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987" w:rsidRPr="00761987" w:rsidRDefault="00761987" w:rsidP="00761987">
      <w:pPr>
        <w:spacing w:after="0" w:line="240" w:lineRule="auto"/>
        <w:jc w:val="both"/>
        <w:rPr>
          <w:rFonts w:ascii="Times New Roman" w:eastAsia="Times New Roman" w:hAnsi="Times New Roman" w:cs="Times New Roman"/>
          <w:color w:val="FF0000"/>
          <w:sz w:val="20"/>
          <w:szCs w:val="20"/>
          <w:lang w:eastAsia="pl-PL"/>
        </w:rPr>
      </w:pPr>
    </w:p>
    <w:p w:rsidR="00761987" w:rsidRPr="00761987" w:rsidRDefault="00761987" w:rsidP="00761987">
      <w:pPr>
        <w:spacing w:after="0" w:line="240" w:lineRule="auto"/>
        <w:rPr>
          <w:rFonts w:ascii="Times New Roman" w:eastAsia="Calibri" w:hAnsi="Times New Roman" w:cs="Times New Roman"/>
          <w:b/>
          <w:bCs/>
          <w:sz w:val="24"/>
          <w:szCs w:val="24"/>
          <w:lang w:eastAsia="pl-PL"/>
        </w:rPr>
      </w:pPr>
      <w:r w:rsidRPr="00761987">
        <w:rPr>
          <w:rFonts w:ascii="Times New Roman" w:eastAsia="Calibri" w:hAnsi="Times New Roman" w:cs="Times New Roman"/>
          <w:b/>
          <w:bCs/>
          <w:sz w:val="24"/>
          <w:szCs w:val="24"/>
          <w:lang w:eastAsia="pl-PL"/>
        </w:rPr>
        <w:t xml:space="preserve">ZAMAWIAJĄCY:                                                                                                                   </w:t>
      </w:r>
    </w:p>
    <w:p w:rsidR="00761987" w:rsidRPr="00761987" w:rsidRDefault="00761987" w:rsidP="00761987">
      <w:pPr>
        <w:spacing w:after="0" w:line="240" w:lineRule="auto"/>
        <w:rPr>
          <w:rFonts w:ascii="Times New Roman" w:eastAsia="Calibri" w:hAnsi="Times New Roman" w:cs="Times New Roman"/>
          <w:b/>
          <w:bCs/>
          <w:sz w:val="24"/>
          <w:szCs w:val="24"/>
          <w:lang w:eastAsia="pl-PL"/>
        </w:rPr>
      </w:pPr>
      <w:bookmarkStart w:id="0" w:name="_Hlk120435583"/>
      <w:r w:rsidRPr="00761987">
        <w:rPr>
          <w:rFonts w:ascii="Times New Roman" w:eastAsia="Calibri" w:hAnsi="Times New Roman" w:cs="Times New Roman"/>
          <w:b/>
          <w:bCs/>
          <w:sz w:val="24"/>
          <w:szCs w:val="24"/>
          <w:lang w:eastAsia="pl-PL"/>
        </w:rPr>
        <w:t xml:space="preserve">Zespół Szkół w Biskupcu </w:t>
      </w:r>
    </w:p>
    <w:p w:rsidR="00761987" w:rsidRPr="00761987" w:rsidRDefault="00761987" w:rsidP="00761987">
      <w:pPr>
        <w:spacing w:after="0" w:line="240" w:lineRule="auto"/>
        <w:rPr>
          <w:rFonts w:ascii="Times New Roman" w:eastAsia="Calibri" w:hAnsi="Times New Roman" w:cs="Times New Roman"/>
          <w:b/>
          <w:bCs/>
          <w:sz w:val="24"/>
          <w:szCs w:val="24"/>
          <w:lang w:eastAsia="pl-PL"/>
        </w:rPr>
      </w:pPr>
      <w:r w:rsidRPr="00761987">
        <w:rPr>
          <w:rFonts w:ascii="Times New Roman" w:eastAsia="Calibri" w:hAnsi="Times New Roman" w:cs="Times New Roman"/>
          <w:b/>
          <w:bCs/>
          <w:sz w:val="24"/>
          <w:szCs w:val="24"/>
          <w:lang w:eastAsia="pl-PL"/>
        </w:rPr>
        <w:t xml:space="preserve">11-300 Biskupiec </w:t>
      </w:r>
    </w:p>
    <w:p w:rsidR="00761987" w:rsidRPr="00761987" w:rsidRDefault="00761987" w:rsidP="00761987">
      <w:pPr>
        <w:spacing w:after="0" w:line="240" w:lineRule="auto"/>
        <w:rPr>
          <w:rFonts w:ascii="Times New Roman" w:eastAsia="Calibri" w:hAnsi="Times New Roman" w:cs="Times New Roman"/>
          <w:b/>
          <w:bCs/>
          <w:sz w:val="24"/>
          <w:szCs w:val="24"/>
          <w:lang w:eastAsia="pl-PL"/>
        </w:rPr>
      </w:pPr>
      <w:r w:rsidRPr="00761987">
        <w:rPr>
          <w:rFonts w:ascii="Times New Roman" w:eastAsia="Calibri" w:hAnsi="Times New Roman" w:cs="Times New Roman"/>
          <w:b/>
          <w:bCs/>
          <w:sz w:val="24"/>
          <w:szCs w:val="24"/>
          <w:lang w:eastAsia="pl-PL"/>
        </w:rPr>
        <w:t>ul. Chrobrego 13</w:t>
      </w:r>
    </w:p>
    <w:bookmarkEnd w:id="0"/>
    <w:p w:rsidR="00761987" w:rsidRPr="00761987" w:rsidRDefault="00761987" w:rsidP="00761987">
      <w:pPr>
        <w:spacing w:after="0" w:line="240" w:lineRule="auto"/>
        <w:jc w:val="both"/>
        <w:rPr>
          <w:rFonts w:ascii="Times New Roman" w:eastAsia="Times New Roman" w:hAnsi="Times New Roman" w:cs="Times New Roman"/>
          <w:b/>
          <w:sz w:val="24"/>
          <w:szCs w:val="24"/>
          <w:lang w:eastAsia="pl-PL"/>
        </w:rPr>
      </w:pPr>
      <w:r w:rsidRPr="00761987">
        <w:rPr>
          <w:rFonts w:ascii="Times New Roman" w:eastAsia="Times New Roman" w:hAnsi="Times New Roman" w:cs="Times New Roman"/>
          <w:b/>
          <w:sz w:val="24"/>
          <w:szCs w:val="24"/>
          <w:lang w:eastAsia="pl-PL"/>
        </w:rPr>
        <w:fldChar w:fldCharType="begin"/>
      </w:r>
      <w:r w:rsidRPr="00761987">
        <w:rPr>
          <w:rFonts w:ascii="Times New Roman" w:eastAsia="Times New Roman" w:hAnsi="Times New Roman" w:cs="Times New Roman"/>
          <w:b/>
          <w:sz w:val="24"/>
          <w:szCs w:val="24"/>
          <w:lang w:eastAsia="pl-PL"/>
        </w:rPr>
        <w:instrText xml:space="preserve"> HYPERLINK "http://www.zslo.net.pl/" </w:instrText>
      </w:r>
      <w:r w:rsidRPr="00761987">
        <w:rPr>
          <w:rFonts w:ascii="Times New Roman" w:eastAsia="Times New Roman" w:hAnsi="Times New Roman" w:cs="Times New Roman"/>
          <w:b/>
          <w:sz w:val="24"/>
          <w:szCs w:val="24"/>
          <w:lang w:eastAsia="pl-PL"/>
        </w:rPr>
        <w:fldChar w:fldCharType="separate"/>
      </w:r>
      <w:r w:rsidRPr="00761987">
        <w:rPr>
          <w:rFonts w:ascii="Times New Roman" w:eastAsia="Times New Roman" w:hAnsi="Times New Roman" w:cs="Times New Roman"/>
          <w:b/>
          <w:color w:val="0000FF"/>
          <w:sz w:val="24"/>
          <w:szCs w:val="24"/>
          <w:u w:val="single"/>
          <w:lang w:eastAsia="pl-PL"/>
        </w:rPr>
        <w:t>http://www.zslo.net.pl/</w:t>
      </w:r>
      <w:r w:rsidRPr="00761987">
        <w:rPr>
          <w:rFonts w:ascii="Times New Roman" w:eastAsia="Times New Roman" w:hAnsi="Times New Roman" w:cs="Times New Roman"/>
          <w:b/>
          <w:sz w:val="24"/>
          <w:szCs w:val="24"/>
          <w:lang w:eastAsia="pl-PL"/>
        </w:rPr>
        <w:fldChar w:fldCharType="end"/>
      </w:r>
      <w:r w:rsidRPr="00761987">
        <w:rPr>
          <w:rFonts w:ascii="Times New Roman" w:eastAsia="Times New Roman" w:hAnsi="Times New Roman" w:cs="Times New Roman"/>
          <w:b/>
          <w:sz w:val="24"/>
          <w:szCs w:val="24"/>
          <w:lang w:eastAsia="pl-PL"/>
        </w:rPr>
        <w:t xml:space="preserve"> </w:t>
      </w:r>
    </w:p>
    <w:p w:rsidR="00761987" w:rsidRPr="00761987" w:rsidRDefault="00761987" w:rsidP="00761987">
      <w:pPr>
        <w:spacing w:after="0" w:line="240" w:lineRule="auto"/>
        <w:jc w:val="both"/>
        <w:rPr>
          <w:rFonts w:ascii="Times New Roman" w:eastAsia="Times New Roman" w:hAnsi="Times New Roman" w:cs="Times New Roman"/>
          <w:b/>
          <w:sz w:val="24"/>
          <w:szCs w:val="24"/>
          <w:lang w:eastAsia="pl-PL"/>
        </w:rPr>
      </w:pPr>
    </w:p>
    <w:p w:rsidR="00761987" w:rsidRPr="00761987" w:rsidRDefault="00761987" w:rsidP="00761987">
      <w:pPr>
        <w:spacing w:after="0" w:line="240" w:lineRule="auto"/>
        <w:jc w:val="both"/>
        <w:rPr>
          <w:rFonts w:ascii="Times New Roman" w:eastAsia="Times New Roman" w:hAnsi="Times New Roman" w:cstheme="minorHAnsi"/>
          <w:b/>
          <w:iCs/>
          <w:sz w:val="24"/>
          <w:szCs w:val="24"/>
          <w:lang w:eastAsia="pl-PL"/>
        </w:rPr>
      </w:pPr>
      <w:r w:rsidRPr="00761987">
        <w:rPr>
          <w:rFonts w:ascii="Times New Roman" w:eastAsia="Times New Roman" w:hAnsi="Times New Roman" w:cs="Times New Roman"/>
          <w:b/>
          <w:sz w:val="24"/>
          <w:szCs w:val="24"/>
          <w:lang w:eastAsia="pl-PL"/>
        </w:rPr>
        <w:t xml:space="preserve">Znak sprawy: </w:t>
      </w:r>
      <w:bookmarkStart w:id="1" w:name="_Hlk120692030"/>
      <w:bookmarkStart w:id="2" w:name="_Hlk489603982"/>
      <w:r w:rsidRPr="00761987">
        <w:rPr>
          <w:rFonts w:ascii="Times New Roman" w:eastAsia="Times New Roman" w:hAnsi="Times New Roman" w:cs="Times New Roman"/>
          <w:b/>
          <w:sz w:val="24"/>
          <w:szCs w:val="24"/>
          <w:lang w:eastAsia="pl-PL"/>
        </w:rPr>
        <w:t>KG.26.1.2</w:t>
      </w:r>
      <w:r>
        <w:rPr>
          <w:rFonts w:ascii="Times New Roman" w:eastAsia="Times New Roman" w:hAnsi="Times New Roman" w:cs="Times New Roman"/>
          <w:b/>
          <w:sz w:val="24"/>
          <w:szCs w:val="24"/>
          <w:lang w:eastAsia="pl-PL"/>
        </w:rPr>
        <w:t>4</w:t>
      </w:r>
      <w:r w:rsidRPr="00761987">
        <w:rPr>
          <w:rFonts w:ascii="Times New Roman" w:eastAsia="Times New Roman" w:hAnsi="Times New Roman" w:cs="Times New Roman"/>
          <w:b/>
          <w:sz w:val="24"/>
          <w:szCs w:val="24"/>
          <w:lang w:eastAsia="pl-PL"/>
        </w:rPr>
        <w:t>/2</w:t>
      </w:r>
      <w:bookmarkEnd w:id="1"/>
      <w:r>
        <w:rPr>
          <w:rFonts w:ascii="Times New Roman" w:eastAsia="Times New Roman" w:hAnsi="Times New Roman" w:cs="Times New Roman"/>
          <w:b/>
          <w:sz w:val="24"/>
          <w:szCs w:val="24"/>
          <w:lang w:eastAsia="pl-PL"/>
        </w:rPr>
        <w:t>5</w:t>
      </w:r>
    </w:p>
    <w:p w:rsidR="00761987" w:rsidRPr="00761987" w:rsidRDefault="00761987" w:rsidP="00761987">
      <w:pPr>
        <w:spacing w:after="0" w:line="240" w:lineRule="auto"/>
        <w:jc w:val="both"/>
        <w:rPr>
          <w:rFonts w:ascii="Times New Roman" w:eastAsia="Times New Roman" w:hAnsi="Times New Roman" w:cstheme="minorHAnsi"/>
          <w:b/>
          <w:iCs/>
          <w:sz w:val="24"/>
          <w:szCs w:val="24"/>
          <w:lang w:eastAsia="pl-PL"/>
        </w:rPr>
      </w:pPr>
      <w:r w:rsidRPr="00761987">
        <w:rPr>
          <w:rFonts w:ascii="Times New Roman" w:eastAsia="Times New Roman" w:hAnsi="Times New Roman" w:cstheme="minorHAnsi"/>
          <w:b/>
          <w:iCs/>
          <w:sz w:val="24"/>
          <w:szCs w:val="24"/>
          <w:lang w:eastAsia="pl-PL"/>
        </w:rPr>
        <w:t>Numer ogłoszenia w BZP: 202</w:t>
      </w:r>
      <w:r>
        <w:rPr>
          <w:rFonts w:ascii="Times New Roman" w:eastAsia="Times New Roman" w:hAnsi="Times New Roman" w:cstheme="minorHAnsi"/>
          <w:b/>
          <w:iCs/>
          <w:sz w:val="24"/>
          <w:szCs w:val="24"/>
          <w:lang w:eastAsia="pl-PL"/>
        </w:rPr>
        <w:t>5</w:t>
      </w:r>
      <w:r w:rsidRPr="00761987">
        <w:rPr>
          <w:rFonts w:ascii="Times New Roman" w:eastAsia="Times New Roman" w:hAnsi="Times New Roman" w:cstheme="minorHAnsi"/>
          <w:b/>
          <w:iCs/>
          <w:sz w:val="24"/>
          <w:szCs w:val="24"/>
          <w:lang w:eastAsia="pl-PL"/>
        </w:rPr>
        <w:t xml:space="preserve">/BZP </w:t>
      </w:r>
    </w:p>
    <w:p w:rsidR="00761987" w:rsidRPr="00761987" w:rsidRDefault="00761987" w:rsidP="00761987">
      <w:pPr>
        <w:spacing w:after="0" w:line="240" w:lineRule="auto"/>
        <w:jc w:val="both"/>
        <w:rPr>
          <w:rFonts w:ascii="Times New Roman" w:eastAsia="Times New Roman" w:hAnsi="Times New Roman" w:cstheme="minorHAnsi"/>
          <w:b/>
          <w:sz w:val="24"/>
          <w:szCs w:val="24"/>
          <w:lang w:eastAsia="pl-PL"/>
        </w:rPr>
      </w:pPr>
    </w:p>
    <w:p w:rsidR="00761987" w:rsidRPr="00761987" w:rsidRDefault="00761987" w:rsidP="00761987">
      <w:pPr>
        <w:spacing w:after="0" w:line="240" w:lineRule="auto"/>
        <w:outlineLvl w:val="0"/>
        <w:rPr>
          <w:rFonts w:ascii="Times New Roman" w:eastAsia="Times New Roman" w:hAnsi="Times New Roman" w:cs="Times New Roman"/>
          <w:b/>
          <w:sz w:val="24"/>
          <w:szCs w:val="24"/>
          <w:lang w:eastAsia="pl-PL"/>
        </w:rPr>
      </w:pPr>
    </w:p>
    <w:bookmarkEnd w:id="2"/>
    <w:p w:rsidR="00761987" w:rsidRPr="00761987" w:rsidRDefault="00761987" w:rsidP="00761987">
      <w:pPr>
        <w:widowControl w:val="0"/>
        <w:autoSpaceDE w:val="0"/>
        <w:spacing w:after="200" w:line="276" w:lineRule="auto"/>
        <w:rPr>
          <w:rFonts w:ascii="Times New Roman" w:eastAsia="Calibri" w:hAnsi="Times New Roman" w:cs="Times New Roman"/>
          <w:b/>
          <w:bCs/>
          <w:color w:val="000000"/>
          <w:sz w:val="24"/>
          <w:szCs w:val="24"/>
          <w:lang w:eastAsia="pl-PL"/>
        </w:rPr>
      </w:pPr>
    </w:p>
    <w:p w:rsidR="00761987" w:rsidRPr="00761987" w:rsidRDefault="00761987" w:rsidP="00761987">
      <w:pPr>
        <w:widowControl w:val="0"/>
        <w:autoSpaceDE w:val="0"/>
        <w:spacing w:after="200" w:line="276" w:lineRule="auto"/>
        <w:jc w:val="center"/>
        <w:outlineLvl w:val="0"/>
        <w:rPr>
          <w:rFonts w:ascii="Times New Roman" w:eastAsia="Calibri" w:hAnsi="Times New Roman" w:cs="Times New Roman"/>
          <w:b/>
          <w:bCs/>
          <w:color w:val="000000"/>
          <w:sz w:val="24"/>
          <w:szCs w:val="24"/>
          <w:lang w:eastAsia="pl-PL"/>
        </w:rPr>
      </w:pPr>
      <w:r w:rsidRPr="00761987">
        <w:rPr>
          <w:rFonts w:ascii="Times New Roman" w:eastAsia="Calibri" w:hAnsi="Times New Roman" w:cs="Times New Roman"/>
          <w:b/>
          <w:bCs/>
          <w:color w:val="000000"/>
          <w:sz w:val="24"/>
          <w:szCs w:val="24"/>
          <w:lang w:eastAsia="pl-PL"/>
        </w:rPr>
        <w:t>SPECYFIKACJA WARUNKÓW ZAMÓWIENIA</w:t>
      </w:r>
    </w:p>
    <w:p w:rsidR="00761987" w:rsidRPr="00761987" w:rsidRDefault="00761987" w:rsidP="00761987">
      <w:pPr>
        <w:widowControl w:val="0"/>
        <w:autoSpaceDE w:val="0"/>
        <w:spacing w:after="200" w:line="276" w:lineRule="auto"/>
        <w:jc w:val="center"/>
        <w:rPr>
          <w:rFonts w:ascii="Times New Roman" w:eastAsia="Calibri" w:hAnsi="Times New Roman" w:cs="Times New Roman"/>
          <w:b/>
          <w:bCs/>
          <w:i/>
          <w:sz w:val="24"/>
          <w:szCs w:val="24"/>
          <w:lang w:eastAsia="pl-PL"/>
        </w:rPr>
      </w:pPr>
      <w:r w:rsidRPr="00761987">
        <w:rPr>
          <w:rFonts w:ascii="Times New Roman" w:eastAsia="Calibri" w:hAnsi="Times New Roman" w:cs="Times New Roman"/>
          <w:b/>
          <w:bCs/>
          <w:i/>
          <w:color w:val="000000"/>
          <w:sz w:val="24"/>
          <w:szCs w:val="24"/>
          <w:lang w:eastAsia="pl-PL"/>
        </w:rPr>
        <w:t xml:space="preserve">w postępowaniu o udzielenie zamówienia publicznego prowadzonym w trybie </w:t>
      </w:r>
      <w:r w:rsidRPr="00761987">
        <w:rPr>
          <w:rFonts w:ascii="Times New Roman" w:eastAsia="Calibri" w:hAnsi="Times New Roman" w:cs="Times New Roman"/>
          <w:b/>
          <w:bCs/>
          <w:i/>
          <w:sz w:val="24"/>
          <w:szCs w:val="24"/>
          <w:lang w:eastAsia="pl-PL"/>
        </w:rPr>
        <w:t xml:space="preserve">podstawowym </w:t>
      </w:r>
    </w:p>
    <w:p w:rsidR="00761987" w:rsidRPr="00761987" w:rsidRDefault="00761987" w:rsidP="00761987">
      <w:pPr>
        <w:widowControl w:val="0"/>
        <w:autoSpaceDE w:val="0"/>
        <w:spacing w:after="200" w:line="276" w:lineRule="auto"/>
        <w:jc w:val="center"/>
        <w:rPr>
          <w:rFonts w:ascii="Times New Roman" w:eastAsia="Calibri" w:hAnsi="Times New Roman" w:cs="Times New Roman"/>
          <w:b/>
          <w:bCs/>
          <w:i/>
          <w:sz w:val="24"/>
          <w:szCs w:val="24"/>
          <w:lang w:eastAsia="pl-PL"/>
        </w:rPr>
      </w:pPr>
      <w:r w:rsidRPr="00761987">
        <w:rPr>
          <w:rFonts w:ascii="Times New Roman" w:eastAsia="Calibri" w:hAnsi="Times New Roman" w:cs="Times New Roman"/>
          <w:b/>
          <w:bCs/>
          <w:i/>
          <w:sz w:val="24"/>
          <w:szCs w:val="24"/>
          <w:lang w:eastAsia="pl-PL"/>
        </w:rPr>
        <w:t xml:space="preserve">zgodnie w art. 275 pkt 1 ustawy </w:t>
      </w:r>
      <w:proofErr w:type="spellStart"/>
      <w:r w:rsidRPr="00761987">
        <w:rPr>
          <w:rFonts w:ascii="Times New Roman" w:eastAsia="Calibri" w:hAnsi="Times New Roman" w:cs="Times New Roman"/>
          <w:b/>
          <w:bCs/>
          <w:i/>
          <w:sz w:val="24"/>
          <w:szCs w:val="24"/>
          <w:lang w:eastAsia="pl-PL"/>
        </w:rPr>
        <w:t>Pzp</w:t>
      </w:r>
      <w:proofErr w:type="spellEnd"/>
      <w:r w:rsidRPr="00761987">
        <w:rPr>
          <w:rFonts w:ascii="Times New Roman" w:eastAsia="Calibri" w:hAnsi="Times New Roman" w:cs="Times New Roman"/>
          <w:b/>
          <w:bCs/>
          <w:i/>
          <w:color w:val="FF0000"/>
          <w:sz w:val="24"/>
          <w:szCs w:val="24"/>
          <w:lang w:eastAsia="pl-PL"/>
        </w:rPr>
        <w:t xml:space="preserve"> </w:t>
      </w:r>
      <w:r w:rsidRPr="00761987">
        <w:rPr>
          <w:rFonts w:ascii="Times New Roman" w:eastAsia="Calibri" w:hAnsi="Times New Roman" w:cs="Times New Roman"/>
          <w:b/>
          <w:bCs/>
          <w:i/>
          <w:sz w:val="24"/>
          <w:szCs w:val="24"/>
          <w:lang w:eastAsia="pl-PL"/>
        </w:rPr>
        <w:t>pn.:</w:t>
      </w:r>
    </w:p>
    <w:p w:rsidR="00761987" w:rsidRPr="00761987" w:rsidRDefault="00761987" w:rsidP="00761987">
      <w:pPr>
        <w:widowControl w:val="0"/>
        <w:autoSpaceDE w:val="0"/>
        <w:spacing w:after="200" w:line="276" w:lineRule="auto"/>
        <w:jc w:val="center"/>
        <w:rPr>
          <w:rFonts w:ascii="Times New Roman" w:eastAsia="Calibri" w:hAnsi="Times New Roman" w:cs="Times New Roman"/>
          <w:b/>
          <w:bCs/>
          <w:i/>
          <w:sz w:val="24"/>
          <w:szCs w:val="24"/>
          <w:lang w:eastAsia="pl-PL"/>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Calibri" w:hAnsi="Times New Roman" w:cs="Times New Roman"/>
          <w:b/>
          <w:sz w:val="24"/>
          <w:szCs w:val="24"/>
          <w:lang w:eastAsia="pl-PL"/>
        </w:rPr>
      </w:pPr>
      <w:r w:rsidRPr="00761987">
        <w:rPr>
          <w:rFonts w:ascii="Times New Roman" w:eastAsia="Calibri" w:hAnsi="Times New Roman" w:cs="Times New Roman"/>
          <w:b/>
          <w:sz w:val="24"/>
          <w:szCs w:val="24"/>
          <w:lang w:eastAsia="pl-PL"/>
        </w:rPr>
        <w:t>Kompleksowa dostawa gazu ziemnego wysokometanowego E ( GZ-50 )</w:t>
      </w:r>
    </w:p>
    <w:p w:rsidR="00761987" w:rsidRPr="00761987" w:rsidRDefault="00761987" w:rsidP="00761987">
      <w:pPr>
        <w:widowControl w:val="0"/>
        <w:suppressAutoHyphens/>
        <w:autoSpaceDE w:val="0"/>
        <w:spacing w:after="0" w:line="252" w:lineRule="auto"/>
        <w:ind w:right="1000"/>
        <w:jc w:val="both"/>
        <w:outlineLvl w:val="0"/>
        <w:rPr>
          <w:rFonts w:ascii="Times New Roman" w:eastAsia="Arial" w:hAnsi="Times New Roman" w:cs="Times New Roman"/>
          <w:bCs/>
          <w:sz w:val="24"/>
          <w:szCs w:val="24"/>
          <w:u w:val="single"/>
          <w:lang w:eastAsia="ar-SA"/>
        </w:rPr>
      </w:pPr>
    </w:p>
    <w:p w:rsidR="00761987" w:rsidRPr="00761987" w:rsidRDefault="00761987" w:rsidP="00761987">
      <w:pPr>
        <w:widowControl w:val="0"/>
        <w:suppressAutoHyphens/>
        <w:autoSpaceDE w:val="0"/>
        <w:spacing w:after="0" w:line="252" w:lineRule="auto"/>
        <w:ind w:right="1000"/>
        <w:jc w:val="both"/>
        <w:outlineLvl w:val="0"/>
        <w:rPr>
          <w:rFonts w:ascii="Times New Roman" w:eastAsia="Arial" w:hAnsi="Times New Roman" w:cs="Times New Roman"/>
          <w:bCs/>
          <w:sz w:val="24"/>
          <w:szCs w:val="24"/>
          <w:u w:val="single"/>
          <w:lang w:eastAsia="ar-SA"/>
        </w:rPr>
      </w:pPr>
      <w:r w:rsidRPr="00761987">
        <w:rPr>
          <w:rFonts w:ascii="Times New Roman" w:eastAsia="Arial" w:hAnsi="Times New Roman" w:cs="Times New Roman"/>
          <w:bCs/>
          <w:sz w:val="24"/>
          <w:szCs w:val="24"/>
          <w:u w:val="single"/>
          <w:lang w:eastAsia="ar-SA"/>
        </w:rPr>
        <w:t>Integralną część niniejszej SWZ stanowią:</w:t>
      </w:r>
    </w:p>
    <w:p w:rsidR="00761987" w:rsidRPr="00761987" w:rsidRDefault="00761987" w:rsidP="00761987">
      <w:pPr>
        <w:widowControl w:val="0"/>
        <w:suppressAutoHyphens/>
        <w:autoSpaceDE w:val="0"/>
        <w:spacing w:after="0" w:line="252" w:lineRule="auto"/>
        <w:ind w:left="425" w:right="1000" w:hanging="425"/>
        <w:jc w:val="both"/>
        <w:outlineLvl w:val="0"/>
        <w:rPr>
          <w:rFonts w:ascii="Times New Roman" w:eastAsia="Arial" w:hAnsi="Times New Roman" w:cs="Times New Roman"/>
          <w:bCs/>
          <w:sz w:val="24"/>
          <w:szCs w:val="24"/>
          <w:lang w:eastAsia="ar-SA"/>
        </w:rPr>
      </w:pPr>
      <w:r w:rsidRPr="00761987">
        <w:rPr>
          <w:rFonts w:ascii="Times New Roman" w:eastAsia="Arial" w:hAnsi="Times New Roman" w:cs="Times New Roman"/>
          <w:bCs/>
          <w:sz w:val="24"/>
          <w:szCs w:val="24"/>
          <w:lang w:eastAsia="ar-SA"/>
        </w:rPr>
        <w:t xml:space="preserve">Załącznik nr 1 – Formularz oferty </w:t>
      </w:r>
    </w:p>
    <w:p w:rsidR="00761987" w:rsidRPr="00761987" w:rsidRDefault="00761987" w:rsidP="00761987">
      <w:pPr>
        <w:widowControl w:val="0"/>
        <w:suppressAutoHyphens/>
        <w:autoSpaceDE w:val="0"/>
        <w:spacing w:after="0" w:line="252" w:lineRule="auto"/>
        <w:ind w:left="425" w:right="1000" w:hanging="425"/>
        <w:jc w:val="both"/>
        <w:rPr>
          <w:rFonts w:ascii="Times New Roman" w:eastAsia="Arial" w:hAnsi="Times New Roman" w:cs="Times New Roman"/>
          <w:sz w:val="24"/>
          <w:szCs w:val="24"/>
          <w:lang w:eastAsia="ar-SA"/>
        </w:rPr>
      </w:pPr>
      <w:r w:rsidRPr="00761987">
        <w:rPr>
          <w:rFonts w:ascii="Times New Roman" w:eastAsia="Arial" w:hAnsi="Times New Roman" w:cs="Times New Roman"/>
          <w:bCs/>
          <w:sz w:val="24"/>
          <w:szCs w:val="24"/>
          <w:lang w:eastAsia="ar-SA"/>
        </w:rPr>
        <w:t xml:space="preserve">Załącznik nr 2 – </w:t>
      </w:r>
      <w:r w:rsidRPr="00761987">
        <w:rPr>
          <w:rFonts w:ascii="Times New Roman" w:eastAsia="Arial" w:hAnsi="Times New Roman" w:cs="Times New Roman"/>
          <w:sz w:val="24"/>
          <w:szCs w:val="24"/>
          <w:lang w:eastAsia="ar-SA"/>
        </w:rPr>
        <w:t>Oświadczenie o niepodleganiu wykluczeniu</w:t>
      </w:r>
    </w:p>
    <w:p w:rsidR="00761987" w:rsidRPr="00761987" w:rsidRDefault="00761987" w:rsidP="00761987">
      <w:pPr>
        <w:widowControl w:val="0"/>
        <w:suppressAutoHyphens/>
        <w:autoSpaceDE w:val="0"/>
        <w:spacing w:after="0" w:line="252" w:lineRule="auto"/>
        <w:ind w:left="425" w:right="1000" w:hanging="425"/>
        <w:jc w:val="both"/>
        <w:rPr>
          <w:rFonts w:ascii="Times New Roman" w:eastAsia="Arial" w:hAnsi="Times New Roman" w:cs="Times New Roman"/>
          <w:sz w:val="24"/>
          <w:szCs w:val="24"/>
          <w:lang w:eastAsia="ar-SA"/>
        </w:rPr>
      </w:pPr>
      <w:r w:rsidRPr="00761987">
        <w:rPr>
          <w:rFonts w:ascii="Times New Roman" w:eastAsia="Arial" w:hAnsi="Times New Roman" w:cs="Times New Roman"/>
          <w:sz w:val="24"/>
          <w:szCs w:val="24"/>
          <w:lang w:eastAsia="ar-SA"/>
        </w:rPr>
        <w:t>Załącznik nr 3 – Oświadczenie o spełnieniu warunków udziału w postępowaniu</w:t>
      </w:r>
    </w:p>
    <w:p w:rsidR="00761987" w:rsidRPr="00761987" w:rsidRDefault="00761987" w:rsidP="00761987">
      <w:pPr>
        <w:widowControl w:val="0"/>
        <w:suppressAutoHyphens/>
        <w:autoSpaceDE w:val="0"/>
        <w:spacing w:after="0" w:line="252" w:lineRule="auto"/>
        <w:ind w:left="425" w:right="1000" w:hanging="425"/>
        <w:jc w:val="both"/>
        <w:outlineLvl w:val="0"/>
        <w:rPr>
          <w:rFonts w:ascii="Times New Roman" w:eastAsia="Arial" w:hAnsi="Times New Roman" w:cs="Times New Roman"/>
          <w:bCs/>
          <w:sz w:val="24"/>
          <w:szCs w:val="24"/>
          <w:u w:val="single"/>
          <w:lang w:eastAsia="ar-SA"/>
        </w:rPr>
      </w:pPr>
      <w:r w:rsidRPr="00761987">
        <w:rPr>
          <w:rFonts w:ascii="Times New Roman" w:eastAsia="Arial" w:hAnsi="Times New Roman" w:cs="Times New Roman"/>
          <w:sz w:val="24"/>
          <w:szCs w:val="24"/>
          <w:u w:val="single"/>
          <w:lang w:eastAsia="ar-SA"/>
        </w:rPr>
        <w:t>Wzory dokumentów:</w:t>
      </w:r>
    </w:p>
    <w:p w:rsidR="00761987" w:rsidRPr="00761987" w:rsidRDefault="00761987" w:rsidP="00761987">
      <w:pPr>
        <w:widowControl w:val="0"/>
        <w:suppressAutoHyphens/>
        <w:autoSpaceDE w:val="0"/>
        <w:spacing w:after="0" w:line="252" w:lineRule="auto"/>
        <w:ind w:left="1701" w:right="1000" w:hanging="1701"/>
        <w:jc w:val="both"/>
        <w:outlineLvl w:val="0"/>
        <w:rPr>
          <w:rFonts w:ascii="Times New Roman" w:eastAsia="Arial" w:hAnsi="Times New Roman" w:cs="Times New Roman"/>
          <w:bCs/>
          <w:sz w:val="24"/>
          <w:szCs w:val="24"/>
          <w:lang w:eastAsia="ar-SA"/>
        </w:rPr>
      </w:pPr>
      <w:r w:rsidRPr="00761987">
        <w:rPr>
          <w:rFonts w:ascii="Times New Roman" w:eastAsia="Arial" w:hAnsi="Times New Roman" w:cs="Times New Roman"/>
          <w:bCs/>
          <w:sz w:val="24"/>
          <w:szCs w:val="24"/>
          <w:lang w:eastAsia="ar-SA"/>
        </w:rPr>
        <w:t>Załącznik nr 4 – Projektowane postanowienia umowy w sprawie zamówienia publicznego</w:t>
      </w:r>
    </w:p>
    <w:p w:rsidR="00761987" w:rsidRPr="00761987" w:rsidRDefault="00761987" w:rsidP="00761987">
      <w:pPr>
        <w:widowControl w:val="0"/>
        <w:suppressAutoHyphens/>
        <w:autoSpaceDE w:val="0"/>
        <w:spacing w:after="0" w:line="252" w:lineRule="auto"/>
        <w:ind w:left="1701" w:right="1000" w:hanging="1701"/>
        <w:jc w:val="both"/>
        <w:rPr>
          <w:rFonts w:ascii="Times New Roman" w:eastAsia="Arial" w:hAnsi="Times New Roman" w:cs="Times New Roman"/>
          <w:bCs/>
          <w:sz w:val="24"/>
          <w:szCs w:val="24"/>
          <w:u w:val="single"/>
          <w:lang w:eastAsia="ar-SA"/>
        </w:rPr>
      </w:pPr>
    </w:p>
    <w:p w:rsidR="00761987" w:rsidRPr="00761987" w:rsidRDefault="00761987" w:rsidP="00761987">
      <w:pPr>
        <w:widowControl w:val="0"/>
        <w:suppressAutoHyphens/>
        <w:autoSpaceDE w:val="0"/>
        <w:spacing w:after="0" w:line="252" w:lineRule="auto"/>
        <w:ind w:left="1701" w:right="1000" w:hanging="1701"/>
        <w:jc w:val="both"/>
        <w:rPr>
          <w:rFonts w:ascii="Times New Roman" w:eastAsia="Arial" w:hAnsi="Times New Roman" w:cs="Times New Roman"/>
          <w:bCs/>
          <w:sz w:val="24"/>
          <w:szCs w:val="24"/>
          <w:lang w:eastAsia="ar-SA"/>
        </w:rPr>
      </w:pPr>
    </w:p>
    <w:p w:rsidR="00761987" w:rsidRPr="00761987" w:rsidRDefault="00761987" w:rsidP="00761987">
      <w:pPr>
        <w:widowControl w:val="0"/>
        <w:suppressAutoHyphens/>
        <w:autoSpaceDE w:val="0"/>
        <w:spacing w:after="0" w:line="252" w:lineRule="auto"/>
        <w:ind w:right="1000"/>
        <w:jc w:val="both"/>
        <w:rPr>
          <w:rFonts w:ascii="Times New Roman" w:eastAsia="Arial" w:hAnsi="Times New Roman" w:cs="Times New Roman"/>
          <w:bCs/>
          <w:sz w:val="24"/>
          <w:szCs w:val="24"/>
          <w:lang w:eastAsia="ar-SA"/>
        </w:rPr>
      </w:pPr>
    </w:p>
    <w:p w:rsidR="00761987" w:rsidRPr="00761987" w:rsidRDefault="00761987" w:rsidP="00761987">
      <w:pPr>
        <w:widowControl w:val="0"/>
        <w:suppressAutoHyphens/>
        <w:autoSpaceDE w:val="0"/>
        <w:spacing w:after="0" w:line="252" w:lineRule="auto"/>
        <w:ind w:right="100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rPr>
          <w:rFonts w:ascii="Times New Roman" w:eastAsia="Arial" w:hAnsi="Times New Roman" w:cs="Times New Roman"/>
          <w:b/>
          <w:bCs/>
          <w:sz w:val="24"/>
          <w:szCs w:val="24"/>
          <w:lang w:eastAsia="ar-SA"/>
        </w:rPr>
      </w:pPr>
      <w:r w:rsidRPr="00761987">
        <w:rPr>
          <w:rFonts w:ascii="Times New Roman" w:eastAsia="Arial" w:hAnsi="Times New Roman" w:cs="Times New Roman"/>
          <w:b/>
          <w:bCs/>
          <w:sz w:val="24"/>
          <w:szCs w:val="24"/>
          <w:lang w:eastAsia="ar-SA"/>
        </w:rPr>
        <w:t>Zamawiający oczekuje, że Wykonawcy zapoznają się dokładnie z treścią niniejszej SWZ. Wykonawca ponosi ryzyko niedostarczenia wszystkich wymaganych informacji i dokumentów, oraz przedłożenia oferty nieodpowiadającej wymaganiom określonym przez Zamawiającego. Zamawiający po terminie składania ofert nie będzie miał możliwości zmiany zasad postępowania wskazanych w niniejszej SWZ.</w:t>
      </w:r>
    </w:p>
    <w:p w:rsidR="00761987" w:rsidRPr="00761987" w:rsidRDefault="00761987" w:rsidP="00761987">
      <w:pPr>
        <w:widowControl w:val="0"/>
        <w:suppressAutoHyphens/>
        <w:autoSpaceDE w:val="0"/>
        <w:spacing w:after="0" w:line="252" w:lineRule="auto"/>
        <w:ind w:right="1000"/>
        <w:jc w:val="center"/>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r w:rsidRPr="00761987">
        <w:rPr>
          <w:rFonts w:ascii="Times New Roman" w:eastAsia="Arial" w:hAnsi="Times New Roman" w:cs="Times New Roman"/>
          <w:b/>
          <w:bCs/>
          <w:sz w:val="24"/>
          <w:szCs w:val="24"/>
          <w:lang w:eastAsia="ar-SA"/>
        </w:rPr>
        <w:t>Biskupiec, styczeń 202</w:t>
      </w:r>
      <w:r>
        <w:rPr>
          <w:rFonts w:ascii="Times New Roman" w:eastAsia="Arial" w:hAnsi="Times New Roman" w:cs="Times New Roman"/>
          <w:b/>
          <w:bCs/>
          <w:sz w:val="24"/>
          <w:szCs w:val="24"/>
          <w:lang w:eastAsia="ar-SA"/>
        </w:rPr>
        <w:t>5</w:t>
      </w:r>
      <w:r w:rsidRPr="00761987">
        <w:rPr>
          <w:rFonts w:ascii="Times New Roman" w:eastAsia="Arial" w:hAnsi="Times New Roman" w:cs="Times New Roman"/>
          <w:b/>
          <w:bCs/>
          <w:sz w:val="24"/>
          <w:szCs w:val="24"/>
          <w:lang w:eastAsia="ar-SA"/>
        </w:rPr>
        <w:t>r.</w:t>
      </w: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p>
    <w:p w:rsidR="00761987" w:rsidRPr="00761987" w:rsidRDefault="00761987" w:rsidP="00761987">
      <w:pPr>
        <w:widowControl w:val="0"/>
        <w:suppressAutoHyphens/>
        <w:autoSpaceDE w:val="0"/>
        <w:spacing w:after="0" w:line="252" w:lineRule="auto"/>
        <w:ind w:right="1000"/>
        <w:jc w:val="center"/>
        <w:outlineLvl w:val="0"/>
        <w:rPr>
          <w:rFonts w:ascii="Times New Roman" w:eastAsia="Arial" w:hAnsi="Times New Roman" w:cs="Times New Roman"/>
          <w:b/>
          <w:bCs/>
          <w:sz w:val="24"/>
          <w:szCs w:val="24"/>
          <w:lang w:eastAsia="ar-SA"/>
        </w:rPr>
      </w:pPr>
    </w:p>
    <w:p w:rsidR="00761987" w:rsidRPr="00761987" w:rsidRDefault="00761987" w:rsidP="00761987">
      <w:pPr>
        <w:pStyle w:val="Akapitzlist"/>
        <w:widowControl w:val="0"/>
        <w:numPr>
          <w:ilvl w:val="0"/>
          <w:numId w:val="45"/>
        </w:numPr>
        <w:tabs>
          <w:tab w:val="left" w:pos="284"/>
        </w:tabs>
        <w:suppressAutoHyphens/>
        <w:autoSpaceDE w:val="0"/>
        <w:spacing w:after="200" w:line="276" w:lineRule="auto"/>
        <w:jc w:val="both"/>
        <w:rPr>
          <w:rFonts w:eastAsia="Arial"/>
          <w:b/>
          <w:u w:val="single"/>
          <w:lang w:eastAsia="ar-SA"/>
        </w:rPr>
      </w:pPr>
      <w:r w:rsidRPr="00761987">
        <w:rPr>
          <w:rFonts w:eastAsia="Arial"/>
          <w:b/>
          <w:u w:val="single"/>
          <w:lang w:eastAsia="ar-SA"/>
        </w:rPr>
        <w:t>NAZWA I ADRES ZAMAWIAJĄCEGO</w:t>
      </w:r>
    </w:p>
    <w:p w:rsidR="00761987" w:rsidRPr="00761987" w:rsidRDefault="00761987" w:rsidP="00761987">
      <w:pPr>
        <w:spacing w:after="0" w:line="240" w:lineRule="auto"/>
        <w:rPr>
          <w:rFonts w:ascii="Times New Roman" w:eastAsia="Calibri" w:hAnsi="Times New Roman" w:cs="Times New Roman"/>
          <w:b/>
          <w:bCs/>
          <w:sz w:val="24"/>
          <w:szCs w:val="24"/>
          <w:lang w:eastAsia="pl-PL"/>
        </w:rPr>
      </w:pPr>
      <w:bookmarkStart w:id="3" w:name="_Hlk120687481"/>
      <w:r w:rsidRPr="00761987">
        <w:rPr>
          <w:rFonts w:ascii="Times New Roman" w:eastAsia="Calibri" w:hAnsi="Times New Roman" w:cs="Times New Roman"/>
          <w:b/>
          <w:bCs/>
          <w:sz w:val="24"/>
          <w:szCs w:val="24"/>
          <w:lang w:eastAsia="pl-PL"/>
        </w:rPr>
        <w:t xml:space="preserve">Zespół Szkół w Biskupcu </w:t>
      </w:r>
    </w:p>
    <w:bookmarkEnd w:id="3"/>
    <w:p w:rsidR="00761987" w:rsidRPr="00761987" w:rsidRDefault="00761987" w:rsidP="00761987">
      <w:pPr>
        <w:spacing w:after="0" w:line="240" w:lineRule="auto"/>
        <w:rPr>
          <w:rFonts w:ascii="Times New Roman" w:eastAsia="Calibri" w:hAnsi="Times New Roman" w:cs="Times New Roman"/>
          <w:b/>
          <w:bCs/>
          <w:sz w:val="24"/>
          <w:szCs w:val="24"/>
          <w:lang w:eastAsia="pl-PL"/>
        </w:rPr>
      </w:pPr>
      <w:r w:rsidRPr="00761987">
        <w:rPr>
          <w:rFonts w:ascii="Times New Roman" w:eastAsia="Calibri" w:hAnsi="Times New Roman" w:cs="Times New Roman"/>
          <w:b/>
          <w:bCs/>
          <w:sz w:val="24"/>
          <w:szCs w:val="24"/>
          <w:lang w:eastAsia="pl-PL"/>
        </w:rPr>
        <w:t xml:space="preserve">11-300 Biskupiec </w:t>
      </w:r>
    </w:p>
    <w:p w:rsidR="00761987" w:rsidRPr="00761987" w:rsidRDefault="00761987" w:rsidP="00761987">
      <w:pPr>
        <w:spacing w:after="0" w:line="240" w:lineRule="auto"/>
        <w:rPr>
          <w:rFonts w:ascii="Times New Roman" w:eastAsia="Calibri" w:hAnsi="Times New Roman" w:cs="Times New Roman"/>
          <w:b/>
          <w:bCs/>
          <w:sz w:val="24"/>
          <w:szCs w:val="24"/>
          <w:lang w:eastAsia="pl-PL"/>
        </w:rPr>
      </w:pPr>
      <w:r w:rsidRPr="00761987">
        <w:rPr>
          <w:rFonts w:ascii="Times New Roman" w:eastAsia="Calibri" w:hAnsi="Times New Roman" w:cs="Times New Roman"/>
          <w:b/>
          <w:bCs/>
          <w:sz w:val="24"/>
          <w:szCs w:val="24"/>
          <w:lang w:eastAsia="pl-PL"/>
        </w:rPr>
        <w:t>ul. Chrobrego 13</w:t>
      </w:r>
    </w:p>
    <w:p w:rsidR="00761987" w:rsidRPr="00761987" w:rsidRDefault="00761987" w:rsidP="00761987">
      <w:pPr>
        <w:widowControl w:val="0"/>
        <w:autoSpaceDE w:val="0"/>
        <w:spacing w:after="0" w:line="276" w:lineRule="auto"/>
        <w:contextualSpacing/>
        <w:rPr>
          <w:rFonts w:ascii="Times New Roman" w:eastAsia="Arial" w:hAnsi="Times New Roman" w:cs="Times New Roman"/>
          <w:color w:val="000000"/>
          <w:sz w:val="24"/>
          <w:szCs w:val="24"/>
          <w:lang w:eastAsia="ar-SA"/>
        </w:rPr>
      </w:pPr>
    </w:p>
    <w:p w:rsidR="00761987" w:rsidRPr="00761987" w:rsidRDefault="00761987" w:rsidP="00761987">
      <w:pPr>
        <w:widowControl w:val="0"/>
        <w:autoSpaceDE w:val="0"/>
        <w:spacing w:after="0" w:line="276" w:lineRule="auto"/>
        <w:contextualSpacing/>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 xml:space="preserve">Adres strony internetowej prowadzonego postępowania: </w:t>
      </w:r>
      <w:hyperlink r:id="rId7" w:history="1">
        <w:r w:rsidRPr="00761987">
          <w:rPr>
            <w:rFonts w:ascii="Times New Roman" w:eastAsia="Arial" w:hAnsi="Times New Roman" w:cs="Times New Roman"/>
            <w:color w:val="0000FF"/>
            <w:sz w:val="24"/>
            <w:szCs w:val="24"/>
            <w:u w:val="single"/>
            <w:lang w:eastAsia="ar-SA"/>
          </w:rPr>
          <w:t>https://ezamowienia.gov.pl</w:t>
        </w:r>
      </w:hyperlink>
      <w:r w:rsidRPr="00761987">
        <w:rPr>
          <w:rFonts w:ascii="Times New Roman" w:eastAsia="Arial" w:hAnsi="Times New Roman" w:cs="Times New Roman"/>
          <w:color w:val="000000"/>
          <w:sz w:val="24"/>
          <w:szCs w:val="24"/>
          <w:lang w:eastAsia="ar-SA"/>
        </w:rPr>
        <w:t xml:space="preserve"> </w:t>
      </w:r>
    </w:p>
    <w:p w:rsidR="00761987" w:rsidRPr="00761987" w:rsidRDefault="00761987" w:rsidP="00761987">
      <w:pPr>
        <w:widowControl w:val="0"/>
        <w:autoSpaceDE w:val="0"/>
        <w:spacing w:after="0" w:line="276" w:lineRule="auto"/>
        <w:contextualSpacing/>
        <w:rPr>
          <w:rFonts w:ascii="Times New Roman" w:eastAsia="Times New Roman" w:hAnsi="Times New Roman" w:cs="Times New Roman"/>
          <w:sz w:val="24"/>
          <w:szCs w:val="24"/>
          <w:lang w:eastAsia="pl-PL"/>
        </w:rPr>
      </w:pPr>
      <w:r w:rsidRPr="00761987">
        <w:rPr>
          <w:rFonts w:ascii="Times New Roman" w:eastAsia="Arial" w:hAnsi="Times New Roman" w:cs="Times New Roman"/>
          <w:color w:val="000000"/>
          <w:sz w:val="24"/>
          <w:szCs w:val="24"/>
          <w:lang w:eastAsia="ar-SA"/>
        </w:rPr>
        <w:t>Adres strony internetowej, na której udostępniane są zmiany i wyjaśnienia treści SWZ oraz inne dokumenty zamówienia bezpośrednio związane z postępowaniem o udzielenie zamówienia:</w:t>
      </w:r>
      <w:r w:rsidRPr="00761987">
        <w:rPr>
          <w:rFonts w:ascii="Times New Roman" w:eastAsia="Times New Roman" w:hAnsi="Times New Roman" w:cs="Times New Roman"/>
          <w:sz w:val="24"/>
          <w:szCs w:val="24"/>
          <w:lang w:eastAsia="pl-PL"/>
        </w:rPr>
        <w:t xml:space="preserve"> </w:t>
      </w:r>
      <w:hyperlink r:id="rId8" w:history="1">
        <w:r w:rsidRPr="00761987">
          <w:rPr>
            <w:rFonts w:ascii="Times New Roman" w:eastAsia="Times New Roman" w:hAnsi="Times New Roman" w:cs="Times New Roman"/>
            <w:color w:val="0000FF"/>
            <w:sz w:val="24"/>
            <w:szCs w:val="24"/>
            <w:u w:val="single"/>
            <w:lang w:eastAsia="pl-PL"/>
          </w:rPr>
          <w:t>http://www.zslo.net.pl/</w:t>
        </w:r>
      </w:hyperlink>
      <w:r w:rsidRPr="00761987">
        <w:rPr>
          <w:rFonts w:ascii="Times New Roman" w:eastAsia="Times New Roman" w:hAnsi="Times New Roman" w:cs="Times New Roman"/>
          <w:sz w:val="24"/>
          <w:szCs w:val="24"/>
          <w:lang w:eastAsia="pl-PL"/>
        </w:rPr>
        <w:t xml:space="preserve"> </w:t>
      </w:r>
    </w:p>
    <w:p w:rsidR="00761987" w:rsidRPr="00761987" w:rsidRDefault="00761987" w:rsidP="00761987">
      <w:pPr>
        <w:widowControl w:val="0"/>
        <w:autoSpaceDE w:val="0"/>
        <w:spacing w:after="0" w:line="276" w:lineRule="auto"/>
        <w:contextualSpacing/>
        <w:rPr>
          <w:rFonts w:ascii="Times New Roman" w:eastAsia="Times New Roman" w:hAnsi="Times New Roman" w:cs="Times New Roman"/>
          <w:sz w:val="24"/>
          <w:szCs w:val="24"/>
          <w:lang w:eastAsia="pl-PL"/>
        </w:rPr>
      </w:pPr>
    </w:p>
    <w:p w:rsidR="00761987" w:rsidRPr="00761987" w:rsidRDefault="00761987" w:rsidP="00761987">
      <w:pPr>
        <w:pStyle w:val="Akapitzlist"/>
        <w:widowControl w:val="0"/>
        <w:numPr>
          <w:ilvl w:val="0"/>
          <w:numId w:val="45"/>
        </w:numPr>
        <w:tabs>
          <w:tab w:val="left" w:pos="284"/>
        </w:tabs>
        <w:suppressAutoHyphens/>
        <w:autoSpaceDE w:val="0"/>
        <w:spacing w:after="200" w:line="276" w:lineRule="auto"/>
        <w:jc w:val="both"/>
        <w:rPr>
          <w:rFonts w:eastAsia="Arial"/>
          <w:b/>
          <w:color w:val="000000"/>
          <w:u w:val="single"/>
          <w:lang w:eastAsia="ar-SA"/>
        </w:rPr>
      </w:pPr>
      <w:r w:rsidRPr="00761987">
        <w:rPr>
          <w:rFonts w:eastAsia="Arial"/>
          <w:b/>
          <w:color w:val="000000"/>
          <w:u w:val="single"/>
          <w:lang w:eastAsia="ar-SA"/>
        </w:rPr>
        <w:t>TRYB UDZIELENIA ZAMÓWIENIA</w:t>
      </w:r>
    </w:p>
    <w:p w:rsidR="00761987" w:rsidRPr="00761987" w:rsidRDefault="00761987" w:rsidP="00761987">
      <w:pPr>
        <w:pStyle w:val="Akapitzlist"/>
        <w:widowControl w:val="0"/>
        <w:numPr>
          <w:ilvl w:val="0"/>
          <w:numId w:val="2"/>
        </w:numPr>
        <w:tabs>
          <w:tab w:val="left" w:pos="284"/>
        </w:tabs>
        <w:autoSpaceDE w:val="0"/>
        <w:spacing w:after="200" w:line="276" w:lineRule="auto"/>
        <w:jc w:val="both"/>
        <w:rPr>
          <w:rFonts w:eastAsia="Calibri"/>
          <w:color w:val="000000"/>
        </w:rPr>
      </w:pPr>
      <w:r w:rsidRPr="00761987">
        <w:rPr>
          <w:rFonts w:eastAsia="Calibri"/>
          <w:color w:val="000000"/>
        </w:rPr>
        <w:t>Postępowanie o udzielenie zamówienia publicznego prowadzone jest w trybie podstawowym, na podstawie art. 275 pkt 1 ustawy z dnia 11 września 2019 r. - Prawo zamówień publicznych (Dz. U. z 202</w:t>
      </w:r>
      <w:r>
        <w:rPr>
          <w:rFonts w:eastAsia="Calibri"/>
          <w:color w:val="000000"/>
        </w:rPr>
        <w:t>4</w:t>
      </w:r>
      <w:r w:rsidRPr="00761987">
        <w:rPr>
          <w:rFonts w:eastAsia="Calibri"/>
          <w:color w:val="000000"/>
        </w:rPr>
        <w:t xml:space="preserve"> r., poz. </w:t>
      </w:r>
      <w:r>
        <w:rPr>
          <w:rFonts w:eastAsia="Calibri"/>
          <w:color w:val="000000"/>
        </w:rPr>
        <w:t>1320</w:t>
      </w:r>
      <w:r w:rsidRPr="00761987">
        <w:rPr>
          <w:rFonts w:eastAsia="Calibri"/>
          <w:color w:val="000000"/>
        </w:rPr>
        <w:t xml:space="preserve">  ze zm. zwanej dalej także „</w:t>
      </w:r>
      <w:proofErr w:type="spellStart"/>
      <w:r w:rsidRPr="00761987">
        <w:rPr>
          <w:rFonts w:eastAsia="Calibri"/>
          <w:color w:val="000000"/>
        </w:rPr>
        <w:t>Pzp</w:t>
      </w:r>
      <w:proofErr w:type="spellEnd"/>
      <w:r w:rsidRPr="00761987">
        <w:rPr>
          <w:rFonts w:eastAsia="Calibri"/>
          <w:color w:val="000000"/>
        </w:rPr>
        <w:t xml:space="preserve">”). oraz </w:t>
      </w:r>
      <w:r w:rsidRPr="00761987">
        <w:t xml:space="preserve">aktów wykonawczych do tej ustawy. </w:t>
      </w:r>
      <w:r w:rsidRPr="00761987">
        <w:rPr>
          <w:rFonts w:eastAsia="Calibri"/>
          <w:color w:val="000000"/>
        </w:rPr>
        <w:t xml:space="preserve">W sprawach nieuregulowanych ustawą stosuje się przepisy ustawy – Kodeks cywilny. </w:t>
      </w:r>
    </w:p>
    <w:p w:rsidR="00761987" w:rsidRPr="00761987" w:rsidRDefault="00761987" w:rsidP="00761987">
      <w:pPr>
        <w:widowControl w:val="0"/>
        <w:numPr>
          <w:ilvl w:val="0"/>
          <w:numId w:val="2"/>
        </w:numPr>
        <w:tabs>
          <w:tab w:val="left" w:pos="284"/>
        </w:tabs>
        <w:autoSpaceDE w:val="0"/>
        <w:spacing w:after="200" w:line="276" w:lineRule="auto"/>
        <w:contextualSpacing/>
        <w:jc w:val="both"/>
        <w:rPr>
          <w:rFonts w:ascii="Times New Roman" w:eastAsia="Calibri" w:hAnsi="Times New Roman" w:cs="Times New Roman"/>
          <w:color w:val="000000"/>
          <w:sz w:val="24"/>
          <w:szCs w:val="24"/>
        </w:rPr>
      </w:pPr>
      <w:r w:rsidRPr="00761987">
        <w:rPr>
          <w:rFonts w:ascii="Times New Roman" w:eastAsia="Calibri" w:hAnsi="Times New Roman" w:cs="Times New Roman"/>
          <w:color w:val="000000"/>
          <w:sz w:val="24"/>
          <w:szCs w:val="24"/>
        </w:rPr>
        <w:t xml:space="preserve">W zakresie nieuregulowanym niniejszą Specyfikacją Warunków Zamówienia, zwaną dalej „SWZ”, zastosowanie mają przepisy ustawy </w:t>
      </w:r>
      <w:proofErr w:type="spellStart"/>
      <w:r w:rsidRPr="00761987">
        <w:rPr>
          <w:rFonts w:ascii="Times New Roman" w:eastAsia="Calibri" w:hAnsi="Times New Roman" w:cs="Times New Roman"/>
          <w:color w:val="000000"/>
          <w:sz w:val="24"/>
          <w:szCs w:val="24"/>
        </w:rPr>
        <w:t>Pzp</w:t>
      </w:r>
      <w:proofErr w:type="spellEnd"/>
      <w:r w:rsidRPr="00761987">
        <w:rPr>
          <w:rFonts w:ascii="Times New Roman" w:eastAsia="Calibri" w:hAnsi="Times New Roman" w:cs="Times New Roman"/>
          <w:color w:val="000000"/>
          <w:sz w:val="24"/>
          <w:szCs w:val="24"/>
        </w:rPr>
        <w:t xml:space="preserve">. </w:t>
      </w:r>
    </w:p>
    <w:p w:rsidR="00761987" w:rsidRPr="00761987" w:rsidRDefault="00761987" w:rsidP="00761987">
      <w:pPr>
        <w:widowControl w:val="0"/>
        <w:tabs>
          <w:tab w:val="left" w:pos="284"/>
        </w:tabs>
        <w:autoSpaceDE w:val="0"/>
        <w:spacing w:after="200" w:line="276" w:lineRule="auto"/>
        <w:contextualSpacing/>
        <w:jc w:val="both"/>
        <w:rPr>
          <w:rFonts w:ascii="Times New Roman" w:eastAsia="Calibri" w:hAnsi="Times New Roman" w:cs="Times New Roman"/>
          <w:color w:val="000000"/>
          <w:sz w:val="24"/>
          <w:szCs w:val="24"/>
        </w:rPr>
      </w:pPr>
    </w:p>
    <w:p w:rsidR="00761987" w:rsidRPr="00761987" w:rsidRDefault="00761987" w:rsidP="00761987">
      <w:pPr>
        <w:widowControl w:val="0"/>
        <w:numPr>
          <w:ilvl w:val="0"/>
          <w:numId w:val="45"/>
        </w:numPr>
        <w:tabs>
          <w:tab w:val="left" w:pos="426"/>
          <w:tab w:val="num" w:pos="9280"/>
        </w:tabs>
        <w:suppressAutoHyphens/>
        <w:autoSpaceDE w:val="0"/>
        <w:spacing w:after="120" w:line="240" w:lineRule="auto"/>
        <w:jc w:val="both"/>
        <w:rPr>
          <w:rFonts w:ascii="Times New Roman" w:eastAsia="Calibri" w:hAnsi="Times New Roman" w:cs="Times New Roman"/>
          <w:b/>
          <w:color w:val="000000"/>
          <w:sz w:val="24"/>
          <w:szCs w:val="24"/>
          <w:u w:val="single"/>
          <w:lang w:eastAsia="pl-PL"/>
        </w:rPr>
      </w:pPr>
      <w:r w:rsidRPr="00761987">
        <w:rPr>
          <w:rFonts w:ascii="Times New Roman" w:eastAsia="Calibri" w:hAnsi="Times New Roman" w:cs="Times New Roman"/>
          <w:b/>
          <w:color w:val="000000"/>
          <w:sz w:val="24"/>
          <w:szCs w:val="24"/>
          <w:u w:val="single"/>
          <w:lang w:eastAsia="pl-PL"/>
        </w:rPr>
        <w:t>PRZEDMIOT ZAMÓWIENIA</w:t>
      </w:r>
    </w:p>
    <w:p w:rsidR="00761987" w:rsidRPr="00761987" w:rsidRDefault="00761987" w:rsidP="00761987">
      <w:pPr>
        <w:shd w:val="clear" w:color="auto" w:fill="FFFFFF"/>
        <w:spacing w:before="120" w:after="120" w:line="240" w:lineRule="auto"/>
        <w:jc w:val="both"/>
        <w:rPr>
          <w:rFonts w:ascii="Times New Roman" w:eastAsia="Calibri" w:hAnsi="Times New Roman" w:cs="Times New Roman"/>
          <w:sz w:val="24"/>
          <w:szCs w:val="24"/>
          <w:lang w:eastAsia="pl-PL"/>
        </w:rPr>
      </w:pPr>
      <w:r w:rsidRPr="00761987">
        <w:rPr>
          <w:rFonts w:ascii="Times New Roman" w:eastAsia="Calibri" w:hAnsi="Times New Roman" w:cs="Times New Roman"/>
          <w:sz w:val="24"/>
          <w:szCs w:val="24"/>
          <w:lang w:eastAsia="pl-PL"/>
        </w:rPr>
        <w:t>1. Przedmiotem zamówienia jest dostawa paliwa gazowego - E - gaz ziemny wysokometanowy GZ-50 oraz świadczenie usług dystrybucji dla Zespołu Szkół w Biskupcu. Dostarczanie gazu ma się odbywać na podstawie umowy zawierającej postanowienia umowy sprzedaży i umowy o świadczenie usług przesyłania lub dystrybucji gazu (umowy kompleksowej) i być wykonywana na warunkach określonych przepisami ustawy z dnia 10 kwietnia 1997 r. Prawo energetyczne, Kodeksu Cywilnego oraz przepisami wykonawczymi, wydanymi na ich podstawie.</w:t>
      </w:r>
    </w:p>
    <w:p w:rsidR="00761987" w:rsidRPr="00761987" w:rsidRDefault="00761987" w:rsidP="00761987">
      <w:pPr>
        <w:shd w:val="clear" w:color="auto" w:fill="FFFFFF"/>
        <w:spacing w:before="120" w:after="120" w:line="240" w:lineRule="auto"/>
        <w:jc w:val="both"/>
        <w:rPr>
          <w:rFonts w:ascii="Times New Roman" w:eastAsia="Calibri" w:hAnsi="Times New Roman" w:cs="Times New Roman"/>
          <w:sz w:val="24"/>
          <w:szCs w:val="24"/>
          <w:lang w:eastAsia="pl-PL"/>
        </w:rPr>
      </w:pPr>
      <w:r w:rsidRPr="00761987">
        <w:rPr>
          <w:rFonts w:ascii="Times New Roman" w:eastAsia="Calibri" w:hAnsi="Times New Roman" w:cs="Times New Roman"/>
          <w:sz w:val="24"/>
          <w:szCs w:val="24"/>
          <w:lang w:eastAsia="pl-PL"/>
        </w:rPr>
        <w:t xml:space="preserve">2. Wielkość zużycia gazu dla zamówienia wynosi </w:t>
      </w:r>
      <w:r w:rsidR="00B85331">
        <w:rPr>
          <w:rFonts w:ascii="Times New Roman" w:eastAsia="Calibri" w:hAnsi="Times New Roman" w:cs="Times New Roman"/>
          <w:sz w:val="24"/>
          <w:szCs w:val="24"/>
          <w:lang w:eastAsia="pl-PL"/>
        </w:rPr>
        <w:t>68</w:t>
      </w:r>
      <w:r w:rsidR="006174BE">
        <w:rPr>
          <w:rFonts w:ascii="Times New Roman" w:eastAsia="Calibri" w:hAnsi="Times New Roman" w:cs="Times New Roman"/>
          <w:sz w:val="24"/>
          <w:szCs w:val="24"/>
          <w:lang w:eastAsia="pl-PL"/>
        </w:rPr>
        <w:t>8 063</w:t>
      </w:r>
      <w:r w:rsidRPr="00761987">
        <w:rPr>
          <w:rFonts w:ascii="Times New Roman" w:eastAsia="Calibri" w:hAnsi="Times New Roman" w:cs="Times New Roman"/>
          <w:sz w:val="24"/>
          <w:szCs w:val="24"/>
          <w:lang w:eastAsia="pl-PL"/>
        </w:rPr>
        <w:t xml:space="preserve"> kWh w ciągu 1</w:t>
      </w:r>
      <w:r>
        <w:rPr>
          <w:rFonts w:ascii="Times New Roman" w:eastAsia="Calibri" w:hAnsi="Times New Roman" w:cs="Times New Roman"/>
          <w:sz w:val="24"/>
          <w:szCs w:val="24"/>
          <w:lang w:eastAsia="pl-PL"/>
        </w:rPr>
        <w:t>4</w:t>
      </w:r>
      <w:r w:rsidRPr="00761987">
        <w:rPr>
          <w:rFonts w:ascii="Times New Roman" w:eastAsia="Calibri" w:hAnsi="Times New Roman" w:cs="Times New Roman"/>
          <w:sz w:val="24"/>
          <w:szCs w:val="24"/>
          <w:lang w:eastAsia="pl-PL"/>
        </w:rPr>
        <w:t xml:space="preserve"> miesięcy. Zapotrzebowanie na paliwo gazowe przyjęte zostało na podstawie historycznego zużycia paliwa gazowego i może odbiegać od faktycznego wykorzystania paliwa gazowego, bowiem nie można z góry ustalić ilości paliwa gazowego, które Zamawiający zużyje przez okres trwania umowy, wynikającej z przedmiotowego postępowania. Ilość zamówienia nie stanowi ze strony Zamawiającego zobowiązania do zakupu paliwa gazowego w podanej ilości i w żadnym razie nie może być podstawą jakichkolwiek roszczeń ze strony Wykonawcy.</w:t>
      </w:r>
    </w:p>
    <w:p w:rsidR="00761987" w:rsidRPr="00761987" w:rsidRDefault="00761987" w:rsidP="00761987">
      <w:pPr>
        <w:spacing w:before="100" w:after="100" w:line="240" w:lineRule="auto"/>
        <w:rPr>
          <w:rFonts w:ascii="Verdana" w:eastAsia="Verdana" w:hAnsi="Verdana" w:cs="Verdana"/>
          <w:color w:val="FF0000"/>
          <w:sz w:val="20"/>
          <w:szCs w:val="24"/>
          <w:lang w:eastAsia="pl-PL"/>
        </w:rPr>
      </w:pPr>
      <w:r w:rsidRPr="00761987">
        <w:rPr>
          <w:rFonts w:ascii="Times New Roman" w:eastAsia="Calibri" w:hAnsi="Times New Roman" w:cs="Times New Roman"/>
          <w:sz w:val="24"/>
          <w:szCs w:val="24"/>
          <w:lang w:eastAsia="pl-PL"/>
        </w:rPr>
        <w:t xml:space="preserve">a) szacunkowa wielkość zużycia gazu z podziałem na miesiące: </w:t>
      </w:r>
      <w:bookmarkStart w:id="4" w:name="_Hlk120446838"/>
      <w:bookmarkStart w:id="5" w:name="_Hlk120690548"/>
      <w:r w:rsidRPr="00761987">
        <w:rPr>
          <w:rFonts w:ascii="Times New Roman" w:eastAsia="Verdana" w:hAnsi="Times New Roman" w:cs="Times New Roman"/>
          <w:sz w:val="24"/>
          <w:szCs w:val="24"/>
          <w:lang w:eastAsia="pl-PL"/>
        </w:rPr>
        <w:t xml:space="preserve">Budynek szkoły i hali </w:t>
      </w:r>
      <w:bookmarkEnd w:id="4"/>
      <w:r w:rsidRPr="00761987">
        <w:rPr>
          <w:rFonts w:ascii="Times New Roman" w:eastAsia="Verdana" w:hAnsi="Times New Roman" w:cs="Times New Roman"/>
          <w:sz w:val="24"/>
          <w:szCs w:val="24"/>
          <w:lang w:eastAsia="pl-PL"/>
        </w:rPr>
        <w:t xml:space="preserve">(11-300 Biskupiec, ul. Chrobrego 13 ) </w:t>
      </w:r>
      <w:bookmarkEnd w:id="5"/>
      <w:r w:rsidRPr="00761987">
        <w:rPr>
          <w:rFonts w:ascii="Times New Roman" w:eastAsia="Verdana" w:hAnsi="Times New Roman" w:cs="Times New Roman"/>
          <w:sz w:val="24"/>
          <w:szCs w:val="24"/>
          <w:lang w:eastAsia="pl-PL"/>
        </w:rPr>
        <w:t xml:space="preserve">- </w:t>
      </w:r>
      <w:bookmarkStart w:id="6" w:name="_Hlk120691257"/>
      <w:r w:rsidRPr="00761987">
        <w:rPr>
          <w:rFonts w:ascii="Times New Roman" w:eastAsia="Verdana" w:hAnsi="Times New Roman" w:cs="Times New Roman"/>
          <w:sz w:val="24"/>
          <w:szCs w:val="24"/>
          <w:lang w:eastAsia="pl-PL"/>
        </w:rPr>
        <w:t xml:space="preserve">grupa taryfowa OSD W-5.1,  moc umowna - 281 kWh </w:t>
      </w:r>
      <w:bookmarkEnd w:id="6"/>
      <w:r w:rsidRPr="00761987">
        <w:rPr>
          <w:rFonts w:ascii="Times New Roman" w:eastAsia="Verdana" w:hAnsi="Times New Roman" w:cs="Times New Roman"/>
          <w:sz w:val="24"/>
          <w:szCs w:val="24"/>
          <w:lang w:eastAsia="pl-PL"/>
        </w:rPr>
        <w:t xml:space="preserve">- średnie zużycie </w:t>
      </w:r>
      <w:r w:rsidR="00693A54">
        <w:rPr>
          <w:rFonts w:ascii="Times New Roman" w:eastAsia="Verdana" w:hAnsi="Times New Roman" w:cs="Times New Roman"/>
          <w:sz w:val="24"/>
          <w:szCs w:val="24"/>
          <w:lang w:eastAsia="pl-PL"/>
        </w:rPr>
        <w:t xml:space="preserve">w ciągu 14 miesięcy </w:t>
      </w:r>
      <w:r w:rsidRPr="00761987">
        <w:rPr>
          <w:rFonts w:ascii="Times New Roman" w:eastAsia="Verdana" w:hAnsi="Times New Roman" w:cs="Times New Roman"/>
          <w:sz w:val="24"/>
          <w:szCs w:val="24"/>
          <w:lang w:eastAsia="pl-PL"/>
        </w:rPr>
        <w:t xml:space="preserve">– </w:t>
      </w:r>
      <w:r w:rsidR="000F1710">
        <w:rPr>
          <w:rFonts w:ascii="Times New Roman" w:eastAsia="Verdana" w:hAnsi="Times New Roman" w:cs="Times New Roman"/>
          <w:sz w:val="24"/>
          <w:szCs w:val="24"/>
          <w:lang w:eastAsia="pl-PL"/>
        </w:rPr>
        <w:t>613 90</w:t>
      </w:r>
      <w:r w:rsidR="006174BE">
        <w:rPr>
          <w:rFonts w:ascii="Times New Roman" w:eastAsia="Verdana" w:hAnsi="Times New Roman" w:cs="Times New Roman"/>
          <w:sz w:val="24"/>
          <w:szCs w:val="24"/>
          <w:lang w:eastAsia="pl-PL"/>
        </w:rPr>
        <w:t>6</w:t>
      </w:r>
      <w:r w:rsidRPr="00761987">
        <w:rPr>
          <w:rFonts w:ascii="Times New Roman" w:eastAsia="Verdana" w:hAnsi="Times New Roman" w:cs="Times New Roman"/>
          <w:sz w:val="24"/>
          <w:szCs w:val="24"/>
          <w:lang w:eastAsia="pl-PL"/>
        </w:rPr>
        <w:t xml:space="preserve"> kWh</w:t>
      </w:r>
    </w:p>
    <w:tbl>
      <w:tblPr>
        <w:tblW w:w="4787" w:type="dxa"/>
        <w:tblInd w:w="953" w:type="dxa"/>
        <w:tblCellMar>
          <w:left w:w="70" w:type="dxa"/>
          <w:right w:w="70" w:type="dxa"/>
        </w:tblCellMar>
        <w:tblLook w:val="04A0" w:firstRow="1" w:lastRow="0" w:firstColumn="1" w:lastColumn="0" w:noHBand="0" w:noVBand="1"/>
      </w:tblPr>
      <w:tblGrid>
        <w:gridCol w:w="2094"/>
        <w:gridCol w:w="2693"/>
      </w:tblGrid>
      <w:tr w:rsidR="00761987" w:rsidRPr="00761987" w:rsidTr="00761987">
        <w:trPr>
          <w:trHeight w:val="250"/>
        </w:trPr>
        <w:tc>
          <w:tcPr>
            <w:tcW w:w="2094"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jc w:val="right"/>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Ilość kWh</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II 202</w:t>
            </w:r>
            <w:r>
              <w:rPr>
                <w:rFonts w:ascii="Times New Roman" w:eastAsia="Times New Roman" w:hAnsi="Times New Roman" w:cs="Times New Roman"/>
                <w:sz w:val="24"/>
                <w:szCs w:val="24"/>
                <w:lang w:eastAsia="pl-PL"/>
              </w:rPr>
              <w:t>5</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761987"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68 371</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III 202</w:t>
            </w:r>
            <w:r>
              <w:rPr>
                <w:rFonts w:ascii="Times New Roman" w:eastAsia="Times New Roman" w:hAnsi="Times New Roman" w:cs="Times New Roman"/>
                <w:sz w:val="24"/>
                <w:szCs w:val="24"/>
                <w:lang w:eastAsia="pl-PL"/>
              </w:rPr>
              <w:t>5</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761987" w:rsidP="006174BE">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60 12</w:t>
            </w:r>
            <w:r w:rsidR="006174BE">
              <w:rPr>
                <w:rFonts w:ascii="Times New Roman" w:eastAsia="Times New Roman" w:hAnsi="Times New Roman" w:cs="Times New Roman"/>
                <w:sz w:val="24"/>
                <w:szCs w:val="24"/>
                <w:lang w:eastAsia="pl-PL"/>
              </w:rPr>
              <w:t>8</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IV 202</w:t>
            </w:r>
            <w:r>
              <w:rPr>
                <w:rFonts w:ascii="Times New Roman" w:eastAsia="Times New Roman" w:hAnsi="Times New Roman" w:cs="Times New Roman"/>
                <w:sz w:val="24"/>
                <w:szCs w:val="24"/>
                <w:lang w:eastAsia="pl-PL"/>
              </w:rPr>
              <w:t>5</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0F1710"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34 191</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V 202</w:t>
            </w:r>
            <w:r>
              <w:rPr>
                <w:rFonts w:ascii="Times New Roman" w:eastAsia="Times New Roman" w:hAnsi="Times New Roman" w:cs="Times New Roman"/>
                <w:sz w:val="24"/>
                <w:szCs w:val="24"/>
                <w:lang w:eastAsia="pl-PL"/>
              </w:rPr>
              <w:t>5</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761987"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1 198</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VI 202</w:t>
            </w:r>
            <w:r>
              <w:rPr>
                <w:rFonts w:ascii="Times New Roman" w:eastAsia="Times New Roman" w:hAnsi="Times New Roman" w:cs="Times New Roman"/>
                <w:sz w:val="24"/>
                <w:szCs w:val="24"/>
                <w:lang w:eastAsia="pl-PL"/>
              </w:rPr>
              <w:t>5</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761987" w:rsidP="006174BE">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1 07</w:t>
            </w:r>
            <w:r w:rsidR="006174BE">
              <w:rPr>
                <w:rFonts w:ascii="Times New Roman" w:eastAsia="Times New Roman" w:hAnsi="Times New Roman" w:cs="Times New Roman"/>
                <w:sz w:val="24"/>
                <w:szCs w:val="24"/>
                <w:lang w:eastAsia="pl-PL"/>
              </w:rPr>
              <w:t>6</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VII 202</w:t>
            </w:r>
            <w:r>
              <w:rPr>
                <w:rFonts w:ascii="Times New Roman" w:eastAsia="Times New Roman" w:hAnsi="Times New Roman" w:cs="Times New Roman"/>
                <w:sz w:val="24"/>
                <w:szCs w:val="24"/>
                <w:lang w:eastAsia="pl-PL"/>
              </w:rPr>
              <w:t>5</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761987"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301</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VIII 202</w:t>
            </w:r>
            <w:r>
              <w:rPr>
                <w:rFonts w:ascii="Times New Roman" w:eastAsia="Times New Roman" w:hAnsi="Times New Roman" w:cs="Times New Roman"/>
                <w:sz w:val="24"/>
                <w:szCs w:val="24"/>
                <w:lang w:eastAsia="pl-PL"/>
              </w:rPr>
              <w:t>5</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761987"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371</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IX 202</w:t>
            </w:r>
            <w:r>
              <w:rPr>
                <w:rFonts w:ascii="Times New Roman" w:eastAsia="Times New Roman" w:hAnsi="Times New Roman" w:cs="Times New Roman"/>
                <w:sz w:val="24"/>
                <w:szCs w:val="24"/>
                <w:lang w:eastAsia="pl-PL"/>
              </w:rPr>
              <w:t>5</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761987"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1 267</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X 202</w:t>
            </w:r>
            <w:r>
              <w:rPr>
                <w:rFonts w:ascii="Times New Roman" w:eastAsia="Times New Roman" w:hAnsi="Times New Roman" w:cs="Times New Roman"/>
                <w:sz w:val="24"/>
                <w:szCs w:val="24"/>
                <w:lang w:eastAsia="pl-PL"/>
              </w:rPr>
              <w:t>5</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761987"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40 577</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XI 202</w:t>
            </w:r>
            <w:r>
              <w:rPr>
                <w:rFonts w:ascii="Times New Roman" w:eastAsia="Times New Roman" w:hAnsi="Times New Roman" w:cs="Times New Roman"/>
                <w:sz w:val="24"/>
                <w:szCs w:val="24"/>
                <w:lang w:eastAsia="pl-PL"/>
              </w:rPr>
              <w:t>5</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761987"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74 608</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XII 202</w:t>
            </w:r>
            <w:r>
              <w:rPr>
                <w:rFonts w:ascii="Times New Roman" w:eastAsia="Times New Roman" w:hAnsi="Times New Roman" w:cs="Times New Roman"/>
                <w:sz w:val="24"/>
                <w:szCs w:val="24"/>
                <w:lang w:eastAsia="pl-PL"/>
              </w:rPr>
              <w:t>5</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0F1710"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94 446</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I 202</w:t>
            </w:r>
            <w:r>
              <w:rPr>
                <w:rFonts w:ascii="Times New Roman" w:eastAsia="Times New Roman" w:hAnsi="Times New Roman" w:cs="Times New Roman"/>
                <w:sz w:val="24"/>
                <w:szCs w:val="24"/>
                <w:lang w:eastAsia="pl-PL"/>
              </w:rPr>
              <w:t>6</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0F1710"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108 873</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II 2026</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761987"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68 371</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tcPr>
          <w:p w:rsidR="00761987" w:rsidRDefault="00761987" w:rsidP="00761987">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III 2026</w:t>
            </w:r>
          </w:p>
        </w:tc>
        <w:tc>
          <w:tcPr>
            <w:tcW w:w="2693" w:type="dxa"/>
            <w:tcBorders>
              <w:top w:val="nil"/>
              <w:left w:val="nil"/>
              <w:bottom w:val="single" w:sz="4" w:space="0" w:color="auto"/>
              <w:right w:val="single" w:sz="4" w:space="0" w:color="auto"/>
            </w:tcBorders>
            <w:shd w:val="clear" w:color="auto" w:fill="auto"/>
            <w:noWrap/>
            <w:vAlign w:val="bottom"/>
          </w:tcPr>
          <w:p w:rsidR="00761987" w:rsidRPr="00761987" w:rsidRDefault="00761987" w:rsidP="006174BE">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60 12</w:t>
            </w:r>
            <w:r w:rsidR="006174BE">
              <w:rPr>
                <w:rFonts w:ascii="Times New Roman" w:eastAsia="Times New Roman" w:hAnsi="Times New Roman" w:cs="Times New Roman"/>
                <w:sz w:val="24"/>
                <w:szCs w:val="24"/>
                <w:lang w:eastAsia="pl-PL"/>
              </w:rPr>
              <w:t>8</w:t>
            </w:r>
          </w:p>
        </w:tc>
      </w:tr>
      <w:tr w:rsidR="00761987" w:rsidRPr="00761987" w:rsidTr="00761987">
        <w:trPr>
          <w:trHeight w:val="250"/>
        </w:trPr>
        <w:tc>
          <w:tcPr>
            <w:tcW w:w="2094"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RAZEM</w:t>
            </w:r>
          </w:p>
        </w:tc>
        <w:tc>
          <w:tcPr>
            <w:tcW w:w="2693" w:type="dxa"/>
            <w:tcBorders>
              <w:top w:val="nil"/>
              <w:left w:val="nil"/>
              <w:bottom w:val="single" w:sz="4" w:space="0" w:color="auto"/>
              <w:right w:val="single" w:sz="4" w:space="0" w:color="auto"/>
            </w:tcBorders>
            <w:shd w:val="clear" w:color="auto" w:fill="auto"/>
            <w:noWrap/>
            <w:vAlign w:val="bottom"/>
            <w:hideMark/>
          </w:tcPr>
          <w:p w:rsidR="00761987" w:rsidRPr="00761987" w:rsidRDefault="000F1710" w:rsidP="006174BE">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613 90</w:t>
            </w:r>
            <w:r w:rsidR="006174BE">
              <w:rPr>
                <w:rFonts w:ascii="Times New Roman" w:eastAsia="Times New Roman" w:hAnsi="Times New Roman" w:cs="Times New Roman"/>
                <w:sz w:val="24"/>
                <w:szCs w:val="24"/>
                <w:lang w:eastAsia="pl-PL"/>
              </w:rPr>
              <w:t>6</w:t>
            </w:r>
          </w:p>
        </w:tc>
      </w:tr>
    </w:tbl>
    <w:p w:rsidR="00761987" w:rsidRPr="00761987" w:rsidRDefault="00761987" w:rsidP="00761987">
      <w:pPr>
        <w:shd w:val="clear" w:color="auto" w:fill="FFFFFF"/>
        <w:spacing w:before="120" w:after="120" w:line="240" w:lineRule="auto"/>
        <w:jc w:val="both"/>
        <w:rPr>
          <w:rFonts w:ascii="Times New Roman" w:eastAsia="Calibri" w:hAnsi="Times New Roman" w:cs="Times New Roman"/>
          <w:sz w:val="24"/>
          <w:szCs w:val="24"/>
          <w:lang w:eastAsia="pl-PL"/>
        </w:rPr>
      </w:pPr>
    </w:p>
    <w:p w:rsidR="00761987" w:rsidRPr="00761987" w:rsidRDefault="00761987" w:rsidP="00761987">
      <w:pPr>
        <w:shd w:val="clear" w:color="auto" w:fill="FFFFFF"/>
        <w:spacing w:before="120" w:after="120" w:line="240" w:lineRule="auto"/>
        <w:jc w:val="both"/>
        <w:rPr>
          <w:rFonts w:ascii="Times New Roman" w:eastAsia="Calibri" w:hAnsi="Times New Roman" w:cs="Times New Roman"/>
          <w:sz w:val="24"/>
          <w:szCs w:val="24"/>
          <w:lang w:eastAsia="pl-PL"/>
        </w:rPr>
      </w:pPr>
      <w:r w:rsidRPr="00761987">
        <w:rPr>
          <w:rFonts w:ascii="Times New Roman" w:eastAsia="Calibri" w:hAnsi="Times New Roman" w:cs="Times New Roman"/>
          <w:sz w:val="24"/>
          <w:szCs w:val="24"/>
          <w:lang w:eastAsia="pl-PL"/>
        </w:rPr>
        <w:t xml:space="preserve">b) szacunkowa wielkość zużycia gazu z podziałem na miesiące: </w:t>
      </w:r>
      <w:bookmarkStart w:id="7" w:name="_Hlk120690569"/>
      <w:r w:rsidRPr="00761987">
        <w:rPr>
          <w:rFonts w:ascii="Times New Roman" w:eastAsia="Calibri" w:hAnsi="Times New Roman" w:cs="Times New Roman"/>
          <w:sz w:val="24"/>
          <w:szCs w:val="24"/>
          <w:lang w:eastAsia="pl-PL"/>
        </w:rPr>
        <w:t xml:space="preserve">budynek Powiatowej Biblioteki Pedagogicznej (11-300 Biskupiec, ul. Mickiewicza 10) </w:t>
      </w:r>
      <w:bookmarkEnd w:id="7"/>
      <w:r w:rsidRPr="00761987">
        <w:rPr>
          <w:rFonts w:ascii="Times New Roman" w:eastAsia="Calibri" w:hAnsi="Times New Roman" w:cs="Times New Roman"/>
          <w:sz w:val="24"/>
          <w:szCs w:val="24"/>
          <w:lang w:eastAsia="pl-PL"/>
        </w:rPr>
        <w:t xml:space="preserve">- </w:t>
      </w:r>
      <w:bookmarkStart w:id="8" w:name="_Hlk120691966"/>
      <w:r w:rsidRPr="00761987">
        <w:rPr>
          <w:rFonts w:ascii="Times New Roman" w:eastAsia="Calibri" w:hAnsi="Times New Roman" w:cs="Times New Roman"/>
          <w:sz w:val="24"/>
          <w:szCs w:val="24"/>
          <w:lang w:eastAsia="pl-PL"/>
        </w:rPr>
        <w:t>grupa taryfowa OSD - W-3.6_GD, moc umowna&lt;110 kWh</w:t>
      </w:r>
      <w:bookmarkEnd w:id="8"/>
      <w:r w:rsidRPr="00761987">
        <w:rPr>
          <w:rFonts w:ascii="Times New Roman" w:eastAsia="Calibri" w:hAnsi="Times New Roman" w:cs="Times New Roman"/>
          <w:sz w:val="24"/>
          <w:szCs w:val="24"/>
          <w:lang w:eastAsia="pl-PL"/>
        </w:rPr>
        <w:t xml:space="preserve"> - średnie zużycie  </w:t>
      </w:r>
      <w:r w:rsidR="00693A54">
        <w:rPr>
          <w:rFonts w:ascii="Times New Roman" w:eastAsia="Calibri" w:hAnsi="Times New Roman" w:cs="Times New Roman"/>
          <w:sz w:val="24"/>
          <w:szCs w:val="24"/>
          <w:lang w:eastAsia="pl-PL"/>
        </w:rPr>
        <w:t>w ciągu 14 miesięcy 7</w:t>
      </w:r>
      <w:r w:rsidR="006174BE">
        <w:rPr>
          <w:rFonts w:ascii="Times New Roman" w:eastAsia="Calibri" w:hAnsi="Times New Roman" w:cs="Times New Roman"/>
          <w:sz w:val="24"/>
          <w:szCs w:val="24"/>
          <w:lang w:eastAsia="pl-PL"/>
        </w:rPr>
        <w:t>4</w:t>
      </w:r>
      <w:r w:rsidR="00693A54">
        <w:rPr>
          <w:rFonts w:ascii="Times New Roman" w:eastAsia="Calibri" w:hAnsi="Times New Roman" w:cs="Times New Roman"/>
          <w:sz w:val="24"/>
          <w:szCs w:val="24"/>
          <w:lang w:eastAsia="pl-PL"/>
        </w:rPr>
        <w:t xml:space="preserve"> </w:t>
      </w:r>
      <w:r w:rsidR="006174BE">
        <w:rPr>
          <w:rFonts w:ascii="Times New Roman" w:eastAsia="Calibri" w:hAnsi="Times New Roman" w:cs="Times New Roman"/>
          <w:sz w:val="24"/>
          <w:szCs w:val="24"/>
          <w:lang w:eastAsia="pl-PL"/>
        </w:rPr>
        <w:t>157</w:t>
      </w:r>
      <w:r w:rsidRPr="00761987">
        <w:rPr>
          <w:rFonts w:ascii="Times New Roman" w:eastAsia="Calibri" w:hAnsi="Times New Roman" w:cs="Times New Roman"/>
          <w:sz w:val="24"/>
          <w:szCs w:val="24"/>
          <w:lang w:eastAsia="pl-PL"/>
        </w:rPr>
        <w:t xml:space="preserve"> kWh</w:t>
      </w:r>
    </w:p>
    <w:tbl>
      <w:tblPr>
        <w:tblW w:w="4907" w:type="dxa"/>
        <w:tblInd w:w="853" w:type="dxa"/>
        <w:tblCellMar>
          <w:left w:w="70" w:type="dxa"/>
          <w:right w:w="70" w:type="dxa"/>
        </w:tblCellMar>
        <w:tblLook w:val="04A0" w:firstRow="1" w:lastRow="0" w:firstColumn="1" w:lastColumn="0" w:noHBand="0" w:noVBand="1"/>
      </w:tblPr>
      <w:tblGrid>
        <w:gridCol w:w="1769"/>
        <w:gridCol w:w="283"/>
        <w:gridCol w:w="2855"/>
      </w:tblGrid>
      <w:tr w:rsidR="00761987" w:rsidRPr="00761987" w:rsidTr="00761987">
        <w:trPr>
          <w:trHeight w:val="250"/>
        </w:trPr>
        <w:tc>
          <w:tcPr>
            <w:tcW w:w="176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w:t>
            </w:r>
          </w:p>
        </w:tc>
        <w:tc>
          <w:tcPr>
            <w:tcW w:w="3138" w:type="dxa"/>
            <w:gridSpan w:val="2"/>
            <w:tcBorders>
              <w:top w:val="single" w:sz="4" w:space="0" w:color="auto"/>
              <w:left w:val="nil"/>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jc w:val="right"/>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Ilość kWh</w:t>
            </w:r>
          </w:p>
        </w:tc>
      </w:tr>
      <w:tr w:rsidR="00761987"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0F1710">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II 202</w:t>
            </w:r>
            <w:r w:rsidR="000F1710">
              <w:rPr>
                <w:rFonts w:ascii="Times New Roman" w:eastAsia="Times New Roman" w:hAnsi="Times New Roman" w:cs="Times New Roman"/>
                <w:sz w:val="24"/>
                <w:szCs w:val="24"/>
                <w:lang w:eastAsia="pl-PL"/>
              </w:rPr>
              <w:t>5</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761987" w:rsidRPr="00761987" w:rsidRDefault="00480C19" w:rsidP="00693A54">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8 663</w:t>
            </w:r>
          </w:p>
        </w:tc>
      </w:tr>
      <w:tr w:rsidR="00761987"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0F1710">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III 202</w:t>
            </w:r>
            <w:r w:rsidR="000F1710">
              <w:rPr>
                <w:rFonts w:ascii="Times New Roman" w:eastAsia="Times New Roman" w:hAnsi="Times New Roman" w:cs="Times New Roman"/>
                <w:sz w:val="24"/>
                <w:szCs w:val="24"/>
                <w:lang w:eastAsia="pl-PL"/>
              </w:rPr>
              <w:t>5</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761987" w:rsidRPr="00761987" w:rsidRDefault="00480C19" w:rsidP="00480C19">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0F1710">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971</w:t>
            </w:r>
          </w:p>
        </w:tc>
      </w:tr>
      <w:tr w:rsidR="00761987"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0F1710">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IV 202</w:t>
            </w:r>
            <w:r w:rsidR="000F1710">
              <w:rPr>
                <w:rFonts w:ascii="Times New Roman" w:eastAsia="Times New Roman" w:hAnsi="Times New Roman" w:cs="Times New Roman"/>
                <w:sz w:val="24"/>
                <w:szCs w:val="24"/>
                <w:lang w:eastAsia="pl-PL"/>
              </w:rPr>
              <w:t>5</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761987" w:rsidRPr="00761987" w:rsidRDefault="000F1710"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4 461</w:t>
            </w:r>
          </w:p>
        </w:tc>
      </w:tr>
      <w:tr w:rsidR="00761987"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0F1710" w:rsidP="00761987">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V 2025</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761987" w:rsidRPr="00761987" w:rsidRDefault="000F1710"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588</w:t>
            </w:r>
          </w:p>
        </w:tc>
      </w:tr>
      <w:tr w:rsidR="00761987"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0F1710">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VI 202</w:t>
            </w:r>
            <w:r w:rsidR="000F1710">
              <w:rPr>
                <w:rFonts w:ascii="Times New Roman" w:eastAsia="Times New Roman" w:hAnsi="Times New Roman" w:cs="Times New Roman"/>
                <w:sz w:val="24"/>
                <w:szCs w:val="24"/>
                <w:lang w:eastAsia="pl-PL"/>
              </w:rPr>
              <w:t>5</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jc w:val="right"/>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0</w:t>
            </w:r>
          </w:p>
        </w:tc>
      </w:tr>
      <w:tr w:rsidR="00761987"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0F1710">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VII 202</w:t>
            </w:r>
            <w:r w:rsidR="000F1710">
              <w:rPr>
                <w:rFonts w:ascii="Times New Roman" w:eastAsia="Times New Roman" w:hAnsi="Times New Roman" w:cs="Times New Roman"/>
                <w:sz w:val="24"/>
                <w:szCs w:val="24"/>
                <w:lang w:eastAsia="pl-PL"/>
              </w:rPr>
              <w:t>5</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jc w:val="right"/>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0</w:t>
            </w:r>
          </w:p>
        </w:tc>
      </w:tr>
      <w:tr w:rsidR="00761987"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0F1710">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VIII 202</w:t>
            </w:r>
            <w:r w:rsidR="000F1710">
              <w:rPr>
                <w:rFonts w:ascii="Times New Roman" w:eastAsia="Times New Roman" w:hAnsi="Times New Roman" w:cs="Times New Roman"/>
                <w:sz w:val="24"/>
                <w:szCs w:val="24"/>
                <w:lang w:eastAsia="pl-PL"/>
              </w:rPr>
              <w:t>5</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jc w:val="right"/>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0</w:t>
            </w:r>
          </w:p>
        </w:tc>
      </w:tr>
      <w:tr w:rsidR="00761987" w:rsidRPr="00761987" w:rsidTr="00761987">
        <w:trPr>
          <w:trHeight w:val="250"/>
        </w:trPr>
        <w:tc>
          <w:tcPr>
            <w:tcW w:w="2052" w:type="dxa"/>
            <w:gridSpan w:val="2"/>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0F1710">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IX 202</w:t>
            </w:r>
            <w:r w:rsidR="000F1710">
              <w:rPr>
                <w:rFonts w:ascii="Times New Roman" w:eastAsia="Times New Roman" w:hAnsi="Times New Roman" w:cs="Times New Roman"/>
                <w:sz w:val="24"/>
                <w:szCs w:val="24"/>
                <w:lang w:eastAsia="pl-PL"/>
              </w:rPr>
              <w:t>5</w:t>
            </w:r>
          </w:p>
        </w:tc>
        <w:tc>
          <w:tcPr>
            <w:tcW w:w="2855" w:type="dxa"/>
            <w:tcBorders>
              <w:top w:val="nil"/>
              <w:left w:val="nil"/>
              <w:bottom w:val="single" w:sz="4" w:space="0" w:color="auto"/>
              <w:right w:val="single" w:sz="4" w:space="0" w:color="auto"/>
            </w:tcBorders>
            <w:shd w:val="clear" w:color="auto" w:fill="auto"/>
            <w:noWrap/>
            <w:vAlign w:val="bottom"/>
            <w:hideMark/>
          </w:tcPr>
          <w:p w:rsidR="00761987" w:rsidRPr="00761987" w:rsidRDefault="000F1710"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0</w:t>
            </w:r>
          </w:p>
        </w:tc>
      </w:tr>
      <w:tr w:rsidR="00761987"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0F1710" w:rsidP="00761987">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X 2025</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761987" w:rsidRPr="00761987" w:rsidRDefault="000F1710" w:rsidP="00761987">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5 876</w:t>
            </w:r>
          </w:p>
        </w:tc>
      </w:tr>
      <w:tr w:rsidR="00761987"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0F1710">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XI 202</w:t>
            </w:r>
            <w:r w:rsidR="000F1710">
              <w:rPr>
                <w:rFonts w:ascii="Times New Roman" w:eastAsia="Times New Roman" w:hAnsi="Times New Roman" w:cs="Times New Roman"/>
                <w:sz w:val="24"/>
                <w:szCs w:val="24"/>
                <w:lang w:eastAsia="pl-PL"/>
              </w:rPr>
              <w:t>5</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761987" w:rsidRPr="00761987" w:rsidRDefault="000F1710" w:rsidP="00480C19">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480C19">
              <w:rPr>
                <w:rFonts w:ascii="Times New Roman" w:eastAsia="Times New Roman" w:hAnsi="Times New Roman" w:cs="Times New Roman"/>
                <w:sz w:val="24"/>
                <w:szCs w:val="24"/>
                <w:lang w:eastAsia="pl-PL"/>
              </w:rPr>
              <w:t>9 047</w:t>
            </w:r>
          </w:p>
        </w:tc>
      </w:tr>
      <w:tr w:rsidR="00761987"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0F1710">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XII 202</w:t>
            </w:r>
            <w:r w:rsidR="000F1710">
              <w:rPr>
                <w:rFonts w:ascii="Times New Roman" w:eastAsia="Times New Roman" w:hAnsi="Times New Roman" w:cs="Times New Roman"/>
                <w:sz w:val="24"/>
                <w:szCs w:val="24"/>
                <w:lang w:eastAsia="pl-PL"/>
              </w:rPr>
              <w:t>5</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761987" w:rsidRPr="00761987" w:rsidRDefault="00480C19" w:rsidP="00480C19">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0F1710">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233</w:t>
            </w:r>
          </w:p>
        </w:tc>
      </w:tr>
      <w:tr w:rsidR="00761987"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0F1710" w:rsidP="00761987">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 2026</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761987" w:rsidRPr="00761987" w:rsidRDefault="00480C19" w:rsidP="00480C19">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9 684</w:t>
            </w:r>
          </w:p>
        </w:tc>
      </w:tr>
      <w:tr w:rsidR="000F1710"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tcPr>
          <w:p w:rsidR="000F1710" w:rsidRDefault="000F1710" w:rsidP="00761987">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II 2026</w:t>
            </w:r>
          </w:p>
        </w:tc>
        <w:tc>
          <w:tcPr>
            <w:tcW w:w="3138" w:type="dxa"/>
            <w:gridSpan w:val="2"/>
            <w:tcBorders>
              <w:top w:val="nil"/>
              <w:left w:val="nil"/>
              <w:bottom w:val="single" w:sz="4" w:space="0" w:color="auto"/>
              <w:right w:val="single" w:sz="4" w:space="0" w:color="auto"/>
            </w:tcBorders>
            <w:shd w:val="clear" w:color="auto" w:fill="auto"/>
            <w:noWrap/>
            <w:vAlign w:val="bottom"/>
          </w:tcPr>
          <w:p w:rsidR="000F1710" w:rsidRPr="00761987" w:rsidRDefault="00480C19" w:rsidP="00480C19">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0F1710">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663</w:t>
            </w:r>
          </w:p>
        </w:tc>
      </w:tr>
      <w:tr w:rsidR="000F1710"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tcPr>
          <w:p w:rsidR="000F1710" w:rsidRDefault="000F1710" w:rsidP="00761987">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III 2026</w:t>
            </w:r>
          </w:p>
        </w:tc>
        <w:tc>
          <w:tcPr>
            <w:tcW w:w="3138" w:type="dxa"/>
            <w:gridSpan w:val="2"/>
            <w:tcBorders>
              <w:top w:val="nil"/>
              <w:left w:val="nil"/>
              <w:bottom w:val="single" w:sz="4" w:space="0" w:color="auto"/>
              <w:right w:val="single" w:sz="4" w:space="0" w:color="auto"/>
            </w:tcBorders>
            <w:shd w:val="clear" w:color="auto" w:fill="auto"/>
            <w:noWrap/>
            <w:vAlign w:val="bottom"/>
          </w:tcPr>
          <w:p w:rsidR="000F1710" w:rsidRPr="00761987" w:rsidRDefault="00480C19" w:rsidP="00480C19">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0F1710">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971</w:t>
            </w:r>
          </w:p>
        </w:tc>
      </w:tr>
      <w:tr w:rsidR="00761987" w:rsidRPr="00761987" w:rsidTr="00761987">
        <w:trPr>
          <w:trHeight w:val="250"/>
        </w:trPr>
        <w:tc>
          <w:tcPr>
            <w:tcW w:w="1769" w:type="dxa"/>
            <w:tcBorders>
              <w:top w:val="nil"/>
              <w:left w:val="single" w:sz="4" w:space="0" w:color="auto"/>
              <w:bottom w:val="single" w:sz="4" w:space="0" w:color="auto"/>
              <w:right w:val="single" w:sz="4" w:space="0" w:color="auto"/>
            </w:tcBorders>
            <w:shd w:val="clear" w:color="auto" w:fill="auto"/>
            <w:noWrap/>
            <w:vAlign w:val="bottom"/>
            <w:hideMark/>
          </w:tcPr>
          <w:p w:rsidR="00761987" w:rsidRPr="00761987" w:rsidRDefault="00761987" w:rsidP="00761987">
            <w:pPr>
              <w:spacing w:after="0" w:line="240" w:lineRule="auto"/>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RAZEM</w:t>
            </w:r>
          </w:p>
        </w:tc>
        <w:tc>
          <w:tcPr>
            <w:tcW w:w="3138" w:type="dxa"/>
            <w:gridSpan w:val="2"/>
            <w:tcBorders>
              <w:top w:val="nil"/>
              <w:left w:val="nil"/>
              <w:bottom w:val="single" w:sz="4" w:space="0" w:color="auto"/>
              <w:right w:val="single" w:sz="4" w:space="0" w:color="auto"/>
            </w:tcBorders>
            <w:shd w:val="clear" w:color="auto" w:fill="auto"/>
            <w:noWrap/>
            <w:vAlign w:val="bottom"/>
            <w:hideMark/>
          </w:tcPr>
          <w:p w:rsidR="00761987" w:rsidRPr="00761987" w:rsidRDefault="00480C19" w:rsidP="00480C19">
            <w:pPr>
              <w:spacing w:after="0" w:line="240" w:lineRule="auto"/>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74</w:t>
            </w:r>
            <w:r w:rsidR="000F1710">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157</w:t>
            </w:r>
          </w:p>
        </w:tc>
      </w:tr>
    </w:tbl>
    <w:p w:rsidR="00761987" w:rsidRPr="00761987" w:rsidRDefault="00761987" w:rsidP="00761987">
      <w:pPr>
        <w:shd w:val="clear" w:color="auto" w:fill="FFFFFF"/>
        <w:spacing w:before="120" w:after="120" w:line="240" w:lineRule="auto"/>
        <w:jc w:val="both"/>
        <w:rPr>
          <w:rFonts w:ascii="Times New Roman" w:eastAsia="Calibri" w:hAnsi="Times New Roman" w:cs="Times New Roman"/>
          <w:sz w:val="24"/>
          <w:szCs w:val="24"/>
          <w:lang w:eastAsia="pl-PL"/>
        </w:rPr>
      </w:pPr>
    </w:p>
    <w:p w:rsidR="00761987" w:rsidRPr="00761987" w:rsidRDefault="00761987" w:rsidP="00761987">
      <w:pPr>
        <w:shd w:val="clear" w:color="auto" w:fill="FFFFFF"/>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Calibri" w:hAnsi="Times New Roman" w:cs="Times New Roman"/>
          <w:sz w:val="24"/>
          <w:szCs w:val="24"/>
          <w:lang w:eastAsia="pl-PL"/>
        </w:rPr>
        <w:t xml:space="preserve">3. Zamówienie będzie realizowane po cenach za 1 kWh gazu podaną w ofercie. W toku realizacji zamówienia zamawiający zastrzega sobie </w:t>
      </w:r>
      <w:r w:rsidRPr="00761987">
        <w:rPr>
          <w:rFonts w:ascii="Times New Roman" w:eastAsia="Calibri" w:hAnsi="Times New Roman" w:cs="Times New Roman"/>
          <w:b/>
          <w:sz w:val="24"/>
          <w:szCs w:val="24"/>
          <w:lang w:eastAsia="pl-PL"/>
        </w:rPr>
        <w:t>prawo opcji</w:t>
      </w:r>
      <w:r w:rsidRPr="00761987">
        <w:rPr>
          <w:rFonts w:ascii="Times New Roman" w:eastAsia="Calibri" w:hAnsi="Times New Roman" w:cs="Times New Roman"/>
          <w:sz w:val="24"/>
          <w:szCs w:val="24"/>
          <w:lang w:eastAsia="pl-PL"/>
        </w:rPr>
        <w:t>, z którego Zamawiający będzie mógł skorzystać poprzez zmniejszenia lub zwiększenia łącznej ilości zakupionego paliwa gazowego i/lub wartości dystrybucji zakupionego paliwa gazowego w zakresie:  dla zwiększenia do 10%, dla zmniejszenia do 10% względem ilości (wartości) zamówienia określonego w załączniku nr 1 do SWZ (zamówienie planowane). Zaistnienie okoliczności, o której mowa powyżej, spowoduje odpowiednio zmniejszenie lub zwiększenie wynagrodzenia należnego wykonawcy z tytułu niniejszej umowy. Zmiana ilości paliwa gazowego następuje automatycznie i nie wymaga oświadczenia strony. W ramach niniejszego prawa zamawiający może dodawać i odejmować PPG oraz dokonać zmian parametrów dystrybucji gazu, w takim przypadku zamawiający złoży wykonawcy pisemne oświadczenie woli w przedmiocie skorzystania z powyższego prawa w określonym przez niego zakresie. Zmiany grupy taryfowej, zgodnie z zasadami określonymi w taryfach zatwierdzonych przez Prezesa Urzędu Regulacji Energetyki  nie wymagają złożenia przez zamawiającego oświadczenia woli. W przypadku nieskorzystania przez zamawiającego z prawa do zmniejszenia lub zwiększenia łącznej ilości zakupionego paliwa gazowego i/lub wartości dystrybucji zakupionego paliwa gazowego w zakresie: dla zwiększenia do 10%, dla zmniejszenia do 10% względem ilości  zamówienia planowanego wykonawcy nie przysługują żadne roszczenia z tego tytułu.</w:t>
      </w:r>
    </w:p>
    <w:p w:rsidR="00761987" w:rsidRPr="00761987" w:rsidRDefault="00761987" w:rsidP="00761987">
      <w:pPr>
        <w:shd w:val="clear" w:color="auto" w:fill="FFFFFF"/>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Szczegółowy opis, zakres zamówienia znajduje się w Formularzu oferty - załącznik nr 1 do SWZ oraz w załączniku nr 4 do SWZ – projektowanych postanowieniach umowy. </w:t>
      </w:r>
    </w:p>
    <w:p w:rsidR="00761987" w:rsidRPr="00761987" w:rsidRDefault="00761987" w:rsidP="00761987">
      <w:pPr>
        <w:tabs>
          <w:tab w:val="left" w:pos="284"/>
        </w:tabs>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4. Przedmiot zamówienia nie został podzielony na części, stanowi jedną niepodzielną część do realizacji w ramach jednej umowy o zamówienie publiczne.</w:t>
      </w:r>
    </w:p>
    <w:p w:rsidR="00761987" w:rsidRPr="00761987" w:rsidRDefault="00761987" w:rsidP="00761987">
      <w:pPr>
        <w:tabs>
          <w:tab w:val="left" w:pos="284"/>
        </w:tabs>
        <w:spacing w:before="120" w:after="120" w:line="240" w:lineRule="auto"/>
        <w:jc w:val="both"/>
        <w:rPr>
          <w:rFonts w:ascii="Times New Roman" w:eastAsia="Calibri" w:hAnsi="Times New Roman" w:cs="Times New Roman"/>
          <w:sz w:val="24"/>
          <w:szCs w:val="24"/>
          <w:lang w:eastAsia="pl-PL"/>
        </w:rPr>
      </w:pPr>
      <w:r w:rsidRPr="00761987">
        <w:rPr>
          <w:rFonts w:ascii="Times New Roman" w:eastAsia="Times New Roman" w:hAnsi="Times New Roman" w:cs="Times New Roman"/>
          <w:sz w:val="24"/>
          <w:szCs w:val="24"/>
          <w:lang w:eastAsia="pl-PL"/>
        </w:rPr>
        <w:t>5. Wykonawca zobowiązany jest zrealizować zamówienie na zasadach i warunkach opisanych w projektowanym wzorze umowy stanowiącym Załącznik nr 4 do SWZ.</w:t>
      </w:r>
    </w:p>
    <w:p w:rsidR="00761987" w:rsidRPr="00761987" w:rsidRDefault="00761987" w:rsidP="00761987">
      <w:pPr>
        <w:tabs>
          <w:tab w:val="left" w:pos="284"/>
        </w:tabs>
        <w:spacing w:before="120" w:after="120" w:line="240" w:lineRule="auto"/>
        <w:jc w:val="both"/>
        <w:rPr>
          <w:rFonts w:ascii="Times New Roman" w:eastAsia="Calibri" w:hAnsi="Times New Roman" w:cs="Times New Roman"/>
          <w:color w:val="000000"/>
          <w:sz w:val="24"/>
          <w:szCs w:val="24"/>
          <w:lang w:eastAsia="pl-PL"/>
        </w:rPr>
      </w:pPr>
      <w:r w:rsidRPr="00761987">
        <w:rPr>
          <w:rFonts w:ascii="Times New Roman" w:eastAsia="Calibri" w:hAnsi="Times New Roman" w:cs="Times New Roman"/>
          <w:color w:val="000000"/>
          <w:sz w:val="24"/>
          <w:szCs w:val="24"/>
          <w:lang w:eastAsia="pl-PL"/>
        </w:rPr>
        <w:t xml:space="preserve">6. Wspólny Słownik Zamówień Publicznych CPV: </w:t>
      </w:r>
    </w:p>
    <w:p w:rsidR="00761987" w:rsidRPr="00761987" w:rsidRDefault="00761987" w:rsidP="00761987">
      <w:pPr>
        <w:tabs>
          <w:tab w:val="left" w:pos="284"/>
        </w:tabs>
        <w:spacing w:before="120" w:after="120" w:line="240" w:lineRule="auto"/>
        <w:jc w:val="both"/>
        <w:rPr>
          <w:rFonts w:ascii="Times New Roman" w:eastAsia="Calibri" w:hAnsi="Times New Roman" w:cs="Times New Roman"/>
          <w:color w:val="000000"/>
          <w:sz w:val="24"/>
          <w:szCs w:val="24"/>
          <w:lang w:eastAsia="pl-PL"/>
        </w:rPr>
      </w:pPr>
      <w:r w:rsidRPr="00761987">
        <w:rPr>
          <w:rFonts w:ascii="Times New Roman" w:eastAsia="Calibri" w:hAnsi="Times New Roman" w:cs="Times New Roman"/>
          <w:color w:val="000000"/>
          <w:sz w:val="24"/>
          <w:szCs w:val="24"/>
          <w:lang w:eastAsia="pl-PL"/>
        </w:rPr>
        <w:t xml:space="preserve">09123000-7 – gaz ziemny; </w:t>
      </w:r>
    </w:p>
    <w:p w:rsidR="00761987" w:rsidRPr="00761987" w:rsidRDefault="00761987" w:rsidP="00761987">
      <w:pPr>
        <w:tabs>
          <w:tab w:val="left" w:pos="284"/>
        </w:tabs>
        <w:spacing w:before="120" w:after="120" w:line="240" w:lineRule="auto"/>
        <w:jc w:val="both"/>
        <w:rPr>
          <w:rFonts w:ascii="Times New Roman" w:eastAsia="Calibri" w:hAnsi="Times New Roman" w:cs="Times New Roman"/>
          <w:color w:val="000000"/>
          <w:sz w:val="24"/>
          <w:szCs w:val="24"/>
          <w:lang w:eastAsia="pl-PL"/>
        </w:rPr>
      </w:pPr>
      <w:r w:rsidRPr="00761987">
        <w:rPr>
          <w:rFonts w:ascii="Times New Roman" w:eastAsia="Calibri" w:hAnsi="Times New Roman" w:cs="Times New Roman"/>
          <w:color w:val="000000"/>
          <w:sz w:val="24"/>
          <w:szCs w:val="24"/>
          <w:lang w:eastAsia="pl-PL"/>
        </w:rPr>
        <w:t xml:space="preserve">65210000-8 – </w:t>
      </w:r>
      <w:proofErr w:type="spellStart"/>
      <w:r w:rsidRPr="00761987">
        <w:rPr>
          <w:rFonts w:ascii="Times New Roman" w:eastAsia="Calibri" w:hAnsi="Times New Roman" w:cs="Times New Roman"/>
          <w:color w:val="000000"/>
          <w:sz w:val="24"/>
          <w:szCs w:val="24"/>
          <w:lang w:eastAsia="pl-PL"/>
        </w:rPr>
        <w:t>przesył</w:t>
      </w:r>
      <w:proofErr w:type="spellEnd"/>
      <w:r w:rsidRPr="00761987">
        <w:rPr>
          <w:rFonts w:ascii="Times New Roman" w:eastAsia="Calibri" w:hAnsi="Times New Roman" w:cs="Times New Roman"/>
          <w:color w:val="000000"/>
          <w:sz w:val="24"/>
          <w:szCs w:val="24"/>
          <w:lang w:eastAsia="pl-PL"/>
        </w:rPr>
        <w:t xml:space="preserve"> gazu</w:t>
      </w:r>
    </w:p>
    <w:p w:rsidR="00761987" w:rsidRPr="00761987" w:rsidRDefault="00761987" w:rsidP="00761987">
      <w:pPr>
        <w:tabs>
          <w:tab w:val="left" w:pos="0"/>
          <w:tab w:val="left" w:pos="284"/>
        </w:tabs>
        <w:spacing w:before="120" w:after="120" w:line="240" w:lineRule="auto"/>
        <w:jc w:val="both"/>
        <w:rPr>
          <w:rFonts w:ascii="Times New Roman" w:eastAsia="Calibri" w:hAnsi="Times New Roman" w:cs="Times New Roman"/>
          <w:sz w:val="24"/>
          <w:szCs w:val="24"/>
          <w:lang w:eastAsia="pl-PL"/>
        </w:rPr>
      </w:pPr>
      <w:r w:rsidRPr="00761987">
        <w:rPr>
          <w:rFonts w:ascii="Times New Roman" w:eastAsia="Calibri" w:hAnsi="Times New Roman" w:cs="Times New Roman"/>
          <w:sz w:val="24"/>
          <w:szCs w:val="24"/>
          <w:lang w:eastAsia="pl-PL"/>
        </w:rPr>
        <w:lastRenderedPageBreak/>
        <w:t>7. Zamawiający w przedmiotowym postępowaniu:</w:t>
      </w:r>
    </w:p>
    <w:p w:rsidR="00761987" w:rsidRPr="00761987" w:rsidRDefault="00761987" w:rsidP="00761987">
      <w:pPr>
        <w:numPr>
          <w:ilvl w:val="0"/>
          <w:numId w:val="14"/>
        </w:numPr>
        <w:tabs>
          <w:tab w:val="left" w:pos="0"/>
          <w:tab w:val="left" w:pos="284"/>
        </w:tabs>
        <w:spacing w:before="120" w:after="120" w:line="240" w:lineRule="auto"/>
        <w:jc w:val="both"/>
        <w:rPr>
          <w:rFonts w:ascii="Times New Roman" w:eastAsia="Calibri" w:hAnsi="Times New Roman" w:cs="Times New Roman"/>
          <w:sz w:val="24"/>
          <w:szCs w:val="24"/>
        </w:rPr>
      </w:pPr>
      <w:r w:rsidRPr="00761987">
        <w:rPr>
          <w:rFonts w:ascii="Times New Roman" w:eastAsia="Calibri" w:hAnsi="Times New Roman" w:cs="Times New Roman"/>
          <w:sz w:val="24"/>
          <w:szCs w:val="24"/>
        </w:rPr>
        <w:t>nie dopuszcza możliwości składania ofert wariantowych,</w:t>
      </w:r>
    </w:p>
    <w:p w:rsidR="00761987" w:rsidRPr="00761987" w:rsidRDefault="00761987" w:rsidP="00761987">
      <w:pPr>
        <w:numPr>
          <w:ilvl w:val="0"/>
          <w:numId w:val="14"/>
        </w:numPr>
        <w:tabs>
          <w:tab w:val="left" w:pos="0"/>
          <w:tab w:val="left" w:pos="284"/>
        </w:tabs>
        <w:spacing w:before="120" w:after="120" w:line="240" w:lineRule="auto"/>
        <w:jc w:val="both"/>
        <w:rPr>
          <w:rFonts w:ascii="Times New Roman" w:eastAsia="Calibri" w:hAnsi="Times New Roman" w:cs="Times New Roman"/>
          <w:sz w:val="24"/>
          <w:szCs w:val="24"/>
        </w:rPr>
      </w:pPr>
      <w:r w:rsidRPr="00761987">
        <w:rPr>
          <w:rFonts w:ascii="Times New Roman" w:eastAsia="Calibri" w:hAnsi="Times New Roman" w:cs="Times New Roman"/>
          <w:sz w:val="24"/>
          <w:szCs w:val="24"/>
        </w:rPr>
        <w:t>nie przewiduje zawarcia umowy ramowej,</w:t>
      </w:r>
    </w:p>
    <w:p w:rsidR="00761987" w:rsidRPr="00761987" w:rsidRDefault="00761987" w:rsidP="00761987">
      <w:pPr>
        <w:numPr>
          <w:ilvl w:val="0"/>
          <w:numId w:val="14"/>
        </w:numPr>
        <w:tabs>
          <w:tab w:val="left" w:pos="0"/>
          <w:tab w:val="left" w:pos="284"/>
        </w:tabs>
        <w:spacing w:before="120" w:after="120" w:line="240" w:lineRule="auto"/>
        <w:jc w:val="both"/>
        <w:rPr>
          <w:rFonts w:ascii="Times New Roman" w:eastAsia="Calibri" w:hAnsi="Times New Roman" w:cs="Times New Roman"/>
          <w:sz w:val="24"/>
          <w:szCs w:val="24"/>
        </w:rPr>
      </w:pPr>
      <w:r w:rsidRPr="00761987">
        <w:rPr>
          <w:rFonts w:ascii="Times New Roman" w:eastAsia="Calibri" w:hAnsi="Times New Roman" w:cs="Times New Roman"/>
          <w:sz w:val="24"/>
          <w:szCs w:val="24"/>
        </w:rPr>
        <w:t>nie przewiduje przeprowadzenia aukcji elektronicznej,</w:t>
      </w:r>
    </w:p>
    <w:p w:rsidR="00761987" w:rsidRPr="00761987" w:rsidRDefault="00761987" w:rsidP="00761987">
      <w:pPr>
        <w:numPr>
          <w:ilvl w:val="0"/>
          <w:numId w:val="14"/>
        </w:numPr>
        <w:tabs>
          <w:tab w:val="left" w:pos="0"/>
          <w:tab w:val="left" w:pos="284"/>
        </w:tabs>
        <w:spacing w:before="120" w:after="120" w:line="240" w:lineRule="auto"/>
        <w:jc w:val="both"/>
        <w:rPr>
          <w:rFonts w:ascii="Times New Roman" w:eastAsia="Calibri" w:hAnsi="Times New Roman" w:cs="Times New Roman"/>
          <w:sz w:val="24"/>
          <w:szCs w:val="24"/>
        </w:rPr>
      </w:pPr>
      <w:r w:rsidRPr="00761987">
        <w:rPr>
          <w:rFonts w:ascii="Times New Roman" w:eastAsia="Calibri" w:hAnsi="Times New Roman" w:cs="Times New Roman"/>
          <w:sz w:val="24"/>
          <w:szCs w:val="24"/>
        </w:rPr>
        <w:t xml:space="preserve">nie przewiduje możliwości udzielenie zamówień, o których mowa w art. 214 ust. 1 pkt 7 i 8 ustawy </w:t>
      </w:r>
      <w:proofErr w:type="spellStart"/>
      <w:r w:rsidRPr="00761987">
        <w:rPr>
          <w:rFonts w:ascii="Times New Roman" w:eastAsia="Calibri" w:hAnsi="Times New Roman" w:cs="Times New Roman"/>
          <w:sz w:val="24"/>
          <w:szCs w:val="24"/>
        </w:rPr>
        <w:t>Pzp</w:t>
      </w:r>
      <w:proofErr w:type="spellEnd"/>
      <w:r w:rsidRPr="00761987">
        <w:rPr>
          <w:rFonts w:ascii="Times New Roman" w:eastAsia="Calibri" w:hAnsi="Times New Roman" w:cs="Times New Roman"/>
          <w:sz w:val="24"/>
          <w:szCs w:val="24"/>
        </w:rPr>
        <w:t>,</w:t>
      </w:r>
    </w:p>
    <w:p w:rsidR="00761987" w:rsidRPr="00761987" w:rsidRDefault="00761987" w:rsidP="00761987">
      <w:pPr>
        <w:numPr>
          <w:ilvl w:val="0"/>
          <w:numId w:val="14"/>
        </w:numPr>
        <w:tabs>
          <w:tab w:val="left" w:pos="0"/>
          <w:tab w:val="left" w:pos="284"/>
        </w:tabs>
        <w:spacing w:before="120" w:after="120" w:line="240" w:lineRule="auto"/>
        <w:jc w:val="both"/>
        <w:rPr>
          <w:rFonts w:ascii="Times New Roman" w:eastAsia="Calibri" w:hAnsi="Times New Roman" w:cs="Times New Roman"/>
          <w:sz w:val="24"/>
          <w:szCs w:val="24"/>
        </w:rPr>
      </w:pPr>
      <w:r w:rsidRPr="00761987">
        <w:rPr>
          <w:rFonts w:ascii="Times New Roman" w:eastAsia="Calibri" w:hAnsi="Times New Roman" w:cs="Times New Roman"/>
          <w:sz w:val="24"/>
          <w:szCs w:val="24"/>
        </w:rPr>
        <w:t>nie przewiduje wyboru oferty najkorzystniejszej z możliwością prowadzenia negocjacji,</w:t>
      </w:r>
    </w:p>
    <w:p w:rsidR="00761987" w:rsidRPr="00761987" w:rsidRDefault="00761987" w:rsidP="00761987">
      <w:pPr>
        <w:numPr>
          <w:ilvl w:val="0"/>
          <w:numId w:val="14"/>
        </w:numPr>
        <w:tabs>
          <w:tab w:val="left" w:pos="0"/>
          <w:tab w:val="left" w:pos="284"/>
        </w:tabs>
        <w:spacing w:before="120" w:after="120" w:line="240" w:lineRule="auto"/>
        <w:jc w:val="both"/>
        <w:rPr>
          <w:rFonts w:ascii="Times New Roman" w:eastAsia="Calibri" w:hAnsi="Times New Roman" w:cs="Times New Roman"/>
          <w:sz w:val="24"/>
          <w:szCs w:val="24"/>
        </w:rPr>
      </w:pPr>
      <w:r w:rsidRPr="00761987">
        <w:rPr>
          <w:rFonts w:ascii="Times New Roman" w:eastAsia="Calibri" w:hAnsi="Times New Roman" w:cs="Times New Roman"/>
          <w:sz w:val="24"/>
          <w:szCs w:val="24"/>
        </w:rPr>
        <w:t xml:space="preserve">nie wymaga i nie przewiduje możliwości złożenia ofert w postaci katalogów elektronicznych lub dołączenia katalogów elektronicznych do oferty, w sytuacji określonej w art. 93 ustawy </w:t>
      </w:r>
      <w:proofErr w:type="spellStart"/>
      <w:r w:rsidRPr="00761987">
        <w:rPr>
          <w:rFonts w:ascii="Times New Roman" w:eastAsia="Calibri" w:hAnsi="Times New Roman" w:cs="Times New Roman"/>
          <w:sz w:val="24"/>
          <w:szCs w:val="24"/>
        </w:rPr>
        <w:t>Pzp</w:t>
      </w:r>
      <w:proofErr w:type="spellEnd"/>
      <w:r w:rsidRPr="00761987">
        <w:rPr>
          <w:rFonts w:ascii="Times New Roman" w:eastAsia="Calibri" w:hAnsi="Times New Roman" w:cs="Times New Roman"/>
          <w:sz w:val="24"/>
          <w:szCs w:val="24"/>
        </w:rPr>
        <w:t>.</w:t>
      </w:r>
    </w:p>
    <w:p w:rsidR="00761987" w:rsidRPr="00761987" w:rsidRDefault="00761987" w:rsidP="00761987">
      <w:pPr>
        <w:tabs>
          <w:tab w:val="left" w:pos="0"/>
          <w:tab w:val="left" w:pos="284"/>
          <w:tab w:val="left" w:pos="709"/>
        </w:tabs>
        <w:spacing w:before="120" w:after="120" w:line="240" w:lineRule="auto"/>
        <w:jc w:val="both"/>
        <w:rPr>
          <w:rFonts w:ascii="Times New Roman" w:eastAsia="Calibri" w:hAnsi="Times New Roman" w:cs="Times New Roman"/>
          <w:sz w:val="24"/>
          <w:szCs w:val="24"/>
          <w:lang w:eastAsia="pl-PL"/>
        </w:rPr>
      </w:pPr>
      <w:r w:rsidRPr="00761987">
        <w:rPr>
          <w:rFonts w:ascii="Times New Roman" w:eastAsia="Calibri" w:hAnsi="Times New Roman" w:cs="Times New Roman"/>
          <w:sz w:val="24"/>
          <w:szCs w:val="24"/>
          <w:lang w:eastAsia="pl-PL"/>
        </w:rPr>
        <w:t>8. Rozliczenie pomiędzy Zamawiającym a Wykonawcą będzie prowadzone w złotych polskich. Zamawiający nie przewiduje udzielania zaliczek na realizację zamówienia.</w:t>
      </w:r>
    </w:p>
    <w:p w:rsidR="00761987" w:rsidRPr="00761987" w:rsidRDefault="00761987" w:rsidP="00761987">
      <w:pPr>
        <w:tabs>
          <w:tab w:val="left" w:pos="0"/>
          <w:tab w:val="left" w:pos="284"/>
          <w:tab w:val="left" w:pos="426"/>
        </w:tabs>
        <w:spacing w:before="120" w:after="120" w:line="240" w:lineRule="auto"/>
        <w:jc w:val="both"/>
        <w:rPr>
          <w:rFonts w:ascii="Times New Roman" w:eastAsia="Calibri" w:hAnsi="Times New Roman" w:cs="Times New Roman"/>
          <w:sz w:val="24"/>
          <w:szCs w:val="24"/>
          <w:lang w:eastAsia="pl-PL"/>
        </w:rPr>
      </w:pPr>
      <w:r w:rsidRPr="00761987">
        <w:rPr>
          <w:rFonts w:ascii="Times New Roman" w:eastAsia="Calibri" w:hAnsi="Times New Roman" w:cs="Times New Roman"/>
          <w:sz w:val="24"/>
          <w:szCs w:val="24"/>
          <w:lang w:eastAsia="pl-PL"/>
        </w:rPr>
        <w:t>9. Zamawiający nie przewiduje zwrotu kosztów udziału w niniejszym postępowaniu o zamówienie publiczne.</w:t>
      </w:r>
    </w:p>
    <w:p w:rsidR="00761987" w:rsidRPr="00761987" w:rsidRDefault="00761987" w:rsidP="00761987">
      <w:pPr>
        <w:tabs>
          <w:tab w:val="left" w:pos="0"/>
          <w:tab w:val="left" w:pos="284"/>
        </w:tabs>
        <w:spacing w:before="120" w:after="120" w:line="240" w:lineRule="auto"/>
        <w:ind w:left="360"/>
        <w:jc w:val="both"/>
        <w:rPr>
          <w:rFonts w:ascii="Times New Roman" w:eastAsia="Calibri" w:hAnsi="Times New Roman" w:cs="Times New Roman"/>
          <w:sz w:val="24"/>
          <w:szCs w:val="24"/>
        </w:rPr>
      </w:pPr>
    </w:p>
    <w:p w:rsidR="00761987" w:rsidRPr="00761987" w:rsidRDefault="00761987" w:rsidP="00761987">
      <w:pPr>
        <w:numPr>
          <w:ilvl w:val="0"/>
          <w:numId w:val="45"/>
        </w:numPr>
        <w:tabs>
          <w:tab w:val="num" w:pos="9280"/>
        </w:tabs>
        <w:spacing w:after="120" w:line="240" w:lineRule="auto"/>
        <w:ind w:left="426" w:hanging="426"/>
        <w:rPr>
          <w:rFonts w:ascii="Times New Roman" w:eastAsia="Arial" w:hAnsi="Times New Roman" w:cs="Times New Roman"/>
          <w:b/>
          <w:bCs/>
          <w:sz w:val="24"/>
          <w:szCs w:val="24"/>
          <w:u w:val="single"/>
          <w:lang w:eastAsia="ar-SA"/>
        </w:rPr>
      </w:pPr>
      <w:r w:rsidRPr="00761987">
        <w:rPr>
          <w:rFonts w:ascii="Times New Roman" w:eastAsia="Arial" w:hAnsi="Times New Roman" w:cs="Times New Roman"/>
          <w:b/>
          <w:bCs/>
          <w:sz w:val="24"/>
          <w:szCs w:val="24"/>
          <w:u w:val="single"/>
          <w:lang w:eastAsia="ar-SA"/>
        </w:rPr>
        <w:t>TERMIN WYKONANIA ZAMÓWIENIA</w:t>
      </w:r>
    </w:p>
    <w:p w:rsidR="00761987" w:rsidRPr="00761987" w:rsidRDefault="00761987" w:rsidP="00761987">
      <w:pPr>
        <w:widowControl w:val="0"/>
        <w:numPr>
          <w:ilvl w:val="0"/>
          <w:numId w:val="42"/>
        </w:numPr>
        <w:tabs>
          <w:tab w:val="left" w:pos="426"/>
        </w:tabs>
        <w:suppressAutoHyphens/>
        <w:autoSpaceDE w:val="0"/>
        <w:spacing w:after="120" w:line="276" w:lineRule="auto"/>
        <w:contextualSpacing/>
        <w:jc w:val="both"/>
        <w:rPr>
          <w:rFonts w:ascii="Times New Roman" w:eastAsia="Arial" w:hAnsi="Times New Roman" w:cs="Times New Roman"/>
          <w:bCs/>
          <w:sz w:val="24"/>
          <w:szCs w:val="24"/>
          <w:lang w:eastAsia="ar-SA"/>
        </w:rPr>
      </w:pPr>
      <w:r w:rsidRPr="00761987">
        <w:rPr>
          <w:rFonts w:ascii="Times New Roman" w:eastAsia="Arial" w:hAnsi="Times New Roman" w:cs="Times New Roman"/>
          <w:bCs/>
          <w:sz w:val="24"/>
          <w:szCs w:val="24"/>
          <w:lang w:eastAsia="ar-SA"/>
        </w:rPr>
        <w:t>Czas trwania zamówienia: 1</w:t>
      </w:r>
      <w:r w:rsidR="00693A54">
        <w:rPr>
          <w:rFonts w:ascii="Times New Roman" w:eastAsia="Arial" w:hAnsi="Times New Roman" w:cs="Times New Roman"/>
          <w:bCs/>
          <w:sz w:val="24"/>
          <w:szCs w:val="24"/>
          <w:lang w:eastAsia="ar-SA"/>
        </w:rPr>
        <w:t>4</w:t>
      </w:r>
      <w:r w:rsidRPr="00761987">
        <w:rPr>
          <w:rFonts w:ascii="Times New Roman" w:eastAsia="Arial" w:hAnsi="Times New Roman" w:cs="Times New Roman"/>
          <w:bCs/>
          <w:sz w:val="24"/>
          <w:szCs w:val="24"/>
          <w:lang w:eastAsia="ar-SA"/>
        </w:rPr>
        <w:t xml:space="preserve"> miesięcy od dnia podpisania umowy</w:t>
      </w:r>
    </w:p>
    <w:p w:rsidR="00761987" w:rsidRPr="00761987" w:rsidRDefault="00761987" w:rsidP="00761987">
      <w:pPr>
        <w:numPr>
          <w:ilvl w:val="0"/>
          <w:numId w:val="42"/>
        </w:numPr>
        <w:spacing w:after="0" w:line="240" w:lineRule="auto"/>
        <w:contextualSpacing/>
        <w:jc w:val="both"/>
        <w:rPr>
          <w:rFonts w:ascii="Times New Roman" w:eastAsia="Arial" w:hAnsi="Times New Roman" w:cs="Times New Roman"/>
          <w:bCs/>
          <w:sz w:val="24"/>
          <w:szCs w:val="24"/>
          <w:lang w:eastAsia="ar-SA"/>
        </w:rPr>
      </w:pPr>
      <w:r w:rsidRPr="00761987">
        <w:rPr>
          <w:rFonts w:ascii="Times New Roman" w:eastAsia="Arial" w:hAnsi="Times New Roman" w:cs="Times New Roman"/>
          <w:bCs/>
          <w:sz w:val="24"/>
          <w:szCs w:val="24"/>
          <w:lang w:eastAsia="ar-SA"/>
        </w:rPr>
        <w:t>Umowa będzie obowiązywać przez 1</w:t>
      </w:r>
      <w:r w:rsidR="00693A54">
        <w:rPr>
          <w:rFonts w:ascii="Times New Roman" w:eastAsia="Arial" w:hAnsi="Times New Roman" w:cs="Times New Roman"/>
          <w:bCs/>
          <w:sz w:val="24"/>
          <w:szCs w:val="24"/>
          <w:lang w:eastAsia="ar-SA"/>
        </w:rPr>
        <w:t>4</w:t>
      </w:r>
      <w:r w:rsidRPr="00761987">
        <w:rPr>
          <w:rFonts w:ascii="Times New Roman" w:eastAsia="Arial" w:hAnsi="Times New Roman" w:cs="Times New Roman"/>
          <w:bCs/>
          <w:sz w:val="24"/>
          <w:szCs w:val="24"/>
          <w:lang w:eastAsia="ar-SA"/>
        </w:rPr>
        <w:t xml:space="preserve"> miesięcy od dnia jej zawarcia r., jednakże sprzedaż paliwa gazowego będzie realizowana nie wcześniej niż po rozwiązaniu obecnie obowiązujących umów, przyjęciu Umowy do realizacji przez OSD i po pozytywnie przeprowadzonej procedurze zmiany sprzedawcy oraz montażu licznika przez OSD, po zgłoszeniu przez Sprzedawcę na platformie wymiany informacji, sprzedaży paliwa gazowego dla nowego punktu do przyłączenia do sieci OSD.</w:t>
      </w:r>
    </w:p>
    <w:p w:rsidR="00761987" w:rsidRPr="00761987" w:rsidRDefault="00761987" w:rsidP="00761987">
      <w:pPr>
        <w:widowControl w:val="0"/>
        <w:tabs>
          <w:tab w:val="left" w:pos="426"/>
        </w:tabs>
        <w:suppressAutoHyphens/>
        <w:autoSpaceDE w:val="0"/>
        <w:spacing w:after="120" w:line="276" w:lineRule="auto"/>
        <w:jc w:val="both"/>
        <w:rPr>
          <w:rFonts w:ascii="Times New Roman" w:eastAsia="Arial" w:hAnsi="Times New Roman" w:cs="Times New Roman"/>
          <w:bCs/>
          <w:sz w:val="24"/>
          <w:szCs w:val="24"/>
          <w:lang w:eastAsia="ar-SA"/>
        </w:rPr>
      </w:pPr>
    </w:p>
    <w:p w:rsidR="00761987" w:rsidRPr="00761987" w:rsidRDefault="00761987" w:rsidP="00761987">
      <w:pPr>
        <w:widowControl w:val="0"/>
        <w:numPr>
          <w:ilvl w:val="0"/>
          <w:numId w:val="45"/>
        </w:numPr>
        <w:tabs>
          <w:tab w:val="left" w:pos="426"/>
          <w:tab w:val="num" w:pos="9280"/>
        </w:tabs>
        <w:suppressAutoHyphens/>
        <w:autoSpaceDE w:val="0"/>
        <w:spacing w:after="200" w:line="276" w:lineRule="auto"/>
        <w:jc w:val="both"/>
        <w:rPr>
          <w:rFonts w:ascii="Times New Roman" w:eastAsia="Arial" w:hAnsi="Times New Roman" w:cs="Times New Roman"/>
          <w:b/>
          <w:bCs/>
          <w:sz w:val="24"/>
          <w:szCs w:val="24"/>
          <w:u w:val="single"/>
          <w:lang w:eastAsia="ar-SA"/>
        </w:rPr>
      </w:pPr>
      <w:r w:rsidRPr="00761987">
        <w:rPr>
          <w:rFonts w:ascii="Times New Roman" w:eastAsia="Arial" w:hAnsi="Times New Roman" w:cs="Times New Roman"/>
          <w:b/>
          <w:bCs/>
          <w:sz w:val="24"/>
          <w:szCs w:val="24"/>
          <w:u w:val="single"/>
          <w:lang w:eastAsia="ar-SA"/>
        </w:rPr>
        <w:t>DODATKOWE INFORMACJE DOTYCZĄCE PRZEDMIOTU ZAMÓWIENIA</w:t>
      </w:r>
    </w:p>
    <w:p w:rsidR="00761987" w:rsidRPr="00761987" w:rsidRDefault="00761987" w:rsidP="00761987">
      <w:pPr>
        <w:widowControl w:val="0"/>
        <w:tabs>
          <w:tab w:val="left" w:pos="426"/>
        </w:tabs>
        <w:suppressAutoHyphens/>
        <w:autoSpaceDE w:val="0"/>
        <w:spacing w:after="200" w:line="276" w:lineRule="auto"/>
        <w:jc w:val="both"/>
        <w:outlineLvl w:val="0"/>
        <w:rPr>
          <w:rFonts w:ascii="Times New Roman" w:eastAsia="Arial" w:hAnsi="Times New Roman" w:cs="Times New Roman"/>
          <w:b/>
          <w:bCs/>
          <w:sz w:val="24"/>
          <w:szCs w:val="24"/>
          <w:lang w:eastAsia="ar-SA"/>
        </w:rPr>
      </w:pPr>
      <w:r w:rsidRPr="00761987">
        <w:rPr>
          <w:rFonts w:ascii="Times New Roman" w:eastAsia="Arial" w:hAnsi="Times New Roman" w:cs="Times New Roman"/>
          <w:b/>
          <w:bCs/>
          <w:sz w:val="24"/>
          <w:szCs w:val="24"/>
          <w:lang w:eastAsia="ar-SA"/>
        </w:rPr>
        <w:t>1.</w:t>
      </w:r>
      <w:r w:rsidRPr="00761987">
        <w:rPr>
          <w:rFonts w:ascii="Times New Roman" w:eastAsia="Arial" w:hAnsi="Times New Roman" w:cs="Times New Roman"/>
          <w:b/>
          <w:bCs/>
          <w:sz w:val="24"/>
          <w:szCs w:val="24"/>
          <w:lang w:eastAsia="ar-SA"/>
        </w:rPr>
        <w:tab/>
        <w:t>Warunki ogólne dostawy przedmiotu zamówienia:</w:t>
      </w:r>
    </w:p>
    <w:p w:rsidR="00761987" w:rsidRPr="00761987" w:rsidRDefault="00761987" w:rsidP="00761987">
      <w:pPr>
        <w:shd w:val="clear" w:color="auto" w:fill="FFFFFF"/>
        <w:spacing w:before="120" w:after="120" w:line="240" w:lineRule="auto"/>
        <w:jc w:val="both"/>
        <w:rPr>
          <w:rFonts w:ascii="Times New Roman" w:eastAsia="Calibri" w:hAnsi="Times New Roman" w:cs="Times New Roman"/>
          <w:sz w:val="24"/>
          <w:szCs w:val="24"/>
          <w:lang w:eastAsia="pl-PL"/>
        </w:rPr>
      </w:pPr>
      <w:r w:rsidRPr="00761987">
        <w:rPr>
          <w:rFonts w:ascii="Times New Roman" w:eastAsia="Calibri" w:hAnsi="Times New Roman" w:cs="Times New Roman"/>
          <w:sz w:val="24"/>
          <w:szCs w:val="24"/>
          <w:lang w:eastAsia="pl-PL"/>
        </w:rPr>
        <w:t xml:space="preserve">1.1. Gaz będzie dostarczany do punktu zdawczo - odbiorczego, którym jest zespół urządzeń gazowych, służących do przyłączenia sieci wewnętrznej, będącej własnością Zamawiającego z siecią gazową operatora systemu. Zespół urządzeń gazowych składa się z gazomierza oraz </w:t>
      </w:r>
    </w:p>
    <w:p w:rsidR="00761987" w:rsidRPr="00761987" w:rsidRDefault="00761987" w:rsidP="00761987">
      <w:pPr>
        <w:shd w:val="clear" w:color="auto" w:fill="FFFFFF"/>
        <w:spacing w:before="120" w:after="120" w:line="240" w:lineRule="auto"/>
        <w:jc w:val="both"/>
        <w:rPr>
          <w:rFonts w:ascii="Times New Roman" w:eastAsia="Calibri" w:hAnsi="Times New Roman" w:cs="Times New Roman"/>
          <w:sz w:val="24"/>
          <w:szCs w:val="24"/>
          <w:lang w:eastAsia="pl-PL"/>
        </w:rPr>
      </w:pPr>
      <w:r w:rsidRPr="00761987">
        <w:rPr>
          <w:rFonts w:ascii="Times New Roman" w:eastAsia="Calibri" w:hAnsi="Times New Roman" w:cs="Times New Roman"/>
          <w:sz w:val="24"/>
          <w:szCs w:val="24"/>
          <w:lang w:eastAsia="pl-PL"/>
        </w:rPr>
        <w:t>a) budynek szkoły</w:t>
      </w:r>
      <w:r w:rsidR="00693A54">
        <w:rPr>
          <w:rFonts w:ascii="Times New Roman" w:eastAsia="Calibri" w:hAnsi="Times New Roman" w:cs="Times New Roman"/>
          <w:sz w:val="24"/>
          <w:szCs w:val="24"/>
          <w:lang w:eastAsia="pl-PL"/>
        </w:rPr>
        <w:t xml:space="preserve"> i </w:t>
      </w:r>
      <w:r w:rsidRPr="00761987">
        <w:rPr>
          <w:rFonts w:ascii="Times New Roman" w:eastAsia="Calibri" w:hAnsi="Times New Roman" w:cs="Times New Roman"/>
          <w:sz w:val="24"/>
          <w:szCs w:val="24"/>
          <w:lang w:eastAsia="pl-PL"/>
        </w:rPr>
        <w:t>hali  - kotłownia 4 kotły od 30 kW ( moc urządzenia 150 kW) - łączna moc  600 kW</w:t>
      </w:r>
    </w:p>
    <w:p w:rsidR="00761987" w:rsidRPr="00761987" w:rsidRDefault="00761987" w:rsidP="00761987">
      <w:pPr>
        <w:shd w:val="clear" w:color="auto" w:fill="FFFFFF"/>
        <w:spacing w:before="120" w:after="120" w:line="240" w:lineRule="auto"/>
        <w:jc w:val="both"/>
        <w:rPr>
          <w:rFonts w:ascii="Times New Roman" w:eastAsia="Calibri" w:hAnsi="Times New Roman" w:cs="Times New Roman"/>
          <w:sz w:val="24"/>
          <w:szCs w:val="24"/>
          <w:lang w:eastAsia="pl-PL"/>
        </w:rPr>
      </w:pPr>
      <w:r w:rsidRPr="00761987">
        <w:rPr>
          <w:rFonts w:ascii="Times New Roman" w:eastAsia="Calibri" w:hAnsi="Times New Roman" w:cs="Times New Roman"/>
          <w:sz w:val="24"/>
          <w:szCs w:val="24"/>
          <w:lang w:eastAsia="pl-PL"/>
        </w:rPr>
        <w:t>b) biblioteka - kocioł gazowy jednofunkcyjny - 50 kW - 1 sztuka</w:t>
      </w:r>
    </w:p>
    <w:p w:rsidR="00761987" w:rsidRPr="00761987" w:rsidRDefault="00761987" w:rsidP="00761987">
      <w:pPr>
        <w:shd w:val="clear" w:color="auto" w:fill="FFFFFF"/>
        <w:spacing w:before="120" w:after="120" w:line="240" w:lineRule="auto"/>
        <w:jc w:val="both"/>
        <w:rPr>
          <w:rFonts w:ascii="Times New Roman" w:eastAsia="Calibri" w:hAnsi="Times New Roman" w:cs="Times New Roman"/>
          <w:sz w:val="24"/>
          <w:szCs w:val="24"/>
          <w:lang w:eastAsia="pl-PL"/>
        </w:rPr>
      </w:pPr>
      <w:r w:rsidRPr="00761987">
        <w:rPr>
          <w:rFonts w:ascii="Times New Roman" w:eastAsia="Calibri" w:hAnsi="Times New Roman" w:cs="Times New Roman"/>
          <w:sz w:val="24"/>
          <w:szCs w:val="24"/>
          <w:lang w:eastAsia="pl-PL"/>
        </w:rPr>
        <w:t>1.2. Wykonawca zobowiązuje się do przeprowadzenia procedury zmiany sprzedawcy paliw gazowych, zgodnie z Instrukcją Ruchu i Eksploatacji Sieci Dystrybucyjnej (</w:t>
      </w:r>
      <w:proofErr w:type="spellStart"/>
      <w:r w:rsidRPr="00761987">
        <w:rPr>
          <w:rFonts w:ascii="Times New Roman" w:eastAsia="Calibri" w:hAnsi="Times New Roman" w:cs="Times New Roman"/>
          <w:sz w:val="24"/>
          <w:szCs w:val="24"/>
          <w:lang w:eastAsia="pl-PL"/>
        </w:rPr>
        <w:t>IRiESD</w:t>
      </w:r>
      <w:proofErr w:type="spellEnd"/>
      <w:r w:rsidRPr="00761987">
        <w:rPr>
          <w:rFonts w:ascii="Times New Roman" w:eastAsia="Calibri" w:hAnsi="Times New Roman" w:cs="Times New Roman"/>
          <w:sz w:val="24"/>
          <w:szCs w:val="24"/>
          <w:lang w:eastAsia="pl-PL"/>
        </w:rPr>
        <w:t>) w zakresie świadczenia i korzystania z usług dystrybucji paliwa gazowego.</w:t>
      </w:r>
    </w:p>
    <w:p w:rsidR="00761987" w:rsidRPr="00761987" w:rsidRDefault="00761987" w:rsidP="00761987">
      <w:pPr>
        <w:shd w:val="clear" w:color="auto" w:fill="FFFFFF"/>
        <w:spacing w:before="120" w:after="120" w:line="240" w:lineRule="auto"/>
        <w:jc w:val="both"/>
        <w:rPr>
          <w:rFonts w:ascii="Times New Roman" w:eastAsia="Calibri" w:hAnsi="Times New Roman" w:cs="Times New Roman"/>
          <w:sz w:val="24"/>
          <w:szCs w:val="24"/>
          <w:lang w:eastAsia="pl-PL"/>
        </w:rPr>
      </w:pPr>
      <w:r w:rsidRPr="00761987">
        <w:rPr>
          <w:rFonts w:ascii="Times New Roman" w:eastAsia="Calibri" w:hAnsi="Times New Roman" w:cs="Times New Roman"/>
          <w:sz w:val="24"/>
          <w:szCs w:val="24"/>
          <w:lang w:eastAsia="pl-PL"/>
        </w:rPr>
        <w:t>1.4. 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oraz niektórych innych ustaw.</w:t>
      </w:r>
    </w:p>
    <w:p w:rsidR="00761987" w:rsidRPr="00761987" w:rsidRDefault="00761987" w:rsidP="00761987">
      <w:pPr>
        <w:shd w:val="clear" w:color="auto" w:fill="FFFFFF"/>
        <w:spacing w:before="120" w:after="120" w:line="240" w:lineRule="auto"/>
        <w:jc w:val="both"/>
        <w:rPr>
          <w:rFonts w:ascii="Times New Roman" w:eastAsia="Calibri" w:hAnsi="Times New Roman" w:cs="Times New Roman"/>
          <w:sz w:val="24"/>
          <w:szCs w:val="24"/>
          <w:lang w:eastAsia="pl-PL"/>
        </w:rPr>
      </w:pPr>
      <w:r w:rsidRPr="00761987">
        <w:rPr>
          <w:rFonts w:ascii="Times New Roman" w:eastAsia="Calibri" w:hAnsi="Times New Roman" w:cs="Times New Roman"/>
          <w:sz w:val="24"/>
          <w:szCs w:val="24"/>
          <w:lang w:eastAsia="pl-PL"/>
        </w:rPr>
        <w:t>1.5. Rozliczenia za sprzedaż i dystrybucję paliwa gazowego odbywać się będą jeden raz w miesiącu na podstawie bieżących wskazań układu pomiarowo-rozliczeniowego (danych przekazywanych przez operatora systemu dystrybucyjnego zwanego dalej „</w:t>
      </w:r>
      <w:proofErr w:type="spellStart"/>
      <w:r w:rsidRPr="00761987">
        <w:rPr>
          <w:rFonts w:ascii="Times New Roman" w:eastAsia="Calibri" w:hAnsi="Times New Roman" w:cs="Times New Roman"/>
          <w:sz w:val="24"/>
          <w:szCs w:val="24"/>
          <w:lang w:eastAsia="pl-PL"/>
        </w:rPr>
        <w:t>osd</w:t>
      </w:r>
      <w:proofErr w:type="spellEnd"/>
      <w:r w:rsidRPr="00761987">
        <w:rPr>
          <w:rFonts w:ascii="Times New Roman" w:eastAsia="Calibri" w:hAnsi="Times New Roman" w:cs="Times New Roman"/>
          <w:sz w:val="24"/>
          <w:szCs w:val="24"/>
          <w:lang w:eastAsia="pl-PL"/>
        </w:rPr>
        <w:t xml:space="preserve">”), zgodnie z okresami  rozliczeniowymi wynikającymi z bieżącej taryfy </w:t>
      </w:r>
      <w:proofErr w:type="spellStart"/>
      <w:r w:rsidRPr="00761987">
        <w:rPr>
          <w:rFonts w:ascii="Times New Roman" w:eastAsia="Calibri" w:hAnsi="Times New Roman" w:cs="Times New Roman"/>
          <w:sz w:val="24"/>
          <w:szCs w:val="24"/>
          <w:lang w:eastAsia="pl-PL"/>
        </w:rPr>
        <w:t>osd</w:t>
      </w:r>
      <w:proofErr w:type="spellEnd"/>
      <w:r w:rsidR="00693A54">
        <w:rPr>
          <w:rFonts w:ascii="Times New Roman" w:eastAsia="Calibri" w:hAnsi="Times New Roman" w:cs="Times New Roman"/>
          <w:sz w:val="24"/>
          <w:szCs w:val="24"/>
          <w:lang w:eastAsia="pl-PL"/>
        </w:rPr>
        <w:t>.</w:t>
      </w:r>
    </w:p>
    <w:p w:rsidR="00761987" w:rsidRPr="00761987" w:rsidRDefault="00761987" w:rsidP="00761987">
      <w:pPr>
        <w:tabs>
          <w:tab w:val="left" w:pos="284"/>
        </w:tabs>
        <w:spacing w:after="120" w:line="276" w:lineRule="auto"/>
        <w:contextualSpacing/>
        <w:jc w:val="both"/>
        <w:rPr>
          <w:rFonts w:ascii="Times New Roman" w:eastAsia="Times New Roman" w:hAnsi="Times New Roman" w:cs="Times New Roman"/>
          <w:b/>
          <w:sz w:val="24"/>
          <w:szCs w:val="24"/>
        </w:rPr>
      </w:pPr>
    </w:p>
    <w:p w:rsidR="00761987" w:rsidRPr="00761987" w:rsidRDefault="00761987" w:rsidP="00761987">
      <w:pPr>
        <w:tabs>
          <w:tab w:val="left" w:pos="284"/>
        </w:tabs>
        <w:spacing w:after="120" w:line="276" w:lineRule="auto"/>
        <w:contextualSpacing/>
        <w:jc w:val="both"/>
        <w:rPr>
          <w:rFonts w:ascii="Times New Roman" w:eastAsia="Times New Roman" w:hAnsi="Times New Roman" w:cs="Times New Roman"/>
          <w:b/>
          <w:sz w:val="24"/>
          <w:szCs w:val="24"/>
        </w:rPr>
      </w:pPr>
      <w:r w:rsidRPr="00761987">
        <w:rPr>
          <w:rFonts w:ascii="Times New Roman" w:eastAsia="Times New Roman" w:hAnsi="Times New Roman" w:cs="Times New Roman"/>
          <w:b/>
          <w:sz w:val="24"/>
          <w:szCs w:val="24"/>
        </w:rPr>
        <w:t xml:space="preserve">VI. </w:t>
      </w:r>
      <w:r w:rsidRPr="00761987">
        <w:rPr>
          <w:rFonts w:ascii="Times New Roman" w:eastAsia="Times New Roman" w:hAnsi="Times New Roman" w:cs="Times New Roman"/>
          <w:b/>
          <w:sz w:val="24"/>
          <w:szCs w:val="24"/>
          <w:u w:val="single"/>
        </w:rPr>
        <w:t>WYKLUCZENIE - WARUNKI UDZIAŁU W POSTĘPOWANIU</w:t>
      </w:r>
    </w:p>
    <w:p w:rsidR="00761987" w:rsidRPr="00761987" w:rsidRDefault="00761987" w:rsidP="00761987">
      <w:pPr>
        <w:numPr>
          <w:ilvl w:val="3"/>
          <w:numId w:val="4"/>
        </w:numPr>
        <w:tabs>
          <w:tab w:val="num" w:pos="426"/>
        </w:tabs>
        <w:spacing w:after="40" w:line="240" w:lineRule="auto"/>
        <w:ind w:left="426" w:hanging="426"/>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O udzielenie zamówienia mogą ubiegać się Wykonawcy, którzy: </w:t>
      </w:r>
    </w:p>
    <w:p w:rsidR="00761987" w:rsidRPr="00761987" w:rsidRDefault="00761987" w:rsidP="00761987">
      <w:pPr>
        <w:numPr>
          <w:ilvl w:val="0"/>
          <w:numId w:val="3"/>
        </w:numPr>
        <w:tabs>
          <w:tab w:val="left" w:pos="851"/>
        </w:tabs>
        <w:spacing w:after="40" w:line="240" w:lineRule="auto"/>
        <w:ind w:left="851" w:hanging="425"/>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bCs/>
          <w:sz w:val="24"/>
          <w:szCs w:val="24"/>
          <w:lang w:eastAsia="pl-PL"/>
        </w:rPr>
        <w:t xml:space="preserve">nie podlegają wykluczeniu (zgodnie z przesłankami obligatoryjnymi, o których mowa w art. 108 ust. </w:t>
      </w:r>
      <w:r w:rsidRPr="00761987">
        <w:rPr>
          <w:rFonts w:ascii="Times New Roman" w:eastAsia="Times New Roman" w:hAnsi="Times New Roman" w:cs="Times New Roman"/>
          <w:sz w:val="24"/>
          <w:szCs w:val="24"/>
          <w:lang w:eastAsia="pl-PL"/>
        </w:rPr>
        <w:t xml:space="preserve">1 ustawy </w:t>
      </w:r>
      <w:proofErr w:type="spellStart"/>
      <w:r w:rsidRPr="00761987">
        <w:rPr>
          <w:rFonts w:ascii="Times New Roman" w:eastAsia="Times New Roman" w:hAnsi="Times New Roman" w:cs="Times New Roman"/>
          <w:sz w:val="24"/>
          <w:szCs w:val="24"/>
          <w:lang w:eastAsia="pl-PL"/>
        </w:rPr>
        <w:t>Pzp</w:t>
      </w:r>
      <w:proofErr w:type="spellEnd"/>
      <w:r w:rsidRPr="00761987">
        <w:rPr>
          <w:rFonts w:ascii="Times New Roman" w:eastAsia="Times New Roman" w:hAnsi="Times New Roman" w:cs="Times New Roman"/>
          <w:sz w:val="24"/>
          <w:szCs w:val="24"/>
          <w:lang w:eastAsia="pl-PL"/>
        </w:rPr>
        <w:t>)</w:t>
      </w:r>
      <w:r w:rsidRPr="00761987">
        <w:rPr>
          <w:rFonts w:ascii="Times New Roman" w:eastAsia="Times New Roman" w:hAnsi="Times New Roman" w:cs="Times New Roman"/>
          <w:bCs/>
          <w:sz w:val="24"/>
          <w:szCs w:val="24"/>
          <w:lang w:eastAsia="pl-PL"/>
        </w:rPr>
        <w:t>,</w:t>
      </w:r>
    </w:p>
    <w:p w:rsidR="00761987" w:rsidRPr="00761987" w:rsidRDefault="00761987" w:rsidP="00761987">
      <w:pPr>
        <w:numPr>
          <w:ilvl w:val="0"/>
          <w:numId w:val="3"/>
        </w:numPr>
        <w:tabs>
          <w:tab w:val="left" w:pos="851"/>
        </w:tabs>
        <w:spacing w:after="40" w:line="240" w:lineRule="auto"/>
        <w:ind w:left="851" w:hanging="425"/>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bCs/>
          <w:sz w:val="24"/>
          <w:szCs w:val="24"/>
          <w:lang w:eastAsia="pl-PL"/>
        </w:rPr>
        <w:lastRenderedPageBreak/>
        <w:t>spełnią warunki udziału w postępowaniu w zakresie:</w:t>
      </w:r>
    </w:p>
    <w:p w:rsidR="00761987" w:rsidRPr="00761987" w:rsidRDefault="00761987" w:rsidP="00761987">
      <w:pPr>
        <w:numPr>
          <w:ilvl w:val="0"/>
          <w:numId w:val="16"/>
        </w:numPr>
        <w:tabs>
          <w:tab w:val="left" w:pos="851"/>
        </w:tabs>
        <w:spacing w:after="40" w:line="240" w:lineRule="auto"/>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zdolności do występowania w obrocie gospodarczym – Zamawiający nie określa;</w:t>
      </w:r>
    </w:p>
    <w:p w:rsidR="00761987" w:rsidRPr="00761987" w:rsidRDefault="00761987" w:rsidP="00761987">
      <w:pPr>
        <w:numPr>
          <w:ilvl w:val="0"/>
          <w:numId w:val="16"/>
        </w:numPr>
        <w:tabs>
          <w:tab w:val="left" w:pos="851"/>
        </w:tabs>
        <w:spacing w:after="40" w:line="240" w:lineRule="auto"/>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 xml:space="preserve">uprawnień do prowadzenia określonej działalności gospodarczej lub zawodowej, o ile wynika to z odrębnych przepisów – o udzielenie zamówienia mogą ubiegać się Wykonawcy, którzy spełniają warunki udziału wskazane i opisane w Rozdz. </w:t>
      </w:r>
      <w:proofErr w:type="spellStart"/>
      <w:r w:rsidRPr="00761987">
        <w:rPr>
          <w:rFonts w:ascii="Times New Roman" w:eastAsia="Times New Roman" w:hAnsi="Times New Roman" w:cs="Times New Roman"/>
          <w:sz w:val="24"/>
          <w:szCs w:val="24"/>
        </w:rPr>
        <w:t>VIb</w:t>
      </w:r>
      <w:proofErr w:type="spellEnd"/>
      <w:r w:rsidRPr="00761987">
        <w:rPr>
          <w:rFonts w:ascii="Times New Roman" w:eastAsia="Times New Roman" w:hAnsi="Times New Roman" w:cs="Times New Roman"/>
          <w:sz w:val="24"/>
          <w:szCs w:val="24"/>
        </w:rPr>
        <w:t xml:space="preserve"> SWZ;</w:t>
      </w:r>
    </w:p>
    <w:p w:rsidR="00761987" w:rsidRPr="00761987" w:rsidRDefault="00761987" w:rsidP="00761987">
      <w:pPr>
        <w:numPr>
          <w:ilvl w:val="0"/>
          <w:numId w:val="16"/>
        </w:numPr>
        <w:tabs>
          <w:tab w:val="left" w:pos="851"/>
        </w:tabs>
        <w:spacing w:after="40" w:line="240" w:lineRule="auto"/>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sytuacji ekonomicznej lub finansowej – Zamawiający nie określa;</w:t>
      </w:r>
    </w:p>
    <w:p w:rsidR="00761987" w:rsidRPr="00761987" w:rsidRDefault="00761987" w:rsidP="00761987">
      <w:pPr>
        <w:numPr>
          <w:ilvl w:val="0"/>
          <w:numId w:val="16"/>
        </w:numPr>
        <w:tabs>
          <w:tab w:val="left" w:pos="851"/>
        </w:tabs>
        <w:spacing w:after="40" w:line="240" w:lineRule="auto"/>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zdolności technicznej lub zawodowej – Zamawiający nie określa.</w:t>
      </w:r>
    </w:p>
    <w:p w:rsidR="00761987" w:rsidRPr="00761987" w:rsidRDefault="00761987" w:rsidP="00761987">
      <w:pPr>
        <w:tabs>
          <w:tab w:val="left" w:pos="851"/>
        </w:tabs>
        <w:spacing w:after="40" w:line="240" w:lineRule="auto"/>
        <w:ind w:left="1571"/>
        <w:contextualSpacing/>
        <w:jc w:val="both"/>
        <w:rPr>
          <w:rFonts w:ascii="Times New Roman" w:eastAsia="Times New Roman" w:hAnsi="Times New Roman" w:cs="Times New Roman"/>
          <w:sz w:val="24"/>
          <w:szCs w:val="24"/>
        </w:rPr>
      </w:pPr>
    </w:p>
    <w:p w:rsidR="00761987" w:rsidRPr="00761987" w:rsidRDefault="00761987" w:rsidP="00761987">
      <w:pPr>
        <w:tabs>
          <w:tab w:val="left" w:pos="567"/>
        </w:tabs>
        <w:spacing w:before="120" w:after="120" w:line="240" w:lineRule="auto"/>
        <w:jc w:val="both"/>
        <w:rPr>
          <w:rFonts w:ascii="Times New Roman" w:eastAsia="Times New Roman" w:hAnsi="Times New Roman" w:cs="Times New Roman"/>
          <w:b/>
          <w:sz w:val="24"/>
          <w:szCs w:val="24"/>
          <w:u w:val="single"/>
        </w:rPr>
      </w:pPr>
      <w:proofErr w:type="spellStart"/>
      <w:r w:rsidRPr="00761987">
        <w:rPr>
          <w:rFonts w:ascii="Times New Roman" w:eastAsia="Times New Roman" w:hAnsi="Times New Roman" w:cs="Times New Roman"/>
          <w:b/>
          <w:sz w:val="24"/>
          <w:szCs w:val="24"/>
          <w:u w:val="single"/>
        </w:rPr>
        <w:t>VIa</w:t>
      </w:r>
      <w:proofErr w:type="spellEnd"/>
      <w:r w:rsidRPr="00761987">
        <w:rPr>
          <w:rFonts w:ascii="Times New Roman" w:eastAsia="Times New Roman" w:hAnsi="Times New Roman" w:cs="Times New Roman"/>
          <w:b/>
          <w:sz w:val="24"/>
          <w:szCs w:val="24"/>
          <w:u w:val="single"/>
        </w:rPr>
        <w:t xml:space="preserve">. </w:t>
      </w:r>
      <w:r w:rsidRPr="00761987">
        <w:rPr>
          <w:rFonts w:ascii="Times New Roman" w:eastAsia="Times New Roman" w:hAnsi="Times New Roman" w:cs="Times New Roman"/>
          <w:b/>
          <w:sz w:val="24"/>
          <w:szCs w:val="24"/>
          <w:u w:val="single"/>
        </w:rPr>
        <w:tab/>
        <w:t>PODSTAWY WYKLUCZENIA</w:t>
      </w:r>
    </w:p>
    <w:p w:rsidR="00761987" w:rsidRPr="00761987" w:rsidRDefault="00761987" w:rsidP="00761987">
      <w:pPr>
        <w:tabs>
          <w:tab w:val="left" w:pos="142"/>
          <w:tab w:val="left" w:pos="426"/>
        </w:tabs>
        <w:autoSpaceDE w:val="0"/>
        <w:autoSpaceDN w:val="0"/>
        <w:adjustRightInd w:val="0"/>
        <w:spacing w:before="120" w:after="120" w:line="240" w:lineRule="auto"/>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 xml:space="preserve">1. Z postępowania o udzielenie zamówienia, zgodnie z treścią art. 108 ust. 1 ustawy </w:t>
      </w:r>
      <w:proofErr w:type="spellStart"/>
      <w:r w:rsidRPr="00761987">
        <w:rPr>
          <w:rFonts w:ascii="Times New Roman" w:eastAsia="Times New Roman" w:hAnsi="Times New Roman" w:cs="Times New Roman"/>
          <w:sz w:val="24"/>
          <w:szCs w:val="24"/>
        </w:rPr>
        <w:t>Pzp</w:t>
      </w:r>
      <w:proofErr w:type="spellEnd"/>
      <w:r w:rsidRPr="00761987">
        <w:rPr>
          <w:rFonts w:ascii="Times New Roman" w:eastAsia="Times New Roman" w:hAnsi="Times New Roman" w:cs="Times New Roman"/>
          <w:sz w:val="24"/>
          <w:szCs w:val="24"/>
        </w:rPr>
        <w:t xml:space="preserve">, z zastrzeżeniem art. 110 ust. 2 </w:t>
      </w:r>
      <w:proofErr w:type="spellStart"/>
      <w:r w:rsidRPr="00761987">
        <w:rPr>
          <w:rFonts w:ascii="Times New Roman" w:eastAsia="Times New Roman" w:hAnsi="Times New Roman" w:cs="Times New Roman"/>
          <w:sz w:val="24"/>
          <w:szCs w:val="24"/>
        </w:rPr>
        <w:t>Pzp</w:t>
      </w:r>
      <w:proofErr w:type="spellEnd"/>
      <w:r w:rsidRPr="00761987">
        <w:rPr>
          <w:rFonts w:ascii="Times New Roman" w:eastAsia="Times New Roman" w:hAnsi="Times New Roman" w:cs="Times New Roman"/>
          <w:sz w:val="24"/>
          <w:szCs w:val="24"/>
        </w:rPr>
        <w:t>, wyklucza się̨ Wykonawcę:</w:t>
      </w:r>
    </w:p>
    <w:p w:rsidR="00761987" w:rsidRPr="00761987" w:rsidRDefault="00761987" w:rsidP="00761987">
      <w:pPr>
        <w:tabs>
          <w:tab w:val="left" w:pos="142"/>
          <w:tab w:val="left" w:pos="426"/>
        </w:tabs>
        <w:autoSpaceDE w:val="0"/>
        <w:autoSpaceDN w:val="0"/>
        <w:adjustRightInd w:val="0"/>
        <w:spacing w:after="120" w:line="240" w:lineRule="auto"/>
        <w:ind w:left="720" w:hanging="720"/>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1.1. będącego osobą fizyczną, którego prawomocnie skazano za przestępstwo:</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a) udziału w zorganizowanej grupie przestępczej albo związku mającym na celu popełnienie przestępstwa lub przestępstwa skarbowego, o którym mowa w art. 258 Kodeksu karnego,</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b) handlu ludźmi, o którym mowa w art. 189a Kodeksu karnego,</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e) o charakterze terrorystycznym, o którym mowa w art. 115 § 20 Kodeksu karnego, lub mające na celu popełnienie tego przestępstwa,</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f)  pracy małoletnich cudzoziemców, o którym mowa w art. 9 ust. 2 ustawy z dnia 15 czerwca 2012 r. o skutkach powierzania wykonywania pracy cudzoziemcom przebywającym wbrew przepisom na terytorium Rzeczypospolitej Polskiej (Dz. U. poz. 769),</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 lub za odpowiedni czyn zabroniony określony w przepisach prawa obcego;</w:t>
      </w:r>
    </w:p>
    <w:p w:rsidR="00761987" w:rsidRPr="00761987" w:rsidRDefault="00761987" w:rsidP="00761987">
      <w:pPr>
        <w:tabs>
          <w:tab w:val="left" w:pos="142"/>
          <w:tab w:val="left" w:pos="426"/>
        </w:tabs>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rsidR="00761987" w:rsidRPr="00761987" w:rsidRDefault="00761987" w:rsidP="00761987">
      <w:pPr>
        <w:tabs>
          <w:tab w:val="left" w:pos="142"/>
          <w:tab w:val="left" w:pos="426"/>
        </w:tabs>
        <w:autoSpaceDE w:val="0"/>
        <w:autoSpaceDN w:val="0"/>
        <w:adjustRightInd w:val="0"/>
        <w:spacing w:after="0" w:line="240" w:lineRule="auto"/>
        <w:ind w:left="426" w:hanging="426"/>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 xml:space="preserve">1.3 </w:t>
      </w:r>
      <w:r w:rsidRPr="00761987">
        <w:rPr>
          <w:rFonts w:ascii="Times New Roman" w:eastAsia="Times New Roman" w:hAnsi="Times New Roman" w:cs="Times New Roman"/>
          <w:bCs/>
          <w:sz w:val="24"/>
          <w:szCs w:val="24"/>
        </w:rPr>
        <w:t xml:space="preserve">wobec którego wydano prawomocny wyrok sadu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t>
      </w:r>
      <w:proofErr w:type="spellStart"/>
      <w:r w:rsidRPr="00761987">
        <w:rPr>
          <w:rFonts w:ascii="Times New Roman" w:eastAsia="Times New Roman" w:hAnsi="Times New Roman" w:cs="Times New Roman"/>
          <w:bCs/>
          <w:sz w:val="24"/>
          <w:szCs w:val="24"/>
        </w:rPr>
        <w:t>wiążące</w:t>
      </w:r>
      <w:proofErr w:type="spellEnd"/>
      <w:r w:rsidRPr="00761987">
        <w:rPr>
          <w:rFonts w:ascii="Times New Roman" w:eastAsia="Times New Roman" w:hAnsi="Times New Roman" w:cs="Times New Roman"/>
          <w:bCs/>
          <w:sz w:val="24"/>
          <w:szCs w:val="24"/>
        </w:rPr>
        <w:t xml:space="preserve"> porozumienie w sprawie spłaty tych należności;</w:t>
      </w:r>
    </w:p>
    <w:p w:rsidR="00761987" w:rsidRPr="00761987" w:rsidRDefault="00761987" w:rsidP="00761987">
      <w:pPr>
        <w:tabs>
          <w:tab w:val="left" w:pos="142"/>
          <w:tab w:val="left" w:pos="426"/>
        </w:tabs>
        <w:autoSpaceDE w:val="0"/>
        <w:autoSpaceDN w:val="0"/>
        <w:adjustRightInd w:val="0"/>
        <w:spacing w:after="0" w:line="240" w:lineRule="auto"/>
        <w:ind w:left="720" w:hanging="720"/>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1.4. wobec którego orzeczono zakaz ubiegania się̨ o zamówienia publiczne;</w:t>
      </w:r>
    </w:p>
    <w:p w:rsidR="00761987" w:rsidRPr="00761987" w:rsidRDefault="00761987" w:rsidP="00761987">
      <w:pPr>
        <w:tabs>
          <w:tab w:val="left" w:pos="142"/>
          <w:tab w:val="left" w:pos="426"/>
        </w:tabs>
        <w:autoSpaceDE w:val="0"/>
        <w:autoSpaceDN w:val="0"/>
        <w:adjustRightInd w:val="0"/>
        <w:spacing w:after="0" w:line="240" w:lineRule="auto"/>
        <w:ind w:left="426" w:hanging="426"/>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w:t>
      </w:r>
    </w:p>
    <w:p w:rsidR="00761987" w:rsidRPr="00761987" w:rsidRDefault="00761987" w:rsidP="00761987">
      <w:pPr>
        <w:tabs>
          <w:tab w:val="left" w:pos="142"/>
          <w:tab w:val="left" w:pos="426"/>
        </w:tabs>
        <w:autoSpaceDE w:val="0"/>
        <w:autoSpaceDN w:val="0"/>
        <w:adjustRightInd w:val="0"/>
        <w:spacing w:after="120" w:line="240" w:lineRule="auto"/>
        <w:ind w:left="426" w:hanging="426"/>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 xml:space="preserve">1.6. jeżeli, w przypadkach, o których mowa w art. 85 ust. 1 </w:t>
      </w:r>
      <w:proofErr w:type="spellStart"/>
      <w:r w:rsidRPr="00761987">
        <w:rPr>
          <w:rFonts w:ascii="Times New Roman" w:eastAsia="Times New Roman" w:hAnsi="Times New Roman" w:cs="Times New Roman"/>
          <w:bCs/>
          <w:sz w:val="24"/>
          <w:szCs w:val="24"/>
        </w:rPr>
        <w:t>Pzp</w:t>
      </w:r>
      <w:proofErr w:type="spellEnd"/>
      <w:r w:rsidRPr="00761987">
        <w:rPr>
          <w:rFonts w:ascii="Times New Roman" w:eastAsia="Times New Roman" w:hAnsi="Times New Roman" w:cs="Times New Roman"/>
          <w:bCs/>
          <w:sz w:val="24"/>
          <w:szCs w:val="24"/>
        </w:rPr>
        <w:t xml:space="preserve">,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t>
      </w:r>
      <w:r w:rsidRPr="00761987">
        <w:rPr>
          <w:rFonts w:ascii="Times New Roman" w:eastAsia="Times New Roman" w:hAnsi="Times New Roman" w:cs="Times New Roman"/>
          <w:bCs/>
          <w:sz w:val="24"/>
          <w:szCs w:val="24"/>
        </w:rPr>
        <w:lastRenderedPageBreak/>
        <w:t>wyeliminowane w inny sposób niż̇ przez wykluczenie Wykonawcy z udziału w postepowaniu o udzielenie zamówienia.</w:t>
      </w:r>
    </w:p>
    <w:p w:rsidR="00761987" w:rsidRPr="00761987" w:rsidRDefault="00761987" w:rsidP="00761987">
      <w:pPr>
        <w:tabs>
          <w:tab w:val="left" w:pos="142"/>
          <w:tab w:val="left" w:pos="426"/>
        </w:tabs>
        <w:autoSpaceDE w:val="0"/>
        <w:autoSpaceDN w:val="0"/>
        <w:adjustRightInd w:val="0"/>
        <w:spacing w:after="120" w:line="240" w:lineRule="auto"/>
        <w:ind w:left="426" w:hanging="426"/>
        <w:contextualSpacing/>
        <w:jc w:val="both"/>
        <w:rPr>
          <w:rFonts w:ascii="Times New Roman" w:eastAsia="Times New Roman" w:hAnsi="Times New Roman" w:cs="Times New Roman"/>
          <w:bCs/>
          <w:sz w:val="24"/>
          <w:szCs w:val="24"/>
        </w:rPr>
      </w:pPr>
    </w:p>
    <w:p w:rsidR="00761987" w:rsidRPr="00761987" w:rsidRDefault="00761987" w:rsidP="00761987">
      <w:pPr>
        <w:tabs>
          <w:tab w:val="left" w:pos="142"/>
          <w:tab w:val="left" w:pos="426"/>
        </w:tabs>
        <w:autoSpaceDE w:val="0"/>
        <w:autoSpaceDN w:val="0"/>
        <w:adjustRightInd w:val="0"/>
        <w:spacing w:after="120" w:line="240" w:lineRule="auto"/>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 xml:space="preserve">2. Zamawiający nie wprowadza w tym postępowaniu dodatkowych podstaw wykluczenia wskazanych w art. 109 ustawy </w:t>
      </w:r>
      <w:proofErr w:type="spellStart"/>
      <w:r w:rsidRPr="00761987">
        <w:rPr>
          <w:rFonts w:ascii="Times New Roman" w:eastAsia="Times New Roman" w:hAnsi="Times New Roman" w:cs="Times New Roman"/>
          <w:bCs/>
          <w:sz w:val="24"/>
          <w:szCs w:val="24"/>
        </w:rPr>
        <w:t>Pzp</w:t>
      </w:r>
      <w:proofErr w:type="spellEnd"/>
      <w:r w:rsidRPr="00761987">
        <w:rPr>
          <w:rFonts w:ascii="Times New Roman" w:eastAsia="Times New Roman" w:hAnsi="Times New Roman" w:cs="Times New Roman"/>
          <w:bCs/>
          <w:sz w:val="24"/>
          <w:szCs w:val="24"/>
        </w:rPr>
        <w:t>.</w:t>
      </w:r>
    </w:p>
    <w:p w:rsidR="00761987" w:rsidRPr="00761987" w:rsidRDefault="00761987" w:rsidP="00761987">
      <w:pPr>
        <w:tabs>
          <w:tab w:val="left" w:pos="142"/>
          <w:tab w:val="left" w:pos="426"/>
        </w:tabs>
        <w:autoSpaceDE w:val="0"/>
        <w:autoSpaceDN w:val="0"/>
        <w:adjustRightInd w:val="0"/>
        <w:spacing w:after="120" w:line="240" w:lineRule="auto"/>
        <w:ind w:left="720" w:hanging="720"/>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3. Terminy. Wykluczenie Wykonawcy następuje, zgodnie z:</w:t>
      </w:r>
    </w:p>
    <w:p w:rsidR="00761987" w:rsidRPr="00761987" w:rsidRDefault="00761987" w:rsidP="00761987">
      <w:pPr>
        <w:tabs>
          <w:tab w:val="left" w:pos="142"/>
          <w:tab w:val="left" w:pos="426"/>
        </w:tabs>
        <w:autoSpaceDE w:val="0"/>
        <w:autoSpaceDN w:val="0"/>
        <w:adjustRightInd w:val="0"/>
        <w:spacing w:after="120" w:line="240" w:lineRule="auto"/>
        <w:ind w:left="720" w:hanging="720"/>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 xml:space="preserve">3.1. art. 111 ustawy </w:t>
      </w:r>
      <w:proofErr w:type="spellStart"/>
      <w:r w:rsidRPr="00761987">
        <w:rPr>
          <w:rFonts w:ascii="Times New Roman" w:eastAsia="Times New Roman" w:hAnsi="Times New Roman" w:cs="Times New Roman"/>
          <w:bCs/>
          <w:sz w:val="24"/>
          <w:szCs w:val="24"/>
        </w:rPr>
        <w:t>Pzp</w:t>
      </w:r>
      <w:proofErr w:type="spellEnd"/>
      <w:r w:rsidRPr="00761987">
        <w:rPr>
          <w:rFonts w:ascii="Times New Roman" w:eastAsia="Times New Roman" w:hAnsi="Times New Roman" w:cs="Times New Roman"/>
          <w:bCs/>
          <w:sz w:val="24"/>
          <w:szCs w:val="24"/>
        </w:rPr>
        <w:t>:</w:t>
      </w:r>
    </w:p>
    <w:p w:rsidR="00761987" w:rsidRPr="00761987" w:rsidRDefault="00761987" w:rsidP="00761987">
      <w:pPr>
        <w:tabs>
          <w:tab w:val="left" w:pos="142"/>
          <w:tab w:val="left" w:pos="426"/>
        </w:tabs>
        <w:autoSpaceDE w:val="0"/>
        <w:autoSpaceDN w:val="0"/>
        <w:adjustRightInd w:val="0"/>
        <w:spacing w:after="120" w:line="240" w:lineRule="auto"/>
        <w:ind w:left="720" w:hanging="720"/>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Wykluczenie wykonawcy następuje:</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1)</w:t>
      </w:r>
      <w:r w:rsidRPr="00761987">
        <w:rPr>
          <w:rFonts w:ascii="Times New Roman" w:eastAsia="Times New Roman" w:hAnsi="Times New Roman" w:cs="Times New Roman"/>
          <w:bCs/>
          <w:sz w:val="24"/>
          <w:szCs w:val="24"/>
        </w:rPr>
        <w:tab/>
        <w:t>w przypadkach, o których mowa w art. 108 ust. 1 pkt 1 lit. a-g i pkt 2, na okres 5 lat od dnia uprawomocnienia się wyroku potwierdzającego zaistnienie jednej z podstaw wykluczenia, chyba że w tym wyroku został określony inny okres wykluczenia;</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2)</w:t>
      </w:r>
      <w:r w:rsidRPr="00761987">
        <w:rPr>
          <w:rFonts w:ascii="Times New Roman" w:eastAsia="Times New Roman" w:hAnsi="Times New Roman" w:cs="Times New Roman"/>
          <w:bCs/>
          <w:sz w:val="24"/>
          <w:szCs w:val="24"/>
        </w:rPr>
        <w:tab/>
        <w:t>w przypadkach, o których mowa w:</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a)</w:t>
      </w:r>
      <w:r w:rsidRPr="00761987">
        <w:rPr>
          <w:rFonts w:ascii="Times New Roman" w:eastAsia="Times New Roman" w:hAnsi="Times New Roman" w:cs="Times New Roman"/>
          <w:bCs/>
          <w:sz w:val="24"/>
          <w:szCs w:val="24"/>
        </w:rPr>
        <w:tab/>
        <w:t>art. 108 ust. 1 pkt 1 lit. h i pkt 2, gdy osoba, o której mowa w tych przepisach, została skazana za przestępstwo wymienione w art. 108 ust. 1 pkt 1 lit. h,</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4) w przypadkach, o których mowa w art. 108 ust. 1 pkt 5, na okres 3 lat od zaistnienia zdarzenia będącego podstawą wykluczenia;</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5) w przypadkach, o których mowa w art. 108 ust. 1 pkt 6, w postępowaniu o udzielenie zamówienia, w którym zaistniało zdarzenie będące podstawą wykluczenia.</w:t>
      </w:r>
    </w:p>
    <w:p w:rsidR="00761987" w:rsidRPr="00761987" w:rsidRDefault="00761987" w:rsidP="00761987">
      <w:pPr>
        <w:tabs>
          <w:tab w:val="left" w:pos="142"/>
          <w:tab w:val="left" w:pos="426"/>
        </w:tabs>
        <w:autoSpaceDE w:val="0"/>
        <w:autoSpaceDN w:val="0"/>
        <w:adjustRightInd w:val="0"/>
        <w:spacing w:after="120" w:line="240" w:lineRule="auto"/>
        <w:ind w:left="720" w:hanging="720"/>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 xml:space="preserve">3.2. Zgodnie z art.  110 ustawy </w:t>
      </w:r>
      <w:proofErr w:type="spellStart"/>
      <w:r w:rsidRPr="00761987">
        <w:rPr>
          <w:rFonts w:ascii="Times New Roman" w:eastAsia="Times New Roman" w:hAnsi="Times New Roman" w:cs="Times New Roman"/>
          <w:bCs/>
          <w:sz w:val="24"/>
          <w:szCs w:val="24"/>
        </w:rPr>
        <w:t>Pzp</w:t>
      </w:r>
      <w:proofErr w:type="spellEnd"/>
      <w:r w:rsidRPr="00761987">
        <w:rPr>
          <w:rFonts w:ascii="Times New Roman" w:eastAsia="Times New Roman" w:hAnsi="Times New Roman" w:cs="Times New Roman"/>
          <w:bCs/>
          <w:sz w:val="24"/>
          <w:szCs w:val="24"/>
        </w:rPr>
        <w:t>:</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 xml:space="preserve">1. </w:t>
      </w:r>
      <w:r w:rsidRPr="00761987">
        <w:rPr>
          <w:rFonts w:ascii="Times New Roman" w:eastAsia="Times New Roman" w:hAnsi="Times New Roman" w:cs="Times New Roman"/>
          <w:bCs/>
          <w:sz w:val="24"/>
          <w:szCs w:val="24"/>
        </w:rPr>
        <w:tab/>
        <w:t>Wykonawca może zostać wykluczony przez zamawiającego na każdym etapie postępowania o udzielenie zamówienia.</w:t>
      </w:r>
    </w:p>
    <w:p w:rsidR="00761987" w:rsidRPr="00761987" w:rsidRDefault="00761987" w:rsidP="00761987">
      <w:pPr>
        <w:tabs>
          <w:tab w:val="left" w:pos="142"/>
          <w:tab w:val="left" w:pos="426"/>
        </w:tabs>
        <w:autoSpaceDE w:val="0"/>
        <w:autoSpaceDN w:val="0"/>
        <w:adjustRightInd w:val="0"/>
        <w:spacing w:after="120" w:line="240" w:lineRule="auto"/>
        <w:ind w:left="720" w:hanging="294"/>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2. Wykonawca nie podlega wykluczeniu w okolicznościach określonych w art. 108 ust. 1 pkt 1, 2 i 5, jeżeli udowodni zamawiającemu, że spełnił łącznie następujące przesłanki:</w:t>
      </w:r>
    </w:p>
    <w:p w:rsidR="00761987" w:rsidRPr="00761987" w:rsidRDefault="00761987" w:rsidP="00761987">
      <w:pPr>
        <w:tabs>
          <w:tab w:val="left" w:pos="142"/>
          <w:tab w:val="left" w:pos="426"/>
          <w:tab w:val="left" w:pos="993"/>
        </w:tabs>
        <w:autoSpaceDE w:val="0"/>
        <w:autoSpaceDN w:val="0"/>
        <w:adjustRightInd w:val="0"/>
        <w:spacing w:after="120" w:line="240" w:lineRule="auto"/>
        <w:ind w:left="993" w:hanging="273"/>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1)</w:t>
      </w:r>
      <w:r w:rsidRPr="00761987">
        <w:rPr>
          <w:rFonts w:ascii="Times New Roman" w:eastAsia="Times New Roman" w:hAnsi="Times New Roman" w:cs="Times New Roman"/>
          <w:bCs/>
          <w:sz w:val="24"/>
          <w:szCs w:val="24"/>
        </w:rPr>
        <w:tab/>
        <w:t>naprawił lub zobowiązał się do naprawienia szkody wyrządzonej przestępstwem, wykroczeniem lub swoim nieprawidłowym postępowaniem, w tym poprzez zadośćuczynienie pieniężne;</w:t>
      </w:r>
    </w:p>
    <w:p w:rsidR="00761987" w:rsidRPr="00761987" w:rsidRDefault="00761987" w:rsidP="00761987">
      <w:pPr>
        <w:tabs>
          <w:tab w:val="left" w:pos="142"/>
          <w:tab w:val="left" w:pos="426"/>
          <w:tab w:val="left" w:pos="993"/>
        </w:tabs>
        <w:autoSpaceDE w:val="0"/>
        <w:autoSpaceDN w:val="0"/>
        <w:adjustRightInd w:val="0"/>
        <w:spacing w:after="120" w:line="240" w:lineRule="auto"/>
        <w:ind w:left="993" w:hanging="273"/>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2)</w:t>
      </w:r>
      <w:r w:rsidRPr="00761987">
        <w:rPr>
          <w:rFonts w:ascii="Times New Roman" w:eastAsia="Times New Roman" w:hAnsi="Times New Roman" w:cs="Times New Roman"/>
          <w:bCs/>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761987" w:rsidRPr="00761987" w:rsidRDefault="00761987" w:rsidP="00761987">
      <w:pPr>
        <w:tabs>
          <w:tab w:val="left" w:pos="142"/>
          <w:tab w:val="left" w:pos="426"/>
          <w:tab w:val="left" w:pos="993"/>
        </w:tabs>
        <w:autoSpaceDE w:val="0"/>
        <w:autoSpaceDN w:val="0"/>
        <w:adjustRightInd w:val="0"/>
        <w:spacing w:after="120" w:line="240" w:lineRule="auto"/>
        <w:ind w:left="993" w:hanging="273"/>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3)</w:t>
      </w:r>
      <w:r w:rsidRPr="00761987">
        <w:rPr>
          <w:rFonts w:ascii="Times New Roman" w:eastAsia="Times New Roman" w:hAnsi="Times New Roman" w:cs="Times New Roman"/>
          <w:bCs/>
          <w:sz w:val="24"/>
          <w:szCs w:val="24"/>
        </w:rPr>
        <w:tab/>
        <w:t>podjął konkretne środki techniczne, organizacyjne i kadrowe, odpowiednie dla zapobiegania dalszym przestępstwom, wykroczeniom lub nieprawidłowemu postępowaniu, w szczególności:</w:t>
      </w:r>
    </w:p>
    <w:p w:rsidR="00761987" w:rsidRPr="00761987" w:rsidRDefault="00761987" w:rsidP="00761987">
      <w:pPr>
        <w:tabs>
          <w:tab w:val="left" w:pos="142"/>
          <w:tab w:val="left" w:pos="426"/>
          <w:tab w:val="left" w:pos="993"/>
        </w:tabs>
        <w:autoSpaceDE w:val="0"/>
        <w:autoSpaceDN w:val="0"/>
        <w:adjustRightInd w:val="0"/>
        <w:spacing w:after="120" w:line="240" w:lineRule="auto"/>
        <w:ind w:left="1418" w:hanging="284"/>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a)</w:t>
      </w:r>
      <w:r w:rsidRPr="00761987">
        <w:rPr>
          <w:rFonts w:ascii="Times New Roman" w:eastAsia="Times New Roman" w:hAnsi="Times New Roman" w:cs="Times New Roman"/>
          <w:bCs/>
          <w:sz w:val="24"/>
          <w:szCs w:val="24"/>
        </w:rPr>
        <w:tab/>
        <w:t>zerwał wszelkie powiązania z osobami lub podmiotami odpowiedzialnymi za nieprawidłowe postępowanie wykonawcy,</w:t>
      </w:r>
    </w:p>
    <w:p w:rsidR="00761987" w:rsidRPr="00761987" w:rsidRDefault="00761987" w:rsidP="00761987">
      <w:pPr>
        <w:tabs>
          <w:tab w:val="left" w:pos="142"/>
          <w:tab w:val="left" w:pos="426"/>
          <w:tab w:val="left" w:pos="993"/>
        </w:tabs>
        <w:autoSpaceDE w:val="0"/>
        <w:autoSpaceDN w:val="0"/>
        <w:adjustRightInd w:val="0"/>
        <w:spacing w:after="120" w:line="240" w:lineRule="auto"/>
        <w:ind w:left="720" w:firstLine="414"/>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b)</w:t>
      </w:r>
      <w:r w:rsidRPr="00761987">
        <w:rPr>
          <w:rFonts w:ascii="Times New Roman" w:eastAsia="Times New Roman" w:hAnsi="Times New Roman" w:cs="Times New Roman"/>
          <w:bCs/>
          <w:sz w:val="24"/>
          <w:szCs w:val="24"/>
        </w:rPr>
        <w:tab/>
        <w:t>zreorganizował personel,</w:t>
      </w:r>
    </w:p>
    <w:p w:rsidR="00761987" w:rsidRPr="00761987" w:rsidRDefault="00761987" w:rsidP="00761987">
      <w:pPr>
        <w:tabs>
          <w:tab w:val="left" w:pos="142"/>
          <w:tab w:val="left" w:pos="426"/>
          <w:tab w:val="left" w:pos="993"/>
        </w:tabs>
        <w:autoSpaceDE w:val="0"/>
        <w:autoSpaceDN w:val="0"/>
        <w:adjustRightInd w:val="0"/>
        <w:spacing w:after="120" w:line="240" w:lineRule="auto"/>
        <w:ind w:left="720" w:firstLine="414"/>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c)</w:t>
      </w:r>
      <w:r w:rsidRPr="00761987">
        <w:rPr>
          <w:rFonts w:ascii="Times New Roman" w:eastAsia="Times New Roman" w:hAnsi="Times New Roman" w:cs="Times New Roman"/>
          <w:bCs/>
          <w:sz w:val="24"/>
          <w:szCs w:val="24"/>
        </w:rPr>
        <w:tab/>
        <w:t>wdrożył system sprawozdawczości i kontroli,</w:t>
      </w:r>
    </w:p>
    <w:p w:rsidR="00761987" w:rsidRPr="00761987" w:rsidRDefault="00761987" w:rsidP="00761987">
      <w:pPr>
        <w:tabs>
          <w:tab w:val="left" w:pos="142"/>
          <w:tab w:val="left" w:pos="426"/>
          <w:tab w:val="left" w:pos="993"/>
        </w:tabs>
        <w:autoSpaceDE w:val="0"/>
        <w:autoSpaceDN w:val="0"/>
        <w:adjustRightInd w:val="0"/>
        <w:spacing w:after="120" w:line="240" w:lineRule="auto"/>
        <w:ind w:left="1418" w:hanging="284"/>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d)</w:t>
      </w:r>
      <w:r w:rsidRPr="00761987">
        <w:rPr>
          <w:rFonts w:ascii="Times New Roman" w:eastAsia="Times New Roman" w:hAnsi="Times New Roman" w:cs="Times New Roman"/>
          <w:bCs/>
          <w:sz w:val="24"/>
          <w:szCs w:val="24"/>
        </w:rPr>
        <w:tab/>
        <w:t>utworzył struktury audytu wewnętrznego do monitorowania przestrzegania przepisów, wewnętrznych regulacji lub standardów,</w:t>
      </w:r>
    </w:p>
    <w:p w:rsidR="00761987" w:rsidRPr="00761987" w:rsidRDefault="00761987" w:rsidP="00761987">
      <w:pPr>
        <w:tabs>
          <w:tab w:val="left" w:pos="142"/>
          <w:tab w:val="left" w:pos="426"/>
          <w:tab w:val="left" w:pos="993"/>
        </w:tabs>
        <w:autoSpaceDE w:val="0"/>
        <w:autoSpaceDN w:val="0"/>
        <w:adjustRightInd w:val="0"/>
        <w:spacing w:after="120" w:line="240" w:lineRule="auto"/>
        <w:ind w:left="1418" w:hanging="284"/>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e)</w:t>
      </w:r>
      <w:r w:rsidRPr="00761987">
        <w:rPr>
          <w:rFonts w:ascii="Times New Roman" w:eastAsia="Times New Roman" w:hAnsi="Times New Roman" w:cs="Times New Roman"/>
          <w:bCs/>
          <w:sz w:val="24"/>
          <w:szCs w:val="24"/>
        </w:rPr>
        <w:tab/>
        <w:t>wprowadził wewnętrzne regulacje dotyczące odpowiedzialności i odszkodowań za nieprzestrzeganie przepisów, wewnętrznych regulacji lub standardów.</w:t>
      </w:r>
    </w:p>
    <w:p w:rsidR="00761987" w:rsidRPr="00761987" w:rsidRDefault="00761987" w:rsidP="00761987">
      <w:pPr>
        <w:tabs>
          <w:tab w:val="left" w:pos="142"/>
          <w:tab w:val="left" w:pos="426"/>
        </w:tabs>
        <w:autoSpaceDE w:val="0"/>
        <w:autoSpaceDN w:val="0"/>
        <w:adjustRightInd w:val="0"/>
        <w:spacing w:after="120" w:line="240" w:lineRule="auto"/>
        <w:ind w:left="709" w:hanging="283"/>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 xml:space="preserve">3. </w:t>
      </w:r>
      <w:r w:rsidRPr="00761987">
        <w:rPr>
          <w:rFonts w:ascii="Times New Roman" w:eastAsia="Times New Roman" w:hAnsi="Times New Roman" w:cs="Times New Roman"/>
          <w:bCs/>
          <w:sz w:val="24"/>
          <w:szCs w:val="24"/>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761987" w:rsidRPr="00761987" w:rsidRDefault="00761987" w:rsidP="00761987">
      <w:pPr>
        <w:tabs>
          <w:tab w:val="left" w:pos="142"/>
          <w:tab w:val="left" w:pos="426"/>
        </w:tabs>
        <w:autoSpaceDE w:val="0"/>
        <w:autoSpaceDN w:val="0"/>
        <w:adjustRightInd w:val="0"/>
        <w:spacing w:after="120" w:line="240" w:lineRule="auto"/>
        <w:jc w:val="both"/>
        <w:rPr>
          <w:rFonts w:ascii="Times New Roman" w:eastAsia="Times New Roman" w:hAnsi="Times New Roman" w:cs="Times New Roman"/>
          <w:bCs/>
          <w:sz w:val="24"/>
          <w:szCs w:val="24"/>
          <w:u w:val="single"/>
          <w:lang w:eastAsia="pl-PL"/>
        </w:rPr>
      </w:pPr>
      <w:r w:rsidRPr="00761987">
        <w:rPr>
          <w:rFonts w:ascii="Times New Roman" w:eastAsia="Times New Roman" w:hAnsi="Times New Roman" w:cs="Times New Roman"/>
          <w:bCs/>
          <w:sz w:val="24"/>
          <w:szCs w:val="24"/>
          <w:u w:val="single"/>
          <w:lang w:eastAsia="pl-PL"/>
        </w:rPr>
        <w:t>3.3. Dodatkowe wykluczenie wykonawcy wynikające z poniżej wskazanej ustawy</w:t>
      </w:r>
    </w:p>
    <w:p w:rsidR="00761987" w:rsidRPr="00761987" w:rsidRDefault="00761987" w:rsidP="00761987">
      <w:pPr>
        <w:spacing w:after="0" w:line="240" w:lineRule="auto"/>
        <w:jc w:val="both"/>
        <w:rPr>
          <w:rFonts w:ascii="Times New Roman" w:eastAsia="Times New Roman" w:hAnsi="Times New Roman" w:cs="Times New Roman"/>
          <w:color w:val="222222"/>
          <w:sz w:val="24"/>
          <w:szCs w:val="24"/>
          <w:lang w:eastAsia="pl-PL"/>
        </w:rPr>
      </w:pPr>
      <w:r w:rsidRPr="00761987">
        <w:rPr>
          <w:rFonts w:ascii="Times New Roman" w:eastAsia="Times New Roman" w:hAnsi="Times New Roman" w:cs="Times New Roman"/>
          <w:color w:val="222222"/>
          <w:sz w:val="24"/>
          <w:szCs w:val="24"/>
          <w:lang w:eastAsia="pl-PL"/>
        </w:rPr>
        <w:t xml:space="preserve">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2022 poz. 1710, 1812, 1933 z </w:t>
      </w:r>
      <w:proofErr w:type="spellStart"/>
      <w:r w:rsidRPr="00761987">
        <w:rPr>
          <w:rFonts w:ascii="Times New Roman" w:eastAsia="Times New Roman" w:hAnsi="Times New Roman" w:cs="Times New Roman"/>
          <w:color w:val="222222"/>
          <w:sz w:val="24"/>
          <w:szCs w:val="24"/>
          <w:lang w:eastAsia="pl-PL"/>
        </w:rPr>
        <w:t>późn</w:t>
      </w:r>
      <w:proofErr w:type="spellEnd"/>
      <w:r w:rsidRPr="00761987">
        <w:rPr>
          <w:rFonts w:ascii="Times New Roman" w:eastAsia="Times New Roman" w:hAnsi="Times New Roman" w:cs="Times New Roman"/>
          <w:color w:val="222222"/>
          <w:sz w:val="24"/>
          <w:szCs w:val="24"/>
          <w:lang w:eastAsia="pl-PL"/>
        </w:rPr>
        <w:t xml:space="preserve">. zm.), zwanej dalej „ustawą </w:t>
      </w:r>
      <w:proofErr w:type="spellStart"/>
      <w:r w:rsidRPr="00761987">
        <w:rPr>
          <w:rFonts w:ascii="Times New Roman" w:eastAsia="Times New Roman" w:hAnsi="Times New Roman" w:cs="Times New Roman"/>
          <w:color w:val="222222"/>
          <w:sz w:val="24"/>
          <w:szCs w:val="24"/>
          <w:lang w:eastAsia="pl-PL"/>
        </w:rPr>
        <w:t>Pzp</w:t>
      </w:r>
      <w:proofErr w:type="spellEnd"/>
      <w:r w:rsidRPr="00761987">
        <w:rPr>
          <w:rFonts w:ascii="Times New Roman" w:eastAsia="Times New Roman" w:hAnsi="Times New Roman" w:cs="Times New Roman"/>
          <w:color w:val="222222"/>
          <w:sz w:val="24"/>
          <w:szCs w:val="24"/>
          <w:lang w:eastAsia="pl-PL"/>
        </w:rPr>
        <w:t>”.</w:t>
      </w:r>
    </w:p>
    <w:p w:rsidR="00761987" w:rsidRPr="00761987" w:rsidRDefault="00761987" w:rsidP="00761987">
      <w:pPr>
        <w:spacing w:before="100" w:beforeAutospacing="1" w:after="100" w:afterAutospacing="1" w:line="240" w:lineRule="auto"/>
        <w:jc w:val="both"/>
        <w:rPr>
          <w:rFonts w:ascii="Times New Roman" w:eastAsia="Times New Roman" w:hAnsi="Times New Roman" w:cs="Times New Roman"/>
          <w:color w:val="222222"/>
          <w:sz w:val="24"/>
          <w:szCs w:val="24"/>
          <w:lang w:eastAsia="pl-PL"/>
        </w:rPr>
      </w:pPr>
      <w:r w:rsidRPr="00761987">
        <w:rPr>
          <w:rFonts w:ascii="Times New Roman" w:eastAsia="Times New Roman" w:hAnsi="Times New Roman" w:cs="Times New Roman"/>
          <w:color w:val="222222"/>
          <w:sz w:val="24"/>
          <w:szCs w:val="24"/>
          <w:lang w:eastAsia="pl-PL"/>
        </w:rPr>
        <w:t xml:space="preserve">Na podstawie art. 7 ust. 1 ustawy z postępowania o udzielenie zamówienia publicznego lub konkursu prowadzonego na podstawie ustawy </w:t>
      </w:r>
      <w:proofErr w:type="spellStart"/>
      <w:r w:rsidRPr="00761987">
        <w:rPr>
          <w:rFonts w:ascii="Times New Roman" w:eastAsia="Times New Roman" w:hAnsi="Times New Roman" w:cs="Times New Roman"/>
          <w:color w:val="222222"/>
          <w:sz w:val="24"/>
          <w:szCs w:val="24"/>
          <w:lang w:eastAsia="pl-PL"/>
        </w:rPr>
        <w:t>Pzp</w:t>
      </w:r>
      <w:proofErr w:type="spellEnd"/>
      <w:r w:rsidRPr="00761987">
        <w:rPr>
          <w:rFonts w:ascii="Times New Roman" w:eastAsia="Times New Roman" w:hAnsi="Times New Roman" w:cs="Times New Roman"/>
          <w:color w:val="222222"/>
          <w:sz w:val="24"/>
          <w:szCs w:val="24"/>
          <w:lang w:eastAsia="pl-PL"/>
        </w:rPr>
        <w:t xml:space="preserve"> wyklucza się:</w:t>
      </w:r>
    </w:p>
    <w:p w:rsidR="00761987" w:rsidRPr="00761987" w:rsidRDefault="00761987" w:rsidP="00761987">
      <w:pPr>
        <w:numPr>
          <w:ilvl w:val="0"/>
          <w:numId w:val="43"/>
        </w:numPr>
        <w:spacing w:before="100" w:beforeAutospacing="1" w:after="100" w:afterAutospacing="1" w:line="240" w:lineRule="auto"/>
        <w:jc w:val="both"/>
        <w:rPr>
          <w:rFonts w:ascii="Times New Roman" w:eastAsia="Times New Roman" w:hAnsi="Times New Roman" w:cs="Times New Roman"/>
          <w:color w:val="222222"/>
          <w:sz w:val="24"/>
          <w:szCs w:val="24"/>
          <w:lang w:eastAsia="pl-PL"/>
        </w:rPr>
      </w:pPr>
      <w:r w:rsidRPr="00761987">
        <w:rPr>
          <w:rFonts w:ascii="Times New Roman" w:eastAsia="Times New Roman" w:hAnsi="Times New Roman" w:cs="Times New Roman"/>
          <w:color w:val="222222"/>
          <w:sz w:val="24"/>
          <w:szCs w:val="24"/>
          <w:lang w:eastAsia="pl-PL"/>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61987" w:rsidRPr="00761987" w:rsidRDefault="00761987" w:rsidP="00761987">
      <w:pPr>
        <w:numPr>
          <w:ilvl w:val="0"/>
          <w:numId w:val="43"/>
        </w:numPr>
        <w:spacing w:before="100" w:beforeAutospacing="1" w:after="100" w:afterAutospacing="1" w:line="240" w:lineRule="auto"/>
        <w:jc w:val="both"/>
        <w:rPr>
          <w:rFonts w:ascii="Times New Roman" w:eastAsia="Times New Roman" w:hAnsi="Times New Roman" w:cs="Times New Roman"/>
          <w:color w:val="222222"/>
          <w:sz w:val="24"/>
          <w:szCs w:val="24"/>
          <w:lang w:eastAsia="pl-PL"/>
        </w:rPr>
      </w:pPr>
      <w:r w:rsidRPr="00761987">
        <w:rPr>
          <w:rFonts w:ascii="Times New Roman" w:eastAsia="Times New Roman" w:hAnsi="Times New Roman" w:cs="Times New Roman"/>
          <w:color w:val="222222"/>
          <w:sz w:val="24"/>
          <w:szCs w:val="2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61987" w:rsidRPr="00761987" w:rsidRDefault="00761987" w:rsidP="00761987">
      <w:pPr>
        <w:numPr>
          <w:ilvl w:val="0"/>
          <w:numId w:val="43"/>
        </w:numPr>
        <w:spacing w:before="100" w:beforeAutospacing="1" w:after="100" w:afterAutospacing="1" w:line="240" w:lineRule="auto"/>
        <w:jc w:val="both"/>
        <w:rPr>
          <w:rFonts w:ascii="Times New Roman" w:eastAsia="Times New Roman" w:hAnsi="Times New Roman" w:cs="Times New Roman"/>
          <w:color w:val="222222"/>
          <w:sz w:val="24"/>
          <w:szCs w:val="24"/>
          <w:lang w:eastAsia="pl-PL"/>
        </w:rPr>
      </w:pPr>
      <w:r w:rsidRPr="00761987">
        <w:rPr>
          <w:rFonts w:ascii="Times New Roman" w:eastAsia="Times New Roman" w:hAnsi="Times New Roman" w:cs="Times New Roman"/>
          <w:color w:val="222222"/>
          <w:sz w:val="24"/>
          <w:szCs w:val="24"/>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761987" w:rsidRPr="00761987" w:rsidRDefault="00761987" w:rsidP="00761987">
      <w:pPr>
        <w:spacing w:after="40" w:line="240" w:lineRule="auto"/>
        <w:contextualSpacing/>
        <w:jc w:val="both"/>
        <w:rPr>
          <w:rFonts w:ascii="Times New Roman" w:eastAsia="Times New Roman" w:hAnsi="Times New Roman" w:cs="Times New Roman"/>
          <w:b/>
          <w:color w:val="008000"/>
          <w:sz w:val="24"/>
          <w:szCs w:val="24"/>
        </w:rPr>
      </w:pPr>
      <w:r w:rsidRPr="00761987">
        <w:rPr>
          <w:rFonts w:ascii="Times New Roman" w:eastAsia="Times New Roman" w:hAnsi="Times New Roman" w:cs="Times New Roman"/>
          <w:bCs/>
          <w:sz w:val="24"/>
          <w:szCs w:val="24"/>
        </w:rPr>
        <w:t>Powyższe wykluczenie następować będzie na okres trwania ww. okoliczności. W przypadku wykonawcy wykluczonego na podstawie art. 7 ust. 1 ustawy, zamawiający odrzuca ofertę takiego wykonawcy.</w:t>
      </w:r>
    </w:p>
    <w:p w:rsidR="00761987" w:rsidRPr="00761987" w:rsidRDefault="007F7BCF" w:rsidP="00761987">
      <w:pPr>
        <w:spacing w:after="40" w:line="240" w:lineRule="auto"/>
        <w:contextualSpacing/>
        <w:jc w:val="both"/>
        <w:rPr>
          <w:rFonts w:ascii="Times New Roman" w:eastAsia="Times New Roman" w:hAnsi="Times New Roman" w:cs="Times New Roman"/>
          <w:b/>
          <w:color w:val="0000FF"/>
          <w:sz w:val="24"/>
          <w:szCs w:val="24"/>
          <w:u w:val="single"/>
        </w:rPr>
      </w:pPr>
      <w:hyperlink r:id="rId9" w:history="1">
        <w:r w:rsidR="00761987" w:rsidRPr="00761987">
          <w:rPr>
            <w:rFonts w:ascii="Times New Roman" w:eastAsia="Times New Roman" w:hAnsi="Times New Roman" w:cs="Times New Roman"/>
            <w:b/>
            <w:color w:val="0000FF"/>
            <w:sz w:val="24"/>
            <w:szCs w:val="24"/>
            <w:u w:val="single"/>
          </w:rPr>
          <w:t>https://dziennikustaw.gov.pl/D2022000083501.pdf</w:t>
        </w:r>
      </w:hyperlink>
    </w:p>
    <w:p w:rsidR="00761987" w:rsidRPr="00761987" w:rsidRDefault="00761987" w:rsidP="00761987">
      <w:pPr>
        <w:spacing w:after="40" w:line="240" w:lineRule="auto"/>
        <w:contextualSpacing/>
        <w:jc w:val="both"/>
        <w:rPr>
          <w:rFonts w:ascii="Times New Roman" w:eastAsia="Times New Roman" w:hAnsi="Times New Roman" w:cs="Times New Roman"/>
          <w:b/>
          <w:color w:val="008000"/>
          <w:sz w:val="24"/>
          <w:szCs w:val="24"/>
        </w:rPr>
      </w:pPr>
    </w:p>
    <w:p w:rsidR="00761987" w:rsidRPr="00761987" w:rsidRDefault="00761987" w:rsidP="00761987">
      <w:pPr>
        <w:tabs>
          <w:tab w:val="left" w:pos="284"/>
        </w:tabs>
        <w:spacing w:after="120" w:line="240" w:lineRule="auto"/>
        <w:jc w:val="both"/>
        <w:rPr>
          <w:rFonts w:ascii="Times New Roman" w:eastAsia="Times New Roman" w:hAnsi="Times New Roman" w:cs="Times New Roman"/>
          <w:b/>
          <w:bCs/>
          <w:sz w:val="24"/>
          <w:szCs w:val="24"/>
          <w:u w:val="single"/>
        </w:rPr>
      </w:pPr>
      <w:proofErr w:type="spellStart"/>
      <w:r w:rsidRPr="00761987">
        <w:rPr>
          <w:rFonts w:ascii="Times New Roman" w:eastAsia="Times New Roman" w:hAnsi="Times New Roman" w:cs="Times New Roman"/>
          <w:b/>
          <w:bCs/>
          <w:sz w:val="24"/>
          <w:szCs w:val="24"/>
          <w:u w:val="single"/>
        </w:rPr>
        <w:t>VIb</w:t>
      </w:r>
      <w:proofErr w:type="spellEnd"/>
      <w:r w:rsidRPr="00761987">
        <w:rPr>
          <w:rFonts w:ascii="Times New Roman" w:eastAsia="Times New Roman" w:hAnsi="Times New Roman" w:cs="Times New Roman"/>
          <w:b/>
          <w:bCs/>
          <w:sz w:val="24"/>
          <w:szCs w:val="24"/>
          <w:u w:val="single"/>
        </w:rPr>
        <w:t>. WYKAZ OŚWIADCZEŃ LUB DOKUMENTÓW POTWIERDZAJĄCYCH SPEŁNIANIE WARUNKÓW UDZIAŁU W POSTĘPOWANIU ORAZ BRAK PODSTAW WYKLUCZENIA</w:t>
      </w:r>
    </w:p>
    <w:p w:rsidR="00761987" w:rsidRPr="00761987" w:rsidRDefault="00761987" w:rsidP="00761987">
      <w:pPr>
        <w:spacing w:before="120" w:after="120" w:line="240" w:lineRule="auto"/>
        <w:ind w:left="360" w:hanging="360"/>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1.</w:t>
      </w:r>
      <w:r w:rsidRPr="00761987">
        <w:rPr>
          <w:rFonts w:ascii="Times New Roman" w:eastAsia="Times New Roman" w:hAnsi="Times New Roman" w:cs="Times New Roman"/>
          <w:bCs/>
          <w:sz w:val="24"/>
          <w:szCs w:val="24"/>
        </w:rPr>
        <w:tab/>
      </w:r>
      <w:r w:rsidRPr="00761987">
        <w:rPr>
          <w:rFonts w:ascii="Times New Roman" w:eastAsia="Times New Roman" w:hAnsi="Times New Roman" w:cs="Times New Roman"/>
          <w:bCs/>
          <w:sz w:val="24"/>
          <w:szCs w:val="24"/>
          <w:u w:val="single"/>
        </w:rPr>
        <w:t>Oświadczenia składane wraz z ofertą i ich zakres:</w:t>
      </w:r>
    </w:p>
    <w:p w:rsidR="00761987" w:rsidRPr="00761987" w:rsidRDefault="00761987" w:rsidP="00761987">
      <w:pPr>
        <w:tabs>
          <w:tab w:val="left" w:pos="284"/>
        </w:tabs>
        <w:spacing w:after="120" w:line="240" w:lineRule="auto"/>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 xml:space="preserve">Zamawiający w niniejszym postępowaniu wymaga, aby wykonawcy wykazując brak podstaw do wykluczenia, złożyli wymagane oświadczenia / dokumenty do oferty. Na podstawie art. 125 ust. 1 ustawy </w:t>
      </w:r>
      <w:proofErr w:type="spellStart"/>
      <w:r w:rsidRPr="00761987">
        <w:rPr>
          <w:rFonts w:ascii="Times New Roman" w:eastAsia="Times New Roman" w:hAnsi="Times New Roman" w:cs="Times New Roman"/>
          <w:bCs/>
          <w:sz w:val="24"/>
          <w:szCs w:val="24"/>
        </w:rPr>
        <w:t>Pzp</w:t>
      </w:r>
      <w:proofErr w:type="spellEnd"/>
      <w:r w:rsidRPr="00761987">
        <w:rPr>
          <w:rFonts w:ascii="Times New Roman" w:eastAsia="Times New Roman" w:hAnsi="Times New Roman" w:cs="Times New Roman"/>
          <w:bCs/>
          <w:sz w:val="24"/>
          <w:szCs w:val="24"/>
        </w:rPr>
        <w:t xml:space="preserve"> </w:t>
      </w:r>
      <w:r w:rsidRPr="00761987">
        <w:rPr>
          <w:rFonts w:ascii="Times New Roman" w:eastAsia="Times New Roman" w:hAnsi="Times New Roman" w:cs="Times New Roman"/>
          <w:b/>
          <w:bCs/>
          <w:sz w:val="24"/>
          <w:szCs w:val="24"/>
        </w:rPr>
        <w:t>w terminie składania ofert</w:t>
      </w:r>
      <w:r w:rsidRPr="00761987">
        <w:rPr>
          <w:rFonts w:ascii="Times New Roman" w:eastAsia="Times New Roman" w:hAnsi="Times New Roman" w:cs="Times New Roman"/>
          <w:bCs/>
          <w:sz w:val="24"/>
          <w:szCs w:val="24"/>
        </w:rPr>
        <w:t xml:space="preserve"> każdy z wykonawców składa:</w:t>
      </w:r>
    </w:p>
    <w:p w:rsidR="00761987" w:rsidRPr="00761987" w:rsidRDefault="00761987" w:rsidP="00761987">
      <w:pPr>
        <w:numPr>
          <w:ilvl w:val="2"/>
          <w:numId w:val="3"/>
        </w:numPr>
        <w:tabs>
          <w:tab w:val="left" w:pos="284"/>
        </w:tabs>
        <w:spacing w:after="120" w:line="240" w:lineRule="auto"/>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 xml:space="preserve">oświadczenie o braku podstaw do wykluczenia z postępowania (przykładowe oświadczenie - </w:t>
      </w:r>
      <w:r w:rsidRPr="00761987">
        <w:rPr>
          <w:rFonts w:ascii="Times New Roman" w:eastAsia="Times New Roman" w:hAnsi="Times New Roman" w:cs="Times New Roman"/>
          <w:b/>
          <w:bCs/>
          <w:sz w:val="24"/>
          <w:szCs w:val="24"/>
        </w:rPr>
        <w:t xml:space="preserve">załącznik nr 2 do </w:t>
      </w:r>
      <w:r w:rsidRPr="00761987">
        <w:rPr>
          <w:rFonts w:ascii="Times New Roman" w:eastAsia="Times New Roman" w:hAnsi="Times New Roman" w:cs="Times New Roman"/>
          <w:b/>
          <w:sz w:val="24"/>
          <w:szCs w:val="24"/>
        </w:rPr>
        <w:t>SWZ</w:t>
      </w:r>
      <w:r w:rsidRPr="00761987">
        <w:rPr>
          <w:rFonts w:ascii="Times New Roman" w:eastAsia="Times New Roman" w:hAnsi="Times New Roman" w:cs="Times New Roman"/>
          <w:bCs/>
          <w:sz w:val="24"/>
          <w:szCs w:val="24"/>
        </w:rPr>
        <w:t>),</w:t>
      </w:r>
    </w:p>
    <w:p w:rsidR="00761987" w:rsidRPr="00761987" w:rsidRDefault="00761987" w:rsidP="00761987">
      <w:pPr>
        <w:numPr>
          <w:ilvl w:val="2"/>
          <w:numId w:val="3"/>
        </w:numPr>
        <w:tabs>
          <w:tab w:val="left" w:pos="284"/>
        </w:tabs>
        <w:spacing w:after="120" w:line="240" w:lineRule="auto"/>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 xml:space="preserve">oświadczenie potwierdzające spełnienie warunków udziału w postępowaniu (przykładowe oświadczenie – </w:t>
      </w:r>
      <w:r w:rsidRPr="00761987">
        <w:rPr>
          <w:rFonts w:ascii="Times New Roman" w:eastAsia="Times New Roman" w:hAnsi="Times New Roman" w:cs="Times New Roman"/>
          <w:b/>
          <w:bCs/>
          <w:sz w:val="24"/>
          <w:szCs w:val="24"/>
        </w:rPr>
        <w:t>załącznik nr 3 do SWZ</w:t>
      </w:r>
      <w:r w:rsidRPr="00761987">
        <w:rPr>
          <w:rFonts w:ascii="Times New Roman" w:eastAsia="Times New Roman" w:hAnsi="Times New Roman" w:cs="Times New Roman"/>
          <w:bCs/>
          <w:sz w:val="24"/>
          <w:szCs w:val="24"/>
        </w:rPr>
        <w:t>).</w:t>
      </w:r>
    </w:p>
    <w:p w:rsidR="00761987" w:rsidRPr="00761987" w:rsidRDefault="00761987" w:rsidP="00761987">
      <w:pPr>
        <w:tabs>
          <w:tab w:val="left" w:pos="284"/>
        </w:tabs>
        <w:spacing w:after="120" w:line="240" w:lineRule="auto"/>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2. W przypadku wspólnego ubiegania się o zamówienie przez Wykonawców, oświadczenie, o którym mowa:</w:t>
      </w:r>
    </w:p>
    <w:p w:rsidR="00761987" w:rsidRPr="00761987" w:rsidRDefault="00761987" w:rsidP="00761987">
      <w:pPr>
        <w:numPr>
          <w:ilvl w:val="0"/>
          <w:numId w:val="17"/>
        </w:numPr>
        <w:spacing w:after="0" w:line="240" w:lineRule="auto"/>
        <w:contextualSpacing/>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w pkt 1a) składa każdy z Wykonawców, oraz podmiot trzeci na którego potencjał powołuje się Wykonawca,</w:t>
      </w:r>
    </w:p>
    <w:p w:rsidR="00761987" w:rsidRPr="00761987" w:rsidRDefault="00761987" w:rsidP="00761987">
      <w:pPr>
        <w:numPr>
          <w:ilvl w:val="0"/>
          <w:numId w:val="17"/>
        </w:numPr>
        <w:spacing w:after="0" w:line="240" w:lineRule="auto"/>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w pkt 1b) składa Wykonawca/Wykonawcy wspólnie ubiegający się o udzielenie zamówienia, który/którzy spełnia/ją dany warunek w postępowaniu oraz podmiot trzeci (jeżeli dotyczy), na którego potencjał powołuje się Wykonawca.</w:t>
      </w:r>
    </w:p>
    <w:p w:rsidR="00761987" w:rsidRPr="00761987" w:rsidRDefault="00761987" w:rsidP="00761987">
      <w:pPr>
        <w:spacing w:after="0" w:line="240" w:lineRule="auto"/>
        <w:ind w:left="780"/>
        <w:contextualSpacing/>
        <w:jc w:val="both"/>
        <w:rPr>
          <w:rFonts w:ascii="Times New Roman" w:eastAsia="Times New Roman" w:hAnsi="Times New Roman" w:cs="Times New Roman"/>
          <w:bCs/>
          <w:sz w:val="24"/>
          <w:szCs w:val="24"/>
        </w:rPr>
      </w:pPr>
    </w:p>
    <w:p w:rsidR="00761987" w:rsidRPr="00761987" w:rsidRDefault="00761987" w:rsidP="00761987">
      <w:pPr>
        <w:tabs>
          <w:tab w:val="left" w:pos="284"/>
        </w:tabs>
        <w:spacing w:after="120" w:line="240" w:lineRule="auto"/>
        <w:jc w:val="both"/>
        <w:rPr>
          <w:rFonts w:ascii="Times New Roman" w:eastAsia="Times New Roman" w:hAnsi="Times New Roman" w:cs="Times New Roman"/>
          <w:bCs/>
          <w:sz w:val="24"/>
          <w:szCs w:val="24"/>
          <w:lang w:eastAsia="pl-PL"/>
        </w:rPr>
      </w:pPr>
      <w:r w:rsidRPr="00761987">
        <w:rPr>
          <w:rFonts w:ascii="Times New Roman" w:eastAsia="Times New Roman" w:hAnsi="Times New Roman" w:cs="Times New Roman"/>
          <w:bCs/>
          <w:sz w:val="24"/>
          <w:szCs w:val="24"/>
          <w:lang w:eastAsia="pl-PL"/>
        </w:rPr>
        <w:t>Oświadczenia te potwierdzają brak podstaw wykluczenia z postępowania oraz spełnienie warunków udziału w postępowaniu.</w:t>
      </w:r>
    </w:p>
    <w:p w:rsidR="00761987" w:rsidRPr="00761987" w:rsidRDefault="00761987" w:rsidP="00761987">
      <w:pPr>
        <w:tabs>
          <w:tab w:val="left" w:pos="284"/>
        </w:tabs>
        <w:spacing w:after="120" w:line="240" w:lineRule="auto"/>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Oświadczenia o których mowa powyżej pod rygorem nieważności muszą być złożone w formie elektronicznej podpisane kwalifikowanym podpisem elektronicznym lub w postaci elektronicznej podpisane podpisem zaufanym lub podpisem osobistym.</w:t>
      </w:r>
    </w:p>
    <w:p w:rsidR="00761987" w:rsidRPr="00761987" w:rsidRDefault="00761987" w:rsidP="00761987">
      <w:pPr>
        <w:tabs>
          <w:tab w:val="left" w:pos="0"/>
        </w:tabs>
        <w:spacing w:after="120" w:line="240" w:lineRule="auto"/>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W zakresie nieuregulowanym w SWZ, zastosowanie mają przepisy Rozporządzenia Ministra Rozwoju, Pracy i Technologii z dnia 23 grudnia 2020 r. w sprawie podmiotowych środków dowodowych oraz innych dokumentów lub oświadczeń, jakich może żądać zamawiający od wykonawców (Dz. U. z 2020 r., poz. 2415 ze zmianami).</w:t>
      </w:r>
    </w:p>
    <w:p w:rsidR="00761987" w:rsidRDefault="00693A54" w:rsidP="00693A54">
      <w:pPr>
        <w:tabs>
          <w:tab w:val="left" w:pos="284"/>
        </w:tabs>
        <w:spacing w:before="120" w:after="120"/>
        <w:jc w:val="both"/>
        <w:rPr>
          <w:b/>
        </w:rPr>
      </w:pPr>
      <w:r>
        <w:rPr>
          <w:b/>
        </w:rPr>
        <w:t>3.</w:t>
      </w:r>
      <w:r w:rsidR="00761987" w:rsidRPr="00693A54">
        <w:rPr>
          <w:b/>
        </w:rPr>
        <w:t>Zamawiający przed udzieleniem zamówienia, wezwie wykonawcę, którego oferta została najwyżej oceniona, do złożenia w wyznaczonym terminie, nie krótszym niż 5 dni, aktualnych na dzień złożenia następujących oświadczeń lub dokumentów (</w:t>
      </w:r>
      <w:r w:rsidR="00761987" w:rsidRPr="00693A54">
        <w:rPr>
          <w:b/>
          <w:u w:val="single"/>
        </w:rPr>
        <w:t>poniżej wskazanych dokumentów nie należy składać z ofertą – od pkt 4)</w:t>
      </w:r>
      <w:r w:rsidR="00761987" w:rsidRPr="00693A54">
        <w:rPr>
          <w:b/>
        </w:rPr>
        <w:t>:</w:t>
      </w:r>
    </w:p>
    <w:p w:rsidR="00693A54" w:rsidRPr="00693A54" w:rsidRDefault="00693A54" w:rsidP="00693A54">
      <w:pPr>
        <w:tabs>
          <w:tab w:val="left" w:pos="284"/>
        </w:tabs>
        <w:spacing w:before="120" w:after="120"/>
        <w:jc w:val="both"/>
        <w:rPr>
          <w:b/>
        </w:rPr>
      </w:pPr>
    </w:p>
    <w:p w:rsidR="00761987" w:rsidRPr="00761987" w:rsidRDefault="00761987" w:rsidP="00761987">
      <w:pPr>
        <w:numPr>
          <w:ilvl w:val="0"/>
          <w:numId w:val="33"/>
        </w:numPr>
        <w:tabs>
          <w:tab w:val="left" w:pos="284"/>
        </w:tabs>
        <w:spacing w:after="120" w:line="240" w:lineRule="auto"/>
        <w:ind w:hanging="928"/>
        <w:contextualSpacing/>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u w:val="single"/>
        </w:rPr>
        <w:lastRenderedPageBreak/>
        <w:t>Potwierdzenie spełnienia warunku udziału w postępowaniu</w:t>
      </w:r>
      <w:r w:rsidRPr="00761987">
        <w:rPr>
          <w:rFonts w:ascii="Times New Roman" w:eastAsia="Times New Roman" w:hAnsi="Times New Roman" w:cs="Times New Roman"/>
          <w:bCs/>
          <w:sz w:val="24"/>
          <w:szCs w:val="24"/>
        </w:rPr>
        <w:t>:</w:t>
      </w:r>
    </w:p>
    <w:tbl>
      <w:tblPr>
        <w:tblW w:w="10490" w:type="dxa"/>
        <w:tblInd w:w="108" w:type="dxa"/>
        <w:tblLook w:val="04A0" w:firstRow="1" w:lastRow="0" w:firstColumn="1" w:lastColumn="0" w:noHBand="0" w:noVBand="1"/>
      </w:tblPr>
      <w:tblGrid>
        <w:gridCol w:w="716"/>
        <w:gridCol w:w="4329"/>
        <w:gridCol w:w="5445"/>
      </w:tblGrid>
      <w:tr w:rsidR="00761987" w:rsidRPr="00761987" w:rsidTr="00761987">
        <w:tc>
          <w:tcPr>
            <w:tcW w:w="716" w:type="dxa"/>
            <w:vMerge w:val="restart"/>
          </w:tcPr>
          <w:p w:rsidR="00761987" w:rsidRPr="00761987" w:rsidRDefault="00761987" w:rsidP="00761987">
            <w:pPr>
              <w:tabs>
                <w:tab w:val="left" w:pos="851"/>
              </w:tabs>
              <w:spacing w:after="40" w:line="276" w:lineRule="auto"/>
              <w:rPr>
                <w:rFonts w:ascii="Times New Roman" w:eastAsia="Times New Roman" w:hAnsi="Times New Roman" w:cs="Times New Roman"/>
                <w:bCs/>
                <w:color w:val="000000" w:themeColor="text1"/>
                <w:sz w:val="24"/>
                <w:szCs w:val="24"/>
                <w:lang w:eastAsia="pl-PL"/>
              </w:rPr>
            </w:pPr>
          </w:p>
          <w:p w:rsidR="00761987" w:rsidRPr="00761987" w:rsidRDefault="00761987" w:rsidP="00761987">
            <w:pPr>
              <w:tabs>
                <w:tab w:val="left" w:pos="851"/>
              </w:tabs>
              <w:spacing w:after="40" w:line="276" w:lineRule="auto"/>
              <w:rPr>
                <w:rFonts w:ascii="Times New Roman" w:eastAsia="Times New Roman" w:hAnsi="Times New Roman" w:cs="Times New Roman"/>
                <w:bCs/>
                <w:color w:val="000000" w:themeColor="text1"/>
                <w:sz w:val="24"/>
                <w:szCs w:val="24"/>
                <w:lang w:eastAsia="pl-PL"/>
              </w:rPr>
            </w:pPr>
          </w:p>
          <w:p w:rsidR="00761987" w:rsidRPr="00761987" w:rsidRDefault="00761987" w:rsidP="00761987">
            <w:pPr>
              <w:tabs>
                <w:tab w:val="left" w:pos="851"/>
              </w:tabs>
              <w:spacing w:after="40" w:line="276" w:lineRule="auto"/>
              <w:rPr>
                <w:rFonts w:ascii="Times New Roman" w:eastAsia="Times New Roman" w:hAnsi="Times New Roman" w:cs="Times New Roman"/>
                <w:bCs/>
                <w:color w:val="000000" w:themeColor="text1"/>
                <w:sz w:val="24"/>
                <w:szCs w:val="24"/>
                <w:lang w:eastAsia="pl-PL"/>
              </w:rPr>
            </w:pPr>
          </w:p>
          <w:p w:rsidR="00761987" w:rsidRPr="00761987" w:rsidRDefault="00761987" w:rsidP="00761987">
            <w:pPr>
              <w:tabs>
                <w:tab w:val="left" w:pos="851"/>
              </w:tabs>
              <w:spacing w:after="40" w:line="276" w:lineRule="auto"/>
              <w:rPr>
                <w:rFonts w:ascii="Times New Roman" w:eastAsia="Times New Roman" w:hAnsi="Times New Roman" w:cs="Times New Roman"/>
                <w:bCs/>
                <w:color w:val="000000" w:themeColor="text1"/>
                <w:sz w:val="24"/>
                <w:szCs w:val="24"/>
                <w:lang w:eastAsia="pl-PL"/>
              </w:rPr>
            </w:pPr>
          </w:p>
          <w:p w:rsidR="00761987" w:rsidRPr="00761987" w:rsidRDefault="00761987" w:rsidP="00761987">
            <w:pPr>
              <w:tabs>
                <w:tab w:val="left" w:pos="851"/>
              </w:tabs>
              <w:spacing w:after="40" w:line="276" w:lineRule="auto"/>
              <w:rPr>
                <w:rFonts w:ascii="Times New Roman" w:eastAsia="Times New Roman" w:hAnsi="Times New Roman" w:cs="Times New Roman"/>
                <w:bCs/>
                <w:color w:val="000000" w:themeColor="text1"/>
                <w:sz w:val="24"/>
                <w:szCs w:val="24"/>
                <w:lang w:eastAsia="pl-PL"/>
              </w:rPr>
            </w:pPr>
          </w:p>
          <w:p w:rsidR="00761987" w:rsidRPr="00761987" w:rsidRDefault="00761987" w:rsidP="00761987">
            <w:pPr>
              <w:tabs>
                <w:tab w:val="left" w:pos="851"/>
              </w:tabs>
              <w:spacing w:after="40" w:line="276" w:lineRule="auto"/>
              <w:rPr>
                <w:rFonts w:ascii="Times New Roman" w:eastAsia="Times New Roman" w:hAnsi="Times New Roman" w:cs="Times New Roman"/>
                <w:bCs/>
                <w:color w:val="000000" w:themeColor="text1"/>
                <w:sz w:val="24"/>
                <w:szCs w:val="24"/>
                <w:lang w:eastAsia="pl-PL"/>
              </w:rPr>
            </w:pPr>
          </w:p>
          <w:p w:rsidR="00761987" w:rsidRPr="00761987" w:rsidRDefault="00761987" w:rsidP="00761987">
            <w:pPr>
              <w:tabs>
                <w:tab w:val="left" w:pos="851"/>
              </w:tabs>
              <w:spacing w:after="40" w:line="276" w:lineRule="auto"/>
              <w:rPr>
                <w:rFonts w:ascii="Times New Roman" w:eastAsia="Times New Roman" w:hAnsi="Times New Roman" w:cs="Times New Roman"/>
                <w:bCs/>
                <w:color w:val="000000" w:themeColor="text1"/>
                <w:sz w:val="24"/>
                <w:szCs w:val="24"/>
                <w:lang w:eastAsia="pl-PL"/>
              </w:rPr>
            </w:pPr>
          </w:p>
          <w:p w:rsidR="00761987" w:rsidRPr="00761987" w:rsidRDefault="00761987" w:rsidP="00761987">
            <w:pPr>
              <w:tabs>
                <w:tab w:val="left" w:pos="851"/>
              </w:tabs>
              <w:spacing w:after="40" w:line="276" w:lineRule="auto"/>
              <w:rPr>
                <w:rFonts w:ascii="Times New Roman" w:eastAsia="Times New Roman" w:hAnsi="Times New Roman" w:cs="Times New Roman"/>
                <w:bCs/>
                <w:color w:val="000000" w:themeColor="text1"/>
                <w:sz w:val="24"/>
                <w:szCs w:val="24"/>
                <w:lang w:eastAsia="pl-PL"/>
              </w:rPr>
            </w:pPr>
          </w:p>
          <w:p w:rsidR="00761987" w:rsidRPr="00761987" w:rsidRDefault="00761987" w:rsidP="00761987">
            <w:pPr>
              <w:tabs>
                <w:tab w:val="left" w:pos="851"/>
              </w:tabs>
              <w:spacing w:after="40" w:line="276" w:lineRule="auto"/>
              <w:rPr>
                <w:rFonts w:ascii="Times New Roman" w:eastAsia="Times New Roman" w:hAnsi="Times New Roman" w:cs="Times New Roman"/>
                <w:bCs/>
                <w:color w:val="000000" w:themeColor="text1"/>
                <w:sz w:val="24"/>
                <w:szCs w:val="24"/>
                <w:lang w:eastAsia="pl-PL"/>
              </w:rPr>
            </w:pPr>
          </w:p>
          <w:p w:rsidR="00761987" w:rsidRPr="00761987" w:rsidRDefault="00761987" w:rsidP="00761987">
            <w:pPr>
              <w:tabs>
                <w:tab w:val="left" w:pos="851"/>
              </w:tabs>
              <w:spacing w:after="40" w:line="276" w:lineRule="auto"/>
              <w:rPr>
                <w:rFonts w:ascii="Times New Roman" w:eastAsia="Times New Roman" w:hAnsi="Times New Roman" w:cs="Times New Roman"/>
                <w:bCs/>
                <w:color w:val="000000" w:themeColor="text1"/>
                <w:sz w:val="24"/>
                <w:szCs w:val="24"/>
                <w:lang w:eastAsia="pl-PL"/>
              </w:rPr>
            </w:pPr>
            <w:r w:rsidRPr="00761987">
              <w:rPr>
                <w:rFonts w:ascii="Times New Roman" w:eastAsia="Times New Roman" w:hAnsi="Times New Roman" w:cs="Times New Roman"/>
                <w:bCs/>
                <w:color w:val="000000" w:themeColor="text1"/>
                <w:sz w:val="24"/>
                <w:szCs w:val="24"/>
                <w:lang w:eastAsia="pl-PL"/>
              </w:rPr>
              <w:t>4.1)</w:t>
            </w:r>
          </w:p>
        </w:tc>
        <w:tc>
          <w:tcPr>
            <w:tcW w:w="4329" w:type="dxa"/>
          </w:tcPr>
          <w:p w:rsidR="00761987" w:rsidRPr="00761987" w:rsidRDefault="00761987" w:rsidP="00761987">
            <w:pPr>
              <w:tabs>
                <w:tab w:val="left" w:pos="851"/>
              </w:tabs>
              <w:spacing w:after="40" w:line="276" w:lineRule="auto"/>
              <w:rPr>
                <w:rFonts w:ascii="Times New Roman" w:eastAsia="Times New Roman" w:hAnsi="Times New Roman" w:cs="Times New Roman"/>
                <w:bCs/>
                <w:color w:val="000000" w:themeColor="text1"/>
                <w:sz w:val="24"/>
                <w:szCs w:val="24"/>
                <w:lang w:eastAsia="pl-PL"/>
              </w:rPr>
            </w:pPr>
            <w:r w:rsidRPr="00761987">
              <w:rPr>
                <w:rFonts w:ascii="Times New Roman" w:eastAsia="Times New Roman" w:hAnsi="Times New Roman" w:cs="Times New Roman"/>
                <w:bCs/>
                <w:color w:val="000000" w:themeColor="text1"/>
                <w:sz w:val="24"/>
                <w:szCs w:val="24"/>
                <w:lang w:eastAsia="pl-PL"/>
              </w:rPr>
              <w:t>Minimalny poziom warunku.</w:t>
            </w:r>
          </w:p>
        </w:tc>
        <w:tc>
          <w:tcPr>
            <w:tcW w:w="5445" w:type="dxa"/>
          </w:tcPr>
          <w:p w:rsidR="00761987" w:rsidRPr="00761987" w:rsidRDefault="00761987" w:rsidP="00761987">
            <w:pPr>
              <w:spacing w:after="0" w:line="276" w:lineRule="auto"/>
              <w:jc w:val="both"/>
              <w:rPr>
                <w:rFonts w:ascii="Times New Roman" w:eastAsia="Times New Roman" w:hAnsi="Times New Roman" w:cs="Times New Roman"/>
                <w:bCs/>
                <w:color w:val="000000" w:themeColor="text1"/>
                <w:kern w:val="32"/>
                <w:sz w:val="24"/>
                <w:szCs w:val="24"/>
                <w:lang w:eastAsia="pl-PL"/>
              </w:rPr>
            </w:pPr>
            <w:r w:rsidRPr="00761987">
              <w:rPr>
                <w:rFonts w:ascii="Times New Roman" w:eastAsia="Times New Roman" w:hAnsi="Times New Roman" w:cs="Times New Roman"/>
                <w:bCs/>
                <w:color w:val="000000" w:themeColor="text1"/>
                <w:sz w:val="24"/>
                <w:szCs w:val="24"/>
                <w:lang w:eastAsia="pl-PL"/>
              </w:rPr>
              <w:t xml:space="preserve">Wykonawca spełni warunek w zakresie uprawnień do prowadzenia określonej działalności gospodarczej lub zawodowej, o ile wynika to z odrębnych przepisów, jeżeli wykaże, że </w:t>
            </w:r>
            <w:r w:rsidRPr="00761987">
              <w:rPr>
                <w:rFonts w:ascii="Times New Roman" w:eastAsia="Times New Roman" w:hAnsi="Times New Roman" w:cs="Times New Roman"/>
                <w:bCs/>
                <w:color w:val="000000" w:themeColor="text1"/>
                <w:kern w:val="32"/>
                <w:sz w:val="24"/>
                <w:szCs w:val="24"/>
                <w:lang w:eastAsia="pl-PL"/>
              </w:rPr>
              <w:t>posiada:</w:t>
            </w:r>
          </w:p>
          <w:p w:rsidR="00761987" w:rsidRPr="00761987" w:rsidRDefault="00761987" w:rsidP="00761987">
            <w:pPr>
              <w:numPr>
                <w:ilvl w:val="0"/>
                <w:numId w:val="40"/>
              </w:numPr>
              <w:spacing w:after="0" w:line="276" w:lineRule="auto"/>
              <w:ind w:left="228" w:hanging="228"/>
              <w:contextualSpacing/>
              <w:jc w:val="both"/>
              <w:rPr>
                <w:rFonts w:ascii="Times New Roman" w:eastAsia="Times New Roman" w:hAnsi="Times New Roman" w:cs="Times New Roman"/>
                <w:color w:val="000000"/>
                <w:sz w:val="24"/>
                <w:szCs w:val="24"/>
                <w:shd w:val="clear" w:color="auto" w:fill="FFFFFF"/>
              </w:rPr>
            </w:pPr>
            <w:r w:rsidRPr="00761987">
              <w:rPr>
                <w:rFonts w:ascii="Times New Roman" w:eastAsia="Times New Roman" w:hAnsi="Times New Roman" w:cs="Times New Roman"/>
                <w:color w:val="000000"/>
                <w:sz w:val="24"/>
                <w:szCs w:val="24"/>
                <w:shd w:val="clear" w:color="auto" w:fill="FFFFFF"/>
              </w:rPr>
              <w:t>Koncesję, zezwolenie lub licencję na obrót paliwami gazowymi.</w:t>
            </w:r>
          </w:p>
          <w:p w:rsidR="00761987" w:rsidRPr="00761987" w:rsidRDefault="00761987" w:rsidP="00761987">
            <w:pPr>
              <w:spacing w:after="0" w:line="276" w:lineRule="auto"/>
              <w:ind w:left="228"/>
              <w:contextualSpacing/>
              <w:jc w:val="both"/>
              <w:rPr>
                <w:rFonts w:ascii="Times New Roman" w:eastAsia="Times New Roman" w:hAnsi="Times New Roman" w:cs="Times New Roman"/>
                <w:color w:val="000000"/>
                <w:sz w:val="24"/>
                <w:szCs w:val="24"/>
                <w:shd w:val="clear" w:color="auto" w:fill="FFFFFF"/>
              </w:rPr>
            </w:pPr>
          </w:p>
        </w:tc>
      </w:tr>
      <w:tr w:rsidR="00761987" w:rsidRPr="00761987" w:rsidTr="00761987">
        <w:tc>
          <w:tcPr>
            <w:tcW w:w="716" w:type="dxa"/>
            <w:vMerge/>
          </w:tcPr>
          <w:p w:rsidR="00761987" w:rsidRPr="00761987" w:rsidRDefault="00761987" w:rsidP="00761987">
            <w:pPr>
              <w:tabs>
                <w:tab w:val="left" w:pos="851"/>
              </w:tabs>
              <w:spacing w:after="40" w:line="276" w:lineRule="auto"/>
              <w:rPr>
                <w:rFonts w:ascii="Times New Roman" w:eastAsia="Times New Roman" w:hAnsi="Times New Roman" w:cs="Times New Roman"/>
                <w:bCs/>
                <w:color w:val="000000" w:themeColor="text1"/>
                <w:sz w:val="24"/>
                <w:szCs w:val="24"/>
                <w:lang w:eastAsia="pl-PL"/>
              </w:rPr>
            </w:pPr>
          </w:p>
        </w:tc>
        <w:tc>
          <w:tcPr>
            <w:tcW w:w="4329" w:type="dxa"/>
          </w:tcPr>
          <w:p w:rsidR="00761987" w:rsidRPr="00761987" w:rsidRDefault="00761987" w:rsidP="00761987">
            <w:pPr>
              <w:tabs>
                <w:tab w:val="left" w:pos="851"/>
              </w:tabs>
              <w:spacing w:after="40" w:line="276" w:lineRule="auto"/>
              <w:rPr>
                <w:rFonts w:ascii="Times New Roman" w:eastAsia="Times New Roman" w:hAnsi="Times New Roman" w:cs="Times New Roman"/>
                <w:bCs/>
                <w:color w:val="000000" w:themeColor="text1"/>
                <w:sz w:val="24"/>
                <w:szCs w:val="24"/>
                <w:lang w:eastAsia="pl-PL"/>
              </w:rPr>
            </w:pPr>
            <w:r w:rsidRPr="00761987">
              <w:rPr>
                <w:rFonts w:ascii="Times New Roman" w:eastAsia="Times New Roman" w:hAnsi="Times New Roman" w:cs="Times New Roman"/>
                <w:bCs/>
                <w:color w:val="000000" w:themeColor="text1"/>
                <w:sz w:val="24"/>
                <w:szCs w:val="24"/>
                <w:lang w:eastAsia="pl-PL"/>
              </w:rPr>
              <w:t>Dokument potwierdzający spełnianie warunku.</w:t>
            </w:r>
          </w:p>
        </w:tc>
        <w:tc>
          <w:tcPr>
            <w:tcW w:w="5445" w:type="dxa"/>
          </w:tcPr>
          <w:p w:rsidR="00761987" w:rsidRPr="00761987" w:rsidRDefault="00761987" w:rsidP="00761987">
            <w:pPr>
              <w:tabs>
                <w:tab w:val="left" w:pos="851"/>
              </w:tabs>
              <w:spacing w:after="40" w:line="276"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Wykonawca zobowiązany będzie złożyć kopię koncesji, zezwolenia lub licencji na obrót paliwami gazowymi, wydaną zgodnie z ustawą z dnia 10 kwietnia 1997 r. – Prawo energetyczne (tekst jednolity Dz. U. z 2022 r. poz. 1385, ze </w:t>
            </w:r>
            <w:proofErr w:type="spellStart"/>
            <w:r w:rsidRPr="00761987">
              <w:rPr>
                <w:rFonts w:ascii="Times New Roman" w:eastAsia="Times New Roman" w:hAnsi="Times New Roman" w:cs="Times New Roman"/>
                <w:sz w:val="24"/>
                <w:szCs w:val="24"/>
                <w:lang w:eastAsia="pl-PL"/>
              </w:rPr>
              <w:t>zm</w:t>
            </w:r>
            <w:proofErr w:type="spellEnd"/>
            <w:r w:rsidRPr="00761987">
              <w:rPr>
                <w:rFonts w:ascii="Times New Roman" w:eastAsia="Times New Roman" w:hAnsi="Times New Roman" w:cs="Times New Roman"/>
                <w:sz w:val="24"/>
                <w:szCs w:val="24"/>
                <w:lang w:eastAsia="pl-PL"/>
              </w:rPr>
              <w:t>) oraz Rozporządzeniem Ministra Rozwoju z dnia 26 lipca 2016r. w sprawie rodzaju dokumentów, jakich może żądać zamawiający od wykonawcy w postępowaniu o udzielenie zamówienia.</w:t>
            </w:r>
          </w:p>
        </w:tc>
      </w:tr>
    </w:tbl>
    <w:p w:rsidR="00761987" w:rsidRPr="00761987" w:rsidRDefault="00761987" w:rsidP="00761987">
      <w:pPr>
        <w:widowControl w:val="0"/>
        <w:suppressAutoHyphens/>
        <w:spacing w:after="120" w:line="240" w:lineRule="auto"/>
        <w:jc w:val="both"/>
        <w:rPr>
          <w:rFonts w:ascii="Times New Roman" w:eastAsia="Arial" w:hAnsi="Times New Roman" w:cs="Times New Roman"/>
          <w:iCs/>
          <w:sz w:val="24"/>
          <w:szCs w:val="24"/>
          <w:lang w:eastAsia="ar-SA"/>
        </w:rPr>
      </w:pPr>
      <w:r w:rsidRPr="00761987">
        <w:rPr>
          <w:rFonts w:ascii="Times New Roman" w:eastAsia="Arial" w:hAnsi="Times New Roman" w:cs="Times New Roman"/>
          <w:iCs/>
          <w:sz w:val="24"/>
          <w:szCs w:val="24"/>
          <w:lang w:eastAsia="ar-SA"/>
        </w:rPr>
        <w:t xml:space="preserve">4.2. Wykonawca może w celu potwierdzenia spełniania warunków, o których mowa w rozdz. </w:t>
      </w:r>
      <w:proofErr w:type="spellStart"/>
      <w:r w:rsidRPr="00761987">
        <w:rPr>
          <w:rFonts w:ascii="Times New Roman" w:eastAsia="Arial" w:hAnsi="Times New Roman" w:cs="Times New Roman"/>
          <w:iCs/>
          <w:sz w:val="24"/>
          <w:szCs w:val="24"/>
          <w:lang w:eastAsia="ar-SA"/>
        </w:rPr>
        <w:t>VIb</w:t>
      </w:r>
      <w:proofErr w:type="spellEnd"/>
      <w:r w:rsidRPr="00761987">
        <w:rPr>
          <w:rFonts w:ascii="Times New Roman" w:eastAsia="Arial" w:hAnsi="Times New Roman" w:cs="Times New Roman"/>
          <w:iCs/>
          <w:sz w:val="24"/>
          <w:szCs w:val="24"/>
          <w:lang w:eastAsia="ar-SA"/>
        </w:rPr>
        <w:t xml:space="preserve">. 4.1 niniejszej SWZ w stosownych sytuacjach oraz w odniesieniu do konkretnego zamówienia, lub jego części, polegać na zdolnościach technicznych lub zawodowych podmiotów udostępniających zasoby, niezależnie od charakteru prawnego łączących go z nim stosunków prawnych (zgodnie z art. 118 ustawy </w:t>
      </w:r>
      <w:proofErr w:type="spellStart"/>
      <w:r w:rsidRPr="00761987">
        <w:rPr>
          <w:rFonts w:ascii="Times New Roman" w:eastAsia="Arial" w:hAnsi="Times New Roman" w:cs="Times New Roman"/>
          <w:iCs/>
          <w:sz w:val="24"/>
          <w:szCs w:val="24"/>
          <w:lang w:eastAsia="ar-SA"/>
        </w:rPr>
        <w:t>Pzp</w:t>
      </w:r>
      <w:proofErr w:type="spellEnd"/>
      <w:r w:rsidRPr="00761987">
        <w:rPr>
          <w:rFonts w:ascii="Times New Roman" w:eastAsia="Arial" w:hAnsi="Times New Roman" w:cs="Times New Roman"/>
          <w:iCs/>
          <w:sz w:val="24"/>
          <w:szCs w:val="24"/>
          <w:lang w:eastAsia="ar-SA"/>
        </w:rPr>
        <w:t>). Wykonawcy mogą polegać na zdolnościach podmiotów udostępniających zasoby, jeżeli podmioty te wykonają roboty budowlane, do których te zdolności są wymagane.</w:t>
      </w:r>
    </w:p>
    <w:p w:rsidR="00761987" w:rsidRPr="00761987" w:rsidRDefault="00761987" w:rsidP="00761987">
      <w:pPr>
        <w:spacing w:before="120" w:after="120" w:line="240" w:lineRule="auto"/>
        <w:jc w:val="both"/>
        <w:rPr>
          <w:rFonts w:ascii="Times New Roman" w:eastAsia="Times New Roman" w:hAnsi="Times New Roman" w:cs="Times New Roman"/>
          <w:iCs/>
          <w:sz w:val="24"/>
          <w:szCs w:val="24"/>
          <w:lang w:eastAsia="pl-PL"/>
        </w:rPr>
      </w:pPr>
      <w:r w:rsidRPr="00761987">
        <w:rPr>
          <w:rFonts w:ascii="Times New Roman" w:eastAsia="Times New Roman" w:hAnsi="Times New Roman" w:cs="Times New Roman"/>
          <w:iCs/>
          <w:sz w:val="24"/>
          <w:szCs w:val="24"/>
          <w:lang w:eastAsia="pl-PL"/>
        </w:rPr>
        <w:t>4.3.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rsidR="00761987" w:rsidRPr="00761987" w:rsidRDefault="00761987" w:rsidP="00761987">
      <w:pPr>
        <w:spacing w:before="120" w:after="120" w:line="240" w:lineRule="auto"/>
        <w:jc w:val="both"/>
        <w:rPr>
          <w:rFonts w:ascii="Times New Roman" w:eastAsia="Times New Roman" w:hAnsi="Times New Roman" w:cs="Times New Roman"/>
          <w:iCs/>
          <w:sz w:val="24"/>
          <w:szCs w:val="24"/>
          <w:lang w:eastAsia="pl-PL"/>
        </w:rPr>
      </w:pPr>
      <w:r w:rsidRPr="00761987">
        <w:rPr>
          <w:rFonts w:ascii="Times New Roman" w:eastAsia="Times New Roman" w:hAnsi="Times New Roman" w:cs="Times New Roman"/>
          <w:iCs/>
          <w:sz w:val="24"/>
          <w:szCs w:val="24"/>
          <w:lang w:eastAsia="pl-PL"/>
        </w:rPr>
        <w:t>4.4. Zobowiązanie podmiotu udostępniającego zasoby, o których mowa w pkt. 4.3 potwierdza, że stosunek łączący Wykonawcę z podmiotami udostępniającymi zasoby gwarantuje rzeczywisty dostęp do tych zasobów oraz określa, w szczególności:</w:t>
      </w:r>
    </w:p>
    <w:p w:rsidR="00761987" w:rsidRPr="00761987" w:rsidRDefault="00761987" w:rsidP="00761987">
      <w:pPr>
        <w:spacing w:before="120" w:after="120" w:line="240" w:lineRule="auto"/>
        <w:jc w:val="both"/>
        <w:rPr>
          <w:rFonts w:ascii="Times New Roman" w:eastAsia="Times New Roman" w:hAnsi="Times New Roman" w:cs="Times New Roman"/>
          <w:iCs/>
          <w:sz w:val="24"/>
          <w:szCs w:val="24"/>
          <w:lang w:eastAsia="pl-PL"/>
        </w:rPr>
      </w:pPr>
      <w:r w:rsidRPr="00761987">
        <w:rPr>
          <w:rFonts w:ascii="Times New Roman" w:eastAsia="Times New Roman" w:hAnsi="Times New Roman" w:cs="Times New Roman"/>
          <w:iCs/>
          <w:sz w:val="24"/>
          <w:szCs w:val="24"/>
          <w:lang w:eastAsia="pl-PL"/>
        </w:rPr>
        <w:t>a) zakres dostępnych Wykonawcy zasobów podmiotu udostępniającego zasoby,</w:t>
      </w:r>
    </w:p>
    <w:p w:rsidR="00761987" w:rsidRPr="00761987" w:rsidRDefault="00761987" w:rsidP="00761987">
      <w:pPr>
        <w:tabs>
          <w:tab w:val="left" w:pos="284"/>
        </w:tabs>
        <w:spacing w:before="120" w:after="120" w:line="240" w:lineRule="auto"/>
        <w:jc w:val="both"/>
        <w:rPr>
          <w:rFonts w:ascii="Times New Roman" w:eastAsia="Times New Roman" w:hAnsi="Times New Roman" w:cs="Times New Roman"/>
          <w:iCs/>
          <w:sz w:val="24"/>
          <w:szCs w:val="24"/>
          <w:lang w:eastAsia="pl-PL"/>
        </w:rPr>
      </w:pPr>
      <w:r w:rsidRPr="00761987">
        <w:rPr>
          <w:rFonts w:ascii="Times New Roman" w:eastAsia="Times New Roman" w:hAnsi="Times New Roman" w:cs="Times New Roman"/>
          <w:iCs/>
          <w:sz w:val="24"/>
          <w:szCs w:val="24"/>
          <w:lang w:eastAsia="pl-PL"/>
        </w:rPr>
        <w:t>b) sposób i okres udostępniania Wykonawcy i wykorzystania przez niego zasobów podmiotu udostępniającego te zasoby przy wykonywaniu zamówienia,</w:t>
      </w:r>
    </w:p>
    <w:p w:rsidR="00761987" w:rsidRPr="00761987" w:rsidRDefault="00761987" w:rsidP="00761987">
      <w:pPr>
        <w:spacing w:before="120" w:after="120" w:line="240" w:lineRule="auto"/>
        <w:jc w:val="both"/>
        <w:rPr>
          <w:rFonts w:ascii="Times New Roman" w:eastAsia="Times New Roman" w:hAnsi="Times New Roman" w:cs="Times New Roman"/>
          <w:iCs/>
          <w:sz w:val="24"/>
          <w:szCs w:val="24"/>
          <w:lang w:eastAsia="pl-PL"/>
        </w:rPr>
      </w:pPr>
      <w:r w:rsidRPr="00761987">
        <w:rPr>
          <w:rFonts w:ascii="Times New Roman" w:eastAsia="Times New Roman" w:hAnsi="Times New Roman" w:cs="Times New Roman"/>
          <w:iCs/>
          <w:sz w:val="24"/>
          <w:szCs w:val="24"/>
          <w:lang w:eastAsia="pl-PL"/>
        </w:rPr>
        <w:t xml:space="preserve">c) czy i w jakim zakresie podmiot udostępniający zasoby, na zdolnościach którego Wykonawca polega,  zrealizuje roboty budowlane, których wskazane zdolności dotyczą (art. 118 ust 4 pkt 3 ustawy </w:t>
      </w:r>
      <w:proofErr w:type="spellStart"/>
      <w:r w:rsidRPr="00761987">
        <w:rPr>
          <w:rFonts w:ascii="Times New Roman" w:eastAsia="Times New Roman" w:hAnsi="Times New Roman" w:cs="Times New Roman"/>
          <w:iCs/>
          <w:sz w:val="24"/>
          <w:szCs w:val="24"/>
          <w:lang w:eastAsia="pl-PL"/>
        </w:rPr>
        <w:t>Pzp</w:t>
      </w:r>
      <w:proofErr w:type="spellEnd"/>
      <w:r w:rsidRPr="00761987">
        <w:rPr>
          <w:rFonts w:ascii="Times New Roman" w:eastAsia="Times New Roman" w:hAnsi="Times New Roman" w:cs="Times New Roman"/>
          <w:iCs/>
          <w:sz w:val="24"/>
          <w:szCs w:val="24"/>
          <w:lang w:eastAsia="pl-PL"/>
        </w:rPr>
        <w:t>)..</w:t>
      </w:r>
    </w:p>
    <w:p w:rsidR="00761987" w:rsidRPr="00761987" w:rsidRDefault="00761987" w:rsidP="00761987">
      <w:pPr>
        <w:spacing w:before="120" w:after="4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4.5. 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w:t>
      </w:r>
    </w:p>
    <w:p w:rsidR="00761987" w:rsidRPr="00761987" w:rsidRDefault="00761987" w:rsidP="00761987">
      <w:pPr>
        <w:widowControl w:val="0"/>
        <w:numPr>
          <w:ilvl w:val="0"/>
          <w:numId w:val="35"/>
        </w:numPr>
        <w:suppressAutoHyphens/>
        <w:spacing w:after="120" w:line="240" w:lineRule="auto"/>
        <w:ind w:left="709" w:hanging="283"/>
        <w:jc w:val="both"/>
        <w:rPr>
          <w:rFonts w:ascii="Times New Roman" w:eastAsia="Arial" w:hAnsi="Times New Roman" w:cs="Times New Roman"/>
          <w:sz w:val="24"/>
          <w:szCs w:val="24"/>
          <w:lang w:eastAsia="ar-SA"/>
        </w:rPr>
      </w:pPr>
      <w:r w:rsidRPr="00761987">
        <w:rPr>
          <w:rFonts w:ascii="Times New Roman" w:eastAsia="Arial" w:hAnsi="Times New Roman" w:cs="Times New Roman"/>
          <w:sz w:val="24"/>
          <w:szCs w:val="24"/>
          <w:lang w:eastAsia="ar-SA"/>
        </w:rPr>
        <w:t>zastąpił ten podmiot innym podmiotem lub podmiotami lub</w:t>
      </w:r>
    </w:p>
    <w:p w:rsidR="00761987" w:rsidRPr="00761987" w:rsidRDefault="00761987" w:rsidP="00761987">
      <w:pPr>
        <w:widowControl w:val="0"/>
        <w:numPr>
          <w:ilvl w:val="0"/>
          <w:numId w:val="35"/>
        </w:numPr>
        <w:suppressAutoHyphens/>
        <w:spacing w:after="120" w:line="240" w:lineRule="auto"/>
        <w:ind w:left="709" w:hanging="283"/>
        <w:jc w:val="both"/>
        <w:rPr>
          <w:rFonts w:ascii="Times New Roman" w:eastAsia="Arial" w:hAnsi="Times New Roman" w:cs="Times New Roman"/>
          <w:sz w:val="24"/>
          <w:szCs w:val="24"/>
          <w:u w:val="single"/>
          <w:lang w:eastAsia="ar-SA"/>
        </w:rPr>
      </w:pPr>
      <w:r w:rsidRPr="00761987">
        <w:rPr>
          <w:rFonts w:ascii="Times New Roman" w:eastAsia="Arial" w:hAnsi="Times New Roman" w:cs="Times New Roman"/>
          <w:sz w:val="24"/>
          <w:szCs w:val="24"/>
          <w:lang w:eastAsia="ar-SA"/>
        </w:rPr>
        <w:t>wykazał, że samodzielnie spełnia warunki udziału w postępowaniu.</w:t>
      </w:r>
    </w:p>
    <w:p w:rsidR="00761987" w:rsidRPr="00761987" w:rsidRDefault="00761987" w:rsidP="00761987">
      <w:pPr>
        <w:spacing w:after="120" w:line="240" w:lineRule="auto"/>
        <w:jc w:val="both"/>
        <w:rPr>
          <w:rFonts w:ascii="Times New Roman" w:eastAsia="Times New Roman" w:hAnsi="Times New Roman" w:cs="Times New Roman"/>
          <w:sz w:val="24"/>
          <w:szCs w:val="24"/>
          <w:u w:val="single"/>
          <w:lang w:eastAsia="pl-PL"/>
        </w:rPr>
      </w:pPr>
      <w:r w:rsidRPr="00761987">
        <w:rPr>
          <w:rFonts w:ascii="Times New Roman" w:eastAsia="Times New Roman" w:hAnsi="Times New Roman" w:cs="Times New Roman"/>
          <w:sz w:val="24"/>
          <w:szCs w:val="24"/>
          <w:u w:val="single"/>
          <w:lang w:eastAsia="pl-PL"/>
        </w:rPr>
        <w:t>4.6.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761987" w:rsidRPr="00761987" w:rsidRDefault="00761987" w:rsidP="00761987">
      <w:pPr>
        <w:widowControl w:val="0"/>
        <w:tabs>
          <w:tab w:val="left" w:pos="284"/>
          <w:tab w:val="left" w:pos="426"/>
        </w:tabs>
        <w:suppressAutoHyphens/>
        <w:spacing w:after="120" w:line="240" w:lineRule="auto"/>
        <w:jc w:val="both"/>
        <w:rPr>
          <w:rFonts w:ascii="Times New Roman" w:eastAsia="Arial" w:hAnsi="Times New Roman" w:cs="Times New Roman"/>
          <w:bCs/>
          <w:color w:val="000000"/>
          <w:sz w:val="24"/>
          <w:szCs w:val="24"/>
          <w:lang w:eastAsia="ar-SA"/>
        </w:rPr>
      </w:pPr>
      <w:r w:rsidRPr="00761987">
        <w:rPr>
          <w:rFonts w:ascii="Times New Roman" w:eastAsia="Arial" w:hAnsi="Times New Roman" w:cs="Times New Roman"/>
          <w:b/>
          <w:sz w:val="24"/>
          <w:szCs w:val="24"/>
          <w:lang w:eastAsia="ar-SA"/>
        </w:rPr>
        <w:t>4.7. Spełnianie warunków udziału przez Wykonawców wspólnie ubiegających się o udzielenie zamówienia, konsorcjum.</w:t>
      </w:r>
    </w:p>
    <w:p w:rsidR="00761987" w:rsidRPr="00761987" w:rsidRDefault="00761987" w:rsidP="00761987">
      <w:pPr>
        <w:widowControl w:val="0"/>
        <w:suppressAutoHyphens/>
        <w:spacing w:after="120" w:line="240" w:lineRule="auto"/>
        <w:jc w:val="both"/>
        <w:rPr>
          <w:rFonts w:ascii="Times New Roman" w:eastAsia="Arial" w:hAnsi="Times New Roman" w:cs="Times New Roman"/>
          <w:sz w:val="24"/>
          <w:szCs w:val="24"/>
          <w:lang w:eastAsia="ar-SA"/>
        </w:rPr>
      </w:pPr>
      <w:r w:rsidRPr="00761987">
        <w:rPr>
          <w:rFonts w:ascii="Times New Roman" w:eastAsia="Arial" w:hAnsi="Times New Roman" w:cs="Times New Roman"/>
          <w:bCs/>
          <w:color w:val="000000"/>
          <w:sz w:val="24"/>
          <w:szCs w:val="24"/>
          <w:lang w:eastAsia="ar-SA"/>
        </w:rPr>
        <w:t xml:space="preserve">W przypadku wspólnego ubiegania się o zamówienie przez Wykonawców, konsorcjum Wykonawców dokumenty wymienione w pkt </w:t>
      </w:r>
      <w:proofErr w:type="spellStart"/>
      <w:r w:rsidRPr="00761987">
        <w:rPr>
          <w:rFonts w:ascii="Times New Roman" w:eastAsia="Arial" w:hAnsi="Times New Roman" w:cs="Times New Roman"/>
          <w:bCs/>
          <w:color w:val="000000"/>
          <w:sz w:val="24"/>
          <w:szCs w:val="24"/>
          <w:lang w:eastAsia="ar-SA"/>
        </w:rPr>
        <w:t>VIb</w:t>
      </w:r>
      <w:proofErr w:type="spellEnd"/>
      <w:r w:rsidRPr="00761987">
        <w:rPr>
          <w:rFonts w:ascii="Times New Roman" w:eastAsia="Arial" w:hAnsi="Times New Roman" w:cs="Times New Roman"/>
          <w:bCs/>
          <w:color w:val="000000"/>
          <w:sz w:val="24"/>
          <w:szCs w:val="24"/>
          <w:lang w:eastAsia="ar-SA"/>
        </w:rPr>
        <w:t xml:space="preserve"> </w:t>
      </w:r>
      <w:proofErr w:type="spellStart"/>
      <w:r w:rsidRPr="00761987">
        <w:rPr>
          <w:rFonts w:ascii="Times New Roman" w:eastAsia="Arial" w:hAnsi="Times New Roman" w:cs="Times New Roman"/>
          <w:bCs/>
          <w:color w:val="000000"/>
          <w:sz w:val="24"/>
          <w:szCs w:val="24"/>
          <w:lang w:eastAsia="ar-SA"/>
        </w:rPr>
        <w:t>ppkt</w:t>
      </w:r>
      <w:proofErr w:type="spellEnd"/>
      <w:r w:rsidRPr="00761987">
        <w:rPr>
          <w:rFonts w:ascii="Times New Roman" w:eastAsia="Arial" w:hAnsi="Times New Roman" w:cs="Times New Roman"/>
          <w:bCs/>
          <w:color w:val="000000"/>
          <w:sz w:val="24"/>
          <w:szCs w:val="24"/>
          <w:lang w:eastAsia="ar-SA"/>
        </w:rPr>
        <w:t xml:space="preserve"> 4.1. składa ten Wykonawca, członek konsorcjum, który wykazuje spełnienie odpowiedniego warunku udziału w postępowaniu.</w:t>
      </w:r>
      <w:r w:rsidRPr="00761987">
        <w:rPr>
          <w:rFonts w:ascii="Times New Roman" w:eastAsia="Arial" w:hAnsi="Times New Roman" w:cs="Times New Roman"/>
          <w:sz w:val="24"/>
          <w:szCs w:val="24"/>
          <w:lang w:eastAsia="ar-SA"/>
        </w:rPr>
        <w:t xml:space="preserve"> Oznacza to, że Wykonawcy wspólnie ubiegający </w:t>
      </w:r>
      <w:r w:rsidRPr="00761987">
        <w:rPr>
          <w:rFonts w:ascii="Times New Roman" w:eastAsia="Arial" w:hAnsi="Times New Roman" w:cs="Times New Roman"/>
          <w:sz w:val="24"/>
          <w:szCs w:val="24"/>
          <w:lang w:eastAsia="ar-SA"/>
        </w:rPr>
        <w:lastRenderedPageBreak/>
        <w:t>się o udzielenie zamówienia, konsorcjum Wykonawców, wykazują spełnienie warunków:</w:t>
      </w:r>
    </w:p>
    <w:p w:rsidR="00761987" w:rsidRPr="00761987" w:rsidRDefault="00761987" w:rsidP="00761987">
      <w:pPr>
        <w:widowControl w:val="0"/>
        <w:numPr>
          <w:ilvl w:val="0"/>
          <w:numId w:val="36"/>
        </w:numPr>
        <w:suppressAutoHyphens/>
        <w:spacing w:after="0" w:line="240" w:lineRule="auto"/>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co najmniej przez jednego Wykonawcę – w zakresie określonych uprawnień do realizacji zamówienia,</w:t>
      </w:r>
    </w:p>
    <w:p w:rsidR="00761987" w:rsidRPr="00761987" w:rsidRDefault="00761987" w:rsidP="00761987">
      <w:pPr>
        <w:tabs>
          <w:tab w:val="left" w:pos="426"/>
          <w:tab w:val="left" w:pos="567"/>
        </w:tabs>
        <w:autoSpaceDE w:val="0"/>
        <w:autoSpaceDN w:val="0"/>
        <w:adjustRightInd w:val="0"/>
        <w:spacing w:before="120" w:after="120" w:line="240" w:lineRule="auto"/>
        <w:ind w:left="60"/>
        <w:jc w:val="both"/>
        <w:rPr>
          <w:rFonts w:ascii="Times New Roman" w:eastAsia="Times New Roman" w:hAnsi="Times New Roman" w:cs="Times New Roman"/>
          <w:bCs/>
          <w:sz w:val="24"/>
          <w:szCs w:val="24"/>
          <w:u w:val="single"/>
          <w:lang w:eastAsia="pl-PL"/>
        </w:rPr>
      </w:pPr>
      <w:r w:rsidRPr="00761987">
        <w:rPr>
          <w:rFonts w:ascii="Times New Roman" w:eastAsia="Times New Roman" w:hAnsi="Times New Roman" w:cs="Times New Roman"/>
          <w:bCs/>
          <w:sz w:val="24"/>
          <w:szCs w:val="24"/>
          <w:u w:val="single"/>
          <w:lang w:eastAsia="pl-PL"/>
        </w:rPr>
        <w:t xml:space="preserve">Ponadto, zgodnie z art. 117 ust 4 ustawy </w:t>
      </w:r>
      <w:proofErr w:type="spellStart"/>
      <w:r w:rsidRPr="00761987">
        <w:rPr>
          <w:rFonts w:ascii="Times New Roman" w:eastAsia="Times New Roman" w:hAnsi="Times New Roman" w:cs="Times New Roman"/>
          <w:bCs/>
          <w:sz w:val="24"/>
          <w:szCs w:val="24"/>
          <w:u w:val="single"/>
          <w:lang w:eastAsia="pl-PL"/>
        </w:rPr>
        <w:t>Pzp</w:t>
      </w:r>
      <w:proofErr w:type="spellEnd"/>
      <w:r w:rsidRPr="00761987">
        <w:rPr>
          <w:rFonts w:ascii="Times New Roman" w:eastAsia="Times New Roman" w:hAnsi="Times New Roman" w:cs="Times New Roman"/>
          <w:bCs/>
          <w:sz w:val="24"/>
          <w:szCs w:val="24"/>
          <w:u w:val="single"/>
          <w:lang w:eastAsia="pl-PL"/>
        </w:rPr>
        <w:t>, Wykonawcy wspólnie ubiegający się o udzielenie zamówienia, dołączają do oferty oświadczenie, z którego wynika, które usługi wykonają poszczególni Wykonawcy (oświadczenie wg wzoru Wykonawcy).</w:t>
      </w:r>
    </w:p>
    <w:p w:rsidR="00761987" w:rsidRPr="00761987" w:rsidRDefault="00761987" w:rsidP="00761987">
      <w:pPr>
        <w:tabs>
          <w:tab w:val="left" w:pos="284"/>
          <w:tab w:val="left" w:pos="426"/>
        </w:tabs>
        <w:spacing w:after="120" w:line="240" w:lineRule="auto"/>
        <w:jc w:val="both"/>
        <w:rPr>
          <w:rFonts w:ascii="Times New Roman" w:eastAsia="Times New Roman" w:hAnsi="Times New Roman" w:cs="Times New Roman"/>
          <w:sz w:val="24"/>
          <w:szCs w:val="24"/>
          <w:u w:val="single"/>
        </w:rPr>
      </w:pPr>
      <w:r w:rsidRPr="00761987">
        <w:rPr>
          <w:rFonts w:ascii="Times New Roman" w:eastAsia="Times New Roman" w:hAnsi="Times New Roman" w:cs="Times New Roman"/>
          <w:sz w:val="24"/>
          <w:szCs w:val="24"/>
        </w:rPr>
        <w:t>5.</w:t>
      </w:r>
      <w:r w:rsidRPr="00761987">
        <w:rPr>
          <w:rFonts w:ascii="Times New Roman" w:eastAsia="Times New Roman" w:hAnsi="Times New Roman" w:cs="Times New Roman"/>
          <w:sz w:val="24"/>
          <w:szCs w:val="24"/>
          <w:u w:val="single"/>
        </w:rPr>
        <w:t xml:space="preserve">  Forma składanych podmiotowych środków dowodowych (dokumentów i oświadczeń)</w:t>
      </w:r>
    </w:p>
    <w:p w:rsidR="00761987" w:rsidRPr="00761987" w:rsidRDefault="00761987" w:rsidP="00761987">
      <w:pPr>
        <w:autoSpaceDE w:val="0"/>
        <w:autoSpaceDN w:val="0"/>
        <w:adjustRightInd w:val="0"/>
        <w:spacing w:after="0" w:line="240" w:lineRule="auto"/>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w:t>
      </w:r>
    </w:p>
    <w:p w:rsidR="00761987" w:rsidRPr="00761987" w:rsidRDefault="00761987" w:rsidP="00761987">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761987">
        <w:rPr>
          <w:rFonts w:ascii="Times New Roman" w:eastAsia="Times New Roman" w:hAnsi="Times New Roman" w:cs="Times New Roman"/>
          <w:bCs/>
          <w:sz w:val="24"/>
          <w:szCs w:val="24"/>
          <w:lang w:eastAsia="pl-PL"/>
        </w:rPr>
        <w:t xml:space="preserve">Dokumenty sporządzone w języku obcym są składane wraz z tłumaczeniem na język polski. </w:t>
      </w:r>
    </w:p>
    <w:p w:rsidR="00693A54" w:rsidRDefault="00693A54" w:rsidP="00761987">
      <w:pPr>
        <w:tabs>
          <w:tab w:val="left" w:pos="284"/>
        </w:tabs>
        <w:spacing w:after="120" w:line="240" w:lineRule="auto"/>
        <w:jc w:val="both"/>
        <w:rPr>
          <w:rFonts w:ascii="Times New Roman" w:eastAsia="Times New Roman" w:hAnsi="Times New Roman" w:cs="Times New Roman"/>
          <w:bCs/>
          <w:sz w:val="24"/>
          <w:szCs w:val="24"/>
          <w:u w:val="single"/>
        </w:rPr>
      </w:pPr>
    </w:p>
    <w:p w:rsidR="00761987" w:rsidRPr="00761987" w:rsidRDefault="00761987" w:rsidP="00761987">
      <w:pPr>
        <w:tabs>
          <w:tab w:val="left" w:pos="284"/>
        </w:tabs>
        <w:spacing w:after="120" w:line="240" w:lineRule="auto"/>
        <w:jc w:val="both"/>
        <w:rPr>
          <w:rFonts w:ascii="Times New Roman" w:eastAsia="Times New Roman" w:hAnsi="Times New Roman" w:cs="Times New Roman"/>
          <w:b/>
          <w:bCs/>
          <w:sz w:val="24"/>
          <w:szCs w:val="24"/>
          <w:u w:val="single"/>
        </w:rPr>
      </w:pPr>
      <w:r w:rsidRPr="00761987">
        <w:rPr>
          <w:rFonts w:ascii="Times New Roman" w:eastAsia="Times New Roman" w:hAnsi="Times New Roman" w:cs="Times New Roman"/>
          <w:bCs/>
          <w:sz w:val="24"/>
          <w:szCs w:val="24"/>
          <w:u w:val="single"/>
        </w:rPr>
        <w:t xml:space="preserve">6. </w:t>
      </w:r>
      <w:r w:rsidRPr="00761987">
        <w:rPr>
          <w:rFonts w:ascii="Times New Roman" w:eastAsia="Times New Roman" w:hAnsi="Times New Roman" w:cs="Times New Roman"/>
          <w:b/>
          <w:bCs/>
          <w:sz w:val="24"/>
          <w:szCs w:val="24"/>
          <w:u w:val="single"/>
        </w:rPr>
        <w:t xml:space="preserve">W zakresie uzupełniania, wyjaśniania podmiotowych środków dowodowych art. 128 ustawy </w:t>
      </w:r>
      <w:proofErr w:type="spellStart"/>
      <w:r w:rsidRPr="00761987">
        <w:rPr>
          <w:rFonts w:ascii="Times New Roman" w:eastAsia="Times New Roman" w:hAnsi="Times New Roman" w:cs="Times New Roman"/>
          <w:b/>
          <w:bCs/>
          <w:sz w:val="24"/>
          <w:szCs w:val="24"/>
          <w:u w:val="single"/>
        </w:rPr>
        <w:t>Pzp</w:t>
      </w:r>
      <w:proofErr w:type="spellEnd"/>
      <w:r w:rsidRPr="00761987">
        <w:rPr>
          <w:rFonts w:ascii="Times New Roman" w:eastAsia="Times New Roman" w:hAnsi="Times New Roman" w:cs="Times New Roman"/>
          <w:b/>
          <w:bCs/>
          <w:sz w:val="24"/>
          <w:szCs w:val="24"/>
          <w:u w:val="single"/>
        </w:rPr>
        <w:t xml:space="preserve"> stosuje się odpowiednio.</w:t>
      </w:r>
    </w:p>
    <w:p w:rsidR="00761987" w:rsidRPr="00761987" w:rsidRDefault="00761987" w:rsidP="00761987">
      <w:pPr>
        <w:tabs>
          <w:tab w:val="left" w:pos="284"/>
        </w:tabs>
        <w:spacing w:after="120" w:line="240" w:lineRule="auto"/>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 xml:space="preserve">7. Zgodnie z art. 127 ustawy </w:t>
      </w:r>
      <w:proofErr w:type="spellStart"/>
      <w:r w:rsidRPr="00761987">
        <w:rPr>
          <w:rFonts w:ascii="Times New Roman" w:eastAsia="Times New Roman" w:hAnsi="Times New Roman" w:cs="Times New Roman"/>
          <w:bCs/>
          <w:sz w:val="24"/>
          <w:szCs w:val="24"/>
        </w:rPr>
        <w:t>Pzp</w:t>
      </w:r>
      <w:proofErr w:type="spellEnd"/>
      <w:r w:rsidRPr="00761987">
        <w:rPr>
          <w:rFonts w:ascii="Times New Roman" w:eastAsia="Times New Roman" w:hAnsi="Times New Roman" w:cs="Times New Roman"/>
          <w:bCs/>
          <w:sz w:val="24"/>
          <w:szCs w:val="24"/>
        </w:rPr>
        <w:t>, Zamawiający nie wzywa do złożenia podmiotowych środków dowodowych, jeżeli może je uzyskać za pomocą bezpłatnych i ogólnodostępnych baz danych, w szczególności rejestrów publicznych (art. 127 ust. 1 pkt 1), o ile Wykonawca wskazał dane umożliwiające dostęp do tych środków (dane wskazano w oświadczeniu, składanym zgodnie z art. 125 ust. 1) lub Zamawiający posiada wymagane w przedmiotowym postępowaniu podmiotowe środki dowodowe, a Wykonawca wskaże te środki (w oświadczeniu, Formularzu oferty) oraz potwierdzi ich prawidłowość i aktualność.</w:t>
      </w:r>
    </w:p>
    <w:p w:rsidR="00761987" w:rsidRPr="00761987" w:rsidRDefault="00761987" w:rsidP="00761987">
      <w:pPr>
        <w:tabs>
          <w:tab w:val="left" w:pos="284"/>
        </w:tabs>
        <w:spacing w:after="120" w:line="240" w:lineRule="auto"/>
        <w:jc w:val="both"/>
        <w:rPr>
          <w:rFonts w:ascii="Times New Roman" w:eastAsia="Times New Roman" w:hAnsi="Times New Roman" w:cs="Times New Roman"/>
          <w:bCs/>
          <w:sz w:val="24"/>
          <w:szCs w:val="24"/>
          <w:u w:val="single"/>
        </w:rPr>
      </w:pPr>
    </w:p>
    <w:p w:rsidR="00761987" w:rsidRPr="00761987" w:rsidRDefault="00761987" w:rsidP="00761987">
      <w:pPr>
        <w:tabs>
          <w:tab w:val="left" w:pos="284"/>
        </w:tabs>
        <w:spacing w:after="120" w:line="240" w:lineRule="auto"/>
        <w:jc w:val="both"/>
        <w:rPr>
          <w:rFonts w:ascii="Times New Roman" w:eastAsia="Times New Roman" w:hAnsi="Times New Roman" w:cs="Times New Roman"/>
          <w:b/>
          <w:bCs/>
          <w:sz w:val="24"/>
          <w:szCs w:val="24"/>
        </w:rPr>
      </w:pPr>
      <w:r w:rsidRPr="00761987">
        <w:rPr>
          <w:rFonts w:ascii="Times New Roman" w:eastAsia="Times New Roman" w:hAnsi="Times New Roman" w:cs="Times New Roman"/>
          <w:b/>
          <w:bCs/>
          <w:sz w:val="24"/>
          <w:szCs w:val="24"/>
        </w:rPr>
        <w:t>8. Przedmiotowe środki dowodowe.</w:t>
      </w:r>
    </w:p>
    <w:p w:rsidR="00761987" w:rsidRPr="00761987" w:rsidRDefault="00761987" w:rsidP="00761987">
      <w:pPr>
        <w:tabs>
          <w:tab w:val="left" w:pos="284"/>
        </w:tabs>
        <w:spacing w:after="120" w:line="240" w:lineRule="auto"/>
        <w:jc w:val="both"/>
        <w:rPr>
          <w:rFonts w:ascii="Times New Roman" w:eastAsia="Times New Roman" w:hAnsi="Times New Roman" w:cs="Times New Roman"/>
          <w:bCs/>
          <w:sz w:val="24"/>
          <w:szCs w:val="24"/>
        </w:rPr>
      </w:pPr>
      <w:r w:rsidRPr="00761987">
        <w:rPr>
          <w:rFonts w:ascii="Times New Roman" w:eastAsia="Times New Roman" w:hAnsi="Times New Roman" w:cs="Times New Roman"/>
          <w:bCs/>
          <w:sz w:val="24"/>
          <w:szCs w:val="24"/>
        </w:rPr>
        <w:t>W przedmiotowym postępowaniu Zamawiający nie wymaga złożenia przedmiotowych środków dowodowych.</w:t>
      </w:r>
    </w:p>
    <w:p w:rsidR="00761987" w:rsidRPr="00761987" w:rsidRDefault="00761987" w:rsidP="00761987">
      <w:pPr>
        <w:tabs>
          <w:tab w:val="left" w:pos="284"/>
        </w:tabs>
        <w:spacing w:after="120" w:line="240" w:lineRule="auto"/>
        <w:jc w:val="both"/>
        <w:rPr>
          <w:rFonts w:ascii="Times New Roman" w:eastAsia="Times New Roman" w:hAnsi="Times New Roman" w:cs="Times New Roman"/>
          <w:bCs/>
          <w:sz w:val="24"/>
          <w:szCs w:val="24"/>
        </w:rPr>
      </w:pPr>
    </w:p>
    <w:p w:rsidR="00761987" w:rsidRPr="00761987" w:rsidRDefault="00761987" w:rsidP="00761987">
      <w:pPr>
        <w:widowControl w:val="0"/>
        <w:tabs>
          <w:tab w:val="left" w:pos="284"/>
        </w:tabs>
        <w:suppressAutoHyphens/>
        <w:autoSpaceDE w:val="0"/>
        <w:spacing w:after="0" w:line="240" w:lineRule="auto"/>
        <w:jc w:val="both"/>
        <w:rPr>
          <w:rFonts w:ascii="Times New Roman" w:eastAsia="Times New Roman" w:hAnsi="Times New Roman" w:cs="Times New Roman"/>
          <w:b/>
          <w:bCs/>
          <w:color w:val="000000"/>
          <w:sz w:val="24"/>
          <w:szCs w:val="24"/>
          <w:u w:val="single"/>
          <w:lang w:eastAsia="pl-PL"/>
        </w:rPr>
      </w:pPr>
      <w:r w:rsidRPr="00761987">
        <w:rPr>
          <w:rFonts w:ascii="Times New Roman" w:eastAsia="Times New Roman" w:hAnsi="Times New Roman" w:cs="Times New Roman"/>
          <w:b/>
          <w:bCs/>
          <w:color w:val="000000"/>
          <w:sz w:val="24"/>
          <w:szCs w:val="24"/>
          <w:u w:val="single"/>
          <w:lang w:eastAsia="pl-PL"/>
        </w:rPr>
        <w:t xml:space="preserve">VII. INFORMACJE O </w:t>
      </w:r>
      <w:r w:rsidR="00693A54">
        <w:rPr>
          <w:rFonts w:ascii="Times New Roman" w:eastAsia="Times New Roman" w:hAnsi="Times New Roman" w:cs="Times New Roman"/>
          <w:b/>
          <w:bCs/>
          <w:color w:val="000000"/>
          <w:sz w:val="24"/>
          <w:szCs w:val="24"/>
          <w:u w:val="single"/>
          <w:lang w:eastAsia="pl-PL"/>
        </w:rPr>
        <w:t>Ś</w:t>
      </w:r>
      <w:r w:rsidRPr="00761987">
        <w:rPr>
          <w:rFonts w:ascii="Times New Roman" w:eastAsia="Times New Roman" w:hAnsi="Times New Roman" w:cs="Times New Roman"/>
          <w:b/>
          <w:bCs/>
          <w:color w:val="000000"/>
          <w:sz w:val="24"/>
          <w:szCs w:val="24"/>
          <w:u w:val="single"/>
          <w:lang w:eastAsia="pl-PL"/>
        </w:rPr>
        <w:t>RODKACH KOMUNIKACJI ELEKTRONICZNEJ, PRZY UŻYCIU KTÓRYCH ZAMAWIAJĄCY BĘDZIE KOMUNIKOWAŁ SIĘ Z WYKONAWCAMI, ORAZ INFORMACJE O WYMAGANIACH TECHNICZNYCH I ORGANIZACYJNYCH SPORZĄ DZANIA, WYSYŁANIA I ODBIERANIA KORESPONDENCJI ELEKTRONICZNEJ, W TYM OFERT</w:t>
      </w:r>
    </w:p>
    <w:p w:rsidR="00761987" w:rsidRPr="00761987" w:rsidRDefault="00761987" w:rsidP="00761987">
      <w:pPr>
        <w:autoSpaceDE w:val="0"/>
        <w:autoSpaceDN w:val="0"/>
        <w:adjustRightInd w:val="0"/>
        <w:spacing w:after="0" w:line="240" w:lineRule="auto"/>
        <w:rPr>
          <w:rFonts w:ascii="Trebuchet MS" w:eastAsia="Times New Roman" w:hAnsi="Trebuchet MS" w:cs="Trebuchet MS"/>
          <w:color w:val="000000"/>
          <w:sz w:val="24"/>
          <w:szCs w:val="24"/>
          <w:lang w:eastAsia="pl-PL"/>
        </w:rPr>
      </w:pP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xml:space="preserve">Zgodnie z art. 68 ustawy </w:t>
      </w:r>
      <w:proofErr w:type="spellStart"/>
      <w:r w:rsidRPr="00761987">
        <w:rPr>
          <w:rFonts w:ascii="Times New Roman" w:eastAsia="Times New Roman" w:hAnsi="Times New Roman" w:cs="Times New Roman"/>
          <w:color w:val="000000"/>
          <w:sz w:val="24"/>
          <w:szCs w:val="24"/>
          <w:lang w:eastAsia="pl-PL"/>
        </w:rPr>
        <w:t>Pzp</w:t>
      </w:r>
      <w:proofErr w:type="spellEnd"/>
      <w:r w:rsidRPr="00761987">
        <w:rPr>
          <w:rFonts w:ascii="Times New Roman" w:eastAsia="Times New Roman" w:hAnsi="Times New Roman" w:cs="Times New Roman"/>
          <w:color w:val="000000"/>
          <w:sz w:val="24"/>
          <w:szCs w:val="24"/>
          <w:lang w:eastAsia="pl-PL"/>
        </w:rPr>
        <w:t>: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b/>
          <w:color w:val="000000"/>
          <w:sz w:val="24"/>
          <w:szCs w:val="24"/>
          <w:lang w:eastAsia="pl-PL"/>
        </w:rPr>
      </w:pPr>
      <w:r w:rsidRPr="00761987">
        <w:rPr>
          <w:rFonts w:ascii="Times New Roman" w:eastAsia="Times New Roman" w:hAnsi="Times New Roman" w:cs="Times New Roman"/>
          <w:b/>
          <w:color w:val="000000"/>
          <w:sz w:val="24"/>
          <w:szCs w:val="24"/>
          <w:lang w:eastAsia="pl-PL"/>
        </w:rPr>
        <w:t>A. Informacje ogólne</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1. W postępowaniu o udzielenie zamówienia komunikacja między Zamawiającym, a Wykonawcami odbywa się przy użyciu środków komunikacji elektronicznej tj. Platformy e-zamówienia.</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2. Ogólne zasady korzystania z Platformy:</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2.1. Rejestracja na Platformie, w tym złożenie oferty, wymaga:</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xml:space="preserve">1)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sidRPr="00761987">
          <w:rPr>
            <w:rFonts w:ascii="Times New Roman" w:eastAsia="Times New Roman" w:hAnsi="Times New Roman" w:cs="Times New Roman"/>
            <w:color w:val="0000FF"/>
            <w:sz w:val="24"/>
            <w:szCs w:val="24"/>
            <w:u w:val="single"/>
            <w:lang w:eastAsia="pl-PL"/>
          </w:rPr>
          <w:t>https://ezamowienia.gov.pl</w:t>
        </w:r>
      </w:hyperlink>
      <w:r w:rsidRPr="00761987">
        <w:rPr>
          <w:rFonts w:ascii="Times New Roman" w:eastAsia="Times New Roman" w:hAnsi="Times New Roman" w:cs="Times New Roman"/>
          <w:color w:val="000000"/>
          <w:sz w:val="24"/>
          <w:szCs w:val="24"/>
          <w:lang w:eastAsia="pl-PL"/>
        </w:rPr>
        <w:t xml:space="preserve">   oraz informacje zamieszczone w zakładce „Centrum Pomocy”.</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xml:space="preserve">2)Szczegółowy sposób przygotowania oferty znajduje się na stronie </w:t>
      </w:r>
      <w:hyperlink r:id="rId11" w:history="1">
        <w:r w:rsidRPr="00761987">
          <w:rPr>
            <w:rFonts w:ascii="Times New Roman" w:eastAsia="Times New Roman" w:hAnsi="Times New Roman" w:cs="Times New Roman"/>
            <w:color w:val="0000FF"/>
            <w:sz w:val="24"/>
            <w:szCs w:val="24"/>
            <w:u w:val="single"/>
            <w:lang w:eastAsia="pl-PL"/>
          </w:rPr>
          <w:t>https://ezamowienia.gov.pl/pl/komponent-edukacyjny</w:t>
        </w:r>
      </w:hyperlink>
      <w:r w:rsidRPr="00761987">
        <w:rPr>
          <w:rFonts w:ascii="Times New Roman" w:eastAsia="Times New Roman" w:hAnsi="Times New Roman" w:cs="Times New Roman"/>
          <w:color w:val="000000"/>
          <w:sz w:val="24"/>
          <w:szCs w:val="24"/>
          <w:lang w:eastAsia="pl-PL"/>
        </w:rPr>
        <w:t xml:space="preserve"> </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lastRenderedPageBreak/>
        <w:t xml:space="preserve">3) Zgodnie z § 11 ust. 2 </w:t>
      </w:r>
      <w:proofErr w:type="spellStart"/>
      <w:r w:rsidRPr="00761987">
        <w:rPr>
          <w:rFonts w:ascii="Times New Roman" w:eastAsia="Times New Roman" w:hAnsi="Times New Roman" w:cs="Times New Roman"/>
          <w:color w:val="000000"/>
          <w:sz w:val="24"/>
          <w:szCs w:val="24"/>
          <w:lang w:eastAsia="pl-PL"/>
        </w:rPr>
        <w:t>r.d.e</w:t>
      </w:r>
      <w:proofErr w:type="spellEnd"/>
      <w:r w:rsidRPr="00761987">
        <w:rPr>
          <w:rFonts w:ascii="Times New Roman" w:eastAsia="Times New Roman" w:hAnsi="Times New Roman" w:cs="Times New Roman"/>
          <w:color w:val="000000"/>
          <w:sz w:val="24"/>
          <w:szCs w:val="24"/>
          <w:lang w:eastAsia="pl-PL"/>
        </w:rPr>
        <w:t xml:space="preserve">. Zamawiający udostępnia poniżej informacje na temat specyfikacji połączenia, formatu przesyłanych danych oraz szyfrowania i oznaczania czasu przekazania i odbioru danych. Wymagania techniczne związane z korzystaniem z Platformy: Stały dostęp do sieci Internet o gwarantowanej przepustowości nie mniejszej niż 512 </w:t>
      </w:r>
      <w:proofErr w:type="spellStart"/>
      <w:r w:rsidRPr="00761987">
        <w:rPr>
          <w:rFonts w:ascii="Times New Roman" w:eastAsia="Times New Roman" w:hAnsi="Times New Roman" w:cs="Times New Roman"/>
          <w:color w:val="000000"/>
          <w:sz w:val="24"/>
          <w:szCs w:val="24"/>
          <w:lang w:eastAsia="pl-PL"/>
        </w:rPr>
        <w:t>kb</w:t>
      </w:r>
      <w:proofErr w:type="spellEnd"/>
      <w:r w:rsidRPr="00761987">
        <w:rPr>
          <w:rFonts w:ascii="Times New Roman" w:eastAsia="Times New Roman" w:hAnsi="Times New Roman" w:cs="Times New Roman"/>
          <w:color w:val="000000"/>
          <w:sz w:val="24"/>
          <w:szCs w:val="24"/>
          <w:lang w:eastAsia="pl-PL"/>
        </w:rPr>
        <w:t>/s.</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4) Zamawiający rekomenduje wykorzystanie formatów: .pdf .</w:t>
      </w:r>
      <w:proofErr w:type="spellStart"/>
      <w:r w:rsidRPr="00761987">
        <w:rPr>
          <w:rFonts w:ascii="Times New Roman" w:eastAsia="Times New Roman" w:hAnsi="Times New Roman" w:cs="Times New Roman"/>
          <w:color w:val="000000"/>
          <w:sz w:val="24"/>
          <w:szCs w:val="24"/>
          <w:lang w:eastAsia="pl-PL"/>
        </w:rPr>
        <w:t>doc</w:t>
      </w:r>
      <w:proofErr w:type="spellEnd"/>
      <w:r w:rsidRPr="00761987">
        <w:rPr>
          <w:rFonts w:ascii="Times New Roman" w:eastAsia="Times New Roman" w:hAnsi="Times New Roman" w:cs="Times New Roman"/>
          <w:color w:val="000000"/>
          <w:sz w:val="24"/>
          <w:szCs w:val="24"/>
          <w:lang w:eastAsia="pl-PL"/>
        </w:rPr>
        <w:t xml:space="preserve"> .</w:t>
      </w:r>
      <w:proofErr w:type="spellStart"/>
      <w:r w:rsidRPr="00761987">
        <w:rPr>
          <w:rFonts w:ascii="Times New Roman" w:eastAsia="Times New Roman" w:hAnsi="Times New Roman" w:cs="Times New Roman"/>
          <w:color w:val="000000"/>
          <w:sz w:val="24"/>
          <w:szCs w:val="24"/>
          <w:lang w:eastAsia="pl-PL"/>
        </w:rPr>
        <w:t>docx</w:t>
      </w:r>
      <w:proofErr w:type="spellEnd"/>
      <w:r w:rsidRPr="00761987">
        <w:rPr>
          <w:rFonts w:ascii="Times New Roman" w:eastAsia="Times New Roman" w:hAnsi="Times New Roman" w:cs="Times New Roman"/>
          <w:color w:val="000000"/>
          <w:sz w:val="24"/>
          <w:szCs w:val="24"/>
          <w:lang w:eastAsia="pl-PL"/>
        </w:rPr>
        <w:t xml:space="preserve"> .xls .</w:t>
      </w:r>
      <w:proofErr w:type="spellStart"/>
      <w:r w:rsidRPr="00761987">
        <w:rPr>
          <w:rFonts w:ascii="Times New Roman" w:eastAsia="Times New Roman" w:hAnsi="Times New Roman" w:cs="Times New Roman"/>
          <w:color w:val="000000"/>
          <w:sz w:val="24"/>
          <w:szCs w:val="24"/>
          <w:lang w:eastAsia="pl-PL"/>
        </w:rPr>
        <w:t>xlsx</w:t>
      </w:r>
      <w:proofErr w:type="spellEnd"/>
      <w:r w:rsidRPr="00761987">
        <w:rPr>
          <w:rFonts w:ascii="Times New Roman" w:eastAsia="Times New Roman" w:hAnsi="Times New Roman" w:cs="Times New Roman"/>
          <w:color w:val="000000"/>
          <w:sz w:val="24"/>
          <w:szCs w:val="24"/>
          <w:lang w:eastAsia="pl-PL"/>
        </w:rPr>
        <w:t xml:space="preserve"> .jpg (.</w:t>
      </w:r>
      <w:proofErr w:type="spellStart"/>
      <w:r w:rsidRPr="00761987">
        <w:rPr>
          <w:rFonts w:ascii="Times New Roman" w:eastAsia="Times New Roman" w:hAnsi="Times New Roman" w:cs="Times New Roman"/>
          <w:color w:val="000000"/>
          <w:sz w:val="24"/>
          <w:szCs w:val="24"/>
          <w:lang w:eastAsia="pl-PL"/>
        </w:rPr>
        <w:t>jpeg</w:t>
      </w:r>
      <w:proofErr w:type="spellEnd"/>
      <w:r w:rsidRPr="00761987">
        <w:rPr>
          <w:rFonts w:ascii="Times New Roman" w:eastAsia="Times New Roman" w:hAnsi="Times New Roman" w:cs="Times New Roman"/>
          <w:color w:val="000000"/>
          <w:sz w:val="24"/>
          <w:szCs w:val="24"/>
          <w:lang w:eastAsia="pl-PL"/>
        </w:rPr>
        <w:t>) ze szczególnym wskazaniem na .pdf..</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xml:space="preserve">5) W celu ewentualnej kompresji danych Zamawiający rekomenduje wykorzystanie jednego z rozszerzeń: .zip, .7Z. </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Uwaga! W Rozporządzeniu KRI nie występują: .</w:t>
      </w:r>
      <w:proofErr w:type="spellStart"/>
      <w:r w:rsidRPr="00761987">
        <w:rPr>
          <w:rFonts w:ascii="Times New Roman" w:eastAsia="Times New Roman" w:hAnsi="Times New Roman" w:cs="Times New Roman"/>
          <w:color w:val="000000"/>
          <w:sz w:val="24"/>
          <w:szCs w:val="24"/>
          <w:lang w:eastAsia="pl-PL"/>
        </w:rPr>
        <w:t>rar</w:t>
      </w:r>
      <w:proofErr w:type="spellEnd"/>
      <w:r w:rsidRPr="00761987">
        <w:rPr>
          <w:rFonts w:ascii="Times New Roman" w:eastAsia="Times New Roman" w:hAnsi="Times New Roman" w:cs="Times New Roman"/>
          <w:color w:val="000000"/>
          <w:sz w:val="24"/>
          <w:szCs w:val="24"/>
          <w:lang w:eastAsia="pl-PL"/>
        </w:rPr>
        <w:t xml:space="preserve"> .gif .</w:t>
      </w:r>
      <w:proofErr w:type="spellStart"/>
      <w:r w:rsidRPr="00761987">
        <w:rPr>
          <w:rFonts w:ascii="Times New Roman" w:eastAsia="Times New Roman" w:hAnsi="Times New Roman" w:cs="Times New Roman"/>
          <w:color w:val="000000"/>
          <w:sz w:val="24"/>
          <w:szCs w:val="24"/>
          <w:lang w:eastAsia="pl-PL"/>
        </w:rPr>
        <w:t>bmp</w:t>
      </w:r>
      <w:proofErr w:type="spellEnd"/>
      <w:r w:rsidRPr="00761987">
        <w:rPr>
          <w:rFonts w:ascii="Times New Roman" w:eastAsia="Times New Roman" w:hAnsi="Times New Roman" w:cs="Times New Roman"/>
          <w:color w:val="000000"/>
          <w:sz w:val="24"/>
          <w:szCs w:val="24"/>
          <w:lang w:eastAsia="pl-PL"/>
        </w:rPr>
        <w:t xml:space="preserve"> .</w:t>
      </w:r>
      <w:proofErr w:type="spellStart"/>
      <w:r w:rsidRPr="00761987">
        <w:rPr>
          <w:rFonts w:ascii="Times New Roman" w:eastAsia="Times New Roman" w:hAnsi="Times New Roman" w:cs="Times New Roman"/>
          <w:color w:val="000000"/>
          <w:sz w:val="24"/>
          <w:szCs w:val="24"/>
          <w:lang w:eastAsia="pl-PL"/>
        </w:rPr>
        <w:t>numbers</w:t>
      </w:r>
      <w:proofErr w:type="spellEnd"/>
      <w:r w:rsidRPr="00761987">
        <w:rPr>
          <w:rFonts w:ascii="Times New Roman" w:eastAsia="Times New Roman" w:hAnsi="Times New Roman" w:cs="Times New Roman"/>
          <w:color w:val="000000"/>
          <w:sz w:val="24"/>
          <w:szCs w:val="24"/>
          <w:lang w:eastAsia="pl-PL"/>
        </w:rPr>
        <w:t xml:space="preserve"> .</w:t>
      </w:r>
      <w:proofErr w:type="spellStart"/>
      <w:r w:rsidRPr="00761987">
        <w:rPr>
          <w:rFonts w:ascii="Times New Roman" w:eastAsia="Times New Roman" w:hAnsi="Times New Roman" w:cs="Times New Roman"/>
          <w:color w:val="000000"/>
          <w:sz w:val="24"/>
          <w:szCs w:val="24"/>
          <w:lang w:eastAsia="pl-PL"/>
        </w:rPr>
        <w:t>pages</w:t>
      </w:r>
      <w:proofErr w:type="spellEnd"/>
      <w:r w:rsidRPr="00761987">
        <w:rPr>
          <w:rFonts w:ascii="Times New Roman" w:eastAsia="Times New Roman" w:hAnsi="Times New Roman" w:cs="Times New Roman"/>
          <w:color w:val="000000"/>
          <w:sz w:val="24"/>
          <w:szCs w:val="24"/>
          <w:lang w:eastAsia="pl-PL"/>
        </w:rPr>
        <w:t>. Dokumenty złożone w takich formatach zostaną uznane za złożone nieskutecznie.</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b/>
          <w:color w:val="000000"/>
          <w:sz w:val="24"/>
          <w:szCs w:val="24"/>
          <w:lang w:eastAsia="pl-PL"/>
        </w:rPr>
      </w:pP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b/>
          <w:color w:val="000000"/>
          <w:sz w:val="24"/>
          <w:szCs w:val="24"/>
          <w:lang w:eastAsia="pl-PL"/>
        </w:rPr>
      </w:pPr>
      <w:r w:rsidRPr="00761987">
        <w:rPr>
          <w:rFonts w:ascii="Times New Roman" w:eastAsia="Times New Roman" w:hAnsi="Times New Roman" w:cs="Times New Roman"/>
          <w:b/>
          <w:color w:val="000000"/>
          <w:sz w:val="24"/>
          <w:szCs w:val="24"/>
          <w:lang w:eastAsia="pl-PL"/>
        </w:rPr>
        <w:t>B. Sposób komunikowania się Zamawiającego z Wykonawcami (nie dotyczy składania ofert i wniosków)</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FF0000"/>
          <w:sz w:val="24"/>
          <w:szCs w:val="24"/>
          <w:lang w:eastAsia="pl-PL"/>
        </w:rPr>
      </w:pPr>
      <w:r w:rsidRPr="00761987">
        <w:rPr>
          <w:rFonts w:ascii="Times New Roman" w:eastAsia="Times New Roman" w:hAnsi="Times New Roman" w:cs="Times New Roman"/>
          <w:sz w:val="24"/>
          <w:szCs w:val="24"/>
          <w:lang w:eastAsia="pl-PL"/>
        </w:rPr>
        <w:t xml:space="preserve">1. W postępowaniu o udzielenie zamówienia komunikacja pomiędzy Zamawiającym, a Wykonawcami w szczególności składanie oświadczeń, wniosków (innych niż wskazanych w pkt B), zawiadomień oraz przekazywanie informacji odbywa się elektronicznie poprzez Platformę dostępną pod adresem </w:t>
      </w:r>
      <w:hyperlink r:id="rId12" w:history="1">
        <w:r w:rsidRPr="00761987">
          <w:rPr>
            <w:rFonts w:ascii="Times New Roman" w:eastAsia="Times New Roman" w:hAnsi="Times New Roman" w:cs="Times New Roman"/>
            <w:color w:val="0000FF"/>
            <w:sz w:val="24"/>
            <w:szCs w:val="24"/>
            <w:u w:val="single"/>
            <w:lang w:eastAsia="pl-PL"/>
          </w:rPr>
          <w:t>https://ezamowienia.gov.pl</w:t>
        </w:r>
      </w:hyperlink>
      <w:r w:rsidRPr="00761987">
        <w:rPr>
          <w:rFonts w:ascii="Times New Roman" w:eastAsia="Times New Roman" w:hAnsi="Times New Roman" w:cs="Times New Roman"/>
          <w:color w:val="FF0000"/>
          <w:sz w:val="24"/>
          <w:szCs w:val="24"/>
          <w:lang w:eastAsia="pl-PL"/>
        </w:rPr>
        <w:t xml:space="preserve"> </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2. W przypadku problemów z funkcjonowaniem lub dostępnością Platformy e-zamówienia, Zamawiający dopuszcza również możliwość komunikowania się z Wykonawcami za pomocą poczty elektronicznej, na adres e-mail </w:t>
      </w:r>
      <w:hyperlink r:id="rId13" w:history="1">
        <w:r w:rsidRPr="00761987">
          <w:rPr>
            <w:rFonts w:ascii="Times New Roman" w:eastAsia="Times New Roman" w:hAnsi="Times New Roman" w:cs="Times New Roman"/>
            <w:color w:val="0000FF"/>
            <w:sz w:val="24"/>
            <w:szCs w:val="24"/>
            <w:u w:val="single"/>
            <w:lang w:eastAsia="pl-PL"/>
          </w:rPr>
          <w:t>zsbiskupiec@interia.pl</w:t>
        </w:r>
      </w:hyperlink>
      <w:r w:rsidRPr="00761987">
        <w:rPr>
          <w:rFonts w:ascii="Times New Roman" w:eastAsia="Times New Roman" w:hAnsi="Times New Roman" w:cs="Times New Roman"/>
          <w:sz w:val="24"/>
          <w:szCs w:val="24"/>
          <w:lang w:eastAsia="pl-PL"/>
        </w:rPr>
        <w:t xml:space="preserve"> </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Uwaga! e-mail: zsbiskupiec@interia.pl pojemność jednej wiadomości na skrzynce -  do 15 MB</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3. </w:t>
      </w:r>
      <w:r w:rsidRPr="00761987">
        <w:rPr>
          <w:rFonts w:ascii="Times New Roman" w:eastAsia="Times New Roman" w:hAnsi="Times New Roman" w:cs="Times New Roman"/>
          <w:i/>
          <w:iCs/>
          <w:sz w:val="24"/>
          <w:szCs w:val="24"/>
          <w:lang w:eastAsia="pl-PL"/>
        </w:rPr>
        <w:t xml:space="preserve">Formularz do komunikacji - </w:t>
      </w:r>
      <w:r w:rsidRPr="00761987">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jako załączniki. Sposób sporządzenia dokumentów elektronicznych, oświadczeń lub elektronicznych kopii dokumentów lub oświadczeń musi być zgodny z wymaganiami określonymi w Rozporządzeniu Ministra Rozwoju, Pracy i Technologii z dnia 23 grudnia 2020 r. w sprawie podmiotowych środków dowodowych oraz innych dokumentów lub oświadczeń, jakich może żądać zamawiający od wykonawców (Dz. U. z 2020 r., poz. 2415 ze zmianami) </w:t>
      </w:r>
      <w:bookmarkStart w:id="9" w:name="_Hlk66551254"/>
      <w:r w:rsidRPr="00761987">
        <w:rPr>
          <w:rFonts w:ascii="Times New Roman" w:eastAsia="Times New Roman" w:hAnsi="Times New Roman" w:cs="Times New Roman"/>
          <w:sz w:val="24"/>
          <w:szCs w:val="24"/>
          <w:lang w:eastAsia="pl-PL"/>
        </w:rPr>
        <w:t>oraz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bookmarkEnd w:id="9"/>
    <w:p w:rsidR="00761987" w:rsidRPr="00761987" w:rsidRDefault="00761987" w:rsidP="00761987">
      <w:pPr>
        <w:autoSpaceDE w:val="0"/>
        <w:autoSpaceDN w:val="0"/>
        <w:adjustRightInd w:val="0"/>
        <w:spacing w:before="120" w:after="120" w:line="240" w:lineRule="auto"/>
        <w:ind w:hanging="142"/>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  4. Oświadczenia, wnioski, zawiadomienia lub informacje, które wpłyną do Zamawiającego, uważa się za dokumenty złożone w terminie, jeżeli ich czytelna treść dotrze do Zamawiającego przed upływem tego terminu. Za datę wpływu oświadczeń, wniosków, zawiadomień oraz informacji przyjmuje się datę ich złożenia/wysłania na Platformie.</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5. Zamawiający nie przewiduje sposobu komunikowania się z Wykonawcami w inny sposób niż przy użyciu środków komunikacji elektronicznej, wskazanych w SWZ.</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sz w:val="24"/>
          <w:szCs w:val="24"/>
          <w:lang w:eastAsia="pl-PL"/>
        </w:rPr>
      </w:pP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b/>
          <w:color w:val="000000"/>
          <w:sz w:val="24"/>
          <w:szCs w:val="24"/>
          <w:lang w:eastAsia="pl-PL"/>
        </w:rPr>
      </w:pPr>
      <w:r w:rsidRPr="00761987">
        <w:rPr>
          <w:rFonts w:ascii="Times New Roman" w:eastAsia="Times New Roman" w:hAnsi="Times New Roman" w:cs="Times New Roman"/>
          <w:b/>
          <w:color w:val="000000"/>
          <w:sz w:val="24"/>
          <w:szCs w:val="24"/>
          <w:lang w:eastAsia="pl-PL"/>
        </w:rPr>
        <w:t xml:space="preserve">C. </w:t>
      </w:r>
      <w:r w:rsidRPr="00761987">
        <w:rPr>
          <w:rFonts w:ascii="Times New Roman" w:eastAsia="Times New Roman" w:hAnsi="Times New Roman" w:cs="Times New Roman"/>
          <w:b/>
          <w:color w:val="000000"/>
          <w:sz w:val="24"/>
          <w:szCs w:val="24"/>
          <w:u w:val="single"/>
          <w:lang w:eastAsia="pl-PL"/>
        </w:rPr>
        <w:t>Forma i zasady składania dokumentów i oświadczeń w tym dotyczących podmiotowych środków dowodowych (za wyjątkiem oferty i oświadczeń o spełnieniu warunków udziału w postępowaniu i oświadczeń o braku podstaw wykluczenia z postępowania) .</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xml:space="preserve">1. Dokumenty lub oświadczenia, wykonawca składa w oryginale lub kopii poświadczonej za zgodność z oryginałem w formie elektronicznej, w postaci elektronicznej opatrzonej elektronicznym podpisem kwalifikowanym lub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 przypadku przekazywania przez wykonawcę elektronicznej kopii dokumentu lub oświadczenia, opatrzenie jej kwalifikowanym podpisem elektronicznym, podpisem zaufanym lub podpisem osobistym przez wykonawcę </w:t>
      </w:r>
      <w:r w:rsidRPr="00761987">
        <w:rPr>
          <w:rFonts w:ascii="Times New Roman" w:eastAsia="Times New Roman" w:hAnsi="Times New Roman" w:cs="Times New Roman"/>
          <w:color w:val="000000"/>
          <w:sz w:val="24"/>
          <w:szCs w:val="24"/>
          <w:lang w:eastAsia="pl-PL"/>
        </w:rPr>
        <w:lastRenderedPageBreak/>
        <w:t>jest równoznaczne z poświadczeniem elektronicznej kopii dokumentu lub oświadczenia za zgodność z oryginałem.</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2. Wiadomości przekazywane drogą elektroniczną powinny w sposób jednoznaczny wskazywać nr postępowania oraz dane identyfikujące wykonawcę.</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3. 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 z 2017 poz.2247).</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Zamawiający nie dopuszcza przesyłania plików w następujących formatach:</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.com</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.exe</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.bat</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w:t>
      </w:r>
      <w:proofErr w:type="spellStart"/>
      <w:r w:rsidRPr="00761987">
        <w:rPr>
          <w:rFonts w:ascii="Times New Roman" w:eastAsia="Times New Roman" w:hAnsi="Times New Roman" w:cs="Times New Roman"/>
          <w:color w:val="000000"/>
          <w:sz w:val="24"/>
          <w:szCs w:val="24"/>
          <w:lang w:eastAsia="pl-PL"/>
        </w:rPr>
        <w:t>msi</w:t>
      </w:r>
      <w:proofErr w:type="spellEnd"/>
      <w:r w:rsidRPr="00761987">
        <w:rPr>
          <w:rFonts w:ascii="Times New Roman" w:eastAsia="Times New Roman" w:hAnsi="Times New Roman" w:cs="Times New Roman"/>
          <w:color w:val="000000"/>
          <w:sz w:val="24"/>
          <w:szCs w:val="24"/>
          <w:lang w:eastAsia="pl-PL"/>
        </w:rPr>
        <w:t>.</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5. W przypadku podpisania dokumentu elektronicznego kwalifikowanym podpisem elektronicznym, podpisem zaufanym lub podpisem osobistym osoba składająca taki podpis musi być umocowana w imieniu wykonawcy zgodnie z obowiązującymi przepisami.</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6. Zamawiający nie dopuszcza niżej wymienionych środków porozumiewania się czy komunikacji:</w:t>
      </w:r>
    </w:p>
    <w:p w:rsidR="00761987" w:rsidRPr="00761987" w:rsidRDefault="00761987" w:rsidP="00761987">
      <w:pPr>
        <w:tabs>
          <w:tab w:val="left" w:pos="284"/>
        </w:tabs>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a)</w:t>
      </w:r>
      <w:r w:rsidRPr="00761987">
        <w:rPr>
          <w:rFonts w:ascii="Times New Roman" w:eastAsia="Times New Roman" w:hAnsi="Times New Roman" w:cs="Times New Roman"/>
          <w:color w:val="000000"/>
          <w:sz w:val="24"/>
          <w:szCs w:val="24"/>
          <w:lang w:eastAsia="pl-PL"/>
        </w:rPr>
        <w:tab/>
        <w:t xml:space="preserve">za pośrednictwem operatora pocztowego w rozumieniu ustawy z dnia 23 listopada 2012r. - Prawo pocztowe (tekst pierwotny: Dz.U. z 2022 poz. 896 z </w:t>
      </w:r>
      <w:proofErr w:type="spellStart"/>
      <w:r w:rsidRPr="00761987">
        <w:rPr>
          <w:rFonts w:ascii="Times New Roman" w:eastAsia="Times New Roman" w:hAnsi="Times New Roman" w:cs="Times New Roman"/>
          <w:color w:val="000000"/>
          <w:sz w:val="24"/>
          <w:szCs w:val="24"/>
          <w:lang w:eastAsia="pl-PL"/>
        </w:rPr>
        <w:t>późn</w:t>
      </w:r>
      <w:proofErr w:type="spellEnd"/>
      <w:r w:rsidRPr="00761987">
        <w:rPr>
          <w:rFonts w:ascii="Times New Roman" w:eastAsia="Times New Roman" w:hAnsi="Times New Roman" w:cs="Times New Roman"/>
          <w:color w:val="000000"/>
          <w:sz w:val="24"/>
          <w:szCs w:val="24"/>
          <w:lang w:eastAsia="pl-PL"/>
        </w:rPr>
        <w:t xml:space="preserve">. </w:t>
      </w:r>
      <w:proofErr w:type="spellStart"/>
      <w:r w:rsidRPr="00761987">
        <w:rPr>
          <w:rFonts w:ascii="Times New Roman" w:eastAsia="Times New Roman" w:hAnsi="Times New Roman" w:cs="Times New Roman"/>
          <w:color w:val="000000"/>
          <w:sz w:val="24"/>
          <w:szCs w:val="24"/>
          <w:lang w:eastAsia="pl-PL"/>
        </w:rPr>
        <w:t>zm</w:t>
      </w:r>
      <w:proofErr w:type="spellEnd"/>
      <w:r w:rsidRPr="00761987">
        <w:rPr>
          <w:rFonts w:ascii="Times New Roman" w:eastAsia="Times New Roman" w:hAnsi="Times New Roman" w:cs="Times New Roman"/>
          <w:color w:val="000000"/>
          <w:sz w:val="24"/>
          <w:szCs w:val="24"/>
          <w:lang w:eastAsia="pl-PL"/>
        </w:rPr>
        <w:t xml:space="preserve">),  </w:t>
      </w:r>
    </w:p>
    <w:p w:rsidR="00761987" w:rsidRPr="00761987" w:rsidRDefault="00761987" w:rsidP="00761987">
      <w:pPr>
        <w:tabs>
          <w:tab w:val="left" w:pos="284"/>
        </w:tabs>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b)</w:t>
      </w:r>
      <w:r w:rsidRPr="00761987">
        <w:rPr>
          <w:rFonts w:ascii="Times New Roman" w:eastAsia="Times New Roman" w:hAnsi="Times New Roman" w:cs="Times New Roman"/>
          <w:color w:val="000000"/>
          <w:sz w:val="24"/>
          <w:szCs w:val="24"/>
          <w:lang w:eastAsia="pl-PL"/>
        </w:rPr>
        <w:tab/>
        <w:t xml:space="preserve">za pośrednictwem posłańca, </w:t>
      </w:r>
    </w:p>
    <w:p w:rsidR="00761987" w:rsidRPr="00761987" w:rsidRDefault="00761987" w:rsidP="00761987">
      <w:pPr>
        <w:tabs>
          <w:tab w:val="left" w:pos="284"/>
        </w:tabs>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c)</w:t>
      </w:r>
      <w:r w:rsidRPr="00761987">
        <w:rPr>
          <w:rFonts w:ascii="Times New Roman" w:eastAsia="Times New Roman" w:hAnsi="Times New Roman" w:cs="Times New Roman"/>
          <w:color w:val="000000"/>
          <w:sz w:val="24"/>
          <w:szCs w:val="24"/>
          <w:lang w:eastAsia="pl-PL"/>
        </w:rPr>
        <w:tab/>
        <w:t>osobiste doręczenie przesyłki, zapytania, dokumentów, oświadczeń, wyjaśnień lub oferty.</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b/>
          <w:color w:val="000000"/>
          <w:sz w:val="24"/>
          <w:szCs w:val="24"/>
          <w:lang w:eastAsia="pl-PL"/>
        </w:rPr>
      </w:pP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b/>
          <w:sz w:val="24"/>
          <w:szCs w:val="24"/>
          <w:u w:val="single"/>
          <w:lang w:eastAsia="pl-PL"/>
        </w:rPr>
      </w:pPr>
      <w:r w:rsidRPr="00761987">
        <w:rPr>
          <w:rFonts w:ascii="Times New Roman" w:eastAsia="Times New Roman" w:hAnsi="Times New Roman" w:cs="Times New Roman"/>
          <w:b/>
          <w:sz w:val="24"/>
          <w:szCs w:val="24"/>
          <w:u w:val="single"/>
          <w:lang w:eastAsia="pl-PL"/>
        </w:rPr>
        <w:t>D. Informacje dodatkowe</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1. Zamawiający zamieszcza na stronie internetowej:</w:t>
      </w:r>
    </w:p>
    <w:p w:rsidR="00761987" w:rsidRPr="00761987" w:rsidRDefault="007F7BCF" w:rsidP="00761987">
      <w:pPr>
        <w:autoSpaceDE w:val="0"/>
        <w:autoSpaceDN w:val="0"/>
        <w:adjustRightInd w:val="0"/>
        <w:spacing w:before="120" w:after="120" w:line="240" w:lineRule="auto"/>
        <w:ind w:left="426" w:hanging="284"/>
        <w:jc w:val="both"/>
        <w:rPr>
          <w:rFonts w:ascii="Times New Roman" w:eastAsia="Times New Roman" w:hAnsi="Times New Roman" w:cs="Times New Roman"/>
          <w:sz w:val="24"/>
          <w:szCs w:val="24"/>
          <w:lang w:eastAsia="pl-PL"/>
        </w:rPr>
      </w:pPr>
      <w:hyperlink r:id="rId14" w:history="1">
        <w:r w:rsidR="00761987" w:rsidRPr="00761987">
          <w:rPr>
            <w:rFonts w:ascii="Times New Roman" w:eastAsia="Times New Roman" w:hAnsi="Times New Roman" w:cs="Times New Roman"/>
            <w:color w:val="0000FF"/>
            <w:sz w:val="24"/>
            <w:szCs w:val="24"/>
            <w:u w:val="single"/>
            <w:lang w:eastAsia="pl-PL"/>
          </w:rPr>
          <w:t>http://www.zslo.net.pl</w:t>
        </w:r>
      </w:hyperlink>
      <w:r w:rsidR="00761987" w:rsidRPr="00761987">
        <w:rPr>
          <w:rFonts w:ascii="Times New Roman" w:eastAsia="Times New Roman" w:hAnsi="Times New Roman" w:cs="Times New Roman"/>
          <w:sz w:val="24"/>
          <w:szCs w:val="24"/>
          <w:lang w:eastAsia="pl-PL"/>
        </w:rPr>
        <w:t xml:space="preserve"> </w:t>
      </w:r>
    </w:p>
    <w:p w:rsidR="00761987" w:rsidRPr="00761987" w:rsidRDefault="00761987" w:rsidP="00761987">
      <w:pPr>
        <w:autoSpaceDE w:val="0"/>
        <w:autoSpaceDN w:val="0"/>
        <w:adjustRightInd w:val="0"/>
        <w:spacing w:before="120" w:after="120" w:line="240" w:lineRule="auto"/>
        <w:ind w:left="426" w:hanging="284"/>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a) specyfikację warunków zamówienia - od dnia zamieszczenia ogłoszenia w BZP,</w:t>
      </w:r>
    </w:p>
    <w:p w:rsidR="00761987" w:rsidRPr="00761987" w:rsidRDefault="00761987" w:rsidP="00761987">
      <w:pPr>
        <w:autoSpaceDE w:val="0"/>
        <w:autoSpaceDN w:val="0"/>
        <w:adjustRightInd w:val="0"/>
        <w:spacing w:before="120" w:after="120" w:line="240" w:lineRule="auto"/>
        <w:ind w:left="426" w:hanging="284"/>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b) informację o zmianie treści ogłoszenia o zamówieniu zamieszczonego w BZP,</w:t>
      </w:r>
    </w:p>
    <w:p w:rsidR="00761987" w:rsidRPr="00761987" w:rsidRDefault="00761987" w:rsidP="00761987">
      <w:pPr>
        <w:autoSpaceDE w:val="0"/>
        <w:autoSpaceDN w:val="0"/>
        <w:adjustRightInd w:val="0"/>
        <w:spacing w:before="120" w:after="120" w:line="240" w:lineRule="auto"/>
        <w:ind w:left="426" w:hanging="284"/>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color w:val="000000"/>
          <w:sz w:val="24"/>
          <w:szCs w:val="24"/>
          <w:lang w:eastAsia="pl-PL"/>
        </w:rPr>
        <w:t xml:space="preserve">c) informację z otwarcia ofert, </w:t>
      </w:r>
      <w:r w:rsidRPr="00761987">
        <w:rPr>
          <w:rFonts w:ascii="Times New Roman" w:eastAsia="Times New Roman" w:hAnsi="Times New Roman" w:cs="Times New Roman"/>
          <w:sz w:val="24"/>
          <w:szCs w:val="24"/>
          <w:lang w:eastAsia="pl-PL"/>
        </w:rPr>
        <w:t xml:space="preserve">o której mowa w art. 222 ust 5 ustawy </w:t>
      </w:r>
      <w:proofErr w:type="spellStart"/>
      <w:r w:rsidRPr="00761987">
        <w:rPr>
          <w:rFonts w:ascii="Times New Roman" w:eastAsia="Times New Roman" w:hAnsi="Times New Roman" w:cs="Times New Roman"/>
          <w:sz w:val="24"/>
          <w:szCs w:val="24"/>
          <w:lang w:eastAsia="pl-PL"/>
        </w:rPr>
        <w:t>Pzp</w:t>
      </w:r>
      <w:proofErr w:type="spellEnd"/>
      <w:r w:rsidRPr="00761987">
        <w:rPr>
          <w:rFonts w:ascii="Times New Roman" w:eastAsia="Times New Roman" w:hAnsi="Times New Roman" w:cs="Times New Roman"/>
          <w:sz w:val="24"/>
          <w:szCs w:val="24"/>
          <w:lang w:eastAsia="pl-PL"/>
        </w:rPr>
        <w:t xml:space="preserve"> - niezwłocznie po otwarciu ofert,</w:t>
      </w:r>
    </w:p>
    <w:p w:rsidR="00761987" w:rsidRPr="00761987" w:rsidRDefault="00761987" w:rsidP="00761987">
      <w:pPr>
        <w:autoSpaceDE w:val="0"/>
        <w:autoSpaceDN w:val="0"/>
        <w:adjustRightInd w:val="0"/>
        <w:spacing w:before="120" w:after="120" w:line="240" w:lineRule="auto"/>
        <w:ind w:left="426" w:hanging="284"/>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sz w:val="24"/>
          <w:szCs w:val="24"/>
          <w:lang w:eastAsia="pl-PL"/>
        </w:rPr>
        <w:t xml:space="preserve">d) </w:t>
      </w:r>
      <w:r w:rsidRPr="00761987">
        <w:rPr>
          <w:rFonts w:ascii="Times New Roman" w:eastAsia="Times New Roman" w:hAnsi="Times New Roman" w:cs="Times New Roman"/>
          <w:color w:val="000000"/>
          <w:sz w:val="24"/>
          <w:szCs w:val="24"/>
          <w:lang w:eastAsia="pl-PL"/>
        </w:rPr>
        <w:t>treść zapytań wraz z wyjaśnieniami do zamieszczonej na stronie SWZ,</w:t>
      </w:r>
    </w:p>
    <w:p w:rsidR="00761987" w:rsidRPr="00761987" w:rsidRDefault="00761987" w:rsidP="00761987">
      <w:pPr>
        <w:autoSpaceDE w:val="0"/>
        <w:autoSpaceDN w:val="0"/>
        <w:adjustRightInd w:val="0"/>
        <w:spacing w:before="120" w:after="120" w:line="240" w:lineRule="auto"/>
        <w:ind w:left="426" w:hanging="284"/>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sz w:val="24"/>
          <w:szCs w:val="24"/>
          <w:lang w:eastAsia="pl-PL"/>
        </w:rPr>
        <w:t xml:space="preserve">e) </w:t>
      </w:r>
      <w:r w:rsidRPr="00761987">
        <w:rPr>
          <w:rFonts w:ascii="Times New Roman" w:eastAsia="Times New Roman" w:hAnsi="Times New Roman" w:cs="Times New Roman"/>
          <w:color w:val="000000"/>
          <w:sz w:val="24"/>
          <w:szCs w:val="24"/>
          <w:lang w:eastAsia="pl-PL"/>
        </w:rPr>
        <w:t>zmiany dotyczące SWZ,</w:t>
      </w:r>
    </w:p>
    <w:p w:rsidR="00761987" w:rsidRPr="00761987" w:rsidRDefault="00761987" w:rsidP="00761987">
      <w:pPr>
        <w:autoSpaceDE w:val="0"/>
        <w:autoSpaceDN w:val="0"/>
        <w:adjustRightInd w:val="0"/>
        <w:spacing w:before="120" w:after="120" w:line="240" w:lineRule="auto"/>
        <w:ind w:left="426" w:hanging="284"/>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f) </w:t>
      </w:r>
      <w:r w:rsidRPr="00761987">
        <w:rPr>
          <w:rFonts w:ascii="Times New Roman" w:eastAsia="Times New Roman" w:hAnsi="Times New Roman" w:cs="Times New Roman"/>
          <w:color w:val="000000"/>
          <w:sz w:val="24"/>
          <w:szCs w:val="24"/>
          <w:lang w:eastAsia="pl-PL"/>
        </w:rPr>
        <w:t xml:space="preserve">informacje zgodnie </w:t>
      </w:r>
      <w:r w:rsidRPr="00761987">
        <w:rPr>
          <w:rFonts w:ascii="Times New Roman" w:eastAsia="Times New Roman" w:hAnsi="Times New Roman" w:cs="Times New Roman"/>
          <w:sz w:val="24"/>
          <w:szCs w:val="24"/>
          <w:lang w:eastAsia="pl-PL"/>
        </w:rPr>
        <w:t xml:space="preserve">z art. 253 ustawy </w:t>
      </w:r>
      <w:proofErr w:type="spellStart"/>
      <w:r w:rsidRPr="00761987">
        <w:rPr>
          <w:rFonts w:ascii="Times New Roman" w:eastAsia="Times New Roman" w:hAnsi="Times New Roman" w:cs="Times New Roman"/>
          <w:sz w:val="24"/>
          <w:szCs w:val="24"/>
          <w:lang w:eastAsia="pl-PL"/>
        </w:rPr>
        <w:t>Pzp</w:t>
      </w:r>
      <w:proofErr w:type="spellEnd"/>
      <w:r w:rsidRPr="00761987">
        <w:rPr>
          <w:rFonts w:ascii="Times New Roman" w:eastAsia="Times New Roman" w:hAnsi="Times New Roman" w:cs="Times New Roman"/>
          <w:sz w:val="24"/>
          <w:szCs w:val="24"/>
          <w:lang w:eastAsia="pl-PL"/>
        </w:rPr>
        <w:t xml:space="preserve"> - po wyborze oferty.</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2. Wykonawca może zwrócić się do zamawiającego z prośbą - wnioskiem o wyjaśnienie treści specyfikacji warunków zamówienia. Zamawiający udzieli wyjaśnień niezwłocznie, nie później niż na 2 dni przed upływem terminu składania ofert. Zamawiający umieści taką informację na własnej stronie internetowej, podanej w pkt 1 niniejszej SWZ, pod warunkiem, że wniosek o wyjaśnienie treści specyfikacji wpłynął do zamawiającego nie później niż na 4 dni przed upływem terminu składania ofert.</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3. Jeżeli zamawiający nie udzieli wyjaśnień w terminie, o którym mowa w pkt 2, przedłuża termin składania odpowiednio ofert o czas niezbędny do zapoznania się wszystkich zainteresowanych wykonawców z wyjaśnieniami niezbędnymi do należytego przygotowania i złożenia odpowiednio ofert.</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4. W przypadku gdy wniosek o wyjaśnienie treści SWZ albo opisu potrzeb i wymagań nie wpłynął w terminie, o którym mowa w pkt 2, zamawiający nie ma obowiązku udzielania wyjaśnień SWZ oraz obowiązku przedłużenia terminu składania ofert.</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5. Przedłużenie terminu składania ofert, o których pkt 2, nie wpływa na bieg terminu składania wniosku o wyjaśnienie treści odpowiednio SWZ albo opisu potrzeb i wymagań.</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lastRenderedPageBreak/>
        <w:t>6. Treść zapytań wraz z wyjaśnieniami zamawiający udostępnia, bez ujawniania źródła zapytania, na stronie internetowej prowadzonego postępowania.</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7. Osobą do kontaktu i porozumiewania się z wykonawcami w zakresie merytorycznym jest:</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Agnieszka Nosek e-mail: </w:t>
      </w:r>
      <w:hyperlink r:id="rId15" w:history="1">
        <w:r w:rsidRPr="00761987">
          <w:rPr>
            <w:rFonts w:ascii="Times New Roman" w:eastAsia="Times New Roman" w:hAnsi="Times New Roman" w:cs="Times New Roman"/>
            <w:color w:val="0000FF"/>
            <w:sz w:val="24"/>
            <w:szCs w:val="24"/>
            <w:u w:val="single"/>
            <w:lang w:eastAsia="pl-PL"/>
          </w:rPr>
          <w:t>zsbiskupiec@interia.pl</w:t>
        </w:r>
      </w:hyperlink>
      <w:r w:rsidRPr="00761987">
        <w:rPr>
          <w:rFonts w:ascii="Times New Roman" w:eastAsia="Times New Roman" w:hAnsi="Times New Roman" w:cs="Times New Roman"/>
          <w:sz w:val="24"/>
          <w:szCs w:val="24"/>
          <w:lang w:eastAsia="pl-PL"/>
        </w:rPr>
        <w:t xml:space="preserve"> </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8. Zamawiający:</w:t>
      </w:r>
    </w:p>
    <w:p w:rsidR="00761987" w:rsidRPr="00761987" w:rsidRDefault="00761987" w:rsidP="00761987">
      <w:pPr>
        <w:tabs>
          <w:tab w:val="left" w:pos="142"/>
        </w:tabs>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xml:space="preserve">- nie wymaga wizji lokalnej, </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nie przewiduje zebrania wykonawców.</w:t>
      </w:r>
    </w:p>
    <w:p w:rsidR="00761987" w:rsidRPr="00761987" w:rsidRDefault="00761987" w:rsidP="00761987">
      <w:pPr>
        <w:shd w:val="clear" w:color="auto" w:fill="FFFFFF"/>
        <w:suppressAutoHyphens/>
        <w:spacing w:after="0" w:line="240" w:lineRule="auto"/>
        <w:jc w:val="both"/>
        <w:rPr>
          <w:rFonts w:ascii="Times New Roman" w:eastAsia="Times New Roman" w:hAnsi="Times New Roman" w:cs="Times New Roman"/>
          <w:b/>
          <w:color w:val="000000"/>
          <w:spacing w:val="-1"/>
          <w:sz w:val="24"/>
          <w:szCs w:val="24"/>
          <w:u w:val="single"/>
          <w:lang w:eastAsia="pl-PL"/>
        </w:rPr>
      </w:pPr>
    </w:p>
    <w:p w:rsidR="00761987" w:rsidRPr="00761987" w:rsidRDefault="00761987" w:rsidP="00761987">
      <w:pPr>
        <w:numPr>
          <w:ilvl w:val="0"/>
          <w:numId w:val="9"/>
        </w:numPr>
        <w:shd w:val="clear" w:color="auto" w:fill="FFFFFF"/>
        <w:suppressAutoHyphens/>
        <w:spacing w:after="0" w:line="240" w:lineRule="auto"/>
        <w:ind w:left="567" w:hanging="567"/>
        <w:contextualSpacing/>
        <w:jc w:val="both"/>
        <w:rPr>
          <w:rFonts w:ascii="Times New Roman" w:eastAsia="Times New Roman" w:hAnsi="Times New Roman" w:cs="Times New Roman"/>
          <w:b/>
          <w:bCs/>
          <w:color w:val="000000"/>
          <w:spacing w:val="-1"/>
          <w:sz w:val="24"/>
          <w:szCs w:val="24"/>
          <w:u w:val="single"/>
        </w:rPr>
      </w:pPr>
      <w:r w:rsidRPr="00761987">
        <w:rPr>
          <w:rFonts w:ascii="Times New Roman" w:eastAsia="Times New Roman" w:hAnsi="Times New Roman" w:cs="Times New Roman"/>
          <w:b/>
          <w:bCs/>
          <w:color w:val="000000"/>
          <w:spacing w:val="-1"/>
          <w:sz w:val="24"/>
          <w:szCs w:val="24"/>
          <w:u w:val="single"/>
        </w:rPr>
        <w:t>WYMAGANIA DOTYCZĄCE WADIUM</w:t>
      </w:r>
    </w:p>
    <w:p w:rsidR="00761987" w:rsidRPr="00761987" w:rsidRDefault="00761987" w:rsidP="00761987">
      <w:pPr>
        <w:spacing w:before="120" w:after="120" w:line="276" w:lineRule="auto"/>
        <w:rPr>
          <w:rFonts w:ascii="Times New Roman" w:eastAsia="Times New Roman" w:hAnsi="Times New Roman" w:cs="Times New Roman"/>
          <w:color w:val="000000" w:themeColor="text1"/>
          <w:sz w:val="24"/>
          <w:szCs w:val="24"/>
          <w:lang w:eastAsia="pl-PL"/>
        </w:rPr>
      </w:pPr>
      <w:r w:rsidRPr="00761987">
        <w:rPr>
          <w:rFonts w:ascii="Times New Roman" w:eastAsia="Times New Roman" w:hAnsi="Times New Roman" w:cs="Times New Roman"/>
          <w:color w:val="000000" w:themeColor="text1"/>
          <w:sz w:val="24"/>
          <w:szCs w:val="24"/>
          <w:lang w:eastAsia="pl-PL"/>
        </w:rPr>
        <w:t>Zamawiający nie wymaga wniesienia wadium.</w:t>
      </w:r>
    </w:p>
    <w:p w:rsidR="00761987" w:rsidRPr="00761987" w:rsidRDefault="00761987" w:rsidP="00761987">
      <w:pPr>
        <w:shd w:val="clear" w:color="auto" w:fill="FFFFFF"/>
        <w:tabs>
          <w:tab w:val="left" w:pos="284"/>
          <w:tab w:val="left" w:pos="426"/>
        </w:tabs>
        <w:spacing w:after="120" w:line="240" w:lineRule="auto"/>
        <w:ind w:left="786" w:hanging="786"/>
        <w:rPr>
          <w:rFonts w:ascii="Times New Roman" w:eastAsia="Times New Roman" w:hAnsi="Times New Roman" w:cs="Times New Roman"/>
          <w:color w:val="000000"/>
          <w:spacing w:val="-1"/>
          <w:sz w:val="24"/>
          <w:szCs w:val="24"/>
        </w:rPr>
      </w:pPr>
      <w:r w:rsidRPr="00761987">
        <w:rPr>
          <w:rFonts w:ascii="Times New Roman" w:eastAsia="Times New Roman" w:hAnsi="Times New Roman" w:cs="Times New Roman"/>
          <w:b/>
          <w:color w:val="000000"/>
          <w:spacing w:val="-1"/>
          <w:sz w:val="24"/>
          <w:szCs w:val="24"/>
        </w:rPr>
        <w:t xml:space="preserve">IX. </w:t>
      </w:r>
      <w:r w:rsidRPr="00761987">
        <w:rPr>
          <w:rFonts w:ascii="Times New Roman" w:eastAsia="Times New Roman" w:hAnsi="Times New Roman" w:cs="Times New Roman"/>
          <w:b/>
          <w:color w:val="000000"/>
          <w:spacing w:val="-1"/>
          <w:sz w:val="24"/>
          <w:szCs w:val="24"/>
          <w:u w:val="single"/>
        </w:rPr>
        <w:t>OPIS SPOSOBU PRZYGOTOWYWANIA OFERT ORAZ WYMAGANE DOKUMENTY</w:t>
      </w:r>
    </w:p>
    <w:p w:rsidR="00761987" w:rsidRPr="00761987" w:rsidRDefault="00761987" w:rsidP="00761987">
      <w:pPr>
        <w:tabs>
          <w:tab w:val="left" w:pos="0"/>
        </w:tabs>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1. Oferta musi być sporządzona w języku polskim, w postaci elektronicznej</w:t>
      </w:r>
      <w:r w:rsidRPr="00761987">
        <w:rPr>
          <w:rFonts w:ascii="Times New Roman" w:eastAsia="Times New Roman" w:hAnsi="Times New Roman" w:cs="Times New Roman"/>
          <w:color w:val="FF0000"/>
          <w:sz w:val="24"/>
          <w:szCs w:val="24"/>
          <w:lang w:eastAsia="pl-PL"/>
        </w:rPr>
        <w:t xml:space="preserve"> </w:t>
      </w:r>
      <w:r w:rsidRPr="00761987">
        <w:rPr>
          <w:rFonts w:ascii="Times New Roman" w:eastAsia="Times New Roman" w:hAnsi="Times New Roman" w:cs="Times New Roman"/>
          <w:sz w:val="24"/>
          <w:szCs w:val="24"/>
          <w:lang w:eastAsia="pl-PL"/>
        </w:rPr>
        <w:t>i opatrzona kwalifikowanym podpisem elektronicznym, podpisem zaufanym lub podpisem osobistym. Oznacza to, że do przygotowania oferty konieczne jest posiadanie przez osobę upoważnioną do reprezentowania Wykonawcy kwalifikowanego podpisu elektronicznego, podpisu osobistego lub podpisu zaufanego.</w:t>
      </w:r>
    </w:p>
    <w:p w:rsidR="00761987" w:rsidRPr="00761987" w:rsidRDefault="00761987" w:rsidP="00761987">
      <w:pPr>
        <w:tabs>
          <w:tab w:val="left" w:pos="426"/>
        </w:tabs>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2. Jeżeli na ofertę składa się kilka dokumentów, Wykonawca załącza je odpowiednio do opisu na Platformie w folderze Instrukcje dla Wykonawcy.</w:t>
      </w:r>
    </w:p>
    <w:p w:rsidR="00761987" w:rsidRPr="00761987" w:rsidRDefault="00761987" w:rsidP="00761987">
      <w:pPr>
        <w:tabs>
          <w:tab w:val="left" w:pos="0"/>
        </w:tabs>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3. Wszelkie informacje stanowiące tajemnicę przedsiębiorstwa w rozumieniu ustawy z dnia 16 kwietnia 1993 r. o zwalczaniu nieuczciwej konkurencji (Dz. U. z 2022 r. poz. 1233), które Wykonawca zastrzeże jako tajemnicę przedsiębiorstwa, powinny zostać złożone zgodnie z opisem na Platformie w folderze Instrukcje dla Wykonawcy.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761987">
        <w:rPr>
          <w:rFonts w:ascii="Times New Roman" w:eastAsia="Times New Roman" w:hAnsi="Times New Roman" w:cs="Times New Roman"/>
          <w:sz w:val="24"/>
          <w:szCs w:val="24"/>
          <w:lang w:eastAsia="pl-PL"/>
        </w:rPr>
        <w:t>pzp</w:t>
      </w:r>
      <w:proofErr w:type="spellEnd"/>
      <w:r w:rsidRPr="00761987">
        <w:rPr>
          <w:rFonts w:ascii="Times New Roman" w:eastAsia="Times New Roman" w:hAnsi="Times New Roman" w:cs="Times New Roman"/>
          <w:sz w:val="24"/>
          <w:szCs w:val="24"/>
          <w:lang w:eastAsia="pl-PL"/>
        </w:rPr>
        <w:t>.</w:t>
      </w:r>
    </w:p>
    <w:p w:rsidR="00761987" w:rsidRPr="00761987" w:rsidRDefault="00761987" w:rsidP="00761987">
      <w:pPr>
        <w:tabs>
          <w:tab w:val="left" w:pos="0"/>
        </w:tabs>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4.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Oferty.</w:t>
      </w:r>
    </w:p>
    <w:p w:rsidR="00761987" w:rsidRPr="00761987" w:rsidRDefault="00761987" w:rsidP="00761987">
      <w:pPr>
        <w:tabs>
          <w:tab w:val="left" w:pos="426"/>
        </w:tabs>
        <w:spacing w:before="120" w:after="120" w:line="240" w:lineRule="auto"/>
        <w:ind w:left="360" w:hanging="360"/>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5. Do oferty należy dołączyć:</w:t>
      </w:r>
    </w:p>
    <w:p w:rsidR="00761987" w:rsidRPr="00761987" w:rsidRDefault="00761987" w:rsidP="00761987">
      <w:pPr>
        <w:tabs>
          <w:tab w:val="left" w:pos="426"/>
        </w:tabs>
        <w:spacing w:before="120" w:after="120" w:line="240" w:lineRule="auto"/>
        <w:ind w:left="360" w:hanging="76"/>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5.1. Pełnomocnictwo upoważniające do złożenia oferty, o ile ofertę składa pełnomocnik;</w:t>
      </w:r>
    </w:p>
    <w:p w:rsidR="00761987" w:rsidRPr="00761987" w:rsidRDefault="00761987" w:rsidP="00761987">
      <w:pPr>
        <w:tabs>
          <w:tab w:val="left" w:pos="709"/>
        </w:tabs>
        <w:spacing w:before="120" w:after="120" w:line="240" w:lineRule="auto"/>
        <w:ind w:left="709" w:hanging="425"/>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5.2. Pełnomocnictwo dla pełnomocnika do reprezentowania w postępowaniu Wykonawców wspólnie ubiegających się o udzielenie zamówienia - dotyczy ofert składanych przez Wykonawców wspólnie ubiegających się o udzielenie zamówienia;</w:t>
      </w:r>
    </w:p>
    <w:p w:rsidR="00761987" w:rsidRPr="00761987" w:rsidRDefault="00761987" w:rsidP="00761987">
      <w:pPr>
        <w:tabs>
          <w:tab w:val="left" w:pos="709"/>
        </w:tabs>
        <w:spacing w:before="120" w:after="120" w:line="240" w:lineRule="auto"/>
        <w:ind w:left="709" w:hanging="425"/>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5.3. Oświadczenie o niepodleganiu wykluczeniu z postępowania, wzór stanowi Załącznik nr 2 do SWZ. W przypadku wspólnego ubiegania się o zamówienie przez Wykonawców, oświadczenie o niepoleganiu wykluczeniu składa każdy z Wykonawców.;</w:t>
      </w:r>
    </w:p>
    <w:p w:rsidR="00761987" w:rsidRPr="00761987" w:rsidRDefault="00761987" w:rsidP="00761987">
      <w:pPr>
        <w:tabs>
          <w:tab w:val="left" w:pos="709"/>
        </w:tabs>
        <w:spacing w:before="120" w:after="120" w:line="240" w:lineRule="auto"/>
        <w:ind w:left="709" w:hanging="425"/>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5.4. Oświadczenie o spełnieniu warunków udziału w postępowaniu;</w:t>
      </w:r>
    </w:p>
    <w:p w:rsidR="00761987" w:rsidRPr="00761987" w:rsidRDefault="00761987" w:rsidP="00761987">
      <w:pPr>
        <w:tabs>
          <w:tab w:val="left" w:pos="709"/>
        </w:tabs>
        <w:spacing w:before="120" w:after="120" w:line="240" w:lineRule="auto"/>
        <w:ind w:left="709" w:hanging="425"/>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5.5. Zobowiązanie podmiotu udostępniającego zasoby, na które powołuje się Wykonawca, celem spełnienia warunków udziału w postępowaniu.</w:t>
      </w:r>
    </w:p>
    <w:p w:rsidR="00761987" w:rsidRPr="00761987" w:rsidRDefault="00761987" w:rsidP="00761987">
      <w:pPr>
        <w:tabs>
          <w:tab w:val="left" w:pos="709"/>
        </w:tabs>
        <w:spacing w:before="120" w:after="120" w:line="240" w:lineRule="auto"/>
        <w:ind w:left="709" w:hanging="425"/>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5.6. Oświadczenie, zgodne z art. 117 ust 4 ustawy </w:t>
      </w:r>
      <w:proofErr w:type="spellStart"/>
      <w:r w:rsidRPr="00761987">
        <w:rPr>
          <w:rFonts w:ascii="Times New Roman" w:eastAsia="Times New Roman" w:hAnsi="Times New Roman" w:cs="Times New Roman"/>
          <w:sz w:val="24"/>
          <w:szCs w:val="24"/>
          <w:lang w:eastAsia="pl-PL"/>
        </w:rPr>
        <w:t>Pzp</w:t>
      </w:r>
      <w:proofErr w:type="spellEnd"/>
      <w:r w:rsidRPr="00761987">
        <w:rPr>
          <w:rFonts w:ascii="Times New Roman" w:eastAsia="Times New Roman" w:hAnsi="Times New Roman" w:cs="Times New Roman"/>
          <w:sz w:val="24"/>
          <w:szCs w:val="24"/>
          <w:lang w:eastAsia="pl-PL"/>
        </w:rPr>
        <w:t xml:space="preserve"> (dot. Wykonawców wspólnie ubiegających się o udzielenie zamówienia) wskazujące, które usługi wykonają poszczególni Wykonawcy (oświadczenie wg wzoru Wykonawcy).</w:t>
      </w:r>
    </w:p>
    <w:p w:rsidR="00761987" w:rsidRPr="00761987" w:rsidRDefault="00761987" w:rsidP="00761987">
      <w:pPr>
        <w:tabs>
          <w:tab w:val="left" w:pos="0"/>
        </w:tabs>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lastRenderedPageBreak/>
        <w:t xml:space="preserve">6. Oferta oraz oświadczenie o niepodleganiu wykluczeniu muszą być złożone w oryginale. Oświadczenia składane są w postaci elektronicznej opatrzone kwalifikowanym podpisem elektronicznym, podpisem zaufanym lub podpisem osobistym. </w:t>
      </w:r>
    </w:p>
    <w:p w:rsidR="00761987" w:rsidRPr="00761987" w:rsidRDefault="00761987" w:rsidP="00761987">
      <w:pPr>
        <w:tabs>
          <w:tab w:val="left" w:pos="0"/>
        </w:tabs>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7.  Pełnomocnictwo do złożenia oferty musi być złożone w oryginale w takiej samej formie, jak składana oferta (tj. w formie elektronicznej lub postaci elektronicznej opatrzonej kwalifikowanym podpisem elektronicznym, podpisem zaufanym lub podpisem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761987" w:rsidRPr="00761987" w:rsidRDefault="00761987" w:rsidP="00761987">
      <w:pPr>
        <w:tabs>
          <w:tab w:val="left" w:pos="0"/>
        </w:tabs>
        <w:spacing w:before="120" w:after="120" w:line="240" w:lineRule="auto"/>
        <w:jc w:val="both"/>
        <w:rPr>
          <w:rFonts w:ascii="Times New Roman" w:eastAsia="Times New Roman" w:hAnsi="Times New Roman" w:cs="Times New Roman"/>
          <w:sz w:val="24"/>
          <w:szCs w:val="24"/>
          <w:lang w:eastAsia="pl-PL"/>
        </w:rPr>
      </w:pPr>
    </w:p>
    <w:p w:rsidR="00761987" w:rsidRPr="00761987" w:rsidRDefault="00761987" w:rsidP="00761987">
      <w:pPr>
        <w:tabs>
          <w:tab w:val="left" w:pos="426"/>
        </w:tabs>
        <w:spacing w:before="120" w:after="120" w:line="240" w:lineRule="auto"/>
        <w:ind w:left="360" w:hanging="360"/>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8. </w:t>
      </w:r>
      <w:r w:rsidRPr="00761987">
        <w:rPr>
          <w:rFonts w:ascii="Times New Roman" w:eastAsia="Times New Roman" w:hAnsi="Times New Roman" w:cs="Times New Roman"/>
          <w:b/>
          <w:sz w:val="24"/>
          <w:szCs w:val="24"/>
          <w:lang w:eastAsia="pl-PL"/>
        </w:rPr>
        <w:t>Tajemnica przedsiębiorstwa:</w:t>
      </w:r>
    </w:p>
    <w:p w:rsidR="00761987" w:rsidRPr="00761987" w:rsidRDefault="00761987" w:rsidP="00761987">
      <w:pPr>
        <w:widowControl w:val="0"/>
        <w:tabs>
          <w:tab w:val="left" w:pos="142"/>
          <w:tab w:val="left" w:pos="284"/>
        </w:tabs>
        <w:suppressAutoHyphens/>
        <w:spacing w:before="120" w:after="120" w:line="240" w:lineRule="auto"/>
        <w:jc w:val="both"/>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a) Zamawiający nie ujawnia informacji stanowiących tajemnicę przedsiębiorstwa w rozumieniu przepisów ustawy z dnia 16 kwietnia 1993 r. o zwalczaniu nieuczciwej konkurencji (Dz. U. z 2022 r. poz. 1233), jeżeli Wykonawca, wraz z przekazaniem takich informacji, zastrzegł, że nie mogą być one udostępniane oraz wykazał, że zastrzeżone informacje stanowią tajemnicę przedsiębiorstwa.</w:t>
      </w:r>
    </w:p>
    <w:p w:rsidR="00761987" w:rsidRPr="00761987" w:rsidRDefault="00761987" w:rsidP="00761987">
      <w:pPr>
        <w:widowControl w:val="0"/>
        <w:tabs>
          <w:tab w:val="left" w:pos="142"/>
          <w:tab w:val="left" w:pos="284"/>
        </w:tabs>
        <w:suppressAutoHyphens/>
        <w:spacing w:before="120" w:after="120" w:line="240" w:lineRule="auto"/>
        <w:jc w:val="both"/>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p>
    <w:p w:rsidR="00761987" w:rsidRPr="00761987" w:rsidRDefault="00761987" w:rsidP="00761987">
      <w:pPr>
        <w:widowControl w:val="0"/>
        <w:tabs>
          <w:tab w:val="left" w:pos="142"/>
          <w:tab w:val="left" w:pos="284"/>
        </w:tabs>
        <w:suppressAutoHyphens/>
        <w:spacing w:before="120" w:after="120" w:line="240" w:lineRule="auto"/>
        <w:jc w:val="both"/>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 xml:space="preserve">b) Wykonawca nie może zastrzec informacji, o których mowa w art. 222 ust. 5 ustawy </w:t>
      </w:r>
      <w:proofErr w:type="spellStart"/>
      <w:r w:rsidRPr="00761987">
        <w:rPr>
          <w:rFonts w:ascii="Times New Roman" w:eastAsia="Arial" w:hAnsi="Times New Roman" w:cs="Times New Roman"/>
          <w:color w:val="000000"/>
          <w:sz w:val="24"/>
          <w:szCs w:val="24"/>
          <w:lang w:eastAsia="ar-SA"/>
        </w:rPr>
        <w:t>Pzp</w:t>
      </w:r>
      <w:proofErr w:type="spellEnd"/>
      <w:r w:rsidRPr="00761987">
        <w:rPr>
          <w:rFonts w:ascii="Times New Roman" w:eastAsia="Arial" w:hAnsi="Times New Roman" w:cs="Times New Roman"/>
          <w:color w:val="000000"/>
          <w:sz w:val="24"/>
          <w:szCs w:val="24"/>
          <w:lang w:eastAsia="ar-SA"/>
        </w:rPr>
        <w:t xml:space="preserve">: </w:t>
      </w:r>
    </w:p>
    <w:p w:rsidR="00761987" w:rsidRPr="00761987" w:rsidRDefault="00761987" w:rsidP="00761987">
      <w:pPr>
        <w:widowControl w:val="0"/>
        <w:tabs>
          <w:tab w:val="left" w:pos="142"/>
          <w:tab w:val="left" w:pos="284"/>
        </w:tabs>
        <w:suppressAutoHyphens/>
        <w:spacing w:before="120" w:after="120" w:line="240" w:lineRule="auto"/>
        <w:ind w:left="720" w:hanging="436"/>
        <w:jc w:val="both"/>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„Art. 222.</w:t>
      </w:r>
    </w:p>
    <w:p w:rsidR="00761987" w:rsidRPr="00761987" w:rsidRDefault="00761987" w:rsidP="00761987">
      <w:pPr>
        <w:widowControl w:val="0"/>
        <w:tabs>
          <w:tab w:val="left" w:pos="142"/>
          <w:tab w:val="left" w:pos="284"/>
        </w:tabs>
        <w:suppressAutoHyphens/>
        <w:spacing w:before="120" w:after="120" w:line="240" w:lineRule="auto"/>
        <w:ind w:left="720" w:hanging="436"/>
        <w:jc w:val="both"/>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5. Zamawiający, niezwłocznie po otwarciu ofert, udostępnia na stronie internetowej prowadzonego postępowania informacje o:</w:t>
      </w:r>
    </w:p>
    <w:p w:rsidR="00761987" w:rsidRPr="00761987" w:rsidRDefault="00761987" w:rsidP="00761987">
      <w:pPr>
        <w:widowControl w:val="0"/>
        <w:tabs>
          <w:tab w:val="left" w:pos="142"/>
          <w:tab w:val="left" w:pos="284"/>
          <w:tab w:val="left" w:pos="851"/>
        </w:tabs>
        <w:suppressAutoHyphens/>
        <w:spacing w:before="120" w:after="120" w:line="240" w:lineRule="auto"/>
        <w:ind w:left="720" w:hanging="153"/>
        <w:jc w:val="both"/>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1)</w:t>
      </w:r>
      <w:r w:rsidRPr="00761987">
        <w:rPr>
          <w:rFonts w:ascii="Times New Roman" w:eastAsia="Arial" w:hAnsi="Times New Roman" w:cs="Times New Roman"/>
          <w:color w:val="000000"/>
          <w:sz w:val="24"/>
          <w:szCs w:val="24"/>
          <w:lang w:eastAsia="ar-SA"/>
        </w:rPr>
        <w:tab/>
        <w:t>nazwach albo imionach i nazwiskach oraz siedzibach lub miejscach prowadzonej działalności  gospodarczej albo miejscach zamieszkania wykonawców, których oferty zostały otwarte;</w:t>
      </w:r>
    </w:p>
    <w:p w:rsidR="00761987" w:rsidRPr="00761987" w:rsidRDefault="00761987" w:rsidP="00761987">
      <w:pPr>
        <w:widowControl w:val="0"/>
        <w:tabs>
          <w:tab w:val="left" w:pos="142"/>
          <w:tab w:val="left" w:pos="284"/>
          <w:tab w:val="left" w:pos="851"/>
        </w:tabs>
        <w:suppressAutoHyphens/>
        <w:spacing w:before="120" w:after="120" w:line="240" w:lineRule="auto"/>
        <w:ind w:firstLine="567"/>
        <w:jc w:val="both"/>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2)</w:t>
      </w:r>
      <w:r w:rsidRPr="00761987">
        <w:rPr>
          <w:rFonts w:ascii="Times New Roman" w:eastAsia="Arial" w:hAnsi="Times New Roman" w:cs="Times New Roman"/>
          <w:color w:val="000000"/>
          <w:sz w:val="24"/>
          <w:szCs w:val="24"/>
          <w:lang w:eastAsia="ar-SA"/>
        </w:rPr>
        <w:tab/>
        <w:t>cenach lub kosztach zawartych w ofertach.”</w:t>
      </w:r>
    </w:p>
    <w:p w:rsidR="00761987" w:rsidRPr="00761987" w:rsidRDefault="00761987" w:rsidP="00761987">
      <w:pPr>
        <w:widowControl w:val="0"/>
        <w:tabs>
          <w:tab w:val="left" w:pos="142"/>
          <w:tab w:val="left" w:pos="284"/>
        </w:tabs>
        <w:suppressAutoHyphens/>
        <w:spacing w:before="120" w:after="120" w:line="240" w:lineRule="auto"/>
        <w:jc w:val="both"/>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c) Zastrzeżenie informacji może dotyczyć nie tylko oferty, ale i innych dokumentów czy informacji składanych przez wykonawcę w postępowaniu. Dla skuteczności dokonanego zastrzeżenia należy wypełnić następujące warunki:</w:t>
      </w:r>
    </w:p>
    <w:p w:rsidR="00761987" w:rsidRPr="00761987" w:rsidRDefault="00761987" w:rsidP="00761987">
      <w:pPr>
        <w:widowControl w:val="0"/>
        <w:numPr>
          <w:ilvl w:val="0"/>
          <w:numId w:val="15"/>
        </w:numPr>
        <w:tabs>
          <w:tab w:val="left" w:pos="142"/>
          <w:tab w:val="left" w:pos="284"/>
        </w:tabs>
        <w:suppressAutoHyphens/>
        <w:spacing w:before="120" w:after="120" w:line="240" w:lineRule="auto"/>
        <w:jc w:val="both"/>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Informacje stanowiące tajemnicę przedsiębiorstwa w całości lub części danego dokumentu powinny być złożone w oddzielnej części oferty (przykładowo w odrębnym pliku, dokumencie elektronicznym) i jednoznacznie oznaczone 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rsidR="00761987" w:rsidRPr="00761987" w:rsidRDefault="00761987" w:rsidP="00761987">
      <w:pPr>
        <w:widowControl w:val="0"/>
        <w:numPr>
          <w:ilvl w:val="0"/>
          <w:numId w:val="15"/>
        </w:numPr>
        <w:tabs>
          <w:tab w:val="left" w:pos="142"/>
          <w:tab w:val="left" w:pos="284"/>
        </w:tabs>
        <w:suppressAutoHyphens/>
        <w:spacing w:before="120" w:after="120" w:line="240" w:lineRule="auto"/>
        <w:jc w:val="both"/>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Wykonawca ma obowiązek równocześnie z dokonanym zastrzeżeniem wykazać, że zastrzeżone informacje stanowią tajemnice przedsiębiorstwa. Wymagania w tym względzie normuje definicja tajemnicy przedsiębiorstwa:</w:t>
      </w:r>
    </w:p>
    <w:p w:rsidR="00761987" w:rsidRPr="00761987" w:rsidRDefault="00761987" w:rsidP="00761987">
      <w:pPr>
        <w:widowControl w:val="0"/>
        <w:tabs>
          <w:tab w:val="left" w:pos="142"/>
          <w:tab w:val="left" w:pos="284"/>
        </w:tabs>
        <w:suppressAutoHyphens/>
        <w:spacing w:before="120" w:after="120" w:line="240" w:lineRule="auto"/>
        <w:ind w:left="720"/>
        <w:jc w:val="both"/>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Ustawa o zwalczaniu nieuczciwej konkurencji (Dz.U. z 2022 poz.1233)</w:t>
      </w:r>
    </w:p>
    <w:p w:rsidR="00761987" w:rsidRPr="00761987" w:rsidRDefault="00761987" w:rsidP="00761987">
      <w:pPr>
        <w:widowControl w:val="0"/>
        <w:tabs>
          <w:tab w:val="left" w:pos="142"/>
          <w:tab w:val="left" w:pos="284"/>
        </w:tabs>
        <w:suppressAutoHyphens/>
        <w:spacing w:before="120" w:after="120" w:line="240" w:lineRule="auto"/>
        <w:ind w:left="720"/>
        <w:jc w:val="both"/>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„Art. 11.</w:t>
      </w:r>
    </w:p>
    <w:p w:rsidR="00761987" w:rsidRPr="00761987" w:rsidRDefault="00761987" w:rsidP="00761987">
      <w:pPr>
        <w:widowControl w:val="0"/>
        <w:tabs>
          <w:tab w:val="left" w:pos="142"/>
          <w:tab w:val="left" w:pos="284"/>
          <w:tab w:val="left" w:pos="993"/>
        </w:tabs>
        <w:suppressAutoHyphens/>
        <w:spacing w:before="120" w:after="120" w:line="240" w:lineRule="auto"/>
        <w:ind w:left="720"/>
        <w:jc w:val="both"/>
        <w:rPr>
          <w:rFonts w:ascii="Times New Roman" w:eastAsia="Arial" w:hAnsi="Times New Roman" w:cs="Times New Roman"/>
          <w:color w:val="000000"/>
          <w:sz w:val="24"/>
          <w:szCs w:val="24"/>
          <w:lang w:eastAsia="ar-SA"/>
        </w:rPr>
      </w:pPr>
      <w:r w:rsidRPr="00761987">
        <w:rPr>
          <w:rFonts w:ascii="Times New Roman" w:eastAsia="Arial" w:hAnsi="Times New Roman" w:cs="Times New Roman"/>
          <w:color w:val="000000"/>
          <w:sz w:val="24"/>
          <w:szCs w:val="24"/>
          <w:lang w:eastAsia="ar-SA"/>
        </w:rPr>
        <w:t xml:space="preserve">2. </w:t>
      </w:r>
      <w:r w:rsidRPr="00761987">
        <w:rPr>
          <w:rFonts w:ascii="Times New Roman" w:eastAsia="Arial" w:hAnsi="Times New Roman" w:cs="Times New Roman"/>
          <w:color w:val="000000"/>
          <w:sz w:val="24"/>
          <w:szCs w:val="24"/>
          <w:lang w:eastAsia="ar-SA"/>
        </w:rPr>
        <w:tab/>
        <w:t xml:space="preserve">Przez tajemnicę przedsiębiorstwa rozumie się informacje techniczne, technologiczne, organizacyjne przedsiębiorstwa lub inne informacje posiadające wartość gospodarczą, które jako </w:t>
      </w:r>
      <w:r w:rsidRPr="00761987">
        <w:rPr>
          <w:rFonts w:ascii="Times New Roman" w:eastAsia="Arial" w:hAnsi="Times New Roman" w:cs="Times New Roman"/>
          <w:color w:val="000000"/>
          <w:sz w:val="24"/>
          <w:szCs w:val="24"/>
          <w:lang w:eastAsia="ar-SA"/>
        </w:rPr>
        <w:lastRenderedPageBreak/>
        <w:t>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rsidR="00761987" w:rsidRPr="00761987" w:rsidRDefault="00761987" w:rsidP="00761987">
      <w:pPr>
        <w:widowControl w:val="0"/>
        <w:tabs>
          <w:tab w:val="left" w:pos="0"/>
          <w:tab w:val="left" w:pos="284"/>
        </w:tabs>
        <w:suppressAutoHyphens/>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d) Brak jednoznacznego wskazania, które informacje stanowią tajemnicę przedsiębiorstwa oznaczać będzie</w:t>
      </w:r>
      <w:r w:rsidRPr="00761987">
        <w:rPr>
          <w:rFonts w:ascii="Times New Roman" w:eastAsia="Times New Roman" w:hAnsi="Times New Roman" w:cs="Times New Roman"/>
          <w:color w:val="000000"/>
          <w:sz w:val="24"/>
          <w:szCs w:val="24"/>
          <w:lang w:eastAsia="pl-PL"/>
        </w:rPr>
        <w:t>, że wszelkie oświadczenia i zaświadczenia składane w trakcie niniejszego postępowania są jawne bez zastrzeżeń.</w:t>
      </w:r>
    </w:p>
    <w:p w:rsidR="00761987" w:rsidRPr="00761987" w:rsidRDefault="00761987" w:rsidP="00761987">
      <w:pPr>
        <w:widowControl w:val="0"/>
        <w:tabs>
          <w:tab w:val="left" w:pos="0"/>
          <w:tab w:val="left" w:pos="284"/>
        </w:tabs>
        <w:suppressAutoHyphens/>
        <w:spacing w:before="120" w:after="120" w:line="240" w:lineRule="auto"/>
        <w:jc w:val="both"/>
        <w:rPr>
          <w:rFonts w:ascii="Times New Roman" w:eastAsia="Times New Roman" w:hAnsi="Times New Roman" w:cs="Times New Roman"/>
          <w:bCs/>
          <w:sz w:val="24"/>
          <w:szCs w:val="24"/>
          <w:lang w:eastAsia="pl-PL"/>
        </w:rPr>
      </w:pPr>
      <w:r w:rsidRPr="00761987">
        <w:rPr>
          <w:rFonts w:ascii="Times New Roman" w:eastAsia="Times New Roman" w:hAnsi="Times New Roman" w:cs="Times New Roman"/>
          <w:sz w:val="24"/>
          <w:szCs w:val="24"/>
          <w:lang w:eastAsia="pl-PL"/>
        </w:rPr>
        <w:t xml:space="preserve">e) Zastrzeżenie informacji, które </w:t>
      </w:r>
      <w:r w:rsidRPr="00761987">
        <w:rPr>
          <w:rFonts w:ascii="Times New Roman" w:eastAsia="Times New Roman" w:hAnsi="Times New Roman" w:cs="Times New Roman"/>
          <w:bCs/>
          <w:sz w:val="24"/>
          <w:szCs w:val="24"/>
          <w:lang w:eastAsia="pl-PL"/>
        </w:rPr>
        <w:t xml:space="preserve">nie stanowią tajemnicy przedsiębiorstwa w rozumieniu ustawy o zwalczaniu nieuczciwej konkurencji będzie traktowane, jako bezskuteczne i skutkować będzie zgodnie z </w:t>
      </w:r>
      <w:r w:rsidRPr="00761987">
        <w:rPr>
          <w:rFonts w:ascii="Times New Roman" w:eastAsia="Times New Roman" w:hAnsi="Times New Roman" w:cs="Times New Roman"/>
          <w:sz w:val="24"/>
          <w:szCs w:val="24"/>
          <w:lang w:eastAsia="pl-PL"/>
        </w:rPr>
        <w:t xml:space="preserve">uchwałą SN z 20 października 2005 (sygn. III CZP 74/05) </w:t>
      </w:r>
      <w:r w:rsidRPr="00761987">
        <w:rPr>
          <w:rFonts w:ascii="Times New Roman" w:eastAsia="Times New Roman" w:hAnsi="Times New Roman" w:cs="Times New Roman"/>
          <w:bCs/>
          <w:sz w:val="24"/>
          <w:szCs w:val="24"/>
          <w:lang w:eastAsia="pl-PL"/>
        </w:rPr>
        <w:t>ich odtajnieniem.</w:t>
      </w:r>
    </w:p>
    <w:p w:rsidR="00761987" w:rsidRPr="00761987" w:rsidRDefault="00761987" w:rsidP="00761987">
      <w:pPr>
        <w:tabs>
          <w:tab w:val="left" w:pos="284"/>
        </w:tabs>
        <w:spacing w:before="120" w:after="120" w:line="276" w:lineRule="auto"/>
        <w:jc w:val="both"/>
        <w:rPr>
          <w:rFonts w:ascii="Times New Roman" w:eastAsia="Times New Roman" w:hAnsi="Times New Roman" w:cs="Times New Roman"/>
          <w:bCs/>
          <w:sz w:val="24"/>
          <w:szCs w:val="24"/>
          <w:lang w:eastAsia="pl-PL"/>
        </w:rPr>
      </w:pPr>
      <w:r w:rsidRPr="00761987">
        <w:rPr>
          <w:rFonts w:ascii="Times New Roman" w:eastAsia="Times New Roman" w:hAnsi="Times New Roman" w:cs="Times New Roman"/>
          <w:color w:val="000000"/>
          <w:sz w:val="24"/>
          <w:szCs w:val="24"/>
          <w:lang w:eastAsia="pl-PL"/>
        </w:rPr>
        <w:t xml:space="preserve">Stosownie do powyższego, </w:t>
      </w:r>
      <w:r w:rsidRPr="00761987">
        <w:rPr>
          <w:rFonts w:ascii="Times New Roman" w:eastAsia="Times New Roman" w:hAnsi="Times New Roman" w:cs="Times New Roman"/>
          <w:color w:val="000000"/>
          <w:sz w:val="24"/>
          <w:szCs w:val="24"/>
          <w:u w:val="single"/>
          <w:lang w:eastAsia="pl-PL"/>
        </w:rPr>
        <w:t>jeśli Wykonawca nie dopełni ww. obowiązków wynikających z ustawy, Zamawiający będzie miał podstawę do uznania, że zastrzeżenie tajemnicy przedsiębiorstwa jest bezskuteczne i w związku z tym potraktuje daną informację, jako niepodlegającą ochronie i niestanowiącą tajemnicy przedsiębiorstwa w rozumieniu ustawy o zwalczaniu nieuczciwej konkurencji.</w:t>
      </w:r>
    </w:p>
    <w:p w:rsidR="00761987" w:rsidRPr="00761987" w:rsidRDefault="00761987" w:rsidP="00761987">
      <w:pPr>
        <w:spacing w:before="120" w:after="120" w:line="276" w:lineRule="auto"/>
        <w:rPr>
          <w:rFonts w:ascii="Times New Roman" w:eastAsia="Times New Roman" w:hAnsi="Times New Roman" w:cs="Times New Roman"/>
          <w:color w:val="000000" w:themeColor="text1"/>
          <w:sz w:val="24"/>
          <w:szCs w:val="24"/>
          <w:lang w:eastAsia="pl-PL"/>
        </w:rPr>
      </w:pPr>
    </w:p>
    <w:p w:rsidR="00761987" w:rsidRPr="00761987" w:rsidRDefault="00761987" w:rsidP="00761987">
      <w:pPr>
        <w:tabs>
          <w:tab w:val="left" w:pos="851"/>
        </w:tabs>
        <w:suppressAutoHyphens/>
        <w:spacing w:after="0" w:line="240" w:lineRule="auto"/>
        <w:jc w:val="both"/>
        <w:rPr>
          <w:rFonts w:ascii="Times New Roman" w:eastAsia="Times New Roman" w:hAnsi="Times New Roman" w:cs="Times New Roman"/>
          <w:b/>
          <w:sz w:val="24"/>
          <w:szCs w:val="24"/>
          <w:u w:val="single"/>
          <w:lang w:eastAsia="pl-PL"/>
        </w:rPr>
      </w:pPr>
      <w:r w:rsidRPr="00761987">
        <w:rPr>
          <w:rFonts w:ascii="Times New Roman" w:eastAsia="Times New Roman" w:hAnsi="Times New Roman" w:cs="Times New Roman"/>
          <w:b/>
          <w:sz w:val="24"/>
          <w:szCs w:val="24"/>
          <w:lang w:eastAsia="pl-PL"/>
        </w:rPr>
        <w:t>X.</w:t>
      </w:r>
      <w:r w:rsidRPr="00761987">
        <w:rPr>
          <w:rFonts w:ascii="Times New Roman" w:eastAsia="Times New Roman" w:hAnsi="Times New Roman" w:cs="Times New Roman"/>
          <w:b/>
          <w:sz w:val="24"/>
          <w:szCs w:val="24"/>
          <w:u w:val="single"/>
          <w:lang w:eastAsia="pl-PL"/>
        </w:rPr>
        <w:t xml:space="preserve"> SPOSÓB ORAZ TERMIN SKŁADANIA OFERT</w:t>
      </w:r>
    </w:p>
    <w:p w:rsidR="00761987" w:rsidRPr="00761987" w:rsidRDefault="00761987" w:rsidP="00761987">
      <w:pPr>
        <w:tabs>
          <w:tab w:val="left" w:pos="851"/>
        </w:tabs>
        <w:suppressAutoHyphens/>
        <w:spacing w:after="0" w:line="240" w:lineRule="auto"/>
        <w:jc w:val="both"/>
        <w:rPr>
          <w:rFonts w:ascii="Times New Roman" w:eastAsia="Times New Roman" w:hAnsi="Times New Roman" w:cs="Times New Roman"/>
          <w:color w:val="000000"/>
          <w:spacing w:val="-1"/>
          <w:sz w:val="24"/>
          <w:szCs w:val="24"/>
          <w:lang w:eastAsia="pl-PL"/>
        </w:rPr>
      </w:pP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xml:space="preserve">1. Wykonawca składa ofertę za pośrednictwem Platformy </w:t>
      </w:r>
      <w:hyperlink r:id="rId16" w:history="1">
        <w:r w:rsidRPr="00761987">
          <w:rPr>
            <w:rFonts w:ascii="Times New Roman" w:eastAsia="Times New Roman" w:hAnsi="Times New Roman" w:cs="Times New Roman"/>
            <w:color w:val="0000FF"/>
            <w:sz w:val="24"/>
            <w:szCs w:val="24"/>
            <w:u w:val="single"/>
            <w:lang w:eastAsia="pl-PL"/>
          </w:rPr>
          <w:t>https://ezamowienia.gov.pl</w:t>
        </w:r>
      </w:hyperlink>
      <w:r w:rsidRPr="00761987">
        <w:rPr>
          <w:rFonts w:ascii="Times New Roman" w:eastAsia="Times New Roman" w:hAnsi="Times New Roman" w:cs="Times New Roman"/>
          <w:color w:val="000000"/>
          <w:sz w:val="24"/>
          <w:szCs w:val="24"/>
          <w:lang w:eastAsia="pl-PL"/>
        </w:rPr>
        <w:t xml:space="preserve">  Szczegółowy sposób przygotowania oferty znajduje się na stronie: </w:t>
      </w:r>
      <w:hyperlink r:id="rId17" w:history="1">
        <w:r w:rsidRPr="00761987">
          <w:rPr>
            <w:rFonts w:ascii="Times New Roman" w:eastAsia="Times New Roman" w:hAnsi="Times New Roman" w:cs="Times New Roman"/>
            <w:color w:val="0000FF"/>
            <w:sz w:val="24"/>
            <w:szCs w:val="24"/>
            <w:u w:val="single"/>
            <w:lang w:eastAsia="pl-PL"/>
          </w:rPr>
          <w:t>https://ezamowienia.gov.pl/pl/komponent-edukacyjny</w:t>
        </w:r>
      </w:hyperlink>
      <w:r w:rsidRPr="00761987">
        <w:rPr>
          <w:rFonts w:ascii="Times New Roman" w:eastAsia="Times New Roman" w:hAnsi="Times New Roman" w:cs="Times New Roman"/>
          <w:color w:val="000000"/>
          <w:sz w:val="24"/>
          <w:szCs w:val="24"/>
          <w:lang w:eastAsia="pl-PL"/>
        </w:rPr>
        <w:t xml:space="preserve">  </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a) Wykonawca składa ofertę poprzez wypełnienie Formularza Oferty oraz opatrzenie go kwalifikowanym podpisem elektronicznym lub podpisem zaufanym lub podpisem osobistym przez osoby umocowane.</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b) Wykonawca przygotowuje ofertę przy pomocy „Formularza ofertowego” udostępnionego przez Zamawiającego na Platformie e-Zamówienia i zamieszczonego w podglądzie postępowania w zakładce „Informacje podstawowe” – Ogłoszenia i dokumenty postępowania utworzone w systemie.</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xml:space="preserve">c) Zalogowany wykonawca pobiera Formularz oferty wraz z załącznikami z „Pozostałych dokumentów” i zapisuje je na komputerze. </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d) Formularz oferty i wymagane załączniki do złożenia z ofertą, po wypełnieniu muszą być podpisane zgodnie z informacją zawartą w pkt 1e.</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xml:space="preserve">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61987">
        <w:rPr>
          <w:rFonts w:ascii="Times New Roman" w:eastAsia="Times New Roman" w:hAnsi="Times New Roman" w:cs="Times New Roman"/>
          <w:color w:val="000000"/>
          <w:sz w:val="24"/>
          <w:szCs w:val="24"/>
          <w:lang w:eastAsia="pl-PL"/>
        </w:rPr>
        <w:t>drag&amp;drop</w:t>
      </w:r>
      <w:proofErr w:type="spellEnd"/>
      <w:r w:rsidRPr="00761987">
        <w:rPr>
          <w:rFonts w:ascii="Times New Roman" w:eastAsia="Times New Roman" w:hAnsi="Times New Roman" w:cs="Times New Roman"/>
          <w:color w:val="000000"/>
          <w:sz w:val="24"/>
          <w:szCs w:val="24"/>
          <w:lang w:eastAsia="pl-PL"/>
        </w:rPr>
        <w:t xml:space="preserve"> („przeciągnij” i „upuść”) służące do dodawania plików.</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f)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g)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xml:space="preserve">2. Ofertę wraz z wymaganymi załącznikami należy złożyć w terminie do dnia </w:t>
      </w:r>
      <w:bookmarkStart w:id="10" w:name="_Hlk119997778"/>
      <w:r w:rsidRPr="00761987">
        <w:rPr>
          <w:rFonts w:ascii="Times New Roman" w:eastAsia="Times New Roman" w:hAnsi="Times New Roman" w:cs="Times New Roman"/>
          <w:color w:val="000000"/>
          <w:sz w:val="24"/>
          <w:szCs w:val="24"/>
          <w:lang w:eastAsia="pl-PL"/>
        </w:rPr>
        <w:t>2</w:t>
      </w:r>
      <w:r w:rsidR="001078C8">
        <w:rPr>
          <w:rFonts w:ascii="Times New Roman" w:eastAsia="Times New Roman" w:hAnsi="Times New Roman" w:cs="Times New Roman"/>
          <w:color w:val="000000"/>
          <w:sz w:val="24"/>
          <w:szCs w:val="24"/>
          <w:lang w:eastAsia="pl-PL"/>
        </w:rPr>
        <w:t>2</w:t>
      </w:r>
      <w:r w:rsidRPr="00761987">
        <w:rPr>
          <w:rFonts w:ascii="Times New Roman" w:eastAsia="Times New Roman" w:hAnsi="Times New Roman" w:cs="Times New Roman"/>
          <w:color w:val="000000"/>
          <w:sz w:val="24"/>
          <w:szCs w:val="24"/>
          <w:lang w:eastAsia="pl-PL"/>
        </w:rPr>
        <w:t>.01.202</w:t>
      </w:r>
      <w:r w:rsidR="00E71A32">
        <w:rPr>
          <w:rFonts w:ascii="Times New Roman" w:eastAsia="Times New Roman" w:hAnsi="Times New Roman" w:cs="Times New Roman"/>
          <w:color w:val="000000"/>
          <w:sz w:val="24"/>
          <w:szCs w:val="24"/>
          <w:lang w:eastAsia="pl-PL"/>
        </w:rPr>
        <w:t>5</w:t>
      </w:r>
      <w:r w:rsidRPr="00761987">
        <w:rPr>
          <w:rFonts w:ascii="Times New Roman" w:eastAsia="Times New Roman" w:hAnsi="Times New Roman" w:cs="Times New Roman"/>
          <w:color w:val="000000"/>
          <w:sz w:val="24"/>
          <w:szCs w:val="24"/>
          <w:lang w:eastAsia="pl-PL"/>
        </w:rPr>
        <w:t xml:space="preserve"> r. </w:t>
      </w:r>
      <w:bookmarkEnd w:id="10"/>
      <w:r w:rsidRPr="00761987">
        <w:rPr>
          <w:rFonts w:ascii="Times New Roman" w:eastAsia="Times New Roman" w:hAnsi="Times New Roman" w:cs="Times New Roman"/>
          <w:color w:val="000000"/>
          <w:sz w:val="24"/>
          <w:szCs w:val="24"/>
          <w:lang w:eastAsia="pl-PL"/>
        </w:rPr>
        <w:t xml:space="preserve">do godz. </w:t>
      </w:r>
      <w:r w:rsidR="001078C8">
        <w:rPr>
          <w:rFonts w:ascii="Times New Roman" w:eastAsia="Times New Roman" w:hAnsi="Times New Roman" w:cs="Times New Roman"/>
          <w:color w:val="000000"/>
          <w:sz w:val="24"/>
          <w:szCs w:val="24"/>
          <w:lang w:eastAsia="pl-PL"/>
        </w:rPr>
        <w:t>9</w:t>
      </w:r>
      <w:r w:rsidRPr="00761987">
        <w:rPr>
          <w:rFonts w:ascii="Times New Roman" w:eastAsia="Times New Roman" w:hAnsi="Times New Roman" w:cs="Times New Roman"/>
          <w:color w:val="000000"/>
          <w:sz w:val="24"/>
          <w:szCs w:val="24"/>
          <w:lang w:eastAsia="pl-PL"/>
        </w:rPr>
        <w:t xml:space="preserve">:00. </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2a. O terminie złożenia oferty decyduje czas pełnego przeprocesowania transakcji na Platformie.</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xml:space="preserve">3. Wykonawca może złożyć tylko jedną ofertę. </w:t>
      </w:r>
    </w:p>
    <w:p w:rsidR="00761987" w:rsidRPr="00761987" w:rsidRDefault="00761987" w:rsidP="00761987">
      <w:pPr>
        <w:autoSpaceDE w:val="0"/>
        <w:autoSpaceDN w:val="0"/>
        <w:adjustRightInd w:val="0"/>
        <w:spacing w:after="142"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xml:space="preserve">4. Zamawiający odrzuci ofertę złożoną po terminie składania ofert. </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t xml:space="preserve">5. Wykonawca po upływie terminu do składania ofert nie może wycofać złożonej oferty. </w:t>
      </w:r>
    </w:p>
    <w:p w:rsidR="00761987" w:rsidRPr="00761987" w:rsidRDefault="00761987" w:rsidP="00761987">
      <w:p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761987">
        <w:rPr>
          <w:rFonts w:ascii="Times New Roman" w:eastAsia="Times New Roman" w:hAnsi="Times New Roman" w:cs="Times New Roman"/>
          <w:color w:val="000000"/>
          <w:sz w:val="24"/>
          <w:szCs w:val="24"/>
          <w:lang w:eastAsia="pl-PL"/>
        </w:rPr>
        <w:lastRenderedPageBreak/>
        <w:t>6. Otwarcie ofert:</w:t>
      </w:r>
    </w:p>
    <w:p w:rsidR="00761987" w:rsidRPr="00761987" w:rsidRDefault="00761987" w:rsidP="00761987">
      <w:pPr>
        <w:numPr>
          <w:ilvl w:val="0"/>
          <w:numId w:val="12"/>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sidRPr="00761987">
        <w:rPr>
          <w:rFonts w:ascii="Times New Roman" w:eastAsia="Times New Roman" w:hAnsi="Times New Roman" w:cs="Times New Roman"/>
          <w:color w:val="000000"/>
          <w:sz w:val="24"/>
          <w:szCs w:val="24"/>
        </w:rPr>
        <w:t>Otwarcie ofert nastąpi w dniu 2</w:t>
      </w:r>
      <w:r w:rsidR="001078C8">
        <w:rPr>
          <w:rFonts w:ascii="Times New Roman" w:eastAsia="Times New Roman" w:hAnsi="Times New Roman" w:cs="Times New Roman"/>
          <w:color w:val="000000"/>
          <w:sz w:val="24"/>
          <w:szCs w:val="24"/>
        </w:rPr>
        <w:t>2</w:t>
      </w:r>
      <w:r w:rsidRPr="00761987">
        <w:rPr>
          <w:rFonts w:ascii="Times New Roman" w:eastAsia="Times New Roman" w:hAnsi="Times New Roman" w:cs="Times New Roman"/>
          <w:color w:val="000000"/>
          <w:sz w:val="24"/>
          <w:szCs w:val="24"/>
        </w:rPr>
        <w:t>.01.202</w:t>
      </w:r>
      <w:r w:rsidR="00E71A32">
        <w:rPr>
          <w:rFonts w:ascii="Times New Roman" w:eastAsia="Times New Roman" w:hAnsi="Times New Roman" w:cs="Times New Roman"/>
          <w:color w:val="000000"/>
          <w:sz w:val="24"/>
          <w:szCs w:val="24"/>
        </w:rPr>
        <w:t>5</w:t>
      </w:r>
      <w:r w:rsidRPr="00761987">
        <w:rPr>
          <w:rFonts w:ascii="Times New Roman" w:eastAsia="Times New Roman" w:hAnsi="Times New Roman" w:cs="Times New Roman"/>
          <w:color w:val="000000"/>
          <w:sz w:val="24"/>
          <w:szCs w:val="24"/>
        </w:rPr>
        <w:t xml:space="preserve"> r. o godzinie </w:t>
      </w:r>
      <w:r w:rsidR="001078C8">
        <w:rPr>
          <w:rFonts w:ascii="Times New Roman" w:eastAsia="Times New Roman" w:hAnsi="Times New Roman" w:cs="Times New Roman"/>
          <w:color w:val="000000"/>
          <w:sz w:val="24"/>
          <w:szCs w:val="24"/>
        </w:rPr>
        <w:t>9</w:t>
      </w:r>
      <w:r w:rsidRPr="00761987">
        <w:rPr>
          <w:rFonts w:ascii="Times New Roman" w:eastAsia="Times New Roman" w:hAnsi="Times New Roman" w:cs="Times New Roman"/>
          <w:color w:val="000000"/>
          <w:sz w:val="24"/>
          <w:szCs w:val="24"/>
        </w:rPr>
        <w:t>:</w:t>
      </w:r>
      <w:r w:rsidR="001078C8">
        <w:rPr>
          <w:rFonts w:ascii="Times New Roman" w:eastAsia="Times New Roman" w:hAnsi="Times New Roman" w:cs="Times New Roman"/>
          <w:color w:val="000000"/>
          <w:sz w:val="24"/>
          <w:szCs w:val="24"/>
        </w:rPr>
        <w:t>30</w:t>
      </w:r>
    </w:p>
    <w:p w:rsidR="00761987" w:rsidRPr="00761987" w:rsidRDefault="00761987" w:rsidP="00761987">
      <w:pPr>
        <w:numPr>
          <w:ilvl w:val="0"/>
          <w:numId w:val="12"/>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sidRPr="00761987">
        <w:rPr>
          <w:rFonts w:ascii="Times New Roman" w:eastAsia="Times New Roman" w:hAnsi="Times New Roman" w:cs="Times New Roman"/>
          <w:color w:val="000000"/>
          <w:sz w:val="24"/>
          <w:szCs w:val="24"/>
        </w:rPr>
        <w:t>Otwarcie ofert jest niejawne.</w:t>
      </w:r>
    </w:p>
    <w:p w:rsidR="00761987" w:rsidRPr="00761987" w:rsidRDefault="00761987" w:rsidP="00761987">
      <w:pPr>
        <w:numPr>
          <w:ilvl w:val="0"/>
          <w:numId w:val="12"/>
        </w:numPr>
        <w:autoSpaceDE w:val="0"/>
        <w:autoSpaceDN w:val="0"/>
        <w:adjustRightInd w:val="0"/>
        <w:spacing w:before="120" w:after="120" w:line="240" w:lineRule="auto"/>
        <w:jc w:val="both"/>
        <w:rPr>
          <w:rFonts w:ascii="Times New Roman" w:eastAsia="Times New Roman" w:hAnsi="Times New Roman" w:cs="Times New Roman"/>
          <w:b/>
          <w:color w:val="000000"/>
          <w:sz w:val="24"/>
          <w:szCs w:val="24"/>
        </w:rPr>
      </w:pPr>
      <w:r w:rsidRPr="00761987">
        <w:rPr>
          <w:rFonts w:ascii="Times New Roman" w:eastAsia="Times New Roman" w:hAnsi="Times New Roman" w:cs="Times New Roman"/>
          <w:color w:val="000000"/>
          <w:sz w:val="24"/>
          <w:szCs w:val="24"/>
        </w:rPr>
        <w:t xml:space="preserve">Zamawiający, najpóźniej przed otwarciem ofert, udostępnia na stronie internetowej prowadzonego postępowania informację o kwocie, jaką zamierza przeznaczyć́ na sfinansowanie zamówienia, </w:t>
      </w:r>
      <w:r w:rsidRPr="00761987">
        <w:rPr>
          <w:rFonts w:ascii="Times New Roman" w:eastAsia="Times New Roman" w:hAnsi="Times New Roman" w:cs="Times New Roman"/>
          <w:b/>
          <w:color w:val="000000"/>
          <w:sz w:val="24"/>
          <w:szCs w:val="24"/>
        </w:rPr>
        <w:t>o ile nie podał tej informacji w ogłoszeniu o zamówieniu lub SWZ.</w:t>
      </w:r>
    </w:p>
    <w:p w:rsidR="00761987" w:rsidRPr="00761987" w:rsidRDefault="00761987" w:rsidP="00761987">
      <w:pPr>
        <w:numPr>
          <w:ilvl w:val="0"/>
          <w:numId w:val="12"/>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sidRPr="00761987">
        <w:rPr>
          <w:rFonts w:ascii="Times New Roman" w:eastAsia="Times New Roman" w:hAnsi="Times New Roman" w:cs="Times New Roman"/>
          <w:color w:val="000000"/>
          <w:sz w:val="24"/>
          <w:szCs w:val="24"/>
        </w:rPr>
        <w:t>Zamawiający, niezwłocznie po otwarciu ofert, udostępnia na stronie internetowej prowadzonego postępowania informacje o:</w:t>
      </w:r>
    </w:p>
    <w:p w:rsidR="00761987" w:rsidRPr="00761987" w:rsidRDefault="00761987" w:rsidP="00761987">
      <w:pPr>
        <w:numPr>
          <w:ilvl w:val="0"/>
          <w:numId w:val="13"/>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sidRPr="00761987">
        <w:rPr>
          <w:rFonts w:ascii="Times New Roman" w:eastAsia="Times New Roman" w:hAnsi="Times New Roman" w:cs="Times New Roman"/>
          <w:color w:val="000000"/>
          <w:sz w:val="24"/>
          <w:szCs w:val="24"/>
        </w:rPr>
        <w:t>nazwach albo imionach i nazwiskach oraz siedzibach lub miejscach prowadzonej działalności gospodarczej albo miejscach zamieszkania wykonawców, których oferty zostały otwarte;</w:t>
      </w:r>
    </w:p>
    <w:p w:rsidR="00761987" w:rsidRPr="00761987" w:rsidRDefault="00761987" w:rsidP="00761987">
      <w:pPr>
        <w:numPr>
          <w:ilvl w:val="0"/>
          <w:numId w:val="13"/>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sidRPr="00761987">
        <w:rPr>
          <w:rFonts w:ascii="Times New Roman" w:eastAsia="Times New Roman" w:hAnsi="Times New Roman" w:cs="Times New Roman"/>
          <w:color w:val="000000"/>
          <w:sz w:val="24"/>
          <w:szCs w:val="24"/>
        </w:rPr>
        <w:t>cenach lub kosztach zawartych w ofertach.</w:t>
      </w:r>
    </w:p>
    <w:p w:rsidR="00761987" w:rsidRPr="00761987" w:rsidRDefault="00761987" w:rsidP="00761987">
      <w:pPr>
        <w:autoSpaceDE w:val="0"/>
        <w:autoSpaceDN w:val="0"/>
        <w:adjustRightInd w:val="0"/>
        <w:spacing w:before="120" w:after="120" w:line="240" w:lineRule="auto"/>
        <w:ind w:left="1440"/>
        <w:jc w:val="both"/>
        <w:rPr>
          <w:rFonts w:ascii="Times New Roman" w:eastAsia="Times New Roman" w:hAnsi="Times New Roman" w:cs="Times New Roman"/>
          <w:color w:val="000000"/>
          <w:sz w:val="24"/>
          <w:szCs w:val="24"/>
        </w:rPr>
      </w:pPr>
    </w:p>
    <w:p w:rsidR="00761987" w:rsidRPr="00761987" w:rsidRDefault="00761987" w:rsidP="00761987">
      <w:pPr>
        <w:tabs>
          <w:tab w:val="num" w:pos="0"/>
          <w:tab w:val="left" w:pos="851"/>
        </w:tabs>
        <w:spacing w:before="120" w:after="120" w:line="240" w:lineRule="auto"/>
        <w:jc w:val="both"/>
        <w:rPr>
          <w:rFonts w:ascii="Times New Roman" w:eastAsia="Times New Roman" w:hAnsi="Times New Roman" w:cs="Times New Roman"/>
          <w:b/>
          <w:sz w:val="24"/>
          <w:szCs w:val="24"/>
          <w:u w:val="single"/>
          <w:lang w:eastAsia="pl-PL"/>
        </w:rPr>
      </w:pPr>
      <w:r w:rsidRPr="00761987">
        <w:rPr>
          <w:rFonts w:ascii="Times New Roman" w:eastAsia="Times New Roman" w:hAnsi="Times New Roman" w:cs="Times New Roman"/>
          <w:b/>
          <w:sz w:val="24"/>
          <w:szCs w:val="24"/>
          <w:u w:val="single"/>
          <w:lang w:eastAsia="pl-PL"/>
        </w:rPr>
        <w:t>UWAGA</w:t>
      </w:r>
    </w:p>
    <w:p w:rsidR="00761987" w:rsidRPr="00761987" w:rsidRDefault="00761987" w:rsidP="00761987">
      <w:pPr>
        <w:tabs>
          <w:tab w:val="num" w:pos="0"/>
          <w:tab w:val="left" w:pos="851"/>
        </w:tabs>
        <w:spacing w:before="120" w:after="120" w:line="240" w:lineRule="auto"/>
        <w:jc w:val="both"/>
        <w:rPr>
          <w:rFonts w:ascii="Times New Roman" w:eastAsia="Times New Roman" w:hAnsi="Times New Roman" w:cs="Times New Roman"/>
          <w:sz w:val="24"/>
          <w:szCs w:val="24"/>
          <w:u w:val="single"/>
          <w:lang w:eastAsia="pl-PL"/>
        </w:rPr>
      </w:pPr>
      <w:r w:rsidRPr="00761987">
        <w:rPr>
          <w:rFonts w:ascii="Times New Roman" w:eastAsia="Times New Roman" w:hAnsi="Times New Roman" w:cs="Times New Roman"/>
          <w:sz w:val="24"/>
          <w:szCs w:val="24"/>
          <w:u w:val="single"/>
          <w:lang w:eastAsia="pl-PL"/>
        </w:rPr>
        <w:t>W przypadku wystąpienia awarii systemu teleinformatycznego, która spowoduje brak możliwości otwarcia ofert w terminie określonym przez Zamawiającego, otwarcie ofert nastąpi niezwłocznie po usunięciu awarii.</w:t>
      </w:r>
    </w:p>
    <w:p w:rsidR="00761987" w:rsidRPr="00761987" w:rsidRDefault="00761987" w:rsidP="00761987">
      <w:pPr>
        <w:tabs>
          <w:tab w:val="num" w:pos="0"/>
          <w:tab w:val="left" w:pos="851"/>
        </w:tabs>
        <w:spacing w:before="120" w:after="120" w:line="240" w:lineRule="auto"/>
        <w:jc w:val="both"/>
        <w:rPr>
          <w:rFonts w:ascii="Times New Roman" w:eastAsia="Times New Roman" w:hAnsi="Times New Roman" w:cs="Times New Roman"/>
          <w:sz w:val="24"/>
          <w:szCs w:val="24"/>
          <w:u w:val="single"/>
          <w:lang w:eastAsia="pl-PL"/>
        </w:rPr>
      </w:pPr>
      <w:r w:rsidRPr="00761987">
        <w:rPr>
          <w:rFonts w:ascii="Times New Roman" w:eastAsia="Times New Roman" w:hAnsi="Times New Roman" w:cs="Times New Roman"/>
          <w:sz w:val="24"/>
          <w:szCs w:val="24"/>
          <w:u w:val="single"/>
          <w:lang w:eastAsia="pl-PL"/>
        </w:rPr>
        <w:t>Zamawiający poinformuje o zmianie terminu otwarcia ofert na stronie internetowej prowadzonego postępowania.</w:t>
      </w:r>
    </w:p>
    <w:p w:rsidR="00761987" w:rsidRPr="00761987" w:rsidRDefault="00761987" w:rsidP="00761987">
      <w:pPr>
        <w:spacing w:before="120" w:after="120" w:line="240" w:lineRule="auto"/>
        <w:jc w:val="both"/>
        <w:rPr>
          <w:rFonts w:ascii="Times New Roman" w:eastAsia="Times New Roman" w:hAnsi="Times New Roman" w:cs="Times New Roman"/>
          <w:sz w:val="24"/>
          <w:szCs w:val="24"/>
        </w:rPr>
      </w:pPr>
    </w:p>
    <w:p w:rsidR="00761987" w:rsidRPr="00761987" w:rsidRDefault="00761987" w:rsidP="00761987">
      <w:pPr>
        <w:numPr>
          <w:ilvl w:val="0"/>
          <w:numId w:val="10"/>
        </w:numPr>
        <w:spacing w:after="40" w:line="240" w:lineRule="auto"/>
        <w:ind w:left="426" w:hanging="426"/>
        <w:contextualSpacing/>
        <w:jc w:val="both"/>
        <w:rPr>
          <w:rFonts w:ascii="Times New Roman" w:eastAsia="Times New Roman" w:hAnsi="Times New Roman" w:cs="Times New Roman"/>
          <w:b/>
          <w:sz w:val="24"/>
          <w:szCs w:val="24"/>
          <w:u w:val="single"/>
        </w:rPr>
      </w:pPr>
      <w:r w:rsidRPr="00761987">
        <w:rPr>
          <w:rFonts w:ascii="Times New Roman" w:eastAsia="Times New Roman" w:hAnsi="Times New Roman" w:cs="Times New Roman"/>
          <w:b/>
          <w:sz w:val="24"/>
          <w:szCs w:val="24"/>
          <w:u w:val="single"/>
        </w:rPr>
        <w:t>TERMIN ZWIĄZANIA OFERTĄ</w:t>
      </w:r>
    </w:p>
    <w:p w:rsidR="00761987" w:rsidRPr="00761987" w:rsidRDefault="00761987" w:rsidP="00761987">
      <w:pPr>
        <w:autoSpaceDE w:val="0"/>
        <w:autoSpaceDN w:val="0"/>
        <w:adjustRightInd w:val="0"/>
        <w:spacing w:after="0" w:line="240" w:lineRule="auto"/>
        <w:rPr>
          <w:rFonts w:ascii="Trebuchet MS" w:eastAsia="Times New Roman" w:hAnsi="Trebuchet MS" w:cs="Trebuchet MS"/>
          <w:color w:val="000000"/>
          <w:sz w:val="24"/>
          <w:szCs w:val="24"/>
          <w:lang w:eastAsia="pl-PL"/>
        </w:rPr>
      </w:pPr>
    </w:p>
    <w:p w:rsidR="00761987" w:rsidRPr="00761987" w:rsidRDefault="00761987" w:rsidP="00761987">
      <w:pPr>
        <w:shd w:val="clear" w:color="auto" w:fill="FFFFFF"/>
        <w:tabs>
          <w:tab w:val="left" w:pos="284"/>
          <w:tab w:val="left" w:pos="567"/>
        </w:tabs>
        <w:suppressAutoHyphens/>
        <w:spacing w:after="120" w:line="276" w:lineRule="auto"/>
        <w:contextualSpacing/>
        <w:jc w:val="both"/>
        <w:rPr>
          <w:rFonts w:ascii="Times New Roman" w:eastAsia="Times New Roman" w:hAnsi="Times New Roman" w:cs="Times New Roman"/>
          <w:color w:val="000000"/>
          <w:spacing w:val="-2"/>
          <w:sz w:val="24"/>
          <w:szCs w:val="24"/>
          <w:lang w:eastAsia="ar-SA"/>
        </w:rPr>
      </w:pPr>
      <w:r w:rsidRPr="00761987">
        <w:rPr>
          <w:rFonts w:ascii="Times New Roman" w:eastAsia="Times New Roman" w:hAnsi="Times New Roman" w:cs="Times New Roman"/>
          <w:color w:val="000000"/>
          <w:spacing w:val="-2"/>
          <w:sz w:val="24"/>
          <w:szCs w:val="24"/>
          <w:lang w:eastAsia="ar-SA"/>
        </w:rPr>
        <w:t>1.</w:t>
      </w:r>
      <w:r w:rsidRPr="00761987">
        <w:rPr>
          <w:rFonts w:ascii="Times New Roman" w:eastAsia="Times New Roman" w:hAnsi="Times New Roman" w:cs="Times New Roman"/>
          <w:color w:val="000000"/>
          <w:spacing w:val="-2"/>
          <w:sz w:val="24"/>
          <w:szCs w:val="24"/>
          <w:lang w:eastAsia="ar-SA"/>
        </w:rPr>
        <w:tab/>
        <w:t>Termin związania ofertą wynosi 30 dni i rozpoczyna się od dnia upływu terminu składania ofert określonego zapisami SWZ tj. do dnia 2</w:t>
      </w:r>
      <w:r w:rsidR="001078C8">
        <w:rPr>
          <w:rFonts w:ascii="Times New Roman" w:eastAsia="Times New Roman" w:hAnsi="Times New Roman" w:cs="Times New Roman"/>
          <w:color w:val="000000"/>
          <w:spacing w:val="-2"/>
          <w:sz w:val="24"/>
          <w:szCs w:val="24"/>
          <w:lang w:eastAsia="ar-SA"/>
        </w:rPr>
        <w:t>1</w:t>
      </w:r>
      <w:bookmarkStart w:id="11" w:name="_GoBack"/>
      <w:bookmarkEnd w:id="11"/>
      <w:r w:rsidRPr="00761987">
        <w:rPr>
          <w:rFonts w:ascii="Times New Roman" w:eastAsia="Times New Roman" w:hAnsi="Times New Roman" w:cs="Times New Roman"/>
          <w:color w:val="000000"/>
          <w:spacing w:val="-2"/>
          <w:sz w:val="24"/>
          <w:szCs w:val="24"/>
          <w:lang w:eastAsia="ar-SA"/>
        </w:rPr>
        <w:t>.0</w:t>
      </w:r>
      <w:r w:rsidR="00E71A32">
        <w:rPr>
          <w:rFonts w:ascii="Times New Roman" w:eastAsia="Times New Roman" w:hAnsi="Times New Roman" w:cs="Times New Roman"/>
          <w:color w:val="000000"/>
          <w:spacing w:val="-2"/>
          <w:sz w:val="24"/>
          <w:szCs w:val="24"/>
          <w:lang w:eastAsia="ar-SA"/>
        </w:rPr>
        <w:t>2</w:t>
      </w:r>
      <w:r w:rsidRPr="00761987">
        <w:rPr>
          <w:rFonts w:ascii="Times New Roman" w:eastAsia="Times New Roman" w:hAnsi="Times New Roman" w:cs="Times New Roman"/>
          <w:color w:val="000000"/>
          <w:spacing w:val="-2"/>
          <w:sz w:val="24"/>
          <w:szCs w:val="24"/>
          <w:lang w:eastAsia="ar-SA"/>
        </w:rPr>
        <w:t>.202</w:t>
      </w:r>
      <w:r w:rsidR="00E71A32">
        <w:rPr>
          <w:rFonts w:ascii="Times New Roman" w:eastAsia="Times New Roman" w:hAnsi="Times New Roman" w:cs="Times New Roman"/>
          <w:color w:val="000000"/>
          <w:spacing w:val="-2"/>
          <w:sz w:val="24"/>
          <w:szCs w:val="24"/>
          <w:lang w:eastAsia="ar-SA"/>
        </w:rPr>
        <w:t>5</w:t>
      </w:r>
      <w:r w:rsidRPr="00761987">
        <w:rPr>
          <w:rFonts w:ascii="Times New Roman" w:eastAsia="Times New Roman" w:hAnsi="Times New Roman" w:cs="Times New Roman"/>
          <w:spacing w:val="-2"/>
          <w:sz w:val="24"/>
          <w:szCs w:val="24"/>
          <w:lang w:eastAsia="ar-SA"/>
        </w:rPr>
        <w:t xml:space="preserve"> r.</w:t>
      </w:r>
    </w:p>
    <w:p w:rsidR="00761987" w:rsidRPr="00761987" w:rsidRDefault="00761987" w:rsidP="00761987">
      <w:pPr>
        <w:widowControl w:val="0"/>
        <w:shd w:val="clear" w:color="auto" w:fill="FFFFFF"/>
        <w:tabs>
          <w:tab w:val="left" w:pos="284"/>
          <w:tab w:val="left" w:pos="567"/>
        </w:tabs>
        <w:suppressAutoHyphens/>
        <w:spacing w:after="120" w:line="276" w:lineRule="auto"/>
        <w:jc w:val="both"/>
        <w:rPr>
          <w:rFonts w:ascii="Times New Roman" w:eastAsia="Arial" w:hAnsi="Times New Roman" w:cs="Times New Roman"/>
          <w:color w:val="000000"/>
          <w:spacing w:val="-2"/>
          <w:sz w:val="24"/>
          <w:szCs w:val="24"/>
          <w:lang w:eastAsia="ar-SA"/>
        </w:rPr>
      </w:pPr>
      <w:r w:rsidRPr="00761987">
        <w:rPr>
          <w:rFonts w:ascii="Times New Roman" w:eastAsia="Arial" w:hAnsi="Times New Roman" w:cs="Times New Roman"/>
          <w:color w:val="000000"/>
          <w:spacing w:val="-2"/>
          <w:sz w:val="24"/>
          <w:szCs w:val="24"/>
          <w:lang w:eastAsia="ar-SA"/>
        </w:rPr>
        <w:t>2.</w:t>
      </w:r>
      <w:r w:rsidRPr="00761987">
        <w:rPr>
          <w:rFonts w:ascii="Times New Roman" w:eastAsia="Arial" w:hAnsi="Times New Roman" w:cs="Times New Roman"/>
          <w:color w:val="000000"/>
          <w:spacing w:val="-2"/>
          <w:sz w:val="24"/>
          <w:szCs w:val="24"/>
          <w:lang w:eastAsia="ar-SA"/>
        </w:rPr>
        <w:tab/>
        <w:t>W przypadku, gdy wybór najkorzystniejszej oferty nie nastąpi przed upływem terminu związania ofertą określonego w SWZ, Zamawiający przed upływem terminu związania ofertą zwróci się jednokrotnie do Wykonawców o wyrażenie zgody na przedłużenie tego terminu o wskazywany przez niego okres, nie dłuższy niż 30 dni.</w:t>
      </w:r>
    </w:p>
    <w:p w:rsidR="00761987" w:rsidRPr="00761987" w:rsidRDefault="00761987" w:rsidP="00761987">
      <w:pPr>
        <w:widowControl w:val="0"/>
        <w:shd w:val="clear" w:color="auto" w:fill="FFFFFF"/>
        <w:tabs>
          <w:tab w:val="left" w:pos="426"/>
          <w:tab w:val="left" w:pos="567"/>
        </w:tabs>
        <w:suppressAutoHyphens/>
        <w:spacing w:after="120" w:line="276" w:lineRule="auto"/>
        <w:jc w:val="both"/>
        <w:rPr>
          <w:rFonts w:ascii="Times New Roman" w:eastAsia="Arial" w:hAnsi="Times New Roman" w:cs="Times New Roman"/>
          <w:color w:val="000000"/>
          <w:spacing w:val="-2"/>
          <w:sz w:val="24"/>
          <w:szCs w:val="24"/>
          <w:lang w:eastAsia="ar-SA"/>
        </w:rPr>
      </w:pPr>
      <w:r w:rsidRPr="00761987">
        <w:rPr>
          <w:rFonts w:ascii="Times New Roman" w:eastAsia="Arial" w:hAnsi="Times New Roman" w:cs="Times New Roman"/>
          <w:color w:val="000000"/>
          <w:spacing w:val="-2"/>
          <w:sz w:val="24"/>
          <w:szCs w:val="24"/>
          <w:lang w:eastAsia="ar-SA"/>
        </w:rPr>
        <w:t>3. Przedłużenie terminu związania ofertą o którym mowa w ust. 2, wymaga złożenia przez Wykonawcę pisemnego oświadczenia tj. wyrażonego przy użyciu wyrazów, cyfr lub innych znaków pisarskich, które można odczytać i powielić, o wyrażeniu zgody na przedłużenie terminu związania ofertą.</w:t>
      </w:r>
    </w:p>
    <w:p w:rsidR="00761987" w:rsidRPr="00761987" w:rsidRDefault="00761987" w:rsidP="00761987">
      <w:pPr>
        <w:tabs>
          <w:tab w:val="num" w:pos="0"/>
          <w:tab w:val="left" w:pos="851"/>
        </w:tabs>
        <w:spacing w:before="120" w:after="120" w:line="240" w:lineRule="auto"/>
        <w:jc w:val="both"/>
        <w:rPr>
          <w:rFonts w:ascii="Times New Roman" w:eastAsia="Times New Roman" w:hAnsi="Times New Roman" w:cs="Times New Roman"/>
          <w:b/>
          <w:sz w:val="24"/>
          <w:szCs w:val="24"/>
          <w:u w:val="single"/>
          <w:lang w:eastAsia="pl-PL"/>
        </w:rPr>
      </w:pPr>
    </w:p>
    <w:p w:rsidR="00761987" w:rsidRPr="00761987" w:rsidRDefault="00761987" w:rsidP="00761987">
      <w:pPr>
        <w:numPr>
          <w:ilvl w:val="0"/>
          <w:numId w:val="10"/>
        </w:numPr>
        <w:tabs>
          <w:tab w:val="left" w:pos="851"/>
        </w:tabs>
        <w:suppressAutoHyphens/>
        <w:spacing w:after="0" w:line="240" w:lineRule="auto"/>
        <w:ind w:left="709" w:hanging="709"/>
        <w:contextualSpacing/>
        <w:jc w:val="both"/>
        <w:rPr>
          <w:rFonts w:ascii="Times New Roman" w:eastAsia="Times New Roman" w:hAnsi="Times New Roman" w:cs="Times New Roman"/>
          <w:b/>
          <w:spacing w:val="-1"/>
          <w:sz w:val="24"/>
          <w:szCs w:val="24"/>
          <w:u w:val="single"/>
        </w:rPr>
      </w:pPr>
      <w:r w:rsidRPr="00761987">
        <w:rPr>
          <w:rFonts w:ascii="Times New Roman" w:eastAsia="Times New Roman" w:hAnsi="Times New Roman" w:cs="Times New Roman"/>
          <w:b/>
          <w:sz w:val="24"/>
          <w:szCs w:val="24"/>
          <w:u w:val="single"/>
        </w:rPr>
        <w:t>OPIS SPOSOBU OBLICZANIA CENY</w:t>
      </w:r>
    </w:p>
    <w:p w:rsidR="00761987" w:rsidRPr="00761987" w:rsidRDefault="00761987" w:rsidP="00761987">
      <w:pPr>
        <w:shd w:val="clear" w:color="auto" w:fill="FFFFFF"/>
        <w:tabs>
          <w:tab w:val="left" w:pos="284"/>
          <w:tab w:val="left" w:pos="426"/>
        </w:tabs>
        <w:spacing w:before="120" w:after="120" w:line="240" w:lineRule="auto"/>
        <w:jc w:val="both"/>
        <w:rPr>
          <w:rFonts w:ascii="Times New Roman" w:eastAsia="Times New Roman" w:hAnsi="Times New Roman" w:cs="Times New Roman"/>
          <w:spacing w:val="-1"/>
          <w:sz w:val="24"/>
          <w:szCs w:val="24"/>
          <w:lang w:eastAsia="pl-PL"/>
        </w:rPr>
      </w:pPr>
      <w:r w:rsidRPr="00761987">
        <w:rPr>
          <w:rFonts w:ascii="Times New Roman" w:eastAsia="Times New Roman" w:hAnsi="Times New Roman" w:cs="Times New Roman"/>
          <w:spacing w:val="-1"/>
          <w:sz w:val="24"/>
          <w:szCs w:val="24"/>
          <w:lang w:eastAsia="pl-PL"/>
        </w:rPr>
        <w:t>1.</w:t>
      </w:r>
      <w:r w:rsidRPr="00761987">
        <w:rPr>
          <w:rFonts w:ascii="Times New Roman" w:eastAsia="Times New Roman" w:hAnsi="Times New Roman" w:cs="Times New Roman"/>
          <w:spacing w:val="-1"/>
          <w:sz w:val="24"/>
          <w:szCs w:val="24"/>
          <w:lang w:eastAsia="pl-PL"/>
        </w:rPr>
        <w:tab/>
        <w:t>Wykonawcy zobowiązani są do bardzo starannego zapoznania się z przedmiotem zamówienia, warunkami wykonania i wszystkimi czynnikami mogącymi mieć wpływ na wycenę zamówienia.</w:t>
      </w:r>
    </w:p>
    <w:p w:rsidR="00761987" w:rsidRPr="00761987" w:rsidRDefault="00761987" w:rsidP="00761987">
      <w:pPr>
        <w:shd w:val="clear" w:color="auto" w:fill="FFFFFF"/>
        <w:tabs>
          <w:tab w:val="left" w:pos="284"/>
          <w:tab w:val="left" w:pos="426"/>
        </w:tabs>
        <w:spacing w:before="120" w:after="120" w:line="240" w:lineRule="auto"/>
        <w:jc w:val="both"/>
        <w:rPr>
          <w:rFonts w:ascii="Times New Roman" w:eastAsia="Times New Roman" w:hAnsi="Times New Roman" w:cs="Times New Roman"/>
          <w:spacing w:val="-1"/>
          <w:sz w:val="24"/>
          <w:szCs w:val="24"/>
          <w:lang w:eastAsia="pl-PL"/>
        </w:rPr>
      </w:pPr>
      <w:r w:rsidRPr="00761987">
        <w:rPr>
          <w:rFonts w:ascii="Times New Roman" w:eastAsia="Times New Roman" w:hAnsi="Times New Roman" w:cs="Times New Roman"/>
          <w:spacing w:val="-1"/>
          <w:sz w:val="24"/>
          <w:szCs w:val="24"/>
          <w:lang w:eastAsia="pl-PL"/>
        </w:rPr>
        <w:t>2.</w:t>
      </w:r>
      <w:r w:rsidRPr="00761987">
        <w:rPr>
          <w:rFonts w:ascii="Times New Roman" w:eastAsia="Times New Roman" w:hAnsi="Times New Roman" w:cs="Times New Roman"/>
          <w:spacing w:val="-1"/>
          <w:sz w:val="24"/>
          <w:szCs w:val="24"/>
          <w:lang w:eastAsia="pl-PL"/>
        </w:rPr>
        <w:tab/>
        <w:t xml:space="preserve">Cena oferty powinna zostać wyliczona przez Wykonawcę w oparciu o całkowity koszt wynikający z opisu przedmiotu zamówienia w SWZ, Załącznika nr 1 do SWZ, łącznie z akcyzą i podatkiem VAT naliczonym zgodnie z obowiązującymi przepisami w tym zakresie na termin składania ofert. </w:t>
      </w:r>
    </w:p>
    <w:p w:rsidR="00761987" w:rsidRPr="00761987" w:rsidRDefault="00761987" w:rsidP="00761987">
      <w:pPr>
        <w:shd w:val="clear" w:color="auto" w:fill="FFFFFF"/>
        <w:tabs>
          <w:tab w:val="left" w:pos="284"/>
          <w:tab w:val="left" w:pos="426"/>
        </w:tabs>
        <w:spacing w:before="120" w:after="120" w:line="240" w:lineRule="auto"/>
        <w:jc w:val="both"/>
        <w:rPr>
          <w:rFonts w:ascii="Times New Roman" w:eastAsia="Times New Roman" w:hAnsi="Times New Roman" w:cs="Times New Roman"/>
          <w:spacing w:val="-1"/>
          <w:sz w:val="24"/>
          <w:szCs w:val="24"/>
          <w:lang w:eastAsia="pl-PL"/>
        </w:rPr>
      </w:pPr>
      <w:r w:rsidRPr="00761987">
        <w:rPr>
          <w:rFonts w:ascii="Times New Roman" w:eastAsia="Times New Roman" w:hAnsi="Times New Roman" w:cs="Times New Roman"/>
          <w:spacing w:val="-1"/>
          <w:sz w:val="24"/>
          <w:szCs w:val="24"/>
          <w:lang w:eastAsia="pl-PL"/>
        </w:rPr>
        <w:t>3.</w:t>
      </w:r>
      <w:r w:rsidRPr="00761987">
        <w:rPr>
          <w:rFonts w:ascii="Times New Roman" w:eastAsia="Times New Roman" w:hAnsi="Times New Roman" w:cs="Times New Roman"/>
          <w:spacing w:val="-1"/>
          <w:sz w:val="24"/>
          <w:szCs w:val="24"/>
          <w:lang w:eastAsia="pl-PL"/>
        </w:rPr>
        <w:tab/>
        <w:t xml:space="preserve">Cena oferty ustalona przez wykonawcę musi zawierać wszystkie koszty związane z realizacją zamówienia zgodnie z opisem przedmiotu zamówienia (w tym transport do Zamawiającego) musi być podana brutto, wyrażona w złotych polskich i zaokrąglona do dwóch miejsc po przecinku. </w:t>
      </w:r>
    </w:p>
    <w:p w:rsidR="00761987" w:rsidRPr="00761987" w:rsidRDefault="00761987" w:rsidP="00761987">
      <w:pPr>
        <w:shd w:val="clear" w:color="auto" w:fill="FFFFFF"/>
        <w:tabs>
          <w:tab w:val="left" w:pos="284"/>
          <w:tab w:val="left" w:pos="426"/>
        </w:tabs>
        <w:spacing w:before="120" w:after="120" w:line="240" w:lineRule="auto"/>
        <w:jc w:val="both"/>
        <w:rPr>
          <w:rFonts w:ascii="Times New Roman" w:eastAsia="Times New Roman" w:hAnsi="Times New Roman" w:cs="Times New Roman"/>
          <w:spacing w:val="-1"/>
          <w:sz w:val="24"/>
          <w:szCs w:val="24"/>
          <w:lang w:eastAsia="pl-PL"/>
        </w:rPr>
      </w:pPr>
      <w:r w:rsidRPr="00761987">
        <w:rPr>
          <w:rFonts w:ascii="Times New Roman" w:eastAsia="Times New Roman" w:hAnsi="Times New Roman" w:cs="Times New Roman"/>
          <w:spacing w:val="-1"/>
          <w:sz w:val="24"/>
          <w:szCs w:val="24"/>
          <w:lang w:eastAsia="pl-PL"/>
        </w:rPr>
        <w:t>4.</w:t>
      </w:r>
      <w:r w:rsidRPr="00761987">
        <w:rPr>
          <w:rFonts w:ascii="Times New Roman" w:eastAsia="Times New Roman" w:hAnsi="Times New Roman" w:cs="Times New Roman"/>
          <w:spacing w:val="-1"/>
          <w:sz w:val="24"/>
          <w:szCs w:val="24"/>
          <w:lang w:eastAsia="pl-PL"/>
        </w:rPr>
        <w:tab/>
        <w:t>Jeżeli Zagraniczny Wykonawca poda cenę w innej walucie, Zamawiający jako kurs przeliczeniowy waluty przyjmie kurs NBP z dnia składania ofert. Kursy walut dostępne są pod następującym adresem internetowym: http://www.nbp.pl/kursy/kursya.html Zamawiający będzie korzystał z „Tabeli A kursów średnich walut obcych” i wersji archiwalnej tej tabeli.</w:t>
      </w:r>
    </w:p>
    <w:p w:rsidR="00761987" w:rsidRPr="00761987" w:rsidRDefault="00761987" w:rsidP="00761987">
      <w:pPr>
        <w:shd w:val="clear" w:color="auto" w:fill="FFFFFF"/>
        <w:tabs>
          <w:tab w:val="left" w:pos="284"/>
          <w:tab w:val="left" w:pos="426"/>
        </w:tabs>
        <w:spacing w:before="120" w:after="120" w:line="240" w:lineRule="auto"/>
        <w:jc w:val="both"/>
        <w:rPr>
          <w:rFonts w:ascii="Times New Roman" w:eastAsia="Times New Roman" w:hAnsi="Times New Roman" w:cs="Times New Roman"/>
          <w:spacing w:val="-1"/>
          <w:sz w:val="24"/>
          <w:szCs w:val="24"/>
          <w:lang w:eastAsia="pl-PL"/>
        </w:rPr>
      </w:pPr>
      <w:r w:rsidRPr="00761987">
        <w:rPr>
          <w:rFonts w:ascii="Times New Roman" w:eastAsia="Times New Roman" w:hAnsi="Times New Roman" w:cs="Times New Roman"/>
          <w:spacing w:val="-1"/>
          <w:sz w:val="24"/>
          <w:szCs w:val="24"/>
          <w:lang w:eastAsia="pl-PL"/>
        </w:rPr>
        <w:t>5.</w:t>
      </w:r>
      <w:r w:rsidRPr="00761987">
        <w:rPr>
          <w:rFonts w:ascii="Times New Roman" w:eastAsia="Times New Roman" w:hAnsi="Times New Roman" w:cs="Times New Roman"/>
          <w:spacing w:val="-1"/>
          <w:sz w:val="24"/>
          <w:szCs w:val="24"/>
          <w:lang w:eastAsia="pl-PL"/>
        </w:rPr>
        <w:tab/>
        <w:t xml:space="preserve">Jeżeli złożono ofertę, której wybór prowadziłby do powstania obowiązku podatkowego zgodnie z przepisami o podatku od towarów i usług w zakresie dotyczącym wewnątrzwspólnotowego nabycia towarów, </w:t>
      </w:r>
      <w:r w:rsidRPr="00761987">
        <w:rPr>
          <w:rFonts w:ascii="Times New Roman" w:eastAsia="Times New Roman" w:hAnsi="Times New Roman" w:cs="Times New Roman"/>
          <w:spacing w:val="-1"/>
          <w:sz w:val="24"/>
          <w:szCs w:val="24"/>
          <w:lang w:eastAsia="pl-PL"/>
        </w:rPr>
        <w:lastRenderedPageBreak/>
        <w:t>Zamawiający do przedstawionej ceny oferty dolicza podatek od towarów i usług, który miałby obowiązek wpłacić zgodnie z obowiązującymi przepisami. Sposób zapłaty i rozliczenia za realizację niniejszego zamówienia, określone zostały we wzorze umowy w sprawie zamówienia publicznego.</w:t>
      </w:r>
    </w:p>
    <w:p w:rsidR="00761987" w:rsidRPr="00761987" w:rsidRDefault="00761987" w:rsidP="00761987">
      <w:pPr>
        <w:shd w:val="clear" w:color="auto" w:fill="FFFFFF"/>
        <w:tabs>
          <w:tab w:val="left" w:pos="284"/>
          <w:tab w:val="left" w:pos="426"/>
        </w:tabs>
        <w:spacing w:before="120" w:after="120" w:line="240" w:lineRule="auto"/>
        <w:jc w:val="both"/>
        <w:rPr>
          <w:rFonts w:ascii="Times New Roman" w:eastAsia="Times New Roman" w:hAnsi="Times New Roman" w:cs="Times New Roman"/>
          <w:spacing w:val="-1"/>
          <w:sz w:val="24"/>
          <w:szCs w:val="24"/>
          <w:lang w:eastAsia="pl-PL"/>
        </w:rPr>
      </w:pPr>
      <w:r w:rsidRPr="00761987">
        <w:rPr>
          <w:rFonts w:ascii="Times New Roman" w:eastAsia="Times New Roman" w:hAnsi="Times New Roman" w:cs="Times New Roman"/>
          <w:spacing w:val="-1"/>
          <w:sz w:val="24"/>
          <w:szCs w:val="24"/>
          <w:lang w:eastAsia="pl-PL"/>
        </w:rPr>
        <w:t>6.</w:t>
      </w:r>
      <w:r w:rsidRPr="00761987">
        <w:rPr>
          <w:rFonts w:ascii="Times New Roman" w:eastAsia="Times New Roman" w:hAnsi="Times New Roman" w:cs="Times New Roman"/>
          <w:spacing w:val="-1"/>
          <w:sz w:val="24"/>
          <w:szCs w:val="24"/>
          <w:lang w:eastAsia="pl-PL"/>
        </w:rPr>
        <w:tab/>
        <w:t>Zamawiający nie przewiduje rozliczeń w walutach obcych.</w:t>
      </w:r>
    </w:p>
    <w:p w:rsidR="00761987" w:rsidRPr="00761987" w:rsidRDefault="00761987" w:rsidP="00761987">
      <w:pPr>
        <w:shd w:val="clear" w:color="auto" w:fill="FFFFFF"/>
        <w:tabs>
          <w:tab w:val="left" w:pos="284"/>
          <w:tab w:val="left" w:pos="426"/>
        </w:tabs>
        <w:spacing w:before="120" w:after="120" w:line="240" w:lineRule="auto"/>
        <w:jc w:val="both"/>
        <w:rPr>
          <w:rFonts w:ascii="Times New Roman" w:eastAsia="Times New Roman" w:hAnsi="Times New Roman" w:cs="Times New Roman"/>
          <w:color w:val="000000"/>
          <w:spacing w:val="-1"/>
          <w:sz w:val="24"/>
          <w:szCs w:val="24"/>
          <w:lang w:eastAsia="pl-PL"/>
        </w:rPr>
      </w:pPr>
      <w:r w:rsidRPr="00761987">
        <w:rPr>
          <w:rFonts w:ascii="Times New Roman" w:eastAsia="Times New Roman" w:hAnsi="Times New Roman" w:cs="Times New Roman"/>
          <w:color w:val="000000"/>
          <w:spacing w:val="-1"/>
          <w:sz w:val="24"/>
          <w:szCs w:val="24"/>
          <w:lang w:eastAsia="pl-PL"/>
        </w:rPr>
        <w:t>7. 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takiej ofercie wykonawca ma obowiązek:</w:t>
      </w:r>
    </w:p>
    <w:p w:rsidR="00761987" w:rsidRPr="00761987" w:rsidRDefault="00761987" w:rsidP="00761987">
      <w:pPr>
        <w:numPr>
          <w:ilvl w:val="0"/>
          <w:numId w:val="44"/>
        </w:numPr>
        <w:shd w:val="clear" w:color="auto" w:fill="FFFFFF"/>
        <w:tabs>
          <w:tab w:val="left" w:pos="284"/>
          <w:tab w:val="left" w:pos="426"/>
        </w:tabs>
        <w:spacing w:before="120" w:after="120" w:line="240" w:lineRule="auto"/>
        <w:contextualSpacing/>
        <w:jc w:val="both"/>
        <w:rPr>
          <w:rFonts w:ascii="Times New Roman" w:eastAsia="Times New Roman" w:hAnsi="Times New Roman" w:cs="Times New Roman"/>
          <w:color w:val="000000"/>
          <w:spacing w:val="-1"/>
          <w:sz w:val="24"/>
          <w:szCs w:val="24"/>
        </w:rPr>
      </w:pPr>
      <w:r w:rsidRPr="00761987">
        <w:rPr>
          <w:rFonts w:ascii="Times New Roman" w:eastAsia="Times New Roman" w:hAnsi="Times New Roman" w:cs="Times New Roman"/>
          <w:color w:val="000000"/>
          <w:spacing w:val="-1"/>
          <w:sz w:val="24"/>
          <w:szCs w:val="24"/>
        </w:rPr>
        <w:t>poinformowania zamawiającego, że wybór jego oferty będzie prowadził do powstania u zamawiającego obowiązku podatkowego;</w:t>
      </w:r>
    </w:p>
    <w:p w:rsidR="00761987" w:rsidRPr="00761987" w:rsidRDefault="00761987" w:rsidP="00761987">
      <w:pPr>
        <w:numPr>
          <w:ilvl w:val="0"/>
          <w:numId w:val="44"/>
        </w:numPr>
        <w:shd w:val="clear" w:color="auto" w:fill="FFFFFF"/>
        <w:tabs>
          <w:tab w:val="left" w:pos="284"/>
          <w:tab w:val="left" w:pos="426"/>
        </w:tabs>
        <w:spacing w:before="120" w:after="120" w:line="240" w:lineRule="auto"/>
        <w:contextualSpacing/>
        <w:jc w:val="both"/>
        <w:rPr>
          <w:rFonts w:ascii="Times New Roman" w:eastAsia="Times New Roman" w:hAnsi="Times New Roman" w:cs="Times New Roman"/>
          <w:color w:val="000000"/>
          <w:spacing w:val="-1"/>
          <w:sz w:val="24"/>
          <w:szCs w:val="24"/>
        </w:rPr>
      </w:pPr>
      <w:r w:rsidRPr="00761987">
        <w:rPr>
          <w:rFonts w:ascii="Times New Roman" w:eastAsia="Times New Roman" w:hAnsi="Times New Roman" w:cs="Times New Roman"/>
          <w:color w:val="000000"/>
          <w:spacing w:val="-1"/>
          <w:sz w:val="24"/>
          <w:szCs w:val="24"/>
        </w:rPr>
        <w:t>wskazania nazwy (rodzaju) towaru lub usługi, których dostawa lub świadczenie będą prowadziły do powstania obowiązku podatkowego;</w:t>
      </w:r>
    </w:p>
    <w:p w:rsidR="00761987" w:rsidRPr="00761987" w:rsidRDefault="00761987" w:rsidP="00761987">
      <w:pPr>
        <w:numPr>
          <w:ilvl w:val="0"/>
          <w:numId w:val="44"/>
        </w:numPr>
        <w:shd w:val="clear" w:color="auto" w:fill="FFFFFF"/>
        <w:tabs>
          <w:tab w:val="left" w:pos="284"/>
          <w:tab w:val="left" w:pos="426"/>
        </w:tabs>
        <w:spacing w:before="120" w:after="120" w:line="240" w:lineRule="auto"/>
        <w:contextualSpacing/>
        <w:jc w:val="both"/>
        <w:rPr>
          <w:rFonts w:ascii="Times New Roman" w:eastAsia="Times New Roman" w:hAnsi="Times New Roman" w:cs="Times New Roman"/>
          <w:color w:val="000000"/>
          <w:spacing w:val="-1"/>
          <w:sz w:val="24"/>
          <w:szCs w:val="24"/>
        </w:rPr>
      </w:pPr>
      <w:r w:rsidRPr="00761987">
        <w:rPr>
          <w:rFonts w:ascii="Times New Roman" w:eastAsia="Times New Roman" w:hAnsi="Times New Roman" w:cs="Times New Roman"/>
          <w:color w:val="000000"/>
          <w:spacing w:val="-1"/>
          <w:sz w:val="24"/>
          <w:szCs w:val="24"/>
        </w:rPr>
        <w:t>wskazania wartości towaru lub usługi objętego obowiązkiem podatkowym zamawiającego, bez kwoty podatku;</w:t>
      </w:r>
    </w:p>
    <w:p w:rsidR="00761987" w:rsidRPr="00761987" w:rsidRDefault="00761987" w:rsidP="00761987">
      <w:pPr>
        <w:numPr>
          <w:ilvl w:val="0"/>
          <w:numId w:val="44"/>
        </w:numPr>
        <w:shd w:val="clear" w:color="auto" w:fill="FFFFFF"/>
        <w:tabs>
          <w:tab w:val="left" w:pos="284"/>
          <w:tab w:val="left" w:pos="426"/>
        </w:tabs>
        <w:spacing w:before="120" w:after="120" w:line="240" w:lineRule="auto"/>
        <w:contextualSpacing/>
        <w:jc w:val="both"/>
        <w:rPr>
          <w:rFonts w:ascii="Times New Roman" w:eastAsia="Times New Roman" w:hAnsi="Times New Roman" w:cs="Times New Roman"/>
          <w:color w:val="000000"/>
          <w:spacing w:val="-1"/>
          <w:sz w:val="24"/>
          <w:szCs w:val="24"/>
        </w:rPr>
      </w:pPr>
      <w:r w:rsidRPr="00761987">
        <w:rPr>
          <w:rFonts w:ascii="Times New Roman" w:eastAsia="Times New Roman" w:hAnsi="Times New Roman" w:cs="Times New Roman"/>
          <w:color w:val="000000"/>
          <w:spacing w:val="-1"/>
          <w:sz w:val="24"/>
          <w:szCs w:val="24"/>
        </w:rPr>
        <w:t>wskazania stawki podatku od towarów i usług, która zgodnie z wiedzą wykonawcy, będzie miała zastosowanie.</w:t>
      </w:r>
    </w:p>
    <w:p w:rsidR="00E71A32" w:rsidRDefault="00E71A32" w:rsidP="00E71A32">
      <w:pPr>
        <w:tabs>
          <w:tab w:val="num" w:pos="2160"/>
        </w:tabs>
        <w:spacing w:after="40"/>
        <w:jc w:val="both"/>
        <w:rPr>
          <w:rFonts w:ascii="Times New Roman" w:eastAsia="Times New Roman" w:hAnsi="Times New Roman" w:cs="Times New Roman"/>
          <w:spacing w:val="-1"/>
          <w:sz w:val="24"/>
          <w:szCs w:val="24"/>
          <w:lang w:eastAsia="pl-PL"/>
        </w:rPr>
      </w:pPr>
    </w:p>
    <w:p w:rsidR="00761987" w:rsidRPr="00E71A32" w:rsidRDefault="00E71A32" w:rsidP="00E71A32">
      <w:pPr>
        <w:tabs>
          <w:tab w:val="num" w:pos="2160"/>
        </w:tabs>
        <w:spacing w:after="40"/>
        <w:jc w:val="both"/>
        <w:rPr>
          <w:b/>
          <w:sz w:val="28"/>
          <w:szCs w:val="28"/>
          <w:u w:val="single"/>
        </w:rPr>
      </w:pPr>
      <w:r w:rsidRPr="00E71A32">
        <w:rPr>
          <w:b/>
          <w:sz w:val="28"/>
          <w:szCs w:val="28"/>
          <w:u w:val="single"/>
        </w:rPr>
        <w:t xml:space="preserve">XIII </w:t>
      </w:r>
      <w:r w:rsidR="00761987" w:rsidRPr="00E71A32">
        <w:rPr>
          <w:b/>
          <w:sz w:val="28"/>
          <w:szCs w:val="28"/>
          <w:u w:val="single"/>
        </w:rPr>
        <w:t>OPIS KRYTERIÓW, KTÓRYMI ZAMAWIAJĄCY BĘDZIE SIĘ KIEROWAŁ PRZY WYBORZE OFERTY, WRAZ Z PODANIEM WAG TYCH KRYTERIÓW I SPOSOBU OCENY OFERT</w:t>
      </w:r>
    </w:p>
    <w:p w:rsidR="00761987" w:rsidRPr="00761987" w:rsidRDefault="00761987" w:rsidP="00761987">
      <w:pPr>
        <w:tabs>
          <w:tab w:val="num" w:pos="426"/>
        </w:tabs>
        <w:spacing w:after="40" w:line="240" w:lineRule="auto"/>
        <w:contextualSpacing/>
        <w:jc w:val="both"/>
        <w:rPr>
          <w:rFonts w:ascii="Times New Roman" w:eastAsia="Times New Roman" w:hAnsi="Times New Roman" w:cs="Times New Roman"/>
          <w:b/>
          <w:color w:val="FF0000"/>
          <w:sz w:val="24"/>
          <w:szCs w:val="24"/>
          <w:u w:val="single"/>
        </w:rPr>
      </w:pPr>
    </w:p>
    <w:p w:rsidR="00761987" w:rsidRPr="00761987" w:rsidRDefault="00761987" w:rsidP="00761987">
      <w:pPr>
        <w:tabs>
          <w:tab w:val="num" w:pos="426"/>
        </w:tabs>
        <w:spacing w:after="40" w:line="240" w:lineRule="auto"/>
        <w:contextualSpacing/>
        <w:jc w:val="both"/>
        <w:rPr>
          <w:rFonts w:ascii="Times New Roman" w:eastAsia="Times New Roman" w:hAnsi="Times New Roman" w:cs="Times New Roman"/>
          <w:b/>
          <w:sz w:val="24"/>
          <w:szCs w:val="24"/>
          <w:u w:val="single"/>
        </w:rPr>
      </w:pPr>
      <w:r w:rsidRPr="00761987">
        <w:rPr>
          <w:rFonts w:ascii="Times New Roman" w:eastAsia="Times New Roman" w:hAnsi="Times New Roman" w:cs="Times New Roman"/>
          <w:b/>
          <w:sz w:val="24"/>
          <w:szCs w:val="24"/>
          <w:u w:val="single"/>
        </w:rPr>
        <w:t>Ocenie punktowej będą podlegać jedynie oferty nie podlegające odrzuceniu.</w:t>
      </w:r>
    </w:p>
    <w:p w:rsidR="00761987" w:rsidRPr="00761987" w:rsidRDefault="00761987" w:rsidP="00761987">
      <w:pPr>
        <w:numPr>
          <w:ilvl w:val="0"/>
          <w:numId w:val="5"/>
        </w:numPr>
        <w:tabs>
          <w:tab w:val="num" w:pos="505"/>
        </w:tabs>
        <w:spacing w:before="120" w:after="120" w:line="240" w:lineRule="auto"/>
        <w:ind w:left="284" w:hanging="284"/>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Za ofertę najkorzystniejszą zostanie uznana oferta zawierająca najkorzystniejszy bilans punktów w kryteriach:</w:t>
      </w:r>
    </w:p>
    <w:p w:rsidR="00761987" w:rsidRPr="00761987" w:rsidRDefault="00761987" w:rsidP="00761987">
      <w:pPr>
        <w:spacing w:before="120" w:after="120" w:line="240" w:lineRule="auto"/>
        <w:ind w:left="1588" w:hanging="454"/>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„Łączna cena oferty brutto” – C</w:t>
      </w:r>
    </w:p>
    <w:p w:rsidR="00761987" w:rsidRPr="00761987" w:rsidRDefault="00761987" w:rsidP="00761987">
      <w:pPr>
        <w:numPr>
          <w:ilvl w:val="0"/>
          <w:numId w:val="5"/>
        </w:numPr>
        <w:tabs>
          <w:tab w:val="left" w:pos="284"/>
        </w:tabs>
        <w:spacing w:before="120" w:after="120" w:line="240" w:lineRule="auto"/>
        <w:ind w:left="142" w:hanging="142"/>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Powyższym kryteriom Zamawiający przypisał następujące znaczenie:</w:t>
      </w:r>
    </w:p>
    <w:p w:rsidR="00761987" w:rsidRPr="00761987" w:rsidRDefault="00761987" w:rsidP="00761987">
      <w:pPr>
        <w:spacing w:after="40" w:line="240" w:lineRule="auto"/>
        <w:ind w:left="425"/>
        <w:jc w:val="both"/>
        <w:rPr>
          <w:rFonts w:ascii="Times New Roman" w:eastAsia="Times New Roman" w:hAnsi="Times New Roman" w:cs="Times New Roman"/>
          <w:sz w:val="24"/>
          <w:szCs w:val="24"/>
          <w:lang w:eastAsia="pl-PL"/>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9"/>
        <w:gridCol w:w="2301"/>
        <w:gridCol w:w="1056"/>
        <w:gridCol w:w="4330"/>
      </w:tblGrid>
      <w:tr w:rsidR="00761987" w:rsidRPr="00761987" w:rsidTr="00761987">
        <w:trPr>
          <w:jc w:val="center"/>
        </w:trPr>
        <w:tc>
          <w:tcPr>
            <w:tcW w:w="2089" w:type="dxa"/>
            <w:shd w:val="clear" w:color="auto" w:fill="D9D9D9"/>
            <w:vAlign w:val="center"/>
          </w:tcPr>
          <w:p w:rsidR="00761987" w:rsidRPr="00761987" w:rsidRDefault="00761987" w:rsidP="00761987">
            <w:pPr>
              <w:tabs>
                <w:tab w:val="num" w:pos="0"/>
              </w:tabs>
              <w:spacing w:after="40" w:line="240" w:lineRule="auto"/>
              <w:jc w:val="center"/>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Kryterium</w:t>
            </w:r>
          </w:p>
        </w:tc>
        <w:tc>
          <w:tcPr>
            <w:tcW w:w="2301" w:type="dxa"/>
            <w:shd w:val="clear" w:color="auto" w:fill="D9D9D9"/>
            <w:vAlign w:val="center"/>
          </w:tcPr>
          <w:p w:rsidR="00761987" w:rsidRPr="00761987" w:rsidRDefault="00761987" w:rsidP="00761987">
            <w:pPr>
              <w:tabs>
                <w:tab w:val="num" w:pos="0"/>
              </w:tabs>
              <w:spacing w:after="40" w:line="240" w:lineRule="auto"/>
              <w:jc w:val="center"/>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Waga [%]</w:t>
            </w:r>
          </w:p>
        </w:tc>
        <w:tc>
          <w:tcPr>
            <w:tcW w:w="1056" w:type="dxa"/>
            <w:shd w:val="clear" w:color="auto" w:fill="D9D9D9"/>
            <w:vAlign w:val="center"/>
          </w:tcPr>
          <w:p w:rsidR="00761987" w:rsidRPr="00761987" w:rsidRDefault="00761987" w:rsidP="00761987">
            <w:pPr>
              <w:tabs>
                <w:tab w:val="num" w:pos="0"/>
              </w:tabs>
              <w:spacing w:after="40" w:line="240" w:lineRule="auto"/>
              <w:jc w:val="center"/>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Liczba punktów</w:t>
            </w:r>
          </w:p>
        </w:tc>
        <w:tc>
          <w:tcPr>
            <w:tcW w:w="4330" w:type="dxa"/>
            <w:shd w:val="clear" w:color="auto" w:fill="D9D9D9"/>
            <w:vAlign w:val="center"/>
          </w:tcPr>
          <w:p w:rsidR="00761987" w:rsidRPr="00761987" w:rsidRDefault="00761987" w:rsidP="00761987">
            <w:pPr>
              <w:tabs>
                <w:tab w:val="num" w:pos="0"/>
              </w:tabs>
              <w:spacing w:after="40" w:line="240" w:lineRule="auto"/>
              <w:jc w:val="center"/>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Sposób oceny wg wzoru</w:t>
            </w:r>
          </w:p>
        </w:tc>
      </w:tr>
      <w:tr w:rsidR="00761987" w:rsidRPr="00761987" w:rsidTr="00761987">
        <w:trPr>
          <w:jc w:val="center"/>
        </w:trPr>
        <w:tc>
          <w:tcPr>
            <w:tcW w:w="9776" w:type="dxa"/>
            <w:gridSpan w:val="4"/>
            <w:shd w:val="clear" w:color="auto" w:fill="D9D9D9"/>
            <w:vAlign w:val="center"/>
          </w:tcPr>
          <w:p w:rsidR="00761987" w:rsidRPr="00761987" w:rsidRDefault="00761987" w:rsidP="00761987">
            <w:pPr>
              <w:tabs>
                <w:tab w:val="num" w:pos="0"/>
              </w:tabs>
              <w:spacing w:after="40" w:line="240" w:lineRule="auto"/>
              <w:jc w:val="center"/>
              <w:rPr>
                <w:rFonts w:ascii="Times New Roman" w:eastAsia="Times New Roman" w:hAnsi="Times New Roman" w:cs="Times New Roman"/>
                <w:sz w:val="24"/>
                <w:szCs w:val="24"/>
                <w:lang w:eastAsia="pl-PL"/>
              </w:rPr>
            </w:pPr>
          </w:p>
        </w:tc>
      </w:tr>
      <w:tr w:rsidR="00761987" w:rsidRPr="00761987" w:rsidTr="00761987">
        <w:trPr>
          <w:jc w:val="center"/>
        </w:trPr>
        <w:tc>
          <w:tcPr>
            <w:tcW w:w="2089" w:type="dxa"/>
            <w:vAlign w:val="center"/>
          </w:tcPr>
          <w:p w:rsidR="00761987" w:rsidRPr="00761987" w:rsidRDefault="00761987" w:rsidP="00761987">
            <w:pPr>
              <w:tabs>
                <w:tab w:val="num" w:pos="0"/>
              </w:tabs>
              <w:spacing w:after="40" w:line="240" w:lineRule="auto"/>
              <w:jc w:val="center"/>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a) Łączna cena oferty brutto.</w:t>
            </w:r>
          </w:p>
        </w:tc>
        <w:tc>
          <w:tcPr>
            <w:tcW w:w="2301" w:type="dxa"/>
            <w:vAlign w:val="center"/>
          </w:tcPr>
          <w:p w:rsidR="00761987" w:rsidRPr="00761987" w:rsidRDefault="00761987" w:rsidP="00761987">
            <w:pPr>
              <w:tabs>
                <w:tab w:val="num" w:pos="0"/>
              </w:tabs>
              <w:spacing w:after="40" w:line="240" w:lineRule="auto"/>
              <w:jc w:val="center"/>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100%</w:t>
            </w:r>
          </w:p>
        </w:tc>
        <w:tc>
          <w:tcPr>
            <w:tcW w:w="1056" w:type="dxa"/>
            <w:vAlign w:val="center"/>
          </w:tcPr>
          <w:p w:rsidR="00761987" w:rsidRPr="00761987" w:rsidRDefault="00761987" w:rsidP="00761987">
            <w:pPr>
              <w:tabs>
                <w:tab w:val="num" w:pos="0"/>
              </w:tabs>
              <w:spacing w:after="40" w:line="240" w:lineRule="auto"/>
              <w:jc w:val="center"/>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100</w:t>
            </w:r>
          </w:p>
        </w:tc>
        <w:tc>
          <w:tcPr>
            <w:tcW w:w="4330" w:type="dxa"/>
            <w:shd w:val="clear" w:color="auto" w:fill="auto"/>
            <w:vAlign w:val="center"/>
          </w:tcPr>
          <w:p w:rsidR="00761987" w:rsidRPr="00761987" w:rsidRDefault="00761987" w:rsidP="00761987">
            <w:pPr>
              <w:tabs>
                <w:tab w:val="num" w:pos="0"/>
                <w:tab w:val="left" w:pos="4462"/>
              </w:tabs>
              <w:spacing w:after="40" w:line="240" w:lineRule="auto"/>
              <w:rPr>
                <w:rFonts w:ascii="Times New Roman" w:eastAsia="MS Mincho" w:hAnsi="Times New Roman" w:cs="Times New Roman"/>
                <w:sz w:val="24"/>
                <w:szCs w:val="24"/>
                <w:lang w:eastAsia="pl-PL"/>
              </w:rPr>
            </w:pPr>
            <w:r w:rsidRPr="00761987">
              <w:rPr>
                <w:rFonts w:ascii="Times New Roman" w:eastAsia="MS Mincho" w:hAnsi="Times New Roman" w:cs="Times New Roman"/>
                <w:sz w:val="24"/>
                <w:szCs w:val="24"/>
                <w:lang w:eastAsia="pl-PL"/>
              </w:rPr>
              <w:t xml:space="preserve">              Cena najtańszej oferty                             </w:t>
            </w:r>
          </w:p>
          <w:p w:rsidR="00761987" w:rsidRPr="00761987" w:rsidRDefault="00761987" w:rsidP="00761987">
            <w:pPr>
              <w:tabs>
                <w:tab w:val="num" w:pos="0"/>
              </w:tabs>
              <w:spacing w:after="40" w:line="240" w:lineRule="auto"/>
              <w:jc w:val="center"/>
              <w:rPr>
                <w:rFonts w:ascii="Times New Roman" w:eastAsia="MS Mincho" w:hAnsi="Times New Roman" w:cs="Times New Roman"/>
                <w:sz w:val="24"/>
                <w:szCs w:val="24"/>
                <w:lang w:eastAsia="pl-PL"/>
              </w:rPr>
            </w:pPr>
            <w:r w:rsidRPr="00761987">
              <w:rPr>
                <w:rFonts w:ascii="Times New Roman" w:eastAsia="MS Mincho" w:hAnsi="Times New Roman" w:cs="Times New Roman"/>
                <w:sz w:val="24"/>
                <w:szCs w:val="24"/>
                <w:lang w:eastAsia="pl-PL"/>
              </w:rPr>
              <w:t>C = --------------------------------- x 100pkt</w:t>
            </w:r>
          </w:p>
          <w:p w:rsidR="00761987" w:rsidRPr="00761987" w:rsidRDefault="00761987" w:rsidP="00761987">
            <w:pPr>
              <w:spacing w:after="40" w:line="240" w:lineRule="auto"/>
              <w:ind w:left="120"/>
              <w:jc w:val="both"/>
              <w:rPr>
                <w:rFonts w:ascii="Times New Roman" w:eastAsia="MS Mincho" w:hAnsi="Times New Roman" w:cs="Times New Roman"/>
                <w:sz w:val="24"/>
                <w:szCs w:val="24"/>
                <w:lang w:eastAsia="pl-PL"/>
              </w:rPr>
            </w:pPr>
            <w:r w:rsidRPr="00761987">
              <w:rPr>
                <w:rFonts w:ascii="Times New Roman" w:eastAsia="MS Mincho" w:hAnsi="Times New Roman" w:cs="Times New Roman"/>
                <w:sz w:val="24"/>
                <w:szCs w:val="24"/>
                <w:lang w:eastAsia="pl-PL"/>
              </w:rPr>
              <w:t xml:space="preserve">                Cena badanej oferty</w:t>
            </w:r>
          </w:p>
        </w:tc>
      </w:tr>
      <w:tr w:rsidR="00761987" w:rsidRPr="00761987" w:rsidTr="00761987">
        <w:trPr>
          <w:trHeight w:val="516"/>
          <w:jc w:val="center"/>
        </w:trPr>
        <w:tc>
          <w:tcPr>
            <w:tcW w:w="2089" w:type="dxa"/>
            <w:vAlign w:val="center"/>
          </w:tcPr>
          <w:p w:rsidR="00761987" w:rsidRPr="00761987" w:rsidRDefault="00761987" w:rsidP="00761987">
            <w:pPr>
              <w:tabs>
                <w:tab w:val="num" w:pos="0"/>
              </w:tabs>
              <w:spacing w:after="40" w:line="240" w:lineRule="auto"/>
              <w:jc w:val="center"/>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RAZEM</w:t>
            </w:r>
          </w:p>
        </w:tc>
        <w:tc>
          <w:tcPr>
            <w:tcW w:w="2301" w:type="dxa"/>
            <w:vAlign w:val="center"/>
          </w:tcPr>
          <w:p w:rsidR="00761987" w:rsidRPr="00761987" w:rsidRDefault="00761987" w:rsidP="00761987">
            <w:pPr>
              <w:tabs>
                <w:tab w:val="num" w:pos="0"/>
              </w:tabs>
              <w:spacing w:after="40" w:line="240" w:lineRule="auto"/>
              <w:jc w:val="center"/>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100%</w:t>
            </w:r>
          </w:p>
        </w:tc>
        <w:tc>
          <w:tcPr>
            <w:tcW w:w="1056" w:type="dxa"/>
            <w:vAlign w:val="center"/>
          </w:tcPr>
          <w:p w:rsidR="00761987" w:rsidRPr="00761987" w:rsidRDefault="00761987" w:rsidP="00761987">
            <w:pPr>
              <w:tabs>
                <w:tab w:val="num" w:pos="0"/>
              </w:tabs>
              <w:spacing w:after="40" w:line="240" w:lineRule="auto"/>
              <w:jc w:val="center"/>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100</w:t>
            </w:r>
          </w:p>
        </w:tc>
        <w:tc>
          <w:tcPr>
            <w:tcW w:w="4330" w:type="dxa"/>
            <w:shd w:val="clear" w:color="auto" w:fill="D9D9D9" w:themeFill="background1" w:themeFillShade="D9"/>
            <w:vAlign w:val="center"/>
          </w:tcPr>
          <w:p w:rsidR="00761987" w:rsidRPr="00761987" w:rsidRDefault="00761987" w:rsidP="00761987">
            <w:pPr>
              <w:tabs>
                <w:tab w:val="num" w:pos="0"/>
              </w:tabs>
              <w:spacing w:after="40" w:line="240" w:lineRule="auto"/>
              <w:jc w:val="center"/>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softHyphen/>
            </w:r>
            <w:r w:rsidRPr="00761987">
              <w:rPr>
                <w:rFonts w:ascii="Times New Roman" w:eastAsia="Times New Roman" w:hAnsi="Times New Roman" w:cs="Times New Roman"/>
                <w:sz w:val="24"/>
                <w:szCs w:val="24"/>
                <w:lang w:eastAsia="pl-PL"/>
              </w:rPr>
              <w:softHyphen/>
            </w:r>
            <w:r w:rsidRPr="00761987">
              <w:rPr>
                <w:rFonts w:ascii="Times New Roman" w:eastAsia="Times New Roman" w:hAnsi="Times New Roman" w:cs="Times New Roman"/>
                <w:sz w:val="24"/>
                <w:szCs w:val="24"/>
                <w:lang w:eastAsia="pl-PL"/>
              </w:rPr>
              <w:softHyphen/>
            </w:r>
            <w:r w:rsidRPr="00761987">
              <w:rPr>
                <w:rFonts w:ascii="Times New Roman" w:eastAsia="Times New Roman" w:hAnsi="Times New Roman" w:cs="Times New Roman"/>
                <w:sz w:val="24"/>
                <w:szCs w:val="24"/>
                <w:lang w:eastAsia="pl-PL"/>
              </w:rPr>
              <w:softHyphen/>
            </w:r>
            <w:r w:rsidRPr="00761987">
              <w:rPr>
                <w:rFonts w:ascii="Times New Roman" w:eastAsia="Times New Roman" w:hAnsi="Times New Roman" w:cs="Times New Roman"/>
                <w:sz w:val="24"/>
                <w:szCs w:val="24"/>
                <w:lang w:eastAsia="pl-PL"/>
              </w:rPr>
              <w:softHyphen/>
              <w:t>────────────────────</w:t>
            </w:r>
          </w:p>
        </w:tc>
      </w:tr>
    </w:tbl>
    <w:p w:rsidR="00761987" w:rsidRPr="00761987" w:rsidRDefault="00761987" w:rsidP="00761987">
      <w:pPr>
        <w:spacing w:after="40" w:line="240" w:lineRule="auto"/>
        <w:ind w:left="425"/>
        <w:jc w:val="both"/>
        <w:rPr>
          <w:rFonts w:ascii="Times New Roman" w:eastAsia="Times New Roman" w:hAnsi="Times New Roman" w:cs="Times New Roman"/>
          <w:sz w:val="24"/>
          <w:szCs w:val="24"/>
          <w:lang w:eastAsia="pl-PL"/>
        </w:rPr>
      </w:pPr>
    </w:p>
    <w:p w:rsidR="00761987" w:rsidRPr="00761987" w:rsidRDefault="00761987" w:rsidP="00761987">
      <w:pPr>
        <w:numPr>
          <w:ilvl w:val="0"/>
          <w:numId w:val="5"/>
        </w:numPr>
        <w:tabs>
          <w:tab w:val="num" w:pos="505"/>
        </w:tabs>
        <w:spacing w:after="40" w:line="240" w:lineRule="auto"/>
        <w:ind w:left="284" w:hanging="284"/>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Całkowita liczba punktów, jaką otrzyma dana oferta, zostanie obliczona wg poniższego wzoru:</w:t>
      </w:r>
    </w:p>
    <w:p w:rsidR="00761987" w:rsidRPr="00761987" w:rsidRDefault="00761987" w:rsidP="00761987">
      <w:pPr>
        <w:spacing w:after="40" w:line="240" w:lineRule="auto"/>
        <w:ind w:left="425"/>
        <w:jc w:val="center"/>
        <w:rPr>
          <w:rFonts w:ascii="Times New Roman" w:eastAsia="Times New Roman" w:hAnsi="Times New Roman" w:cs="Times New Roman"/>
          <w:sz w:val="24"/>
          <w:szCs w:val="24"/>
          <w:lang w:eastAsia="pl-PL"/>
        </w:rPr>
      </w:pPr>
    </w:p>
    <w:p w:rsidR="00761987" w:rsidRPr="00761987" w:rsidRDefault="00761987" w:rsidP="00761987">
      <w:pPr>
        <w:spacing w:after="40" w:line="240" w:lineRule="auto"/>
        <w:ind w:left="425"/>
        <w:jc w:val="center"/>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L = C </w:t>
      </w:r>
    </w:p>
    <w:p w:rsidR="00761987" w:rsidRPr="00761987" w:rsidRDefault="00761987" w:rsidP="00761987">
      <w:pPr>
        <w:spacing w:after="40" w:line="240" w:lineRule="auto"/>
        <w:ind w:left="425"/>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gdzie:</w:t>
      </w:r>
    </w:p>
    <w:p w:rsidR="00761987" w:rsidRPr="00761987" w:rsidRDefault="00761987" w:rsidP="00761987">
      <w:pPr>
        <w:spacing w:after="40" w:line="240" w:lineRule="auto"/>
        <w:ind w:left="425"/>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L – całkowita liczba punktów,</w:t>
      </w:r>
    </w:p>
    <w:p w:rsidR="00761987" w:rsidRPr="00761987" w:rsidRDefault="00761987" w:rsidP="00761987">
      <w:pPr>
        <w:spacing w:after="40" w:line="240" w:lineRule="auto"/>
        <w:ind w:left="425"/>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C – punkty uzyskane w kryterium „Łączna cena ofertowa brutto”,</w:t>
      </w:r>
    </w:p>
    <w:p w:rsidR="00761987" w:rsidRPr="00761987" w:rsidRDefault="00761987" w:rsidP="00761987">
      <w:pPr>
        <w:numPr>
          <w:ilvl w:val="0"/>
          <w:numId w:val="5"/>
        </w:numPr>
        <w:tabs>
          <w:tab w:val="left" w:pos="284"/>
          <w:tab w:val="num" w:pos="505"/>
        </w:tabs>
        <w:spacing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Punktacja przyznawana ofertom w poszczególnych kryteriach będzie liczona z dokładnością do dwóch miejsc po przecinku. Najwyższa liczba punktów wyznaczy najkorzystniejszą ofertę.</w:t>
      </w:r>
    </w:p>
    <w:p w:rsidR="00761987" w:rsidRPr="00761987" w:rsidRDefault="00761987" w:rsidP="00761987">
      <w:pPr>
        <w:numPr>
          <w:ilvl w:val="0"/>
          <w:numId w:val="5"/>
        </w:numPr>
        <w:tabs>
          <w:tab w:val="left" w:pos="284"/>
          <w:tab w:val="num" w:pos="505"/>
        </w:tabs>
        <w:spacing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Zamawiający udzieli zamówienia Wykonawcy, którego oferta odpowiadać będzie wszystkim wymaganiom przedstawionym w ustawie PZP, oraz w SWZ i zostanie oceniona, jako najkorzystniejsza w oparciu o podane kryteria wyboru.</w:t>
      </w:r>
    </w:p>
    <w:p w:rsidR="00761987" w:rsidRPr="00761987" w:rsidRDefault="00761987" w:rsidP="00761987">
      <w:pPr>
        <w:numPr>
          <w:ilvl w:val="0"/>
          <w:numId w:val="5"/>
        </w:numPr>
        <w:tabs>
          <w:tab w:val="left" w:pos="284"/>
          <w:tab w:val="num" w:pos="505"/>
        </w:tabs>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Jeżeli nie będzie można dokonać wyboru oferty najkorzystniejszej ze względu na to, że dwie lub więcej ofert przedstawia taki sam bilans ceny. Jeżeli nie można dokonać wyboru </w:t>
      </w:r>
      <w:r w:rsidRPr="00761987">
        <w:rPr>
          <w:rFonts w:ascii="Times New Roman" w:eastAsia="Times New Roman" w:hAnsi="Times New Roman" w:cs="Times New Roman"/>
          <w:sz w:val="24"/>
          <w:szCs w:val="24"/>
          <w:lang w:eastAsia="pl-PL"/>
        </w:rPr>
        <w:lastRenderedPageBreak/>
        <w:t>oferty, w powyższy sposób, Zamawiający wzywa wykonawców, którzy złożyli te oferty, do złożenia w terminie określonym przez Zamawiającego ofert dodatkowych zawierających nową cenę.</w:t>
      </w:r>
    </w:p>
    <w:p w:rsidR="00761987" w:rsidRPr="00761987" w:rsidRDefault="00761987" w:rsidP="00761987">
      <w:pPr>
        <w:shd w:val="clear" w:color="auto" w:fill="FFFFFF"/>
        <w:tabs>
          <w:tab w:val="left" w:pos="426"/>
        </w:tabs>
        <w:spacing w:before="120" w:after="120" w:line="240" w:lineRule="auto"/>
        <w:jc w:val="both"/>
        <w:rPr>
          <w:rFonts w:ascii="Times New Roman" w:eastAsia="Times New Roman" w:hAnsi="Times New Roman" w:cs="Times New Roman"/>
          <w:spacing w:val="-1"/>
          <w:sz w:val="24"/>
          <w:szCs w:val="24"/>
          <w:lang w:eastAsia="pl-PL"/>
        </w:rPr>
      </w:pPr>
    </w:p>
    <w:p w:rsidR="00761987" w:rsidRPr="00761987" w:rsidRDefault="00B85331" w:rsidP="00B85331">
      <w:pPr>
        <w:shd w:val="clear" w:color="auto" w:fill="FFFFFF"/>
        <w:spacing w:after="12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 xml:space="preserve">XIV </w:t>
      </w:r>
      <w:r w:rsidR="00761987" w:rsidRPr="00761987">
        <w:rPr>
          <w:rFonts w:ascii="Times New Roman" w:eastAsia="Times New Roman" w:hAnsi="Times New Roman" w:cs="Times New Roman"/>
          <w:b/>
          <w:sz w:val="24"/>
          <w:szCs w:val="24"/>
          <w:u w:val="single"/>
        </w:rPr>
        <w:t>INFORMACJE O FORMALNOŚCIACH, JAKIE POWINNY BYĆ DOPEŁNIONE PO WYBORZE OFERTY W CELU ZAWARCIA UMOWY W SPRAWIE ZAMÓWIENIA PUBLICZNEGO</w:t>
      </w:r>
    </w:p>
    <w:p w:rsidR="00761987" w:rsidRPr="00761987" w:rsidRDefault="00761987" w:rsidP="00761987">
      <w:pPr>
        <w:shd w:val="clear" w:color="auto" w:fill="FFFFFF"/>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1. Niezwłocznie po wyborze najkorzystniejszej oferty zamawiający informuje równocześnie wykonawców, którzy złożyli oferty, o:</w:t>
      </w:r>
    </w:p>
    <w:p w:rsidR="00761987" w:rsidRPr="00761987" w:rsidRDefault="00761987" w:rsidP="00761987">
      <w:pPr>
        <w:shd w:val="clear" w:color="auto" w:fill="FFFFFF"/>
        <w:spacing w:before="120" w:after="120" w:line="240" w:lineRule="auto"/>
        <w:ind w:left="709" w:hanging="425"/>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1)</w:t>
      </w:r>
      <w:r w:rsidRPr="00761987">
        <w:rPr>
          <w:rFonts w:ascii="Times New Roman" w:eastAsia="Times New Roman" w:hAnsi="Times New Roman" w:cs="Times New Roman"/>
          <w:sz w:val="24"/>
          <w:szCs w:val="24"/>
          <w:lang w:eastAsia="pl-PL"/>
        </w:rPr>
        <w:tab/>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761987" w:rsidRPr="00761987" w:rsidRDefault="00761987" w:rsidP="00761987">
      <w:pPr>
        <w:shd w:val="clear" w:color="auto" w:fill="FFFFFF"/>
        <w:spacing w:before="120" w:after="120" w:line="240" w:lineRule="auto"/>
        <w:ind w:left="709" w:hanging="425"/>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2)</w:t>
      </w:r>
      <w:r w:rsidRPr="00761987">
        <w:rPr>
          <w:rFonts w:ascii="Times New Roman" w:eastAsia="Times New Roman" w:hAnsi="Times New Roman" w:cs="Times New Roman"/>
          <w:sz w:val="24"/>
          <w:szCs w:val="24"/>
          <w:lang w:eastAsia="pl-PL"/>
        </w:rPr>
        <w:tab/>
        <w:t>wykonawcach, których oferty zostały odrzucone,</w:t>
      </w:r>
    </w:p>
    <w:p w:rsidR="00761987" w:rsidRPr="00761987" w:rsidRDefault="00761987" w:rsidP="00761987">
      <w:pPr>
        <w:shd w:val="clear" w:color="auto" w:fill="FFFFFF"/>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podając uzasadnienie faktyczne i prawne.</w:t>
      </w:r>
    </w:p>
    <w:p w:rsidR="00761987" w:rsidRPr="00761987" w:rsidRDefault="00761987" w:rsidP="00761987">
      <w:pPr>
        <w:shd w:val="clear" w:color="auto" w:fill="FFFFFF"/>
        <w:tabs>
          <w:tab w:val="left" w:pos="284"/>
        </w:tabs>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2. </w:t>
      </w:r>
      <w:r w:rsidRPr="00761987">
        <w:rPr>
          <w:rFonts w:ascii="Times New Roman" w:eastAsia="Times New Roman" w:hAnsi="Times New Roman" w:cs="Times New Roman"/>
          <w:sz w:val="24"/>
          <w:szCs w:val="24"/>
          <w:lang w:eastAsia="pl-PL"/>
        </w:rPr>
        <w:tab/>
        <w:t>Zamawiający udostępnia niezwłocznie informacje, o których mowa powyżej, na stronie internetowej prowadzonego postępowania.</w:t>
      </w:r>
    </w:p>
    <w:p w:rsidR="00761987" w:rsidRPr="00761987" w:rsidRDefault="00761987" w:rsidP="00761987">
      <w:pPr>
        <w:shd w:val="clear" w:color="auto" w:fill="FFFFFF"/>
        <w:tabs>
          <w:tab w:val="left" w:pos="284"/>
        </w:tabs>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3. </w:t>
      </w:r>
      <w:r w:rsidRPr="00761987">
        <w:rPr>
          <w:rFonts w:ascii="Times New Roman" w:eastAsia="Times New Roman" w:hAnsi="Times New Roman" w:cs="Times New Roman"/>
          <w:sz w:val="24"/>
          <w:szCs w:val="24"/>
          <w:lang w:eastAsia="pl-PL"/>
        </w:rPr>
        <w:tab/>
        <w:t xml:space="preserve">Zamawiający może nie ujawniać informacji, o których mowa powyżej, jeżeli ich ujawnienie byłoby sprzeczne z ważnym interesem publicznym.  </w:t>
      </w:r>
    </w:p>
    <w:p w:rsidR="00761987" w:rsidRPr="00761987" w:rsidRDefault="00761987" w:rsidP="00761987">
      <w:pPr>
        <w:shd w:val="clear" w:color="auto" w:fill="FFFFFF"/>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4. Zamawiający zawiera umowę̨ w sprawie zamówienia publicznego, z uwzględnieniem art. 577 </w:t>
      </w:r>
      <w:proofErr w:type="spellStart"/>
      <w:r w:rsidRPr="00761987">
        <w:rPr>
          <w:rFonts w:ascii="Times New Roman" w:eastAsia="Times New Roman" w:hAnsi="Times New Roman" w:cs="Times New Roman"/>
          <w:sz w:val="24"/>
          <w:szCs w:val="24"/>
          <w:lang w:eastAsia="pl-PL"/>
        </w:rPr>
        <w:t>Pzp</w:t>
      </w:r>
      <w:proofErr w:type="spellEnd"/>
      <w:r w:rsidRPr="00761987">
        <w:rPr>
          <w:rFonts w:ascii="Times New Roman" w:eastAsia="Times New Roman" w:hAnsi="Times New Roman" w:cs="Times New Roman"/>
          <w:sz w:val="24"/>
          <w:szCs w:val="24"/>
          <w:lang w:eastAsia="pl-PL"/>
        </w:rPr>
        <w:t>, w terminie nie krótszym niż̇ 5 dni od dnia przesłania zawiadomienia o wyborze najkorzystniejszej oferty, jeżeli zawiadomienie to zostało przesłane przy użyciu środków komunikacji elektronicznej, albo 10 dni, jeżeli zostało przesłane w inny sposób. Projektowany wzór umowy stanowi załącznik nr 4 do SWZ.</w:t>
      </w:r>
    </w:p>
    <w:p w:rsidR="00761987" w:rsidRPr="00761987" w:rsidRDefault="00761987" w:rsidP="00761987">
      <w:pPr>
        <w:shd w:val="clear" w:color="auto" w:fill="FFFFFF"/>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5. Zamawiający może zawrzeć́ umowę̨ w sprawie zamówienia publicznego przed upływem terminu, o którym mowa w ust. 1, jeżeli w postepowaniu o udzielenie zamówienia złożono tylko jedną ofertę̨.</w:t>
      </w:r>
    </w:p>
    <w:p w:rsidR="00761987" w:rsidRPr="00761987" w:rsidRDefault="00761987" w:rsidP="00761987">
      <w:pPr>
        <w:shd w:val="clear" w:color="auto" w:fill="FFFFFF"/>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6. Integralną częścią podpisywanej umowy będzie złożona oferta i wskazane tam deklaracje i oświadczenia / informacje.</w:t>
      </w:r>
    </w:p>
    <w:p w:rsidR="00761987" w:rsidRPr="00761987" w:rsidRDefault="00761987" w:rsidP="00761987">
      <w:pPr>
        <w:shd w:val="clear" w:color="auto" w:fill="FFFFFF"/>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7. Wykonawca, którego oferta została wybrana jako najkorzystniejsza, zostanie poinformowany przez Zamawiającego o miejscu i terminie podpisania umowy.</w:t>
      </w:r>
    </w:p>
    <w:p w:rsidR="00761987" w:rsidRPr="00761987" w:rsidRDefault="00761987" w:rsidP="00761987">
      <w:pPr>
        <w:shd w:val="clear" w:color="auto" w:fill="FFFFFF"/>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8. Wykonawca, o którym mowa w ust. 1, ma obowiązek zawrzeć umowę w sprawie zamówienia na warunkach określonych w projektowanych postanowieniach umowy, które stanowią Załącznik Nr 4 do SWZ. Umowa zostanie uzupełniona o zapisy wynikające ze złożonej oferty.</w:t>
      </w:r>
    </w:p>
    <w:p w:rsidR="00761987" w:rsidRPr="00761987" w:rsidRDefault="00761987" w:rsidP="00761987">
      <w:pPr>
        <w:shd w:val="clear" w:color="auto" w:fill="FFFFFF"/>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9. Przed podpisaniem umowy Wykonawcy wspólnie ubiegający się o udzielenie zamówienia (w przypadku wyboru ich oferty jako najkorzystniejszej) przedstawią Zamawiającemu umowę regulującą współpracę tych Wykonawców.</w:t>
      </w:r>
    </w:p>
    <w:p w:rsidR="00761987" w:rsidRPr="00761987" w:rsidRDefault="00761987" w:rsidP="00761987">
      <w:pPr>
        <w:shd w:val="clear" w:color="auto" w:fill="FFFFFF"/>
        <w:spacing w:before="120" w:after="120" w:line="240" w:lineRule="auto"/>
        <w:ind w:hanging="142"/>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10. 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rsidR="00761987" w:rsidRPr="00761987" w:rsidRDefault="00761987" w:rsidP="00761987">
      <w:pPr>
        <w:shd w:val="clear" w:color="auto" w:fill="FFFFFF"/>
        <w:spacing w:after="0" w:line="240" w:lineRule="auto"/>
        <w:contextualSpacing/>
        <w:rPr>
          <w:rFonts w:ascii="Times New Roman" w:eastAsia="Times New Roman" w:hAnsi="Times New Roman" w:cs="Times New Roman"/>
          <w:b/>
          <w:sz w:val="24"/>
          <w:szCs w:val="24"/>
          <w:lang w:eastAsia="pl-PL"/>
        </w:rPr>
      </w:pPr>
    </w:p>
    <w:p w:rsidR="00761987" w:rsidRPr="00761987" w:rsidRDefault="00761987" w:rsidP="00761987">
      <w:pPr>
        <w:shd w:val="clear" w:color="auto" w:fill="FFFFFF"/>
        <w:spacing w:after="0" w:line="240" w:lineRule="auto"/>
        <w:contextualSpacing/>
        <w:rPr>
          <w:rFonts w:ascii="Times New Roman" w:eastAsia="Times New Roman" w:hAnsi="Times New Roman" w:cs="Times New Roman"/>
          <w:b/>
          <w:sz w:val="24"/>
          <w:szCs w:val="24"/>
          <w:u w:val="single"/>
          <w:lang w:eastAsia="pl-PL"/>
        </w:rPr>
      </w:pPr>
      <w:r w:rsidRPr="00761987">
        <w:rPr>
          <w:rFonts w:ascii="Times New Roman" w:eastAsia="Times New Roman" w:hAnsi="Times New Roman" w:cs="Times New Roman"/>
          <w:b/>
          <w:sz w:val="24"/>
          <w:szCs w:val="24"/>
          <w:lang w:eastAsia="pl-PL"/>
        </w:rPr>
        <w:t xml:space="preserve">XV. </w:t>
      </w:r>
      <w:r w:rsidRPr="00761987">
        <w:rPr>
          <w:rFonts w:ascii="Times New Roman" w:eastAsia="Times New Roman" w:hAnsi="Times New Roman" w:cs="Times New Roman"/>
          <w:b/>
          <w:sz w:val="24"/>
          <w:szCs w:val="24"/>
          <w:u w:val="single"/>
          <w:lang w:eastAsia="pl-PL"/>
        </w:rPr>
        <w:t>ZABEZPIECZENIE NALEŻYTEGO WYKONANIA UMOWY</w:t>
      </w:r>
    </w:p>
    <w:p w:rsidR="00761987" w:rsidRPr="00761987" w:rsidRDefault="00761987" w:rsidP="00761987">
      <w:pPr>
        <w:shd w:val="clear" w:color="auto" w:fill="FFFFFF"/>
        <w:spacing w:after="0" w:line="240" w:lineRule="auto"/>
        <w:contextualSpacing/>
        <w:outlineLvl w:val="0"/>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Zamawiający nie wymaga zabezpieczenia należytego wykonania umowy.</w:t>
      </w:r>
    </w:p>
    <w:p w:rsidR="00761987" w:rsidRPr="00761987" w:rsidRDefault="00761987" w:rsidP="00761987">
      <w:pPr>
        <w:shd w:val="clear" w:color="auto" w:fill="FFFFFF"/>
        <w:tabs>
          <w:tab w:val="left" w:pos="1130"/>
        </w:tabs>
        <w:spacing w:after="0" w:line="240" w:lineRule="auto"/>
        <w:jc w:val="both"/>
        <w:rPr>
          <w:rFonts w:ascii="Times New Roman" w:eastAsia="Times New Roman" w:hAnsi="Times New Roman" w:cs="Times New Roman"/>
          <w:b/>
          <w:sz w:val="24"/>
          <w:szCs w:val="24"/>
          <w:u w:val="single"/>
          <w:lang w:eastAsia="pl-PL"/>
        </w:rPr>
      </w:pPr>
    </w:p>
    <w:p w:rsidR="00761987" w:rsidRPr="00761987" w:rsidRDefault="00761987" w:rsidP="00761987">
      <w:pPr>
        <w:tabs>
          <w:tab w:val="left" w:pos="567"/>
        </w:tabs>
        <w:spacing w:after="4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b/>
          <w:bCs/>
          <w:sz w:val="24"/>
          <w:szCs w:val="24"/>
          <w:lang w:eastAsia="pl-PL"/>
        </w:rPr>
        <w:t xml:space="preserve">XVI. </w:t>
      </w:r>
      <w:r w:rsidRPr="00761987">
        <w:rPr>
          <w:rFonts w:ascii="Times New Roman" w:eastAsia="Times New Roman" w:hAnsi="Times New Roman" w:cs="Times New Roman"/>
          <w:b/>
          <w:bCs/>
          <w:sz w:val="24"/>
          <w:szCs w:val="24"/>
          <w:u w:val="single"/>
          <w:lang w:eastAsia="pl-PL"/>
        </w:rPr>
        <w:t>PROJEKTOWANE POSTANOWIENIA UMOWY W SPRAWIE ZAMÓWIENIA PUBLICZNEGO, KTÓRE ZOSTANĄ WPROWADZONE DO TREŚCI TEJ UMOWY</w:t>
      </w:r>
    </w:p>
    <w:p w:rsidR="00761987" w:rsidRPr="00761987" w:rsidRDefault="00761987" w:rsidP="00761987">
      <w:pPr>
        <w:spacing w:after="4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Projektowane postanowienia umowy w sprawie zamówienia publicznego, które zostaną wprowadzone do treści tej umowy, określone zostały w załączniku nr 4 do SWZ. </w:t>
      </w:r>
    </w:p>
    <w:p w:rsidR="00761987" w:rsidRPr="00761987" w:rsidRDefault="00761987" w:rsidP="00761987">
      <w:pPr>
        <w:spacing w:after="40" w:line="240" w:lineRule="auto"/>
        <w:jc w:val="both"/>
        <w:rPr>
          <w:rFonts w:ascii="Times New Roman" w:eastAsia="Times New Roman" w:hAnsi="Times New Roman" w:cs="Times New Roman"/>
          <w:b/>
          <w:sz w:val="24"/>
          <w:szCs w:val="24"/>
          <w:lang w:eastAsia="pl-PL"/>
        </w:rPr>
      </w:pPr>
    </w:p>
    <w:p w:rsidR="00761987" w:rsidRPr="00761987" w:rsidRDefault="00761987" w:rsidP="00761987">
      <w:pPr>
        <w:widowControl w:val="0"/>
        <w:tabs>
          <w:tab w:val="left" w:pos="567"/>
          <w:tab w:val="left" w:pos="709"/>
        </w:tabs>
        <w:suppressAutoHyphens/>
        <w:autoSpaceDE w:val="0"/>
        <w:spacing w:after="120" w:line="240" w:lineRule="auto"/>
        <w:jc w:val="both"/>
        <w:rPr>
          <w:rFonts w:ascii="Times New Roman" w:eastAsia="Times New Roman" w:hAnsi="Times New Roman" w:cs="Times New Roman"/>
          <w:b/>
          <w:color w:val="000000"/>
          <w:sz w:val="24"/>
          <w:szCs w:val="24"/>
          <w:u w:val="single"/>
          <w:lang w:eastAsia="pl-PL"/>
        </w:rPr>
      </w:pPr>
      <w:r w:rsidRPr="00761987">
        <w:rPr>
          <w:rFonts w:ascii="Times New Roman" w:eastAsia="Times New Roman" w:hAnsi="Times New Roman" w:cs="Times New Roman"/>
          <w:b/>
          <w:sz w:val="24"/>
          <w:szCs w:val="24"/>
          <w:u w:val="single"/>
          <w:lang w:eastAsia="pl-PL"/>
        </w:rPr>
        <w:lastRenderedPageBreak/>
        <w:t>XVII. POUCZENIE O ŚRODKACH OCHRONY PRAWNEJ</w:t>
      </w:r>
    </w:p>
    <w:p w:rsidR="00761987" w:rsidRPr="00761987" w:rsidRDefault="00761987" w:rsidP="00761987">
      <w:pPr>
        <w:spacing w:before="120" w:after="120" w:line="240" w:lineRule="auto"/>
        <w:jc w:val="both"/>
        <w:rPr>
          <w:rFonts w:ascii="Times New Roman" w:eastAsia="Times New Roman" w:hAnsi="Times New Roman" w:cs="Times New Roman"/>
          <w:color w:val="000000"/>
          <w:spacing w:val="-1"/>
          <w:sz w:val="24"/>
          <w:szCs w:val="24"/>
          <w:lang w:eastAsia="pl-PL"/>
        </w:rPr>
      </w:pPr>
      <w:r w:rsidRPr="00761987">
        <w:rPr>
          <w:rFonts w:ascii="Times New Roman" w:eastAsia="Times New Roman" w:hAnsi="Times New Roman" w:cs="Times New Roman"/>
          <w:color w:val="000000"/>
          <w:spacing w:val="-1"/>
          <w:sz w:val="24"/>
          <w:szCs w:val="24"/>
          <w:lang w:eastAsia="pl-PL"/>
        </w:rPr>
        <w:t xml:space="preserve">1. Środki ochrony prawnej przysługują̨ Wykonawcy, jeżeli ma lub miał interes w uzyskaniu zamówienia oraz poniósł lub może ponieść́ szkodę̨ w wyniku naruszenia przez Zamawiającego przepisów </w:t>
      </w:r>
      <w:proofErr w:type="spellStart"/>
      <w:r w:rsidRPr="00761987">
        <w:rPr>
          <w:rFonts w:ascii="Times New Roman" w:eastAsia="Times New Roman" w:hAnsi="Times New Roman" w:cs="Times New Roman"/>
          <w:color w:val="000000"/>
          <w:spacing w:val="-1"/>
          <w:sz w:val="24"/>
          <w:szCs w:val="24"/>
          <w:lang w:eastAsia="pl-PL"/>
        </w:rPr>
        <w:t>Pzp</w:t>
      </w:r>
      <w:proofErr w:type="spellEnd"/>
      <w:r w:rsidRPr="00761987">
        <w:rPr>
          <w:rFonts w:ascii="Times New Roman" w:eastAsia="Times New Roman" w:hAnsi="Times New Roman" w:cs="Times New Roman"/>
          <w:color w:val="000000"/>
          <w:spacing w:val="-1"/>
          <w:sz w:val="24"/>
          <w:szCs w:val="24"/>
          <w:lang w:eastAsia="pl-PL"/>
        </w:rPr>
        <w:t>.</w:t>
      </w:r>
    </w:p>
    <w:p w:rsidR="00761987" w:rsidRPr="00761987" w:rsidRDefault="00761987" w:rsidP="00761987">
      <w:pPr>
        <w:spacing w:before="120" w:after="120" w:line="240" w:lineRule="auto"/>
        <w:jc w:val="both"/>
        <w:rPr>
          <w:rFonts w:ascii="Times New Roman" w:eastAsia="Times New Roman" w:hAnsi="Times New Roman" w:cs="Times New Roman"/>
          <w:color w:val="000000"/>
          <w:spacing w:val="-1"/>
          <w:sz w:val="24"/>
          <w:szCs w:val="24"/>
          <w:lang w:eastAsia="pl-PL"/>
        </w:rPr>
      </w:pPr>
      <w:r w:rsidRPr="00761987">
        <w:rPr>
          <w:rFonts w:ascii="Times New Roman" w:eastAsia="Times New Roman" w:hAnsi="Times New Roman" w:cs="Times New Roman"/>
          <w:color w:val="000000"/>
          <w:spacing w:val="-1"/>
          <w:sz w:val="24"/>
          <w:szCs w:val="24"/>
          <w:lang w:eastAsia="pl-PL"/>
        </w:rPr>
        <w:t>2. Odwołanie przysługuje na:</w:t>
      </w:r>
    </w:p>
    <w:p w:rsidR="00761987" w:rsidRPr="00761987" w:rsidRDefault="00761987" w:rsidP="00761987">
      <w:pPr>
        <w:spacing w:before="120" w:after="120" w:line="240" w:lineRule="auto"/>
        <w:jc w:val="both"/>
        <w:rPr>
          <w:rFonts w:ascii="Times New Roman" w:eastAsia="Times New Roman" w:hAnsi="Times New Roman" w:cs="Times New Roman"/>
          <w:color w:val="000000"/>
          <w:spacing w:val="-1"/>
          <w:sz w:val="24"/>
          <w:szCs w:val="24"/>
          <w:lang w:eastAsia="pl-PL"/>
        </w:rPr>
      </w:pPr>
      <w:r w:rsidRPr="00761987">
        <w:rPr>
          <w:rFonts w:ascii="Times New Roman" w:eastAsia="Times New Roman" w:hAnsi="Times New Roman" w:cs="Times New Roman"/>
          <w:color w:val="000000"/>
          <w:spacing w:val="-1"/>
          <w:sz w:val="24"/>
          <w:szCs w:val="24"/>
          <w:lang w:eastAsia="pl-PL"/>
        </w:rPr>
        <w:t>2.1. niezgodną z przepisami ustawy czynność́ Zamawiającego, podjętą w postepowaniu o udzielenie zamówienia, w tym na projektowane postanowienie umowy;</w:t>
      </w:r>
    </w:p>
    <w:p w:rsidR="00761987" w:rsidRPr="00761987" w:rsidRDefault="00761987" w:rsidP="00761987">
      <w:pPr>
        <w:spacing w:before="120" w:after="120" w:line="240" w:lineRule="auto"/>
        <w:jc w:val="both"/>
        <w:rPr>
          <w:rFonts w:ascii="Times New Roman" w:eastAsia="Times New Roman" w:hAnsi="Times New Roman" w:cs="Times New Roman"/>
          <w:color w:val="000000"/>
          <w:spacing w:val="-1"/>
          <w:sz w:val="24"/>
          <w:szCs w:val="24"/>
          <w:lang w:eastAsia="pl-PL"/>
        </w:rPr>
      </w:pPr>
      <w:r w:rsidRPr="00761987">
        <w:rPr>
          <w:rFonts w:ascii="Times New Roman" w:eastAsia="Times New Roman" w:hAnsi="Times New Roman" w:cs="Times New Roman"/>
          <w:color w:val="000000"/>
          <w:spacing w:val="-1"/>
          <w:sz w:val="24"/>
          <w:szCs w:val="24"/>
          <w:lang w:eastAsia="pl-PL"/>
        </w:rPr>
        <w:t>2.2. zaniechanie czynności w postepowaniu o udzielenie zamówienia, do której Zamawiający był obowiązany na podstawie ustawy.</w:t>
      </w:r>
    </w:p>
    <w:p w:rsidR="00761987" w:rsidRPr="00761987" w:rsidRDefault="00761987" w:rsidP="00761987">
      <w:pPr>
        <w:spacing w:before="120" w:after="120" w:line="240" w:lineRule="auto"/>
        <w:jc w:val="both"/>
        <w:rPr>
          <w:rFonts w:ascii="Times New Roman" w:eastAsia="Times New Roman" w:hAnsi="Times New Roman" w:cs="Times New Roman"/>
          <w:color w:val="000000"/>
          <w:spacing w:val="-1"/>
          <w:sz w:val="24"/>
          <w:szCs w:val="24"/>
          <w:lang w:eastAsia="pl-PL"/>
        </w:rPr>
      </w:pPr>
      <w:r w:rsidRPr="00761987">
        <w:rPr>
          <w:rFonts w:ascii="Times New Roman" w:eastAsia="Times New Roman" w:hAnsi="Times New Roman" w:cs="Times New Roman"/>
          <w:color w:val="000000"/>
          <w:spacing w:val="-1"/>
          <w:sz w:val="24"/>
          <w:szCs w:val="24"/>
          <w:lang w:eastAsia="pl-PL"/>
        </w:rPr>
        <w:t>3. Odwołanie wnosi się̨ do Prezesa Krajowej Izby Odwoławczej w formie pisemnej albo w formie elektronicznej albo w postaci elektronicznej opatrzone podpisem zaufanym.</w:t>
      </w:r>
    </w:p>
    <w:p w:rsidR="00761987" w:rsidRPr="00761987" w:rsidRDefault="00761987" w:rsidP="00761987">
      <w:pPr>
        <w:spacing w:before="120" w:after="120" w:line="240" w:lineRule="auto"/>
        <w:jc w:val="both"/>
        <w:rPr>
          <w:rFonts w:ascii="Times New Roman" w:eastAsia="Times New Roman" w:hAnsi="Times New Roman" w:cs="Times New Roman"/>
          <w:color w:val="000000"/>
          <w:spacing w:val="-1"/>
          <w:sz w:val="24"/>
          <w:szCs w:val="24"/>
          <w:lang w:eastAsia="pl-PL"/>
        </w:rPr>
      </w:pPr>
      <w:r w:rsidRPr="00761987">
        <w:rPr>
          <w:rFonts w:ascii="Times New Roman" w:eastAsia="Times New Roman" w:hAnsi="Times New Roman" w:cs="Times New Roman"/>
          <w:color w:val="000000"/>
          <w:spacing w:val="-1"/>
          <w:sz w:val="24"/>
          <w:szCs w:val="24"/>
          <w:lang w:eastAsia="pl-PL"/>
        </w:rPr>
        <w:t xml:space="preserve">4. Na orzeczenie Krajowej Izby Odwoławczej oraz postanowienie Prezesa Krajowej Izby Odwoławczej, o którym mowa w art. 519 ust. 1 </w:t>
      </w:r>
      <w:proofErr w:type="spellStart"/>
      <w:r w:rsidRPr="00761987">
        <w:rPr>
          <w:rFonts w:ascii="Times New Roman" w:eastAsia="Times New Roman" w:hAnsi="Times New Roman" w:cs="Times New Roman"/>
          <w:color w:val="000000"/>
          <w:spacing w:val="-1"/>
          <w:sz w:val="24"/>
          <w:szCs w:val="24"/>
          <w:lang w:eastAsia="pl-PL"/>
        </w:rPr>
        <w:t>Pzp</w:t>
      </w:r>
      <w:proofErr w:type="spellEnd"/>
      <w:r w:rsidRPr="00761987">
        <w:rPr>
          <w:rFonts w:ascii="Times New Roman" w:eastAsia="Times New Roman" w:hAnsi="Times New Roman" w:cs="Times New Roman"/>
          <w:color w:val="000000"/>
          <w:spacing w:val="-1"/>
          <w:sz w:val="24"/>
          <w:szCs w:val="24"/>
          <w:lang w:eastAsia="pl-PL"/>
        </w:rPr>
        <w:t>, stronom oraz uczestnikom postepowania odwoławczego przysługuje skarga do sądu. Skargę̨ wnosi się̨ do Sądu Okręgowego w Warszawie za pośrednictwem Prezesa Krajowej Izby Odwoławczej.</w:t>
      </w:r>
    </w:p>
    <w:p w:rsidR="00761987" w:rsidRPr="00761987" w:rsidRDefault="00761987" w:rsidP="00761987">
      <w:pPr>
        <w:spacing w:before="120" w:after="120" w:line="240" w:lineRule="auto"/>
        <w:jc w:val="both"/>
        <w:rPr>
          <w:rFonts w:ascii="Times New Roman" w:eastAsia="Times New Roman" w:hAnsi="Times New Roman" w:cs="Times New Roman"/>
          <w:color w:val="000000"/>
          <w:spacing w:val="-1"/>
          <w:sz w:val="24"/>
          <w:szCs w:val="24"/>
          <w:lang w:eastAsia="pl-PL"/>
        </w:rPr>
      </w:pPr>
      <w:r w:rsidRPr="00761987">
        <w:rPr>
          <w:rFonts w:ascii="Times New Roman" w:eastAsia="Times New Roman" w:hAnsi="Times New Roman" w:cs="Times New Roman"/>
          <w:color w:val="000000"/>
          <w:spacing w:val="-1"/>
          <w:sz w:val="24"/>
          <w:szCs w:val="24"/>
          <w:lang w:eastAsia="pl-PL"/>
        </w:rPr>
        <w:t xml:space="preserve">5. Szczegółowe informacje dotyczące środków ochrony prawnej określone są w Dziale IX „Środki ochrony prawnej” ustawy </w:t>
      </w:r>
      <w:proofErr w:type="spellStart"/>
      <w:r w:rsidRPr="00761987">
        <w:rPr>
          <w:rFonts w:ascii="Times New Roman" w:eastAsia="Times New Roman" w:hAnsi="Times New Roman" w:cs="Times New Roman"/>
          <w:color w:val="000000"/>
          <w:spacing w:val="-1"/>
          <w:sz w:val="24"/>
          <w:szCs w:val="24"/>
          <w:lang w:eastAsia="pl-PL"/>
        </w:rPr>
        <w:t>Pzp</w:t>
      </w:r>
      <w:proofErr w:type="spellEnd"/>
      <w:r w:rsidRPr="00761987">
        <w:rPr>
          <w:rFonts w:ascii="Times New Roman" w:eastAsia="Times New Roman" w:hAnsi="Times New Roman" w:cs="Times New Roman"/>
          <w:color w:val="000000"/>
          <w:spacing w:val="-1"/>
          <w:sz w:val="24"/>
          <w:szCs w:val="24"/>
          <w:lang w:eastAsia="pl-PL"/>
        </w:rPr>
        <w:t>.</w:t>
      </w:r>
    </w:p>
    <w:p w:rsidR="00761987" w:rsidRPr="00761987" w:rsidRDefault="00761987" w:rsidP="00761987">
      <w:pPr>
        <w:spacing w:after="0" w:line="240" w:lineRule="auto"/>
        <w:rPr>
          <w:rFonts w:ascii="Times New Roman" w:eastAsia="Times New Roman" w:hAnsi="Times New Roman" w:cs="Times New Roman"/>
          <w:sz w:val="20"/>
          <w:szCs w:val="20"/>
          <w:lang w:eastAsia="pl-PL"/>
        </w:rPr>
      </w:pPr>
    </w:p>
    <w:p w:rsidR="00761987" w:rsidRPr="00761987" w:rsidRDefault="00761987" w:rsidP="00761987">
      <w:pPr>
        <w:spacing w:before="120" w:after="120" w:line="276" w:lineRule="auto"/>
        <w:jc w:val="both"/>
        <w:rPr>
          <w:rFonts w:ascii="Times New Roman" w:eastAsia="Times New Roman" w:hAnsi="Times New Roman" w:cs="Times New Roman"/>
          <w:b/>
          <w:sz w:val="24"/>
          <w:szCs w:val="24"/>
          <w:lang w:eastAsia="pl-PL"/>
        </w:rPr>
      </w:pPr>
      <w:r w:rsidRPr="00761987">
        <w:rPr>
          <w:rFonts w:ascii="Times New Roman" w:eastAsia="Times New Roman" w:hAnsi="Times New Roman" w:cs="Times New Roman"/>
          <w:b/>
          <w:sz w:val="24"/>
          <w:szCs w:val="24"/>
          <w:lang w:eastAsia="pl-PL"/>
        </w:rPr>
        <w:t>Klauzula informacyjna dot. art. 13 RODO</w:t>
      </w:r>
    </w:p>
    <w:p w:rsidR="00761987" w:rsidRPr="00761987" w:rsidRDefault="00761987" w:rsidP="00761987">
      <w:pPr>
        <w:spacing w:after="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Zgodnie z art. 13 ust. 1 i 2 rozporządzenia Parlamentu Europejskiego i Rady (UE) 2016/679 z dnia 27 kwietnia 2016 r. w sprawie ochrony osób fizycznych w związku z przetwarzaniem danych osobowych </w:t>
      </w:r>
      <w:r w:rsidRPr="00761987">
        <w:rPr>
          <w:rFonts w:ascii="Times New Roman" w:eastAsia="Times New Roman" w:hAnsi="Times New Roman" w:cs="Times New Roman"/>
          <w:sz w:val="24"/>
          <w:szCs w:val="24"/>
          <w:lang w:eastAsia="pl-PL"/>
        </w:rPr>
        <w:br/>
        <w:t xml:space="preserve">i w sprawie swobodnego przepływu takich danych oraz uchylenia dyrektywy 95/46/WE (ogólne rozporządzenie o ochronie danych) (Dz. Urz. UE L 119 z 04.05.2016 z późniejszymi zmianami), dalej „RODO”, informuję, że: </w:t>
      </w:r>
    </w:p>
    <w:p w:rsidR="00761987" w:rsidRPr="00761987" w:rsidRDefault="00761987" w:rsidP="00761987">
      <w:pPr>
        <w:spacing w:after="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1. W przypadku powzięcia informacji o niezgodnym z prawem przetwarzaniu w trakcie trwania postępowania czy realizacji umowy  na zamówienie Pani/Pana danych osobowych, przysługuje Pani/Panu prawo wniesienia skargi do organu nadzorczego właściwego w sprawach ochrony danych osobowych.</w:t>
      </w:r>
    </w:p>
    <w:p w:rsidR="00761987" w:rsidRPr="00761987" w:rsidRDefault="00761987" w:rsidP="00761987">
      <w:pPr>
        <w:spacing w:after="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 xml:space="preserve">2. Podanie przez Panią/Pana danych osobowych jest obowiązkowe, gdyż przesłankę przetwarzania danych osobowych stanowi przepis prawa Pani/Pan dane mogą być przetwarzane w sposób zautomatyzowany  </w:t>
      </w:r>
    </w:p>
    <w:p w:rsidR="00761987" w:rsidRPr="00761987" w:rsidRDefault="00761987" w:rsidP="00761987">
      <w:pPr>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i  nie  będą profilowane.</w:t>
      </w:r>
    </w:p>
    <w:p w:rsidR="00761987" w:rsidRPr="00761987" w:rsidRDefault="00761987" w:rsidP="00761987">
      <w:pPr>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3. Ponadto:</w:t>
      </w:r>
    </w:p>
    <w:p w:rsidR="00761987" w:rsidRPr="00761987" w:rsidRDefault="00761987" w:rsidP="00761987">
      <w:pPr>
        <w:numPr>
          <w:ilvl w:val="0"/>
          <w:numId w:val="8"/>
        </w:numPr>
        <w:spacing w:before="120" w:after="120" w:line="240" w:lineRule="auto"/>
        <w:contextualSpacing/>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administratorem Pani/Pana danych osobowych jest Zespół Szkół w Biskupcu 11-300 Biskupiec ul. Chrobrego 13</w:t>
      </w:r>
    </w:p>
    <w:p w:rsidR="00761987" w:rsidRPr="00761987" w:rsidRDefault="00761987" w:rsidP="00761987">
      <w:pPr>
        <w:numPr>
          <w:ilvl w:val="0"/>
          <w:numId w:val="8"/>
        </w:numPr>
        <w:spacing w:before="120" w:after="120" w:line="240" w:lineRule="auto"/>
        <w:jc w:val="both"/>
        <w:rPr>
          <w:rFonts w:ascii="Times New Roman" w:eastAsia="Times New Roman" w:hAnsi="Times New Roman" w:cs="Times New Roman"/>
          <w:sz w:val="24"/>
          <w:szCs w:val="24"/>
          <w:lang w:eastAsia="pl-PL"/>
        </w:rPr>
      </w:pPr>
      <w:r w:rsidRPr="00761987">
        <w:rPr>
          <w:rFonts w:ascii="Times New Roman" w:eastAsia="Times New Roman" w:hAnsi="Times New Roman" w:cs="Times New Roman"/>
          <w:sz w:val="24"/>
          <w:szCs w:val="24"/>
          <w:lang w:eastAsia="pl-PL"/>
        </w:rPr>
        <w:t>Administrator wyznaczył Inspektora Ochrony Danych Osobowych, z którym może się Pani/Pan skontaktować za pomocą adresu poczty e-mail: Maciej Żołnowski, maciej.zolnowski@cbi24.pl, kom +48 576 668 007lub pisemnie na adres siedziby Administratora wskazany powyżej;</w:t>
      </w:r>
    </w:p>
    <w:p w:rsidR="00761987" w:rsidRPr="00761987" w:rsidRDefault="00761987" w:rsidP="00761987">
      <w:pPr>
        <w:numPr>
          <w:ilvl w:val="0"/>
          <w:numId w:val="8"/>
        </w:numPr>
        <w:spacing w:before="120" w:after="120" w:line="240" w:lineRule="auto"/>
        <w:jc w:val="both"/>
        <w:rPr>
          <w:rFonts w:ascii="Times New Roman" w:eastAsia="Times New Roman" w:hAnsi="Times New Roman" w:cs="Times New Roman"/>
          <w:b/>
          <w:sz w:val="24"/>
          <w:szCs w:val="24"/>
        </w:rPr>
      </w:pPr>
      <w:r w:rsidRPr="00761987">
        <w:rPr>
          <w:rFonts w:ascii="Times New Roman" w:eastAsia="Times New Roman" w:hAnsi="Times New Roman" w:cs="Times New Roman"/>
          <w:sz w:val="24"/>
          <w:szCs w:val="24"/>
        </w:rPr>
        <w:t>Pani/Pana dane osobowe przetwarzane będą na podstawie art. 6 ust. 1 lit. c RODO w celu związanym z postępowaniem o udzielenie zamówienia publicznego:</w:t>
      </w:r>
      <w:r w:rsidRPr="00761987">
        <w:rPr>
          <w:rFonts w:ascii="Times New Roman" w:eastAsia="Times New Roman" w:hAnsi="Times New Roman" w:cs="Times New Roman"/>
          <w:b/>
          <w:sz w:val="24"/>
          <w:szCs w:val="24"/>
        </w:rPr>
        <w:t xml:space="preserve"> „Kompleksowa dostawa gazu ziemnego wysokometanowego (grupa E) GZ-50”</w:t>
      </w:r>
      <w:r w:rsidRPr="00761987">
        <w:rPr>
          <w:rFonts w:ascii="Times New Roman" w:eastAsia="Times New Roman" w:hAnsi="Times New Roman" w:cs="Times New Roman"/>
          <w:b/>
          <w:bCs/>
          <w:sz w:val="24"/>
          <w:szCs w:val="24"/>
        </w:rPr>
        <w:t>;</w:t>
      </w:r>
    </w:p>
    <w:p w:rsidR="00761987" w:rsidRPr="00761987" w:rsidRDefault="00761987" w:rsidP="00761987">
      <w:pPr>
        <w:numPr>
          <w:ilvl w:val="0"/>
          <w:numId w:val="8"/>
        </w:numPr>
        <w:spacing w:before="120" w:after="120" w:line="240" w:lineRule="auto"/>
        <w:ind w:left="714" w:hanging="357"/>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 xml:space="preserve">odbiorcami Pani/Pana danych osobowych będą osoby lub podmioty, którym udostępniona zostanie dokumentacja postępowania w oparciu o art. 18 oraz art. 78 ustawy Prawo zamówień publicznych, dalej „ustawa </w:t>
      </w:r>
      <w:proofErr w:type="spellStart"/>
      <w:r w:rsidRPr="00761987">
        <w:rPr>
          <w:rFonts w:ascii="Times New Roman" w:eastAsia="Times New Roman" w:hAnsi="Times New Roman" w:cs="Times New Roman"/>
          <w:sz w:val="24"/>
          <w:szCs w:val="24"/>
        </w:rPr>
        <w:t>Pzp</w:t>
      </w:r>
      <w:proofErr w:type="spellEnd"/>
      <w:r w:rsidRPr="00761987">
        <w:rPr>
          <w:rFonts w:ascii="Times New Roman" w:eastAsia="Times New Roman" w:hAnsi="Times New Roman" w:cs="Times New Roman"/>
          <w:sz w:val="24"/>
          <w:szCs w:val="24"/>
        </w:rPr>
        <w:t xml:space="preserve">”;  </w:t>
      </w:r>
    </w:p>
    <w:p w:rsidR="00761987" w:rsidRPr="00761987" w:rsidRDefault="00761987" w:rsidP="00761987">
      <w:pPr>
        <w:numPr>
          <w:ilvl w:val="0"/>
          <w:numId w:val="8"/>
        </w:numPr>
        <w:spacing w:before="120" w:after="120" w:line="276" w:lineRule="auto"/>
        <w:ind w:left="714" w:hanging="357"/>
        <w:jc w:val="both"/>
        <w:rPr>
          <w:rFonts w:ascii="Arial" w:eastAsia="Times New Roman" w:hAnsi="Arial" w:cs="Arial"/>
          <w:sz w:val="24"/>
          <w:szCs w:val="24"/>
        </w:rPr>
      </w:pPr>
      <w:r w:rsidRPr="00761987">
        <w:rPr>
          <w:rFonts w:ascii="Times New Roman" w:eastAsia="Times New Roman" w:hAnsi="Times New Roman" w:cs="Times New Roman"/>
          <w:sz w:val="24"/>
          <w:szCs w:val="24"/>
        </w:rPr>
        <w:t xml:space="preserve">Pani/Pana dane osobowe będą przechowywane, zgodnie z art. 78 ustawy </w:t>
      </w:r>
      <w:proofErr w:type="spellStart"/>
      <w:r w:rsidRPr="00761987">
        <w:rPr>
          <w:rFonts w:ascii="Times New Roman" w:eastAsia="Times New Roman" w:hAnsi="Times New Roman" w:cs="Times New Roman"/>
          <w:sz w:val="24"/>
          <w:szCs w:val="24"/>
        </w:rPr>
        <w:t>Pzp</w:t>
      </w:r>
      <w:proofErr w:type="spellEnd"/>
      <w:r w:rsidRPr="00761987">
        <w:rPr>
          <w:rFonts w:ascii="Times New Roman" w:eastAsia="Times New Roman" w:hAnsi="Times New Roman" w:cs="Times New Roman"/>
          <w:sz w:val="24"/>
          <w:szCs w:val="24"/>
        </w:rPr>
        <w:t>, przez okres co najmniej 4 lat od dnia zakończenia postępowania o udzielenie zamówienia, a jeżeli zobowiązania wskazane w ofercie i umowie przekroczą w/w przedział czasowy, okres przechowywania obejmuje ten termin;</w:t>
      </w:r>
    </w:p>
    <w:p w:rsidR="00761987" w:rsidRPr="00761987" w:rsidRDefault="00761987" w:rsidP="00761987">
      <w:pPr>
        <w:numPr>
          <w:ilvl w:val="0"/>
          <w:numId w:val="8"/>
        </w:numPr>
        <w:spacing w:before="120" w:after="120" w:line="276" w:lineRule="auto"/>
        <w:jc w:val="both"/>
        <w:rPr>
          <w:rFonts w:ascii="Arial" w:eastAsia="Times New Roman" w:hAnsi="Arial" w:cs="Arial"/>
          <w:sz w:val="24"/>
          <w:szCs w:val="24"/>
        </w:rPr>
      </w:pPr>
      <w:r w:rsidRPr="00761987">
        <w:rPr>
          <w:rFonts w:ascii="Times New Roman" w:eastAsia="Times New Roman" w:hAnsi="Times New Roman" w:cs="Times New Roman"/>
          <w:sz w:val="24"/>
          <w:szCs w:val="24"/>
        </w:rPr>
        <w:t xml:space="preserve">obowiązek podania przez Panią/Pana danych osobowych bezpośrednio Pani/Pana dotyczących jest wymogiem ustawowym określonym w przepisach ustawy </w:t>
      </w:r>
      <w:proofErr w:type="spellStart"/>
      <w:r w:rsidRPr="00761987">
        <w:rPr>
          <w:rFonts w:ascii="Times New Roman" w:eastAsia="Times New Roman" w:hAnsi="Times New Roman" w:cs="Times New Roman"/>
          <w:sz w:val="24"/>
          <w:szCs w:val="24"/>
        </w:rPr>
        <w:t>Pzp</w:t>
      </w:r>
      <w:proofErr w:type="spellEnd"/>
      <w:r w:rsidRPr="00761987">
        <w:rPr>
          <w:rFonts w:ascii="Times New Roman" w:eastAsia="Times New Roman" w:hAnsi="Times New Roman" w:cs="Times New Roman"/>
          <w:sz w:val="24"/>
          <w:szCs w:val="24"/>
        </w:rPr>
        <w:t xml:space="preserve">, związanym z udziałem w </w:t>
      </w:r>
      <w:r w:rsidRPr="00761987">
        <w:rPr>
          <w:rFonts w:ascii="Times New Roman" w:eastAsia="Times New Roman" w:hAnsi="Times New Roman" w:cs="Times New Roman"/>
          <w:sz w:val="24"/>
          <w:szCs w:val="24"/>
        </w:rPr>
        <w:lastRenderedPageBreak/>
        <w:t xml:space="preserve">postępowaniu o udzielenie zamówienia publicznego; konsekwencje niepodania określonych danych wynikają z ustawy </w:t>
      </w:r>
      <w:proofErr w:type="spellStart"/>
      <w:r w:rsidRPr="00761987">
        <w:rPr>
          <w:rFonts w:ascii="Times New Roman" w:eastAsia="Times New Roman" w:hAnsi="Times New Roman" w:cs="Times New Roman"/>
          <w:sz w:val="24"/>
          <w:szCs w:val="24"/>
        </w:rPr>
        <w:t>Pzp</w:t>
      </w:r>
      <w:proofErr w:type="spellEnd"/>
      <w:r w:rsidRPr="00761987">
        <w:rPr>
          <w:rFonts w:ascii="Times New Roman" w:eastAsia="Times New Roman" w:hAnsi="Times New Roman" w:cs="Times New Roman"/>
          <w:sz w:val="24"/>
          <w:szCs w:val="24"/>
        </w:rPr>
        <w:t xml:space="preserve">;  </w:t>
      </w:r>
    </w:p>
    <w:p w:rsidR="00761987" w:rsidRPr="00761987" w:rsidRDefault="00761987" w:rsidP="00761987">
      <w:pPr>
        <w:numPr>
          <w:ilvl w:val="0"/>
          <w:numId w:val="8"/>
        </w:numPr>
        <w:spacing w:before="120" w:after="120" w:line="276" w:lineRule="auto"/>
        <w:jc w:val="both"/>
        <w:rPr>
          <w:rFonts w:ascii="Arial" w:eastAsia="Times New Roman" w:hAnsi="Arial" w:cs="Arial"/>
          <w:sz w:val="24"/>
          <w:szCs w:val="24"/>
        </w:rPr>
      </w:pPr>
      <w:r w:rsidRPr="00761987">
        <w:rPr>
          <w:rFonts w:ascii="Times New Roman" w:eastAsia="Times New Roman" w:hAnsi="Times New Roman" w:cs="Times New Roman"/>
          <w:sz w:val="24"/>
          <w:szCs w:val="24"/>
        </w:rPr>
        <w:t>w odniesieniu do Pani/Pana danych osobowych decyzje nie będą podejmowane w sposób zautomatyzowany, stosowanie do art. 22 RODO;</w:t>
      </w:r>
    </w:p>
    <w:p w:rsidR="00761987" w:rsidRPr="00761987" w:rsidRDefault="00761987" w:rsidP="00761987">
      <w:pPr>
        <w:numPr>
          <w:ilvl w:val="0"/>
          <w:numId w:val="8"/>
        </w:numPr>
        <w:spacing w:before="120" w:after="120" w:line="276" w:lineRule="auto"/>
        <w:jc w:val="both"/>
        <w:rPr>
          <w:rFonts w:ascii="Arial" w:eastAsia="Times New Roman" w:hAnsi="Arial" w:cs="Arial"/>
          <w:sz w:val="24"/>
          <w:szCs w:val="24"/>
        </w:rPr>
      </w:pPr>
      <w:r w:rsidRPr="00761987">
        <w:rPr>
          <w:rFonts w:ascii="Times New Roman" w:eastAsia="Times New Roman" w:hAnsi="Times New Roman" w:cs="Times New Roman"/>
          <w:sz w:val="24"/>
          <w:szCs w:val="24"/>
        </w:rPr>
        <w:t>posiada Pani/Pan:</w:t>
      </w:r>
    </w:p>
    <w:p w:rsidR="00761987" w:rsidRPr="00761987" w:rsidRDefault="00761987" w:rsidP="00761987">
      <w:pPr>
        <w:spacing w:before="120" w:after="120" w:line="276" w:lineRule="auto"/>
        <w:ind w:left="720"/>
        <w:jc w:val="both"/>
        <w:rPr>
          <w:rFonts w:ascii="Arial" w:eastAsia="Times New Roman" w:hAnsi="Arial" w:cs="Arial"/>
          <w:sz w:val="24"/>
          <w:szCs w:val="24"/>
        </w:rPr>
      </w:pPr>
      <w:r w:rsidRPr="00761987">
        <w:rPr>
          <w:rFonts w:ascii="Times New Roman" w:eastAsia="Times New Roman" w:hAnsi="Times New Roman" w:cs="Times New Roman"/>
          <w:sz w:val="24"/>
          <w:szCs w:val="24"/>
        </w:rPr>
        <w:t>- na podstawie art. 15 RODO prawo dostępu do danych osobowych Pani/Pana dotyczących;</w:t>
      </w:r>
    </w:p>
    <w:p w:rsidR="00761987" w:rsidRPr="00761987" w:rsidRDefault="00761987" w:rsidP="00761987">
      <w:pPr>
        <w:spacing w:before="120" w:after="120" w:line="276" w:lineRule="auto"/>
        <w:ind w:left="720"/>
        <w:jc w:val="both"/>
        <w:rPr>
          <w:rFonts w:ascii="Arial" w:eastAsia="Times New Roman" w:hAnsi="Arial" w:cs="Arial"/>
          <w:sz w:val="24"/>
          <w:szCs w:val="24"/>
        </w:rPr>
      </w:pPr>
      <w:r w:rsidRPr="00761987">
        <w:rPr>
          <w:rFonts w:ascii="Times New Roman" w:eastAsia="Times New Roman" w:hAnsi="Times New Roman" w:cs="Times New Roman"/>
          <w:sz w:val="24"/>
          <w:szCs w:val="24"/>
        </w:rPr>
        <w:t>- na podstawie art. 16 RODO prawo do sprostowania Pani/Pana danych osobowych **;</w:t>
      </w:r>
    </w:p>
    <w:p w:rsidR="00761987" w:rsidRPr="00761987" w:rsidRDefault="00761987" w:rsidP="00761987">
      <w:pPr>
        <w:spacing w:before="120" w:after="120" w:line="276" w:lineRule="auto"/>
        <w:ind w:left="720"/>
        <w:jc w:val="both"/>
        <w:rPr>
          <w:rFonts w:ascii="Arial" w:eastAsia="Times New Roman" w:hAnsi="Arial" w:cs="Arial"/>
          <w:sz w:val="24"/>
          <w:szCs w:val="24"/>
        </w:rPr>
      </w:pPr>
      <w:r w:rsidRPr="00761987">
        <w:rPr>
          <w:rFonts w:ascii="Times New Roman" w:eastAsia="Times New Roman" w:hAnsi="Times New Roman" w:cs="Times New Roman"/>
          <w:sz w:val="24"/>
          <w:szCs w:val="24"/>
        </w:rPr>
        <w:t xml:space="preserve">- na podstawie art. 18 RODO prawo żądania od administratora ograniczenia przetwarzania danych osobowych z zastrzeżeniem przypadków, o których mowa w art. 18 ust. 2 RODO ***;  </w:t>
      </w:r>
    </w:p>
    <w:p w:rsidR="00761987" w:rsidRPr="00761987" w:rsidRDefault="00761987" w:rsidP="00761987">
      <w:pPr>
        <w:spacing w:before="120" w:after="120" w:line="276" w:lineRule="auto"/>
        <w:ind w:left="720"/>
        <w:jc w:val="both"/>
        <w:rPr>
          <w:rFonts w:ascii="Arial" w:eastAsia="Times New Roman" w:hAnsi="Arial" w:cs="Arial"/>
          <w:sz w:val="24"/>
          <w:szCs w:val="24"/>
        </w:rPr>
      </w:pPr>
      <w:r w:rsidRPr="00761987">
        <w:rPr>
          <w:rFonts w:ascii="Times New Roman" w:eastAsia="Times New Roman" w:hAnsi="Times New Roman" w:cs="Times New Roman"/>
          <w:sz w:val="24"/>
          <w:szCs w:val="24"/>
        </w:rPr>
        <w:t>- prawo do wniesienia skargi do Prezesa Urzędu Ochrony Danych Osobowych, gdy uzna Pani/Pan, że przetwarzanie danych osobowych Pani/Pana dotyczących narusza przepisy RODO;</w:t>
      </w:r>
    </w:p>
    <w:p w:rsidR="00761987" w:rsidRPr="00761987" w:rsidRDefault="00761987" w:rsidP="00761987">
      <w:pPr>
        <w:numPr>
          <w:ilvl w:val="0"/>
          <w:numId w:val="8"/>
        </w:numPr>
        <w:spacing w:before="120" w:after="120" w:line="276" w:lineRule="auto"/>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nie przysługuje Pani/Panu:</w:t>
      </w:r>
    </w:p>
    <w:p w:rsidR="00761987" w:rsidRPr="00761987" w:rsidRDefault="00761987" w:rsidP="00761987">
      <w:pPr>
        <w:spacing w:before="120" w:after="120" w:line="276" w:lineRule="auto"/>
        <w:ind w:left="720"/>
        <w:jc w:val="both"/>
        <w:rPr>
          <w:rFonts w:ascii="Arial" w:eastAsia="Times New Roman" w:hAnsi="Arial" w:cs="Arial"/>
          <w:sz w:val="24"/>
          <w:szCs w:val="24"/>
        </w:rPr>
      </w:pPr>
      <w:r w:rsidRPr="00761987">
        <w:rPr>
          <w:rFonts w:ascii="Times New Roman" w:eastAsia="Times New Roman" w:hAnsi="Times New Roman" w:cs="Times New Roman"/>
          <w:sz w:val="24"/>
          <w:szCs w:val="24"/>
        </w:rPr>
        <w:t>- w związku z art. 17 ust. 3 lit. b, d lub e RODO prawo do usunięcia danych osobowych;</w:t>
      </w:r>
    </w:p>
    <w:p w:rsidR="00761987" w:rsidRPr="00761987" w:rsidRDefault="00761987" w:rsidP="00761987">
      <w:pPr>
        <w:spacing w:before="120" w:after="120" w:line="276" w:lineRule="auto"/>
        <w:ind w:left="720"/>
        <w:jc w:val="both"/>
        <w:rPr>
          <w:rFonts w:ascii="Arial" w:eastAsia="Times New Roman" w:hAnsi="Arial" w:cs="Arial"/>
          <w:sz w:val="24"/>
          <w:szCs w:val="24"/>
        </w:rPr>
      </w:pPr>
      <w:r w:rsidRPr="00761987">
        <w:rPr>
          <w:rFonts w:ascii="Times New Roman" w:eastAsia="Times New Roman" w:hAnsi="Times New Roman" w:cs="Times New Roman"/>
          <w:sz w:val="24"/>
          <w:szCs w:val="24"/>
        </w:rPr>
        <w:t>- prawo do przenoszenia danych osobowych, o którym mowa w art. 20 RODO;</w:t>
      </w:r>
    </w:p>
    <w:p w:rsidR="00761987" w:rsidRPr="00761987" w:rsidRDefault="00761987" w:rsidP="00761987">
      <w:pPr>
        <w:spacing w:before="120" w:after="120" w:line="276" w:lineRule="auto"/>
        <w:ind w:left="720"/>
        <w:jc w:val="both"/>
        <w:rPr>
          <w:rFonts w:ascii="Arial" w:eastAsia="Times New Roman" w:hAnsi="Arial" w:cs="Arial"/>
          <w:sz w:val="24"/>
          <w:szCs w:val="24"/>
        </w:rPr>
      </w:pPr>
      <w:r w:rsidRPr="00761987">
        <w:rPr>
          <w:rFonts w:ascii="Times New Roman" w:eastAsia="Times New Roman" w:hAnsi="Times New Roman" w:cs="Times New Roman"/>
          <w:sz w:val="24"/>
          <w:szCs w:val="24"/>
        </w:rPr>
        <w:t xml:space="preserve">- na podstawie art. 21 RODO prawo sprzeciwu, wobec przetwarzania danych osobowych, gdyż podstawą prawną przetwarzania Pani/Pana danych osobowych jest art. 6 ust. 1 lit. c RODO. </w:t>
      </w:r>
    </w:p>
    <w:p w:rsidR="00761987" w:rsidRPr="00761987" w:rsidRDefault="00761987" w:rsidP="00761987">
      <w:pPr>
        <w:spacing w:before="120" w:after="120" w:line="276" w:lineRule="auto"/>
        <w:ind w:left="720"/>
        <w:contextualSpacing/>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Wystąpienie z żądaniem, o którym mowa w art. 18 ust. 1 rozporządzenia 2016/679, nie ogranicza przetwarzania danych osobowych do czasu zakończenia postępowania o udzielenie zamówienia publicznego.</w:t>
      </w:r>
    </w:p>
    <w:p w:rsidR="00761987" w:rsidRPr="00761987" w:rsidRDefault="00761987" w:rsidP="00761987">
      <w:pPr>
        <w:spacing w:before="120" w:after="120" w:line="276" w:lineRule="auto"/>
        <w:ind w:left="720"/>
        <w:jc w:val="both"/>
        <w:rPr>
          <w:rFonts w:ascii="Times New Roman" w:eastAsia="Times New Roman" w:hAnsi="Times New Roman" w:cs="Times New Roman"/>
          <w:sz w:val="24"/>
          <w:szCs w:val="24"/>
        </w:rPr>
      </w:pPr>
      <w:r w:rsidRPr="00761987">
        <w:rPr>
          <w:rFonts w:ascii="Times New Roman" w:eastAsia="Times New Roman" w:hAnsi="Times New Roman" w:cs="Times New Roman"/>
          <w:sz w:val="24"/>
          <w:szCs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rsidR="00761987" w:rsidRPr="00761987" w:rsidRDefault="00761987" w:rsidP="00761987">
      <w:pPr>
        <w:spacing w:before="120" w:after="120" w:line="276" w:lineRule="auto"/>
        <w:ind w:left="720"/>
        <w:rPr>
          <w:rFonts w:ascii="Times New Roman" w:eastAsia="Times New Roman" w:hAnsi="Times New Roman" w:cs="Times New Roman"/>
          <w:i/>
          <w:sz w:val="20"/>
          <w:szCs w:val="20"/>
        </w:rPr>
      </w:pPr>
      <w:r w:rsidRPr="00761987">
        <w:rPr>
          <w:rFonts w:ascii="Times New Roman" w:eastAsia="Times New Roman" w:hAnsi="Times New Roman" w:cs="Times New Roman"/>
          <w:i/>
          <w:sz w:val="20"/>
          <w:szCs w:val="20"/>
        </w:rPr>
        <w:t>* Wyjaśnienie: informacja w tym zakresie jest wymagana, jeżeli w odniesieniu do danego administratora lub podmiotu przetwarzającego istnieje obowiązek wyznaczenia inspektora ochrony danych osobowych.</w:t>
      </w:r>
    </w:p>
    <w:p w:rsidR="00761987" w:rsidRPr="00761987" w:rsidRDefault="00761987" w:rsidP="00761987">
      <w:pPr>
        <w:spacing w:before="120" w:after="120" w:line="276" w:lineRule="auto"/>
        <w:ind w:left="720"/>
        <w:rPr>
          <w:rFonts w:ascii="Times New Roman" w:eastAsia="Times New Roman" w:hAnsi="Times New Roman" w:cs="Times New Roman"/>
          <w:i/>
          <w:sz w:val="20"/>
          <w:szCs w:val="20"/>
        </w:rPr>
      </w:pPr>
      <w:r w:rsidRPr="00761987">
        <w:rPr>
          <w:rFonts w:ascii="Times New Roman" w:eastAsia="Times New Roman" w:hAnsi="Times New Roman" w:cs="Times New Roman"/>
          <w:i/>
          <w:sz w:val="20"/>
          <w:szCs w:val="20"/>
        </w:rPr>
        <w:t xml:space="preserve">** Wyjaśnienie: skorzystanie z prawa do sprostowania nie może skutkować zmianą wyniku postępowania o udzielenie zamówienia publicznego ani zmianą postanowień umowy w zakresie niezgodnym z ustawą </w:t>
      </w:r>
      <w:proofErr w:type="spellStart"/>
      <w:r w:rsidRPr="00761987">
        <w:rPr>
          <w:rFonts w:ascii="Times New Roman" w:eastAsia="Times New Roman" w:hAnsi="Times New Roman" w:cs="Times New Roman"/>
          <w:i/>
          <w:sz w:val="20"/>
          <w:szCs w:val="20"/>
        </w:rPr>
        <w:t>Pzp</w:t>
      </w:r>
      <w:proofErr w:type="spellEnd"/>
      <w:r w:rsidRPr="00761987">
        <w:rPr>
          <w:rFonts w:ascii="Times New Roman" w:eastAsia="Times New Roman" w:hAnsi="Times New Roman" w:cs="Times New Roman"/>
          <w:i/>
          <w:sz w:val="20"/>
          <w:szCs w:val="20"/>
        </w:rPr>
        <w:t xml:space="preserve"> oraz nie może naruszać integralności protokołu oraz jego załączników.</w:t>
      </w:r>
    </w:p>
    <w:p w:rsidR="00761987" w:rsidRPr="00761987" w:rsidRDefault="00761987" w:rsidP="00761987">
      <w:pPr>
        <w:spacing w:before="120" w:after="120" w:line="276" w:lineRule="auto"/>
        <w:ind w:left="720"/>
        <w:rPr>
          <w:rFonts w:ascii="Times New Roman" w:eastAsia="Times New Roman" w:hAnsi="Times New Roman" w:cs="Times New Roman"/>
          <w:sz w:val="20"/>
          <w:szCs w:val="20"/>
        </w:rPr>
      </w:pPr>
      <w:r w:rsidRPr="00761987">
        <w:rPr>
          <w:rFonts w:ascii="Times New Roman" w:eastAsia="Times New Roman" w:hAnsi="Times New Roman" w:cs="Times New Roman"/>
          <w:i/>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61987" w:rsidRPr="00761987" w:rsidRDefault="00761987" w:rsidP="00761987">
      <w:pPr>
        <w:spacing w:after="0" w:line="240" w:lineRule="auto"/>
        <w:rPr>
          <w:rFonts w:ascii="Times New Roman" w:eastAsia="Times New Roman" w:hAnsi="Times New Roman" w:cs="Times New Roman"/>
          <w:sz w:val="24"/>
          <w:szCs w:val="24"/>
          <w:lang w:eastAsia="pl-PL"/>
        </w:rPr>
      </w:pPr>
    </w:p>
    <w:p w:rsidR="00761987" w:rsidRPr="00761987" w:rsidRDefault="00761987" w:rsidP="00761987">
      <w:pPr>
        <w:spacing w:after="0" w:line="240" w:lineRule="auto"/>
        <w:rPr>
          <w:rFonts w:ascii="Times New Roman" w:eastAsia="Times New Roman" w:hAnsi="Times New Roman" w:cs="Times New Roman"/>
          <w:sz w:val="24"/>
          <w:szCs w:val="24"/>
          <w:lang w:eastAsia="pl-PL"/>
        </w:rPr>
      </w:pPr>
    </w:p>
    <w:p w:rsidR="00583A9E" w:rsidRDefault="00583A9E"/>
    <w:sectPr w:rsidR="00583A9E" w:rsidSect="00761987">
      <w:headerReference w:type="default" r:id="rId18"/>
      <w:footerReference w:type="even" r:id="rId19"/>
      <w:footerReference w:type="default" r:id="rId20"/>
      <w:pgSz w:w="11906" w:h="16838"/>
      <w:pgMar w:top="720" w:right="720" w:bottom="720" w:left="72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BCF" w:rsidRDefault="007F7BCF">
      <w:pPr>
        <w:spacing w:after="0" w:line="240" w:lineRule="auto"/>
      </w:pPr>
      <w:r>
        <w:separator/>
      </w:r>
    </w:p>
  </w:endnote>
  <w:endnote w:type="continuationSeparator" w:id="0">
    <w:p w:rsidR="007F7BCF" w:rsidRDefault="007F7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venir-Light">
    <w:altName w:val="Calibri"/>
    <w:charset w:val="00"/>
    <w:family w:val="swiss"/>
    <w:pitch w:val="variable"/>
    <w:sig w:usb0="800000AF" w:usb1="5000204A" w:usb2="00000000" w:usb3="00000000" w:csb0="0000009B"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02348712"/>
      <w:docPartObj>
        <w:docPartGallery w:val="Page Numbers (Bottom of Page)"/>
        <w:docPartUnique/>
      </w:docPartObj>
    </w:sdtPr>
    <w:sdtEndPr>
      <w:rPr>
        <w:rStyle w:val="Numerstrony"/>
      </w:rPr>
    </w:sdtEndPr>
    <w:sdtContent>
      <w:p w:rsidR="006174BE" w:rsidRDefault="006174BE" w:rsidP="00761987">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6174BE" w:rsidRDefault="006174BE" w:rsidP="00761987">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693069157"/>
      <w:docPartObj>
        <w:docPartGallery w:val="Page Numbers (Bottom of Page)"/>
        <w:docPartUnique/>
      </w:docPartObj>
    </w:sdtPr>
    <w:sdtEndPr>
      <w:rPr>
        <w:rStyle w:val="Numerstrony"/>
      </w:rPr>
    </w:sdtEndPr>
    <w:sdtContent>
      <w:p w:rsidR="006174BE" w:rsidRDefault="006174BE" w:rsidP="00761987">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1078C8">
          <w:rPr>
            <w:rStyle w:val="Numerstrony"/>
            <w:noProof/>
          </w:rPr>
          <w:t>19</w:t>
        </w:r>
        <w:r>
          <w:rPr>
            <w:rStyle w:val="Numerstrony"/>
          </w:rPr>
          <w:fldChar w:fldCharType="end"/>
        </w:r>
      </w:p>
    </w:sdtContent>
  </w:sdt>
  <w:p w:rsidR="006174BE" w:rsidRDefault="006174BE" w:rsidP="00761987">
    <w:pPr>
      <w:ind w:left="-284" w:right="360"/>
      <w:jc w:val="center"/>
      <w:rPr>
        <w:rFonts w:ascii="Arial" w:hAnsi="Arial" w:cs="Arial"/>
        <w:sz w:val="20"/>
        <w:szCs w:val="20"/>
        <w:lang w:val="en-US"/>
      </w:rPr>
    </w:pPr>
  </w:p>
  <w:p w:rsidR="006174BE" w:rsidRDefault="006174B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BCF" w:rsidRDefault="007F7BCF">
      <w:pPr>
        <w:spacing w:after="0" w:line="240" w:lineRule="auto"/>
      </w:pPr>
      <w:r>
        <w:separator/>
      </w:r>
    </w:p>
  </w:footnote>
  <w:footnote w:type="continuationSeparator" w:id="0">
    <w:p w:rsidR="007F7BCF" w:rsidRDefault="007F7B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4BE" w:rsidRDefault="006174BE" w:rsidP="00761987">
    <w:pPr>
      <w:pStyle w:val="Nagwek"/>
      <w:tabs>
        <w:tab w:val="clear" w:pos="4536"/>
        <w:tab w:val="clear" w:pos="9072"/>
        <w:tab w:val="center" w:pos="284"/>
        <w:tab w:val="left" w:pos="4746"/>
        <w:tab w:val="left" w:pos="7263"/>
        <w:tab w:val="left" w:pos="8602"/>
      </w:tabs>
      <w:jc w:val="center"/>
    </w:pPr>
    <w:r>
      <w:rPr>
        <w:noProof/>
        <w:lang w:eastAsia="pl-PL"/>
      </w:rPr>
      <mc:AlternateContent>
        <mc:Choice Requires="wps">
          <w:drawing>
            <wp:anchor distT="0" distB="0" distL="114300" distR="114300" simplePos="0" relativeHeight="251659264" behindDoc="0" locked="0" layoutInCell="0" allowOverlap="1" wp14:anchorId="19DBC918" wp14:editId="1FBE4C07">
              <wp:simplePos x="0" y="0"/>
              <wp:positionH relativeFrom="page">
                <wp:posOffset>7073900</wp:posOffset>
              </wp:positionH>
              <wp:positionV relativeFrom="page">
                <wp:posOffset>7534275</wp:posOffset>
              </wp:positionV>
              <wp:extent cx="358140" cy="2183130"/>
              <wp:effectExtent l="0" t="0" r="0" b="0"/>
              <wp:wrapNone/>
              <wp:docPr id="1" name="Prostokąt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581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4BE" w:rsidRDefault="006174BE"/>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9DBC918" id="Prostokąt 3" o:spid="_x0000_s1026" style="position:absolute;left:0;text-align:left;margin-left:557pt;margin-top:593.25pt;width:28.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" o:allowincell="f" filled="f" stroked="f">
              <o:lock v:ext="edit" aspectratio="t" verticies="t" text="t" shapetype="t"/>
              <v:textbox style="layout-flow:vertical;mso-layout-flow-alt:bottom-to-top;mso-fit-shape-to-text:t">
                <w:txbxContent>
                  <w:p w:rsidR="00761987" w:rsidRDefault="00761987"/>
                </w:txbxContent>
              </v:textbox>
              <w10:wrap anchorx="page" anchory="page"/>
            </v:rect>
          </w:pict>
        </mc:Fallback>
      </mc:AlternateContent>
    </w:r>
  </w:p>
  <w:p w:rsidR="006174BE" w:rsidRDefault="006174BE" w:rsidP="00761987">
    <w:pPr>
      <w:pStyle w:val="Nagwek"/>
      <w:tabs>
        <w:tab w:val="clear" w:pos="4536"/>
        <w:tab w:val="clear" w:pos="9072"/>
        <w:tab w:val="left" w:pos="4215"/>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upperRoman"/>
      <w:lvlText w:val="%1."/>
      <w:lvlJc w:val="left"/>
      <w:pPr>
        <w:tabs>
          <w:tab w:val="num" w:pos="9280"/>
        </w:tabs>
        <w:ind w:left="10360" w:hanging="720"/>
      </w:pPr>
    </w:lvl>
  </w:abstractNum>
  <w:abstractNum w:abstractNumId="1" w15:restartNumberingAfterBreak="0">
    <w:nsid w:val="00000016"/>
    <w:multiLevelType w:val="multilevel"/>
    <w:tmpl w:val="00000016"/>
    <w:name w:val="WW8Num2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2.%3."/>
      <w:lvlJc w:val="righ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 w15:restartNumberingAfterBreak="0">
    <w:nsid w:val="062E4596"/>
    <w:multiLevelType w:val="hybridMultilevel"/>
    <w:tmpl w:val="270ECE9A"/>
    <w:lvl w:ilvl="0" w:tplc="CA42CF74">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E70F6"/>
    <w:multiLevelType w:val="hybridMultilevel"/>
    <w:tmpl w:val="0970858C"/>
    <w:lvl w:ilvl="0" w:tplc="BAB075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82518C5"/>
    <w:multiLevelType w:val="hybridMultilevel"/>
    <w:tmpl w:val="08EEDF4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0B531F32"/>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3B39B7"/>
    <w:multiLevelType w:val="hybridMultilevel"/>
    <w:tmpl w:val="244CF48C"/>
    <w:lvl w:ilvl="0" w:tplc="8C68FAD2">
      <w:start w:val="1"/>
      <w:numFmt w:val="decimal"/>
      <w:lvlText w:val="%1)"/>
      <w:lvlJc w:val="left"/>
      <w:pPr>
        <w:tabs>
          <w:tab w:val="num" w:pos="928"/>
        </w:tabs>
        <w:ind w:left="928" w:hanging="360"/>
      </w:pPr>
      <w:rPr>
        <w:rFonts w:hint="default"/>
      </w:rPr>
    </w:lvl>
    <w:lvl w:ilvl="1" w:tplc="DF0C4CF0">
      <w:start w:val="2"/>
      <w:numFmt w:val="decimal"/>
      <w:lvlText w:val="%2."/>
      <w:lvlJc w:val="left"/>
      <w:pPr>
        <w:ind w:left="10567" w:hanging="360"/>
      </w:pPr>
      <w:rPr>
        <w:rFonts w:hint="default"/>
      </w:rPr>
    </w:lvl>
    <w:lvl w:ilvl="2" w:tplc="9A6E18AE">
      <w:start w:val="1"/>
      <w:numFmt w:val="lowerLetter"/>
      <w:lvlText w:val="%3)"/>
      <w:lvlJc w:val="left"/>
      <w:pPr>
        <w:ind w:left="501"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498A8736">
      <w:start w:val="3"/>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C235D2"/>
    <w:multiLevelType w:val="hybridMultilevel"/>
    <w:tmpl w:val="C9A8AB20"/>
    <w:name w:val="WW8Num552"/>
    <w:lvl w:ilvl="0" w:tplc="0415000B">
      <w:start w:val="1"/>
      <w:numFmt w:val="bullet"/>
      <w:lvlText w:val=""/>
      <w:lvlJc w:val="left"/>
      <w:pPr>
        <w:ind w:left="1221" w:hanging="360"/>
      </w:pPr>
      <w:rPr>
        <w:rFonts w:ascii="Wingdings" w:hAnsi="Wingdings"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8" w15:restartNumberingAfterBreak="0">
    <w:nsid w:val="1A6C4FC1"/>
    <w:multiLevelType w:val="hybridMultilevel"/>
    <w:tmpl w:val="D8442BD4"/>
    <w:name w:val="WW8Num55"/>
    <w:lvl w:ilvl="0" w:tplc="AA56324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140622"/>
    <w:multiLevelType w:val="hybridMultilevel"/>
    <w:tmpl w:val="D2C0C892"/>
    <w:lvl w:ilvl="0" w:tplc="05FCD314">
      <w:start w:val="11"/>
      <w:numFmt w:val="upperRoman"/>
      <w:lvlText w:val="%1."/>
      <w:lvlJc w:val="left"/>
      <w:pPr>
        <w:tabs>
          <w:tab w:val="num" w:pos="2160"/>
        </w:tabs>
        <w:ind w:left="324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EA7751"/>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F45D48"/>
    <w:multiLevelType w:val="hybridMultilevel"/>
    <w:tmpl w:val="3E8CCC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067CEB"/>
    <w:multiLevelType w:val="hybridMultilevel"/>
    <w:tmpl w:val="10247EC6"/>
    <w:lvl w:ilvl="0" w:tplc="7006EFFC">
      <w:start w:val="16"/>
      <w:numFmt w:val="upperRoman"/>
      <w:lvlText w:val="%1."/>
      <w:lvlJc w:val="left"/>
      <w:pPr>
        <w:tabs>
          <w:tab w:val="num" w:pos="1077"/>
        </w:tabs>
        <w:ind w:left="2157"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1B24FF"/>
    <w:multiLevelType w:val="hybridMultilevel"/>
    <w:tmpl w:val="7510815C"/>
    <w:lvl w:ilvl="0" w:tplc="984E86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38323EB"/>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347772"/>
    <w:multiLevelType w:val="hybridMultilevel"/>
    <w:tmpl w:val="D56893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5717BB"/>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3F75F5"/>
    <w:multiLevelType w:val="multilevel"/>
    <w:tmpl w:val="2F181F2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2CB269DE"/>
    <w:multiLevelType w:val="hybridMultilevel"/>
    <w:tmpl w:val="5F90B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1960B2"/>
    <w:multiLevelType w:val="multilevel"/>
    <w:tmpl w:val="C7F818B0"/>
    <w:lvl w:ilvl="0">
      <w:start w:val="4"/>
      <w:numFmt w:val="decimal"/>
      <w:lvlText w:val="%1"/>
      <w:lvlJc w:val="left"/>
      <w:pPr>
        <w:ind w:left="420" w:hanging="420"/>
      </w:pPr>
      <w:rPr>
        <w:rFonts w:hint="default"/>
        <w:b/>
        <w:color w:val="auto"/>
      </w:rPr>
    </w:lvl>
    <w:lvl w:ilvl="1">
      <w:start w:val="10"/>
      <w:numFmt w:val="decimal"/>
      <w:lvlText w:val="%1.%2"/>
      <w:lvlJc w:val="left"/>
      <w:pPr>
        <w:ind w:left="2400" w:hanging="420"/>
      </w:pPr>
      <w:rPr>
        <w:rFonts w:hint="default"/>
        <w:b/>
        <w:color w:val="auto"/>
      </w:rPr>
    </w:lvl>
    <w:lvl w:ilvl="2">
      <w:start w:val="1"/>
      <w:numFmt w:val="decimal"/>
      <w:lvlText w:val="%1.%2.%3"/>
      <w:lvlJc w:val="left"/>
      <w:pPr>
        <w:ind w:left="4680" w:hanging="720"/>
      </w:pPr>
      <w:rPr>
        <w:rFonts w:hint="default"/>
        <w:b/>
        <w:color w:val="auto"/>
      </w:rPr>
    </w:lvl>
    <w:lvl w:ilvl="3">
      <w:start w:val="1"/>
      <w:numFmt w:val="decimal"/>
      <w:lvlText w:val="%1.%2.%3.%4"/>
      <w:lvlJc w:val="left"/>
      <w:pPr>
        <w:ind w:left="6660" w:hanging="720"/>
      </w:pPr>
      <w:rPr>
        <w:rFonts w:hint="default"/>
        <w:b/>
        <w:color w:val="auto"/>
      </w:rPr>
    </w:lvl>
    <w:lvl w:ilvl="4">
      <w:start w:val="1"/>
      <w:numFmt w:val="decimal"/>
      <w:lvlText w:val="%1.%2.%3.%4.%5"/>
      <w:lvlJc w:val="left"/>
      <w:pPr>
        <w:ind w:left="9000" w:hanging="1080"/>
      </w:pPr>
      <w:rPr>
        <w:rFonts w:hint="default"/>
        <w:b/>
        <w:color w:val="auto"/>
      </w:rPr>
    </w:lvl>
    <w:lvl w:ilvl="5">
      <w:start w:val="1"/>
      <w:numFmt w:val="decimal"/>
      <w:lvlText w:val="%1.%2.%3.%4.%5.%6"/>
      <w:lvlJc w:val="left"/>
      <w:pPr>
        <w:ind w:left="10980" w:hanging="1080"/>
      </w:pPr>
      <w:rPr>
        <w:rFonts w:hint="default"/>
        <w:b/>
        <w:color w:val="auto"/>
      </w:rPr>
    </w:lvl>
    <w:lvl w:ilvl="6">
      <w:start w:val="1"/>
      <w:numFmt w:val="decimal"/>
      <w:lvlText w:val="%1.%2.%3.%4.%5.%6.%7"/>
      <w:lvlJc w:val="left"/>
      <w:pPr>
        <w:ind w:left="13320" w:hanging="1440"/>
      </w:pPr>
      <w:rPr>
        <w:rFonts w:hint="default"/>
        <w:b/>
        <w:color w:val="auto"/>
      </w:rPr>
    </w:lvl>
    <w:lvl w:ilvl="7">
      <w:start w:val="1"/>
      <w:numFmt w:val="decimal"/>
      <w:lvlText w:val="%1.%2.%3.%4.%5.%6.%7.%8"/>
      <w:lvlJc w:val="left"/>
      <w:pPr>
        <w:ind w:left="15300" w:hanging="1440"/>
      </w:pPr>
      <w:rPr>
        <w:rFonts w:hint="default"/>
        <w:b/>
        <w:color w:val="auto"/>
      </w:rPr>
    </w:lvl>
    <w:lvl w:ilvl="8">
      <w:start w:val="1"/>
      <w:numFmt w:val="decimal"/>
      <w:lvlText w:val="%1.%2.%3.%4.%5.%6.%7.%8.%9"/>
      <w:lvlJc w:val="left"/>
      <w:pPr>
        <w:ind w:left="17640" w:hanging="1800"/>
      </w:pPr>
      <w:rPr>
        <w:rFonts w:hint="default"/>
        <w:b/>
        <w:color w:val="auto"/>
      </w:rPr>
    </w:lvl>
  </w:abstractNum>
  <w:abstractNum w:abstractNumId="20" w15:restartNumberingAfterBreak="0">
    <w:nsid w:val="3095714D"/>
    <w:multiLevelType w:val="multilevel"/>
    <w:tmpl w:val="E57A2EEE"/>
    <w:lvl w:ilvl="0">
      <w:start w:val="3"/>
      <w:numFmt w:val="decimal"/>
      <w:lvlText w:val="%1."/>
      <w:lvlJc w:val="left"/>
      <w:pPr>
        <w:ind w:left="928" w:hanging="360"/>
      </w:pPr>
      <w:rPr>
        <w:rFonts w:hint="default"/>
      </w:rPr>
    </w:lvl>
    <w:lvl w:ilvl="1">
      <w:start w:val="8"/>
      <w:numFmt w:val="decimal"/>
      <w:isLgl/>
      <w:lvlText w:val="%1.%2"/>
      <w:lvlJc w:val="left"/>
      <w:pPr>
        <w:ind w:left="2340" w:hanging="360"/>
      </w:pPr>
      <w:rPr>
        <w:rFonts w:hint="default"/>
        <w:b/>
        <w:color w:val="auto"/>
      </w:rPr>
    </w:lvl>
    <w:lvl w:ilvl="2">
      <w:start w:val="1"/>
      <w:numFmt w:val="decimal"/>
      <w:isLgl/>
      <w:lvlText w:val="%1.%2.%3"/>
      <w:lvlJc w:val="left"/>
      <w:pPr>
        <w:ind w:left="4112" w:hanging="720"/>
      </w:pPr>
      <w:rPr>
        <w:rFonts w:hint="default"/>
        <w:b/>
        <w:color w:val="auto"/>
      </w:rPr>
    </w:lvl>
    <w:lvl w:ilvl="3">
      <w:start w:val="1"/>
      <w:numFmt w:val="decimal"/>
      <w:isLgl/>
      <w:lvlText w:val="%1.%2.%3.%4"/>
      <w:lvlJc w:val="left"/>
      <w:pPr>
        <w:ind w:left="5524" w:hanging="720"/>
      </w:pPr>
      <w:rPr>
        <w:rFonts w:hint="default"/>
        <w:b/>
        <w:color w:val="auto"/>
      </w:rPr>
    </w:lvl>
    <w:lvl w:ilvl="4">
      <w:start w:val="1"/>
      <w:numFmt w:val="decimal"/>
      <w:isLgl/>
      <w:lvlText w:val="%1.%2.%3.%4.%5"/>
      <w:lvlJc w:val="left"/>
      <w:pPr>
        <w:ind w:left="7296" w:hanging="1080"/>
      </w:pPr>
      <w:rPr>
        <w:rFonts w:hint="default"/>
        <w:b/>
        <w:color w:val="auto"/>
      </w:rPr>
    </w:lvl>
    <w:lvl w:ilvl="5">
      <w:start w:val="1"/>
      <w:numFmt w:val="decimal"/>
      <w:isLgl/>
      <w:lvlText w:val="%1.%2.%3.%4.%5.%6"/>
      <w:lvlJc w:val="left"/>
      <w:pPr>
        <w:ind w:left="8708" w:hanging="1080"/>
      </w:pPr>
      <w:rPr>
        <w:rFonts w:hint="default"/>
        <w:b/>
        <w:color w:val="auto"/>
      </w:rPr>
    </w:lvl>
    <w:lvl w:ilvl="6">
      <w:start w:val="1"/>
      <w:numFmt w:val="decimal"/>
      <w:isLgl/>
      <w:lvlText w:val="%1.%2.%3.%4.%5.%6.%7"/>
      <w:lvlJc w:val="left"/>
      <w:pPr>
        <w:ind w:left="10480" w:hanging="1440"/>
      </w:pPr>
      <w:rPr>
        <w:rFonts w:hint="default"/>
        <w:b/>
        <w:color w:val="auto"/>
      </w:rPr>
    </w:lvl>
    <w:lvl w:ilvl="7">
      <w:start w:val="1"/>
      <w:numFmt w:val="decimal"/>
      <w:isLgl/>
      <w:lvlText w:val="%1.%2.%3.%4.%5.%6.%7.%8"/>
      <w:lvlJc w:val="left"/>
      <w:pPr>
        <w:ind w:left="11892" w:hanging="1440"/>
      </w:pPr>
      <w:rPr>
        <w:rFonts w:hint="default"/>
        <w:b/>
        <w:color w:val="auto"/>
      </w:rPr>
    </w:lvl>
    <w:lvl w:ilvl="8">
      <w:start w:val="1"/>
      <w:numFmt w:val="decimal"/>
      <w:isLgl/>
      <w:lvlText w:val="%1.%2.%3.%4.%5.%6.%7.%8.%9"/>
      <w:lvlJc w:val="left"/>
      <w:pPr>
        <w:ind w:left="13664" w:hanging="1800"/>
      </w:pPr>
      <w:rPr>
        <w:rFonts w:hint="default"/>
        <w:b/>
        <w:color w:val="auto"/>
      </w:rPr>
    </w:lvl>
  </w:abstractNum>
  <w:abstractNum w:abstractNumId="21" w15:restartNumberingAfterBreak="0">
    <w:nsid w:val="32720031"/>
    <w:multiLevelType w:val="hybridMultilevel"/>
    <w:tmpl w:val="7B4EFDE0"/>
    <w:lvl w:ilvl="0" w:tplc="3F6A385E">
      <w:start w:val="1"/>
      <w:numFmt w:val="bullet"/>
      <w:lvlText w:val=""/>
      <w:lvlJc w:val="left"/>
      <w:pPr>
        <w:ind w:left="780" w:hanging="360"/>
      </w:pPr>
      <w:rPr>
        <w:rFonts w:ascii="Wingdings" w:hAnsi="Wingdings"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2" w15:restartNumberingAfterBreak="0">
    <w:nsid w:val="3338315F"/>
    <w:multiLevelType w:val="hybridMultilevel"/>
    <w:tmpl w:val="8BACC5A4"/>
    <w:lvl w:ilvl="0" w:tplc="190072E6">
      <w:start w:val="8"/>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D0002B"/>
    <w:multiLevelType w:val="hybridMultilevel"/>
    <w:tmpl w:val="12EA096C"/>
    <w:lvl w:ilvl="0" w:tplc="4C46995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55D67F8"/>
    <w:multiLevelType w:val="multilevel"/>
    <w:tmpl w:val="065EA77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B573F26"/>
    <w:multiLevelType w:val="hybridMultilevel"/>
    <w:tmpl w:val="7510815C"/>
    <w:lvl w:ilvl="0" w:tplc="984E86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0BE0345"/>
    <w:multiLevelType w:val="hybridMultilevel"/>
    <w:tmpl w:val="4F3ADE78"/>
    <w:lvl w:ilvl="0" w:tplc="C3F06B7A">
      <w:start w:val="4"/>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A0795C"/>
    <w:multiLevelType w:val="hybridMultilevel"/>
    <w:tmpl w:val="14DCB5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390CB8"/>
    <w:multiLevelType w:val="hybridMultilevel"/>
    <w:tmpl w:val="935E1ABE"/>
    <w:lvl w:ilvl="0" w:tplc="444EE24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F244F0"/>
    <w:multiLevelType w:val="hybridMultilevel"/>
    <w:tmpl w:val="6A9656C2"/>
    <w:lvl w:ilvl="0" w:tplc="9B3E40E8">
      <w:start w:val="1"/>
      <w:numFmt w:val="decimal"/>
      <w:lvlText w:val="%1."/>
      <w:lvlJc w:val="left"/>
      <w:pPr>
        <w:ind w:left="432" w:hanging="432"/>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A450E81"/>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BB2367D"/>
    <w:multiLevelType w:val="hybridMultilevel"/>
    <w:tmpl w:val="2C0872DA"/>
    <w:lvl w:ilvl="0" w:tplc="04150017">
      <w:start w:val="1"/>
      <w:numFmt w:val="lowerLetter"/>
      <w:lvlText w:val="%1)"/>
      <w:lvlJc w:val="left"/>
      <w:pPr>
        <w:ind w:left="785" w:hanging="360"/>
      </w:pPr>
      <w:rPr>
        <w:rFont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4" w15:restartNumberingAfterBreak="0">
    <w:nsid w:val="51915FCF"/>
    <w:multiLevelType w:val="hybridMultilevel"/>
    <w:tmpl w:val="8D5221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64E2DF4"/>
    <w:multiLevelType w:val="hybridMultilevel"/>
    <w:tmpl w:val="D6DA281A"/>
    <w:lvl w:ilvl="0" w:tplc="FC04CC3E">
      <w:start w:val="1"/>
      <w:numFmt w:val="lowerLetter"/>
      <w:lvlText w:val="%1)"/>
      <w:lvlJc w:val="left"/>
      <w:pPr>
        <w:ind w:left="420" w:hanging="360"/>
      </w:pPr>
      <w:rPr>
        <w:rFonts w:hint="default"/>
        <w:b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6"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B312FC0"/>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3458C8"/>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FB4951"/>
    <w:multiLevelType w:val="hybridMultilevel"/>
    <w:tmpl w:val="9CE4431A"/>
    <w:lvl w:ilvl="0" w:tplc="C23CEB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4C3896"/>
    <w:multiLevelType w:val="hybridMultilevel"/>
    <w:tmpl w:val="469A0F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5331320"/>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C4B54D8"/>
    <w:multiLevelType w:val="hybridMultilevel"/>
    <w:tmpl w:val="C95EB354"/>
    <w:lvl w:ilvl="0" w:tplc="54A0E932">
      <w:start w:val="1"/>
      <w:numFmt w:val="decimal"/>
      <w:lvlText w:val="%1."/>
      <w:lvlJc w:val="left"/>
      <w:pPr>
        <w:ind w:left="2345" w:hanging="360"/>
      </w:pPr>
      <w:rPr>
        <w:rFonts w:ascii="Times New Roman" w:eastAsia="Calibri" w:hAnsi="Times New Roman" w:cs="Times New Roman"/>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4" w15:restartNumberingAfterBreak="0">
    <w:nsid w:val="6C8037C0"/>
    <w:multiLevelType w:val="hybridMultilevel"/>
    <w:tmpl w:val="FE3CC740"/>
    <w:lvl w:ilvl="0" w:tplc="FFFFFFFF">
      <w:start w:val="1"/>
      <w:numFmt w:val="lowerLetter"/>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3"/>
  </w:num>
  <w:num w:numId="3">
    <w:abstractNumId w:val="6"/>
  </w:num>
  <w:num w:numId="4">
    <w:abstractNumId w:val="42"/>
  </w:num>
  <w:num w:numId="5">
    <w:abstractNumId w:val="24"/>
  </w:num>
  <w:num w:numId="6">
    <w:abstractNumId w:val="44"/>
  </w:num>
  <w:num w:numId="7">
    <w:abstractNumId w:val="23"/>
  </w:num>
  <w:num w:numId="8">
    <w:abstractNumId w:val="32"/>
  </w:num>
  <w:num w:numId="9">
    <w:abstractNumId w:val="22"/>
  </w:num>
  <w:num w:numId="10">
    <w:abstractNumId w:val="9"/>
  </w:num>
  <w:num w:numId="11">
    <w:abstractNumId w:val="12"/>
  </w:num>
  <w:num w:numId="12">
    <w:abstractNumId w:val="29"/>
  </w:num>
  <w:num w:numId="13">
    <w:abstractNumId w:val="34"/>
  </w:num>
  <w:num w:numId="14">
    <w:abstractNumId w:val="3"/>
  </w:num>
  <w:num w:numId="15">
    <w:abstractNumId w:val="40"/>
  </w:num>
  <w:num w:numId="16">
    <w:abstractNumId w:val="4"/>
  </w:num>
  <w:num w:numId="17">
    <w:abstractNumId w:val="21"/>
  </w:num>
  <w:num w:numId="18">
    <w:abstractNumId w:val="25"/>
  </w:num>
  <w:num w:numId="19">
    <w:abstractNumId w:val="27"/>
  </w:num>
  <w:num w:numId="20">
    <w:abstractNumId w:val="36"/>
  </w:num>
  <w:num w:numId="21">
    <w:abstractNumId w:val="26"/>
  </w:num>
  <w:num w:numId="22">
    <w:abstractNumId w:val="13"/>
  </w:num>
  <w:num w:numId="23">
    <w:abstractNumId w:val="33"/>
  </w:num>
  <w:num w:numId="24">
    <w:abstractNumId w:val="5"/>
  </w:num>
  <w:num w:numId="25">
    <w:abstractNumId w:val="14"/>
  </w:num>
  <w:num w:numId="26">
    <w:abstractNumId w:val="41"/>
  </w:num>
  <w:num w:numId="27">
    <w:abstractNumId w:val="16"/>
  </w:num>
  <w:num w:numId="28">
    <w:abstractNumId w:val="38"/>
  </w:num>
  <w:num w:numId="29">
    <w:abstractNumId w:val="31"/>
  </w:num>
  <w:num w:numId="30">
    <w:abstractNumId w:val="10"/>
  </w:num>
  <w:num w:numId="31">
    <w:abstractNumId w:val="37"/>
  </w:num>
  <w:num w:numId="32">
    <w:abstractNumId w:val="8"/>
  </w:num>
  <w:num w:numId="33">
    <w:abstractNumId w:val="20"/>
  </w:num>
  <w:num w:numId="34">
    <w:abstractNumId w:val="2"/>
  </w:num>
  <w:num w:numId="35">
    <w:abstractNumId w:val="1"/>
  </w:num>
  <w:num w:numId="36">
    <w:abstractNumId w:val="35"/>
  </w:num>
  <w:num w:numId="37">
    <w:abstractNumId w:val="15"/>
  </w:num>
  <w:num w:numId="38">
    <w:abstractNumId w:val="11"/>
  </w:num>
  <w:num w:numId="39">
    <w:abstractNumId w:val="19"/>
  </w:num>
  <w:num w:numId="40">
    <w:abstractNumId w:val="7"/>
  </w:num>
  <w:num w:numId="41">
    <w:abstractNumId w:val="18"/>
  </w:num>
  <w:num w:numId="42">
    <w:abstractNumId w:val="30"/>
  </w:num>
  <w:num w:numId="43">
    <w:abstractNumId w:val="17"/>
  </w:num>
  <w:num w:numId="44">
    <w:abstractNumId w:val="28"/>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987"/>
    <w:rsid w:val="000F1710"/>
    <w:rsid w:val="001078C8"/>
    <w:rsid w:val="00480C19"/>
    <w:rsid w:val="004D6F8E"/>
    <w:rsid w:val="00583A9E"/>
    <w:rsid w:val="006174BE"/>
    <w:rsid w:val="00693A54"/>
    <w:rsid w:val="00761987"/>
    <w:rsid w:val="007F7BCF"/>
    <w:rsid w:val="008F2CA2"/>
    <w:rsid w:val="00A32566"/>
    <w:rsid w:val="00B85331"/>
    <w:rsid w:val="00E71A32"/>
    <w:rsid w:val="00E863F1"/>
    <w:rsid w:val="00EF3C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6A8A5"/>
  <w15:chartTrackingRefBased/>
  <w15:docId w15:val="{5FE516C7-301C-4E3F-9F0C-8B8347AA4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761987"/>
    <w:pPr>
      <w:keepNext/>
      <w:tabs>
        <w:tab w:val="num" w:pos="0"/>
      </w:tabs>
      <w:suppressAutoHyphens/>
      <w:spacing w:before="240" w:after="60" w:line="240" w:lineRule="auto"/>
      <w:ind w:left="432" w:hanging="432"/>
      <w:jc w:val="both"/>
      <w:outlineLvl w:val="0"/>
    </w:pPr>
    <w:rPr>
      <w:rFonts w:ascii="Arial" w:eastAsia="Times New Roman" w:hAnsi="Arial" w:cs="Times New Roman"/>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61987"/>
    <w:rPr>
      <w:rFonts w:ascii="Arial" w:eastAsia="Times New Roman" w:hAnsi="Arial" w:cs="Times New Roman"/>
      <w:b/>
      <w:bCs/>
      <w:kern w:val="1"/>
      <w:sz w:val="32"/>
      <w:szCs w:val="32"/>
      <w:lang w:eastAsia="ar-SA"/>
    </w:rPr>
  </w:style>
  <w:style w:type="numbering" w:customStyle="1" w:styleId="Bezlisty1">
    <w:name w:val="Bez listy1"/>
    <w:next w:val="Bezlisty"/>
    <w:uiPriority w:val="99"/>
    <w:semiHidden/>
    <w:unhideWhenUsed/>
    <w:rsid w:val="00761987"/>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uiPriority w:val="99"/>
    <w:qFormat/>
    <w:rsid w:val="00761987"/>
    <w:pPr>
      <w:spacing w:after="0" w:line="240" w:lineRule="auto"/>
      <w:ind w:left="720"/>
      <w:contextualSpacing/>
    </w:pPr>
    <w:rPr>
      <w:rFonts w:ascii="Times New Roman" w:eastAsia="Times New Roman" w:hAnsi="Times New Roman" w:cs="Times New Roman"/>
      <w:sz w:val="24"/>
      <w:szCs w:val="24"/>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uiPriority w:val="99"/>
    <w:qFormat/>
    <w:locked/>
    <w:rsid w:val="00761987"/>
    <w:rPr>
      <w:rFonts w:ascii="Times New Roman" w:eastAsia="Times New Roman" w:hAnsi="Times New Roman" w:cs="Times New Roman"/>
      <w:sz w:val="24"/>
      <w:szCs w:val="24"/>
    </w:rPr>
  </w:style>
  <w:style w:type="paragraph" w:styleId="Nagwek">
    <w:name w:val="header"/>
    <w:basedOn w:val="Normalny"/>
    <w:link w:val="NagwekZnak"/>
    <w:unhideWhenUsed/>
    <w:rsid w:val="00761987"/>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rsid w:val="00761987"/>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761987"/>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761987"/>
    <w:rPr>
      <w:rFonts w:ascii="Times New Roman" w:eastAsia="Times New Roman" w:hAnsi="Times New Roman" w:cs="Times New Roman"/>
      <w:sz w:val="24"/>
      <w:szCs w:val="24"/>
    </w:rPr>
  </w:style>
  <w:style w:type="character" w:customStyle="1" w:styleId="TekstdymkaZnak">
    <w:name w:val="Tekst dymka Znak"/>
    <w:basedOn w:val="Domylnaczcionkaakapitu"/>
    <w:link w:val="Tekstdymka"/>
    <w:uiPriority w:val="99"/>
    <w:semiHidden/>
    <w:rsid w:val="00761987"/>
    <w:rPr>
      <w:rFonts w:ascii="Tahoma" w:eastAsia="Times New Roman" w:hAnsi="Tahoma" w:cs="Times New Roman"/>
      <w:sz w:val="16"/>
      <w:szCs w:val="16"/>
      <w:lang w:eastAsia="pl-PL"/>
    </w:rPr>
  </w:style>
  <w:style w:type="paragraph" w:styleId="Tekstdymka">
    <w:name w:val="Balloon Text"/>
    <w:basedOn w:val="Normalny"/>
    <w:link w:val="TekstdymkaZnak"/>
    <w:uiPriority w:val="99"/>
    <w:semiHidden/>
    <w:unhideWhenUsed/>
    <w:rsid w:val="00761987"/>
    <w:pPr>
      <w:spacing w:after="0" w:line="240" w:lineRule="auto"/>
    </w:pPr>
    <w:rPr>
      <w:rFonts w:ascii="Tahoma" w:eastAsia="Times New Roman" w:hAnsi="Tahoma" w:cs="Times New Roman"/>
      <w:sz w:val="16"/>
      <w:szCs w:val="16"/>
      <w:lang w:eastAsia="pl-PL"/>
    </w:rPr>
  </w:style>
  <w:style w:type="character" w:customStyle="1" w:styleId="TekstdymkaZnak1">
    <w:name w:val="Tekst dymka Znak1"/>
    <w:basedOn w:val="Domylnaczcionkaakapitu"/>
    <w:uiPriority w:val="99"/>
    <w:semiHidden/>
    <w:rsid w:val="00761987"/>
    <w:rPr>
      <w:rFonts w:ascii="Segoe UI" w:hAnsi="Segoe UI" w:cs="Segoe UI"/>
      <w:sz w:val="18"/>
      <w:szCs w:val="18"/>
    </w:rPr>
  </w:style>
  <w:style w:type="character" w:styleId="Hipercze">
    <w:name w:val="Hyperlink"/>
    <w:unhideWhenUsed/>
    <w:rsid w:val="00761987"/>
    <w:rPr>
      <w:color w:val="0000FF"/>
      <w:u w:val="single"/>
    </w:rPr>
  </w:style>
  <w:style w:type="paragraph" w:customStyle="1" w:styleId="Standard">
    <w:name w:val="Standard"/>
    <w:rsid w:val="00761987"/>
    <w:pPr>
      <w:widowControl w:val="0"/>
      <w:suppressAutoHyphens/>
      <w:autoSpaceDE w:val="0"/>
      <w:spacing w:after="0" w:line="240" w:lineRule="auto"/>
      <w:ind w:left="425" w:hanging="425"/>
      <w:jc w:val="both"/>
    </w:pPr>
    <w:rPr>
      <w:rFonts w:ascii="Times New Roman" w:eastAsia="Arial" w:hAnsi="Times New Roman" w:cs="Times New Roman"/>
      <w:sz w:val="24"/>
      <w:szCs w:val="24"/>
      <w:lang w:eastAsia="ar-SA"/>
    </w:rPr>
  </w:style>
  <w:style w:type="paragraph" w:styleId="Tekstpodstawowy2">
    <w:name w:val="Body Text 2"/>
    <w:basedOn w:val="Normalny"/>
    <w:link w:val="Tekstpodstawowy2Znak1"/>
    <w:uiPriority w:val="99"/>
    <w:unhideWhenUsed/>
    <w:rsid w:val="00761987"/>
    <w:pPr>
      <w:suppressAutoHyphens/>
      <w:spacing w:after="120" w:line="480" w:lineRule="auto"/>
      <w:ind w:left="425" w:hanging="425"/>
      <w:jc w:val="both"/>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uiPriority w:val="99"/>
    <w:semiHidden/>
    <w:rsid w:val="00761987"/>
  </w:style>
  <w:style w:type="character" w:customStyle="1" w:styleId="Tekstpodstawowy2Znak1">
    <w:name w:val="Tekst podstawowy 2 Znak1"/>
    <w:link w:val="Tekstpodstawowy2"/>
    <w:uiPriority w:val="99"/>
    <w:rsid w:val="00761987"/>
    <w:rPr>
      <w:rFonts w:ascii="Times New Roman" w:eastAsia="Times New Roman" w:hAnsi="Times New Roman" w:cs="Times New Roman"/>
      <w:sz w:val="24"/>
      <w:szCs w:val="24"/>
      <w:lang w:eastAsia="ar-SA"/>
    </w:rPr>
  </w:style>
  <w:style w:type="paragraph" w:styleId="NormalnyWeb">
    <w:name w:val="Normal (Web)"/>
    <w:basedOn w:val="Normalny"/>
    <w:uiPriority w:val="99"/>
    <w:unhideWhenUsed/>
    <w:rsid w:val="00761987"/>
    <w:pPr>
      <w:spacing w:after="0" w:line="240" w:lineRule="auto"/>
    </w:pPr>
    <w:rPr>
      <w:rFonts w:ascii="Times New Roman" w:eastAsia="Times New Roman" w:hAnsi="Times New Roman" w:cs="Times New Roman"/>
      <w:sz w:val="24"/>
      <w:szCs w:val="24"/>
      <w:lang w:eastAsia="pl-PL"/>
    </w:rPr>
  </w:style>
  <w:style w:type="paragraph" w:customStyle="1" w:styleId="WW-Nagwek">
    <w:name w:val="WW-Nagłówek"/>
    <w:basedOn w:val="Normalny"/>
    <w:rsid w:val="00761987"/>
    <w:pPr>
      <w:tabs>
        <w:tab w:val="center" w:pos="4536"/>
        <w:tab w:val="right" w:pos="9072"/>
      </w:tabs>
      <w:suppressAutoHyphens/>
      <w:spacing w:after="0" w:line="240" w:lineRule="auto"/>
    </w:pPr>
    <w:rPr>
      <w:rFonts w:ascii="Times New Roman" w:eastAsia="Times New Roman" w:hAnsi="Times New Roman" w:cs="Times New Roman"/>
      <w:sz w:val="28"/>
      <w:szCs w:val="20"/>
      <w:lang w:eastAsia="ar-SA"/>
    </w:rPr>
  </w:style>
  <w:style w:type="paragraph" w:styleId="Tekstpodstawowy">
    <w:name w:val="Body Text"/>
    <w:basedOn w:val="Normalny"/>
    <w:link w:val="TekstpodstawowyZnak"/>
    <w:uiPriority w:val="99"/>
    <w:unhideWhenUsed/>
    <w:rsid w:val="00761987"/>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761987"/>
    <w:rPr>
      <w:rFonts w:ascii="Times New Roman" w:eastAsia="Times New Roman" w:hAnsi="Times New Roman" w:cs="Times New Roman"/>
      <w:sz w:val="24"/>
      <w:szCs w:val="24"/>
    </w:rPr>
  </w:style>
  <w:style w:type="paragraph" w:customStyle="1" w:styleId="BodyTextmaly">
    <w:name w:val="Body Text_maly"/>
    <w:rsid w:val="00761987"/>
    <w:pPr>
      <w:widowControl w:val="0"/>
      <w:autoSpaceDE w:val="0"/>
      <w:autoSpaceDN w:val="0"/>
      <w:adjustRightInd w:val="0"/>
      <w:spacing w:after="0" w:line="134" w:lineRule="atLeast"/>
      <w:ind w:firstLine="227"/>
      <w:jc w:val="both"/>
    </w:pPr>
    <w:rPr>
      <w:rFonts w:ascii="Arial" w:eastAsia="Times New Roman" w:hAnsi="Arial" w:cs="Arial"/>
      <w:sz w:val="4"/>
      <w:szCs w:val="4"/>
      <w:lang w:eastAsia="pl-PL"/>
    </w:rPr>
  </w:style>
  <w:style w:type="paragraph" w:customStyle="1" w:styleId="ZALACZNIKTEKST">
    <w:name w:val="ZALACZNIK_TEKST"/>
    <w:rsid w:val="00761987"/>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paragraph" w:customStyle="1" w:styleId="ZALACZNIKMALY">
    <w:name w:val="ZALACZNIK_MALY"/>
    <w:rsid w:val="00761987"/>
    <w:pPr>
      <w:widowControl w:val="0"/>
      <w:autoSpaceDE w:val="0"/>
      <w:autoSpaceDN w:val="0"/>
      <w:adjustRightInd w:val="0"/>
      <w:spacing w:after="0" w:line="196" w:lineRule="atLeast"/>
      <w:jc w:val="both"/>
    </w:pPr>
    <w:rPr>
      <w:rFonts w:ascii="Arial" w:eastAsia="Times New Roman" w:hAnsi="Arial" w:cs="Arial"/>
      <w:sz w:val="12"/>
      <w:szCs w:val="12"/>
      <w:lang w:eastAsia="pl-PL"/>
    </w:rPr>
  </w:style>
  <w:style w:type="paragraph" w:customStyle="1" w:styleId="ZALACZNIKCENTER">
    <w:name w:val="ZALACZNIK_CENTER"/>
    <w:rsid w:val="00761987"/>
    <w:pPr>
      <w:widowControl w:val="0"/>
      <w:autoSpaceDE w:val="0"/>
      <w:autoSpaceDN w:val="0"/>
      <w:adjustRightInd w:val="0"/>
      <w:spacing w:after="100" w:line="216" w:lineRule="atLeast"/>
      <w:ind w:left="113" w:right="113"/>
      <w:jc w:val="center"/>
    </w:pPr>
    <w:rPr>
      <w:rFonts w:ascii="Arial" w:eastAsia="Times New Roman" w:hAnsi="Arial" w:cs="Arial"/>
      <w:b/>
      <w:bCs/>
      <w:sz w:val="20"/>
      <w:szCs w:val="16"/>
      <w:lang w:eastAsia="pl-PL"/>
    </w:rPr>
  </w:style>
  <w:style w:type="paragraph" w:customStyle="1" w:styleId="ZALACZNIKMALYCENTER">
    <w:name w:val="ZALACZNIK_MALY_CENTER"/>
    <w:rsid w:val="00761987"/>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paragraph" w:customStyle="1" w:styleId="-Tabela-glowa">
    <w:name w:val="-Tabela - glowa"/>
    <w:rsid w:val="00761987"/>
    <w:pPr>
      <w:widowControl w:val="0"/>
      <w:autoSpaceDE w:val="0"/>
      <w:autoSpaceDN w:val="0"/>
      <w:adjustRightInd w:val="0"/>
      <w:spacing w:before="100" w:after="40" w:line="210" w:lineRule="atLeast"/>
      <w:jc w:val="center"/>
    </w:pPr>
    <w:rPr>
      <w:rFonts w:ascii="Arial" w:eastAsia="Times New Roman" w:hAnsi="Arial" w:cs="Arial"/>
      <w:b/>
      <w:bCs/>
      <w:sz w:val="14"/>
      <w:szCs w:val="14"/>
      <w:lang w:eastAsia="pl-PL"/>
    </w:rPr>
  </w:style>
  <w:style w:type="paragraph" w:customStyle="1" w:styleId="-Tabela-tekst">
    <w:name w:val="-Tabela - tekst"/>
    <w:rsid w:val="00761987"/>
    <w:pPr>
      <w:widowControl w:val="0"/>
      <w:autoSpaceDE w:val="0"/>
      <w:autoSpaceDN w:val="0"/>
      <w:adjustRightInd w:val="0"/>
      <w:spacing w:before="80" w:after="20" w:line="210" w:lineRule="atLeast"/>
    </w:pPr>
    <w:rPr>
      <w:rFonts w:ascii="Arial" w:eastAsia="Times New Roman" w:hAnsi="Arial" w:cs="Arial"/>
      <w:sz w:val="15"/>
      <w:szCs w:val="15"/>
      <w:lang w:eastAsia="pl-PL"/>
    </w:rPr>
  </w:style>
  <w:style w:type="table" w:styleId="Tabela-Siatka">
    <w:name w:val="Table Grid"/>
    <w:basedOn w:val="Standardowy"/>
    <w:uiPriority w:val="59"/>
    <w:rsid w:val="0076198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
    <w:name w:val="Tekst przypisu końcowego Znak"/>
    <w:basedOn w:val="Domylnaczcionkaakapitu"/>
    <w:link w:val="Tekstprzypisukocowego"/>
    <w:uiPriority w:val="99"/>
    <w:semiHidden/>
    <w:rsid w:val="00761987"/>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761987"/>
    <w:pPr>
      <w:spacing w:after="0" w:line="240" w:lineRule="auto"/>
    </w:pPr>
    <w:rPr>
      <w:rFonts w:ascii="Times New Roman" w:eastAsia="Times New Roman" w:hAnsi="Times New Roman" w:cs="Times New Roman"/>
      <w:sz w:val="20"/>
      <w:szCs w:val="20"/>
      <w:lang w:eastAsia="pl-PL"/>
    </w:rPr>
  </w:style>
  <w:style w:type="character" w:customStyle="1" w:styleId="TekstprzypisukocowegoZnak1">
    <w:name w:val="Tekst przypisu końcowego Znak1"/>
    <w:basedOn w:val="Domylnaczcionkaakapitu"/>
    <w:uiPriority w:val="99"/>
    <w:semiHidden/>
    <w:rsid w:val="00761987"/>
    <w:rPr>
      <w:sz w:val="20"/>
      <w:szCs w:val="20"/>
    </w:rPr>
  </w:style>
  <w:style w:type="character" w:styleId="Pogrubienie">
    <w:name w:val="Strong"/>
    <w:basedOn w:val="Domylnaczcionkaakapitu"/>
    <w:uiPriority w:val="22"/>
    <w:qFormat/>
    <w:rsid w:val="00761987"/>
    <w:rPr>
      <w:b/>
      <w:bCs/>
    </w:rPr>
  </w:style>
  <w:style w:type="paragraph" w:customStyle="1" w:styleId="arimr">
    <w:name w:val="arimr"/>
    <w:basedOn w:val="Normalny"/>
    <w:rsid w:val="00761987"/>
    <w:pPr>
      <w:widowControl w:val="0"/>
      <w:snapToGrid w:val="0"/>
      <w:spacing w:after="0" w:line="360" w:lineRule="auto"/>
    </w:pPr>
    <w:rPr>
      <w:rFonts w:ascii="Times New Roman" w:eastAsia="Times New Roman" w:hAnsi="Times New Roman" w:cs="Times New Roman"/>
      <w:sz w:val="24"/>
      <w:szCs w:val="20"/>
      <w:lang w:val="en-US" w:eastAsia="pl-PL"/>
    </w:rPr>
  </w:style>
  <w:style w:type="paragraph" w:customStyle="1" w:styleId="Default">
    <w:name w:val="Default"/>
    <w:rsid w:val="0076198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kstprzypisudolnegoZnak">
    <w:name w:val="Tekst przypisu dolnego Znak"/>
    <w:basedOn w:val="Domylnaczcionkaakapitu"/>
    <w:link w:val="Tekstprzypisudolnego"/>
    <w:uiPriority w:val="99"/>
    <w:semiHidden/>
    <w:rsid w:val="00761987"/>
    <w:rPr>
      <w:rFonts w:ascii="Calibri" w:eastAsia="Calibri" w:hAnsi="Calibri" w:cs="Times New Roman"/>
      <w:sz w:val="20"/>
      <w:szCs w:val="20"/>
    </w:rPr>
  </w:style>
  <w:style w:type="paragraph" w:styleId="Tekstprzypisudolnego">
    <w:name w:val="footnote text"/>
    <w:basedOn w:val="Normalny"/>
    <w:link w:val="TekstprzypisudolnegoZnak"/>
    <w:uiPriority w:val="99"/>
    <w:semiHidden/>
    <w:unhideWhenUsed/>
    <w:rsid w:val="00761987"/>
    <w:pPr>
      <w:spacing w:after="0" w:line="240" w:lineRule="auto"/>
    </w:pPr>
    <w:rPr>
      <w:rFonts w:ascii="Calibri" w:eastAsia="Calibri" w:hAnsi="Calibri" w:cs="Times New Roman"/>
      <w:sz w:val="20"/>
      <w:szCs w:val="20"/>
    </w:rPr>
  </w:style>
  <w:style w:type="character" w:customStyle="1" w:styleId="TekstprzypisudolnegoZnak1">
    <w:name w:val="Tekst przypisu dolnego Znak1"/>
    <w:basedOn w:val="Domylnaczcionkaakapitu"/>
    <w:uiPriority w:val="99"/>
    <w:semiHidden/>
    <w:rsid w:val="00761987"/>
    <w:rPr>
      <w:sz w:val="20"/>
      <w:szCs w:val="20"/>
    </w:rPr>
  </w:style>
  <w:style w:type="character" w:styleId="Uwydatnienie">
    <w:name w:val="Emphasis"/>
    <w:basedOn w:val="Domylnaczcionkaakapitu"/>
    <w:uiPriority w:val="20"/>
    <w:qFormat/>
    <w:rsid w:val="00761987"/>
    <w:rPr>
      <w:i/>
      <w:iCs/>
    </w:rPr>
  </w:style>
  <w:style w:type="character" w:customStyle="1" w:styleId="apple-converted-space">
    <w:name w:val="apple-converted-space"/>
    <w:basedOn w:val="Domylnaczcionkaakapitu"/>
    <w:rsid w:val="00761987"/>
  </w:style>
  <w:style w:type="paragraph" w:customStyle="1" w:styleId="Pisma">
    <w:name w:val="Pisma"/>
    <w:basedOn w:val="Normalny"/>
    <w:rsid w:val="00761987"/>
    <w:pPr>
      <w:spacing w:after="0" w:line="240" w:lineRule="auto"/>
      <w:jc w:val="both"/>
    </w:pPr>
    <w:rPr>
      <w:rFonts w:ascii="Times New Roman" w:eastAsia="Calibri" w:hAnsi="Times New Roman" w:cs="Times New Roman"/>
      <w:sz w:val="24"/>
      <w:szCs w:val="20"/>
      <w:lang w:eastAsia="pl-PL"/>
    </w:rPr>
  </w:style>
  <w:style w:type="paragraph" w:styleId="Bezodstpw">
    <w:name w:val="No Spacing"/>
    <w:uiPriority w:val="1"/>
    <w:qFormat/>
    <w:rsid w:val="00761987"/>
    <w:pPr>
      <w:spacing w:after="0" w:line="240" w:lineRule="auto"/>
    </w:pPr>
    <w:rPr>
      <w:rFonts w:ascii="Times New Roman" w:eastAsia="Times New Roman" w:hAnsi="Times New Roman" w:cs="Times New Roman"/>
      <w:sz w:val="24"/>
      <w:szCs w:val="24"/>
    </w:rPr>
  </w:style>
  <w:style w:type="character" w:styleId="Odwoaniedokomentarza">
    <w:name w:val="annotation reference"/>
    <w:uiPriority w:val="99"/>
    <w:unhideWhenUsed/>
    <w:rsid w:val="00761987"/>
    <w:rPr>
      <w:sz w:val="16"/>
      <w:szCs w:val="16"/>
    </w:rPr>
  </w:style>
  <w:style w:type="paragraph" w:styleId="Tekstkomentarza">
    <w:name w:val="annotation text"/>
    <w:basedOn w:val="Normalny"/>
    <w:link w:val="TekstkomentarzaZnak"/>
    <w:uiPriority w:val="99"/>
    <w:unhideWhenUsed/>
    <w:rsid w:val="00761987"/>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rsid w:val="00761987"/>
    <w:rPr>
      <w:rFonts w:ascii="Times New Roman" w:eastAsia="Times New Roman" w:hAnsi="Times New Roman" w:cs="Times New Roman"/>
      <w:sz w:val="20"/>
      <w:szCs w:val="20"/>
    </w:rPr>
  </w:style>
  <w:style w:type="paragraph" w:customStyle="1" w:styleId="ZnakZnak3ZnakZnakZnakZnak">
    <w:name w:val="Znak Znak3 Znak Znak Znak Znak"/>
    <w:basedOn w:val="Normalny"/>
    <w:rsid w:val="00761987"/>
    <w:pPr>
      <w:spacing w:after="0" w:line="240" w:lineRule="auto"/>
    </w:pPr>
    <w:rPr>
      <w:rFonts w:ascii="Arial" w:eastAsia="Times New Roman" w:hAnsi="Arial" w:cs="Arial"/>
      <w:sz w:val="24"/>
      <w:szCs w:val="24"/>
      <w:lang w:eastAsia="pl-PL"/>
    </w:rPr>
  </w:style>
  <w:style w:type="paragraph" w:customStyle="1" w:styleId="Akapitzlist1">
    <w:name w:val="Akapit z listą1"/>
    <w:basedOn w:val="Normalny"/>
    <w:rsid w:val="00761987"/>
    <w:pPr>
      <w:widowControl w:val="0"/>
      <w:suppressAutoHyphens/>
      <w:spacing w:after="0" w:line="240" w:lineRule="auto"/>
      <w:ind w:left="720"/>
      <w:jc w:val="both"/>
    </w:pPr>
    <w:rPr>
      <w:rFonts w:ascii="Times New Roman" w:eastAsia="Arial" w:hAnsi="Times New Roman" w:cs="Times New Roman"/>
      <w:sz w:val="24"/>
      <w:szCs w:val="24"/>
      <w:lang w:eastAsia="ar-SA"/>
    </w:rPr>
  </w:style>
  <w:style w:type="character" w:styleId="Numerstrony">
    <w:name w:val="page number"/>
    <w:basedOn w:val="Domylnaczcionkaakapitu"/>
    <w:uiPriority w:val="99"/>
    <w:semiHidden/>
    <w:unhideWhenUsed/>
    <w:rsid w:val="00761987"/>
  </w:style>
  <w:style w:type="paragraph" w:customStyle="1" w:styleId="pkt">
    <w:name w:val="pkt"/>
    <w:basedOn w:val="Normalny"/>
    <w:rsid w:val="00761987"/>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TableParagraph">
    <w:name w:val="Table Paragraph"/>
    <w:basedOn w:val="Normalny"/>
    <w:uiPriority w:val="1"/>
    <w:qFormat/>
    <w:rsid w:val="00761987"/>
    <w:pPr>
      <w:widowControl w:val="0"/>
      <w:numPr>
        <w:numId w:val="20"/>
      </w:numPr>
      <w:autoSpaceDE w:val="0"/>
      <w:autoSpaceDN w:val="0"/>
      <w:spacing w:after="0" w:line="240" w:lineRule="auto"/>
    </w:pPr>
    <w:rPr>
      <w:rFonts w:ascii="Avenir-Light" w:eastAsia="Avenir-Light" w:hAnsi="Avenir-Light" w:cs="Avenir-Ligh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slo.net.pl/" TargetMode="External"/><Relationship Id="rId13" Type="http://schemas.openxmlformats.org/officeDocument/2006/relationships/hyperlink" Target="mailto:zsbiskupiec@interia.p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zamowienia.gov.pl" TargetMode="External"/><Relationship Id="rId12" Type="http://schemas.openxmlformats.org/officeDocument/2006/relationships/hyperlink" Target="https://ezamowienia.gov.pl" TargetMode="External"/><Relationship Id="rId17" Type="http://schemas.openxmlformats.org/officeDocument/2006/relationships/hyperlink" Target="https://ezamowienia.gov.pl/pl/komponent-edukacyjny"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komponent-edukacyjny" TargetMode="External"/><Relationship Id="rId5" Type="http://schemas.openxmlformats.org/officeDocument/2006/relationships/footnotes" Target="footnotes.xml"/><Relationship Id="rId15" Type="http://schemas.openxmlformats.org/officeDocument/2006/relationships/hyperlink" Target="mailto:zsbiskupiec@interia.pl" TargetMode="Externa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ziennikustaw.gov.pl/D2022000083501.pdf" TargetMode="External"/><Relationship Id="rId14" Type="http://schemas.openxmlformats.org/officeDocument/2006/relationships/hyperlink" Target="http://www.zslo.net.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8735</Words>
  <Characters>52414</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dc:creator>
  <cp:keywords/>
  <dc:description/>
  <cp:lastModifiedBy>Kadry</cp:lastModifiedBy>
  <cp:revision>6</cp:revision>
  <cp:lastPrinted>2025-01-11T11:43:00Z</cp:lastPrinted>
  <dcterms:created xsi:type="dcterms:W3CDTF">2025-01-11T11:32:00Z</dcterms:created>
  <dcterms:modified xsi:type="dcterms:W3CDTF">2025-01-14T06:09:00Z</dcterms:modified>
</cp:coreProperties>
</file>