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6DC6" w:rsidRPr="00032121" w:rsidRDefault="00B46DC6" w:rsidP="00B46DC6">
      <w:pPr>
        <w:tabs>
          <w:tab w:val="num" w:pos="0"/>
        </w:tabs>
        <w:autoSpaceDE w:val="0"/>
        <w:spacing w:after="0" w:line="264" w:lineRule="auto"/>
        <w:ind w:left="567" w:hanging="567"/>
        <w:rPr>
          <w:rFonts w:ascii="Cambria" w:hAnsi="Cambria" w:cstheme="minorHAnsi"/>
          <w:b/>
          <w:bCs/>
          <w:color w:val="323E4F" w:themeColor="text2" w:themeShade="BF"/>
        </w:rPr>
      </w:pPr>
      <w:r w:rsidRPr="00032121">
        <w:rPr>
          <w:rFonts w:ascii="Cambria" w:hAnsi="Cambria" w:cstheme="minorHAnsi"/>
          <w:b/>
          <w:bCs/>
          <w:color w:val="323E4F" w:themeColor="text2" w:themeShade="BF"/>
        </w:rPr>
        <w:t>Załącznik nr 4 do SWZ – Projektowane postanowienia umowy</w:t>
      </w:r>
    </w:p>
    <w:p w:rsidR="00B46DC6" w:rsidRPr="00032121" w:rsidRDefault="00B46DC6" w:rsidP="00B46DC6">
      <w:pPr>
        <w:overflowPunct w:val="0"/>
        <w:spacing w:after="0" w:line="240" w:lineRule="auto"/>
        <w:rPr>
          <w:rFonts w:ascii="Cambria" w:eastAsia="Times New Roman" w:hAnsi="Cambria" w:cstheme="minorHAnsi"/>
          <w:b/>
          <w:bCs/>
          <w:color w:val="00000A"/>
          <w:kern w:val="1"/>
          <w:sz w:val="24"/>
          <w:szCs w:val="24"/>
          <w:lang w:eastAsia="pl-PL"/>
        </w:rPr>
      </w:pPr>
      <w:r w:rsidRPr="00032121">
        <w:rPr>
          <w:rFonts w:ascii="Cambria" w:eastAsia="Times New Roman" w:hAnsi="Cambria" w:cstheme="minorHAnsi"/>
          <w:b/>
          <w:bCs/>
          <w:color w:val="00000A"/>
          <w:kern w:val="1"/>
          <w:sz w:val="24"/>
          <w:szCs w:val="24"/>
          <w:lang w:eastAsia="pl-PL"/>
        </w:rPr>
        <w:t>Znak sprawy</w:t>
      </w:r>
      <w:r>
        <w:rPr>
          <w:rFonts w:ascii="Cambria" w:eastAsia="Times New Roman" w:hAnsi="Cambria" w:cstheme="minorHAnsi"/>
          <w:b/>
          <w:bCs/>
          <w:color w:val="00000A"/>
          <w:kern w:val="1"/>
          <w:sz w:val="24"/>
          <w:szCs w:val="24"/>
          <w:lang w:eastAsia="pl-PL"/>
        </w:rPr>
        <w:t xml:space="preserve">: </w:t>
      </w:r>
      <w:r w:rsidRPr="00583F72">
        <w:rPr>
          <w:rFonts w:ascii="Cambria" w:eastAsia="Times New Roman" w:hAnsi="Cambria" w:cstheme="minorHAnsi"/>
          <w:b/>
          <w:bCs/>
          <w:color w:val="00000A"/>
          <w:kern w:val="1"/>
          <w:sz w:val="24"/>
          <w:szCs w:val="24"/>
          <w:lang w:eastAsia="pl-PL"/>
        </w:rPr>
        <w:t>KG.26.1.2</w:t>
      </w:r>
      <w:r>
        <w:rPr>
          <w:rFonts w:ascii="Cambria" w:eastAsia="Times New Roman" w:hAnsi="Cambria" w:cstheme="minorHAnsi"/>
          <w:b/>
          <w:bCs/>
          <w:color w:val="00000A"/>
          <w:kern w:val="1"/>
          <w:sz w:val="24"/>
          <w:szCs w:val="24"/>
          <w:lang w:eastAsia="pl-PL"/>
        </w:rPr>
        <w:t>4</w:t>
      </w:r>
      <w:r w:rsidRPr="00583F72">
        <w:rPr>
          <w:rFonts w:ascii="Cambria" w:eastAsia="Times New Roman" w:hAnsi="Cambria" w:cstheme="minorHAnsi"/>
          <w:b/>
          <w:bCs/>
          <w:color w:val="00000A"/>
          <w:kern w:val="1"/>
          <w:sz w:val="24"/>
          <w:szCs w:val="24"/>
          <w:lang w:eastAsia="pl-PL"/>
        </w:rPr>
        <w:t>/2</w:t>
      </w:r>
      <w:r>
        <w:rPr>
          <w:rFonts w:ascii="Cambria" w:eastAsia="Times New Roman" w:hAnsi="Cambria" w:cstheme="minorHAnsi"/>
          <w:b/>
          <w:bCs/>
          <w:color w:val="00000A"/>
          <w:kern w:val="1"/>
          <w:sz w:val="24"/>
          <w:szCs w:val="24"/>
          <w:lang w:eastAsia="pl-PL"/>
        </w:rPr>
        <w:t>5</w:t>
      </w:r>
    </w:p>
    <w:p w:rsidR="00B46DC6" w:rsidRPr="00032121" w:rsidRDefault="00B46DC6" w:rsidP="00B46DC6">
      <w:pPr>
        <w:overflowPunct w:val="0"/>
        <w:spacing w:after="0" w:line="240" w:lineRule="auto"/>
        <w:rPr>
          <w:rFonts w:ascii="Cambria" w:eastAsia="Times New Roman" w:hAnsi="Cambria" w:cstheme="minorHAnsi"/>
          <w:b/>
          <w:bCs/>
          <w:color w:val="00000A"/>
          <w:kern w:val="1"/>
          <w:sz w:val="24"/>
          <w:szCs w:val="24"/>
          <w:lang w:eastAsia="pl-PL"/>
        </w:rPr>
      </w:pPr>
      <w:r w:rsidRPr="00032121">
        <w:rPr>
          <w:rFonts w:ascii="Cambria" w:eastAsia="Times New Roman" w:hAnsi="Cambria" w:cstheme="minorHAnsi"/>
          <w:b/>
          <w:bCs/>
          <w:color w:val="00000A"/>
          <w:kern w:val="1"/>
          <w:sz w:val="24"/>
          <w:szCs w:val="24"/>
          <w:lang w:eastAsia="pl-PL"/>
        </w:rPr>
        <w:t xml:space="preserve">Numer ogłoszenia w BZP: </w:t>
      </w:r>
      <w:r w:rsidRPr="00335FD4">
        <w:rPr>
          <w:rFonts w:ascii="Cambria" w:eastAsia="Times New Roman" w:hAnsi="Cambria" w:cstheme="minorHAnsi"/>
          <w:b/>
          <w:bCs/>
          <w:color w:val="00000A"/>
          <w:kern w:val="1"/>
          <w:sz w:val="24"/>
          <w:szCs w:val="24"/>
          <w:lang w:eastAsia="pl-PL"/>
        </w:rPr>
        <w:t>202</w:t>
      </w:r>
      <w:r>
        <w:rPr>
          <w:rFonts w:ascii="Cambria" w:eastAsia="Times New Roman" w:hAnsi="Cambria" w:cstheme="minorHAnsi"/>
          <w:b/>
          <w:bCs/>
          <w:color w:val="00000A"/>
          <w:kern w:val="1"/>
          <w:sz w:val="24"/>
          <w:szCs w:val="24"/>
          <w:lang w:eastAsia="pl-PL"/>
        </w:rPr>
        <w:t>5</w:t>
      </w:r>
      <w:r w:rsidRPr="00335FD4">
        <w:rPr>
          <w:rFonts w:ascii="Cambria" w:eastAsia="Times New Roman" w:hAnsi="Cambria" w:cstheme="minorHAnsi"/>
          <w:b/>
          <w:bCs/>
          <w:color w:val="00000A"/>
          <w:kern w:val="1"/>
          <w:sz w:val="24"/>
          <w:szCs w:val="24"/>
          <w:lang w:eastAsia="pl-PL"/>
        </w:rPr>
        <w:t xml:space="preserve">/BZP </w:t>
      </w:r>
      <w:r w:rsidR="004C5C78">
        <w:rPr>
          <w:rFonts w:ascii="Cambria" w:eastAsia="Times New Roman" w:hAnsi="Cambria" w:cstheme="minorHAnsi"/>
          <w:b/>
          <w:bCs/>
          <w:color w:val="00000A"/>
          <w:kern w:val="1"/>
          <w:sz w:val="24"/>
          <w:szCs w:val="24"/>
          <w:lang w:eastAsia="pl-PL"/>
        </w:rPr>
        <w:t>00036762</w:t>
      </w:r>
      <w:bookmarkStart w:id="0" w:name="_GoBack"/>
      <w:bookmarkEnd w:id="0"/>
    </w:p>
    <w:p w:rsidR="00B46DC6" w:rsidRPr="00032121" w:rsidRDefault="00B46DC6" w:rsidP="00B46DC6">
      <w:pPr>
        <w:overflowPunct w:val="0"/>
        <w:spacing w:after="0" w:line="240" w:lineRule="auto"/>
        <w:jc w:val="center"/>
        <w:rPr>
          <w:rFonts w:ascii="Cambria" w:eastAsia="Times New Roman" w:hAnsi="Cambria" w:cstheme="minorHAnsi"/>
          <w:b/>
          <w:bCs/>
          <w:color w:val="00000A"/>
          <w:kern w:val="1"/>
          <w:sz w:val="24"/>
          <w:szCs w:val="24"/>
          <w:lang w:eastAsia="pl-PL"/>
        </w:rPr>
      </w:pPr>
    </w:p>
    <w:p w:rsidR="00B46DC6" w:rsidRPr="00032121" w:rsidRDefault="00B46DC6" w:rsidP="00B46DC6">
      <w:pPr>
        <w:overflowPunct w:val="0"/>
        <w:spacing w:after="0" w:line="240" w:lineRule="auto"/>
        <w:jc w:val="center"/>
        <w:rPr>
          <w:rFonts w:ascii="Cambria" w:eastAsia="Times New Roman" w:hAnsi="Cambria" w:cstheme="minorHAnsi"/>
          <w:color w:val="00000A"/>
          <w:kern w:val="1"/>
          <w:sz w:val="24"/>
          <w:szCs w:val="24"/>
          <w:lang w:eastAsia="pl-PL"/>
        </w:rPr>
      </w:pPr>
      <w:r w:rsidRPr="00032121">
        <w:rPr>
          <w:rFonts w:ascii="Cambria" w:eastAsia="Times New Roman" w:hAnsi="Cambria" w:cstheme="minorHAnsi"/>
          <w:b/>
          <w:bCs/>
          <w:color w:val="00000A"/>
          <w:kern w:val="1"/>
          <w:sz w:val="24"/>
          <w:szCs w:val="24"/>
          <w:lang w:eastAsia="pl-PL"/>
        </w:rPr>
        <w:t>UMOWA nr……………..</w:t>
      </w:r>
    </w:p>
    <w:p w:rsidR="00B46DC6" w:rsidRPr="00032121" w:rsidRDefault="00B46DC6" w:rsidP="00B46DC6">
      <w:pPr>
        <w:overflowPunct w:val="0"/>
        <w:spacing w:after="0" w:line="240" w:lineRule="auto"/>
        <w:jc w:val="both"/>
        <w:rPr>
          <w:rFonts w:ascii="Cambria" w:eastAsia="Times New Roman" w:hAnsi="Cambria" w:cstheme="minorHAnsi"/>
          <w:color w:val="00000A"/>
          <w:kern w:val="1"/>
          <w:sz w:val="24"/>
          <w:szCs w:val="24"/>
          <w:lang w:eastAsia="pl-PL"/>
        </w:rPr>
      </w:pPr>
    </w:p>
    <w:p w:rsidR="00B46DC6" w:rsidRPr="00032121" w:rsidRDefault="00B46DC6" w:rsidP="00B46DC6">
      <w:pPr>
        <w:overflowPunct w:val="0"/>
        <w:spacing w:after="0" w:line="240" w:lineRule="auto"/>
        <w:jc w:val="both"/>
        <w:rPr>
          <w:rFonts w:ascii="Cambria" w:eastAsia="Times New Roman" w:hAnsi="Cambria" w:cstheme="minorHAnsi"/>
          <w:color w:val="00000A"/>
          <w:kern w:val="1"/>
          <w:sz w:val="24"/>
          <w:szCs w:val="24"/>
          <w:lang w:eastAsia="pl-PL"/>
        </w:rPr>
      </w:pPr>
      <w:r w:rsidRPr="00032121">
        <w:rPr>
          <w:rFonts w:ascii="Cambria" w:eastAsia="Times New Roman" w:hAnsi="Cambria" w:cstheme="minorHAnsi"/>
          <w:color w:val="00000A"/>
          <w:kern w:val="1"/>
          <w:sz w:val="24"/>
          <w:szCs w:val="24"/>
          <w:lang w:eastAsia="pl-PL"/>
        </w:rPr>
        <w:t>zawarta w ………………………w dniu ………………….. r. pomi</w:t>
      </w:r>
      <w:r w:rsidRPr="00032121">
        <w:rPr>
          <w:rFonts w:ascii="Cambria" w:eastAsia="TimesNewRoman" w:hAnsi="Cambria" w:cstheme="minorHAnsi"/>
          <w:color w:val="00000A"/>
          <w:kern w:val="1"/>
          <w:sz w:val="24"/>
          <w:szCs w:val="24"/>
          <w:lang w:eastAsia="pl-PL"/>
        </w:rPr>
        <w:t>ę</w:t>
      </w:r>
      <w:r w:rsidRPr="00032121">
        <w:rPr>
          <w:rFonts w:ascii="Cambria" w:eastAsia="Times New Roman" w:hAnsi="Cambria" w:cstheme="minorHAnsi"/>
          <w:color w:val="00000A"/>
          <w:kern w:val="1"/>
          <w:sz w:val="24"/>
          <w:szCs w:val="24"/>
          <w:lang w:eastAsia="pl-PL"/>
        </w:rPr>
        <w:t>dzy:</w:t>
      </w:r>
    </w:p>
    <w:p w:rsidR="00B46DC6" w:rsidRDefault="00B46DC6" w:rsidP="00B46DC6">
      <w:pPr>
        <w:overflowPunct w:val="0"/>
        <w:spacing w:after="0" w:line="240" w:lineRule="auto"/>
        <w:jc w:val="both"/>
        <w:rPr>
          <w:rFonts w:ascii="Cambria" w:eastAsia="Times New Roman" w:hAnsi="Cambria" w:cstheme="minorHAnsi"/>
          <w:color w:val="00000A"/>
          <w:kern w:val="1"/>
          <w:sz w:val="24"/>
          <w:szCs w:val="24"/>
          <w:lang w:eastAsia="pl-PL"/>
        </w:rPr>
      </w:pPr>
    </w:p>
    <w:p w:rsidR="00B46DC6" w:rsidRPr="00DF5201" w:rsidRDefault="00B46DC6" w:rsidP="00B46DC6">
      <w:pPr>
        <w:overflowPunct w:val="0"/>
        <w:spacing w:after="0" w:line="240" w:lineRule="auto"/>
        <w:jc w:val="both"/>
        <w:rPr>
          <w:rFonts w:ascii="Cambria" w:eastAsia="Times New Roman" w:hAnsi="Cambria" w:cstheme="minorHAnsi"/>
          <w:color w:val="00000A"/>
          <w:kern w:val="1"/>
          <w:sz w:val="24"/>
          <w:szCs w:val="24"/>
          <w:lang w:eastAsia="pl-PL"/>
        </w:rPr>
      </w:pPr>
      <w:r w:rsidRPr="00DF5201">
        <w:rPr>
          <w:rFonts w:ascii="Cambria" w:eastAsia="Times New Roman" w:hAnsi="Cambria" w:cstheme="minorHAnsi"/>
          <w:color w:val="00000A"/>
          <w:kern w:val="1"/>
          <w:sz w:val="24"/>
          <w:szCs w:val="24"/>
          <w:lang w:eastAsia="pl-PL"/>
        </w:rPr>
        <w:t>Powiatem Olsztyńskim, Plac Generała Józefa Bema 5, 10-516 Olsztyn,  NIP:  7393851648</w:t>
      </w:r>
    </w:p>
    <w:p w:rsidR="00B46DC6" w:rsidRPr="00DF5201" w:rsidRDefault="00B46DC6" w:rsidP="00B46DC6">
      <w:pPr>
        <w:overflowPunct w:val="0"/>
        <w:spacing w:after="0" w:line="240" w:lineRule="auto"/>
        <w:jc w:val="both"/>
        <w:rPr>
          <w:rFonts w:ascii="Cambria" w:eastAsia="Times New Roman" w:hAnsi="Cambria" w:cstheme="minorHAnsi"/>
          <w:color w:val="00000A"/>
          <w:kern w:val="1"/>
          <w:sz w:val="24"/>
          <w:szCs w:val="24"/>
          <w:lang w:eastAsia="pl-PL"/>
        </w:rPr>
      </w:pPr>
      <w:r w:rsidRPr="00DF5201">
        <w:rPr>
          <w:rFonts w:ascii="Cambria" w:eastAsia="Times New Roman" w:hAnsi="Cambria" w:cstheme="minorHAnsi"/>
          <w:color w:val="00000A"/>
          <w:kern w:val="1"/>
          <w:sz w:val="24"/>
          <w:szCs w:val="24"/>
          <w:lang w:eastAsia="pl-PL"/>
        </w:rPr>
        <w:t>w imieniu, którego działa:</w:t>
      </w:r>
    </w:p>
    <w:p w:rsidR="00B46DC6" w:rsidRDefault="00B46DC6" w:rsidP="00B46DC6">
      <w:pPr>
        <w:overflowPunct w:val="0"/>
        <w:spacing w:after="0" w:line="240" w:lineRule="auto"/>
        <w:jc w:val="both"/>
        <w:rPr>
          <w:rFonts w:ascii="Cambria" w:eastAsia="Times New Roman" w:hAnsi="Cambria" w:cstheme="minorHAnsi"/>
          <w:color w:val="00000A"/>
          <w:kern w:val="1"/>
          <w:sz w:val="24"/>
          <w:szCs w:val="24"/>
          <w:lang w:eastAsia="pl-PL"/>
        </w:rPr>
      </w:pPr>
      <w:r w:rsidRPr="00DF5201">
        <w:rPr>
          <w:rFonts w:ascii="Cambria" w:eastAsia="Times New Roman" w:hAnsi="Cambria" w:cstheme="minorHAnsi"/>
          <w:color w:val="00000A"/>
          <w:kern w:val="1"/>
          <w:sz w:val="24"/>
          <w:szCs w:val="24"/>
          <w:lang w:eastAsia="pl-PL"/>
        </w:rPr>
        <w:t>Dyrektor Zespołu Szkół w Biskupcu 11-300 Biskupiec ul. Chrobrego 13 - Krzysztof Janczara</w:t>
      </w:r>
    </w:p>
    <w:p w:rsidR="00B46DC6" w:rsidRPr="00032121" w:rsidRDefault="007C2882" w:rsidP="00B46DC6">
      <w:pPr>
        <w:overflowPunct w:val="0"/>
        <w:spacing w:after="0" w:line="240" w:lineRule="auto"/>
        <w:jc w:val="both"/>
        <w:rPr>
          <w:rFonts w:ascii="Cambria" w:eastAsia="Times New Roman" w:hAnsi="Cambria" w:cstheme="minorHAnsi"/>
          <w:b/>
          <w:bCs/>
          <w:color w:val="00000A"/>
          <w:kern w:val="1"/>
          <w:sz w:val="24"/>
          <w:szCs w:val="24"/>
          <w:lang w:eastAsia="pl-PL"/>
        </w:rPr>
      </w:pPr>
      <w:r>
        <w:rPr>
          <w:rFonts w:ascii="Cambria" w:eastAsia="Times New Roman" w:hAnsi="Cambria" w:cstheme="minorHAnsi"/>
          <w:color w:val="00000A"/>
          <w:kern w:val="1"/>
          <w:sz w:val="24"/>
          <w:szCs w:val="24"/>
          <w:lang w:eastAsia="pl-PL"/>
        </w:rPr>
        <w:t>zw</w:t>
      </w:r>
      <w:r w:rsidR="00B46DC6" w:rsidRPr="00032121">
        <w:rPr>
          <w:rFonts w:ascii="Cambria" w:eastAsia="Times New Roman" w:hAnsi="Cambria" w:cstheme="minorHAnsi"/>
          <w:color w:val="00000A"/>
          <w:kern w:val="1"/>
          <w:sz w:val="24"/>
          <w:szCs w:val="24"/>
          <w:lang w:eastAsia="pl-PL"/>
        </w:rPr>
        <w:t>anym w tre</w:t>
      </w:r>
      <w:r w:rsidR="00B46DC6" w:rsidRPr="00032121">
        <w:rPr>
          <w:rFonts w:ascii="Cambria" w:eastAsia="TimesNewRoman" w:hAnsi="Cambria" w:cstheme="minorHAnsi"/>
          <w:color w:val="00000A"/>
          <w:kern w:val="1"/>
          <w:sz w:val="24"/>
          <w:szCs w:val="24"/>
          <w:lang w:eastAsia="pl-PL"/>
        </w:rPr>
        <w:t>ś</w:t>
      </w:r>
      <w:r w:rsidR="00B46DC6" w:rsidRPr="00032121">
        <w:rPr>
          <w:rFonts w:ascii="Cambria" w:eastAsia="Times New Roman" w:hAnsi="Cambria" w:cstheme="minorHAnsi"/>
          <w:color w:val="00000A"/>
          <w:kern w:val="1"/>
          <w:sz w:val="24"/>
          <w:szCs w:val="24"/>
          <w:lang w:eastAsia="pl-PL"/>
        </w:rPr>
        <w:t xml:space="preserve">ci umowy </w:t>
      </w:r>
      <w:r w:rsidR="00B46DC6" w:rsidRPr="00032121">
        <w:rPr>
          <w:rFonts w:ascii="Cambria" w:eastAsia="Times New Roman" w:hAnsi="Cambria" w:cstheme="minorHAnsi"/>
          <w:b/>
          <w:bCs/>
          <w:color w:val="00000A"/>
          <w:kern w:val="1"/>
          <w:sz w:val="24"/>
          <w:szCs w:val="24"/>
          <w:lang w:eastAsia="pl-PL"/>
        </w:rPr>
        <w:t>„Zamawiającym”</w:t>
      </w:r>
    </w:p>
    <w:p w:rsidR="00B46DC6" w:rsidRPr="00032121" w:rsidRDefault="00B46DC6" w:rsidP="00B46DC6">
      <w:pPr>
        <w:overflowPunct w:val="0"/>
        <w:spacing w:after="0" w:line="240" w:lineRule="auto"/>
        <w:jc w:val="both"/>
        <w:rPr>
          <w:rFonts w:ascii="Cambria" w:eastAsia="Calibri" w:hAnsi="Cambria" w:cstheme="minorHAnsi"/>
          <w:b/>
          <w:color w:val="00000A"/>
          <w:kern w:val="1"/>
          <w:sz w:val="24"/>
          <w:szCs w:val="24"/>
          <w:lang w:eastAsia="pl-PL"/>
        </w:rPr>
      </w:pPr>
      <w:r w:rsidRPr="00032121">
        <w:rPr>
          <w:rFonts w:ascii="Cambria" w:eastAsia="Times New Roman" w:hAnsi="Cambria" w:cstheme="minorHAnsi"/>
          <w:color w:val="00000A"/>
          <w:kern w:val="1"/>
          <w:sz w:val="24"/>
          <w:szCs w:val="24"/>
          <w:lang w:eastAsia="pl-PL"/>
        </w:rPr>
        <w:t>a</w:t>
      </w:r>
    </w:p>
    <w:p w:rsidR="00B46DC6" w:rsidRPr="00032121" w:rsidRDefault="00B46DC6" w:rsidP="00B46DC6">
      <w:pPr>
        <w:overflowPunct w:val="0"/>
        <w:spacing w:after="0" w:line="240" w:lineRule="auto"/>
        <w:jc w:val="both"/>
        <w:rPr>
          <w:rFonts w:ascii="Cambria" w:eastAsia="Calibri" w:hAnsi="Cambria" w:cstheme="minorHAnsi"/>
          <w:color w:val="00000A"/>
          <w:kern w:val="1"/>
          <w:sz w:val="24"/>
          <w:szCs w:val="24"/>
          <w:lang w:eastAsia="pl-PL"/>
        </w:rPr>
      </w:pPr>
      <w:r w:rsidRPr="00032121">
        <w:rPr>
          <w:rFonts w:ascii="Cambria" w:eastAsia="Calibri" w:hAnsi="Cambria" w:cstheme="minorHAnsi"/>
          <w:color w:val="00000A"/>
          <w:kern w:val="1"/>
          <w:sz w:val="24"/>
          <w:szCs w:val="24"/>
          <w:lang w:eastAsia="pl-PL"/>
        </w:rPr>
        <w:t>…………………….. z siedzibą w…………….. przy ulicy ………….., wpisaną do rejestru przedsiębiorców prowadzonego przez Sąd Rejonowy w …………………. Wydział Gospodarczy Krajowego Rejestru Sądowego pod numerem KRS: ………….., REGON: …….., NIP: …………………………</w:t>
      </w:r>
    </w:p>
    <w:p w:rsidR="00B46DC6" w:rsidRPr="00032121" w:rsidRDefault="00B46DC6" w:rsidP="00B46DC6">
      <w:pPr>
        <w:overflowPunct w:val="0"/>
        <w:spacing w:after="0" w:line="240" w:lineRule="auto"/>
        <w:jc w:val="both"/>
        <w:rPr>
          <w:rFonts w:ascii="Cambria" w:eastAsia="Calibri" w:hAnsi="Cambria" w:cstheme="minorHAnsi"/>
          <w:color w:val="00000A"/>
          <w:kern w:val="1"/>
          <w:sz w:val="24"/>
          <w:szCs w:val="24"/>
          <w:lang w:eastAsia="pl-PL"/>
        </w:rPr>
      </w:pPr>
      <w:r w:rsidRPr="00032121">
        <w:rPr>
          <w:rFonts w:ascii="Cambria" w:eastAsia="Calibri" w:hAnsi="Cambria" w:cstheme="minorHAnsi"/>
          <w:color w:val="00000A"/>
          <w:kern w:val="1"/>
          <w:sz w:val="24"/>
          <w:szCs w:val="24"/>
          <w:lang w:eastAsia="pl-PL"/>
        </w:rPr>
        <w:t xml:space="preserve">reprezentowaną przez: </w:t>
      </w:r>
    </w:p>
    <w:p w:rsidR="00B46DC6" w:rsidRPr="00032121" w:rsidRDefault="00B46DC6" w:rsidP="00B46DC6">
      <w:pPr>
        <w:overflowPunct w:val="0"/>
        <w:spacing w:after="0" w:line="240" w:lineRule="auto"/>
        <w:jc w:val="both"/>
        <w:rPr>
          <w:rFonts w:ascii="Cambria" w:eastAsia="Calibri" w:hAnsi="Cambria" w:cstheme="minorHAnsi"/>
          <w:b/>
          <w:color w:val="00000A"/>
          <w:kern w:val="1"/>
          <w:sz w:val="24"/>
          <w:szCs w:val="24"/>
          <w:lang w:eastAsia="pl-PL"/>
        </w:rPr>
      </w:pPr>
      <w:r w:rsidRPr="00032121">
        <w:rPr>
          <w:rFonts w:ascii="Cambria" w:eastAsia="Calibri" w:hAnsi="Cambria" w:cstheme="minorHAnsi"/>
          <w:color w:val="00000A"/>
          <w:kern w:val="1"/>
          <w:sz w:val="24"/>
          <w:szCs w:val="24"/>
          <w:lang w:eastAsia="pl-PL"/>
        </w:rPr>
        <w:t>…………………………………………………………….</w:t>
      </w:r>
    </w:p>
    <w:p w:rsidR="00B46DC6" w:rsidRPr="00032121" w:rsidRDefault="00B46DC6" w:rsidP="00B46DC6">
      <w:pPr>
        <w:overflowPunct w:val="0"/>
        <w:spacing w:after="0" w:line="240" w:lineRule="auto"/>
        <w:jc w:val="both"/>
        <w:rPr>
          <w:rFonts w:ascii="Cambria" w:eastAsia="Calibri" w:hAnsi="Cambria" w:cstheme="minorHAnsi"/>
          <w:b/>
          <w:color w:val="00000A"/>
          <w:kern w:val="1"/>
          <w:sz w:val="24"/>
          <w:szCs w:val="24"/>
          <w:lang w:eastAsia="pl-PL"/>
        </w:rPr>
      </w:pPr>
      <w:r w:rsidRPr="00032121">
        <w:rPr>
          <w:rFonts w:ascii="Cambria" w:eastAsia="Calibri" w:hAnsi="Cambria" w:cstheme="minorHAnsi"/>
          <w:b/>
          <w:color w:val="00000A"/>
          <w:kern w:val="1"/>
          <w:sz w:val="24"/>
          <w:szCs w:val="24"/>
          <w:lang w:eastAsia="pl-PL"/>
        </w:rPr>
        <w:t>zwanym w treści umowy „Wykonawcą’’,</w:t>
      </w:r>
    </w:p>
    <w:p w:rsidR="00B46DC6" w:rsidRPr="00032121" w:rsidRDefault="00B46DC6" w:rsidP="00B46DC6">
      <w:pPr>
        <w:overflowPunct w:val="0"/>
        <w:spacing w:after="0" w:line="240" w:lineRule="auto"/>
        <w:jc w:val="both"/>
        <w:rPr>
          <w:rFonts w:ascii="Cambria" w:eastAsia="Times New Roman" w:hAnsi="Cambria" w:cstheme="minorHAnsi"/>
          <w:bCs/>
          <w:color w:val="00000A"/>
          <w:kern w:val="1"/>
          <w:sz w:val="24"/>
          <w:szCs w:val="24"/>
          <w:lang w:eastAsia="pl-PL"/>
        </w:rPr>
      </w:pPr>
    </w:p>
    <w:p w:rsidR="00B46DC6" w:rsidRPr="00032121" w:rsidRDefault="00B46DC6" w:rsidP="00B46DC6">
      <w:pPr>
        <w:overflowPunct w:val="0"/>
        <w:spacing w:after="0" w:line="240" w:lineRule="auto"/>
        <w:jc w:val="both"/>
        <w:rPr>
          <w:rFonts w:ascii="Cambria" w:eastAsia="Calibri" w:hAnsi="Cambria" w:cstheme="minorHAnsi"/>
          <w:b/>
          <w:color w:val="00000A"/>
          <w:kern w:val="1"/>
          <w:sz w:val="24"/>
          <w:szCs w:val="24"/>
          <w:lang w:eastAsia="en-US"/>
        </w:rPr>
      </w:pPr>
      <w:r w:rsidRPr="00032121">
        <w:rPr>
          <w:rFonts w:ascii="Cambria" w:eastAsia="Times New Roman" w:hAnsi="Cambria" w:cstheme="minorHAnsi"/>
          <w:color w:val="00000A"/>
          <w:kern w:val="1"/>
          <w:sz w:val="24"/>
          <w:szCs w:val="24"/>
          <w:lang w:eastAsia="pl-PL"/>
        </w:rPr>
        <w:t>W wyniku przeprowadzonego post</w:t>
      </w:r>
      <w:r w:rsidRPr="00032121">
        <w:rPr>
          <w:rFonts w:ascii="Cambria" w:eastAsia="TimesNewRoman" w:hAnsi="Cambria" w:cstheme="minorHAnsi"/>
          <w:color w:val="00000A"/>
          <w:kern w:val="1"/>
          <w:sz w:val="24"/>
          <w:szCs w:val="24"/>
          <w:lang w:eastAsia="pl-PL"/>
        </w:rPr>
        <w:t>ę</w:t>
      </w:r>
      <w:r w:rsidRPr="00032121">
        <w:rPr>
          <w:rFonts w:ascii="Cambria" w:eastAsia="Times New Roman" w:hAnsi="Cambria" w:cstheme="minorHAnsi"/>
          <w:color w:val="00000A"/>
          <w:kern w:val="1"/>
          <w:sz w:val="24"/>
          <w:szCs w:val="24"/>
          <w:lang w:eastAsia="pl-PL"/>
        </w:rPr>
        <w:t>powania o udzielenie zamówienia publicznego w trybie podstawowym (</w:t>
      </w:r>
      <w:r w:rsidRPr="00032121">
        <w:rPr>
          <w:rFonts w:ascii="Cambria" w:eastAsia="Times New Roman" w:hAnsi="Cambria" w:cstheme="minorHAnsi"/>
          <w:b/>
          <w:bCs/>
          <w:color w:val="00000A"/>
          <w:kern w:val="1"/>
          <w:sz w:val="24"/>
          <w:szCs w:val="24"/>
          <w:lang w:eastAsia="en-US"/>
        </w:rPr>
        <w:t xml:space="preserve">Znak sprawy: </w:t>
      </w:r>
      <w:r w:rsidRPr="00032121">
        <w:rPr>
          <w:rFonts w:ascii="Cambria" w:eastAsia="Calibri" w:hAnsi="Cambria" w:cstheme="minorHAnsi"/>
          <w:b/>
          <w:color w:val="00000A"/>
          <w:kern w:val="1"/>
          <w:sz w:val="24"/>
          <w:szCs w:val="24"/>
          <w:lang w:eastAsia="en-US"/>
        </w:rPr>
        <w:t>……</w:t>
      </w:r>
      <w:r w:rsidR="00D41169">
        <w:rPr>
          <w:rFonts w:ascii="Cambria" w:eastAsia="Calibri" w:hAnsi="Cambria" w:cstheme="minorHAnsi"/>
          <w:b/>
          <w:color w:val="00000A"/>
          <w:kern w:val="1"/>
          <w:sz w:val="24"/>
          <w:szCs w:val="24"/>
          <w:lang w:eastAsia="en-US"/>
        </w:rPr>
        <w:t>…..</w:t>
      </w:r>
      <w:r w:rsidRPr="00032121">
        <w:rPr>
          <w:rFonts w:ascii="Cambria" w:eastAsia="Calibri" w:hAnsi="Cambria" w:cstheme="minorHAnsi"/>
          <w:b/>
          <w:color w:val="00000A"/>
          <w:kern w:val="1"/>
          <w:sz w:val="24"/>
          <w:szCs w:val="24"/>
          <w:lang w:eastAsia="en-US"/>
        </w:rPr>
        <w:t xml:space="preserve">……..) </w:t>
      </w:r>
      <w:r w:rsidRPr="00032121">
        <w:rPr>
          <w:rFonts w:ascii="Cambria" w:eastAsia="Times New Roman" w:hAnsi="Cambria" w:cstheme="minorHAnsi"/>
          <w:color w:val="00000A"/>
          <w:kern w:val="1"/>
          <w:sz w:val="24"/>
          <w:szCs w:val="24"/>
          <w:lang w:eastAsia="pl-PL"/>
        </w:rPr>
        <w:t>na podstawie ustawy z dnia 11 września 2019 r. - Prawo zamówie</w:t>
      </w:r>
      <w:r w:rsidRPr="00032121">
        <w:rPr>
          <w:rFonts w:ascii="Cambria" w:eastAsia="TimesNewRoman" w:hAnsi="Cambria" w:cstheme="minorHAnsi"/>
          <w:color w:val="00000A"/>
          <w:kern w:val="1"/>
          <w:sz w:val="24"/>
          <w:szCs w:val="24"/>
          <w:lang w:eastAsia="pl-PL"/>
        </w:rPr>
        <w:t>ń</w:t>
      </w:r>
      <w:r w:rsidRPr="00032121">
        <w:rPr>
          <w:rFonts w:ascii="Cambria" w:eastAsia="Times New Roman" w:hAnsi="Cambria" w:cstheme="minorHAnsi"/>
          <w:color w:val="00000A"/>
          <w:kern w:val="1"/>
          <w:sz w:val="24"/>
          <w:szCs w:val="24"/>
          <w:lang w:eastAsia="pl-PL"/>
        </w:rPr>
        <w:t xml:space="preserve"> publicznych (Dz. U. z 202</w:t>
      </w:r>
      <w:r>
        <w:rPr>
          <w:rFonts w:ascii="Cambria" w:eastAsia="Times New Roman" w:hAnsi="Cambria" w:cstheme="minorHAnsi"/>
          <w:color w:val="00000A"/>
          <w:kern w:val="1"/>
          <w:sz w:val="24"/>
          <w:szCs w:val="24"/>
          <w:lang w:eastAsia="pl-PL"/>
        </w:rPr>
        <w:t>4</w:t>
      </w:r>
      <w:r w:rsidRPr="00032121">
        <w:rPr>
          <w:rFonts w:ascii="Cambria" w:eastAsia="Times New Roman" w:hAnsi="Cambria" w:cstheme="minorHAnsi"/>
          <w:color w:val="00000A"/>
          <w:kern w:val="1"/>
          <w:sz w:val="24"/>
          <w:szCs w:val="24"/>
          <w:lang w:eastAsia="pl-PL"/>
        </w:rPr>
        <w:t xml:space="preserve"> r. poz. 1</w:t>
      </w:r>
      <w:r>
        <w:rPr>
          <w:rFonts w:ascii="Cambria" w:eastAsia="Times New Roman" w:hAnsi="Cambria" w:cstheme="minorHAnsi"/>
          <w:color w:val="00000A"/>
          <w:kern w:val="1"/>
          <w:sz w:val="24"/>
          <w:szCs w:val="24"/>
          <w:lang w:eastAsia="pl-PL"/>
        </w:rPr>
        <w:t>320 ze zm.</w:t>
      </w:r>
      <w:r w:rsidRPr="00032121">
        <w:rPr>
          <w:rFonts w:ascii="Cambria" w:eastAsia="Times New Roman" w:hAnsi="Cambria" w:cstheme="minorHAnsi"/>
          <w:color w:val="00000A"/>
          <w:kern w:val="1"/>
          <w:sz w:val="24"/>
          <w:szCs w:val="24"/>
          <w:lang w:eastAsia="pl-PL"/>
        </w:rPr>
        <w:t>), Strony postanowiły zawrze</w:t>
      </w:r>
      <w:r w:rsidRPr="00032121">
        <w:rPr>
          <w:rFonts w:ascii="Cambria" w:eastAsia="TimesNewRoman" w:hAnsi="Cambria" w:cstheme="minorHAnsi"/>
          <w:color w:val="00000A"/>
          <w:kern w:val="1"/>
          <w:sz w:val="24"/>
          <w:szCs w:val="24"/>
          <w:lang w:eastAsia="pl-PL"/>
        </w:rPr>
        <w:t xml:space="preserve">ć </w:t>
      </w:r>
      <w:r w:rsidRPr="00032121">
        <w:rPr>
          <w:rFonts w:ascii="Cambria" w:eastAsia="Times New Roman" w:hAnsi="Cambria" w:cstheme="minorHAnsi"/>
          <w:color w:val="00000A"/>
          <w:kern w:val="1"/>
          <w:sz w:val="24"/>
          <w:szCs w:val="24"/>
          <w:lang w:eastAsia="pl-PL"/>
        </w:rPr>
        <w:t>umow</w:t>
      </w:r>
      <w:r w:rsidRPr="00032121">
        <w:rPr>
          <w:rFonts w:ascii="Cambria" w:eastAsia="TimesNewRoman" w:hAnsi="Cambria" w:cstheme="minorHAnsi"/>
          <w:color w:val="00000A"/>
          <w:kern w:val="1"/>
          <w:sz w:val="24"/>
          <w:szCs w:val="24"/>
          <w:lang w:eastAsia="pl-PL"/>
        </w:rPr>
        <w:t>ę</w:t>
      </w:r>
      <w:r w:rsidRPr="00032121">
        <w:rPr>
          <w:rFonts w:ascii="Cambria" w:eastAsia="Times New Roman" w:hAnsi="Cambria" w:cstheme="minorHAnsi"/>
          <w:color w:val="00000A"/>
          <w:kern w:val="1"/>
          <w:sz w:val="24"/>
          <w:szCs w:val="24"/>
          <w:lang w:eastAsia="pl-PL"/>
        </w:rPr>
        <w:t xml:space="preserve"> nast</w:t>
      </w:r>
      <w:r w:rsidRPr="00032121">
        <w:rPr>
          <w:rFonts w:ascii="Cambria" w:eastAsia="TimesNewRoman" w:hAnsi="Cambria" w:cstheme="minorHAnsi"/>
          <w:color w:val="00000A"/>
          <w:kern w:val="1"/>
          <w:sz w:val="24"/>
          <w:szCs w:val="24"/>
          <w:lang w:eastAsia="pl-PL"/>
        </w:rPr>
        <w:t>ę</w:t>
      </w:r>
      <w:r w:rsidRPr="00032121">
        <w:rPr>
          <w:rFonts w:ascii="Cambria" w:eastAsia="Times New Roman" w:hAnsi="Cambria" w:cstheme="minorHAnsi"/>
          <w:color w:val="00000A"/>
          <w:kern w:val="1"/>
          <w:sz w:val="24"/>
          <w:szCs w:val="24"/>
          <w:lang w:eastAsia="pl-PL"/>
        </w:rPr>
        <w:t>puj</w:t>
      </w:r>
      <w:r w:rsidRPr="00032121">
        <w:rPr>
          <w:rFonts w:ascii="Cambria" w:eastAsia="TimesNewRoman" w:hAnsi="Cambria" w:cstheme="minorHAnsi"/>
          <w:color w:val="00000A"/>
          <w:kern w:val="1"/>
          <w:sz w:val="24"/>
          <w:szCs w:val="24"/>
          <w:lang w:eastAsia="pl-PL"/>
        </w:rPr>
        <w:t>ą</w:t>
      </w:r>
      <w:r w:rsidRPr="00032121">
        <w:rPr>
          <w:rFonts w:ascii="Cambria" w:eastAsia="Times New Roman" w:hAnsi="Cambria" w:cstheme="minorHAnsi"/>
          <w:color w:val="00000A"/>
          <w:kern w:val="1"/>
          <w:sz w:val="24"/>
          <w:szCs w:val="24"/>
          <w:lang w:eastAsia="pl-PL"/>
        </w:rPr>
        <w:t>cej tre</w:t>
      </w:r>
      <w:r w:rsidRPr="00032121">
        <w:rPr>
          <w:rFonts w:ascii="Cambria" w:eastAsia="TimesNewRoman" w:hAnsi="Cambria" w:cstheme="minorHAnsi"/>
          <w:color w:val="00000A"/>
          <w:kern w:val="1"/>
          <w:sz w:val="24"/>
          <w:szCs w:val="24"/>
          <w:lang w:eastAsia="pl-PL"/>
        </w:rPr>
        <w:t>ś</w:t>
      </w:r>
      <w:r w:rsidRPr="00032121">
        <w:rPr>
          <w:rFonts w:ascii="Cambria" w:eastAsia="Times New Roman" w:hAnsi="Cambria" w:cstheme="minorHAnsi"/>
          <w:color w:val="00000A"/>
          <w:kern w:val="1"/>
          <w:sz w:val="24"/>
          <w:szCs w:val="24"/>
          <w:lang w:eastAsia="pl-PL"/>
        </w:rPr>
        <w:t>ci:</w:t>
      </w:r>
    </w:p>
    <w:p w:rsidR="00B46DC6" w:rsidRPr="00032121" w:rsidRDefault="00B46DC6" w:rsidP="00B46DC6">
      <w:pPr>
        <w:pStyle w:val="Akapitzlist"/>
        <w:autoSpaceDE w:val="0"/>
        <w:spacing w:after="0" w:line="264" w:lineRule="auto"/>
        <w:ind w:left="567"/>
        <w:jc w:val="center"/>
        <w:rPr>
          <w:rFonts w:ascii="Cambria" w:hAnsi="Cambria" w:cstheme="majorHAnsi"/>
          <w:b/>
          <w:bCs/>
          <w:color w:val="000000"/>
          <w:sz w:val="24"/>
          <w:szCs w:val="24"/>
        </w:rPr>
      </w:pPr>
      <w:bookmarkStart w:id="1" w:name="_Hlk44405728"/>
    </w:p>
    <w:p w:rsidR="00B46DC6" w:rsidRPr="00032121" w:rsidRDefault="00B46DC6" w:rsidP="00B46DC6">
      <w:pPr>
        <w:pStyle w:val="Akapitzlist"/>
        <w:autoSpaceDE w:val="0"/>
        <w:spacing w:after="0" w:line="264" w:lineRule="auto"/>
        <w:ind w:left="567"/>
        <w:jc w:val="center"/>
        <w:rPr>
          <w:rFonts w:ascii="Cambria" w:eastAsia="Times New Roman" w:hAnsi="Cambria" w:cstheme="majorHAnsi"/>
          <w:color w:val="000000"/>
          <w:sz w:val="24"/>
          <w:szCs w:val="24"/>
        </w:rPr>
      </w:pPr>
      <w:r w:rsidRPr="00032121">
        <w:rPr>
          <w:rFonts w:ascii="Cambria" w:hAnsi="Cambria" w:cstheme="majorHAnsi"/>
          <w:b/>
          <w:bCs/>
          <w:color w:val="000000"/>
          <w:sz w:val="24"/>
          <w:szCs w:val="24"/>
        </w:rPr>
        <w:t>§ 1</w:t>
      </w:r>
      <w:bookmarkEnd w:id="1"/>
      <w:r w:rsidRPr="00032121">
        <w:rPr>
          <w:rFonts w:ascii="Cambria" w:hAnsi="Cambria" w:cstheme="majorHAnsi"/>
          <w:b/>
          <w:bCs/>
          <w:color w:val="000000"/>
          <w:sz w:val="24"/>
          <w:szCs w:val="24"/>
          <w:lang w:val="pl-PL"/>
        </w:rPr>
        <w:t xml:space="preserve"> </w:t>
      </w:r>
      <w:r w:rsidRPr="00032121">
        <w:rPr>
          <w:rFonts w:ascii="Cambria" w:hAnsi="Cambria" w:cstheme="majorHAnsi"/>
          <w:b/>
          <w:color w:val="000000"/>
          <w:sz w:val="24"/>
          <w:szCs w:val="24"/>
        </w:rPr>
        <w:t>PRZEDMIOT UMOWY</w:t>
      </w:r>
    </w:p>
    <w:p w:rsidR="00B46DC6" w:rsidRPr="00F60CB0" w:rsidRDefault="00B46DC6" w:rsidP="00B46DC6">
      <w:pPr>
        <w:pStyle w:val="Akapitzlist"/>
        <w:numPr>
          <w:ilvl w:val="1"/>
          <w:numId w:val="2"/>
        </w:numPr>
        <w:autoSpaceDE w:val="0"/>
        <w:spacing w:after="0" w:line="264" w:lineRule="auto"/>
        <w:ind w:left="567" w:hanging="567"/>
        <w:jc w:val="both"/>
        <w:rPr>
          <w:rFonts w:ascii="Cambria" w:hAnsi="Cambria" w:cstheme="majorHAnsi"/>
          <w:sz w:val="24"/>
          <w:szCs w:val="24"/>
        </w:rPr>
      </w:pPr>
      <w:r w:rsidRPr="00032121">
        <w:rPr>
          <w:rFonts w:ascii="Cambria" w:hAnsi="Cambria" w:cstheme="majorHAnsi"/>
          <w:color w:val="000000"/>
          <w:sz w:val="24"/>
          <w:szCs w:val="24"/>
          <w:lang w:val="pl-PL"/>
        </w:rPr>
        <w:t>Przedmiotem zamówienia jest kompleksowa dostawa gazu ziemnego wysokometanowego E</w:t>
      </w:r>
      <w:r>
        <w:rPr>
          <w:rFonts w:ascii="Cambria" w:hAnsi="Cambria" w:cstheme="majorHAnsi"/>
          <w:color w:val="000000"/>
          <w:sz w:val="24"/>
          <w:szCs w:val="24"/>
          <w:lang w:val="pl-PL"/>
        </w:rPr>
        <w:t xml:space="preserve"> (</w:t>
      </w:r>
      <w:r w:rsidRPr="00032121">
        <w:rPr>
          <w:rFonts w:ascii="Cambria" w:hAnsi="Cambria" w:cstheme="majorHAnsi"/>
          <w:color w:val="000000"/>
          <w:sz w:val="24"/>
          <w:szCs w:val="24"/>
          <w:lang w:val="pl-PL"/>
        </w:rPr>
        <w:t xml:space="preserve"> </w:t>
      </w:r>
      <w:r>
        <w:rPr>
          <w:rFonts w:ascii="Cambria" w:hAnsi="Cambria" w:cstheme="majorHAnsi"/>
          <w:color w:val="000000"/>
          <w:sz w:val="24"/>
          <w:szCs w:val="24"/>
          <w:lang w:val="pl-PL"/>
        </w:rPr>
        <w:t xml:space="preserve">GZ-50 ) </w:t>
      </w:r>
      <w:r w:rsidRPr="00032121">
        <w:rPr>
          <w:rFonts w:ascii="Cambria" w:hAnsi="Cambria" w:cstheme="majorHAnsi"/>
          <w:sz w:val="24"/>
          <w:szCs w:val="24"/>
          <w:lang w:val="pl-PL"/>
        </w:rPr>
        <w:t xml:space="preserve">dla punktu poboru gazu zlokalizowanego  </w:t>
      </w:r>
      <w:r>
        <w:rPr>
          <w:rFonts w:ascii="Cambria" w:hAnsi="Cambria" w:cstheme="majorHAnsi"/>
          <w:sz w:val="24"/>
          <w:szCs w:val="24"/>
          <w:lang w:val="pl-PL"/>
        </w:rPr>
        <w:t xml:space="preserve">                         </w:t>
      </w:r>
      <w:r w:rsidRPr="00032121">
        <w:rPr>
          <w:rFonts w:ascii="Cambria" w:hAnsi="Cambria" w:cstheme="majorHAnsi"/>
          <w:sz w:val="24"/>
          <w:szCs w:val="24"/>
          <w:lang w:val="pl-PL"/>
        </w:rPr>
        <w:t xml:space="preserve">w </w:t>
      </w:r>
      <w:r w:rsidRPr="00DF5201">
        <w:rPr>
          <w:rFonts w:ascii="Cambria" w:hAnsi="Cambria" w:cstheme="majorHAnsi"/>
          <w:sz w:val="24"/>
          <w:szCs w:val="24"/>
          <w:lang w:val="pl-PL"/>
        </w:rPr>
        <w:t>Budyn</w:t>
      </w:r>
      <w:r>
        <w:rPr>
          <w:rFonts w:ascii="Cambria" w:hAnsi="Cambria" w:cstheme="majorHAnsi"/>
          <w:sz w:val="24"/>
          <w:szCs w:val="24"/>
          <w:lang w:val="pl-PL"/>
        </w:rPr>
        <w:t>ku</w:t>
      </w:r>
      <w:r w:rsidRPr="00DF5201">
        <w:rPr>
          <w:rFonts w:ascii="Cambria" w:hAnsi="Cambria" w:cstheme="majorHAnsi"/>
          <w:sz w:val="24"/>
          <w:szCs w:val="24"/>
          <w:lang w:val="pl-PL"/>
        </w:rPr>
        <w:t xml:space="preserve"> szkoły i hali (11-300 Biskupiec, ul. Chrobrego 13) </w:t>
      </w:r>
      <w:r>
        <w:rPr>
          <w:rFonts w:ascii="Cambria" w:hAnsi="Cambria" w:cstheme="majorHAnsi"/>
          <w:sz w:val="24"/>
          <w:szCs w:val="24"/>
          <w:lang w:val="pl-PL"/>
        </w:rPr>
        <w:t xml:space="preserve">oraz </w:t>
      </w:r>
      <w:r w:rsidRPr="00DF5201">
        <w:rPr>
          <w:rFonts w:ascii="Cambria" w:hAnsi="Cambria" w:cstheme="majorHAnsi"/>
          <w:sz w:val="24"/>
          <w:szCs w:val="24"/>
          <w:lang w:val="pl-PL"/>
        </w:rPr>
        <w:t>budyn</w:t>
      </w:r>
      <w:r>
        <w:rPr>
          <w:rFonts w:ascii="Cambria" w:hAnsi="Cambria" w:cstheme="majorHAnsi"/>
          <w:sz w:val="24"/>
          <w:szCs w:val="24"/>
          <w:lang w:val="pl-PL"/>
        </w:rPr>
        <w:t>ku</w:t>
      </w:r>
      <w:r w:rsidRPr="00DF5201">
        <w:rPr>
          <w:rFonts w:ascii="Cambria" w:hAnsi="Cambria" w:cstheme="majorHAnsi"/>
          <w:sz w:val="24"/>
          <w:szCs w:val="24"/>
          <w:lang w:val="pl-PL"/>
        </w:rPr>
        <w:t xml:space="preserve"> Powiatowej Biblioteki Pedagogicznej (11-300 Biskupiec, ul. Mickiewicza 10) </w:t>
      </w:r>
      <w:r w:rsidRPr="00032121">
        <w:rPr>
          <w:rFonts w:ascii="Cambria" w:hAnsi="Cambria" w:cstheme="majorHAnsi"/>
          <w:color w:val="000000"/>
          <w:sz w:val="24"/>
          <w:szCs w:val="24"/>
          <w:lang w:val="pl-PL"/>
        </w:rPr>
        <w:t>- dostawa paliwa gazowego wraz z usługą dystrybucji do obiektów Zamawiającego.</w:t>
      </w:r>
    </w:p>
    <w:p w:rsidR="00B46DC6" w:rsidRPr="00583F72" w:rsidRDefault="00B46DC6" w:rsidP="00B46DC6">
      <w:pPr>
        <w:pStyle w:val="Akapitzlist"/>
        <w:numPr>
          <w:ilvl w:val="1"/>
          <w:numId w:val="2"/>
        </w:numPr>
        <w:autoSpaceDE w:val="0"/>
        <w:spacing w:after="0" w:line="264" w:lineRule="auto"/>
        <w:ind w:left="567" w:hanging="567"/>
        <w:jc w:val="both"/>
        <w:rPr>
          <w:rFonts w:ascii="Cambria" w:hAnsi="Cambria" w:cstheme="majorHAnsi"/>
          <w:sz w:val="24"/>
          <w:szCs w:val="24"/>
        </w:rPr>
      </w:pPr>
      <w:r w:rsidRPr="00F60CB0">
        <w:rPr>
          <w:rFonts w:ascii="Cambria" w:hAnsi="Cambria" w:cstheme="majorHAnsi"/>
          <w:sz w:val="24"/>
          <w:szCs w:val="24"/>
        </w:rPr>
        <w:t xml:space="preserve">Wielkość </w:t>
      </w:r>
      <w:r>
        <w:rPr>
          <w:rFonts w:ascii="Cambria" w:hAnsi="Cambria" w:cstheme="majorHAnsi"/>
          <w:sz w:val="24"/>
          <w:szCs w:val="24"/>
          <w:lang w:val="pl-PL"/>
        </w:rPr>
        <w:t xml:space="preserve">średniego </w:t>
      </w:r>
      <w:r w:rsidRPr="00F60CB0">
        <w:rPr>
          <w:rFonts w:ascii="Cambria" w:hAnsi="Cambria" w:cstheme="majorHAnsi"/>
          <w:sz w:val="24"/>
          <w:szCs w:val="24"/>
        </w:rPr>
        <w:t xml:space="preserve">zużycia gazu dla zamówienia wynosi </w:t>
      </w:r>
      <w:r>
        <w:rPr>
          <w:rFonts w:ascii="Cambria" w:hAnsi="Cambria" w:cstheme="majorHAnsi"/>
          <w:sz w:val="24"/>
          <w:szCs w:val="24"/>
          <w:lang w:val="pl-PL"/>
        </w:rPr>
        <w:t>68</w:t>
      </w:r>
      <w:r w:rsidR="007C2882">
        <w:rPr>
          <w:rFonts w:ascii="Cambria" w:hAnsi="Cambria" w:cstheme="majorHAnsi"/>
          <w:sz w:val="24"/>
          <w:szCs w:val="24"/>
          <w:lang w:val="pl-PL"/>
        </w:rPr>
        <w:t>8</w:t>
      </w:r>
      <w:r>
        <w:rPr>
          <w:rFonts w:ascii="Cambria" w:hAnsi="Cambria" w:cstheme="majorHAnsi"/>
          <w:sz w:val="24"/>
          <w:szCs w:val="24"/>
          <w:lang w:val="pl-PL"/>
        </w:rPr>
        <w:t xml:space="preserve"> </w:t>
      </w:r>
      <w:r w:rsidR="007C2882">
        <w:rPr>
          <w:rFonts w:ascii="Cambria" w:hAnsi="Cambria" w:cstheme="majorHAnsi"/>
          <w:sz w:val="24"/>
          <w:szCs w:val="24"/>
          <w:lang w:val="pl-PL"/>
        </w:rPr>
        <w:t>063</w:t>
      </w:r>
      <w:r>
        <w:rPr>
          <w:rFonts w:ascii="Cambria" w:hAnsi="Cambria" w:cstheme="majorHAnsi"/>
          <w:sz w:val="24"/>
          <w:szCs w:val="24"/>
          <w:lang w:val="pl-PL"/>
        </w:rPr>
        <w:t xml:space="preserve"> </w:t>
      </w:r>
      <w:r w:rsidRPr="00F60CB0">
        <w:rPr>
          <w:rFonts w:ascii="Cambria" w:hAnsi="Cambria" w:cstheme="majorHAnsi"/>
          <w:sz w:val="24"/>
          <w:szCs w:val="24"/>
        </w:rPr>
        <w:t xml:space="preserve">kWh w ciągu </w:t>
      </w:r>
      <w:r>
        <w:rPr>
          <w:rFonts w:ascii="Cambria" w:hAnsi="Cambria" w:cstheme="majorHAnsi"/>
          <w:sz w:val="24"/>
          <w:szCs w:val="24"/>
          <w:lang w:val="pl-PL"/>
        </w:rPr>
        <w:t>14</w:t>
      </w:r>
      <w:r w:rsidRPr="00F60CB0">
        <w:rPr>
          <w:rFonts w:ascii="Cambria" w:hAnsi="Cambria" w:cstheme="majorHAnsi"/>
          <w:sz w:val="24"/>
          <w:szCs w:val="24"/>
        </w:rPr>
        <w:t xml:space="preserve"> miesięcy</w:t>
      </w:r>
      <w:r>
        <w:rPr>
          <w:rFonts w:ascii="Cambria" w:hAnsi="Cambria" w:cstheme="majorHAnsi"/>
          <w:sz w:val="24"/>
          <w:szCs w:val="24"/>
          <w:lang w:val="pl-PL"/>
        </w:rPr>
        <w:t xml:space="preserve"> w tym:</w:t>
      </w:r>
    </w:p>
    <w:p w:rsidR="00B46DC6" w:rsidRDefault="00B46DC6" w:rsidP="00B46DC6">
      <w:pPr>
        <w:pStyle w:val="Akapitzlist"/>
        <w:autoSpaceDE w:val="0"/>
        <w:spacing w:after="0" w:line="264" w:lineRule="auto"/>
        <w:ind w:left="567"/>
        <w:jc w:val="both"/>
        <w:rPr>
          <w:rFonts w:ascii="Cambria" w:hAnsi="Cambria" w:cstheme="majorHAnsi"/>
          <w:sz w:val="24"/>
          <w:szCs w:val="24"/>
          <w:lang w:val="pl-PL"/>
        </w:rPr>
      </w:pPr>
      <w:r>
        <w:rPr>
          <w:rFonts w:ascii="Cambria" w:hAnsi="Cambria" w:cstheme="majorHAnsi"/>
          <w:sz w:val="24"/>
          <w:szCs w:val="24"/>
          <w:lang w:val="pl-PL"/>
        </w:rPr>
        <w:t>a)  do budynku szkoły i hali – 613 90</w:t>
      </w:r>
      <w:r w:rsidR="00D41169">
        <w:rPr>
          <w:rFonts w:ascii="Cambria" w:hAnsi="Cambria" w:cstheme="majorHAnsi"/>
          <w:sz w:val="24"/>
          <w:szCs w:val="24"/>
          <w:lang w:val="pl-PL"/>
        </w:rPr>
        <w:t>6</w:t>
      </w:r>
      <w:r>
        <w:rPr>
          <w:rFonts w:ascii="Cambria" w:hAnsi="Cambria" w:cstheme="majorHAnsi"/>
          <w:sz w:val="24"/>
          <w:szCs w:val="24"/>
          <w:lang w:val="pl-PL"/>
        </w:rPr>
        <w:t xml:space="preserve"> kWh, </w:t>
      </w:r>
    </w:p>
    <w:p w:rsidR="00B46DC6" w:rsidRDefault="00B46DC6" w:rsidP="00B46DC6">
      <w:pPr>
        <w:pStyle w:val="Akapitzlist"/>
        <w:autoSpaceDE w:val="0"/>
        <w:spacing w:after="0" w:line="264" w:lineRule="auto"/>
        <w:ind w:left="567"/>
        <w:jc w:val="both"/>
        <w:rPr>
          <w:rFonts w:ascii="Cambria" w:hAnsi="Cambria" w:cstheme="majorHAnsi"/>
          <w:sz w:val="24"/>
          <w:szCs w:val="24"/>
          <w:lang w:val="pl-PL"/>
        </w:rPr>
      </w:pPr>
      <w:r>
        <w:rPr>
          <w:rFonts w:ascii="Cambria" w:hAnsi="Cambria" w:cstheme="majorHAnsi"/>
          <w:sz w:val="24"/>
          <w:szCs w:val="24"/>
          <w:lang w:val="pl-PL"/>
        </w:rPr>
        <w:t>b) do budynku biblioteki – 7</w:t>
      </w:r>
      <w:r w:rsidR="00D41169">
        <w:rPr>
          <w:rFonts w:ascii="Cambria" w:hAnsi="Cambria" w:cstheme="majorHAnsi"/>
          <w:sz w:val="24"/>
          <w:szCs w:val="24"/>
          <w:lang w:val="pl-PL"/>
        </w:rPr>
        <w:t>4 157</w:t>
      </w:r>
      <w:r>
        <w:rPr>
          <w:rFonts w:ascii="Cambria" w:hAnsi="Cambria" w:cstheme="majorHAnsi"/>
          <w:sz w:val="24"/>
          <w:szCs w:val="24"/>
          <w:lang w:val="pl-PL"/>
        </w:rPr>
        <w:t xml:space="preserve"> kWh. </w:t>
      </w:r>
    </w:p>
    <w:p w:rsidR="00B46DC6" w:rsidRPr="00F60CB0" w:rsidRDefault="00B46DC6" w:rsidP="00B46DC6">
      <w:pPr>
        <w:pStyle w:val="Akapitzlist"/>
        <w:autoSpaceDE w:val="0"/>
        <w:spacing w:after="0" w:line="264" w:lineRule="auto"/>
        <w:ind w:left="567"/>
        <w:jc w:val="both"/>
        <w:rPr>
          <w:rFonts w:ascii="Cambria" w:hAnsi="Cambria" w:cstheme="majorHAnsi"/>
          <w:sz w:val="24"/>
          <w:szCs w:val="24"/>
        </w:rPr>
      </w:pPr>
      <w:r w:rsidRPr="00F60CB0">
        <w:rPr>
          <w:rFonts w:ascii="Cambria" w:hAnsi="Cambria" w:cstheme="majorHAnsi"/>
          <w:sz w:val="24"/>
          <w:szCs w:val="24"/>
        </w:rPr>
        <w:t>Zapotrzebowanie na paliwo gazowe przyjęte zostało na podstawie historycznego zużycia paliwa gazowego i może odbiegać od faktycznego wykorzystania paliwa gazowego, bowiem nie można z góry ustalić ilości paliwa gazowego, które Zamawiający zużyje przez okres trwania umowy, wynikającej z przedmiotowego postępowania. Ilość zamówienia nie stanowi ze strony Zamawiającego zobowiązania do zakupu paliwa gazowego w podanej ilości i w żadnym razie nie może być podstawą jakichkolwiek roszczeń ze strony Wykonawcy.</w:t>
      </w:r>
    </w:p>
    <w:p w:rsidR="00B46DC6" w:rsidRPr="00E175A8" w:rsidRDefault="00B46DC6" w:rsidP="00B46DC6">
      <w:pPr>
        <w:numPr>
          <w:ilvl w:val="1"/>
          <w:numId w:val="2"/>
        </w:numPr>
        <w:autoSpaceDE w:val="0"/>
        <w:spacing w:after="0" w:line="264" w:lineRule="auto"/>
        <w:ind w:left="567" w:hanging="567"/>
        <w:jc w:val="both"/>
        <w:rPr>
          <w:rFonts w:ascii="Cambria" w:hAnsi="Cambria" w:cstheme="majorHAnsi"/>
          <w:sz w:val="24"/>
          <w:szCs w:val="24"/>
          <w:lang w:val="x-none"/>
        </w:rPr>
      </w:pPr>
      <w:bookmarkStart w:id="2" w:name="_Hlk528750241"/>
      <w:r w:rsidRPr="00E175A8">
        <w:rPr>
          <w:rFonts w:ascii="Cambria" w:hAnsi="Cambria" w:cstheme="majorHAnsi"/>
          <w:sz w:val="24"/>
          <w:szCs w:val="24"/>
          <w:lang w:val="x-none"/>
        </w:rPr>
        <w:t xml:space="preserve">W toku realizacji zamówienia zamawiający zastrzega sobie prawo opcji, z którego Zamawiający będzie mógł skorzystać poprzez zmniejszenia lub zwiększenia łącznej ilości zakupionego paliwa gazowego i/lub wartości dystrybucji zakupionego paliwa </w:t>
      </w:r>
      <w:r w:rsidRPr="00E175A8">
        <w:rPr>
          <w:rFonts w:ascii="Cambria" w:hAnsi="Cambria" w:cstheme="majorHAnsi"/>
          <w:sz w:val="24"/>
          <w:szCs w:val="24"/>
          <w:lang w:val="x-none"/>
        </w:rPr>
        <w:lastRenderedPageBreak/>
        <w:t xml:space="preserve">gazowego w zakresie:  dla zwiększenia do </w:t>
      </w:r>
      <w:r w:rsidRPr="00E175A8">
        <w:rPr>
          <w:rFonts w:ascii="Cambria" w:hAnsi="Cambria" w:cstheme="majorHAnsi"/>
          <w:sz w:val="24"/>
          <w:szCs w:val="24"/>
        </w:rPr>
        <w:t>10</w:t>
      </w:r>
      <w:r w:rsidRPr="00E175A8">
        <w:rPr>
          <w:rFonts w:ascii="Cambria" w:hAnsi="Cambria" w:cstheme="majorHAnsi"/>
          <w:sz w:val="24"/>
          <w:szCs w:val="24"/>
          <w:lang w:val="x-none"/>
        </w:rPr>
        <w:t xml:space="preserve">%, dla zmniejszenia do </w:t>
      </w:r>
      <w:r w:rsidRPr="00E175A8">
        <w:rPr>
          <w:rFonts w:ascii="Cambria" w:hAnsi="Cambria" w:cstheme="majorHAnsi"/>
          <w:sz w:val="24"/>
          <w:szCs w:val="24"/>
        </w:rPr>
        <w:t>10</w:t>
      </w:r>
      <w:r w:rsidRPr="00E175A8">
        <w:rPr>
          <w:rFonts w:ascii="Cambria" w:hAnsi="Cambria" w:cstheme="majorHAnsi"/>
          <w:sz w:val="24"/>
          <w:szCs w:val="24"/>
          <w:lang w:val="x-none"/>
        </w:rPr>
        <w:t xml:space="preserve">% względem ilości (wartości) zamówienia określonego w załączniku nr 1 do SWZ (zamówienie planowane). Zaistnienie okoliczności, o której mowa powyżej, spowoduje odpowiednio zmniejszenie lub zwiększenie wynagrodzenia należnego </w:t>
      </w:r>
      <w:r>
        <w:rPr>
          <w:rFonts w:ascii="Cambria" w:hAnsi="Cambria" w:cstheme="majorHAnsi"/>
          <w:sz w:val="24"/>
          <w:szCs w:val="24"/>
        </w:rPr>
        <w:t>W</w:t>
      </w:r>
      <w:r w:rsidRPr="00E175A8">
        <w:rPr>
          <w:rFonts w:ascii="Cambria" w:hAnsi="Cambria" w:cstheme="majorHAnsi"/>
          <w:sz w:val="24"/>
          <w:szCs w:val="24"/>
          <w:lang w:val="x-none"/>
        </w:rPr>
        <w:t xml:space="preserve">ykonawcy z tytułu niniejszej umowy. Zmiana ilości paliwa gazowego następuje automatycznie i nie wymaga oświadczenia strony. W ramach niniejszego prawa zamawiający może dodawać i odejmować PPG oraz dokonać zmian parametrów dystrybucji gazu, w takim przypadku zamawiający złoży wykonawcy pisemne oświadczenie woli w przedmiocie skorzystania z powyższego prawa w określonym przez niego zakresie. Zmiany grupy taryfowej, zgodnie z zasadami określonymi w taryfach zatwierdzonych przez </w:t>
      </w:r>
      <w:r w:rsidRPr="00E175A8">
        <w:rPr>
          <w:rFonts w:ascii="Cambria" w:hAnsi="Cambria" w:cstheme="majorHAnsi"/>
          <w:sz w:val="24"/>
          <w:szCs w:val="24"/>
        </w:rPr>
        <w:t>P</w:t>
      </w:r>
      <w:r w:rsidRPr="00E175A8">
        <w:rPr>
          <w:rFonts w:ascii="Cambria" w:hAnsi="Cambria" w:cstheme="majorHAnsi"/>
          <w:sz w:val="24"/>
          <w:szCs w:val="24"/>
          <w:lang w:val="x-none"/>
        </w:rPr>
        <w:t xml:space="preserve">rezesa </w:t>
      </w:r>
      <w:r w:rsidRPr="00E175A8">
        <w:rPr>
          <w:rFonts w:ascii="Cambria" w:hAnsi="Cambria" w:cstheme="majorHAnsi"/>
          <w:sz w:val="24"/>
          <w:szCs w:val="24"/>
        </w:rPr>
        <w:t>U</w:t>
      </w:r>
      <w:r w:rsidRPr="00E175A8">
        <w:rPr>
          <w:rFonts w:ascii="Cambria" w:hAnsi="Cambria" w:cstheme="majorHAnsi"/>
          <w:sz w:val="24"/>
          <w:szCs w:val="24"/>
          <w:lang w:val="x-none"/>
        </w:rPr>
        <w:t xml:space="preserve">rzędu </w:t>
      </w:r>
      <w:r w:rsidRPr="00E175A8">
        <w:rPr>
          <w:rFonts w:ascii="Cambria" w:hAnsi="Cambria" w:cstheme="majorHAnsi"/>
          <w:sz w:val="24"/>
          <w:szCs w:val="24"/>
        </w:rPr>
        <w:t>R</w:t>
      </w:r>
      <w:r w:rsidRPr="00E175A8">
        <w:rPr>
          <w:rFonts w:ascii="Cambria" w:hAnsi="Cambria" w:cstheme="majorHAnsi"/>
          <w:sz w:val="24"/>
          <w:szCs w:val="24"/>
          <w:lang w:val="x-none"/>
        </w:rPr>
        <w:t xml:space="preserve">egulacji </w:t>
      </w:r>
      <w:r w:rsidRPr="00E175A8">
        <w:rPr>
          <w:rFonts w:ascii="Cambria" w:hAnsi="Cambria" w:cstheme="majorHAnsi"/>
          <w:sz w:val="24"/>
          <w:szCs w:val="24"/>
        </w:rPr>
        <w:t>E</w:t>
      </w:r>
      <w:r w:rsidRPr="00E175A8">
        <w:rPr>
          <w:rFonts w:ascii="Cambria" w:hAnsi="Cambria" w:cstheme="majorHAnsi"/>
          <w:sz w:val="24"/>
          <w:szCs w:val="24"/>
          <w:lang w:val="x-none"/>
        </w:rPr>
        <w:t>nergetyk</w:t>
      </w:r>
      <w:r>
        <w:rPr>
          <w:rFonts w:ascii="Cambria" w:hAnsi="Cambria" w:cstheme="majorHAnsi"/>
          <w:sz w:val="24"/>
          <w:szCs w:val="24"/>
          <w:lang w:val="x-none"/>
        </w:rPr>
        <w:t xml:space="preserve">i  nie wymagają złożenia przez </w:t>
      </w:r>
      <w:r>
        <w:rPr>
          <w:rFonts w:ascii="Cambria" w:hAnsi="Cambria" w:cstheme="majorHAnsi"/>
          <w:sz w:val="24"/>
          <w:szCs w:val="24"/>
        </w:rPr>
        <w:t>Z</w:t>
      </w:r>
      <w:r w:rsidRPr="00E175A8">
        <w:rPr>
          <w:rFonts w:ascii="Cambria" w:hAnsi="Cambria" w:cstheme="majorHAnsi"/>
          <w:sz w:val="24"/>
          <w:szCs w:val="24"/>
          <w:lang w:val="x-none"/>
        </w:rPr>
        <w:t>amawiającego oświadczenia woli. W p</w:t>
      </w:r>
      <w:r>
        <w:rPr>
          <w:rFonts w:ascii="Cambria" w:hAnsi="Cambria" w:cstheme="majorHAnsi"/>
          <w:sz w:val="24"/>
          <w:szCs w:val="24"/>
          <w:lang w:val="x-none"/>
        </w:rPr>
        <w:t xml:space="preserve">rzypadku nieskorzystania przez </w:t>
      </w:r>
      <w:r>
        <w:rPr>
          <w:rFonts w:ascii="Cambria" w:hAnsi="Cambria" w:cstheme="majorHAnsi"/>
          <w:sz w:val="24"/>
          <w:szCs w:val="24"/>
        </w:rPr>
        <w:t>Z</w:t>
      </w:r>
      <w:r w:rsidRPr="00E175A8">
        <w:rPr>
          <w:rFonts w:ascii="Cambria" w:hAnsi="Cambria" w:cstheme="majorHAnsi"/>
          <w:sz w:val="24"/>
          <w:szCs w:val="24"/>
          <w:lang w:val="x-none"/>
        </w:rPr>
        <w:t>amawiającego z prawa do zmniejszenia lub zwiększenia łącznej ilości zakupionego paliwa gazowego i/lub wartości dystrybucji zakupionego paliwa gazowego w zakresie</w:t>
      </w:r>
      <w:r w:rsidRPr="00E175A8">
        <w:rPr>
          <w:rFonts w:ascii="Cambria" w:hAnsi="Cambria" w:cstheme="majorHAnsi"/>
          <w:sz w:val="24"/>
          <w:szCs w:val="24"/>
        </w:rPr>
        <w:t>:</w:t>
      </w:r>
      <w:r w:rsidRPr="00E175A8">
        <w:rPr>
          <w:rFonts w:ascii="Cambria" w:hAnsi="Cambria" w:cstheme="majorHAnsi"/>
          <w:sz w:val="24"/>
          <w:szCs w:val="24"/>
          <w:lang w:val="x-none"/>
        </w:rPr>
        <w:t xml:space="preserve"> dla zwiększenia do </w:t>
      </w:r>
      <w:r w:rsidRPr="00E175A8">
        <w:rPr>
          <w:rFonts w:ascii="Cambria" w:hAnsi="Cambria" w:cstheme="majorHAnsi"/>
          <w:sz w:val="24"/>
          <w:szCs w:val="24"/>
        </w:rPr>
        <w:t>10</w:t>
      </w:r>
      <w:r w:rsidRPr="00E175A8">
        <w:rPr>
          <w:rFonts w:ascii="Cambria" w:hAnsi="Cambria" w:cstheme="majorHAnsi"/>
          <w:sz w:val="24"/>
          <w:szCs w:val="24"/>
          <w:lang w:val="x-none"/>
        </w:rPr>
        <w:t xml:space="preserve">%, dla zmniejszenia do </w:t>
      </w:r>
      <w:r w:rsidRPr="00E175A8">
        <w:rPr>
          <w:rFonts w:ascii="Cambria" w:hAnsi="Cambria" w:cstheme="majorHAnsi"/>
          <w:sz w:val="24"/>
          <w:szCs w:val="24"/>
        </w:rPr>
        <w:t>10</w:t>
      </w:r>
      <w:r w:rsidRPr="00E175A8">
        <w:rPr>
          <w:rFonts w:ascii="Cambria" w:hAnsi="Cambria" w:cstheme="majorHAnsi"/>
          <w:sz w:val="24"/>
          <w:szCs w:val="24"/>
          <w:lang w:val="x-none"/>
        </w:rPr>
        <w:t>%</w:t>
      </w:r>
      <w:r w:rsidRPr="00E175A8">
        <w:rPr>
          <w:rFonts w:ascii="Cambria" w:hAnsi="Cambria" w:cstheme="majorHAnsi"/>
          <w:sz w:val="24"/>
          <w:szCs w:val="24"/>
        </w:rPr>
        <w:t xml:space="preserve"> </w:t>
      </w:r>
      <w:r w:rsidRPr="00E175A8">
        <w:rPr>
          <w:rFonts w:ascii="Cambria" w:hAnsi="Cambria" w:cstheme="majorHAnsi"/>
          <w:sz w:val="24"/>
          <w:szCs w:val="24"/>
          <w:lang w:val="x-none"/>
        </w:rPr>
        <w:t xml:space="preserve">względem ilości  zamówienia planowanego wykonawcy nie przysługują żadne roszczenia z tego tytułu. </w:t>
      </w:r>
    </w:p>
    <w:p w:rsidR="00B46DC6" w:rsidRPr="00032121" w:rsidRDefault="00B46DC6" w:rsidP="00B46DC6">
      <w:pPr>
        <w:autoSpaceDE w:val="0"/>
        <w:spacing w:after="0" w:line="264" w:lineRule="auto"/>
        <w:ind w:left="567"/>
        <w:jc w:val="both"/>
        <w:rPr>
          <w:rFonts w:ascii="Cambria" w:hAnsi="Cambria" w:cstheme="majorHAnsi"/>
          <w:sz w:val="24"/>
          <w:szCs w:val="24"/>
          <w:lang w:val="x-none"/>
        </w:rPr>
      </w:pPr>
    </w:p>
    <w:bookmarkEnd w:id="2"/>
    <w:p w:rsidR="00B46DC6" w:rsidRPr="00032121" w:rsidRDefault="00B46DC6" w:rsidP="00B46DC6">
      <w:pPr>
        <w:pStyle w:val="Akapitzlist"/>
        <w:spacing w:after="0" w:line="264" w:lineRule="auto"/>
        <w:ind w:left="567"/>
        <w:jc w:val="center"/>
        <w:rPr>
          <w:rFonts w:ascii="Cambria" w:hAnsi="Cambria" w:cstheme="majorHAnsi"/>
          <w:sz w:val="24"/>
          <w:szCs w:val="24"/>
        </w:rPr>
      </w:pPr>
      <w:r w:rsidRPr="00032121">
        <w:rPr>
          <w:rFonts w:ascii="Cambria" w:hAnsi="Cambria" w:cstheme="majorHAnsi"/>
          <w:b/>
          <w:bCs/>
          <w:sz w:val="24"/>
          <w:szCs w:val="24"/>
          <w:lang w:val="pl-PL"/>
        </w:rPr>
        <w:t>§ 2 TERMIN OBOWIĄZYWANIA UMOWY</w:t>
      </w:r>
    </w:p>
    <w:p w:rsidR="00B46DC6" w:rsidRPr="00B200B4" w:rsidRDefault="00B46DC6" w:rsidP="00B46DC6">
      <w:pPr>
        <w:pStyle w:val="Akapitzlist"/>
        <w:numPr>
          <w:ilvl w:val="0"/>
          <w:numId w:val="11"/>
        </w:numPr>
        <w:autoSpaceDE w:val="0"/>
        <w:spacing w:after="0"/>
        <w:ind w:left="567" w:hanging="567"/>
        <w:jc w:val="both"/>
        <w:rPr>
          <w:rFonts w:ascii="Cambria" w:hAnsi="Cambria" w:cstheme="majorHAnsi"/>
          <w:sz w:val="24"/>
          <w:szCs w:val="24"/>
        </w:rPr>
      </w:pPr>
      <w:r w:rsidRPr="00B200B4">
        <w:rPr>
          <w:rFonts w:ascii="Cambria" w:hAnsi="Cambria" w:cstheme="majorHAnsi"/>
          <w:sz w:val="24"/>
          <w:szCs w:val="24"/>
        </w:rPr>
        <w:t xml:space="preserve">Czas trwania zamówienia z zastrzeżeniem zapisów w pkt </w:t>
      </w:r>
      <w:r w:rsidRPr="00B200B4">
        <w:rPr>
          <w:rFonts w:ascii="Cambria" w:hAnsi="Cambria" w:cstheme="majorHAnsi"/>
          <w:sz w:val="24"/>
          <w:szCs w:val="24"/>
          <w:lang w:val="pl-PL"/>
        </w:rPr>
        <w:t>1</w:t>
      </w:r>
      <w:r w:rsidRPr="00B200B4">
        <w:rPr>
          <w:rFonts w:ascii="Cambria" w:hAnsi="Cambria" w:cstheme="majorHAnsi"/>
          <w:sz w:val="24"/>
          <w:szCs w:val="24"/>
        </w:rPr>
        <w:t>.1.-</w:t>
      </w:r>
      <w:r w:rsidRPr="00B200B4">
        <w:rPr>
          <w:rFonts w:ascii="Cambria" w:hAnsi="Cambria" w:cstheme="majorHAnsi"/>
          <w:sz w:val="24"/>
          <w:szCs w:val="24"/>
          <w:lang w:val="pl-PL"/>
        </w:rPr>
        <w:t>1</w:t>
      </w:r>
      <w:r w:rsidRPr="00B200B4">
        <w:rPr>
          <w:rFonts w:ascii="Cambria" w:hAnsi="Cambria" w:cstheme="majorHAnsi"/>
          <w:sz w:val="24"/>
          <w:szCs w:val="24"/>
        </w:rPr>
        <w:t xml:space="preserve">.3. </w:t>
      </w:r>
    </w:p>
    <w:p w:rsidR="00B46DC6" w:rsidRPr="00B200B4" w:rsidRDefault="00B46DC6" w:rsidP="00B46DC6">
      <w:pPr>
        <w:pStyle w:val="Akapitzlist"/>
        <w:numPr>
          <w:ilvl w:val="1"/>
          <w:numId w:val="12"/>
        </w:numPr>
        <w:spacing w:after="0" w:line="264" w:lineRule="auto"/>
        <w:ind w:left="1134" w:hanging="567"/>
        <w:jc w:val="both"/>
        <w:rPr>
          <w:rFonts w:ascii="Cambria" w:hAnsi="Cambria" w:cstheme="majorHAnsi"/>
          <w:sz w:val="24"/>
          <w:szCs w:val="24"/>
        </w:rPr>
      </w:pPr>
      <w:r w:rsidRPr="00B200B4">
        <w:rPr>
          <w:rFonts w:ascii="Cambria" w:hAnsi="Cambria" w:cstheme="majorHAnsi"/>
          <w:sz w:val="24"/>
          <w:szCs w:val="24"/>
        </w:rPr>
        <w:t>Umowa ulegnie rozwiązaniu w sytuacji gdy  wartość  łącznego  wynagrodzenia  Wykonawcy  osiągnie kwotę ceny oferty za wykonanie całości zamówienia</w:t>
      </w:r>
      <w:r w:rsidRPr="00B200B4">
        <w:rPr>
          <w:rFonts w:ascii="Cambria" w:hAnsi="Cambria" w:cstheme="majorHAnsi"/>
          <w:sz w:val="24"/>
          <w:szCs w:val="24"/>
          <w:lang w:val="pl-PL"/>
        </w:rPr>
        <w:t xml:space="preserve"> wraz ze zwiększeniem, z zastrzeżeniem zapisu art. 455 ust. 2 ustawy Pzp,</w:t>
      </w:r>
    </w:p>
    <w:p w:rsidR="00B46DC6" w:rsidRPr="00B200B4" w:rsidRDefault="00B46DC6" w:rsidP="00B46DC6">
      <w:pPr>
        <w:pStyle w:val="Akapitzlist"/>
        <w:numPr>
          <w:ilvl w:val="1"/>
          <w:numId w:val="12"/>
        </w:numPr>
        <w:spacing w:after="0"/>
        <w:ind w:left="1134" w:hanging="567"/>
        <w:jc w:val="both"/>
        <w:rPr>
          <w:rFonts w:ascii="Cambria" w:hAnsi="Cambria" w:cstheme="majorHAnsi"/>
          <w:sz w:val="24"/>
          <w:szCs w:val="24"/>
        </w:rPr>
      </w:pPr>
      <w:bookmarkStart w:id="3" w:name="_Hlk61958318"/>
      <w:bookmarkStart w:id="4" w:name="_Hlk61958339"/>
      <w:r w:rsidRPr="00B200B4">
        <w:rPr>
          <w:rFonts w:ascii="Cambria" w:hAnsi="Cambria" w:cstheme="majorHAnsi"/>
          <w:sz w:val="24"/>
          <w:szCs w:val="24"/>
        </w:rPr>
        <w:t>Umowa będzie obowiązywać</w:t>
      </w:r>
      <w:r w:rsidRPr="00B200B4">
        <w:rPr>
          <w:rFonts w:ascii="Cambria" w:hAnsi="Cambria" w:cstheme="majorHAnsi"/>
          <w:sz w:val="24"/>
          <w:szCs w:val="24"/>
          <w:lang w:val="pl-PL"/>
        </w:rPr>
        <w:t xml:space="preserve"> od dnia jej zawarcia</w:t>
      </w:r>
      <w:r>
        <w:rPr>
          <w:rFonts w:ascii="Cambria" w:hAnsi="Cambria" w:cstheme="majorHAnsi"/>
          <w:sz w:val="24"/>
          <w:szCs w:val="24"/>
          <w:lang w:val="pl-PL"/>
        </w:rPr>
        <w:t xml:space="preserve"> natomiast dostawy paliwa gazowego rozpoczną się z dniem ……… i realizowane będą </w:t>
      </w:r>
      <w:r w:rsidRPr="00B200B4">
        <w:rPr>
          <w:rFonts w:ascii="Cambria" w:hAnsi="Cambria" w:cstheme="majorHAnsi"/>
          <w:sz w:val="24"/>
          <w:szCs w:val="24"/>
        </w:rPr>
        <w:t>po rozwiązaniu obecnie obowiązujących umów, przyjęciu Umowy do realizacji przez OSD i po pozytywnie przeprowadzonej procedurze zmiany sprzedawcy oraz montażu licznika przez OSD, po zgłoszeniu przez Sprzedawcę na platformie wymiany informacji, sprzedaży paliwa gazowego dla nowego punktu do przyłączenia do sieci OSD.</w:t>
      </w:r>
    </w:p>
    <w:p w:rsidR="00B46DC6" w:rsidRPr="00B200B4" w:rsidRDefault="00B46DC6" w:rsidP="00B46DC6">
      <w:pPr>
        <w:pStyle w:val="Akapitzlist"/>
        <w:numPr>
          <w:ilvl w:val="1"/>
          <w:numId w:val="12"/>
        </w:numPr>
        <w:spacing w:after="0"/>
        <w:ind w:left="1134" w:hanging="567"/>
        <w:jc w:val="both"/>
        <w:rPr>
          <w:rFonts w:ascii="Cambria" w:hAnsi="Cambria" w:cstheme="majorHAnsi"/>
          <w:sz w:val="24"/>
          <w:szCs w:val="24"/>
        </w:rPr>
      </w:pPr>
      <w:bookmarkStart w:id="5" w:name="_Hlk62537937"/>
      <w:r w:rsidRPr="00B200B4">
        <w:rPr>
          <w:rFonts w:ascii="Cambria" w:hAnsi="Cambria" w:cstheme="majorHAnsi"/>
          <w:sz w:val="24"/>
          <w:szCs w:val="24"/>
        </w:rPr>
        <w:t>Zmiana terminu rozpoczęcia sprzedaży gazu ziemnego może ulec zmianie, jeżeli zmiana ta wynika z okoliczności niezależnych od Stron, w szczególności z przedłużającej się procedury przyłączenia do sieci gazowej</w:t>
      </w:r>
      <w:r w:rsidRPr="00B200B4">
        <w:rPr>
          <w:rFonts w:ascii="Cambria" w:hAnsi="Cambria" w:cstheme="majorHAnsi"/>
          <w:sz w:val="24"/>
          <w:szCs w:val="24"/>
          <w:lang w:val="pl-PL"/>
        </w:rPr>
        <w:t xml:space="preserve"> lub przedłużającej się procedury zmiany sprzedawcy</w:t>
      </w:r>
      <w:r w:rsidRPr="00B200B4">
        <w:rPr>
          <w:rFonts w:ascii="Cambria" w:hAnsi="Cambria" w:cstheme="majorHAnsi"/>
          <w:sz w:val="24"/>
          <w:szCs w:val="24"/>
        </w:rPr>
        <w:t>, o czas trwania przeszkody. Zmiana następuje automatycznie, nie wymaga złożenia oświadczenia woli przez Zamawiającego</w:t>
      </w:r>
      <w:bookmarkEnd w:id="3"/>
      <w:r w:rsidRPr="00B200B4">
        <w:rPr>
          <w:rFonts w:ascii="Cambria" w:hAnsi="Cambria" w:cstheme="majorHAnsi"/>
          <w:sz w:val="24"/>
          <w:szCs w:val="24"/>
        </w:rPr>
        <w:t>.</w:t>
      </w:r>
      <w:bookmarkEnd w:id="4"/>
      <w:bookmarkEnd w:id="5"/>
    </w:p>
    <w:p w:rsidR="00B46DC6" w:rsidRPr="00B200B4" w:rsidRDefault="00B46DC6" w:rsidP="00B46DC6">
      <w:pPr>
        <w:pStyle w:val="Akapitzlist"/>
        <w:numPr>
          <w:ilvl w:val="0"/>
          <w:numId w:val="12"/>
        </w:numPr>
        <w:autoSpaceDE w:val="0"/>
        <w:spacing w:after="0" w:line="264" w:lineRule="auto"/>
        <w:ind w:left="567" w:hanging="567"/>
        <w:jc w:val="both"/>
        <w:rPr>
          <w:rFonts w:ascii="Cambria" w:hAnsi="Cambria" w:cstheme="majorHAnsi"/>
          <w:sz w:val="24"/>
          <w:szCs w:val="24"/>
          <w:lang w:val="pl-PL"/>
        </w:rPr>
      </w:pPr>
      <w:r w:rsidRPr="00B200B4">
        <w:rPr>
          <w:rFonts w:ascii="Cambria" w:hAnsi="Cambria" w:cstheme="majorHAnsi"/>
          <w:sz w:val="24"/>
          <w:szCs w:val="24"/>
          <w:lang w:val="pl-PL"/>
        </w:rPr>
        <w:t>Umowa obowiązuje przez okres wskazany w ust. 1 pkt 1.2, z zastrzeżeniem że Umowa wygasa:</w:t>
      </w:r>
    </w:p>
    <w:p w:rsidR="00B46DC6" w:rsidRPr="00B200B4" w:rsidRDefault="00B46DC6" w:rsidP="00B46DC6">
      <w:pPr>
        <w:pStyle w:val="Akapitzlist"/>
        <w:numPr>
          <w:ilvl w:val="1"/>
          <w:numId w:val="12"/>
        </w:numPr>
        <w:autoSpaceDE w:val="0"/>
        <w:spacing w:after="0" w:line="264" w:lineRule="auto"/>
        <w:ind w:left="1134" w:hanging="567"/>
        <w:jc w:val="both"/>
        <w:rPr>
          <w:rFonts w:ascii="Cambria" w:hAnsi="Cambria" w:cstheme="majorHAnsi"/>
          <w:sz w:val="24"/>
          <w:szCs w:val="24"/>
          <w:lang w:val="pl-PL"/>
        </w:rPr>
      </w:pPr>
      <w:r w:rsidRPr="00B200B4">
        <w:rPr>
          <w:rFonts w:ascii="Cambria" w:hAnsi="Cambria" w:cstheme="majorHAnsi"/>
          <w:sz w:val="24"/>
          <w:szCs w:val="24"/>
          <w:lang w:val="pl-PL"/>
        </w:rPr>
        <w:t xml:space="preserve">z pierwszym dniem, w którym została wstrzymana przez OSD realizacja generalnej umowy dystrybucyjnej  (dalej zwanej „GUD”, „GUD-k”) Wykonawcy z uwagi na brak podmiotu odpowiedzialnego za bilansowanie handlowe Sprzedawcy, </w:t>
      </w:r>
    </w:p>
    <w:p w:rsidR="00B46DC6" w:rsidRPr="00B200B4" w:rsidRDefault="00B46DC6" w:rsidP="00B46DC6">
      <w:pPr>
        <w:pStyle w:val="Akapitzlist"/>
        <w:numPr>
          <w:ilvl w:val="1"/>
          <w:numId w:val="12"/>
        </w:numPr>
        <w:autoSpaceDE w:val="0"/>
        <w:spacing w:after="0" w:line="264" w:lineRule="auto"/>
        <w:ind w:left="1134" w:hanging="567"/>
        <w:jc w:val="both"/>
        <w:rPr>
          <w:rFonts w:ascii="Cambria" w:hAnsi="Cambria" w:cstheme="majorHAnsi"/>
          <w:sz w:val="24"/>
          <w:szCs w:val="24"/>
          <w:lang w:val="pl-PL"/>
        </w:rPr>
      </w:pPr>
      <w:r w:rsidRPr="00B200B4">
        <w:rPr>
          <w:rFonts w:ascii="Cambria" w:hAnsi="Cambria" w:cstheme="majorHAnsi"/>
          <w:sz w:val="24"/>
          <w:szCs w:val="24"/>
          <w:lang w:val="pl-PL"/>
        </w:rPr>
        <w:t xml:space="preserve">z pierwszym dniem rozpoczęcia świadczenia sprzedaży rezerwowej/z urzędu w sytuacji, gdy Wykonawca przed datą zakończenia realizacji Umowy utraci </w:t>
      </w:r>
      <w:r w:rsidRPr="00B200B4">
        <w:rPr>
          <w:rFonts w:ascii="Cambria" w:hAnsi="Cambria" w:cstheme="majorHAnsi"/>
          <w:sz w:val="24"/>
          <w:szCs w:val="24"/>
          <w:lang w:val="pl-PL"/>
        </w:rPr>
        <w:lastRenderedPageBreak/>
        <w:t xml:space="preserve">uprawnienia, koncesję, GUD/GUD-k lub zezwolenia niezbędne do wykonania Przedmiotu Umowy, </w:t>
      </w:r>
    </w:p>
    <w:p w:rsidR="00B46DC6" w:rsidRPr="00B200B4" w:rsidRDefault="00B46DC6" w:rsidP="00B46DC6">
      <w:pPr>
        <w:pStyle w:val="Akapitzlist"/>
        <w:numPr>
          <w:ilvl w:val="1"/>
          <w:numId w:val="12"/>
        </w:numPr>
        <w:autoSpaceDE w:val="0"/>
        <w:spacing w:after="0" w:line="264" w:lineRule="auto"/>
        <w:ind w:left="1134" w:hanging="567"/>
        <w:jc w:val="both"/>
        <w:rPr>
          <w:rFonts w:ascii="Cambria" w:hAnsi="Cambria" w:cstheme="majorHAnsi"/>
          <w:sz w:val="24"/>
          <w:szCs w:val="24"/>
        </w:rPr>
      </w:pPr>
      <w:r w:rsidRPr="00B200B4">
        <w:rPr>
          <w:rFonts w:ascii="Cambria" w:hAnsi="Cambria" w:cstheme="majorHAnsi"/>
          <w:sz w:val="24"/>
          <w:szCs w:val="24"/>
        </w:rPr>
        <w:t>z pierwszym dniem rozpoczęcia świadczenia sprzedaży rezerwowej</w:t>
      </w:r>
      <w:r w:rsidRPr="00B200B4">
        <w:rPr>
          <w:rFonts w:ascii="Cambria" w:hAnsi="Cambria" w:cstheme="majorHAnsi"/>
          <w:sz w:val="24"/>
          <w:szCs w:val="24"/>
          <w:lang w:val="pl-PL"/>
        </w:rPr>
        <w:t xml:space="preserve">/z urzędu </w:t>
      </w:r>
      <w:r w:rsidRPr="00B200B4">
        <w:rPr>
          <w:rFonts w:ascii="Cambria" w:hAnsi="Cambria" w:cstheme="majorHAnsi"/>
          <w:sz w:val="24"/>
          <w:szCs w:val="24"/>
        </w:rPr>
        <w:t xml:space="preserve"> w przypadku, gdy Wykonawca z innych przyczyn, niż określone w pkt </w:t>
      </w:r>
      <w:r w:rsidRPr="00B200B4">
        <w:rPr>
          <w:rFonts w:ascii="Cambria" w:hAnsi="Cambria" w:cstheme="majorHAnsi"/>
          <w:sz w:val="24"/>
          <w:szCs w:val="24"/>
          <w:lang w:val="pl-PL"/>
        </w:rPr>
        <w:t>2.1.-2.2.</w:t>
      </w:r>
      <w:r w:rsidRPr="00B200B4">
        <w:rPr>
          <w:rFonts w:ascii="Cambria" w:hAnsi="Cambria" w:cstheme="majorHAnsi"/>
          <w:sz w:val="24"/>
          <w:szCs w:val="24"/>
        </w:rPr>
        <w:t xml:space="preserve">, zaprzestał świadczenia sprzedaży </w:t>
      </w:r>
      <w:r w:rsidRPr="00B200B4">
        <w:rPr>
          <w:rFonts w:ascii="Cambria" w:hAnsi="Cambria" w:cstheme="majorHAnsi"/>
          <w:sz w:val="24"/>
          <w:szCs w:val="24"/>
          <w:lang w:val="pl-PL"/>
        </w:rPr>
        <w:t>gazu</w:t>
      </w:r>
      <w:r w:rsidRPr="00B200B4">
        <w:rPr>
          <w:rFonts w:ascii="Cambria" w:hAnsi="Cambria" w:cstheme="majorHAnsi"/>
          <w:sz w:val="24"/>
          <w:szCs w:val="24"/>
        </w:rPr>
        <w:t>.</w:t>
      </w:r>
    </w:p>
    <w:p w:rsidR="00B46DC6" w:rsidRPr="00F60CB0" w:rsidRDefault="00B46DC6" w:rsidP="00B46DC6">
      <w:pPr>
        <w:pStyle w:val="Akapitzlist"/>
        <w:numPr>
          <w:ilvl w:val="0"/>
          <w:numId w:val="12"/>
        </w:numPr>
        <w:autoSpaceDE w:val="0"/>
        <w:spacing w:after="0" w:line="264" w:lineRule="auto"/>
        <w:ind w:left="567" w:hanging="567"/>
        <w:jc w:val="both"/>
        <w:rPr>
          <w:rFonts w:ascii="Cambria" w:hAnsi="Cambria" w:cstheme="majorHAnsi"/>
          <w:sz w:val="24"/>
          <w:szCs w:val="24"/>
          <w:lang w:val="pl-PL"/>
        </w:rPr>
      </w:pPr>
      <w:r w:rsidRPr="00032121">
        <w:rPr>
          <w:rFonts w:ascii="Cambria" w:hAnsi="Cambria" w:cstheme="majorHAnsi"/>
          <w:sz w:val="24"/>
          <w:szCs w:val="24"/>
          <w:lang w:val="pl-PL"/>
        </w:rPr>
        <w:t xml:space="preserve">W przypadku wystąpienia sytuacji, o której mowa w ust. 2 pkt 2.1.-2.3. oraz w przypadku wypowiedzenia Umowy lub odstąpienia od Umowy, Zamawiający przeprowadzi kolejną procedurę wyboru sprzedawcy gazu (postępowanie o udzielenie zamówienia publicznego). </w:t>
      </w:r>
    </w:p>
    <w:p w:rsidR="00B46DC6" w:rsidRPr="00032121" w:rsidRDefault="00B46DC6" w:rsidP="00B46DC6">
      <w:pPr>
        <w:pStyle w:val="Akapitzlist"/>
        <w:autoSpaceDE w:val="0"/>
        <w:spacing w:after="0" w:line="264" w:lineRule="auto"/>
        <w:ind w:left="567" w:hanging="567"/>
        <w:jc w:val="both"/>
        <w:rPr>
          <w:rFonts w:ascii="Cambria" w:hAnsi="Cambria" w:cstheme="majorHAnsi"/>
          <w:sz w:val="24"/>
          <w:szCs w:val="24"/>
        </w:rPr>
      </w:pPr>
    </w:p>
    <w:p w:rsidR="00B46DC6" w:rsidRPr="00032121" w:rsidRDefault="00B46DC6" w:rsidP="00B46DC6">
      <w:pPr>
        <w:pStyle w:val="Akapitzlist"/>
        <w:autoSpaceDE w:val="0"/>
        <w:spacing w:after="0" w:line="264" w:lineRule="auto"/>
        <w:ind w:left="567"/>
        <w:jc w:val="center"/>
        <w:rPr>
          <w:rFonts w:ascii="Cambria" w:hAnsi="Cambria" w:cstheme="majorHAnsi"/>
          <w:color w:val="000000"/>
          <w:sz w:val="24"/>
          <w:szCs w:val="24"/>
        </w:rPr>
      </w:pPr>
      <w:r w:rsidRPr="00032121">
        <w:rPr>
          <w:rFonts w:ascii="Cambria" w:hAnsi="Cambria" w:cstheme="majorHAnsi"/>
          <w:b/>
          <w:bCs/>
          <w:color w:val="000000"/>
          <w:sz w:val="24"/>
          <w:szCs w:val="24"/>
          <w:lang w:val="pl-PL"/>
        </w:rPr>
        <w:t xml:space="preserve">§ 3 </w:t>
      </w:r>
      <w:r w:rsidRPr="00032121">
        <w:rPr>
          <w:rFonts w:ascii="Cambria" w:hAnsi="Cambria" w:cstheme="majorHAnsi"/>
          <w:b/>
          <w:color w:val="000000"/>
          <w:sz w:val="24"/>
          <w:szCs w:val="24"/>
        </w:rPr>
        <w:t>WARTOŚĆ UMOWY i STAŁE ELEMENTY CENOTWÓRCZE.</w:t>
      </w:r>
    </w:p>
    <w:p w:rsidR="00B46DC6" w:rsidRPr="00032121" w:rsidRDefault="00B46DC6" w:rsidP="00B46DC6">
      <w:pPr>
        <w:pStyle w:val="Akapitzlist"/>
        <w:numPr>
          <w:ilvl w:val="0"/>
          <w:numId w:val="5"/>
        </w:numPr>
        <w:spacing w:after="0" w:line="264" w:lineRule="auto"/>
        <w:ind w:left="567" w:hanging="567"/>
        <w:jc w:val="both"/>
        <w:rPr>
          <w:rFonts w:ascii="Cambria" w:eastAsia="Times New Roman" w:hAnsi="Cambria" w:cstheme="majorHAnsi"/>
          <w:b/>
          <w:color w:val="000000"/>
          <w:sz w:val="24"/>
          <w:szCs w:val="24"/>
        </w:rPr>
      </w:pPr>
      <w:r w:rsidRPr="00032121">
        <w:rPr>
          <w:rFonts w:ascii="Cambria" w:hAnsi="Cambria" w:cstheme="majorHAnsi"/>
          <w:color w:val="000000"/>
          <w:sz w:val="24"/>
          <w:szCs w:val="24"/>
        </w:rPr>
        <w:t xml:space="preserve">Wartość umowy zostanie wyliczona na podstawie załączonego wzoru: </w:t>
      </w:r>
    </w:p>
    <w:p w:rsidR="00B46DC6" w:rsidRPr="00DF5201" w:rsidRDefault="00B46DC6" w:rsidP="00B46DC6">
      <w:pPr>
        <w:pStyle w:val="Akapitzlist"/>
        <w:numPr>
          <w:ilvl w:val="0"/>
          <w:numId w:val="6"/>
        </w:numPr>
        <w:spacing w:after="0" w:line="264" w:lineRule="auto"/>
        <w:jc w:val="both"/>
        <w:rPr>
          <w:rFonts w:ascii="Cambria" w:hAnsi="Cambria"/>
        </w:rPr>
      </w:pPr>
      <w:r w:rsidRPr="00F01DEF">
        <w:rPr>
          <w:rFonts w:ascii="Cambria" w:eastAsia="Times New Roman" w:hAnsi="Cambria" w:cstheme="majorHAnsi"/>
          <w:bCs/>
          <w:color w:val="000000"/>
          <w:sz w:val="24"/>
          <w:szCs w:val="24"/>
        </w:rPr>
        <w:t xml:space="preserve"> </w:t>
      </w:r>
      <w:r w:rsidRPr="00F01DEF">
        <w:rPr>
          <w:rFonts w:ascii="Cambria" w:eastAsia="Times New Roman" w:hAnsi="Cambria" w:cstheme="majorHAnsi"/>
          <w:bCs/>
          <w:color w:val="000000"/>
          <w:sz w:val="24"/>
          <w:szCs w:val="24"/>
          <w:lang w:val="pl-PL"/>
        </w:rPr>
        <w:t>Tabela cen jednostkowych,</w:t>
      </w:r>
      <w:r w:rsidRPr="00E22F9E">
        <w:t xml:space="preserve"> </w:t>
      </w:r>
      <w:r w:rsidRPr="00DF5201">
        <w:rPr>
          <w:rFonts w:ascii="Cambria" w:hAnsi="Cambria"/>
        </w:rPr>
        <w:t>Zamawiający w 100% zwolniony z podatku akcyzowego</w:t>
      </w:r>
      <w:r w:rsidRPr="00DF5201">
        <w:rPr>
          <w:rFonts w:ascii="Cambria" w:hAnsi="Cambria"/>
          <w:lang w:val="pl-PL"/>
        </w:rPr>
        <w:t>,</w:t>
      </w:r>
    </w:p>
    <w:p w:rsidR="00B46DC6" w:rsidRPr="00F01DEF" w:rsidRDefault="00B46DC6" w:rsidP="00B46DC6">
      <w:pPr>
        <w:pStyle w:val="Akapitzlist"/>
        <w:spacing w:after="0" w:line="264" w:lineRule="auto"/>
        <w:ind w:left="927"/>
        <w:jc w:val="both"/>
        <w:rPr>
          <w:rFonts w:ascii="Cambria" w:eastAsia="Times New Roman" w:hAnsi="Cambria" w:cstheme="majorHAnsi"/>
          <w:bCs/>
          <w:sz w:val="24"/>
          <w:szCs w:val="24"/>
          <w:lang w:val="pl-PL"/>
        </w:rPr>
      </w:pPr>
      <w:r w:rsidRPr="00DF5201">
        <w:rPr>
          <w:rFonts w:ascii="Cambria" w:eastAsia="Times New Roman" w:hAnsi="Cambria" w:cstheme="majorHAnsi"/>
          <w:bCs/>
          <w:sz w:val="24"/>
          <w:szCs w:val="24"/>
          <w:lang w:val="pl-PL"/>
        </w:rPr>
        <w:t>a)</w:t>
      </w:r>
      <w:r w:rsidRPr="00DF5201">
        <w:rPr>
          <w:rFonts w:ascii="Cambria" w:eastAsia="Times New Roman" w:hAnsi="Cambria" w:cstheme="majorHAnsi"/>
          <w:bCs/>
          <w:sz w:val="24"/>
          <w:szCs w:val="24"/>
          <w:lang w:val="pl-PL"/>
        </w:rPr>
        <w:tab/>
        <w:t>Budynek szkoły i hali</w:t>
      </w:r>
      <w:r>
        <w:rPr>
          <w:rFonts w:ascii="Cambria" w:eastAsia="Times New Roman" w:hAnsi="Cambria" w:cstheme="majorHAnsi"/>
          <w:bCs/>
          <w:sz w:val="24"/>
          <w:szCs w:val="24"/>
          <w:lang w:val="pl-PL"/>
        </w:rPr>
        <w:t xml:space="preserve">, </w:t>
      </w:r>
      <w:r w:rsidRPr="00DF5201">
        <w:rPr>
          <w:rFonts w:ascii="Cambria" w:eastAsia="Times New Roman" w:hAnsi="Cambria" w:cstheme="majorHAnsi"/>
          <w:bCs/>
          <w:sz w:val="24"/>
          <w:szCs w:val="24"/>
          <w:lang w:val="pl-PL"/>
        </w:rPr>
        <w:t>grupa taryfowa OSD W-5.1,  moc umowna - 281 kWh</w:t>
      </w:r>
    </w:p>
    <w:tbl>
      <w:tblPr>
        <w:tblStyle w:val="Tabela-Siatka"/>
        <w:tblW w:w="9889" w:type="dxa"/>
        <w:tblLook w:val="04A0" w:firstRow="1" w:lastRow="0" w:firstColumn="1" w:lastColumn="0" w:noHBand="0" w:noVBand="1"/>
      </w:tblPr>
      <w:tblGrid>
        <w:gridCol w:w="1864"/>
        <w:gridCol w:w="967"/>
        <w:gridCol w:w="716"/>
        <w:gridCol w:w="1209"/>
        <w:gridCol w:w="1219"/>
        <w:gridCol w:w="919"/>
        <w:gridCol w:w="1152"/>
        <w:gridCol w:w="993"/>
        <w:gridCol w:w="850"/>
      </w:tblGrid>
      <w:tr w:rsidR="00B46DC6" w:rsidRPr="00507256" w:rsidTr="00C921C9">
        <w:trPr>
          <w:trHeight w:val="1090"/>
        </w:trPr>
        <w:tc>
          <w:tcPr>
            <w:tcW w:w="1864" w:type="dxa"/>
          </w:tcPr>
          <w:p w:rsidR="00B46DC6" w:rsidRDefault="00B46DC6" w:rsidP="00C921C9">
            <w:pPr>
              <w:rPr>
                <w:sz w:val="18"/>
                <w:szCs w:val="18"/>
              </w:rPr>
            </w:pPr>
            <w:bookmarkStart w:id="6" w:name="_Hlk120690127"/>
          </w:p>
          <w:p w:rsidR="00B46DC6" w:rsidRDefault="00B46DC6" w:rsidP="00C921C9">
            <w:pPr>
              <w:rPr>
                <w:sz w:val="18"/>
                <w:szCs w:val="18"/>
              </w:rPr>
            </w:pPr>
          </w:p>
          <w:p w:rsidR="00B46DC6" w:rsidRPr="00507256" w:rsidRDefault="00B46DC6" w:rsidP="00C921C9">
            <w:pPr>
              <w:rPr>
                <w:sz w:val="18"/>
                <w:szCs w:val="18"/>
              </w:rPr>
            </w:pPr>
            <w:r w:rsidRPr="00507256">
              <w:rPr>
                <w:sz w:val="18"/>
                <w:szCs w:val="18"/>
              </w:rPr>
              <w:t>Nazwa opłaty</w:t>
            </w:r>
          </w:p>
        </w:tc>
        <w:tc>
          <w:tcPr>
            <w:tcW w:w="967" w:type="dxa"/>
          </w:tcPr>
          <w:p w:rsidR="00B46DC6" w:rsidRDefault="00B46DC6" w:rsidP="00C921C9">
            <w:pPr>
              <w:rPr>
                <w:sz w:val="18"/>
                <w:szCs w:val="18"/>
              </w:rPr>
            </w:pPr>
          </w:p>
          <w:p w:rsidR="00B46DC6" w:rsidRDefault="00B46DC6" w:rsidP="00C921C9">
            <w:pPr>
              <w:rPr>
                <w:sz w:val="18"/>
                <w:szCs w:val="18"/>
              </w:rPr>
            </w:pPr>
          </w:p>
          <w:p w:rsidR="00B46DC6" w:rsidRPr="00507256" w:rsidRDefault="00B46DC6" w:rsidP="00C921C9">
            <w:pPr>
              <w:rPr>
                <w:sz w:val="18"/>
                <w:szCs w:val="18"/>
              </w:rPr>
            </w:pPr>
            <w:r w:rsidRPr="00507256">
              <w:rPr>
                <w:sz w:val="18"/>
                <w:szCs w:val="18"/>
              </w:rPr>
              <w:t>jednostki miar</w:t>
            </w:r>
          </w:p>
        </w:tc>
        <w:tc>
          <w:tcPr>
            <w:tcW w:w="716" w:type="dxa"/>
          </w:tcPr>
          <w:p w:rsidR="00B46DC6" w:rsidRDefault="00B46DC6" w:rsidP="00C921C9">
            <w:pPr>
              <w:rPr>
                <w:sz w:val="18"/>
                <w:szCs w:val="18"/>
              </w:rPr>
            </w:pPr>
          </w:p>
          <w:p w:rsidR="00B46DC6" w:rsidRDefault="00B46DC6" w:rsidP="00C921C9">
            <w:pPr>
              <w:rPr>
                <w:sz w:val="18"/>
                <w:szCs w:val="18"/>
              </w:rPr>
            </w:pPr>
          </w:p>
          <w:p w:rsidR="00B46DC6" w:rsidRPr="00507256" w:rsidRDefault="00B46DC6" w:rsidP="00C921C9">
            <w:pPr>
              <w:jc w:val="center"/>
              <w:rPr>
                <w:sz w:val="18"/>
                <w:szCs w:val="18"/>
              </w:rPr>
            </w:pPr>
            <w:r w:rsidRPr="00507256">
              <w:rPr>
                <w:sz w:val="18"/>
                <w:szCs w:val="18"/>
              </w:rPr>
              <w:t>X</w:t>
            </w:r>
          </w:p>
        </w:tc>
        <w:tc>
          <w:tcPr>
            <w:tcW w:w="1209" w:type="dxa"/>
          </w:tcPr>
          <w:p w:rsidR="00B46DC6" w:rsidRDefault="00B46DC6" w:rsidP="00C921C9">
            <w:pPr>
              <w:jc w:val="center"/>
              <w:rPr>
                <w:sz w:val="18"/>
                <w:szCs w:val="18"/>
              </w:rPr>
            </w:pPr>
          </w:p>
          <w:p w:rsidR="00B46DC6" w:rsidRPr="00507256" w:rsidRDefault="00B46DC6" w:rsidP="00C921C9">
            <w:pPr>
              <w:jc w:val="center"/>
              <w:rPr>
                <w:sz w:val="18"/>
                <w:szCs w:val="18"/>
              </w:rPr>
            </w:pPr>
            <w:r w:rsidRPr="00507256">
              <w:rPr>
                <w:sz w:val="18"/>
                <w:szCs w:val="18"/>
              </w:rPr>
              <w:t>ilość j.m. Zamówienie planowane wg faktur</w:t>
            </w:r>
          </w:p>
        </w:tc>
        <w:tc>
          <w:tcPr>
            <w:tcW w:w="1219" w:type="dxa"/>
          </w:tcPr>
          <w:p w:rsidR="00B46DC6" w:rsidRDefault="00B46DC6" w:rsidP="00C921C9">
            <w:pPr>
              <w:jc w:val="center"/>
              <w:rPr>
                <w:sz w:val="18"/>
                <w:szCs w:val="18"/>
              </w:rPr>
            </w:pPr>
          </w:p>
          <w:p w:rsidR="00B46DC6" w:rsidRPr="00507256" w:rsidRDefault="00B46DC6" w:rsidP="00C921C9">
            <w:pPr>
              <w:jc w:val="center"/>
              <w:rPr>
                <w:sz w:val="18"/>
                <w:szCs w:val="18"/>
              </w:rPr>
            </w:pPr>
            <w:r w:rsidRPr="00507256">
              <w:rPr>
                <w:sz w:val="18"/>
                <w:szCs w:val="18"/>
              </w:rPr>
              <w:t>cena jednostkowa</w:t>
            </w:r>
          </w:p>
        </w:tc>
        <w:tc>
          <w:tcPr>
            <w:tcW w:w="919" w:type="dxa"/>
          </w:tcPr>
          <w:p w:rsidR="00B46DC6" w:rsidRDefault="00B46DC6" w:rsidP="00C921C9">
            <w:pPr>
              <w:jc w:val="center"/>
              <w:rPr>
                <w:sz w:val="18"/>
                <w:szCs w:val="18"/>
              </w:rPr>
            </w:pPr>
          </w:p>
          <w:p w:rsidR="00B46DC6" w:rsidRPr="00507256" w:rsidRDefault="00B46DC6" w:rsidP="00C921C9">
            <w:pPr>
              <w:jc w:val="center"/>
              <w:rPr>
                <w:sz w:val="18"/>
                <w:szCs w:val="18"/>
              </w:rPr>
            </w:pPr>
            <w:r w:rsidRPr="00507256">
              <w:rPr>
                <w:sz w:val="18"/>
                <w:szCs w:val="18"/>
              </w:rPr>
              <w:t>wartość netto (kol 3 x kol. 4 x kol. 5)</w:t>
            </w:r>
          </w:p>
        </w:tc>
        <w:tc>
          <w:tcPr>
            <w:tcW w:w="1152" w:type="dxa"/>
          </w:tcPr>
          <w:p w:rsidR="00B46DC6" w:rsidRPr="00B124D5" w:rsidRDefault="00B46DC6" w:rsidP="00C921C9">
            <w:pPr>
              <w:jc w:val="center"/>
              <w:rPr>
                <w:color w:val="FF0000"/>
                <w:sz w:val="18"/>
                <w:szCs w:val="18"/>
              </w:rPr>
            </w:pPr>
          </w:p>
          <w:p w:rsidR="00B46DC6" w:rsidRPr="00B124D5" w:rsidRDefault="00B46DC6" w:rsidP="00C921C9">
            <w:pPr>
              <w:jc w:val="center"/>
              <w:rPr>
                <w:color w:val="FF0000"/>
                <w:sz w:val="18"/>
                <w:szCs w:val="18"/>
              </w:rPr>
            </w:pPr>
          </w:p>
          <w:p w:rsidR="00B46DC6" w:rsidRDefault="00B46DC6" w:rsidP="00C921C9">
            <w:pPr>
              <w:jc w:val="center"/>
              <w:rPr>
                <w:sz w:val="18"/>
                <w:szCs w:val="18"/>
              </w:rPr>
            </w:pPr>
          </w:p>
          <w:p w:rsidR="00B46DC6" w:rsidRPr="00507256" w:rsidRDefault="00B46DC6" w:rsidP="00C921C9">
            <w:pPr>
              <w:jc w:val="center"/>
              <w:rPr>
                <w:sz w:val="18"/>
                <w:szCs w:val="18"/>
              </w:rPr>
            </w:pPr>
            <w:r w:rsidRPr="00507256">
              <w:rPr>
                <w:sz w:val="18"/>
                <w:szCs w:val="18"/>
              </w:rPr>
              <w:t>Stawka podatku Vat</w:t>
            </w:r>
          </w:p>
        </w:tc>
        <w:tc>
          <w:tcPr>
            <w:tcW w:w="993" w:type="dxa"/>
          </w:tcPr>
          <w:p w:rsidR="00B46DC6" w:rsidRDefault="00B46DC6" w:rsidP="00C921C9">
            <w:pPr>
              <w:jc w:val="center"/>
              <w:rPr>
                <w:sz w:val="18"/>
                <w:szCs w:val="18"/>
              </w:rPr>
            </w:pPr>
          </w:p>
          <w:p w:rsidR="00B46DC6" w:rsidRDefault="00B46DC6" w:rsidP="00C921C9">
            <w:pPr>
              <w:jc w:val="center"/>
              <w:rPr>
                <w:sz w:val="18"/>
                <w:szCs w:val="18"/>
              </w:rPr>
            </w:pPr>
          </w:p>
          <w:p w:rsidR="00B46DC6" w:rsidRPr="00507256" w:rsidRDefault="00B46DC6" w:rsidP="00C921C9">
            <w:pPr>
              <w:jc w:val="center"/>
              <w:rPr>
                <w:sz w:val="18"/>
                <w:szCs w:val="18"/>
              </w:rPr>
            </w:pPr>
            <w:r w:rsidRPr="00507256">
              <w:rPr>
                <w:sz w:val="18"/>
                <w:szCs w:val="18"/>
              </w:rPr>
              <w:t>Kwota podatku Vat w zł</w:t>
            </w:r>
          </w:p>
        </w:tc>
        <w:tc>
          <w:tcPr>
            <w:tcW w:w="850" w:type="dxa"/>
          </w:tcPr>
          <w:p w:rsidR="00B46DC6" w:rsidRDefault="00B46DC6" w:rsidP="00C921C9">
            <w:pPr>
              <w:jc w:val="center"/>
              <w:rPr>
                <w:sz w:val="18"/>
                <w:szCs w:val="18"/>
              </w:rPr>
            </w:pPr>
          </w:p>
          <w:p w:rsidR="00B46DC6" w:rsidRPr="00507256" w:rsidRDefault="00B46DC6" w:rsidP="00C921C9">
            <w:pPr>
              <w:jc w:val="center"/>
              <w:rPr>
                <w:sz w:val="18"/>
                <w:szCs w:val="18"/>
              </w:rPr>
            </w:pPr>
            <w:r w:rsidRPr="00507256">
              <w:rPr>
                <w:sz w:val="18"/>
                <w:szCs w:val="18"/>
              </w:rPr>
              <w:t>Wartość brutto (kol. 6 + kol. 7 +</w:t>
            </w:r>
            <w:r>
              <w:rPr>
                <w:sz w:val="18"/>
                <w:szCs w:val="18"/>
              </w:rPr>
              <w:t xml:space="preserve"> </w:t>
            </w:r>
            <w:r w:rsidRPr="00507256">
              <w:rPr>
                <w:sz w:val="18"/>
                <w:szCs w:val="18"/>
              </w:rPr>
              <w:t xml:space="preserve">kol. </w:t>
            </w:r>
            <w:r>
              <w:rPr>
                <w:sz w:val="18"/>
                <w:szCs w:val="18"/>
              </w:rPr>
              <w:t>8</w:t>
            </w:r>
            <w:r w:rsidRPr="00507256">
              <w:rPr>
                <w:sz w:val="18"/>
                <w:szCs w:val="18"/>
              </w:rPr>
              <w:t>)</w:t>
            </w:r>
          </w:p>
        </w:tc>
      </w:tr>
      <w:tr w:rsidR="00B46DC6" w:rsidRPr="00507256" w:rsidTr="00C921C9">
        <w:trPr>
          <w:trHeight w:val="215"/>
        </w:trPr>
        <w:tc>
          <w:tcPr>
            <w:tcW w:w="1864" w:type="dxa"/>
          </w:tcPr>
          <w:p w:rsidR="00B46DC6" w:rsidRPr="00507256" w:rsidRDefault="00B46DC6" w:rsidP="00C921C9">
            <w:pPr>
              <w:jc w:val="center"/>
              <w:rPr>
                <w:sz w:val="18"/>
                <w:szCs w:val="18"/>
              </w:rPr>
            </w:pPr>
            <w:r w:rsidRPr="00507256">
              <w:rPr>
                <w:sz w:val="18"/>
                <w:szCs w:val="18"/>
              </w:rPr>
              <w:t>1</w:t>
            </w:r>
          </w:p>
        </w:tc>
        <w:tc>
          <w:tcPr>
            <w:tcW w:w="967" w:type="dxa"/>
          </w:tcPr>
          <w:p w:rsidR="00B46DC6" w:rsidRPr="00507256" w:rsidRDefault="00B46DC6" w:rsidP="00C921C9">
            <w:pPr>
              <w:jc w:val="center"/>
              <w:rPr>
                <w:sz w:val="18"/>
                <w:szCs w:val="18"/>
              </w:rPr>
            </w:pPr>
            <w:r w:rsidRPr="00507256">
              <w:rPr>
                <w:sz w:val="18"/>
                <w:szCs w:val="18"/>
              </w:rPr>
              <w:t>2</w:t>
            </w:r>
          </w:p>
        </w:tc>
        <w:tc>
          <w:tcPr>
            <w:tcW w:w="716" w:type="dxa"/>
          </w:tcPr>
          <w:p w:rsidR="00B46DC6" w:rsidRPr="00507256" w:rsidRDefault="00B46DC6" w:rsidP="00C921C9">
            <w:pPr>
              <w:jc w:val="center"/>
              <w:rPr>
                <w:sz w:val="18"/>
                <w:szCs w:val="18"/>
              </w:rPr>
            </w:pPr>
            <w:r w:rsidRPr="00507256">
              <w:rPr>
                <w:sz w:val="18"/>
                <w:szCs w:val="18"/>
              </w:rPr>
              <w:t>3</w:t>
            </w:r>
          </w:p>
        </w:tc>
        <w:tc>
          <w:tcPr>
            <w:tcW w:w="1209" w:type="dxa"/>
          </w:tcPr>
          <w:p w:rsidR="00B46DC6" w:rsidRPr="00507256" w:rsidRDefault="00B46DC6" w:rsidP="00C921C9">
            <w:pPr>
              <w:jc w:val="center"/>
              <w:rPr>
                <w:sz w:val="18"/>
                <w:szCs w:val="18"/>
              </w:rPr>
            </w:pPr>
            <w:r w:rsidRPr="00507256">
              <w:rPr>
                <w:sz w:val="18"/>
                <w:szCs w:val="18"/>
              </w:rPr>
              <w:t>4</w:t>
            </w:r>
          </w:p>
        </w:tc>
        <w:tc>
          <w:tcPr>
            <w:tcW w:w="1219" w:type="dxa"/>
          </w:tcPr>
          <w:p w:rsidR="00B46DC6" w:rsidRPr="00507256" w:rsidRDefault="00B46DC6" w:rsidP="00C921C9">
            <w:pPr>
              <w:jc w:val="center"/>
              <w:rPr>
                <w:sz w:val="18"/>
                <w:szCs w:val="18"/>
              </w:rPr>
            </w:pPr>
            <w:r w:rsidRPr="00507256">
              <w:rPr>
                <w:sz w:val="18"/>
                <w:szCs w:val="18"/>
              </w:rPr>
              <w:t>5</w:t>
            </w:r>
          </w:p>
        </w:tc>
        <w:tc>
          <w:tcPr>
            <w:tcW w:w="919" w:type="dxa"/>
          </w:tcPr>
          <w:p w:rsidR="00B46DC6" w:rsidRPr="00507256" w:rsidRDefault="00B46DC6" w:rsidP="00C921C9">
            <w:pPr>
              <w:jc w:val="center"/>
              <w:rPr>
                <w:sz w:val="18"/>
                <w:szCs w:val="18"/>
              </w:rPr>
            </w:pPr>
            <w:r w:rsidRPr="00507256">
              <w:rPr>
                <w:sz w:val="18"/>
                <w:szCs w:val="18"/>
              </w:rPr>
              <w:t>6</w:t>
            </w:r>
          </w:p>
        </w:tc>
        <w:tc>
          <w:tcPr>
            <w:tcW w:w="1152" w:type="dxa"/>
          </w:tcPr>
          <w:p w:rsidR="00B46DC6" w:rsidRPr="00507256" w:rsidRDefault="00B46DC6" w:rsidP="00C921C9">
            <w:pPr>
              <w:jc w:val="center"/>
              <w:rPr>
                <w:sz w:val="18"/>
                <w:szCs w:val="18"/>
              </w:rPr>
            </w:pPr>
            <w:r>
              <w:rPr>
                <w:sz w:val="18"/>
                <w:szCs w:val="18"/>
              </w:rPr>
              <w:t>7</w:t>
            </w:r>
          </w:p>
        </w:tc>
        <w:tc>
          <w:tcPr>
            <w:tcW w:w="993" w:type="dxa"/>
          </w:tcPr>
          <w:p w:rsidR="00B46DC6" w:rsidRPr="00507256" w:rsidRDefault="00B46DC6" w:rsidP="00C921C9">
            <w:pPr>
              <w:jc w:val="center"/>
              <w:rPr>
                <w:sz w:val="18"/>
                <w:szCs w:val="18"/>
              </w:rPr>
            </w:pPr>
            <w:r>
              <w:rPr>
                <w:sz w:val="18"/>
                <w:szCs w:val="18"/>
              </w:rPr>
              <w:t>8</w:t>
            </w:r>
          </w:p>
        </w:tc>
        <w:tc>
          <w:tcPr>
            <w:tcW w:w="850" w:type="dxa"/>
          </w:tcPr>
          <w:p w:rsidR="00B46DC6" w:rsidRPr="00507256" w:rsidRDefault="00B46DC6" w:rsidP="00C921C9">
            <w:pPr>
              <w:jc w:val="center"/>
              <w:rPr>
                <w:sz w:val="18"/>
                <w:szCs w:val="18"/>
              </w:rPr>
            </w:pPr>
            <w:r>
              <w:rPr>
                <w:sz w:val="18"/>
                <w:szCs w:val="18"/>
              </w:rPr>
              <w:t>9</w:t>
            </w:r>
          </w:p>
        </w:tc>
      </w:tr>
      <w:tr w:rsidR="00B46DC6" w:rsidRPr="00507256" w:rsidTr="00C921C9">
        <w:trPr>
          <w:trHeight w:val="482"/>
        </w:trPr>
        <w:tc>
          <w:tcPr>
            <w:tcW w:w="1864" w:type="dxa"/>
          </w:tcPr>
          <w:p w:rsidR="00B46DC6" w:rsidRPr="00507256" w:rsidRDefault="00B46DC6" w:rsidP="00C921C9">
            <w:pPr>
              <w:jc w:val="center"/>
              <w:rPr>
                <w:sz w:val="18"/>
                <w:szCs w:val="18"/>
              </w:rPr>
            </w:pPr>
            <w:r w:rsidRPr="00507256">
              <w:rPr>
                <w:sz w:val="18"/>
                <w:szCs w:val="18"/>
              </w:rPr>
              <w:t>Paliwo gazowe</w:t>
            </w:r>
          </w:p>
        </w:tc>
        <w:tc>
          <w:tcPr>
            <w:tcW w:w="967" w:type="dxa"/>
          </w:tcPr>
          <w:p w:rsidR="00B46DC6" w:rsidRPr="00507256" w:rsidRDefault="00B46DC6" w:rsidP="00C921C9">
            <w:pPr>
              <w:jc w:val="center"/>
              <w:rPr>
                <w:sz w:val="18"/>
                <w:szCs w:val="18"/>
              </w:rPr>
            </w:pPr>
            <w:r w:rsidRPr="00507256">
              <w:rPr>
                <w:sz w:val="18"/>
                <w:szCs w:val="18"/>
              </w:rPr>
              <w:t>kWh</w:t>
            </w:r>
          </w:p>
        </w:tc>
        <w:tc>
          <w:tcPr>
            <w:tcW w:w="716" w:type="dxa"/>
          </w:tcPr>
          <w:p w:rsidR="00B46DC6" w:rsidRPr="00507256" w:rsidRDefault="00B46DC6" w:rsidP="00C921C9">
            <w:pPr>
              <w:jc w:val="center"/>
              <w:rPr>
                <w:sz w:val="18"/>
                <w:szCs w:val="18"/>
              </w:rPr>
            </w:pPr>
            <w:r>
              <w:rPr>
                <w:sz w:val="18"/>
                <w:szCs w:val="18"/>
              </w:rPr>
              <w:t>1</w:t>
            </w:r>
          </w:p>
        </w:tc>
        <w:tc>
          <w:tcPr>
            <w:tcW w:w="1209" w:type="dxa"/>
          </w:tcPr>
          <w:p w:rsidR="00B46DC6" w:rsidRPr="00507256" w:rsidRDefault="00B46DC6" w:rsidP="007C2882">
            <w:pPr>
              <w:jc w:val="center"/>
              <w:rPr>
                <w:sz w:val="18"/>
                <w:szCs w:val="18"/>
              </w:rPr>
            </w:pPr>
            <w:r>
              <w:rPr>
                <w:sz w:val="18"/>
                <w:szCs w:val="18"/>
              </w:rPr>
              <w:t>613 90</w:t>
            </w:r>
            <w:r w:rsidR="007C2882">
              <w:rPr>
                <w:sz w:val="18"/>
                <w:szCs w:val="18"/>
              </w:rPr>
              <w:t>6</w:t>
            </w:r>
          </w:p>
        </w:tc>
        <w:tc>
          <w:tcPr>
            <w:tcW w:w="1219" w:type="dxa"/>
          </w:tcPr>
          <w:p w:rsidR="00B46DC6" w:rsidRPr="00507256" w:rsidRDefault="00B46DC6" w:rsidP="00C921C9">
            <w:pPr>
              <w:rPr>
                <w:sz w:val="18"/>
                <w:szCs w:val="18"/>
              </w:rPr>
            </w:pPr>
          </w:p>
        </w:tc>
        <w:tc>
          <w:tcPr>
            <w:tcW w:w="919" w:type="dxa"/>
          </w:tcPr>
          <w:p w:rsidR="00B46DC6" w:rsidRPr="00507256" w:rsidRDefault="00B46DC6" w:rsidP="00C921C9">
            <w:pPr>
              <w:rPr>
                <w:sz w:val="18"/>
                <w:szCs w:val="18"/>
              </w:rPr>
            </w:pPr>
          </w:p>
        </w:tc>
        <w:tc>
          <w:tcPr>
            <w:tcW w:w="1152" w:type="dxa"/>
          </w:tcPr>
          <w:p w:rsidR="00B46DC6" w:rsidRPr="00507256" w:rsidRDefault="00B46DC6" w:rsidP="00C921C9">
            <w:pPr>
              <w:rPr>
                <w:sz w:val="18"/>
                <w:szCs w:val="18"/>
              </w:rPr>
            </w:pPr>
          </w:p>
        </w:tc>
        <w:tc>
          <w:tcPr>
            <w:tcW w:w="993" w:type="dxa"/>
          </w:tcPr>
          <w:p w:rsidR="00B46DC6" w:rsidRPr="00507256" w:rsidRDefault="00B46DC6" w:rsidP="00C921C9">
            <w:pPr>
              <w:rPr>
                <w:sz w:val="18"/>
                <w:szCs w:val="18"/>
              </w:rPr>
            </w:pPr>
          </w:p>
        </w:tc>
        <w:tc>
          <w:tcPr>
            <w:tcW w:w="850" w:type="dxa"/>
          </w:tcPr>
          <w:p w:rsidR="00B46DC6" w:rsidRPr="00507256" w:rsidRDefault="00B46DC6" w:rsidP="00C921C9">
            <w:pPr>
              <w:rPr>
                <w:sz w:val="18"/>
                <w:szCs w:val="18"/>
              </w:rPr>
            </w:pPr>
          </w:p>
        </w:tc>
      </w:tr>
      <w:tr w:rsidR="00B46DC6" w:rsidRPr="00507256" w:rsidTr="00C921C9">
        <w:trPr>
          <w:trHeight w:val="659"/>
        </w:trPr>
        <w:tc>
          <w:tcPr>
            <w:tcW w:w="1864" w:type="dxa"/>
          </w:tcPr>
          <w:p w:rsidR="00B46DC6" w:rsidRPr="00507256" w:rsidRDefault="00B46DC6" w:rsidP="00C921C9">
            <w:pPr>
              <w:jc w:val="center"/>
              <w:rPr>
                <w:sz w:val="18"/>
                <w:szCs w:val="18"/>
              </w:rPr>
            </w:pPr>
            <w:r w:rsidRPr="00507256">
              <w:rPr>
                <w:sz w:val="18"/>
                <w:szCs w:val="18"/>
              </w:rPr>
              <w:t>Opłata - abonament za sprzedaż paliwa gazowego</w:t>
            </w:r>
          </w:p>
        </w:tc>
        <w:tc>
          <w:tcPr>
            <w:tcW w:w="967" w:type="dxa"/>
          </w:tcPr>
          <w:p w:rsidR="00B46DC6" w:rsidRDefault="00B46DC6" w:rsidP="00C921C9">
            <w:pPr>
              <w:jc w:val="center"/>
              <w:rPr>
                <w:sz w:val="18"/>
                <w:szCs w:val="18"/>
              </w:rPr>
            </w:pPr>
            <w:r w:rsidRPr="00507256">
              <w:rPr>
                <w:sz w:val="18"/>
                <w:szCs w:val="18"/>
              </w:rPr>
              <w:t>licznik</w:t>
            </w:r>
          </w:p>
          <w:p w:rsidR="00B46DC6" w:rsidRPr="00507256" w:rsidRDefault="00B46DC6" w:rsidP="00C921C9">
            <w:pPr>
              <w:jc w:val="center"/>
              <w:rPr>
                <w:sz w:val="18"/>
                <w:szCs w:val="18"/>
              </w:rPr>
            </w:pPr>
            <w:r w:rsidRPr="00507256">
              <w:rPr>
                <w:sz w:val="18"/>
                <w:szCs w:val="18"/>
              </w:rPr>
              <w:t>x m-c</w:t>
            </w:r>
          </w:p>
        </w:tc>
        <w:tc>
          <w:tcPr>
            <w:tcW w:w="716" w:type="dxa"/>
          </w:tcPr>
          <w:p w:rsidR="00B46DC6" w:rsidRPr="00507256" w:rsidRDefault="00B46DC6" w:rsidP="00C921C9">
            <w:pPr>
              <w:jc w:val="center"/>
              <w:rPr>
                <w:sz w:val="18"/>
                <w:szCs w:val="18"/>
              </w:rPr>
            </w:pPr>
            <w:r>
              <w:rPr>
                <w:sz w:val="18"/>
                <w:szCs w:val="18"/>
              </w:rPr>
              <w:t>1</w:t>
            </w:r>
          </w:p>
        </w:tc>
        <w:tc>
          <w:tcPr>
            <w:tcW w:w="1209" w:type="dxa"/>
          </w:tcPr>
          <w:p w:rsidR="00B46DC6" w:rsidRDefault="00B46DC6" w:rsidP="00C921C9">
            <w:pPr>
              <w:jc w:val="center"/>
              <w:rPr>
                <w:sz w:val="18"/>
                <w:szCs w:val="18"/>
              </w:rPr>
            </w:pPr>
          </w:p>
          <w:p w:rsidR="00B46DC6" w:rsidRPr="00507256" w:rsidRDefault="00B46DC6" w:rsidP="00B46DC6">
            <w:pPr>
              <w:jc w:val="center"/>
              <w:rPr>
                <w:sz w:val="18"/>
                <w:szCs w:val="18"/>
              </w:rPr>
            </w:pPr>
            <w:r>
              <w:rPr>
                <w:sz w:val="18"/>
                <w:szCs w:val="18"/>
              </w:rPr>
              <w:t>14,00</w:t>
            </w:r>
          </w:p>
        </w:tc>
        <w:tc>
          <w:tcPr>
            <w:tcW w:w="1219" w:type="dxa"/>
          </w:tcPr>
          <w:p w:rsidR="00B46DC6" w:rsidRPr="00507256" w:rsidRDefault="00B46DC6" w:rsidP="00C921C9">
            <w:pPr>
              <w:rPr>
                <w:sz w:val="18"/>
                <w:szCs w:val="18"/>
              </w:rPr>
            </w:pPr>
          </w:p>
        </w:tc>
        <w:tc>
          <w:tcPr>
            <w:tcW w:w="919" w:type="dxa"/>
          </w:tcPr>
          <w:p w:rsidR="00B46DC6" w:rsidRPr="00507256" w:rsidRDefault="00B46DC6" w:rsidP="00C921C9">
            <w:pPr>
              <w:rPr>
                <w:sz w:val="18"/>
                <w:szCs w:val="18"/>
              </w:rPr>
            </w:pPr>
          </w:p>
        </w:tc>
        <w:tc>
          <w:tcPr>
            <w:tcW w:w="1152" w:type="dxa"/>
          </w:tcPr>
          <w:p w:rsidR="00B46DC6" w:rsidRPr="00507256" w:rsidRDefault="00B46DC6" w:rsidP="00C921C9">
            <w:pPr>
              <w:rPr>
                <w:sz w:val="18"/>
                <w:szCs w:val="18"/>
              </w:rPr>
            </w:pPr>
          </w:p>
        </w:tc>
        <w:tc>
          <w:tcPr>
            <w:tcW w:w="993" w:type="dxa"/>
          </w:tcPr>
          <w:p w:rsidR="00B46DC6" w:rsidRPr="00507256" w:rsidRDefault="00B46DC6" w:rsidP="00C921C9">
            <w:pPr>
              <w:rPr>
                <w:sz w:val="18"/>
                <w:szCs w:val="18"/>
              </w:rPr>
            </w:pPr>
          </w:p>
        </w:tc>
        <w:tc>
          <w:tcPr>
            <w:tcW w:w="850" w:type="dxa"/>
          </w:tcPr>
          <w:p w:rsidR="00B46DC6" w:rsidRPr="00507256" w:rsidRDefault="00B46DC6" w:rsidP="00C921C9">
            <w:pPr>
              <w:rPr>
                <w:sz w:val="18"/>
                <w:szCs w:val="18"/>
              </w:rPr>
            </w:pPr>
          </w:p>
        </w:tc>
      </w:tr>
      <w:tr w:rsidR="00B46DC6" w:rsidRPr="00507256" w:rsidTr="00C921C9">
        <w:trPr>
          <w:trHeight w:val="431"/>
        </w:trPr>
        <w:tc>
          <w:tcPr>
            <w:tcW w:w="1864" w:type="dxa"/>
          </w:tcPr>
          <w:p w:rsidR="00B46DC6" w:rsidRPr="00507256" w:rsidRDefault="00B46DC6" w:rsidP="00C921C9">
            <w:pPr>
              <w:jc w:val="center"/>
              <w:rPr>
                <w:sz w:val="18"/>
                <w:szCs w:val="18"/>
              </w:rPr>
            </w:pPr>
            <w:r w:rsidRPr="00507256">
              <w:rPr>
                <w:sz w:val="18"/>
                <w:szCs w:val="18"/>
              </w:rPr>
              <w:t>Opłata sieciowa zmienna</w:t>
            </w:r>
          </w:p>
        </w:tc>
        <w:tc>
          <w:tcPr>
            <w:tcW w:w="967" w:type="dxa"/>
          </w:tcPr>
          <w:p w:rsidR="00B46DC6" w:rsidRPr="00507256" w:rsidRDefault="00B46DC6" w:rsidP="00C921C9">
            <w:pPr>
              <w:jc w:val="center"/>
              <w:rPr>
                <w:sz w:val="18"/>
                <w:szCs w:val="18"/>
              </w:rPr>
            </w:pPr>
            <w:r w:rsidRPr="00507256">
              <w:rPr>
                <w:sz w:val="18"/>
                <w:szCs w:val="18"/>
              </w:rPr>
              <w:t>kWh</w:t>
            </w:r>
          </w:p>
        </w:tc>
        <w:tc>
          <w:tcPr>
            <w:tcW w:w="716" w:type="dxa"/>
          </w:tcPr>
          <w:p w:rsidR="00B46DC6" w:rsidRPr="00507256" w:rsidRDefault="00B46DC6" w:rsidP="00C921C9">
            <w:pPr>
              <w:jc w:val="center"/>
              <w:rPr>
                <w:sz w:val="18"/>
                <w:szCs w:val="18"/>
              </w:rPr>
            </w:pPr>
            <w:r>
              <w:rPr>
                <w:sz w:val="18"/>
                <w:szCs w:val="18"/>
              </w:rPr>
              <w:t>1</w:t>
            </w:r>
          </w:p>
        </w:tc>
        <w:tc>
          <w:tcPr>
            <w:tcW w:w="1209" w:type="dxa"/>
          </w:tcPr>
          <w:p w:rsidR="00B46DC6" w:rsidRPr="00507256" w:rsidRDefault="007C2882" w:rsidP="00C921C9">
            <w:pPr>
              <w:jc w:val="center"/>
              <w:rPr>
                <w:sz w:val="18"/>
                <w:szCs w:val="18"/>
              </w:rPr>
            </w:pPr>
            <w:r>
              <w:rPr>
                <w:sz w:val="18"/>
                <w:szCs w:val="18"/>
              </w:rPr>
              <w:t>613 906</w:t>
            </w:r>
          </w:p>
        </w:tc>
        <w:tc>
          <w:tcPr>
            <w:tcW w:w="1219" w:type="dxa"/>
          </w:tcPr>
          <w:p w:rsidR="00B46DC6" w:rsidRPr="00507256" w:rsidRDefault="00B46DC6" w:rsidP="00C921C9">
            <w:pPr>
              <w:rPr>
                <w:sz w:val="18"/>
                <w:szCs w:val="18"/>
              </w:rPr>
            </w:pPr>
          </w:p>
        </w:tc>
        <w:tc>
          <w:tcPr>
            <w:tcW w:w="919" w:type="dxa"/>
          </w:tcPr>
          <w:p w:rsidR="00B46DC6" w:rsidRPr="00507256" w:rsidRDefault="00B46DC6" w:rsidP="00C921C9">
            <w:pPr>
              <w:rPr>
                <w:sz w:val="18"/>
                <w:szCs w:val="18"/>
              </w:rPr>
            </w:pPr>
          </w:p>
        </w:tc>
        <w:tc>
          <w:tcPr>
            <w:tcW w:w="1152" w:type="dxa"/>
          </w:tcPr>
          <w:p w:rsidR="00B46DC6" w:rsidRPr="00507256" w:rsidRDefault="00B46DC6" w:rsidP="00C921C9">
            <w:pPr>
              <w:rPr>
                <w:sz w:val="18"/>
                <w:szCs w:val="18"/>
              </w:rPr>
            </w:pPr>
          </w:p>
        </w:tc>
        <w:tc>
          <w:tcPr>
            <w:tcW w:w="993" w:type="dxa"/>
          </w:tcPr>
          <w:p w:rsidR="00B46DC6" w:rsidRPr="00507256" w:rsidRDefault="00B46DC6" w:rsidP="00C921C9">
            <w:pPr>
              <w:rPr>
                <w:sz w:val="18"/>
                <w:szCs w:val="18"/>
              </w:rPr>
            </w:pPr>
          </w:p>
        </w:tc>
        <w:tc>
          <w:tcPr>
            <w:tcW w:w="850" w:type="dxa"/>
          </w:tcPr>
          <w:p w:rsidR="00B46DC6" w:rsidRPr="00507256" w:rsidRDefault="00B46DC6" w:rsidP="00C921C9">
            <w:pPr>
              <w:rPr>
                <w:sz w:val="18"/>
                <w:szCs w:val="18"/>
              </w:rPr>
            </w:pPr>
          </w:p>
        </w:tc>
      </w:tr>
      <w:tr w:rsidR="00B46DC6" w:rsidRPr="00507256" w:rsidTr="00C921C9">
        <w:trPr>
          <w:trHeight w:val="431"/>
        </w:trPr>
        <w:tc>
          <w:tcPr>
            <w:tcW w:w="1864" w:type="dxa"/>
          </w:tcPr>
          <w:p w:rsidR="00B46DC6" w:rsidRPr="001C0684" w:rsidRDefault="00B46DC6" w:rsidP="00C921C9">
            <w:pPr>
              <w:jc w:val="center"/>
              <w:rPr>
                <w:sz w:val="18"/>
                <w:szCs w:val="18"/>
              </w:rPr>
            </w:pPr>
            <w:r w:rsidRPr="001C0684">
              <w:rPr>
                <w:sz w:val="18"/>
                <w:szCs w:val="18"/>
              </w:rPr>
              <w:t>Opłata sieciowa stała</w:t>
            </w:r>
            <w:r w:rsidRPr="001C0684">
              <w:t xml:space="preserve"> </w:t>
            </w:r>
            <w:r w:rsidRPr="001C0684">
              <w:rPr>
                <w:sz w:val="18"/>
                <w:szCs w:val="18"/>
              </w:rPr>
              <w:t>(ilość jednostek = ilość godzin w trakcie trwania umowy x moc umowna)</w:t>
            </w:r>
          </w:p>
        </w:tc>
        <w:tc>
          <w:tcPr>
            <w:tcW w:w="967" w:type="dxa"/>
          </w:tcPr>
          <w:p w:rsidR="00B46DC6" w:rsidRPr="001C0684" w:rsidRDefault="00B46DC6" w:rsidP="00C921C9">
            <w:pPr>
              <w:jc w:val="center"/>
              <w:rPr>
                <w:sz w:val="18"/>
                <w:szCs w:val="18"/>
              </w:rPr>
            </w:pPr>
          </w:p>
          <w:p w:rsidR="00B46DC6" w:rsidRPr="001C0684" w:rsidRDefault="00B46DC6" w:rsidP="00C921C9">
            <w:pPr>
              <w:jc w:val="center"/>
              <w:rPr>
                <w:sz w:val="18"/>
                <w:szCs w:val="18"/>
              </w:rPr>
            </w:pPr>
            <w:r w:rsidRPr="001C0684">
              <w:rPr>
                <w:sz w:val="18"/>
                <w:szCs w:val="18"/>
              </w:rPr>
              <w:t>kWh/h</w:t>
            </w:r>
          </w:p>
        </w:tc>
        <w:tc>
          <w:tcPr>
            <w:tcW w:w="716" w:type="dxa"/>
          </w:tcPr>
          <w:p w:rsidR="00B46DC6" w:rsidRPr="001C0684" w:rsidRDefault="00B46DC6" w:rsidP="00C921C9">
            <w:pPr>
              <w:jc w:val="center"/>
              <w:rPr>
                <w:sz w:val="18"/>
                <w:szCs w:val="18"/>
              </w:rPr>
            </w:pPr>
          </w:p>
          <w:p w:rsidR="00B46DC6" w:rsidRPr="001C0684" w:rsidRDefault="00B46DC6" w:rsidP="00C921C9">
            <w:pPr>
              <w:jc w:val="center"/>
              <w:rPr>
                <w:sz w:val="18"/>
                <w:szCs w:val="18"/>
              </w:rPr>
            </w:pPr>
            <w:r w:rsidRPr="001C0684">
              <w:rPr>
                <w:sz w:val="18"/>
                <w:szCs w:val="18"/>
              </w:rPr>
              <w:t>1</w:t>
            </w:r>
          </w:p>
        </w:tc>
        <w:tc>
          <w:tcPr>
            <w:tcW w:w="1209" w:type="dxa"/>
          </w:tcPr>
          <w:p w:rsidR="00B46DC6" w:rsidRPr="001C0684" w:rsidRDefault="00B46DC6" w:rsidP="00C921C9">
            <w:pPr>
              <w:jc w:val="center"/>
              <w:rPr>
                <w:sz w:val="18"/>
                <w:szCs w:val="18"/>
              </w:rPr>
            </w:pPr>
          </w:p>
          <w:p w:rsidR="00B46DC6" w:rsidRPr="001C0684" w:rsidRDefault="00D41169" w:rsidP="00C921C9">
            <w:pPr>
              <w:jc w:val="center"/>
              <w:rPr>
                <w:sz w:val="18"/>
                <w:szCs w:val="18"/>
              </w:rPr>
            </w:pPr>
            <w:r>
              <w:rPr>
                <w:sz w:val="18"/>
                <w:szCs w:val="18"/>
              </w:rPr>
              <w:t>2 866 200</w:t>
            </w:r>
          </w:p>
          <w:p w:rsidR="00B46DC6" w:rsidRPr="001C0684" w:rsidRDefault="00B46DC6" w:rsidP="00C921C9">
            <w:pPr>
              <w:jc w:val="center"/>
              <w:rPr>
                <w:sz w:val="18"/>
                <w:szCs w:val="18"/>
              </w:rPr>
            </w:pPr>
          </w:p>
        </w:tc>
        <w:tc>
          <w:tcPr>
            <w:tcW w:w="1219" w:type="dxa"/>
          </w:tcPr>
          <w:p w:rsidR="00B46DC6" w:rsidRPr="00C463E2" w:rsidRDefault="00B46DC6" w:rsidP="00C921C9">
            <w:pPr>
              <w:rPr>
                <w:color w:val="FF0000"/>
                <w:sz w:val="18"/>
                <w:szCs w:val="18"/>
              </w:rPr>
            </w:pPr>
          </w:p>
          <w:p w:rsidR="00B46DC6" w:rsidRPr="00C463E2" w:rsidRDefault="00B46DC6" w:rsidP="00C921C9">
            <w:pPr>
              <w:rPr>
                <w:color w:val="FF0000"/>
                <w:sz w:val="18"/>
                <w:szCs w:val="18"/>
              </w:rPr>
            </w:pPr>
          </w:p>
        </w:tc>
        <w:tc>
          <w:tcPr>
            <w:tcW w:w="919" w:type="dxa"/>
          </w:tcPr>
          <w:p w:rsidR="00B46DC6" w:rsidRPr="00C463E2" w:rsidRDefault="00B46DC6" w:rsidP="00C921C9">
            <w:pPr>
              <w:rPr>
                <w:color w:val="FF0000"/>
                <w:sz w:val="18"/>
                <w:szCs w:val="18"/>
              </w:rPr>
            </w:pPr>
          </w:p>
        </w:tc>
        <w:tc>
          <w:tcPr>
            <w:tcW w:w="1152" w:type="dxa"/>
          </w:tcPr>
          <w:p w:rsidR="00B46DC6" w:rsidRPr="00C463E2" w:rsidRDefault="00B46DC6" w:rsidP="00C921C9">
            <w:pPr>
              <w:rPr>
                <w:color w:val="FF0000"/>
                <w:sz w:val="18"/>
                <w:szCs w:val="18"/>
              </w:rPr>
            </w:pPr>
          </w:p>
        </w:tc>
        <w:tc>
          <w:tcPr>
            <w:tcW w:w="993" w:type="dxa"/>
          </w:tcPr>
          <w:p w:rsidR="00B46DC6" w:rsidRPr="00C463E2" w:rsidRDefault="00B46DC6" w:rsidP="00C921C9">
            <w:pPr>
              <w:rPr>
                <w:color w:val="FF0000"/>
                <w:sz w:val="18"/>
                <w:szCs w:val="18"/>
              </w:rPr>
            </w:pPr>
          </w:p>
        </w:tc>
        <w:tc>
          <w:tcPr>
            <w:tcW w:w="850" w:type="dxa"/>
          </w:tcPr>
          <w:p w:rsidR="00B46DC6" w:rsidRPr="00507256" w:rsidRDefault="00B46DC6" w:rsidP="00C921C9">
            <w:pPr>
              <w:rPr>
                <w:sz w:val="18"/>
                <w:szCs w:val="18"/>
              </w:rPr>
            </w:pPr>
          </w:p>
        </w:tc>
      </w:tr>
      <w:tr w:rsidR="00B46DC6" w:rsidRPr="00507256" w:rsidTr="00C921C9">
        <w:trPr>
          <w:trHeight w:val="215"/>
        </w:trPr>
        <w:tc>
          <w:tcPr>
            <w:tcW w:w="8046" w:type="dxa"/>
            <w:gridSpan w:val="7"/>
          </w:tcPr>
          <w:p w:rsidR="00B46DC6" w:rsidRPr="00507256" w:rsidRDefault="00B46DC6" w:rsidP="00C921C9">
            <w:pPr>
              <w:jc w:val="right"/>
              <w:rPr>
                <w:sz w:val="18"/>
                <w:szCs w:val="18"/>
              </w:rPr>
            </w:pPr>
            <w:r>
              <w:rPr>
                <w:sz w:val="18"/>
                <w:szCs w:val="18"/>
              </w:rPr>
              <w:t>suma</w:t>
            </w:r>
          </w:p>
        </w:tc>
        <w:tc>
          <w:tcPr>
            <w:tcW w:w="993" w:type="dxa"/>
          </w:tcPr>
          <w:p w:rsidR="00B46DC6" w:rsidRPr="00507256" w:rsidRDefault="00B46DC6" w:rsidP="00C921C9">
            <w:pPr>
              <w:rPr>
                <w:sz w:val="18"/>
                <w:szCs w:val="18"/>
              </w:rPr>
            </w:pPr>
          </w:p>
        </w:tc>
        <w:tc>
          <w:tcPr>
            <w:tcW w:w="850" w:type="dxa"/>
          </w:tcPr>
          <w:p w:rsidR="00B46DC6" w:rsidRPr="00507256" w:rsidRDefault="00B46DC6" w:rsidP="00C921C9">
            <w:pPr>
              <w:rPr>
                <w:sz w:val="18"/>
                <w:szCs w:val="18"/>
              </w:rPr>
            </w:pPr>
          </w:p>
        </w:tc>
      </w:tr>
      <w:bookmarkEnd w:id="6"/>
    </w:tbl>
    <w:p w:rsidR="00B46DC6" w:rsidRDefault="00B46DC6" w:rsidP="00B46DC6">
      <w:pPr>
        <w:pStyle w:val="Akapitzlist"/>
        <w:widowControl w:val="0"/>
        <w:autoSpaceDE w:val="0"/>
        <w:spacing w:after="0" w:line="240" w:lineRule="auto"/>
        <w:contextualSpacing/>
        <w:rPr>
          <w:rFonts w:eastAsia="Arial"/>
          <w:bCs/>
          <w:sz w:val="18"/>
          <w:szCs w:val="18"/>
          <w:lang w:eastAsia="ar-SA"/>
        </w:rPr>
      </w:pPr>
    </w:p>
    <w:p w:rsidR="00B46DC6" w:rsidRPr="00DF5201" w:rsidRDefault="00B46DC6" w:rsidP="00B46DC6">
      <w:pPr>
        <w:pStyle w:val="Akapitzlist"/>
        <w:widowControl w:val="0"/>
        <w:numPr>
          <w:ilvl w:val="0"/>
          <w:numId w:val="21"/>
        </w:numPr>
        <w:autoSpaceDE w:val="0"/>
        <w:spacing w:after="0" w:line="240" w:lineRule="auto"/>
        <w:contextualSpacing/>
        <w:rPr>
          <w:rFonts w:ascii="Cambria" w:eastAsia="Arial" w:hAnsi="Cambria"/>
          <w:bCs/>
          <w:sz w:val="24"/>
          <w:szCs w:val="24"/>
          <w:lang w:eastAsia="ar-SA"/>
        </w:rPr>
      </w:pPr>
      <w:r w:rsidRPr="00DF5201">
        <w:rPr>
          <w:rFonts w:ascii="Cambria" w:eastAsia="Arial" w:hAnsi="Cambria"/>
          <w:bCs/>
          <w:sz w:val="24"/>
          <w:szCs w:val="24"/>
          <w:lang w:eastAsia="ar-SA"/>
        </w:rPr>
        <w:t>Budynek biblioteki</w:t>
      </w:r>
      <w:r>
        <w:rPr>
          <w:rFonts w:ascii="Cambria" w:eastAsia="Arial" w:hAnsi="Cambria"/>
          <w:bCs/>
          <w:sz w:val="24"/>
          <w:szCs w:val="24"/>
          <w:lang w:val="pl-PL" w:eastAsia="ar-SA"/>
        </w:rPr>
        <w:t xml:space="preserve"> pedagogicznej, </w:t>
      </w:r>
      <w:r w:rsidRPr="00E175A8">
        <w:rPr>
          <w:rFonts w:ascii="Cambria" w:eastAsia="Arial" w:hAnsi="Cambria"/>
          <w:bCs/>
          <w:sz w:val="24"/>
          <w:szCs w:val="24"/>
          <w:lang w:val="pl-PL" w:eastAsia="ar-SA"/>
        </w:rPr>
        <w:t>grupa taryfowa OSD - W-3.6_GD, moc umowna&lt;110 kWh</w:t>
      </w:r>
    </w:p>
    <w:tbl>
      <w:tblPr>
        <w:tblStyle w:val="Tabela-Siatka"/>
        <w:tblW w:w="9889" w:type="dxa"/>
        <w:tblLook w:val="04A0" w:firstRow="1" w:lastRow="0" w:firstColumn="1" w:lastColumn="0" w:noHBand="0" w:noVBand="1"/>
      </w:tblPr>
      <w:tblGrid>
        <w:gridCol w:w="1864"/>
        <w:gridCol w:w="967"/>
        <w:gridCol w:w="716"/>
        <w:gridCol w:w="1209"/>
        <w:gridCol w:w="1219"/>
        <w:gridCol w:w="919"/>
        <w:gridCol w:w="1152"/>
        <w:gridCol w:w="993"/>
        <w:gridCol w:w="850"/>
      </w:tblGrid>
      <w:tr w:rsidR="00B46DC6" w:rsidRPr="00507256" w:rsidTr="00C921C9">
        <w:trPr>
          <w:trHeight w:val="1090"/>
        </w:trPr>
        <w:tc>
          <w:tcPr>
            <w:tcW w:w="1864" w:type="dxa"/>
          </w:tcPr>
          <w:p w:rsidR="00B46DC6" w:rsidRDefault="00B46DC6" w:rsidP="00C921C9">
            <w:pPr>
              <w:rPr>
                <w:sz w:val="18"/>
                <w:szCs w:val="18"/>
              </w:rPr>
            </w:pPr>
          </w:p>
          <w:p w:rsidR="00B46DC6" w:rsidRDefault="00B46DC6" w:rsidP="00C921C9">
            <w:pPr>
              <w:rPr>
                <w:sz w:val="18"/>
                <w:szCs w:val="18"/>
              </w:rPr>
            </w:pPr>
          </w:p>
          <w:p w:rsidR="00B46DC6" w:rsidRPr="00507256" w:rsidRDefault="00B46DC6" w:rsidP="00C921C9">
            <w:pPr>
              <w:rPr>
                <w:sz w:val="18"/>
                <w:szCs w:val="18"/>
              </w:rPr>
            </w:pPr>
            <w:r w:rsidRPr="00507256">
              <w:rPr>
                <w:sz w:val="18"/>
                <w:szCs w:val="18"/>
              </w:rPr>
              <w:t>Nazwa opłaty</w:t>
            </w:r>
          </w:p>
        </w:tc>
        <w:tc>
          <w:tcPr>
            <w:tcW w:w="967" w:type="dxa"/>
          </w:tcPr>
          <w:p w:rsidR="00B46DC6" w:rsidRDefault="00B46DC6" w:rsidP="00C921C9">
            <w:pPr>
              <w:rPr>
                <w:sz w:val="18"/>
                <w:szCs w:val="18"/>
              </w:rPr>
            </w:pPr>
          </w:p>
          <w:p w:rsidR="00B46DC6" w:rsidRDefault="00B46DC6" w:rsidP="00C921C9">
            <w:pPr>
              <w:rPr>
                <w:sz w:val="18"/>
                <w:szCs w:val="18"/>
              </w:rPr>
            </w:pPr>
          </w:p>
          <w:p w:rsidR="00B46DC6" w:rsidRPr="00507256" w:rsidRDefault="00B46DC6" w:rsidP="00C921C9">
            <w:pPr>
              <w:rPr>
                <w:sz w:val="18"/>
                <w:szCs w:val="18"/>
              </w:rPr>
            </w:pPr>
            <w:r w:rsidRPr="00507256">
              <w:rPr>
                <w:sz w:val="18"/>
                <w:szCs w:val="18"/>
              </w:rPr>
              <w:t>jednostki miar</w:t>
            </w:r>
          </w:p>
        </w:tc>
        <w:tc>
          <w:tcPr>
            <w:tcW w:w="716" w:type="dxa"/>
          </w:tcPr>
          <w:p w:rsidR="00B46DC6" w:rsidRDefault="00B46DC6" w:rsidP="00C921C9">
            <w:pPr>
              <w:rPr>
                <w:sz w:val="18"/>
                <w:szCs w:val="18"/>
              </w:rPr>
            </w:pPr>
          </w:p>
          <w:p w:rsidR="00B46DC6" w:rsidRDefault="00B46DC6" w:rsidP="00C921C9">
            <w:pPr>
              <w:rPr>
                <w:sz w:val="18"/>
                <w:szCs w:val="18"/>
              </w:rPr>
            </w:pPr>
          </w:p>
          <w:p w:rsidR="00B46DC6" w:rsidRPr="00507256" w:rsidRDefault="00B46DC6" w:rsidP="00C921C9">
            <w:pPr>
              <w:jc w:val="center"/>
              <w:rPr>
                <w:sz w:val="18"/>
                <w:szCs w:val="18"/>
              </w:rPr>
            </w:pPr>
            <w:r w:rsidRPr="00507256">
              <w:rPr>
                <w:sz w:val="18"/>
                <w:szCs w:val="18"/>
              </w:rPr>
              <w:t>X</w:t>
            </w:r>
          </w:p>
        </w:tc>
        <w:tc>
          <w:tcPr>
            <w:tcW w:w="1209" w:type="dxa"/>
          </w:tcPr>
          <w:p w:rsidR="00B46DC6" w:rsidRDefault="00B46DC6" w:rsidP="00C921C9">
            <w:pPr>
              <w:jc w:val="center"/>
              <w:rPr>
                <w:sz w:val="18"/>
                <w:szCs w:val="18"/>
              </w:rPr>
            </w:pPr>
          </w:p>
          <w:p w:rsidR="00B46DC6" w:rsidRPr="00507256" w:rsidRDefault="00B46DC6" w:rsidP="00C921C9">
            <w:pPr>
              <w:jc w:val="center"/>
              <w:rPr>
                <w:sz w:val="18"/>
                <w:szCs w:val="18"/>
              </w:rPr>
            </w:pPr>
            <w:r w:rsidRPr="00507256">
              <w:rPr>
                <w:sz w:val="18"/>
                <w:szCs w:val="18"/>
              </w:rPr>
              <w:t>ilość j.m. Zamówienie planowane wg faktur</w:t>
            </w:r>
          </w:p>
        </w:tc>
        <w:tc>
          <w:tcPr>
            <w:tcW w:w="1219" w:type="dxa"/>
          </w:tcPr>
          <w:p w:rsidR="00B46DC6" w:rsidRDefault="00B46DC6" w:rsidP="00C921C9">
            <w:pPr>
              <w:jc w:val="center"/>
              <w:rPr>
                <w:sz w:val="18"/>
                <w:szCs w:val="18"/>
              </w:rPr>
            </w:pPr>
          </w:p>
          <w:p w:rsidR="00B46DC6" w:rsidRPr="00507256" w:rsidRDefault="00B46DC6" w:rsidP="00C921C9">
            <w:pPr>
              <w:jc w:val="center"/>
              <w:rPr>
                <w:sz w:val="18"/>
                <w:szCs w:val="18"/>
              </w:rPr>
            </w:pPr>
            <w:r w:rsidRPr="00507256">
              <w:rPr>
                <w:sz w:val="18"/>
                <w:szCs w:val="18"/>
              </w:rPr>
              <w:t>cena jednostkowa</w:t>
            </w:r>
          </w:p>
        </w:tc>
        <w:tc>
          <w:tcPr>
            <w:tcW w:w="919" w:type="dxa"/>
          </w:tcPr>
          <w:p w:rsidR="00B46DC6" w:rsidRDefault="00B46DC6" w:rsidP="00C921C9">
            <w:pPr>
              <w:jc w:val="center"/>
              <w:rPr>
                <w:sz w:val="18"/>
                <w:szCs w:val="18"/>
              </w:rPr>
            </w:pPr>
          </w:p>
          <w:p w:rsidR="00B46DC6" w:rsidRPr="00507256" w:rsidRDefault="00B46DC6" w:rsidP="00C921C9">
            <w:pPr>
              <w:jc w:val="center"/>
              <w:rPr>
                <w:sz w:val="18"/>
                <w:szCs w:val="18"/>
              </w:rPr>
            </w:pPr>
            <w:r w:rsidRPr="00507256">
              <w:rPr>
                <w:sz w:val="18"/>
                <w:szCs w:val="18"/>
              </w:rPr>
              <w:t>wartość netto (kol 3 x kol. 4 x kol. 5)</w:t>
            </w:r>
          </w:p>
        </w:tc>
        <w:tc>
          <w:tcPr>
            <w:tcW w:w="1152" w:type="dxa"/>
          </w:tcPr>
          <w:p w:rsidR="00B46DC6" w:rsidRPr="00B124D5" w:rsidRDefault="00B46DC6" w:rsidP="00C921C9">
            <w:pPr>
              <w:jc w:val="center"/>
              <w:rPr>
                <w:color w:val="FF0000"/>
                <w:sz w:val="18"/>
                <w:szCs w:val="18"/>
              </w:rPr>
            </w:pPr>
          </w:p>
          <w:p w:rsidR="00B46DC6" w:rsidRPr="00B124D5" w:rsidRDefault="00B46DC6" w:rsidP="00C921C9">
            <w:pPr>
              <w:jc w:val="center"/>
              <w:rPr>
                <w:color w:val="FF0000"/>
                <w:sz w:val="18"/>
                <w:szCs w:val="18"/>
              </w:rPr>
            </w:pPr>
          </w:p>
          <w:p w:rsidR="00B46DC6" w:rsidRDefault="00B46DC6" w:rsidP="00C921C9">
            <w:pPr>
              <w:jc w:val="center"/>
              <w:rPr>
                <w:sz w:val="18"/>
                <w:szCs w:val="18"/>
              </w:rPr>
            </w:pPr>
          </w:p>
          <w:p w:rsidR="00B46DC6" w:rsidRPr="00507256" w:rsidRDefault="00B46DC6" w:rsidP="00C921C9">
            <w:pPr>
              <w:jc w:val="center"/>
              <w:rPr>
                <w:sz w:val="18"/>
                <w:szCs w:val="18"/>
              </w:rPr>
            </w:pPr>
            <w:r w:rsidRPr="00507256">
              <w:rPr>
                <w:sz w:val="18"/>
                <w:szCs w:val="18"/>
              </w:rPr>
              <w:t>Stawka podatku Vat</w:t>
            </w:r>
          </w:p>
        </w:tc>
        <w:tc>
          <w:tcPr>
            <w:tcW w:w="993" w:type="dxa"/>
          </w:tcPr>
          <w:p w:rsidR="00B46DC6" w:rsidRDefault="00B46DC6" w:rsidP="00C921C9">
            <w:pPr>
              <w:jc w:val="center"/>
              <w:rPr>
                <w:sz w:val="18"/>
                <w:szCs w:val="18"/>
              </w:rPr>
            </w:pPr>
          </w:p>
          <w:p w:rsidR="00B46DC6" w:rsidRDefault="00B46DC6" w:rsidP="00C921C9">
            <w:pPr>
              <w:jc w:val="center"/>
              <w:rPr>
                <w:sz w:val="18"/>
                <w:szCs w:val="18"/>
              </w:rPr>
            </w:pPr>
          </w:p>
          <w:p w:rsidR="00B46DC6" w:rsidRPr="00507256" w:rsidRDefault="00B46DC6" w:rsidP="00C921C9">
            <w:pPr>
              <w:jc w:val="center"/>
              <w:rPr>
                <w:sz w:val="18"/>
                <w:szCs w:val="18"/>
              </w:rPr>
            </w:pPr>
            <w:r w:rsidRPr="00507256">
              <w:rPr>
                <w:sz w:val="18"/>
                <w:szCs w:val="18"/>
              </w:rPr>
              <w:t>Kwota podatku Vat w zł</w:t>
            </w:r>
          </w:p>
        </w:tc>
        <w:tc>
          <w:tcPr>
            <w:tcW w:w="850" w:type="dxa"/>
          </w:tcPr>
          <w:p w:rsidR="00B46DC6" w:rsidRDefault="00B46DC6" w:rsidP="00C921C9">
            <w:pPr>
              <w:jc w:val="center"/>
              <w:rPr>
                <w:sz w:val="18"/>
                <w:szCs w:val="18"/>
              </w:rPr>
            </w:pPr>
          </w:p>
          <w:p w:rsidR="00B46DC6" w:rsidRPr="00507256" w:rsidRDefault="00B46DC6" w:rsidP="00C921C9">
            <w:pPr>
              <w:jc w:val="center"/>
              <w:rPr>
                <w:sz w:val="18"/>
                <w:szCs w:val="18"/>
              </w:rPr>
            </w:pPr>
            <w:r w:rsidRPr="00507256">
              <w:rPr>
                <w:sz w:val="18"/>
                <w:szCs w:val="18"/>
              </w:rPr>
              <w:t>Wartość brutto (kol. 6 + kol. 7 +</w:t>
            </w:r>
            <w:r>
              <w:rPr>
                <w:sz w:val="18"/>
                <w:szCs w:val="18"/>
              </w:rPr>
              <w:t xml:space="preserve"> </w:t>
            </w:r>
            <w:r w:rsidRPr="00507256">
              <w:rPr>
                <w:sz w:val="18"/>
                <w:szCs w:val="18"/>
              </w:rPr>
              <w:t xml:space="preserve">kol. </w:t>
            </w:r>
            <w:r>
              <w:rPr>
                <w:sz w:val="18"/>
                <w:szCs w:val="18"/>
              </w:rPr>
              <w:t>8</w:t>
            </w:r>
            <w:r w:rsidRPr="00507256">
              <w:rPr>
                <w:sz w:val="18"/>
                <w:szCs w:val="18"/>
              </w:rPr>
              <w:t>)</w:t>
            </w:r>
          </w:p>
        </w:tc>
      </w:tr>
      <w:tr w:rsidR="00B46DC6" w:rsidRPr="00507256" w:rsidTr="00C921C9">
        <w:trPr>
          <w:trHeight w:val="215"/>
        </w:trPr>
        <w:tc>
          <w:tcPr>
            <w:tcW w:w="1864" w:type="dxa"/>
          </w:tcPr>
          <w:p w:rsidR="00B46DC6" w:rsidRPr="00507256" w:rsidRDefault="00B46DC6" w:rsidP="00C921C9">
            <w:pPr>
              <w:jc w:val="center"/>
              <w:rPr>
                <w:sz w:val="18"/>
                <w:szCs w:val="18"/>
              </w:rPr>
            </w:pPr>
            <w:r w:rsidRPr="00507256">
              <w:rPr>
                <w:sz w:val="18"/>
                <w:szCs w:val="18"/>
              </w:rPr>
              <w:lastRenderedPageBreak/>
              <w:t>1</w:t>
            </w:r>
          </w:p>
        </w:tc>
        <w:tc>
          <w:tcPr>
            <w:tcW w:w="967" w:type="dxa"/>
          </w:tcPr>
          <w:p w:rsidR="00B46DC6" w:rsidRPr="00507256" w:rsidRDefault="00B46DC6" w:rsidP="00C921C9">
            <w:pPr>
              <w:jc w:val="center"/>
              <w:rPr>
                <w:sz w:val="18"/>
                <w:szCs w:val="18"/>
              </w:rPr>
            </w:pPr>
            <w:r w:rsidRPr="00507256">
              <w:rPr>
                <w:sz w:val="18"/>
                <w:szCs w:val="18"/>
              </w:rPr>
              <w:t>2</w:t>
            </w:r>
          </w:p>
        </w:tc>
        <w:tc>
          <w:tcPr>
            <w:tcW w:w="716" w:type="dxa"/>
          </w:tcPr>
          <w:p w:rsidR="00B46DC6" w:rsidRPr="00507256" w:rsidRDefault="00B46DC6" w:rsidP="00C921C9">
            <w:pPr>
              <w:jc w:val="center"/>
              <w:rPr>
                <w:sz w:val="18"/>
                <w:szCs w:val="18"/>
              </w:rPr>
            </w:pPr>
            <w:r w:rsidRPr="00507256">
              <w:rPr>
                <w:sz w:val="18"/>
                <w:szCs w:val="18"/>
              </w:rPr>
              <w:t>3</w:t>
            </w:r>
          </w:p>
        </w:tc>
        <w:tc>
          <w:tcPr>
            <w:tcW w:w="1209" w:type="dxa"/>
          </w:tcPr>
          <w:p w:rsidR="00B46DC6" w:rsidRPr="00507256" w:rsidRDefault="00B46DC6" w:rsidP="00C921C9">
            <w:pPr>
              <w:jc w:val="center"/>
              <w:rPr>
                <w:sz w:val="18"/>
                <w:szCs w:val="18"/>
              </w:rPr>
            </w:pPr>
            <w:r w:rsidRPr="00507256">
              <w:rPr>
                <w:sz w:val="18"/>
                <w:szCs w:val="18"/>
              </w:rPr>
              <w:t>4</w:t>
            </w:r>
          </w:p>
        </w:tc>
        <w:tc>
          <w:tcPr>
            <w:tcW w:w="1219" w:type="dxa"/>
          </w:tcPr>
          <w:p w:rsidR="00B46DC6" w:rsidRPr="00507256" w:rsidRDefault="00B46DC6" w:rsidP="00C921C9">
            <w:pPr>
              <w:jc w:val="center"/>
              <w:rPr>
                <w:sz w:val="18"/>
                <w:szCs w:val="18"/>
              </w:rPr>
            </w:pPr>
            <w:r w:rsidRPr="00507256">
              <w:rPr>
                <w:sz w:val="18"/>
                <w:szCs w:val="18"/>
              </w:rPr>
              <w:t>5</w:t>
            </w:r>
          </w:p>
        </w:tc>
        <w:tc>
          <w:tcPr>
            <w:tcW w:w="919" w:type="dxa"/>
          </w:tcPr>
          <w:p w:rsidR="00B46DC6" w:rsidRPr="00507256" w:rsidRDefault="00B46DC6" w:rsidP="00C921C9">
            <w:pPr>
              <w:jc w:val="center"/>
              <w:rPr>
                <w:sz w:val="18"/>
                <w:szCs w:val="18"/>
              </w:rPr>
            </w:pPr>
            <w:r w:rsidRPr="00507256">
              <w:rPr>
                <w:sz w:val="18"/>
                <w:szCs w:val="18"/>
              </w:rPr>
              <w:t>6</w:t>
            </w:r>
          </w:p>
        </w:tc>
        <w:tc>
          <w:tcPr>
            <w:tcW w:w="1152" w:type="dxa"/>
          </w:tcPr>
          <w:p w:rsidR="00B46DC6" w:rsidRPr="00507256" w:rsidRDefault="00B46DC6" w:rsidP="00C921C9">
            <w:pPr>
              <w:jc w:val="center"/>
              <w:rPr>
                <w:sz w:val="18"/>
                <w:szCs w:val="18"/>
              </w:rPr>
            </w:pPr>
            <w:r>
              <w:rPr>
                <w:sz w:val="18"/>
                <w:szCs w:val="18"/>
              </w:rPr>
              <w:t>7</w:t>
            </w:r>
          </w:p>
        </w:tc>
        <w:tc>
          <w:tcPr>
            <w:tcW w:w="993" w:type="dxa"/>
          </w:tcPr>
          <w:p w:rsidR="00B46DC6" w:rsidRPr="00507256" w:rsidRDefault="00B46DC6" w:rsidP="00C921C9">
            <w:pPr>
              <w:jc w:val="center"/>
              <w:rPr>
                <w:sz w:val="18"/>
                <w:szCs w:val="18"/>
              </w:rPr>
            </w:pPr>
            <w:r>
              <w:rPr>
                <w:sz w:val="18"/>
                <w:szCs w:val="18"/>
              </w:rPr>
              <w:t>8</w:t>
            </w:r>
          </w:p>
        </w:tc>
        <w:tc>
          <w:tcPr>
            <w:tcW w:w="850" w:type="dxa"/>
          </w:tcPr>
          <w:p w:rsidR="00B46DC6" w:rsidRPr="00507256" w:rsidRDefault="00B46DC6" w:rsidP="00C921C9">
            <w:pPr>
              <w:jc w:val="center"/>
              <w:rPr>
                <w:sz w:val="18"/>
                <w:szCs w:val="18"/>
              </w:rPr>
            </w:pPr>
            <w:r>
              <w:rPr>
                <w:sz w:val="18"/>
                <w:szCs w:val="18"/>
              </w:rPr>
              <w:t>9</w:t>
            </w:r>
          </w:p>
        </w:tc>
      </w:tr>
      <w:tr w:rsidR="00B46DC6" w:rsidRPr="00507256" w:rsidTr="00C921C9">
        <w:trPr>
          <w:trHeight w:val="482"/>
        </w:trPr>
        <w:tc>
          <w:tcPr>
            <w:tcW w:w="1864" w:type="dxa"/>
          </w:tcPr>
          <w:p w:rsidR="00B46DC6" w:rsidRPr="00507256" w:rsidRDefault="00B46DC6" w:rsidP="00C921C9">
            <w:pPr>
              <w:jc w:val="center"/>
              <w:rPr>
                <w:sz w:val="18"/>
                <w:szCs w:val="18"/>
              </w:rPr>
            </w:pPr>
            <w:r w:rsidRPr="00507256">
              <w:rPr>
                <w:sz w:val="18"/>
                <w:szCs w:val="18"/>
              </w:rPr>
              <w:t>Paliwo gazowe</w:t>
            </w:r>
          </w:p>
        </w:tc>
        <w:tc>
          <w:tcPr>
            <w:tcW w:w="967" w:type="dxa"/>
          </w:tcPr>
          <w:p w:rsidR="00B46DC6" w:rsidRPr="00507256" w:rsidRDefault="00B46DC6" w:rsidP="00C921C9">
            <w:pPr>
              <w:jc w:val="center"/>
              <w:rPr>
                <w:sz w:val="18"/>
                <w:szCs w:val="18"/>
              </w:rPr>
            </w:pPr>
            <w:r w:rsidRPr="00507256">
              <w:rPr>
                <w:sz w:val="18"/>
                <w:szCs w:val="18"/>
              </w:rPr>
              <w:t>kWh</w:t>
            </w:r>
          </w:p>
        </w:tc>
        <w:tc>
          <w:tcPr>
            <w:tcW w:w="716" w:type="dxa"/>
          </w:tcPr>
          <w:p w:rsidR="00B46DC6" w:rsidRPr="00507256" w:rsidRDefault="00B46DC6" w:rsidP="00C921C9">
            <w:pPr>
              <w:jc w:val="center"/>
              <w:rPr>
                <w:sz w:val="18"/>
                <w:szCs w:val="18"/>
              </w:rPr>
            </w:pPr>
            <w:r>
              <w:rPr>
                <w:sz w:val="18"/>
                <w:szCs w:val="18"/>
              </w:rPr>
              <w:t>1</w:t>
            </w:r>
          </w:p>
        </w:tc>
        <w:tc>
          <w:tcPr>
            <w:tcW w:w="1209" w:type="dxa"/>
          </w:tcPr>
          <w:p w:rsidR="00B46DC6" w:rsidRPr="00507256" w:rsidRDefault="00B46DC6" w:rsidP="00D41169">
            <w:pPr>
              <w:jc w:val="center"/>
              <w:rPr>
                <w:sz w:val="18"/>
                <w:szCs w:val="18"/>
              </w:rPr>
            </w:pPr>
            <w:r>
              <w:rPr>
                <w:sz w:val="18"/>
                <w:szCs w:val="18"/>
              </w:rPr>
              <w:t>7</w:t>
            </w:r>
            <w:r w:rsidR="00D41169">
              <w:rPr>
                <w:sz w:val="18"/>
                <w:szCs w:val="18"/>
              </w:rPr>
              <w:t>4</w:t>
            </w:r>
            <w:r>
              <w:rPr>
                <w:sz w:val="18"/>
                <w:szCs w:val="18"/>
              </w:rPr>
              <w:t xml:space="preserve"> </w:t>
            </w:r>
            <w:r w:rsidR="00D41169">
              <w:rPr>
                <w:sz w:val="18"/>
                <w:szCs w:val="18"/>
              </w:rPr>
              <w:t>157</w:t>
            </w:r>
          </w:p>
        </w:tc>
        <w:tc>
          <w:tcPr>
            <w:tcW w:w="1219" w:type="dxa"/>
          </w:tcPr>
          <w:p w:rsidR="00B46DC6" w:rsidRPr="00507256" w:rsidRDefault="00B46DC6" w:rsidP="00C921C9">
            <w:pPr>
              <w:rPr>
                <w:sz w:val="18"/>
                <w:szCs w:val="18"/>
              </w:rPr>
            </w:pPr>
          </w:p>
        </w:tc>
        <w:tc>
          <w:tcPr>
            <w:tcW w:w="919" w:type="dxa"/>
          </w:tcPr>
          <w:p w:rsidR="00B46DC6" w:rsidRPr="00507256" w:rsidRDefault="00B46DC6" w:rsidP="00C921C9">
            <w:pPr>
              <w:rPr>
                <w:sz w:val="18"/>
                <w:szCs w:val="18"/>
              </w:rPr>
            </w:pPr>
          </w:p>
        </w:tc>
        <w:tc>
          <w:tcPr>
            <w:tcW w:w="1152" w:type="dxa"/>
          </w:tcPr>
          <w:p w:rsidR="00B46DC6" w:rsidRPr="00507256" w:rsidRDefault="00B46DC6" w:rsidP="00C921C9">
            <w:pPr>
              <w:rPr>
                <w:sz w:val="18"/>
                <w:szCs w:val="18"/>
              </w:rPr>
            </w:pPr>
          </w:p>
        </w:tc>
        <w:tc>
          <w:tcPr>
            <w:tcW w:w="993" w:type="dxa"/>
          </w:tcPr>
          <w:p w:rsidR="00B46DC6" w:rsidRPr="00507256" w:rsidRDefault="00B46DC6" w:rsidP="00C921C9">
            <w:pPr>
              <w:rPr>
                <w:sz w:val="18"/>
                <w:szCs w:val="18"/>
              </w:rPr>
            </w:pPr>
          </w:p>
        </w:tc>
        <w:tc>
          <w:tcPr>
            <w:tcW w:w="850" w:type="dxa"/>
          </w:tcPr>
          <w:p w:rsidR="00B46DC6" w:rsidRPr="00507256" w:rsidRDefault="00B46DC6" w:rsidP="00C921C9">
            <w:pPr>
              <w:rPr>
                <w:sz w:val="18"/>
                <w:szCs w:val="18"/>
              </w:rPr>
            </w:pPr>
          </w:p>
        </w:tc>
      </w:tr>
      <w:tr w:rsidR="00B46DC6" w:rsidRPr="00507256" w:rsidTr="00C921C9">
        <w:trPr>
          <w:trHeight w:val="659"/>
        </w:trPr>
        <w:tc>
          <w:tcPr>
            <w:tcW w:w="1864" w:type="dxa"/>
          </w:tcPr>
          <w:p w:rsidR="00B46DC6" w:rsidRPr="00507256" w:rsidRDefault="00B46DC6" w:rsidP="00C921C9">
            <w:pPr>
              <w:jc w:val="center"/>
              <w:rPr>
                <w:sz w:val="18"/>
                <w:szCs w:val="18"/>
              </w:rPr>
            </w:pPr>
            <w:r w:rsidRPr="00507256">
              <w:rPr>
                <w:sz w:val="18"/>
                <w:szCs w:val="18"/>
              </w:rPr>
              <w:t>Opłata - abonament za sprzedaż paliwa gazowego</w:t>
            </w:r>
          </w:p>
        </w:tc>
        <w:tc>
          <w:tcPr>
            <w:tcW w:w="967" w:type="dxa"/>
          </w:tcPr>
          <w:p w:rsidR="00B46DC6" w:rsidRDefault="00B46DC6" w:rsidP="00C921C9">
            <w:pPr>
              <w:jc w:val="center"/>
              <w:rPr>
                <w:sz w:val="18"/>
                <w:szCs w:val="18"/>
              </w:rPr>
            </w:pPr>
            <w:r w:rsidRPr="00507256">
              <w:rPr>
                <w:sz w:val="18"/>
                <w:szCs w:val="18"/>
              </w:rPr>
              <w:t>licznik</w:t>
            </w:r>
          </w:p>
          <w:p w:rsidR="00B46DC6" w:rsidRPr="00507256" w:rsidRDefault="00B46DC6" w:rsidP="00C921C9">
            <w:pPr>
              <w:jc w:val="center"/>
              <w:rPr>
                <w:sz w:val="18"/>
                <w:szCs w:val="18"/>
              </w:rPr>
            </w:pPr>
            <w:r w:rsidRPr="00507256">
              <w:rPr>
                <w:sz w:val="18"/>
                <w:szCs w:val="18"/>
              </w:rPr>
              <w:t>x m-c</w:t>
            </w:r>
          </w:p>
        </w:tc>
        <w:tc>
          <w:tcPr>
            <w:tcW w:w="716" w:type="dxa"/>
          </w:tcPr>
          <w:p w:rsidR="00B46DC6" w:rsidRPr="00507256" w:rsidRDefault="00B46DC6" w:rsidP="00C921C9">
            <w:pPr>
              <w:jc w:val="center"/>
              <w:rPr>
                <w:sz w:val="18"/>
                <w:szCs w:val="18"/>
              </w:rPr>
            </w:pPr>
            <w:r>
              <w:rPr>
                <w:sz w:val="18"/>
                <w:szCs w:val="18"/>
              </w:rPr>
              <w:t>1</w:t>
            </w:r>
          </w:p>
        </w:tc>
        <w:tc>
          <w:tcPr>
            <w:tcW w:w="1209" w:type="dxa"/>
          </w:tcPr>
          <w:p w:rsidR="00B46DC6" w:rsidRDefault="00B46DC6" w:rsidP="00C921C9">
            <w:pPr>
              <w:jc w:val="center"/>
              <w:rPr>
                <w:sz w:val="18"/>
                <w:szCs w:val="18"/>
              </w:rPr>
            </w:pPr>
          </w:p>
          <w:p w:rsidR="00B46DC6" w:rsidRPr="00507256" w:rsidRDefault="00B46DC6" w:rsidP="00B46DC6">
            <w:pPr>
              <w:jc w:val="center"/>
              <w:rPr>
                <w:sz w:val="18"/>
                <w:szCs w:val="18"/>
              </w:rPr>
            </w:pPr>
            <w:r>
              <w:rPr>
                <w:sz w:val="18"/>
                <w:szCs w:val="18"/>
              </w:rPr>
              <w:t>14,00</w:t>
            </w:r>
          </w:p>
        </w:tc>
        <w:tc>
          <w:tcPr>
            <w:tcW w:w="1219" w:type="dxa"/>
          </w:tcPr>
          <w:p w:rsidR="00B46DC6" w:rsidRPr="00507256" w:rsidRDefault="00B46DC6" w:rsidP="00C921C9">
            <w:pPr>
              <w:rPr>
                <w:sz w:val="18"/>
                <w:szCs w:val="18"/>
              </w:rPr>
            </w:pPr>
          </w:p>
        </w:tc>
        <w:tc>
          <w:tcPr>
            <w:tcW w:w="919" w:type="dxa"/>
          </w:tcPr>
          <w:p w:rsidR="00B46DC6" w:rsidRPr="00507256" w:rsidRDefault="00B46DC6" w:rsidP="00C921C9">
            <w:pPr>
              <w:rPr>
                <w:sz w:val="18"/>
                <w:szCs w:val="18"/>
              </w:rPr>
            </w:pPr>
          </w:p>
        </w:tc>
        <w:tc>
          <w:tcPr>
            <w:tcW w:w="1152" w:type="dxa"/>
          </w:tcPr>
          <w:p w:rsidR="00B46DC6" w:rsidRPr="00507256" w:rsidRDefault="00B46DC6" w:rsidP="00C921C9">
            <w:pPr>
              <w:rPr>
                <w:sz w:val="18"/>
                <w:szCs w:val="18"/>
              </w:rPr>
            </w:pPr>
          </w:p>
        </w:tc>
        <w:tc>
          <w:tcPr>
            <w:tcW w:w="993" w:type="dxa"/>
          </w:tcPr>
          <w:p w:rsidR="00B46DC6" w:rsidRPr="00507256" w:rsidRDefault="00B46DC6" w:rsidP="00C921C9">
            <w:pPr>
              <w:rPr>
                <w:sz w:val="18"/>
                <w:szCs w:val="18"/>
              </w:rPr>
            </w:pPr>
          </w:p>
        </w:tc>
        <w:tc>
          <w:tcPr>
            <w:tcW w:w="850" w:type="dxa"/>
          </w:tcPr>
          <w:p w:rsidR="00B46DC6" w:rsidRPr="00507256" w:rsidRDefault="00B46DC6" w:rsidP="00C921C9">
            <w:pPr>
              <w:rPr>
                <w:sz w:val="18"/>
                <w:szCs w:val="18"/>
              </w:rPr>
            </w:pPr>
          </w:p>
        </w:tc>
      </w:tr>
      <w:tr w:rsidR="00B46DC6" w:rsidRPr="00507256" w:rsidTr="00C921C9">
        <w:trPr>
          <w:trHeight w:val="431"/>
        </w:trPr>
        <w:tc>
          <w:tcPr>
            <w:tcW w:w="1864" w:type="dxa"/>
          </w:tcPr>
          <w:p w:rsidR="00B46DC6" w:rsidRPr="00507256" w:rsidRDefault="00B46DC6" w:rsidP="00C921C9">
            <w:pPr>
              <w:jc w:val="center"/>
              <w:rPr>
                <w:sz w:val="18"/>
                <w:szCs w:val="18"/>
              </w:rPr>
            </w:pPr>
            <w:r w:rsidRPr="00507256">
              <w:rPr>
                <w:sz w:val="18"/>
                <w:szCs w:val="18"/>
              </w:rPr>
              <w:t>Opłata sieciowa zmienna</w:t>
            </w:r>
          </w:p>
        </w:tc>
        <w:tc>
          <w:tcPr>
            <w:tcW w:w="967" w:type="dxa"/>
          </w:tcPr>
          <w:p w:rsidR="00B46DC6" w:rsidRPr="00507256" w:rsidRDefault="00B46DC6" w:rsidP="00C921C9">
            <w:pPr>
              <w:jc w:val="center"/>
              <w:rPr>
                <w:sz w:val="18"/>
                <w:szCs w:val="18"/>
              </w:rPr>
            </w:pPr>
            <w:r w:rsidRPr="00507256">
              <w:rPr>
                <w:sz w:val="18"/>
                <w:szCs w:val="18"/>
              </w:rPr>
              <w:t>kWh</w:t>
            </w:r>
          </w:p>
        </w:tc>
        <w:tc>
          <w:tcPr>
            <w:tcW w:w="716" w:type="dxa"/>
          </w:tcPr>
          <w:p w:rsidR="00B46DC6" w:rsidRPr="00507256" w:rsidRDefault="00B46DC6" w:rsidP="00C921C9">
            <w:pPr>
              <w:jc w:val="center"/>
              <w:rPr>
                <w:sz w:val="18"/>
                <w:szCs w:val="18"/>
              </w:rPr>
            </w:pPr>
            <w:r>
              <w:rPr>
                <w:sz w:val="18"/>
                <w:szCs w:val="18"/>
              </w:rPr>
              <w:t>1</w:t>
            </w:r>
          </w:p>
        </w:tc>
        <w:tc>
          <w:tcPr>
            <w:tcW w:w="1209" w:type="dxa"/>
          </w:tcPr>
          <w:p w:rsidR="00B46DC6" w:rsidRPr="00507256" w:rsidRDefault="00B46DC6" w:rsidP="00D41169">
            <w:pPr>
              <w:jc w:val="center"/>
              <w:rPr>
                <w:sz w:val="18"/>
                <w:szCs w:val="18"/>
              </w:rPr>
            </w:pPr>
            <w:r>
              <w:rPr>
                <w:sz w:val="18"/>
                <w:szCs w:val="18"/>
              </w:rPr>
              <w:t>7</w:t>
            </w:r>
            <w:r w:rsidR="00D41169">
              <w:rPr>
                <w:sz w:val="18"/>
                <w:szCs w:val="18"/>
              </w:rPr>
              <w:t>4</w:t>
            </w:r>
            <w:r>
              <w:rPr>
                <w:sz w:val="18"/>
                <w:szCs w:val="18"/>
              </w:rPr>
              <w:t xml:space="preserve"> </w:t>
            </w:r>
            <w:r w:rsidR="00D41169">
              <w:rPr>
                <w:sz w:val="18"/>
                <w:szCs w:val="18"/>
              </w:rPr>
              <w:t>157</w:t>
            </w:r>
          </w:p>
        </w:tc>
        <w:tc>
          <w:tcPr>
            <w:tcW w:w="1219" w:type="dxa"/>
          </w:tcPr>
          <w:p w:rsidR="00B46DC6" w:rsidRPr="00507256" w:rsidRDefault="00B46DC6" w:rsidP="00C921C9">
            <w:pPr>
              <w:rPr>
                <w:sz w:val="18"/>
                <w:szCs w:val="18"/>
              </w:rPr>
            </w:pPr>
          </w:p>
        </w:tc>
        <w:tc>
          <w:tcPr>
            <w:tcW w:w="919" w:type="dxa"/>
          </w:tcPr>
          <w:p w:rsidR="00B46DC6" w:rsidRPr="00507256" w:rsidRDefault="00B46DC6" w:rsidP="00C921C9">
            <w:pPr>
              <w:rPr>
                <w:sz w:val="18"/>
                <w:szCs w:val="18"/>
              </w:rPr>
            </w:pPr>
          </w:p>
        </w:tc>
        <w:tc>
          <w:tcPr>
            <w:tcW w:w="1152" w:type="dxa"/>
          </w:tcPr>
          <w:p w:rsidR="00B46DC6" w:rsidRPr="00507256" w:rsidRDefault="00B46DC6" w:rsidP="00C921C9">
            <w:pPr>
              <w:rPr>
                <w:sz w:val="18"/>
                <w:szCs w:val="18"/>
              </w:rPr>
            </w:pPr>
          </w:p>
        </w:tc>
        <w:tc>
          <w:tcPr>
            <w:tcW w:w="993" w:type="dxa"/>
          </w:tcPr>
          <w:p w:rsidR="00B46DC6" w:rsidRPr="00507256" w:rsidRDefault="00B46DC6" w:rsidP="00C921C9">
            <w:pPr>
              <w:rPr>
                <w:sz w:val="18"/>
                <w:szCs w:val="18"/>
              </w:rPr>
            </w:pPr>
          </w:p>
        </w:tc>
        <w:tc>
          <w:tcPr>
            <w:tcW w:w="850" w:type="dxa"/>
          </w:tcPr>
          <w:p w:rsidR="00B46DC6" w:rsidRPr="00507256" w:rsidRDefault="00B46DC6" w:rsidP="00C921C9">
            <w:pPr>
              <w:rPr>
                <w:sz w:val="18"/>
                <w:szCs w:val="18"/>
              </w:rPr>
            </w:pPr>
          </w:p>
        </w:tc>
      </w:tr>
      <w:tr w:rsidR="00B46DC6" w:rsidRPr="00507256" w:rsidTr="00C921C9">
        <w:trPr>
          <w:trHeight w:val="431"/>
        </w:trPr>
        <w:tc>
          <w:tcPr>
            <w:tcW w:w="1864" w:type="dxa"/>
          </w:tcPr>
          <w:p w:rsidR="00B46DC6" w:rsidRPr="001C0684" w:rsidRDefault="00B46DC6" w:rsidP="00C921C9">
            <w:pPr>
              <w:jc w:val="center"/>
              <w:rPr>
                <w:sz w:val="18"/>
                <w:szCs w:val="18"/>
              </w:rPr>
            </w:pPr>
            <w:r w:rsidRPr="001C0684">
              <w:rPr>
                <w:sz w:val="18"/>
                <w:szCs w:val="18"/>
              </w:rPr>
              <w:t>Opłata sieciowa stała</w:t>
            </w:r>
            <w:r w:rsidRPr="001C0684">
              <w:t xml:space="preserve"> </w:t>
            </w:r>
            <w:r w:rsidRPr="001C0684">
              <w:rPr>
                <w:sz w:val="18"/>
                <w:szCs w:val="18"/>
              </w:rPr>
              <w:t>(ilość jednostek = ilość godzin w trakcie trwania umowy x moc umowna)</w:t>
            </w:r>
          </w:p>
        </w:tc>
        <w:tc>
          <w:tcPr>
            <w:tcW w:w="967" w:type="dxa"/>
          </w:tcPr>
          <w:p w:rsidR="00B46DC6" w:rsidRPr="001C0684" w:rsidRDefault="00B46DC6" w:rsidP="00C921C9">
            <w:pPr>
              <w:jc w:val="center"/>
              <w:rPr>
                <w:sz w:val="18"/>
                <w:szCs w:val="18"/>
              </w:rPr>
            </w:pPr>
          </w:p>
          <w:p w:rsidR="00B46DC6" w:rsidRPr="001C0684" w:rsidRDefault="00B46DC6" w:rsidP="00C921C9">
            <w:pPr>
              <w:jc w:val="center"/>
              <w:rPr>
                <w:sz w:val="18"/>
                <w:szCs w:val="18"/>
              </w:rPr>
            </w:pPr>
            <w:r>
              <w:rPr>
                <w:sz w:val="18"/>
                <w:szCs w:val="18"/>
              </w:rPr>
              <w:t>Licznik x m-c</w:t>
            </w:r>
          </w:p>
        </w:tc>
        <w:tc>
          <w:tcPr>
            <w:tcW w:w="716" w:type="dxa"/>
          </w:tcPr>
          <w:p w:rsidR="00B46DC6" w:rsidRPr="001C0684" w:rsidRDefault="00B46DC6" w:rsidP="00C921C9">
            <w:pPr>
              <w:jc w:val="center"/>
              <w:rPr>
                <w:sz w:val="18"/>
                <w:szCs w:val="18"/>
              </w:rPr>
            </w:pPr>
          </w:p>
          <w:p w:rsidR="00B46DC6" w:rsidRPr="001C0684" w:rsidRDefault="00B46DC6" w:rsidP="00C921C9">
            <w:pPr>
              <w:jc w:val="center"/>
              <w:rPr>
                <w:sz w:val="18"/>
                <w:szCs w:val="18"/>
              </w:rPr>
            </w:pPr>
            <w:r w:rsidRPr="001C0684">
              <w:rPr>
                <w:sz w:val="18"/>
                <w:szCs w:val="18"/>
              </w:rPr>
              <w:t>1</w:t>
            </w:r>
          </w:p>
        </w:tc>
        <w:tc>
          <w:tcPr>
            <w:tcW w:w="1209" w:type="dxa"/>
          </w:tcPr>
          <w:p w:rsidR="00B46DC6" w:rsidRPr="001C0684" w:rsidRDefault="00B46DC6" w:rsidP="00C921C9">
            <w:pPr>
              <w:jc w:val="center"/>
              <w:rPr>
                <w:sz w:val="18"/>
                <w:szCs w:val="18"/>
              </w:rPr>
            </w:pPr>
          </w:p>
          <w:p w:rsidR="00B46DC6" w:rsidRPr="001C0684" w:rsidRDefault="00B46DC6" w:rsidP="00B46DC6">
            <w:pPr>
              <w:jc w:val="center"/>
              <w:rPr>
                <w:sz w:val="18"/>
                <w:szCs w:val="18"/>
              </w:rPr>
            </w:pPr>
            <w:r>
              <w:rPr>
                <w:sz w:val="18"/>
                <w:szCs w:val="18"/>
              </w:rPr>
              <w:t>14,00</w:t>
            </w:r>
          </w:p>
        </w:tc>
        <w:tc>
          <w:tcPr>
            <w:tcW w:w="1219" w:type="dxa"/>
          </w:tcPr>
          <w:p w:rsidR="00B46DC6" w:rsidRPr="00C463E2" w:rsidRDefault="00B46DC6" w:rsidP="00C921C9">
            <w:pPr>
              <w:rPr>
                <w:color w:val="FF0000"/>
                <w:sz w:val="18"/>
                <w:szCs w:val="18"/>
              </w:rPr>
            </w:pPr>
          </w:p>
          <w:p w:rsidR="00B46DC6" w:rsidRPr="00C463E2" w:rsidRDefault="00B46DC6" w:rsidP="00C921C9">
            <w:pPr>
              <w:rPr>
                <w:color w:val="FF0000"/>
                <w:sz w:val="18"/>
                <w:szCs w:val="18"/>
              </w:rPr>
            </w:pPr>
          </w:p>
        </w:tc>
        <w:tc>
          <w:tcPr>
            <w:tcW w:w="919" w:type="dxa"/>
          </w:tcPr>
          <w:p w:rsidR="00B46DC6" w:rsidRPr="00C463E2" w:rsidRDefault="00B46DC6" w:rsidP="00C921C9">
            <w:pPr>
              <w:rPr>
                <w:color w:val="FF0000"/>
                <w:sz w:val="18"/>
                <w:szCs w:val="18"/>
              </w:rPr>
            </w:pPr>
          </w:p>
        </w:tc>
        <w:tc>
          <w:tcPr>
            <w:tcW w:w="1152" w:type="dxa"/>
          </w:tcPr>
          <w:p w:rsidR="00B46DC6" w:rsidRPr="00C463E2" w:rsidRDefault="00B46DC6" w:rsidP="00C921C9">
            <w:pPr>
              <w:rPr>
                <w:color w:val="FF0000"/>
                <w:sz w:val="18"/>
                <w:szCs w:val="18"/>
              </w:rPr>
            </w:pPr>
          </w:p>
        </w:tc>
        <w:tc>
          <w:tcPr>
            <w:tcW w:w="993" w:type="dxa"/>
          </w:tcPr>
          <w:p w:rsidR="00B46DC6" w:rsidRPr="00C463E2" w:rsidRDefault="00B46DC6" w:rsidP="00C921C9">
            <w:pPr>
              <w:rPr>
                <w:color w:val="FF0000"/>
                <w:sz w:val="18"/>
                <w:szCs w:val="18"/>
              </w:rPr>
            </w:pPr>
          </w:p>
        </w:tc>
        <w:tc>
          <w:tcPr>
            <w:tcW w:w="850" w:type="dxa"/>
          </w:tcPr>
          <w:p w:rsidR="00B46DC6" w:rsidRPr="00507256" w:rsidRDefault="00B46DC6" w:rsidP="00C921C9">
            <w:pPr>
              <w:rPr>
                <w:sz w:val="18"/>
                <w:szCs w:val="18"/>
              </w:rPr>
            </w:pPr>
          </w:p>
        </w:tc>
      </w:tr>
      <w:tr w:rsidR="00B46DC6" w:rsidRPr="00507256" w:rsidTr="00C921C9">
        <w:trPr>
          <w:trHeight w:val="215"/>
        </w:trPr>
        <w:tc>
          <w:tcPr>
            <w:tcW w:w="8046" w:type="dxa"/>
            <w:gridSpan w:val="7"/>
          </w:tcPr>
          <w:p w:rsidR="00B46DC6" w:rsidRPr="00507256" w:rsidRDefault="00B46DC6" w:rsidP="00C921C9">
            <w:pPr>
              <w:jc w:val="right"/>
              <w:rPr>
                <w:sz w:val="18"/>
                <w:szCs w:val="18"/>
              </w:rPr>
            </w:pPr>
            <w:r>
              <w:rPr>
                <w:sz w:val="18"/>
                <w:szCs w:val="18"/>
              </w:rPr>
              <w:t>suma</w:t>
            </w:r>
          </w:p>
        </w:tc>
        <w:tc>
          <w:tcPr>
            <w:tcW w:w="993" w:type="dxa"/>
          </w:tcPr>
          <w:p w:rsidR="00B46DC6" w:rsidRPr="00507256" w:rsidRDefault="00B46DC6" w:rsidP="00C921C9">
            <w:pPr>
              <w:rPr>
                <w:sz w:val="18"/>
                <w:szCs w:val="18"/>
              </w:rPr>
            </w:pPr>
          </w:p>
        </w:tc>
        <w:tc>
          <w:tcPr>
            <w:tcW w:w="850" w:type="dxa"/>
          </w:tcPr>
          <w:p w:rsidR="00B46DC6" w:rsidRPr="00507256" w:rsidRDefault="00B46DC6" w:rsidP="00C921C9">
            <w:pPr>
              <w:rPr>
                <w:sz w:val="18"/>
                <w:szCs w:val="18"/>
              </w:rPr>
            </w:pPr>
          </w:p>
        </w:tc>
      </w:tr>
    </w:tbl>
    <w:p w:rsidR="00B46DC6" w:rsidRPr="00032121" w:rsidRDefault="00B46DC6" w:rsidP="00B46DC6">
      <w:pPr>
        <w:pStyle w:val="Akapitzlist"/>
        <w:spacing w:after="0" w:line="264" w:lineRule="auto"/>
        <w:ind w:left="927"/>
        <w:jc w:val="both"/>
        <w:rPr>
          <w:rFonts w:ascii="Cambria" w:hAnsi="Cambria" w:cstheme="majorHAnsi"/>
          <w:color w:val="000000"/>
          <w:sz w:val="24"/>
          <w:szCs w:val="24"/>
          <w:highlight w:val="yellow"/>
        </w:rPr>
      </w:pPr>
    </w:p>
    <w:p w:rsidR="00B46DC6" w:rsidRPr="00420E65" w:rsidRDefault="00B46DC6" w:rsidP="00B46DC6">
      <w:pPr>
        <w:pStyle w:val="Akapitzlist"/>
        <w:numPr>
          <w:ilvl w:val="0"/>
          <w:numId w:val="6"/>
        </w:numPr>
        <w:spacing w:after="0" w:line="264" w:lineRule="auto"/>
        <w:jc w:val="both"/>
        <w:rPr>
          <w:rFonts w:ascii="Cambria" w:hAnsi="Cambria" w:cstheme="majorHAnsi"/>
          <w:sz w:val="24"/>
          <w:szCs w:val="24"/>
        </w:rPr>
      </w:pPr>
      <w:r w:rsidRPr="00420E65">
        <w:rPr>
          <w:rFonts w:ascii="Cambria" w:hAnsi="Cambria" w:cstheme="majorHAnsi"/>
          <w:sz w:val="24"/>
          <w:szCs w:val="24"/>
          <w:lang w:val="pl-PL"/>
        </w:rPr>
        <w:t xml:space="preserve">Łączna szacunkowa wysokość wynagrodzenia Wykonawcy wynosi </w:t>
      </w:r>
      <w:r w:rsidRPr="00420E65">
        <w:rPr>
          <w:rFonts w:ascii="Cambria" w:hAnsi="Cambria" w:cstheme="majorHAnsi"/>
          <w:sz w:val="24"/>
          <w:szCs w:val="24"/>
        </w:rPr>
        <w:t xml:space="preserve"> brutto: ………………..zł</w:t>
      </w:r>
      <w:r>
        <w:rPr>
          <w:rFonts w:ascii="Cambria" w:hAnsi="Cambria" w:cstheme="majorHAnsi"/>
          <w:sz w:val="24"/>
          <w:szCs w:val="24"/>
          <w:lang w:val="pl-PL"/>
        </w:rPr>
        <w:t>, netto……………. zł</w:t>
      </w:r>
    </w:p>
    <w:p w:rsidR="00B46DC6" w:rsidRPr="00032121" w:rsidRDefault="00B46DC6" w:rsidP="00B46DC6">
      <w:pPr>
        <w:pStyle w:val="Akapitzlist"/>
        <w:spacing w:after="0" w:line="264" w:lineRule="auto"/>
        <w:ind w:left="567"/>
        <w:jc w:val="both"/>
        <w:rPr>
          <w:rFonts w:ascii="Cambria" w:hAnsi="Cambria" w:cstheme="majorHAnsi"/>
          <w:sz w:val="24"/>
          <w:szCs w:val="24"/>
        </w:rPr>
      </w:pPr>
    </w:p>
    <w:p w:rsidR="00B46DC6" w:rsidRPr="00032121" w:rsidRDefault="00B46DC6" w:rsidP="00B46DC6">
      <w:pPr>
        <w:pStyle w:val="Default"/>
        <w:spacing w:line="264" w:lineRule="auto"/>
        <w:ind w:left="4320" w:hanging="4320"/>
        <w:jc w:val="center"/>
        <w:rPr>
          <w:rFonts w:ascii="Cambria" w:hAnsi="Cambria" w:cstheme="majorHAnsi"/>
          <w:b/>
          <w:bCs/>
        </w:rPr>
      </w:pPr>
      <w:r w:rsidRPr="00032121">
        <w:rPr>
          <w:rFonts w:ascii="Cambria" w:hAnsi="Cambria" w:cstheme="majorHAnsi"/>
          <w:b/>
          <w:bCs/>
        </w:rPr>
        <w:t>§ 4  OBOWIĄZKI WYKONAWCY:</w:t>
      </w:r>
    </w:p>
    <w:p w:rsidR="00B46DC6" w:rsidRPr="00032121" w:rsidRDefault="00B46DC6" w:rsidP="00B46DC6">
      <w:pPr>
        <w:pStyle w:val="Akapitzlist"/>
        <w:numPr>
          <w:ilvl w:val="0"/>
          <w:numId w:val="3"/>
        </w:numPr>
        <w:spacing w:after="0" w:line="264" w:lineRule="auto"/>
        <w:ind w:left="567" w:hanging="567"/>
        <w:jc w:val="both"/>
        <w:rPr>
          <w:rFonts w:ascii="Cambria" w:hAnsi="Cambria" w:cstheme="majorHAnsi"/>
          <w:sz w:val="24"/>
          <w:szCs w:val="24"/>
        </w:rPr>
      </w:pPr>
      <w:r w:rsidRPr="00032121">
        <w:rPr>
          <w:rFonts w:ascii="Cambria" w:hAnsi="Cambria" w:cstheme="majorHAnsi"/>
          <w:sz w:val="24"/>
          <w:szCs w:val="24"/>
        </w:rPr>
        <w:t>Wykonawca zobowiązuje się do dokonania terminowo wszelkich czynności i uzgodnień z OSD, niezbędnych do przeprowadzenia procesu zmiany sprzedawcy</w:t>
      </w:r>
      <w:r w:rsidRPr="00032121">
        <w:rPr>
          <w:rFonts w:ascii="Cambria" w:hAnsi="Cambria" w:cstheme="majorHAnsi"/>
          <w:sz w:val="24"/>
          <w:szCs w:val="24"/>
          <w:lang w:val="pl-PL"/>
        </w:rPr>
        <w:t>/</w:t>
      </w:r>
      <w:r w:rsidRPr="00032121">
        <w:rPr>
          <w:rFonts w:ascii="Cambria" w:hAnsi="Cambria" w:cstheme="majorHAnsi"/>
          <w:sz w:val="24"/>
          <w:szCs w:val="24"/>
        </w:rPr>
        <w:t xml:space="preserve">do </w:t>
      </w:r>
      <w:r w:rsidRPr="00032121">
        <w:rPr>
          <w:rFonts w:ascii="Cambria" w:hAnsi="Cambria" w:cstheme="majorHAnsi"/>
          <w:sz w:val="24"/>
          <w:szCs w:val="24"/>
          <w:lang w:val="pl-PL"/>
        </w:rPr>
        <w:t xml:space="preserve">przyłączenia obiektu do sieci gazowej, w tym </w:t>
      </w:r>
      <w:r w:rsidRPr="00032121">
        <w:rPr>
          <w:rFonts w:ascii="Cambria" w:hAnsi="Cambria" w:cstheme="majorHAnsi"/>
          <w:sz w:val="24"/>
          <w:szCs w:val="24"/>
        </w:rPr>
        <w:t xml:space="preserve">złożenia OSD zgłoszenia o zawarciu </w:t>
      </w:r>
      <w:r w:rsidRPr="00032121">
        <w:rPr>
          <w:rFonts w:ascii="Cambria" w:hAnsi="Cambria" w:cstheme="majorHAnsi"/>
          <w:sz w:val="24"/>
          <w:szCs w:val="24"/>
          <w:lang w:val="pl-PL"/>
        </w:rPr>
        <w:t xml:space="preserve">kompleksowej </w:t>
      </w:r>
      <w:r w:rsidRPr="00032121">
        <w:rPr>
          <w:rFonts w:ascii="Cambria" w:hAnsi="Cambria" w:cstheme="majorHAnsi"/>
          <w:sz w:val="24"/>
          <w:szCs w:val="24"/>
        </w:rPr>
        <w:t xml:space="preserve">umowy na sprzedaż paliwa gazowego. </w:t>
      </w:r>
    </w:p>
    <w:p w:rsidR="00B46DC6" w:rsidRPr="00F60CB0" w:rsidRDefault="00B46DC6" w:rsidP="00B46DC6">
      <w:pPr>
        <w:pStyle w:val="Akapitzlist"/>
        <w:numPr>
          <w:ilvl w:val="0"/>
          <w:numId w:val="3"/>
        </w:numPr>
        <w:spacing w:after="0" w:line="264" w:lineRule="auto"/>
        <w:ind w:left="567" w:hanging="567"/>
        <w:jc w:val="both"/>
        <w:rPr>
          <w:rFonts w:ascii="Cambria" w:hAnsi="Cambria" w:cstheme="majorHAnsi"/>
          <w:sz w:val="24"/>
          <w:szCs w:val="24"/>
        </w:rPr>
      </w:pPr>
      <w:r w:rsidRPr="00032121">
        <w:rPr>
          <w:rFonts w:ascii="Cambria" w:hAnsi="Cambria" w:cstheme="majorHAnsi"/>
          <w:sz w:val="24"/>
          <w:szCs w:val="24"/>
        </w:rPr>
        <w:t>Łącznie z zawarciem niniejszej umowy Zamawiający udziela Wykonawcy stosownego pełnomocnictwa w zakresie wskazanym w </w:t>
      </w:r>
      <w:r w:rsidRPr="00032121">
        <w:rPr>
          <w:rFonts w:ascii="Cambria" w:hAnsi="Cambria" w:cstheme="majorHAnsi"/>
          <w:sz w:val="24"/>
          <w:szCs w:val="24"/>
          <w:lang w:val="pl-PL"/>
        </w:rPr>
        <w:t xml:space="preserve">ust. </w:t>
      </w:r>
      <w:r w:rsidRPr="00032121">
        <w:rPr>
          <w:rFonts w:ascii="Cambria" w:hAnsi="Cambria" w:cstheme="majorHAnsi"/>
          <w:sz w:val="24"/>
          <w:szCs w:val="24"/>
        </w:rPr>
        <w:t xml:space="preserve"> 1. </w:t>
      </w:r>
    </w:p>
    <w:p w:rsidR="00B46DC6" w:rsidRPr="00032121" w:rsidRDefault="00B46DC6" w:rsidP="00B46DC6">
      <w:pPr>
        <w:pStyle w:val="Default"/>
        <w:numPr>
          <w:ilvl w:val="0"/>
          <w:numId w:val="3"/>
        </w:numPr>
        <w:spacing w:line="264" w:lineRule="auto"/>
        <w:ind w:left="567" w:hanging="567"/>
        <w:jc w:val="both"/>
        <w:rPr>
          <w:rFonts w:ascii="Cambria" w:hAnsi="Cambria" w:cstheme="majorHAnsi"/>
        </w:rPr>
      </w:pPr>
      <w:r w:rsidRPr="00032121">
        <w:rPr>
          <w:rFonts w:ascii="Cambria" w:hAnsi="Cambria" w:cstheme="majorHAnsi"/>
        </w:rPr>
        <w:t xml:space="preserve">Wykonawca jest zobowiązany do posiadania przez cały okres obowiązywania umowy: </w:t>
      </w:r>
    </w:p>
    <w:p w:rsidR="00B46DC6" w:rsidRPr="00032121" w:rsidRDefault="00B46DC6" w:rsidP="00B46DC6">
      <w:pPr>
        <w:pStyle w:val="Default"/>
        <w:numPr>
          <w:ilvl w:val="1"/>
          <w:numId w:val="13"/>
        </w:numPr>
        <w:spacing w:line="264" w:lineRule="auto"/>
        <w:ind w:left="1134" w:hanging="567"/>
        <w:jc w:val="both"/>
        <w:rPr>
          <w:rFonts w:ascii="Cambria" w:hAnsi="Cambria" w:cstheme="majorHAnsi"/>
        </w:rPr>
      </w:pPr>
      <w:r w:rsidRPr="00032121">
        <w:rPr>
          <w:rFonts w:ascii="Cambria" w:hAnsi="Cambria" w:cstheme="majorHAnsi"/>
        </w:rPr>
        <w:t xml:space="preserve">koncesji na prowadzenie działalności gospodarczej w zakresie obrotu paliwami gazowymi, wydanej przez Prezesa Urzędu Regulacji Energetyki, </w:t>
      </w:r>
    </w:p>
    <w:p w:rsidR="00B46DC6" w:rsidRPr="00F60CB0" w:rsidRDefault="00B46DC6" w:rsidP="00B46DC6">
      <w:pPr>
        <w:pStyle w:val="Default"/>
        <w:numPr>
          <w:ilvl w:val="1"/>
          <w:numId w:val="13"/>
        </w:numPr>
        <w:spacing w:line="264" w:lineRule="auto"/>
        <w:ind w:left="1134" w:hanging="567"/>
        <w:jc w:val="both"/>
        <w:rPr>
          <w:rFonts w:ascii="Cambria" w:hAnsi="Cambria" w:cstheme="majorHAnsi"/>
          <w:color w:val="auto"/>
        </w:rPr>
      </w:pPr>
      <w:r w:rsidRPr="00032121">
        <w:rPr>
          <w:rFonts w:ascii="Cambria" w:hAnsi="Cambria" w:cstheme="majorHAnsi"/>
        </w:rPr>
        <w:t xml:space="preserve">jeżeli Wykonawca nie jest właścicielem sieci dystrybucyjnej, Wykonawca oświadcza, że ma zawartą umowę z Operatorem Systemu Dystrybucyjnego (zwanego dalej OSD) właściwym dla siedziby Zamawiającego, obowiązującą w okresie trwania niniejszej umowy. </w:t>
      </w:r>
    </w:p>
    <w:p w:rsidR="00B46DC6" w:rsidRPr="00032121" w:rsidRDefault="00B46DC6" w:rsidP="00B46DC6">
      <w:pPr>
        <w:pStyle w:val="Akapitzlist1"/>
        <w:numPr>
          <w:ilvl w:val="0"/>
          <w:numId w:val="3"/>
        </w:numPr>
        <w:spacing w:line="264" w:lineRule="auto"/>
        <w:ind w:left="567" w:hanging="567"/>
        <w:jc w:val="both"/>
        <w:rPr>
          <w:rFonts w:ascii="Cambria" w:hAnsi="Cambria" w:cstheme="majorHAnsi"/>
          <w:sz w:val="24"/>
          <w:szCs w:val="24"/>
        </w:rPr>
      </w:pPr>
      <w:r w:rsidRPr="00032121">
        <w:rPr>
          <w:rFonts w:ascii="Cambria" w:hAnsi="Cambria" w:cstheme="majorHAnsi"/>
          <w:sz w:val="24"/>
          <w:szCs w:val="24"/>
        </w:rPr>
        <w:t xml:space="preserve">Nadzór nad prawidłową realizacją umowy Zamawiający powierza: </w:t>
      </w:r>
    </w:p>
    <w:p w:rsidR="00B46DC6" w:rsidRPr="00F60CB0" w:rsidRDefault="00B46DC6" w:rsidP="00B46DC6">
      <w:pPr>
        <w:pStyle w:val="Akapitzlist1"/>
        <w:numPr>
          <w:ilvl w:val="1"/>
          <w:numId w:val="12"/>
        </w:numPr>
        <w:spacing w:line="264" w:lineRule="auto"/>
        <w:ind w:left="1134" w:hanging="567"/>
        <w:rPr>
          <w:rFonts w:ascii="Cambria" w:hAnsi="Cambria" w:cstheme="majorHAnsi"/>
          <w:sz w:val="24"/>
          <w:szCs w:val="24"/>
        </w:rPr>
      </w:pPr>
      <w:r w:rsidRPr="00032121">
        <w:rPr>
          <w:rFonts w:ascii="Cambria" w:hAnsi="Cambria" w:cstheme="majorHAnsi"/>
          <w:sz w:val="24"/>
          <w:szCs w:val="24"/>
        </w:rPr>
        <w:t>Imię i nazwisko: ……………………tel.  …..........email: …………..</w:t>
      </w:r>
    </w:p>
    <w:p w:rsidR="00B46DC6" w:rsidRPr="00032121" w:rsidRDefault="00B46DC6" w:rsidP="00B46DC6">
      <w:pPr>
        <w:pStyle w:val="Akapitzlist1"/>
        <w:numPr>
          <w:ilvl w:val="0"/>
          <w:numId w:val="3"/>
        </w:numPr>
        <w:spacing w:line="264" w:lineRule="auto"/>
        <w:ind w:left="567" w:hanging="567"/>
        <w:rPr>
          <w:rFonts w:ascii="Cambria" w:hAnsi="Cambria" w:cstheme="majorHAnsi"/>
          <w:sz w:val="24"/>
          <w:szCs w:val="24"/>
        </w:rPr>
      </w:pPr>
      <w:r w:rsidRPr="00032121">
        <w:rPr>
          <w:rFonts w:ascii="Cambria" w:hAnsi="Cambria" w:cstheme="majorHAnsi"/>
          <w:sz w:val="24"/>
          <w:szCs w:val="24"/>
        </w:rPr>
        <w:t>Ze strony Wykonawcy nadzór nad realizacją umowy sprawować będzie:</w:t>
      </w:r>
    </w:p>
    <w:p w:rsidR="00B46DC6" w:rsidRPr="00032121" w:rsidRDefault="00B46DC6" w:rsidP="00B46DC6">
      <w:pPr>
        <w:pStyle w:val="Akapitzlist1"/>
        <w:numPr>
          <w:ilvl w:val="1"/>
          <w:numId w:val="14"/>
        </w:numPr>
        <w:spacing w:line="264" w:lineRule="auto"/>
        <w:ind w:left="1134" w:hanging="567"/>
        <w:rPr>
          <w:rFonts w:ascii="Cambria" w:hAnsi="Cambria" w:cstheme="majorHAnsi"/>
          <w:sz w:val="24"/>
          <w:szCs w:val="24"/>
        </w:rPr>
      </w:pPr>
      <w:r w:rsidRPr="00032121">
        <w:rPr>
          <w:rFonts w:ascii="Cambria" w:hAnsi="Cambria" w:cstheme="majorHAnsi"/>
          <w:sz w:val="24"/>
          <w:szCs w:val="24"/>
        </w:rPr>
        <w:t>Imię i nazwisko: ……………………tel.  …..........email: …………..</w:t>
      </w:r>
    </w:p>
    <w:p w:rsidR="00B46DC6" w:rsidRPr="00032121" w:rsidRDefault="00B46DC6" w:rsidP="00B46DC6">
      <w:pPr>
        <w:pStyle w:val="Akapitzlist1"/>
        <w:spacing w:line="264" w:lineRule="auto"/>
        <w:ind w:left="1276"/>
        <w:rPr>
          <w:rFonts w:ascii="Cambria" w:hAnsi="Cambria" w:cstheme="majorHAnsi"/>
          <w:sz w:val="24"/>
          <w:szCs w:val="24"/>
        </w:rPr>
      </w:pPr>
    </w:p>
    <w:p w:rsidR="00B46DC6" w:rsidRPr="00032121" w:rsidRDefault="00B46DC6" w:rsidP="00B46DC6">
      <w:pPr>
        <w:pStyle w:val="Default"/>
        <w:spacing w:line="264" w:lineRule="auto"/>
        <w:jc w:val="center"/>
        <w:rPr>
          <w:rFonts w:ascii="Cambria" w:hAnsi="Cambria" w:cstheme="majorHAnsi"/>
          <w:b/>
          <w:bCs/>
        </w:rPr>
      </w:pPr>
      <w:r w:rsidRPr="00032121">
        <w:rPr>
          <w:rFonts w:ascii="Cambria" w:hAnsi="Cambria" w:cstheme="majorHAnsi"/>
          <w:b/>
          <w:bCs/>
        </w:rPr>
        <w:t>§ 5  ROZLICZENIE:</w:t>
      </w:r>
    </w:p>
    <w:p w:rsidR="00B46DC6" w:rsidRDefault="00B46DC6" w:rsidP="00B46DC6">
      <w:pPr>
        <w:pStyle w:val="Akapitzlist"/>
        <w:numPr>
          <w:ilvl w:val="0"/>
          <w:numId w:val="1"/>
        </w:numPr>
        <w:tabs>
          <w:tab w:val="clear" w:pos="720"/>
          <w:tab w:val="num" w:pos="567"/>
        </w:tabs>
        <w:spacing w:after="0"/>
        <w:ind w:left="567" w:hanging="436"/>
        <w:contextualSpacing/>
        <w:jc w:val="both"/>
        <w:rPr>
          <w:rFonts w:ascii="Cambria" w:hAnsi="Cambria" w:cstheme="majorHAnsi"/>
          <w:sz w:val="24"/>
          <w:szCs w:val="24"/>
        </w:rPr>
      </w:pPr>
      <w:r w:rsidRPr="00032121">
        <w:rPr>
          <w:rFonts w:ascii="Cambria" w:hAnsi="Cambria" w:cstheme="majorHAnsi"/>
          <w:sz w:val="24"/>
          <w:szCs w:val="24"/>
        </w:rPr>
        <w:t>Rozliczenia za sprzedaż i dystrybucję paliwa gazowego odbywać się będą</w:t>
      </w:r>
      <w:r>
        <w:rPr>
          <w:rFonts w:ascii="Cambria" w:hAnsi="Cambria" w:cstheme="majorHAnsi"/>
          <w:sz w:val="24"/>
          <w:szCs w:val="24"/>
          <w:lang w:val="pl-PL"/>
        </w:rPr>
        <w:t xml:space="preserve"> jeden raz w miesiącu</w:t>
      </w:r>
      <w:r w:rsidRPr="00032121">
        <w:rPr>
          <w:rFonts w:ascii="Cambria" w:hAnsi="Cambria" w:cstheme="majorHAnsi"/>
          <w:sz w:val="24"/>
          <w:szCs w:val="24"/>
        </w:rPr>
        <w:t xml:space="preserve"> na podstawie bieżących wskazań układu pomiarowo-rozliczeniowego (danych przekazywanych przez operatora systemu dystrybucyjnego zwanego dalej „osd”), zgodnie z okresami  rozliczeniowymi wynikającymi z bieżącej taryf</w:t>
      </w:r>
      <w:r w:rsidR="007C2882">
        <w:rPr>
          <w:rFonts w:ascii="Cambria" w:hAnsi="Cambria" w:cstheme="majorHAnsi"/>
          <w:sz w:val="24"/>
          <w:szCs w:val="24"/>
        </w:rPr>
        <w:t>y osd.</w:t>
      </w:r>
    </w:p>
    <w:p w:rsidR="001A62E7" w:rsidRPr="00032121" w:rsidRDefault="001A62E7" w:rsidP="00B46DC6">
      <w:pPr>
        <w:pStyle w:val="Akapitzlist"/>
        <w:numPr>
          <w:ilvl w:val="0"/>
          <w:numId w:val="1"/>
        </w:numPr>
        <w:tabs>
          <w:tab w:val="clear" w:pos="720"/>
          <w:tab w:val="num" w:pos="567"/>
        </w:tabs>
        <w:spacing w:after="0"/>
        <w:ind w:left="567" w:hanging="436"/>
        <w:contextualSpacing/>
        <w:jc w:val="both"/>
        <w:rPr>
          <w:rFonts w:ascii="Cambria" w:hAnsi="Cambria" w:cstheme="majorHAnsi"/>
          <w:sz w:val="24"/>
          <w:szCs w:val="24"/>
        </w:rPr>
      </w:pPr>
      <w:r>
        <w:rPr>
          <w:rFonts w:ascii="Cambria" w:hAnsi="Cambria" w:cstheme="majorHAnsi"/>
          <w:sz w:val="24"/>
          <w:szCs w:val="24"/>
          <w:lang w:val="pl-PL"/>
        </w:rPr>
        <w:lastRenderedPageBreak/>
        <w:t>W przypadku punk</w:t>
      </w:r>
      <w:r w:rsidR="007C2882">
        <w:rPr>
          <w:rFonts w:ascii="Cambria" w:hAnsi="Cambria" w:cstheme="majorHAnsi"/>
          <w:sz w:val="24"/>
          <w:szCs w:val="24"/>
          <w:lang w:val="pl-PL"/>
        </w:rPr>
        <w:t xml:space="preserve">tu </w:t>
      </w:r>
      <w:r>
        <w:rPr>
          <w:rFonts w:ascii="Cambria" w:hAnsi="Cambria" w:cstheme="majorHAnsi"/>
          <w:sz w:val="24"/>
          <w:szCs w:val="24"/>
          <w:lang w:val="pl-PL"/>
        </w:rPr>
        <w:t>w grup</w:t>
      </w:r>
      <w:r w:rsidR="007C2882">
        <w:rPr>
          <w:rFonts w:ascii="Cambria" w:hAnsi="Cambria" w:cstheme="majorHAnsi"/>
          <w:sz w:val="24"/>
          <w:szCs w:val="24"/>
          <w:lang w:val="pl-PL"/>
        </w:rPr>
        <w:t>ie</w:t>
      </w:r>
      <w:r>
        <w:rPr>
          <w:rFonts w:ascii="Cambria" w:hAnsi="Cambria" w:cstheme="majorHAnsi"/>
          <w:sz w:val="24"/>
          <w:szCs w:val="24"/>
          <w:lang w:val="pl-PL"/>
        </w:rPr>
        <w:t xml:space="preserve"> taryfow</w:t>
      </w:r>
      <w:r w:rsidR="007C2882">
        <w:rPr>
          <w:rFonts w:ascii="Cambria" w:hAnsi="Cambria" w:cstheme="majorHAnsi"/>
          <w:sz w:val="24"/>
          <w:szCs w:val="24"/>
          <w:lang w:val="pl-PL"/>
        </w:rPr>
        <w:t>ej</w:t>
      </w:r>
      <w:r>
        <w:rPr>
          <w:rFonts w:ascii="Cambria" w:hAnsi="Cambria" w:cstheme="majorHAnsi"/>
          <w:sz w:val="24"/>
          <w:szCs w:val="24"/>
          <w:lang w:val="pl-PL"/>
        </w:rPr>
        <w:t xml:space="preserve"> </w:t>
      </w:r>
      <w:r w:rsidRPr="007C2882">
        <w:rPr>
          <w:rFonts w:ascii="Cambria" w:hAnsi="Cambria" w:cstheme="majorHAnsi"/>
          <w:b/>
          <w:sz w:val="24"/>
          <w:szCs w:val="24"/>
          <w:lang w:val="pl-PL"/>
        </w:rPr>
        <w:t>W-3.6</w:t>
      </w:r>
      <w:r>
        <w:rPr>
          <w:rFonts w:ascii="Cambria" w:hAnsi="Cambria" w:cstheme="majorHAnsi"/>
          <w:sz w:val="24"/>
          <w:szCs w:val="24"/>
          <w:lang w:val="pl-PL"/>
        </w:rPr>
        <w:t xml:space="preserve"> rozliczenie będzie dokonywane na podstawie odczytu przekazanego przez Zamawiającego na rzecz Wykonawcy w wybranym dniu każdego miesiąca. Odczyt zostanie przekazany Wykonawcy przez Zamawiającego za pośrednictwem serwisów internetowych Wykonawcy lub telefonicznie. W przypadku nieprzekazania odczytu przez Zamawiającego, Wykonawca dokona szacowania zużycia.</w:t>
      </w:r>
    </w:p>
    <w:p w:rsidR="00B46DC6" w:rsidRDefault="00B46DC6" w:rsidP="00B46DC6">
      <w:pPr>
        <w:numPr>
          <w:ilvl w:val="0"/>
          <w:numId w:val="1"/>
        </w:numPr>
        <w:tabs>
          <w:tab w:val="num" w:pos="567"/>
        </w:tabs>
        <w:autoSpaceDE w:val="0"/>
        <w:spacing w:after="0" w:line="264" w:lineRule="auto"/>
        <w:ind w:left="567" w:hanging="567"/>
        <w:contextualSpacing/>
        <w:jc w:val="both"/>
        <w:rPr>
          <w:rFonts w:ascii="Cambria" w:hAnsi="Cambria" w:cstheme="majorHAnsi"/>
          <w:sz w:val="24"/>
          <w:szCs w:val="24"/>
        </w:rPr>
      </w:pPr>
      <w:r w:rsidRPr="00032121">
        <w:rPr>
          <w:rFonts w:ascii="Cambria" w:hAnsi="Cambria" w:cstheme="majorHAnsi"/>
          <w:sz w:val="24"/>
          <w:szCs w:val="24"/>
        </w:rPr>
        <w:t>Wynagrodzenie płatne będzie przez Zamawiającego w terminie do 30 dni od dnia wystawienia przez Wykonawcę prawidłowej pod względem formalnym i merytorycznym faktury lub łącznie faktury i korekty do niej (w tym wypadku terminem zapłaty dla faktury i jej korekty jest termin wskazany w fakturze korygującej) na rachunek bankowy (w tym rachunek techniczny) Wykonawcy wskazany w wykazie, o którym mowa w art. 96b ustawy z dnia 11 marca 2004 r. o podatku od  towarów i usług tzw. „Białej Liście Podatników VAT”, pod rygorem odmowy zapłaty. Wykonawca nie będzie rościć praw do odsetek od nieterminowej zapłaty należności w przypadku zwrotu przez bank środków z tytułu nieposiadania rachunku VAT lub trudności z weryfikacją na Białej Liście Podatników VAT.</w:t>
      </w:r>
    </w:p>
    <w:p w:rsidR="004211D5" w:rsidRDefault="004211D5" w:rsidP="00B46DC6">
      <w:pPr>
        <w:numPr>
          <w:ilvl w:val="0"/>
          <w:numId w:val="1"/>
        </w:numPr>
        <w:tabs>
          <w:tab w:val="num" w:pos="567"/>
        </w:tabs>
        <w:autoSpaceDE w:val="0"/>
        <w:spacing w:after="0" w:line="264" w:lineRule="auto"/>
        <w:ind w:left="567" w:hanging="567"/>
        <w:contextualSpacing/>
        <w:jc w:val="both"/>
        <w:rPr>
          <w:rFonts w:ascii="Cambria" w:hAnsi="Cambria" w:cstheme="majorHAnsi"/>
          <w:sz w:val="24"/>
          <w:szCs w:val="24"/>
        </w:rPr>
      </w:pPr>
      <w:r>
        <w:rPr>
          <w:rFonts w:ascii="Cambria" w:hAnsi="Cambria" w:cstheme="majorHAnsi"/>
          <w:sz w:val="24"/>
          <w:szCs w:val="24"/>
        </w:rPr>
        <w:t>Faktury będą wystawiane na następujące dane:</w:t>
      </w:r>
    </w:p>
    <w:p w:rsidR="004211D5" w:rsidRPr="004211D5" w:rsidRDefault="004211D5" w:rsidP="004211D5">
      <w:pPr>
        <w:autoSpaceDE w:val="0"/>
        <w:spacing w:after="0" w:line="264" w:lineRule="auto"/>
        <w:ind w:left="567"/>
        <w:contextualSpacing/>
        <w:jc w:val="both"/>
        <w:rPr>
          <w:rFonts w:ascii="Cambria" w:hAnsi="Cambria" w:cstheme="majorHAnsi"/>
          <w:b/>
          <w:sz w:val="24"/>
          <w:szCs w:val="24"/>
        </w:rPr>
      </w:pPr>
      <w:r w:rsidRPr="004211D5">
        <w:rPr>
          <w:rFonts w:ascii="Cambria" w:hAnsi="Cambria" w:cstheme="majorHAnsi"/>
          <w:b/>
          <w:sz w:val="24"/>
          <w:szCs w:val="24"/>
        </w:rPr>
        <w:t>Nabywca: Powiat Olsztyński Pl. Gen. Józefa Bema 5 10-516 Olsztyn NIP 739-385-16-48, Odbiorca/Płatnik: Zespół Szkół w Biskupcu 11-300 Biskupiec ul. Chrobrego 13.</w:t>
      </w:r>
    </w:p>
    <w:p w:rsidR="00B46DC6" w:rsidRPr="00CF6149" w:rsidRDefault="00B46DC6" w:rsidP="00B46DC6">
      <w:pPr>
        <w:numPr>
          <w:ilvl w:val="0"/>
          <w:numId w:val="1"/>
        </w:numPr>
        <w:tabs>
          <w:tab w:val="clear" w:pos="720"/>
          <w:tab w:val="num" w:pos="567"/>
        </w:tabs>
        <w:autoSpaceDE w:val="0"/>
        <w:spacing w:after="0" w:line="264" w:lineRule="auto"/>
        <w:ind w:left="567" w:hanging="567"/>
        <w:contextualSpacing/>
        <w:jc w:val="both"/>
        <w:rPr>
          <w:rFonts w:ascii="Cambria" w:hAnsi="Cambria" w:cstheme="majorHAnsi"/>
          <w:color w:val="000000"/>
          <w:sz w:val="24"/>
          <w:szCs w:val="24"/>
        </w:rPr>
      </w:pPr>
      <w:r w:rsidRPr="00032121">
        <w:rPr>
          <w:rFonts w:ascii="Cambria" w:hAnsi="Cambria" w:cstheme="majorHAnsi"/>
          <w:color w:val="000000"/>
          <w:sz w:val="24"/>
          <w:szCs w:val="24"/>
        </w:rPr>
        <w:t>Za dzień zapłaty uważa się datę wpływu środków pieniężnych na rachunek bankowy Wykonawcy.</w:t>
      </w:r>
    </w:p>
    <w:p w:rsidR="00B46DC6" w:rsidRPr="00CF6149" w:rsidRDefault="00B46DC6" w:rsidP="00B46DC6">
      <w:pPr>
        <w:pStyle w:val="Default"/>
        <w:numPr>
          <w:ilvl w:val="0"/>
          <w:numId w:val="1"/>
        </w:numPr>
        <w:tabs>
          <w:tab w:val="clear" w:pos="720"/>
          <w:tab w:val="num" w:pos="567"/>
        </w:tabs>
        <w:spacing w:line="264" w:lineRule="auto"/>
        <w:ind w:left="567" w:hanging="567"/>
        <w:contextualSpacing/>
        <w:jc w:val="both"/>
        <w:rPr>
          <w:rFonts w:ascii="Cambria" w:hAnsi="Cambria" w:cstheme="majorHAnsi"/>
          <w:color w:val="auto"/>
        </w:rPr>
      </w:pPr>
      <w:r w:rsidRPr="00032121">
        <w:rPr>
          <w:rFonts w:ascii="Cambria" w:hAnsi="Cambria" w:cstheme="majorHAnsi"/>
        </w:rPr>
        <w:t xml:space="preserve">Zamawiający upoważnia Wykonawcę do wystawienia faktury bez podpisu </w:t>
      </w:r>
      <w:r w:rsidRPr="00032121">
        <w:rPr>
          <w:rFonts w:ascii="Cambria" w:hAnsi="Cambria" w:cstheme="majorHAnsi"/>
          <w:color w:val="auto"/>
        </w:rPr>
        <w:t xml:space="preserve">Zamawiającego. </w:t>
      </w:r>
    </w:p>
    <w:p w:rsidR="00B46DC6" w:rsidRPr="00CF6149" w:rsidRDefault="00B46DC6" w:rsidP="00B46DC6">
      <w:pPr>
        <w:pStyle w:val="Akapitzlist"/>
        <w:numPr>
          <w:ilvl w:val="0"/>
          <w:numId w:val="1"/>
        </w:numPr>
        <w:tabs>
          <w:tab w:val="clear" w:pos="720"/>
          <w:tab w:val="num" w:pos="567"/>
        </w:tabs>
        <w:suppressAutoHyphens w:val="0"/>
        <w:spacing w:after="0" w:line="264" w:lineRule="auto"/>
        <w:ind w:left="567" w:hanging="567"/>
        <w:contextualSpacing/>
        <w:jc w:val="both"/>
        <w:rPr>
          <w:rFonts w:ascii="Cambria" w:hAnsi="Cambria" w:cstheme="majorHAnsi"/>
          <w:sz w:val="24"/>
          <w:szCs w:val="24"/>
        </w:rPr>
      </w:pPr>
      <w:r w:rsidRPr="00032121">
        <w:rPr>
          <w:rFonts w:ascii="Cambria" w:hAnsi="Cambria" w:cstheme="majorHAnsi"/>
          <w:sz w:val="24"/>
          <w:szCs w:val="24"/>
        </w:rPr>
        <w:t xml:space="preserve">Odbiorca będzie płatnikiem faktur, kar i odsetek wynikających z umowy, analogicznie wszelkie kary, odszkodowania i odsetki należne wypłacane będą Odbiorcy. </w:t>
      </w:r>
    </w:p>
    <w:p w:rsidR="00B46DC6" w:rsidRPr="00CF6149" w:rsidRDefault="00B46DC6" w:rsidP="00B46DC6">
      <w:pPr>
        <w:pStyle w:val="Akapitzlist"/>
        <w:numPr>
          <w:ilvl w:val="0"/>
          <w:numId w:val="1"/>
        </w:numPr>
        <w:tabs>
          <w:tab w:val="clear" w:pos="720"/>
          <w:tab w:val="num" w:pos="567"/>
        </w:tabs>
        <w:suppressAutoHyphens w:val="0"/>
        <w:spacing w:after="0" w:line="264" w:lineRule="auto"/>
        <w:ind w:left="567" w:hanging="567"/>
        <w:contextualSpacing/>
        <w:jc w:val="both"/>
        <w:rPr>
          <w:rFonts w:ascii="Cambria" w:hAnsi="Cambria" w:cstheme="majorHAnsi"/>
          <w:sz w:val="24"/>
          <w:szCs w:val="24"/>
          <w:lang w:eastAsia="pl-PL"/>
        </w:rPr>
      </w:pPr>
      <w:r w:rsidRPr="00032121">
        <w:rPr>
          <w:rFonts w:ascii="Cambria" w:hAnsi="Cambria" w:cstheme="majorHAnsi"/>
          <w:sz w:val="24"/>
          <w:szCs w:val="24"/>
          <w:lang w:eastAsia="pl-PL"/>
        </w:rPr>
        <w:t>Ceny za paliwo gazowe i stawki opłaty abonamentowej zostaną ustalone na okres ważności umowy dla całego zakresu zamówienia wraz z uwzględnieniem zmian opisanych w </w:t>
      </w:r>
      <w:r w:rsidRPr="00032121">
        <w:rPr>
          <w:rFonts w:ascii="Cambria" w:hAnsi="Cambria" w:cstheme="majorHAnsi"/>
          <w:sz w:val="24"/>
          <w:szCs w:val="24"/>
          <w:lang w:val="pl-PL" w:eastAsia="pl-PL"/>
        </w:rPr>
        <w:t>ust. 2-3</w:t>
      </w:r>
      <w:r w:rsidRPr="00032121">
        <w:rPr>
          <w:rFonts w:ascii="Cambria" w:hAnsi="Cambria" w:cstheme="majorHAnsi"/>
          <w:sz w:val="24"/>
          <w:szCs w:val="24"/>
          <w:lang w:eastAsia="pl-PL"/>
        </w:rPr>
        <w:t xml:space="preserve"> (zamówienie planowane wraz ze zwiększeniem) i  będą </w:t>
      </w:r>
      <w:r>
        <w:rPr>
          <w:rFonts w:ascii="Cambria" w:hAnsi="Cambria" w:cstheme="majorHAnsi"/>
          <w:sz w:val="24"/>
          <w:szCs w:val="24"/>
          <w:lang w:val="pl-PL" w:eastAsia="pl-PL"/>
        </w:rPr>
        <w:t xml:space="preserve">mogły </w:t>
      </w:r>
      <w:r w:rsidRPr="00032121">
        <w:rPr>
          <w:rFonts w:ascii="Cambria" w:hAnsi="Cambria" w:cstheme="majorHAnsi"/>
          <w:sz w:val="24"/>
          <w:szCs w:val="24"/>
          <w:lang w:eastAsia="pl-PL"/>
        </w:rPr>
        <w:t>podlega</w:t>
      </w:r>
      <w:r>
        <w:rPr>
          <w:rFonts w:ascii="Cambria" w:hAnsi="Cambria" w:cstheme="majorHAnsi"/>
          <w:sz w:val="24"/>
          <w:szCs w:val="24"/>
          <w:lang w:val="pl-PL" w:eastAsia="pl-PL"/>
        </w:rPr>
        <w:t>ć</w:t>
      </w:r>
      <w:r w:rsidRPr="00032121">
        <w:rPr>
          <w:rFonts w:ascii="Cambria" w:hAnsi="Cambria" w:cstheme="majorHAnsi"/>
          <w:sz w:val="24"/>
          <w:szCs w:val="24"/>
          <w:lang w:eastAsia="pl-PL"/>
        </w:rPr>
        <w:t xml:space="preserve"> zmianom</w:t>
      </w:r>
      <w:r>
        <w:rPr>
          <w:rFonts w:ascii="Cambria" w:hAnsi="Cambria" w:cstheme="majorHAnsi"/>
          <w:sz w:val="24"/>
          <w:szCs w:val="24"/>
          <w:lang w:val="pl-PL" w:eastAsia="pl-PL"/>
        </w:rPr>
        <w:t xml:space="preserve"> na zasadach opisanych w </w:t>
      </w:r>
      <w:r w:rsidRPr="00EF70B3">
        <w:rPr>
          <w:rFonts w:ascii="Cambria" w:hAnsi="Cambria" w:cstheme="majorHAnsi"/>
          <w:sz w:val="24"/>
          <w:szCs w:val="24"/>
          <w:lang w:val="pl-PL" w:eastAsia="pl-PL"/>
        </w:rPr>
        <w:t xml:space="preserve">§ </w:t>
      </w:r>
      <w:r>
        <w:rPr>
          <w:rFonts w:ascii="Cambria" w:hAnsi="Cambria" w:cstheme="majorHAnsi"/>
          <w:sz w:val="24"/>
          <w:szCs w:val="24"/>
          <w:lang w:val="pl-PL" w:eastAsia="pl-PL"/>
        </w:rPr>
        <w:t>6.</w:t>
      </w:r>
    </w:p>
    <w:p w:rsidR="00B46DC6" w:rsidRPr="00032121" w:rsidRDefault="00B46DC6" w:rsidP="00B46DC6">
      <w:pPr>
        <w:pStyle w:val="Akapitzlist"/>
        <w:numPr>
          <w:ilvl w:val="0"/>
          <w:numId w:val="1"/>
        </w:numPr>
        <w:tabs>
          <w:tab w:val="clear" w:pos="720"/>
          <w:tab w:val="num" w:pos="567"/>
        </w:tabs>
        <w:suppressAutoHyphens w:val="0"/>
        <w:spacing w:after="0" w:line="264" w:lineRule="auto"/>
        <w:ind w:left="567" w:hanging="567"/>
        <w:contextualSpacing/>
        <w:jc w:val="both"/>
        <w:rPr>
          <w:rFonts w:ascii="Cambria" w:hAnsi="Cambria" w:cstheme="majorHAnsi"/>
          <w:sz w:val="24"/>
          <w:szCs w:val="24"/>
          <w:lang w:eastAsia="pl-PL"/>
        </w:rPr>
      </w:pPr>
      <w:r w:rsidRPr="00032121">
        <w:rPr>
          <w:rFonts w:ascii="Cambria" w:hAnsi="Cambria" w:cstheme="majorHAnsi"/>
          <w:sz w:val="24"/>
          <w:szCs w:val="24"/>
          <w:lang w:eastAsia="pl-PL"/>
        </w:rPr>
        <w:t xml:space="preserve">Stawki opłat sieciowych gazu ziemnego podane w ofercie będą obowiązywały przez okres realizacji umowy. Stawki opłat sieciowych mogą ulec zmianie w przypadku gdy Prezes Urzędu Regulacji Energetyki zatwierdzi nowe Taryfy OSD oraz w przypadku ustawowej zmiany stawki podatku od towarów i usług. </w:t>
      </w:r>
    </w:p>
    <w:p w:rsidR="00B46DC6" w:rsidRPr="00032121" w:rsidRDefault="00B46DC6" w:rsidP="00B46DC6">
      <w:pPr>
        <w:pStyle w:val="Akapitzlist"/>
        <w:suppressAutoHyphens w:val="0"/>
        <w:spacing w:after="0" w:line="264" w:lineRule="auto"/>
        <w:ind w:left="567"/>
        <w:contextualSpacing/>
        <w:jc w:val="both"/>
        <w:rPr>
          <w:rFonts w:ascii="Cambria" w:hAnsi="Cambria" w:cstheme="majorHAnsi"/>
          <w:sz w:val="24"/>
          <w:szCs w:val="24"/>
        </w:rPr>
      </w:pPr>
    </w:p>
    <w:p w:rsidR="00B46DC6" w:rsidRPr="00032121" w:rsidRDefault="00B46DC6" w:rsidP="00B46DC6">
      <w:pPr>
        <w:pStyle w:val="Default"/>
        <w:spacing w:line="264" w:lineRule="auto"/>
        <w:ind w:left="426" w:hanging="426"/>
        <w:jc w:val="center"/>
        <w:rPr>
          <w:rFonts w:ascii="Cambria" w:hAnsi="Cambria" w:cstheme="majorHAnsi"/>
          <w:b/>
        </w:rPr>
      </w:pPr>
      <w:bookmarkStart w:id="7" w:name="_Hlk76109061"/>
      <w:r w:rsidRPr="00032121">
        <w:rPr>
          <w:rFonts w:ascii="Cambria" w:hAnsi="Cambria" w:cstheme="majorHAnsi"/>
          <w:b/>
          <w:bCs/>
        </w:rPr>
        <w:t xml:space="preserve">§ </w:t>
      </w:r>
      <w:bookmarkEnd w:id="7"/>
      <w:r w:rsidRPr="00032121">
        <w:rPr>
          <w:rFonts w:ascii="Cambria" w:hAnsi="Cambria" w:cstheme="majorHAnsi"/>
          <w:b/>
          <w:bCs/>
        </w:rPr>
        <w:t>5</w:t>
      </w:r>
      <w:r w:rsidRPr="00032121">
        <w:rPr>
          <w:rFonts w:ascii="Cambria" w:hAnsi="Cambria" w:cstheme="majorHAnsi"/>
          <w:b/>
        </w:rPr>
        <w:t xml:space="preserve">  KARY UMOWNE</w:t>
      </w:r>
    </w:p>
    <w:p w:rsidR="00B46DC6" w:rsidRPr="00CF6149" w:rsidRDefault="00B46DC6" w:rsidP="00B46DC6">
      <w:pPr>
        <w:pStyle w:val="Akapitzlist1"/>
        <w:numPr>
          <w:ilvl w:val="0"/>
          <w:numId w:val="9"/>
        </w:numPr>
        <w:tabs>
          <w:tab w:val="clear" w:pos="720"/>
          <w:tab w:val="num" w:pos="567"/>
        </w:tabs>
        <w:spacing w:line="264" w:lineRule="auto"/>
        <w:ind w:left="567" w:hanging="567"/>
        <w:jc w:val="both"/>
        <w:rPr>
          <w:rFonts w:ascii="Cambria" w:hAnsi="Cambria" w:cs="Calibri Light"/>
          <w:sz w:val="24"/>
          <w:szCs w:val="24"/>
        </w:rPr>
      </w:pPr>
      <w:bookmarkStart w:id="8" w:name="_Hlk521688397"/>
      <w:r w:rsidRPr="00032121">
        <w:rPr>
          <w:rFonts w:ascii="Cambria" w:hAnsi="Cambria" w:cs="Calibri Light"/>
          <w:sz w:val="24"/>
          <w:szCs w:val="24"/>
        </w:rPr>
        <w:t xml:space="preserve">Zamawiający jest zobowiązany do zapłaty Wykonawcy kary umownej za wypowiedzenie Umowy z winy Zamawiającego w wysokości </w:t>
      </w:r>
      <w:r>
        <w:rPr>
          <w:rFonts w:ascii="Cambria" w:hAnsi="Cambria" w:cs="Calibri Light"/>
          <w:sz w:val="24"/>
          <w:szCs w:val="24"/>
        </w:rPr>
        <w:t>5</w:t>
      </w:r>
      <w:r w:rsidRPr="00032121">
        <w:rPr>
          <w:rFonts w:ascii="Cambria" w:hAnsi="Cambria" w:cs="Calibri Light"/>
          <w:sz w:val="24"/>
          <w:szCs w:val="24"/>
        </w:rPr>
        <w:t>% wynagrodzenia brutto o którym mowa w § 3 Umowy.</w:t>
      </w:r>
    </w:p>
    <w:p w:rsidR="00B46DC6" w:rsidRPr="00032121" w:rsidRDefault="00B46DC6" w:rsidP="00B46DC6">
      <w:pPr>
        <w:pStyle w:val="Akapitzlist1"/>
        <w:numPr>
          <w:ilvl w:val="0"/>
          <w:numId w:val="9"/>
        </w:numPr>
        <w:tabs>
          <w:tab w:val="clear" w:pos="720"/>
          <w:tab w:val="num" w:pos="567"/>
        </w:tabs>
        <w:spacing w:line="264" w:lineRule="auto"/>
        <w:ind w:left="567" w:hanging="567"/>
        <w:jc w:val="both"/>
        <w:rPr>
          <w:rFonts w:ascii="Cambria" w:hAnsi="Cambria" w:cs="Calibri Light"/>
          <w:sz w:val="24"/>
          <w:szCs w:val="24"/>
        </w:rPr>
      </w:pPr>
      <w:r w:rsidRPr="00032121">
        <w:rPr>
          <w:rFonts w:ascii="Cambria" w:hAnsi="Cambria" w:cs="Calibri Light"/>
          <w:sz w:val="24"/>
          <w:szCs w:val="24"/>
        </w:rPr>
        <w:t>Wykonawca jest zobowiązany do zapłaty Zamawiającemu kary umownej:</w:t>
      </w:r>
    </w:p>
    <w:p w:rsidR="00B46DC6" w:rsidRPr="00032121" w:rsidRDefault="00B46DC6" w:rsidP="00B46DC6">
      <w:pPr>
        <w:pStyle w:val="Akapitzlist1"/>
        <w:numPr>
          <w:ilvl w:val="1"/>
          <w:numId w:val="15"/>
        </w:numPr>
        <w:spacing w:line="264" w:lineRule="auto"/>
        <w:ind w:left="1134" w:hanging="567"/>
        <w:jc w:val="both"/>
        <w:rPr>
          <w:rFonts w:ascii="Cambria" w:hAnsi="Cambria" w:cs="Calibri Light"/>
          <w:sz w:val="24"/>
          <w:szCs w:val="24"/>
        </w:rPr>
      </w:pPr>
      <w:r w:rsidRPr="00032121">
        <w:rPr>
          <w:rFonts w:ascii="Cambria" w:hAnsi="Cambria" w:cs="Calibri Light"/>
          <w:sz w:val="24"/>
          <w:szCs w:val="24"/>
        </w:rPr>
        <w:t xml:space="preserve">za odstąpienie przez Zamawiającego od Umowy,  wypowiedzenie Umowy z przyczyn leżących po stronie Wykonawcy lub za wygaśnięcie Umowy w sytuacji opisanej w § 2 ust. 2 Umowy, w wysokości </w:t>
      </w:r>
      <w:r>
        <w:rPr>
          <w:rFonts w:ascii="Cambria" w:hAnsi="Cambria" w:cs="Calibri Light"/>
          <w:sz w:val="24"/>
          <w:szCs w:val="24"/>
        </w:rPr>
        <w:t>5</w:t>
      </w:r>
      <w:r w:rsidRPr="00032121">
        <w:rPr>
          <w:rFonts w:ascii="Cambria" w:hAnsi="Cambria" w:cs="Calibri Light"/>
          <w:sz w:val="24"/>
          <w:szCs w:val="24"/>
        </w:rPr>
        <w:t xml:space="preserve">% wynagrodzenia brutto o którym mowa w § 3 </w:t>
      </w:r>
      <w:r>
        <w:rPr>
          <w:rFonts w:ascii="Cambria" w:hAnsi="Cambria" w:cs="Calibri Light"/>
          <w:sz w:val="24"/>
          <w:szCs w:val="24"/>
        </w:rPr>
        <w:t xml:space="preserve"> </w:t>
      </w:r>
      <w:r w:rsidRPr="00032121">
        <w:rPr>
          <w:rFonts w:ascii="Cambria" w:hAnsi="Cambria" w:cs="Calibri Light"/>
          <w:sz w:val="24"/>
          <w:szCs w:val="24"/>
        </w:rPr>
        <w:t>Umowy,</w:t>
      </w:r>
      <w:r>
        <w:rPr>
          <w:rFonts w:ascii="Cambria" w:hAnsi="Cambria" w:cs="Calibri Light"/>
          <w:sz w:val="24"/>
          <w:szCs w:val="24"/>
        </w:rPr>
        <w:t xml:space="preserve"> </w:t>
      </w:r>
    </w:p>
    <w:p w:rsidR="00B46DC6" w:rsidRDefault="00B46DC6" w:rsidP="00B46DC6">
      <w:pPr>
        <w:pStyle w:val="Akapitzlist"/>
        <w:widowControl w:val="0"/>
        <w:numPr>
          <w:ilvl w:val="1"/>
          <w:numId w:val="15"/>
        </w:numPr>
        <w:autoSpaceDN w:val="0"/>
        <w:spacing w:after="0" w:line="264" w:lineRule="auto"/>
        <w:ind w:left="1134" w:hanging="567"/>
        <w:jc w:val="both"/>
        <w:textAlignment w:val="baseline"/>
        <w:rPr>
          <w:rFonts w:ascii="Cambria" w:eastAsia="SimSun, 宋体" w:hAnsi="Cambria" w:cs="Calibri Light"/>
          <w:sz w:val="24"/>
          <w:szCs w:val="24"/>
        </w:rPr>
      </w:pPr>
      <w:r w:rsidRPr="00032121">
        <w:rPr>
          <w:rFonts w:ascii="Cambria" w:hAnsi="Cambria" w:cs="Calibri Light"/>
          <w:sz w:val="24"/>
          <w:szCs w:val="24"/>
        </w:rPr>
        <w:lastRenderedPageBreak/>
        <w:t>w przypadku, gdy z przyczyn leżących po stronie Wykonawcy, Wykonawca nie przeprowadzi w terminie procedury zmiany sprzedawcy, lub zaprzestanie sprzedaży paliwa gazowego w  przypadkach opisanych  w § 2  ust. 2 Umowy, co spowoduje fakturowanie Zamawiającego po cenie rezerwowej/z urzędu bądź innej cenie niezgodnej (wyższej) z ceną jednostkową wynikającą z niniejszej Umowy</w:t>
      </w:r>
      <w:r w:rsidRPr="00032121">
        <w:rPr>
          <w:rFonts w:ascii="Cambria" w:hAnsi="Cambria" w:cs="Calibri Light"/>
          <w:sz w:val="24"/>
          <w:szCs w:val="24"/>
          <w:lang w:val="pl-PL"/>
        </w:rPr>
        <w:t>,</w:t>
      </w:r>
      <w:r w:rsidRPr="00032121">
        <w:rPr>
          <w:rFonts w:ascii="Cambria" w:hAnsi="Cambria" w:cs="Calibri Light"/>
          <w:sz w:val="24"/>
          <w:szCs w:val="24"/>
        </w:rPr>
        <w:t xml:space="preserve"> w wysokości różnicy pomiędzy cenami jednostkowymi za paliwo gazowe </w:t>
      </w:r>
      <w:r w:rsidRPr="00032121">
        <w:rPr>
          <w:rFonts w:ascii="Cambria" w:eastAsia="SimSun, 宋体" w:hAnsi="Cambria" w:cs="Calibri Light"/>
          <w:sz w:val="24"/>
          <w:szCs w:val="24"/>
        </w:rPr>
        <w:t xml:space="preserve">od tzw. sprzedawcy rezerwowego/z urzędu lub innego sprzedawcy, a cenami jakie wynikają z niniejszej Umowy pomnożoną przez ilość gazu w tym okresie. Zapis dotyczy  całego okresu realizacji kompleksowej dostawy gazu ziemnego przez tzw. sprzedawcę rezerwowego/ z urzędu lub innego sprzedawcę, z tym, że nie dłużej niż do dnia wskazanego w § 2 ust. 1 </w:t>
      </w:r>
      <w:r w:rsidRPr="00032121">
        <w:rPr>
          <w:rFonts w:ascii="Cambria" w:eastAsia="SimSun, 宋体" w:hAnsi="Cambria" w:cs="Calibri Light"/>
          <w:sz w:val="24"/>
          <w:szCs w:val="24"/>
          <w:lang w:val="pl-PL"/>
        </w:rPr>
        <w:t>lub do dnia podpisania nowej umowy z wyłonionym w postępowaniu sprzedawcą gazu lub skutecznego przeprowadzenia procesu zmiany sprzedawcy</w:t>
      </w:r>
      <w:r w:rsidRPr="00032121">
        <w:rPr>
          <w:rFonts w:ascii="Cambria" w:eastAsia="SimSun, 宋体" w:hAnsi="Cambria" w:cs="Calibri Light"/>
          <w:sz w:val="24"/>
          <w:szCs w:val="24"/>
        </w:rPr>
        <w:t xml:space="preserve">.  </w:t>
      </w:r>
    </w:p>
    <w:p w:rsidR="00B46DC6" w:rsidRPr="00CF6149" w:rsidRDefault="00B46DC6" w:rsidP="00B46DC6">
      <w:pPr>
        <w:pStyle w:val="Akapitzlist1"/>
        <w:numPr>
          <w:ilvl w:val="0"/>
          <w:numId w:val="15"/>
        </w:numPr>
        <w:spacing w:line="264" w:lineRule="auto"/>
        <w:ind w:left="567" w:hanging="567"/>
        <w:jc w:val="both"/>
        <w:rPr>
          <w:rFonts w:ascii="Cambria" w:hAnsi="Cambria" w:cs="Calibri Light"/>
          <w:sz w:val="24"/>
          <w:szCs w:val="24"/>
        </w:rPr>
      </w:pPr>
      <w:r w:rsidRPr="00032121">
        <w:rPr>
          <w:rFonts w:ascii="Cambria" w:hAnsi="Cambria" w:cs="Calibri Light"/>
          <w:sz w:val="24"/>
          <w:szCs w:val="24"/>
        </w:rPr>
        <w:t>W razie zaistnienia przesłane do naliczenia kary umownej, kara zostanie zapłacona w terminie 14 dni od daty dostarczenia żądania zapłaty (wezwania do zapłaty) wraz z notą obciążeniową.</w:t>
      </w:r>
    </w:p>
    <w:p w:rsidR="00B46DC6" w:rsidRPr="00032121" w:rsidRDefault="00B46DC6" w:rsidP="00B46DC6">
      <w:pPr>
        <w:pStyle w:val="Akapitzlist1"/>
        <w:numPr>
          <w:ilvl w:val="0"/>
          <w:numId w:val="15"/>
        </w:numPr>
        <w:spacing w:line="264" w:lineRule="auto"/>
        <w:ind w:left="567" w:hanging="567"/>
        <w:jc w:val="both"/>
        <w:rPr>
          <w:rFonts w:ascii="Cambria" w:hAnsi="Cambria" w:cs="Calibri Light"/>
          <w:strike/>
          <w:sz w:val="24"/>
          <w:szCs w:val="24"/>
        </w:rPr>
      </w:pPr>
      <w:r w:rsidRPr="00032121">
        <w:rPr>
          <w:rFonts w:ascii="Cambria" w:hAnsi="Cambria" w:cs="Calibri Light"/>
          <w:sz w:val="24"/>
          <w:szCs w:val="24"/>
        </w:rPr>
        <w:t>W przypadku niedotrzymania terminu określonego w ust. 3, kary określone w Umowie będą przez Zamawiającego potrącone w szczególności z wynagrodzenia Wykonawcy wynikającego z niniejszej Umowy, gdy zajdą okoliczności przewidziane w ust. 1-2 powyżej, na co Wykonawca wyraża zgodę, z zastrzeżeniem postanowień art. 15 r¹ ustawy z dnia 2 marca 2020 r. o szczególnych rozwiązaniach związanych z zapobieganiem, przeciwdziałaniem i zwalczaniem COVID-19, innych chorób zakaźnych oraz wywołanych nimi sytuacji kryzysowych.</w:t>
      </w:r>
    </w:p>
    <w:p w:rsidR="00B46DC6" w:rsidRPr="00CF6149" w:rsidRDefault="00B46DC6" w:rsidP="00B46DC6">
      <w:pPr>
        <w:pStyle w:val="Akapitzlist1"/>
        <w:numPr>
          <w:ilvl w:val="0"/>
          <w:numId w:val="15"/>
        </w:numPr>
        <w:spacing w:line="264" w:lineRule="auto"/>
        <w:ind w:left="567" w:hanging="567"/>
        <w:jc w:val="both"/>
        <w:rPr>
          <w:rFonts w:ascii="Cambria" w:hAnsi="Cambria" w:cs="Calibri Light"/>
          <w:sz w:val="24"/>
          <w:szCs w:val="24"/>
        </w:rPr>
      </w:pPr>
      <w:r w:rsidRPr="00032121">
        <w:rPr>
          <w:rFonts w:ascii="Cambria" w:hAnsi="Cambria" w:cs="Calibri Light"/>
          <w:sz w:val="24"/>
          <w:szCs w:val="24"/>
        </w:rPr>
        <w:t xml:space="preserve">Kary umowne podlegają sumowaniu, jednak nie mogą przekroczyć </w:t>
      </w:r>
      <w:r w:rsidR="004211D5">
        <w:rPr>
          <w:rFonts w:ascii="Cambria" w:hAnsi="Cambria" w:cs="Calibri Light"/>
          <w:sz w:val="24"/>
          <w:szCs w:val="24"/>
        </w:rPr>
        <w:t>20</w:t>
      </w:r>
      <w:r w:rsidRPr="00032121">
        <w:rPr>
          <w:rFonts w:ascii="Cambria" w:hAnsi="Cambria" w:cs="Calibri Light"/>
          <w:sz w:val="24"/>
          <w:szCs w:val="24"/>
        </w:rPr>
        <w:t>%  wynagrodzenia brutto o którym mowa w § 3</w:t>
      </w:r>
      <w:r>
        <w:rPr>
          <w:rFonts w:ascii="Cambria" w:hAnsi="Cambria" w:cs="Calibri Light"/>
          <w:sz w:val="24"/>
          <w:szCs w:val="24"/>
        </w:rPr>
        <w:t xml:space="preserve"> ust. 1 pkt 2</w:t>
      </w:r>
      <w:r w:rsidRPr="00032121">
        <w:rPr>
          <w:rFonts w:ascii="Cambria" w:hAnsi="Cambria" w:cs="Calibri Light"/>
          <w:sz w:val="24"/>
          <w:szCs w:val="24"/>
        </w:rPr>
        <w:t xml:space="preserve"> Umowy, przy czym w przypadku, gdy suma kar umownych przekroczy </w:t>
      </w:r>
      <w:r>
        <w:rPr>
          <w:rFonts w:ascii="Cambria" w:hAnsi="Cambria" w:cs="Calibri Light"/>
          <w:sz w:val="24"/>
          <w:szCs w:val="24"/>
        </w:rPr>
        <w:t>5</w:t>
      </w:r>
      <w:r w:rsidRPr="00032121">
        <w:rPr>
          <w:rFonts w:ascii="Cambria" w:hAnsi="Cambria" w:cs="Calibri Light"/>
          <w:sz w:val="24"/>
          <w:szCs w:val="24"/>
        </w:rPr>
        <w:t xml:space="preserve">% wynagrodzenia brutto, o którym mowa w § 3 Umowy, Zamawiający zastrzega sobie prawo do odstąpienia od Umowy. </w:t>
      </w:r>
    </w:p>
    <w:p w:rsidR="00B46DC6" w:rsidRDefault="00B46DC6" w:rsidP="00B46DC6">
      <w:pPr>
        <w:pStyle w:val="Akapitzlist1"/>
        <w:numPr>
          <w:ilvl w:val="0"/>
          <w:numId w:val="15"/>
        </w:numPr>
        <w:spacing w:line="264" w:lineRule="auto"/>
        <w:ind w:left="567" w:hanging="567"/>
        <w:jc w:val="both"/>
        <w:rPr>
          <w:rFonts w:ascii="Cambria" w:hAnsi="Cambria" w:cs="Calibri Light"/>
          <w:sz w:val="24"/>
          <w:szCs w:val="24"/>
        </w:rPr>
      </w:pPr>
      <w:r w:rsidRPr="00032121">
        <w:rPr>
          <w:rFonts w:ascii="Cambria" w:hAnsi="Cambria" w:cs="Calibri Light"/>
          <w:sz w:val="24"/>
          <w:szCs w:val="24"/>
        </w:rPr>
        <w:t xml:space="preserve">Strony zastrzegają sobie prawo do dochodzenia odszkodowania uzupełniającego przewyższającego zastrzeżone kary umowne do pełnej faktycznie poniesionej szkody, w tym utraconych korzyści, przy czym za szkodę powstałą po stronie Zamawiającego uważa się w szczególności różnicę w poniesionych przez Zamawiającego kosztach zakupu paliwa gazowego od nowego sprzedawcy gazu wyłonionego w nowej procedurze (postępowanie o udzielenie zamówienia publicznego), w stosunku do kosztów, jakie powinny były zostać poniesione przez Zamawiającego na podstawie niniejszej Umowy, gdyby Wykonawca prawidłowo wykonał/realizował Umowę. Dotyczy to całego okresu realizacji sprzedaży paliwa gazowego  przez innego sprzedawcę wyłonionego w nowym postępowaniu o udzielenie zamówienia publicznego, z tym, że nie dłużej niż do dnia </w:t>
      </w:r>
      <w:r>
        <w:rPr>
          <w:rFonts w:ascii="Cambria" w:hAnsi="Cambria" w:cs="Calibri Light"/>
          <w:sz w:val="24"/>
          <w:szCs w:val="24"/>
        </w:rPr>
        <w:t>wskazanego w § 2 ust. 1.</w:t>
      </w:r>
    </w:p>
    <w:p w:rsidR="00B46DC6" w:rsidRPr="00CF6149" w:rsidRDefault="00B46DC6" w:rsidP="00B46DC6">
      <w:pPr>
        <w:pStyle w:val="Akapitzlist1"/>
        <w:numPr>
          <w:ilvl w:val="0"/>
          <w:numId w:val="15"/>
        </w:numPr>
        <w:spacing w:line="264" w:lineRule="auto"/>
        <w:ind w:left="567" w:hanging="567"/>
        <w:jc w:val="both"/>
        <w:rPr>
          <w:rFonts w:ascii="Cambria" w:hAnsi="Cambria" w:cs="Calibri Light"/>
          <w:sz w:val="24"/>
          <w:szCs w:val="24"/>
        </w:rPr>
      </w:pPr>
      <w:r>
        <w:rPr>
          <w:rFonts w:ascii="Cambria" w:hAnsi="Cambria" w:cs="Calibri Light"/>
          <w:sz w:val="24"/>
          <w:szCs w:val="24"/>
        </w:rPr>
        <w:t>W przypadku niedotrzymania przez Sprzedawcę standardów jakościowych obsługi Odbiorców, Odbiorcom przysługują bonifikaty w wysokości i na zasadach określonych w obowiązujących cennikach lub innych dokumentach sprzedawcy.</w:t>
      </w:r>
    </w:p>
    <w:bookmarkEnd w:id="8"/>
    <w:p w:rsidR="00B46DC6" w:rsidRPr="00CF6149" w:rsidRDefault="00B46DC6" w:rsidP="00B46DC6">
      <w:pPr>
        <w:numPr>
          <w:ilvl w:val="0"/>
          <w:numId w:val="15"/>
        </w:numPr>
        <w:autoSpaceDE w:val="0"/>
        <w:spacing w:after="0" w:line="264" w:lineRule="auto"/>
        <w:ind w:left="567" w:hanging="567"/>
        <w:jc w:val="both"/>
        <w:rPr>
          <w:rFonts w:ascii="Cambria" w:hAnsi="Cambria" w:cstheme="majorHAnsi"/>
          <w:sz w:val="24"/>
          <w:szCs w:val="24"/>
        </w:rPr>
      </w:pPr>
      <w:r w:rsidRPr="00032121">
        <w:rPr>
          <w:rFonts w:ascii="Cambria" w:hAnsi="Cambria" w:cstheme="majorHAnsi"/>
          <w:sz w:val="24"/>
          <w:szCs w:val="24"/>
        </w:rPr>
        <w:lastRenderedPageBreak/>
        <w:t xml:space="preserve">W przypadku nieterminowej płatności za wykonanie przedmiotu umowy Wykonawca może żądać od </w:t>
      </w:r>
      <w:r>
        <w:rPr>
          <w:rFonts w:ascii="Cambria" w:hAnsi="Cambria" w:cstheme="majorHAnsi"/>
          <w:sz w:val="24"/>
          <w:szCs w:val="24"/>
        </w:rPr>
        <w:t>Odbiorcy</w:t>
      </w:r>
      <w:r w:rsidRPr="00032121">
        <w:rPr>
          <w:rFonts w:ascii="Cambria" w:hAnsi="Cambria" w:cstheme="majorHAnsi"/>
          <w:sz w:val="24"/>
          <w:szCs w:val="24"/>
        </w:rPr>
        <w:t xml:space="preserve"> zapłaty ustawowych odsetek za każdy dzień zwłoki, naliczanych od wartości faktury wystawionej przez Wykonawcę. </w:t>
      </w:r>
    </w:p>
    <w:p w:rsidR="00B46DC6" w:rsidRPr="00032121" w:rsidRDefault="00B46DC6" w:rsidP="00B46DC6">
      <w:pPr>
        <w:pStyle w:val="Akapitzlist"/>
        <w:numPr>
          <w:ilvl w:val="0"/>
          <w:numId w:val="15"/>
        </w:numPr>
        <w:spacing w:after="0" w:line="264" w:lineRule="auto"/>
        <w:ind w:left="567" w:hanging="567"/>
        <w:jc w:val="both"/>
        <w:rPr>
          <w:rFonts w:ascii="Cambria" w:hAnsi="Cambria" w:cstheme="majorHAnsi"/>
          <w:sz w:val="24"/>
          <w:szCs w:val="24"/>
          <w:lang w:val="pl-PL"/>
        </w:rPr>
      </w:pPr>
      <w:r w:rsidRPr="00032121">
        <w:rPr>
          <w:rFonts w:ascii="Cambria" w:hAnsi="Cambria" w:cstheme="majorHAnsi"/>
          <w:sz w:val="24"/>
          <w:szCs w:val="24"/>
          <w:lang w:val="pl-PL"/>
        </w:rPr>
        <w:t>Wyłącza się winę Stron w zakresie m.in. odpowiedzialności OSD oraz siły wyższej (def. siły wyższej: siła wyższa to zdarzenie o charakterze przypadkowym lub naturalnym, ale zawsze o charakterze zewnętrznym w stosunku do człowieka, zdarzenie niemożliwe (lub prawie niemożliwe) do przewidzenia, zdarzenie, którego skutkom nie można zapobiec, w szczególności  działania sił przyrody (np. powodzie, trzęsienia ziemi, huragany), zaburzenia życia zbiorowego (działania wojenne, zamieszki wewnętrzne, strajk), akty władzy państwowej (akty władzy ustawodawczej lub administracyjnej, które czynią niemożliwym wykonanie danego zobowiązania).</w:t>
      </w:r>
    </w:p>
    <w:p w:rsidR="00B46DC6" w:rsidRPr="00032121" w:rsidRDefault="00B46DC6" w:rsidP="00B46DC6">
      <w:pPr>
        <w:autoSpaceDE w:val="0"/>
        <w:spacing w:after="0" w:line="264" w:lineRule="auto"/>
        <w:ind w:left="567"/>
        <w:jc w:val="both"/>
        <w:rPr>
          <w:rFonts w:ascii="Cambria" w:hAnsi="Cambria" w:cstheme="majorHAnsi"/>
          <w:sz w:val="24"/>
          <w:szCs w:val="24"/>
        </w:rPr>
      </w:pPr>
    </w:p>
    <w:p w:rsidR="00B46DC6" w:rsidRPr="00032121" w:rsidRDefault="00B46DC6" w:rsidP="00B46DC6">
      <w:pPr>
        <w:pStyle w:val="Default"/>
        <w:spacing w:line="264" w:lineRule="auto"/>
        <w:ind w:left="426" w:hanging="426"/>
        <w:jc w:val="center"/>
        <w:rPr>
          <w:rFonts w:ascii="Cambria" w:hAnsi="Cambria" w:cstheme="majorHAnsi"/>
          <w:b/>
          <w:bCs/>
        </w:rPr>
      </w:pPr>
      <w:r w:rsidRPr="00032121">
        <w:rPr>
          <w:rFonts w:ascii="Cambria" w:hAnsi="Cambria" w:cstheme="majorHAnsi"/>
          <w:b/>
          <w:bCs/>
        </w:rPr>
        <w:t>§ 6  ZMIANY DO UMOWY</w:t>
      </w:r>
    </w:p>
    <w:p w:rsidR="00B46DC6" w:rsidRPr="00032121" w:rsidRDefault="00B46DC6" w:rsidP="00B46DC6">
      <w:pPr>
        <w:pStyle w:val="Default"/>
        <w:numPr>
          <w:ilvl w:val="0"/>
          <w:numId w:val="8"/>
        </w:numPr>
        <w:spacing w:line="264" w:lineRule="auto"/>
        <w:ind w:left="567" w:hanging="567"/>
        <w:jc w:val="both"/>
        <w:rPr>
          <w:rFonts w:ascii="Cambria" w:hAnsi="Cambria" w:cstheme="majorHAnsi"/>
        </w:rPr>
      </w:pPr>
      <w:bookmarkStart w:id="9" w:name="_Hlk532896952"/>
      <w:r w:rsidRPr="00032121">
        <w:rPr>
          <w:rFonts w:ascii="Cambria" w:hAnsi="Cambria" w:cstheme="majorHAnsi"/>
        </w:rPr>
        <w:t>Zgodnie z treścią art. 455 ust. 1 pkt 1) i ust. 2 ustawy Pzp Zamawiający dopuszcza wprowadzenie zmian postanowień Umowy w stosunku do treści oferty, w zakresie:</w:t>
      </w:r>
    </w:p>
    <w:p w:rsidR="00B46DC6" w:rsidRDefault="00B46DC6" w:rsidP="00B46DC6">
      <w:pPr>
        <w:pStyle w:val="Default"/>
        <w:numPr>
          <w:ilvl w:val="1"/>
          <w:numId w:val="8"/>
        </w:numPr>
        <w:spacing w:line="264" w:lineRule="auto"/>
        <w:ind w:left="1134" w:hanging="567"/>
        <w:jc w:val="both"/>
        <w:rPr>
          <w:rFonts w:ascii="Cambria" w:hAnsi="Cambria" w:cstheme="majorHAnsi"/>
        </w:rPr>
      </w:pPr>
      <w:r w:rsidRPr="00032121">
        <w:rPr>
          <w:rFonts w:ascii="Cambria" w:hAnsi="Cambria" w:cstheme="majorHAnsi"/>
        </w:rPr>
        <w:t>zmiany ceny jednostkowej netto za paliwo gazowe w przypadku ustawowej zmiany opodatkowania gazu podatkiem akcyzowym, o kwotę wynikającą ze zmiany tej stawki,</w:t>
      </w:r>
    </w:p>
    <w:p w:rsidR="00B46DC6" w:rsidRPr="009D01CD" w:rsidRDefault="00B46DC6" w:rsidP="00B46DC6">
      <w:pPr>
        <w:pStyle w:val="Default"/>
        <w:numPr>
          <w:ilvl w:val="1"/>
          <w:numId w:val="8"/>
        </w:numPr>
        <w:spacing w:line="264" w:lineRule="auto"/>
        <w:ind w:left="1134" w:hanging="567"/>
        <w:jc w:val="both"/>
        <w:rPr>
          <w:rFonts w:ascii="Cambria" w:hAnsi="Cambria" w:cstheme="majorHAnsi"/>
        </w:rPr>
      </w:pPr>
      <w:r w:rsidRPr="009D01CD">
        <w:rPr>
          <w:rFonts w:ascii="Cambria" w:hAnsi="Cambria" w:cstheme="majorHAnsi"/>
        </w:rPr>
        <w:t>zmiany ceny jednostkowej za paliwo gazowe brutto, stawki abonamentowej brutto oraz stawek dystrybucyjnych brutto wynikającej z ustawowej zmiany stawki podatku VAT, o kwotę wynikającą ze zmiany tej stawki,</w:t>
      </w:r>
      <w:r>
        <w:rPr>
          <w:rFonts w:ascii="Cambria" w:hAnsi="Cambria" w:cstheme="majorHAnsi"/>
        </w:rPr>
        <w:t>.</w:t>
      </w:r>
    </w:p>
    <w:p w:rsidR="00B46DC6" w:rsidRPr="00032121" w:rsidRDefault="00B46DC6" w:rsidP="00B46DC6">
      <w:pPr>
        <w:pStyle w:val="Default"/>
        <w:numPr>
          <w:ilvl w:val="1"/>
          <w:numId w:val="8"/>
        </w:numPr>
        <w:spacing w:line="264" w:lineRule="auto"/>
        <w:ind w:left="1134" w:hanging="567"/>
        <w:jc w:val="both"/>
        <w:rPr>
          <w:rFonts w:ascii="Cambria" w:hAnsi="Cambria" w:cstheme="majorHAnsi"/>
        </w:rPr>
      </w:pPr>
      <w:r w:rsidRPr="00032121">
        <w:rPr>
          <w:rFonts w:ascii="Cambria" w:hAnsi="Cambria" w:cstheme="majorHAnsi"/>
        </w:rPr>
        <w:t xml:space="preserve">zmiany przepisów prawa energetycznego lub innych obowiązujących w sprzedaży, obrocie i dystrybucji paliwa gazowego, mających zastosowanie do umowy, </w:t>
      </w:r>
    </w:p>
    <w:p w:rsidR="00B46DC6" w:rsidRPr="00032121" w:rsidRDefault="00B46DC6" w:rsidP="00B46DC6">
      <w:pPr>
        <w:pStyle w:val="Default"/>
        <w:numPr>
          <w:ilvl w:val="1"/>
          <w:numId w:val="8"/>
        </w:numPr>
        <w:spacing w:line="264" w:lineRule="auto"/>
        <w:ind w:left="1134" w:hanging="567"/>
        <w:jc w:val="both"/>
        <w:rPr>
          <w:rFonts w:ascii="Cambria" w:hAnsi="Cambria" w:cstheme="majorHAnsi"/>
        </w:rPr>
      </w:pPr>
      <w:r w:rsidRPr="00032121">
        <w:rPr>
          <w:rFonts w:ascii="Cambria" w:hAnsi="Cambria" w:cstheme="majorHAnsi"/>
        </w:rPr>
        <w:t>zaistnienia okoliczności (technicznych, gospodarczych, prawnych itp.), których nie można było przewidzieć w chwili zawarcia Umowy - zmiany te mogą spowodować zmianę ilości PPG,  grupy taryfowej, wartości zawartej Umowy lub danych nabywcy, odbiorcy, płatnika.</w:t>
      </w:r>
    </w:p>
    <w:p w:rsidR="00B46DC6" w:rsidRPr="00032121" w:rsidRDefault="00B46DC6" w:rsidP="00B46DC6">
      <w:pPr>
        <w:pStyle w:val="Default"/>
        <w:numPr>
          <w:ilvl w:val="1"/>
          <w:numId w:val="8"/>
        </w:numPr>
        <w:spacing w:line="264" w:lineRule="auto"/>
        <w:ind w:left="1134" w:hanging="567"/>
        <w:jc w:val="both"/>
        <w:rPr>
          <w:rFonts w:ascii="Cambria" w:hAnsi="Cambria" w:cstheme="majorHAnsi"/>
        </w:rPr>
      </w:pPr>
      <w:r w:rsidRPr="00032121">
        <w:rPr>
          <w:rFonts w:ascii="Cambria" w:hAnsi="Cambria" w:cstheme="majorHAnsi"/>
        </w:rPr>
        <w:t>zmian spowodowanych siłą wyższą uniemożliwiających wykonanie przedmiotu Umowy, przy czym przez siłę wyższą Strony rozumieją zdarzenie o charakterze przypadkowym lub naturalnym, ale zawsze o charakterze zewnętrznym w stosunku do człowieka, zdarzenie niemożliwe (lub prawie niemożliwe) do przewidzenia, zdarzenie, którego skutkom nie można zapobiec, w szczególności działania sił przyrody (np. powodzie, trzęsienia ziemi, huragany), zaburzenia życia zbiorowego (działania wojenne, zamieszki wewnętrzne, strajk, epidemie), akty władzy państwowej (akty władzy ustawodawczej lub administracyjnej, które  czynią niemożliwym wykonanie danego zobowiązania) – zmiany te mogą spowodować zmiany te mogą spowodować zmianę ilości PPG,  grupy taryfowej lub wartości zawartej Umowy,</w:t>
      </w:r>
    </w:p>
    <w:p w:rsidR="00B46DC6" w:rsidRPr="00032121" w:rsidRDefault="00B46DC6" w:rsidP="00B46DC6">
      <w:pPr>
        <w:pStyle w:val="Default"/>
        <w:numPr>
          <w:ilvl w:val="1"/>
          <w:numId w:val="8"/>
        </w:numPr>
        <w:spacing w:line="264" w:lineRule="auto"/>
        <w:ind w:left="1134" w:hanging="567"/>
        <w:jc w:val="both"/>
        <w:rPr>
          <w:rFonts w:ascii="Cambria" w:hAnsi="Cambria" w:cstheme="majorHAnsi"/>
          <w:color w:val="auto"/>
        </w:rPr>
      </w:pPr>
      <w:r w:rsidRPr="00032121">
        <w:rPr>
          <w:rFonts w:ascii="Cambria" w:hAnsi="Cambria" w:cstheme="majorHAnsi"/>
        </w:rPr>
        <w:t xml:space="preserve">zmiany sposobu wykonania Przedmiotu Umowy w przypadku zmiany regulacji prawnych odnoszących się do praw i obowiązków Stron Umowy, wprowadzonych po zawarciu Umowy, wywołujących  niezbędną potrzebę zmiany sposobu realizacji Umowy, w tym regulacji prawnych, na podstawie </w:t>
      </w:r>
      <w:r w:rsidRPr="00032121">
        <w:rPr>
          <w:rFonts w:ascii="Cambria" w:hAnsi="Cambria" w:cstheme="majorHAnsi"/>
        </w:rPr>
        <w:lastRenderedPageBreak/>
        <w:t xml:space="preserve">ustawy z dnia 2 marca 2020 r. o szczególnych rozwiązaniach związanych z zapobieganiem, przeciwdziałaniem i zwalczaniem COVID-19, innych chorób zakaźnych oraz wywołanych nimi sytuacji </w:t>
      </w:r>
      <w:r w:rsidRPr="00032121">
        <w:rPr>
          <w:rFonts w:ascii="Cambria" w:hAnsi="Cambria" w:cstheme="majorHAnsi"/>
          <w:color w:val="auto"/>
        </w:rPr>
        <w:t>kryzysowych - zmiany te mogą spowodować zmianę ilości PPE,  grupy taryfowej lub wartości zawartej Umowy,</w:t>
      </w:r>
    </w:p>
    <w:p w:rsidR="00B46DC6" w:rsidRPr="00CF6149" w:rsidRDefault="00B46DC6" w:rsidP="00B46DC6">
      <w:pPr>
        <w:pStyle w:val="Default"/>
        <w:numPr>
          <w:ilvl w:val="1"/>
          <w:numId w:val="8"/>
        </w:numPr>
        <w:tabs>
          <w:tab w:val="left" w:pos="709"/>
        </w:tabs>
        <w:autoSpaceDN w:val="0"/>
        <w:spacing w:line="264" w:lineRule="auto"/>
        <w:ind w:left="1134" w:right="-15" w:hanging="567"/>
        <w:jc w:val="both"/>
        <w:textAlignment w:val="baseline"/>
        <w:rPr>
          <w:rFonts w:ascii="Cambria" w:hAnsi="Cambria" w:cstheme="majorHAnsi"/>
          <w:color w:val="auto"/>
        </w:rPr>
      </w:pPr>
      <w:r w:rsidRPr="00032121">
        <w:rPr>
          <w:rFonts w:ascii="Cambria" w:hAnsi="Cambria" w:cstheme="majorHAnsi"/>
          <w:color w:val="auto"/>
        </w:rPr>
        <w:t>Zamawiający dopuszcza zmiany  umowy  bez  przeprowadzenia  nowego postępowania o udzielenie zamówienia, których łączna wartość jest mniejsza niż progi unijne oraz jest niższa niż 10% wartości pierwotnej umowy, a zmiany te nie powodują zmiany ogólnego charakteru umowy.</w:t>
      </w:r>
    </w:p>
    <w:p w:rsidR="00B46DC6" w:rsidRPr="00032121" w:rsidRDefault="00B46DC6" w:rsidP="00B46DC6">
      <w:pPr>
        <w:pStyle w:val="Standard"/>
        <w:numPr>
          <w:ilvl w:val="0"/>
          <w:numId w:val="4"/>
        </w:numPr>
        <w:tabs>
          <w:tab w:val="left" w:pos="709"/>
        </w:tabs>
        <w:autoSpaceDN w:val="0"/>
        <w:spacing w:line="264" w:lineRule="auto"/>
        <w:ind w:left="567" w:right="-15" w:hanging="567"/>
        <w:jc w:val="both"/>
        <w:textAlignment w:val="baseline"/>
        <w:rPr>
          <w:rFonts w:ascii="Cambria" w:hAnsi="Cambria" w:cstheme="majorHAnsi"/>
        </w:rPr>
      </w:pPr>
      <w:r w:rsidRPr="00032121">
        <w:rPr>
          <w:rFonts w:ascii="Cambria" w:hAnsi="Cambria" w:cstheme="majorHAnsi"/>
        </w:rPr>
        <w:t>Zgodnie z art. 436 pkt 4 lit. b ustawy Pzp Zamawiający dopuszcza wprowadzenie zmian w Umowie dotyczących wynagrodzenia należnego Wykonawcy w przypadku zmiany:</w:t>
      </w:r>
    </w:p>
    <w:p w:rsidR="00B46DC6" w:rsidRPr="00032121" w:rsidRDefault="00B46DC6" w:rsidP="00B46DC6">
      <w:pPr>
        <w:pStyle w:val="Standard"/>
        <w:numPr>
          <w:ilvl w:val="1"/>
          <w:numId w:val="4"/>
        </w:numPr>
        <w:tabs>
          <w:tab w:val="left" w:pos="1276"/>
        </w:tabs>
        <w:autoSpaceDN w:val="0"/>
        <w:spacing w:line="264" w:lineRule="auto"/>
        <w:ind w:left="1134" w:right="-15" w:hanging="567"/>
        <w:jc w:val="both"/>
        <w:textAlignment w:val="baseline"/>
        <w:rPr>
          <w:rFonts w:ascii="Cambria" w:hAnsi="Cambria" w:cstheme="majorHAnsi"/>
        </w:rPr>
      </w:pPr>
      <w:r w:rsidRPr="00032121">
        <w:rPr>
          <w:rFonts w:ascii="Cambria" w:hAnsi="Cambria" w:cstheme="majorHAnsi"/>
        </w:rPr>
        <w:t>wysokości minimalnego wynagrodzenia za pracę albo wysokości minimalnej stawki godzinowej, ustalonych na podstawie przepisów ustawy z dnia 10 października 2002 r. o minimalnym wynagrodzeniu za pracę,</w:t>
      </w:r>
    </w:p>
    <w:p w:rsidR="00B46DC6" w:rsidRPr="00032121" w:rsidRDefault="00B46DC6" w:rsidP="00B46DC6">
      <w:pPr>
        <w:pStyle w:val="Standard"/>
        <w:numPr>
          <w:ilvl w:val="1"/>
          <w:numId w:val="4"/>
        </w:numPr>
        <w:tabs>
          <w:tab w:val="left" w:pos="1276"/>
        </w:tabs>
        <w:autoSpaceDN w:val="0"/>
        <w:spacing w:line="264" w:lineRule="auto"/>
        <w:ind w:left="1134" w:right="-15" w:hanging="567"/>
        <w:jc w:val="both"/>
        <w:textAlignment w:val="baseline"/>
        <w:rPr>
          <w:rFonts w:ascii="Cambria" w:hAnsi="Cambria" w:cstheme="majorHAnsi"/>
        </w:rPr>
      </w:pPr>
      <w:r w:rsidRPr="00032121">
        <w:rPr>
          <w:rFonts w:ascii="Cambria" w:hAnsi="Cambria" w:cstheme="majorHAnsi"/>
        </w:rPr>
        <w:t>zasad podlegania ubezpieczeniom społecznym lub ubezpieczeniu zdrowotnemu lub wysokości stawki składki na ubezpieczenie społeczne lub zdrowotne,</w:t>
      </w:r>
    </w:p>
    <w:p w:rsidR="00B46DC6" w:rsidRPr="00032121" w:rsidRDefault="00B46DC6" w:rsidP="00B46DC6">
      <w:pPr>
        <w:pStyle w:val="Standard"/>
        <w:numPr>
          <w:ilvl w:val="1"/>
          <w:numId w:val="4"/>
        </w:numPr>
        <w:tabs>
          <w:tab w:val="left" w:pos="1276"/>
        </w:tabs>
        <w:autoSpaceDN w:val="0"/>
        <w:spacing w:line="264" w:lineRule="auto"/>
        <w:ind w:left="1134" w:right="-15" w:hanging="567"/>
        <w:jc w:val="both"/>
        <w:textAlignment w:val="baseline"/>
        <w:rPr>
          <w:rFonts w:ascii="Cambria" w:hAnsi="Cambria" w:cstheme="majorHAnsi"/>
        </w:rPr>
      </w:pPr>
      <w:r w:rsidRPr="00032121">
        <w:rPr>
          <w:rFonts w:ascii="Cambria" w:hAnsi="Cambria" w:cstheme="majorHAnsi"/>
        </w:rPr>
        <w:t>zasad gromadzenia i wysokości wpłat do pracowniczych planów kapitałowych, o których mowa w ustawie z dnia 4 października 2018 r. (Dz. U. z 2020 r. poz. 1342) o pracowniczych planach kapitałowych,</w:t>
      </w:r>
    </w:p>
    <w:p w:rsidR="00B46DC6" w:rsidRPr="00032121" w:rsidRDefault="00B46DC6" w:rsidP="00B46DC6">
      <w:pPr>
        <w:pStyle w:val="Standard"/>
        <w:tabs>
          <w:tab w:val="left" w:pos="709"/>
        </w:tabs>
        <w:autoSpaceDN w:val="0"/>
        <w:spacing w:line="264" w:lineRule="auto"/>
        <w:ind w:left="1134" w:right="-15"/>
        <w:jc w:val="both"/>
        <w:textAlignment w:val="baseline"/>
        <w:rPr>
          <w:rFonts w:ascii="Cambria" w:hAnsi="Cambria" w:cstheme="majorHAnsi"/>
        </w:rPr>
      </w:pPr>
      <w:r w:rsidRPr="00032121">
        <w:rPr>
          <w:rFonts w:ascii="Cambria" w:hAnsi="Cambria" w:cstheme="majorHAnsi"/>
        </w:rPr>
        <w:t>- jeżeli zmiany te będą miały wpływ na koszty wykonania zamówienia przez Wykonawcę.</w:t>
      </w:r>
    </w:p>
    <w:p w:rsidR="00B46DC6" w:rsidRPr="00CF6149" w:rsidRDefault="00B46DC6" w:rsidP="00B46DC6">
      <w:pPr>
        <w:pStyle w:val="Standard"/>
        <w:numPr>
          <w:ilvl w:val="0"/>
          <w:numId w:val="4"/>
        </w:numPr>
        <w:tabs>
          <w:tab w:val="left" w:pos="709"/>
        </w:tabs>
        <w:autoSpaceDN w:val="0"/>
        <w:spacing w:line="264" w:lineRule="auto"/>
        <w:ind w:left="567" w:right="-15" w:hanging="567"/>
        <w:jc w:val="both"/>
        <w:textAlignment w:val="baseline"/>
        <w:rPr>
          <w:rFonts w:ascii="Cambria" w:hAnsi="Cambria" w:cstheme="majorHAnsi"/>
        </w:rPr>
      </w:pPr>
      <w:r w:rsidRPr="00032121">
        <w:rPr>
          <w:rFonts w:ascii="Cambria" w:hAnsi="Cambria" w:cstheme="majorHAnsi"/>
        </w:rPr>
        <w:t>W sytuacji wystąpienia okoliczności wskazanych w ust. 2 pkt 2.1 Wykonawca składa do Zamawiającego pisemny wniosek o zmianę Umowy o udzielenie zamówienia publicznego w zakresie płatności wynikających z faktur wystawionych po wejściu w życie przepisów zmieniających wysokość minimalnego wynagrodzenia za pracę albo wysokości minimalnej stawki godzinowej. Wniosek powinien zawierać wyczerpujące uzasadnienie faktyczne i prawne oraz dokładne wyliczenie kwoty wynagrodzenia Wykonawcy po zmianie Umowy, w szczególności Wykonawca będzie zobowiązany wykazać i udowodnić związek pomiędzy wnioskowaną kwotą podwyższenia wynagrodzenia umownego, a wpływem zmiany minimalnego wynagrodzenia za pracę albo wysokością minimalnej stawki godzinowej na kalkulację ceny ofertowej. Wniosek powinien obejmować jedynie te dodatkowe koszty realizacji zamówienia, które Wykonawca obowiązkowo ponosi w związku z podwyższeniem wysokości płacy minimalnej za pracę albo wysokości minimalnej stawki godzinowej. Nie będą akceptowane koszty wynikające z podwyższenia wynagrodzenia pracowników Wykonawcy, które nie są konieczne w celu ich dostosowania do wysokości minimalnego wynagrodzenia za pracę. Wynagrodzenie Wykonawcy ulegnie zmianie o wykazaną i udowodnioną przez Wykonawcę wartość wzrostu całkowitego kosztu Wykonawcy, wynikającą ze zwiększenia wynagrodzeń osób bezpośrednio wykonujących zamówienie do wysokości aktualnie obowiązującego minimalnego wynagrodzenia, z uwzględnieniem wszystkich obciążeń publicznoprawnych od kwoty wzrostu minimalnego wynagrodzenia.</w:t>
      </w:r>
    </w:p>
    <w:p w:rsidR="00B46DC6" w:rsidRPr="00CF6149" w:rsidRDefault="00B46DC6" w:rsidP="00B46DC6">
      <w:pPr>
        <w:pStyle w:val="Standard"/>
        <w:numPr>
          <w:ilvl w:val="0"/>
          <w:numId w:val="4"/>
        </w:numPr>
        <w:tabs>
          <w:tab w:val="left" w:pos="709"/>
        </w:tabs>
        <w:autoSpaceDN w:val="0"/>
        <w:spacing w:line="264" w:lineRule="auto"/>
        <w:ind w:left="567" w:right="-15" w:hanging="567"/>
        <w:jc w:val="both"/>
        <w:textAlignment w:val="baseline"/>
        <w:rPr>
          <w:rFonts w:ascii="Cambria" w:hAnsi="Cambria" w:cstheme="majorHAnsi"/>
        </w:rPr>
      </w:pPr>
      <w:r w:rsidRPr="00032121">
        <w:rPr>
          <w:rFonts w:ascii="Cambria" w:hAnsi="Cambria" w:cstheme="majorHAnsi"/>
        </w:rPr>
        <w:t xml:space="preserve">W sytuacji wystąpienia okoliczności wskazanych w ust. 2 pkt 2.2 Wykonawca składa </w:t>
      </w:r>
      <w:r w:rsidRPr="00032121">
        <w:rPr>
          <w:rFonts w:ascii="Cambria" w:hAnsi="Cambria" w:cstheme="majorHAnsi"/>
        </w:rPr>
        <w:lastRenderedPageBreak/>
        <w:t>pisemny wniosek do Zamawiającego o zmianę Umowy o zamówienie publiczne w zakresie płatności wynikających z faktur wystawionych po zmianie zasad podlegania ubezpieczeniom społecznym lub ubezpieczeniu zdrowotnemu lub wysokości stawki składki na ubezpieczenie społeczne lub zdrowotne. Wniosek powinien zawierać wyczerpujące uzasadnienie faktyczne i prawne oraz dokładne wyliczenie kwoty wynagrodzenia Wykonawcy po zmianie Umowy, w szczególności Wykonawca będzie zobowiązany wykazać i udowodnić związek pomiędzy wnioskowaną kwotą podwyższenia wynagrodzenia umownego, a wpływem zmiany zasad, o których mowa w ust. 2 pkt 2.2, na kalkulację ceny ofertowej. Wniosek powinien obejmować jedynie te dodatkowe koszty realizacji zamówienia, które Wykonawca obowiązkowo ponosi w związku ze zmianą zasad, o których mowa w ust. 2 pkt 2.2.Wynagrodzenie Wykonawcy ulegnie zmianie o wykazaną i udowodnioną przez Wykonawcę wartość wzrostu całkowitego kosztu Wykonawcy, jaką będzie on zobowiązany dodatkowo ponieść w celu uwzględnienia tej zmiany, przy zachowaniu dotychczasowej kwoty netto wynagrodzenia osób bezpośrednio wykonujących zamówienie na rzecz Zamawiającego.</w:t>
      </w:r>
    </w:p>
    <w:p w:rsidR="00B46DC6" w:rsidRPr="00CF6149" w:rsidRDefault="00B46DC6" w:rsidP="00B46DC6">
      <w:pPr>
        <w:pStyle w:val="Standard"/>
        <w:numPr>
          <w:ilvl w:val="0"/>
          <w:numId w:val="4"/>
        </w:numPr>
        <w:tabs>
          <w:tab w:val="left" w:pos="709"/>
        </w:tabs>
        <w:autoSpaceDN w:val="0"/>
        <w:spacing w:line="264" w:lineRule="auto"/>
        <w:ind w:left="567" w:right="-15" w:hanging="567"/>
        <w:jc w:val="both"/>
        <w:textAlignment w:val="baseline"/>
        <w:rPr>
          <w:rFonts w:ascii="Cambria" w:hAnsi="Cambria" w:cstheme="majorHAnsi"/>
        </w:rPr>
      </w:pPr>
      <w:r w:rsidRPr="00032121">
        <w:rPr>
          <w:rFonts w:ascii="Cambria" w:hAnsi="Cambria" w:cstheme="majorHAnsi"/>
        </w:rPr>
        <w:t xml:space="preserve">W sytuacji wystąpienia okoliczności wskazanych w ust. 2 pkt 2.3 Wykonawca (podmiot zatrudniający) składa pisemny wniosek do Zamawiającego o przeprowadzenie negocjacji dotyczących zawarcia porozumienia w sprawie odpowiedniej zmiany wynagrodzenia. Zamawiający  uwzględnia  odpowiednią  zmianę  wynagrodzenia,  o której  mowa  powyżej,  obejmującą  sumę wzrostu kosztów związanych bezpośrednio z realizacją zamówienia publicznego wynikającą z wpłat do PPK dokonywanych przez podmioty zatrudniające uczestniczące w wykonaniu zamówienia publicznego, w zakresie obciążającym podmiot zatrudniający. Wykonawca przedstawia sposób i podstawę wyliczenia odpowiedniej zmiany wynagrodzenia. Zamawiający może żądać od wykonawcy przedstawienia dodatkowych dokumentów lub udzielenia informacji potwierdzających wzrost kosztów związanych bezpośrednio z realizacją zamówienia publicznego. Wynagrodzenie Wykonawcy ulegnie zmianie o wykazaną i udowodnioną przez Wykonawcę wartość wzrostu całkowitego kosztu Wykonawcy, wynikającą ze zmiany zasad wynagrodzenia pracownika w zakresie przyjęcia zasad gromadzenia i wysokości wpłat do pracowniczych planów kapitałowych dla pracowników bezpośrednio wykonujących niniejsze zamówienie. </w:t>
      </w:r>
    </w:p>
    <w:p w:rsidR="00B46DC6" w:rsidRPr="00CF6149" w:rsidRDefault="00B46DC6" w:rsidP="00B46DC6">
      <w:pPr>
        <w:pStyle w:val="Standard"/>
        <w:numPr>
          <w:ilvl w:val="0"/>
          <w:numId w:val="4"/>
        </w:numPr>
        <w:tabs>
          <w:tab w:val="left" w:pos="709"/>
        </w:tabs>
        <w:autoSpaceDN w:val="0"/>
        <w:spacing w:line="264" w:lineRule="auto"/>
        <w:ind w:left="567" w:right="-15" w:hanging="567"/>
        <w:jc w:val="both"/>
        <w:textAlignment w:val="baseline"/>
        <w:rPr>
          <w:rFonts w:ascii="Cambria" w:hAnsi="Cambria" w:cstheme="majorHAnsi"/>
        </w:rPr>
      </w:pPr>
      <w:r w:rsidRPr="00032121">
        <w:rPr>
          <w:rFonts w:ascii="Cambria" w:hAnsi="Cambria" w:cstheme="majorHAnsi"/>
        </w:rPr>
        <w:t xml:space="preserve">Obowiązek wykazania wpływu zmian, o których mowa w ust. 2 pkt 2.1-2.3, na koszty wykonania zamówienia należy do Wykonawcy pod rygorem odmowy dokonania zmiany Umowy przez Zamawiającego. Zamawiający w terminie 14 (czternastu) dni od dnia złożenia wniosków, o których mowa w ust. 3-5 oceni, czy Wykonawca wykazał rzeczywisty wpływ na koszty wykonania zamówienia przez Wykonawcę. </w:t>
      </w:r>
    </w:p>
    <w:p w:rsidR="00B46DC6" w:rsidRPr="00CF6149" w:rsidRDefault="00B46DC6" w:rsidP="00B46DC6">
      <w:pPr>
        <w:pStyle w:val="Standard"/>
        <w:numPr>
          <w:ilvl w:val="0"/>
          <w:numId w:val="4"/>
        </w:numPr>
        <w:tabs>
          <w:tab w:val="left" w:pos="709"/>
        </w:tabs>
        <w:autoSpaceDN w:val="0"/>
        <w:spacing w:line="264" w:lineRule="auto"/>
        <w:ind w:left="567" w:right="-15" w:hanging="567"/>
        <w:jc w:val="both"/>
        <w:textAlignment w:val="baseline"/>
        <w:rPr>
          <w:rFonts w:ascii="Cambria" w:hAnsi="Cambria" w:cstheme="majorHAnsi"/>
        </w:rPr>
      </w:pPr>
      <w:r w:rsidRPr="00032121">
        <w:rPr>
          <w:rFonts w:ascii="Cambria" w:hAnsi="Cambria" w:cstheme="majorHAnsi"/>
        </w:rPr>
        <w:t>Zmiana postanowień Umowy może nastąpić tylko za zgodą obu jej Stron wyrażoną na piśmie, w formie aneksu do Umowy, sporządzonego przez Zamawiającego, pod rygorem nieważności takiej zmiany za wyjątkiem zmian wskazanych w ust. 1 pkt 1.1.-1.2., które to zmiany następują automatycznie z dniem wejścia w życie zmienionych przepisów.</w:t>
      </w:r>
    </w:p>
    <w:p w:rsidR="00B46DC6" w:rsidRPr="00032121" w:rsidRDefault="00B46DC6" w:rsidP="00B46DC6">
      <w:pPr>
        <w:pStyle w:val="Standard"/>
        <w:widowControl/>
        <w:numPr>
          <w:ilvl w:val="0"/>
          <w:numId w:val="4"/>
        </w:numPr>
        <w:tabs>
          <w:tab w:val="left" w:pos="709"/>
        </w:tabs>
        <w:autoSpaceDE/>
        <w:autoSpaceDN w:val="0"/>
        <w:spacing w:line="264" w:lineRule="auto"/>
        <w:ind w:left="567" w:right="-15" w:hanging="567"/>
        <w:jc w:val="both"/>
        <w:textAlignment w:val="baseline"/>
        <w:rPr>
          <w:rFonts w:ascii="Cambria" w:hAnsi="Cambria" w:cstheme="majorHAnsi"/>
        </w:rPr>
      </w:pPr>
      <w:r w:rsidRPr="00032121">
        <w:rPr>
          <w:rFonts w:ascii="Cambria" w:hAnsi="Cambria" w:cstheme="majorHAnsi"/>
        </w:rPr>
        <w:t xml:space="preserve">Zamawiający dopuszcza zmiany w umowie określone jako nieistotne:   </w:t>
      </w:r>
    </w:p>
    <w:p w:rsidR="00B46DC6" w:rsidRPr="00032121" w:rsidRDefault="00B46DC6" w:rsidP="00B46DC6">
      <w:pPr>
        <w:pStyle w:val="Standard"/>
        <w:widowControl/>
        <w:numPr>
          <w:ilvl w:val="1"/>
          <w:numId w:val="4"/>
        </w:numPr>
        <w:tabs>
          <w:tab w:val="left" w:pos="709"/>
        </w:tabs>
        <w:autoSpaceDE/>
        <w:autoSpaceDN w:val="0"/>
        <w:spacing w:line="264" w:lineRule="auto"/>
        <w:ind w:left="1134" w:right="-17" w:hanging="567"/>
        <w:jc w:val="both"/>
        <w:textAlignment w:val="baseline"/>
        <w:rPr>
          <w:rFonts w:ascii="Cambria" w:hAnsi="Cambria" w:cstheme="majorHAnsi"/>
        </w:rPr>
      </w:pPr>
      <w:r w:rsidRPr="00032121">
        <w:rPr>
          <w:rFonts w:ascii="Cambria" w:hAnsi="Cambria" w:cstheme="majorHAnsi"/>
        </w:rPr>
        <w:lastRenderedPageBreak/>
        <w:t xml:space="preserve">zmiany miejsca realizacji umowy pod warunkiem, że nowa lokalizacja będzie spełniała wymagania określone w SWZ, </w:t>
      </w:r>
    </w:p>
    <w:p w:rsidR="00B46DC6" w:rsidRPr="00CF6149" w:rsidRDefault="00B46DC6" w:rsidP="00B46DC6">
      <w:pPr>
        <w:pStyle w:val="Standard"/>
        <w:widowControl/>
        <w:numPr>
          <w:ilvl w:val="1"/>
          <w:numId w:val="4"/>
        </w:numPr>
        <w:tabs>
          <w:tab w:val="left" w:pos="709"/>
        </w:tabs>
        <w:autoSpaceDE/>
        <w:autoSpaceDN w:val="0"/>
        <w:spacing w:line="264" w:lineRule="auto"/>
        <w:ind w:left="1134" w:right="-17" w:hanging="567"/>
        <w:jc w:val="both"/>
        <w:textAlignment w:val="baseline"/>
        <w:rPr>
          <w:rFonts w:ascii="Cambria" w:hAnsi="Cambria" w:cstheme="majorHAnsi"/>
        </w:rPr>
      </w:pPr>
      <w:r w:rsidRPr="00032121">
        <w:rPr>
          <w:rFonts w:ascii="Cambria" w:hAnsi="Cambria" w:cstheme="majorHAnsi"/>
        </w:rPr>
        <w:t>zmiany danych teleadresowych stron umowy lub innych danych zawartych w rejestrach publicznych.</w:t>
      </w:r>
    </w:p>
    <w:p w:rsidR="00B46DC6" w:rsidRPr="00032121" w:rsidRDefault="00B46DC6" w:rsidP="00B46DC6">
      <w:pPr>
        <w:pStyle w:val="Standard"/>
        <w:widowControl/>
        <w:numPr>
          <w:ilvl w:val="0"/>
          <w:numId w:val="4"/>
        </w:numPr>
        <w:tabs>
          <w:tab w:val="left" w:pos="567"/>
        </w:tabs>
        <w:autoSpaceDE/>
        <w:autoSpaceDN w:val="0"/>
        <w:spacing w:line="264" w:lineRule="auto"/>
        <w:ind w:left="567" w:right="-15" w:hanging="567"/>
        <w:jc w:val="both"/>
        <w:textAlignment w:val="baseline"/>
        <w:rPr>
          <w:rFonts w:ascii="Cambria" w:hAnsi="Cambria" w:cstheme="majorHAnsi"/>
        </w:rPr>
      </w:pPr>
      <w:r w:rsidRPr="00032121">
        <w:rPr>
          <w:rFonts w:ascii="Cambria" w:hAnsi="Cambria" w:cstheme="majorHAnsi"/>
        </w:rPr>
        <w:t>O zmianach danych określonych w  ust. 8 pkt  8.1.-8.2. powyżej Strony (Odbiorca/Wykonawca) będą się informować niezwłocznie w formie pisemnej lub elektronicznej.</w:t>
      </w:r>
    </w:p>
    <w:p w:rsidR="00B46DC6" w:rsidRPr="00032121" w:rsidRDefault="00B46DC6" w:rsidP="00B46DC6">
      <w:pPr>
        <w:pStyle w:val="Default"/>
        <w:spacing w:line="264" w:lineRule="auto"/>
        <w:ind w:left="426" w:hanging="426"/>
        <w:jc w:val="center"/>
        <w:rPr>
          <w:rFonts w:ascii="Cambria" w:hAnsi="Cambria" w:cstheme="majorHAnsi"/>
          <w:b/>
          <w:bCs/>
        </w:rPr>
      </w:pPr>
      <w:r w:rsidRPr="00032121">
        <w:rPr>
          <w:rFonts w:ascii="Cambria" w:hAnsi="Cambria" w:cstheme="majorHAnsi"/>
          <w:b/>
          <w:bCs/>
        </w:rPr>
        <w:t xml:space="preserve">§ </w:t>
      </w:r>
      <w:r>
        <w:rPr>
          <w:rFonts w:ascii="Cambria" w:hAnsi="Cambria" w:cstheme="majorHAnsi"/>
          <w:b/>
          <w:bCs/>
        </w:rPr>
        <w:t>7</w:t>
      </w:r>
      <w:r w:rsidRPr="00032121">
        <w:rPr>
          <w:rFonts w:ascii="Cambria" w:hAnsi="Cambria" w:cstheme="majorHAnsi"/>
          <w:b/>
          <w:bCs/>
        </w:rPr>
        <w:t xml:space="preserve"> </w:t>
      </w:r>
      <w:r>
        <w:rPr>
          <w:rFonts w:ascii="Cambria" w:hAnsi="Cambria" w:cstheme="majorHAnsi"/>
          <w:b/>
          <w:bCs/>
        </w:rPr>
        <w:t>WALORYZACJA WYNAGRODZENIA</w:t>
      </w:r>
    </w:p>
    <w:p w:rsidR="00845D66" w:rsidRPr="00845D66" w:rsidRDefault="00845D66" w:rsidP="00845D66">
      <w:pPr>
        <w:pStyle w:val="Bezodstpw"/>
        <w:jc w:val="both"/>
        <w:rPr>
          <w:rFonts w:ascii="Cambria" w:hAnsi="Cambria"/>
          <w:color w:val="000000" w:themeColor="text1"/>
          <w:sz w:val="24"/>
          <w:szCs w:val="24"/>
        </w:rPr>
      </w:pPr>
      <w:r w:rsidRPr="00845D66">
        <w:rPr>
          <w:rFonts w:ascii="Cambria" w:hAnsi="Cambria"/>
          <w:color w:val="000000" w:themeColor="text1"/>
          <w:sz w:val="24"/>
          <w:szCs w:val="24"/>
        </w:rPr>
        <w:t>1. Na  podstawie art. 439 PZP Strony dopuszczają zmianę wynagrodzenia Wykonawcy. Strony przewidują możliwość zmiany dla stawki jednostkowej za kWh pobranego paliwa gazowego w odniesieniu do wolumenu nie objętego ochroną taryfową, w związku ze wzrostem cen paliwa gazowego, które Wykonawca musi zakupić w celu zrealizowania przedmiotu zamówienia.</w:t>
      </w:r>
    </w:p>
    <w:p w:rsidR="00845D66" w:rsidRPr="00845D66" w:rsidRDefault="00845D66" w:rsidP="00845D66">
      <w:pPr>
        <w:pStyle w:val="Bezodstpw"/>
        <w:jc w:val="both"/>
        <w:rPr>
          <w:rFonts w:ascii="Cambria" w:hAnsi="Cambria"/>
          <w:color w:val="000000" w:themeColor="text1"/>
          <w:sz w:val="24"/>
          <w:szCs w:val="24"/>
        </w:rPr>
      </w:pPr>
      <w:r w:rsidRPr="00845D66">
        <w:rPr>
          <w:rFonts w:ascii="Cambria" w:hAnsi="Cambria"/>
          <w:color w:val="000000" w:themeColor="text1"/>
          <w:sz w:val="24"/>
          <w:szCs w:val="24"/>
        </w:rPr>
        <w:t>2. Waloryzacja nie dotyczy cen jednostkowych stosowanych do rozliczeń i zawartych w taryfach  dystrybucyjnych i sprzedażowych zatwierdzonych przez Prezesa URE.</w:t>
      </w:r>
    </w:p>
    <w:p w:rsidR="00845D66" w:rsidRPr="00845D66" w:rsidRDefault="00845D66" w:rsidP="00845D66">
      <w:pPr>
        <w:pStyle w:val="Bezodstpw"/>
        <w:jc w:val="both"/>
        <w:rPr>
          <w:rFonts w:ascii="Cambria" w:hAnsi="Cambria"/>
          <w:color w:val="000000" w:themeColor="text1"/>
          <w:sz w:val="24"/>
          <w:szCs w:val="24"/>
        </w:rPr>
      </w:pPr>
      <w:r w:rsidRPr="00845D66">
        <w:rPr>
          <w:rFonts w:ascii="Cambria" w:hAnsi="Cambria"/>
          <w:color w:val="000000" w:themeColor="text1"/>
          <w:sz w:val="24"/>
          <w:szCs w:val="24"/>
        </w:rPr>
        <w:t>3. Strony zgodnie oświadczają, że waloryzacja wynagrodzenia o której mowa poniżej nie będzie miała zastosowania, gdy Wykonawca dokonał zakupu gazu ziemnego z góry dla całego okresu zamówienia wynikającego z niniejszej Umowy, wobec powyższego zmiana cen gazu ziemnego nie będzie miała wypływu na wartość wynagrodzenia.</w:t>
      </w:r>
    </w:p>
    <w:p w:rsidR="00845D66" w:rsidRPr="00845D66" w:rsidRDefault="00845D66" w:rsidP="00845D66">
      <w:pPr>
        <w:pStyle w:val="Bezodstpw"/>
        <w:jc w:val="both"/>
        <w:rPr>
          <w:rFonts w:ascii="Cambria" w:hAnsi="Cambria"/>
          <w:color w:val="000000" w:themeColor="text1"/>
          <w:sz w:val="24"/>
          <w:szCs w:val="24"/>
        </w:rPr>
      </w:pPr>
      <w:r w:rsidRPr="00845D66">
        <w:rPr>
          <w:rFonts w:ascii="Cambria" w:hAnsi="Cambria"/>
          <w:color w:val="000000" w:themeColor="text1"/>
          <w:sz w:val="24"/>
          <w:szCs w:val="24"/>
        </w:rPr>
        <w:t>4. Wykonawca oświadcza, że do dnia zawarcia przedmiotowej umowy dokonał zakupu gazu ziemnego w wysokości 100% (wielkość procentowa) na zasadach złożonej oferty.</w:t>
      </w:r>
    </w:p>
    <w:p w:rsidR="00845D66" w:rsidRPr="00845D66" w:rsidRDefault="00845D66" w:rsidP="00845D66">
      <w:pPr>
        <w:pStyle w:val="Bezodstpw"/>
        <w:jc w:val="both"/>
        <w:rPr>
          <w:rFonts w:ascii="Cambria" w:hAnsi="Cambria"/>
          <w:color w:val="000000" w:themeColor="text1"/>
          <w:sz w:val="24"/>
          <w:szCs w:val="24"/>
        </w:rPr>
      </w:pPr>
      <w:r w:rsidRPr="00845D66">
        <w:rPr>
          <w:rFonts w:ascii="Cambria" w:hAnsi="Cambria"/>
          <w:color w:val="000000" w:themeColor="text1"/>
          <w:sz w:val="24"/>
          <w:szCs w:val="24"/>
        </w:rPr>
        <w:t xml:space="preserve">5. Warunkiem zastosowania mechanizmu waloryzacji jest złożenie przez Wykonawcę wniosku o zmianę stawki jednostkowej za 1 kWh paliwa gazowego dostarczonego odbiorcy, który nie jest objęty ochroną taryfową, w związku ze zmianą hurtowych cen gazu ziemnego, ze wskazaniem proponowanej zwaloryzowanej stawki, przy czym pierwszy wniosek może zostać złożony nie wcześniej niż po 6 miesiącach realizowania dostaw w ramach Umowy.     </w:t>
      </w:r>
    </w:p>
    <w:p w:rsidR="00845D66" w:rsidRPr="00845D66" w:rsidRDefault="00845D66" w:rsidP="00845D66">
      <w:pPr>
        <w:pStyle w:val="Bezodstpw"/>
        <w:jc w:val="both"/>
        <w:rPr>
          <w:rFonts w:ascii="Cambria" w:hAnsi="Cambria"/>
          <w:color w:val="000000" w:themeColor="text1"/>
          <w:sz w:val="24"/>
          <w:szCs w:val="24"/>
        </w:rPr>
      </w:pPr>
      <w:r w:rsidRPr="00845D66">
        <w:rPr>
          <w:rFonts w:ascii="Cambria" w:hAnsi="Cambria"/>
          <w:color w:val="000000" w:themeColor="text1"/>
          <w:sz w:val="24"/>
          <w:szCs w:val="24"/>
        </w:rPr>
        <w:t>6.  Wykonawca składając wniosek o zmianę, powinna powinien przedstawić w szczególności wyliczenie wnioskowanej kwoty zmiany wynagrodzenia oraz dowody na to, że zmiana ceny paliwa gazowego na TGE wpływa na koszt realizacji zamówienia.</w:t>
      </w:r>
    </w:p>
    <w:p w:rsidR="00845D66" w:rsidRPr="00845D66" w:rsidRDefault="00845D66" w:rsidP="00845D66">
      <w:pPr>
        <w:pStyle w:val="Bezodstpw"/>
        <w:jc w:val="both"/>
        <w:rPr>
          <w:rFonts w:ascii="Cambria" w:hAnsi="Cambria"/>
          <w:color w:val="000000" w:themeColor="text1"/>
          <w:sz w:val="24"/>
          <w:szCs w:val="24"/>
        </w:rPr>
      </w:pPr>
      <w:r w:rsidRPr="00845D66">
        <w:rPr>
          <w:rFonts w:ascii="Cambria" w:hAnsi="Cambria"/>
          <w:color w:val="000000" w:themeColor="text1"/>
          <w:sz w:val="24"/>
          <w:szCs w:val="24"/>
        </w:rPr>
        <w:t>7. Zmiana wynagrodzenia w oparciu o niniejszy ustęp wymaga zgodnej woli obu stron wyrażonej aneksem do umowy przy czym Strona rozpatrująca zobowiązana jest rozpatrzyć wniosek Strony wnioskującej w terminie do 7 dni od daty wpływu (również w postaci elektronicznej).</w:t>
      </w:r>
    </w:p>
    <w:p w:rsidR="00845D66" w:rsidRPr="00845D66" w:rsidRDefault="00845D66" w:rsidP="00845D66">
      <w:pPr>
        <w:pStyle w:val="Bezodstpw"/>
        <w:jc w:val="both"/>
        <w:rPr>
          <w:rFonts w:ascii="Cambria" w:hAnsi="Cambria"/>
          <w:color w:val="000000" w:themeColor="text1"/>
          <w:sz w:val="24"/>
          <w:szCs w:val="24"/>
        </w:rPr>
      </w:pPr>
      <w:r w:rsidRPr="00845D66">
        <w:rPr>
          <w:rFonts w:ascii="Cambria" w:hAnsi="Cambria"/>
          <w:color w:val="000000" w:themeColor="text1"/>
          <w:sz w:val="24"/>
          <w:szCs w:val="24"/>
        </w:rPr>
        <w:t>8. Strona uprawniona jest do złożenia wniosku o waloryzacje w przypadku zmiany średnioważonej ceny miesięcznej RDNg (Rynek Dnia Następnego gazu) na Towarowej Giełdzie Energii SA (cena publikowana w Raportach Miesięcznych https://tge.pl/dane-statystyczne).</w:t>
      </w:r>
    </w:p>
    <w:p w:rsidR="00845D66" w:rsidRPr="00845D66" w:rsidRDefault="00845D66" w:rsidP="00845D66">
      <w:pPr>
        <w:pStyle w:val="Bezodstpw"/>
        <w:jc w:val="both"/>
        <w:rPr>
          <w:rFonts w:ascii="Cambria" w:hAnsi="Cambria"/>
          <w:color w:val="000000" w:themeColor="text1"/>
          <w:sz w:val="24"/>
          <w:szCs w:val="24"/>
        </w:rPr>
      </w:pPr>
      <w:r w:rsidRPr="00845D66">
        <w:rPr>
          <w:rFonts w:ascii="Cambria" w:hAnsi="Cambria"/>
          <w:color w:val="000000" w:themeColor="text1"/>
          <w:sz w:val="24"/>
          <w:szCs w:val="24"/>
        </w:rPr>
        <w:t>8.1.  zmiana powinna być liczona od dnia zawarcia umowy</w:t>
      </w:r>
    </w:p>
    <w:p w:rsidR="00845D66" w:rsidRPr="00845D66" w:rsidRDefault="00845D66" w:rsidP="00845D66">
      <w:pPr>
        <w:pStyle w:val="Bezodstpw"/>
        <w:jc w:val="both"/>
        <w:rPr>
          <w:rFonts w:ascii="Cambria" w:hAnsi="Cambria"/>
          <w:color w:val="000000" w:themeColor="text1"/>
          <w:sz w:val="24"/>
          <w:szCs w:val="24"/>
        </w:rPr>
      </w:pPr>
      <w:r w:rsidRPr="00845D66">
        <w:rPr>
          <w:rFonts w:ascii="Cambria" w:hAnsi="Cambria"/>
          <w:color w:val="000000" w:themeColor="text1"/>
          <w:sz w:val="24"/>
          <w:szCs w:val="24"/>
        </w:rPr>
        <w:t>8.2. zmiana średnioważonej ceny miesięcznej RDNg na TGE może być kalkulowana po upływie 6 miesięcy obowiązywania umowy na poniższych zasadach:</w:t>
      </w:r>
    </w:p>
    <w:p w:rsidR="00845D66" w:rsidRPr="00845D66" w:rsidRDefault="00845D66" w:rsidP="00845D66">
      <w:pPr>
        <w:pStyle w:val="Bezodstpw"/>
        <w:jc w:val="both"/>
        <w:rPr>
          <w:rFonts w:ascii="Cambria" w:hAnsi="Cambria"/>
          <w:color w:val="000000" w:themeColor="text1"/>
          <w:sz w:val="24"/>
          <w:szCs w:val="24"/>
        </w:rPr>
      </w:pPr>
      <w:r w:rsidRPr="00845D66">
        <w:rPr>
          <w:rFonts w:ascii="Cambria" w:hAnsi="Cambria"/>
          <w:color w:val="000000" w:themeColor="text1"/>
          <w:sz w:val="24"/>
          <w:szCs w:val="24"/>
        </w:rPr>
        <w:t>8.1.1. wartość od 30% do 40% to wszystkie ceny jednostkowe paliwa gazowego zostaną odpowiednio powiększone o 2%</w:t>
      </w:r>
    </w:p>
    <w:p w:rsidR="00845D66" w:rsidRPr="00845D66" w:rsidRDefault="00845D66" w:rsidP="00845D66">
      <w:pPr>
        <w:pStyle w:val="Bezodstpw"/>
        <w:jc w:val="both"/>
        <w:rPr>
          <w:rFonts w:ascii="Cambria" w:hAnsi="Cambria"/>
          <w:color w:val="000000" w:themeColor="text1"/>
          <w:sz w:val="24"/>
          <w:szCs w:val="24"/>
        </w:rPr>
      </w:pPr>
      <w:r w:rsidRPr="00845D66">
        <w:rPr>
          <w:rFonts w:ascii="Cambria" w:hAnsi="Cambria"/>
          <w:color w:val="000000" w:themeColor="text1"/>
          <w:sz w:val="24"/>
          <w:szCs w:val="24"/>
        </w:rPr>
        <w:t>8.1.2. wartość od 40,1% do 50% to wszystkie ceny jednostkowe paliwa gazowego zostaną odpowiednio powiększone o 3%</w:t>
      </w:r>
    </w:p>
    <w:p w:rsidR="00845D66" w:rsidRPr="00845D66" w:rsidRDefault="00845D66" w:rsidP="00845D66">
      <w:pPr>
        <w:pStyle w:val="Bezodstpw"/>
        <w:jc w:val="both"/>
        <w:rPr>
          <w:rFonts w:ascii="Cambria" w:hAnsi="Cambria"/>
          <w:color w:val="000000" w:themeColor="text1"/>
          <w:sz w:val="24"/>
          <w:szCs w:val="24"/>
        </w:rPr>
      </w:pPr>
      <w:r w:rsidRPr="00845D66">
        <w:rPr>
          <w:rFonts w:ascii="Cambria" w:hAnsi="Cambria"/>
          <w:color w:val="000000" w:themeColor="text1"/>
          <w:sz w:val="24"/>
          <w:szCs w:val="24"/>
        </w:rPr>
        <w:t xml:space="preserve">8.1.3.  wartość od 50,1% to wszystkie ceny jednostkowe paliwa gazowego zostaną odpowiednio powiększone o 5%. </w:t>
      </w:r>
    </w:p>
    <w:p w:rsidR="00845D66" w:rsidRPr="00845D66" w:rsidRDefault="00845D66" w:rsidP="00845D66">
      <w:pPr>
        <w:pStyle w:val="Bezodstpw"/>
        <w:jc w:val="both"/>
        <w:rPr>
          <w:rFonts w:ascii="Cambria" w:hAnsi="Cambria"/>
          <w:color w:val="000000" w:themeColor="text1"/>
          <w:sz w:val="24"/>
          <w:szCs w:val="24"/>
        </w:rPr>
      </w:pPr>
      <w:r w:rsidRPr="00845D66">
        <w:rPr>
          <w:rFonts w:ascii="Cambria" w:hAnsi="Cambria"/>
          <w:color w:val="000000" w:themeColor="text1"/>
          <w:sz w:val="24"/>
          <w:szCs w:val="24"/>
        </w:rPr>
        <w:t>9. Zmiana  wysokości  cen  jednostkowych  nastąpi  z dniem podpisanie aneksu.</w:t>
      </w:r>
    </w:p>
    <w:p w:rsidR="00845D66" w:rsidRDefault="00845D66" w:rsidP="00B46DC6">
      <w:pPr>
        <w:pStyle w:val="Standard"/>
        <w:widowControl/>
        <w:tabs>
          <w:tab w:val="left" w:pos="709"/>
        </w:tabs>
        <w:spacing w:line="264" w:lineRule="auto"/>
        <w:ind w:right="-15"/>
        <w:jc w:val="both"/>
        <w:textAlignment w:val="baseline"/>
        <w:rPr>
          <w:rFonts w:ascii="Cambria" w:hAnsi="Cambria" w:cstheme="majorHAnsi"/>
        </w:rPr>
      </w:pPr>
    </w:p>
    <w:bookmarkEnd w:id="9"/>
    <w:p w:rsidR="00B46DC6" w:rsidRPr="00032121" w:rsidRDefault="00B46DC6" w:rsidP="00B46DC6">
      <w:pPr>
        <w:pStyle w:val="Default"/>
        <w:spacing w:line="264" w:lineRule="auto"/>
        <w:jc w:val="center"/>
        <w:rPr>
          <w:rFonts w:ascii="Cambria" w:hAnsi="Cambria" w:cstheme="majorHAnsi"/>
          <w:b/>
          <w:strike/>
        </w:rPr>
      </w:pPr>
      <w:r w:rsidRPr="00032121">
        <w:rPr>
          <w:rFonts w:ascii="Cambria" w:hAnsi="Cambria" w:cstheme="majorHAnsi"/>
          <w:b/>
          <w:bCs/>
        </w:rPr>
        <w:t xml:space="preserve">§ </w:t>
      </w:r>
      <w:r>
        <w:rPr>
          <w:rFonts w:ascii="Cambria" w:hAnsi="Cambria" w:cstheme="majorHAnsi"/>
          <w:b/>
          <w:bCs/>
        </w:rPr>
        <w:t>8</w:t>
      </w:r>
      <w:r w:rsidRPr="00032121">
        <w:rPr>
          <w:rFonts w:ascii="Cambria" w:hAnsi="Cambria" w:cstheme="majorHAnsi"/>
          <w:b/>
          <w:bCs/>
        </w:rPr>
        <w:t xml:space="preserve"> ROZWIĄZANIE, WYGAŚNIĘCIE  i ODSTĄPIENIE OD UMOWY</w:t>
      </w:r>
    </w:p>
    <w:p w:rsidR="00B46DC6" w:rsidRPr="00032121" w:rsidRDefault="00B46DC6" w:rsidP="00B46DC6">
      <w:pPr>
        <w:pStyle w:val="Default"/>
        <w:numPr>
          <w:ilvl w:val="0"/>
          <w:numId w:val="7"/>
        </w:numPr>
        <w:spacing w:line="264" w:lineRule="auto"/>
        <w:ind w:left="567" w:hanging="567"/>
        <w:rPr>
          <w:rFonts w:ascii="Cambria" w:hAnsi="Cambria" w:cstheme="majorHAnsi"/>
          <w:bCs/>
        </w:rPr>
      </w:pPr>
      <w:r w:rsidRPr="00032121">
        <w:rPr>
          <w:rFonts w:ascii="Cambria" w:hAnsi="Cambria" w:cstheme="majorHAnsi"/>
          <w:bCs/>
        </w:rPr>
        <w:t>Na podstawie art. 456 ust. 1 pkt 1-2 Pzp Zamawiający może odstąpić od Umowy:</w:t>
      </w:r>
    </w:p>
    <w:p w:rsidR="00B46DC6" w:rsidRPr="00032121" w:rsidRDefault="00B46DC6" w:rsidP="00B46DC6">
      <w:pPr>
        <w:pStyle w:val="Default"/>
        <w:numPr>
          <w:ilvl w:val="1"/>
          <w:numId w:val="7"/>
        </w:numPr>
        <w:spacing w:line="264" w:lineRule="auto"/>
        <w:ind w:left="1134" w:hanging="567"/>
        <w:jc w:val="both"/>
        <w:rPr>
          <w:rFonts w:ascii="Cambria" w:hAnsi="Cambria" w:cstheme="majorHAnsi"/>
          <w:bCs/>
        </w:rPr>
      </w:pPr>
      <w:r w:rsidRPr="00032121">
        <w:rPr>
          <w:rFonts w:ascii="Cambria" w:hAnsi="Cambria" w:cstheme="majorHAnsi"/>
          <w:bCs/>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rsidR="00B46DC6" w:rsidRPr="00032121" w:rsidRDefault="00B46DC6" w:rsidP="00B46DC6">
      <w:pPr>
        <w:pStyle w:val="Default"/>
        <w:numPr>
          <w:ilvl w:val="1"/>
          <w:numId w:val="7"/>
        </w:numPr>
        <w:spacing w:line="264" w:lineRule="auto"/>
        <w:ind w:left="1134" w:hanging="567"/>
        <w:jc w:val="both"/>
        <w:rPr>
          <w:rFonts w:ascii="Cambria" w:hAnsi="Cambria" w:cstheme="majorHAnsi"/>
          <w:bCs/>
        </w:rPr>
      </w:pPr>
      <w:r w:rsidRPr="00032121">
        <w:rPr>
          <w:rFonts w:ascii="Cambria" w:hAnsi="Cambria" w:cstheme="majorHAnsi"/>
          <w:bCs/>
        </w:rPr>
        <w:t>jeżeli zachodzi co najmniej jedna z następujących okoliczności:</w:t>
      </w:r>
    </w:p>
    <w:p w:rsidR="00B46DC6" w:rsidRPr="00032121" w:rsidRDefault="00B46DC6" w:rsidP="00B46DC6">
      <w:pPr>
        <w:pStyle w:val="Default"/>
        <w:numPr>
          <w:ilvl w:val="0"/>
          <w:numId w:val="10"/>
        </w:numPr>
        <w:spacing w:line="264" w:lineRule="auto"/>
        <w:ind w:left="1560" w:hanging="426"/>
        <w:rPr>
          <w:rFonts w:ascii="Cambria" w:hAnsi="Cambria" w:cstheme="majorHAnsi"/>
          <w:bCs/>
        </w:rPr>
      </w:pPr>
      <w:r w:rsidRPr="00032121">
        <w:rPr>
          <w:rFonts w:ascii="Cambria" w:hAnsi="Cambria" w:cstheme="majorHAnsi"/>
          <w:bCs/>
        </w:rPr>
        <w:t>dokonano zmiany Umowy z naruszeniem art. 454 i art. 455,</w:t>
      </w:r>
    </w:p>
    <w:p w:rsidR="00B46DC6" w:rsidRPr="00032121" w:rsidRDefault="00B46DC6" w:rsidP="00B46DC6">
      <w:pPr>
        <w:pStyle w:val="Default"/>
        <w:numPr>
          <w:ilvl w:val="0"/>
          <w:numId w:val="10"/>
        </w:numPr>
        <w:spacing w:line="264" w:lineRule="auto"/>
        <w:ind w:left="1560" w:hanging="426"/>
        <w:jc w:val="both"/>
        <w:rPr>
          <w:rFonts w:ascii="Cambria" w:hAnsi="Cambria" w:cstheme="majorHAnsi"/>
          <w:bCs/>
        </w:rPr>
      </w:pPr>
      <w:r w:rsidRPr="00032121">
        <w:rPr>
          <w:rFonts w:ascii="Cambria" w:hAnsi="Cambria" w:cstheme="majorHAnsi"/>
          <w:bCs/>
        </w:rPr>
        <w:t>wykonawca w chwili zawarcia Umowy podlegał wykluczeniu na podstawie art. 108 ustawy Pzp,</w:t>
      </w:r>
    </w:p>
    <w:p w:rsidR="00B46DC6" w:rsidRPr="00CF6149" w:rsidRDefault="00B46DC6" w:rsidP="00B46DC6">
      <w:pPr>
        <w:pStyle w:val="Default"/>
        <w:numPr>
          <w:ilvl w:val="0"/>
          <w:numId w:val="10"/>
        </w:numPr>
        <w:spacing w:line="264" w:lineRule="auto"/>
        <w:ind w:left="1560" w:hanging="426"/>
        <w:jc w:val="both"/>
        <w:rPr>
          <w:rFonts w:ascii="Cambria" w:hAnsi="Cambria" w:cstheme="majorHAnsi"/>
          <w:bCs/>
        </w:rPr>
      </w:pPr>
      <w:r w:rsidRPr="00032121">
        <w:rPr>
          <w:rFonts w:ascii="Cambria" w:hAnsi="Cambria" w:cstheme="majorHAnsi"/>
          <w:bCs/>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rsidR="00B46DC6" w:rsidRPr="00032121" w:rsidRDefault="00B46DC6" w:rsidP="00B46DC6">
      <w:pPr>
        <w:pStyle w:val="Default"/>
        <w:numPr>
          <w:ilvl w:val="0"/>
          <w:numId w:val="7"/>
        </w:numPr>
        <w:spacing w:line="264" w:lineRule="auto"/>
        <w:ind w:left="567" w:hanging="567"/>
        <w:jc w:val="both"/>
        <w:rPr>
          <w:rFonts w:ascii="Cambria" w:hAnsi="Cambria" w:cstheme="majorHAnsi"/>
          <w:bCs/>
        </w:rPr>
      </w:pPr>
      <w:r w:rsidRPr="00032121">
        <w:rPr>
          <w:rFonts w:ascii="Cambria" w:hAnsi="Cambria" w:cstheme="majorHAnsi"/>
          <w:bCs/>
        </w:rPr>
        <w:t>Zamawiającemu przysługuje 1-miesięczny okres wypowiedzenia ze skutkiem na koniec miesiąca kalendarzowego, następującego po miesiącu, w którym Zamawiający złożył oświadczenie o rozwiązaniu Umowy, z przyczyn leżących po stronie Wykonawcy, w szczególności gdy:</w:t>
      </w:r>
    </w:p>
    <w:p w:rsidR="00B46DC6" w:rsidRPr="00032121" w:rsidRDefault="00B46DC6" w:rsidP="00B46DC6">
      <w:pPr>
        <w:pStyle w:val="Default"/>
        <w:numPr>
          <w:ilvl w:val="1"/>
          <w:numId w:val="7"/>
        </w:numPr>
        <w:spacing w:line="264" w:lineRule="auto"/>
        <w:ind w:left="1134" w:hanging="567"/>
        <w:jc w:val="both"/>
        <w:rPr>
          <w:rFonts w:ascii="Cambria" w:hAnsi="Cambria" w:cstheme="majorHAnsi"/>
          <w:bCs/>
        </w:rPr>
      </w:pPr>
      <w:r w:rsidRPr="00032121">
        <w:rPr>
          <w:rFonts w:ascii="Cambria" w:hAnsi="Cambria" w:cstheme="majorHAnsi"/>
          <w:bCs/>
        </w:rPr>
        <w:t>wykonawca realizuje Przedmiot Umowy w sposób wadliwy albo sprzeczny z Umową inny niż w ust. 3 poniżej,</w:t>
      </w:r>
    </w:p>
    <w:p w:rsidR="00B46DC6" w:rsidRPr="00032121" w:rsidRDefault="00B46DC6" w:rsidP="00B46DC6">
      <w:pPr>
        <w:pStyle w:val="Default"/>
        <w:numPr>
          <w:ilvl w:val="1"/>
          <w:numId w:val="7"/>
        </w:numPr>
        <w:spacing w:line="264" w:lineRule="auto"/>
        <w:ind w:left="1134" w:hanging="567"/>
        <w:jc w:val="both"/>
        <w:rPr>
          <w:rFonts w:ascii="Cambria" w:hAnsi="Cambria" w:cstheme="majorHAnsi"/>
          <w:bCs/>
        </w:rPr>
      </w:pPr>
      <w:r w:rsidRPr="00032121">
        <w:rPr>
          <w:rFonts w:ascii="Cambria" w:hAnsi="Cambria" w:cstheme="majorHAnsi"/>
          <w:bCs/>
        </w:rPr>
        <w:t>wykonawca nie koryguje faktur w wyniku złożonej reklamacji, która została uznana,</w:t>
      </w:r>
    </w:p>
    <w:p w:rsidR="00B46DC6" w:rsidRPr="00CF6149" w:rsidRDefault="00B46DC6" w:rsidP="00B46DC6">
      <w:pPr>
        <w:pStyle w:val="Default"/>
        <w:numPr>
          <w:ilvl w:val="1"/>
          <w:numId w:val="7"/>
        </w:numPr>
        <w:spacing w:line="264" w:lineRule="auto"/>
        <w:ind w:left="1134" w:hanging="567"/>
        <w:jc w:val="both"/>
        <w:rPr>
          <w:rFonts w:ascii="Cambria" w:hAnsi="Cambria" w:cstheme="majorHAnsi"/>
          <w:bCs/>
        </w:rPr>
      </w:pPr>
      <w:r w:rsidRPr="00032121">
        <w:rPr>
          <w:rFonts w:ascii="Cambria" w:hAnsi="Cambria" w:cstheme="majorHAnsi"/>
          <w:bCs/>
        </w:rPr>
        <w:t>doszło do zajęcia majątku lub wierzytelności Wykonawcy w postępowaniu egzekucyjnym.</w:t>
      </w:r>
    </w:p>
    <w:p w:rsidR="00B46DC6" w:rsidRPr="00032121" w:rsidRDefault="00B46DC6" w:rsidP="00B46DC6">
      <w:pPr>
        <w:pStyle w:val="Default"/>
        <w:numPr>
          <w:ilvl w:val="0"/>
          <w:numId w:val="7"/>
        </w:numPr>
        <w:spacing w:line="264" w:lineRule="auto"/>
        <w:ind w:left="567" w:hanging="567"/>
        <w:jc w:val="both"/>
        <w:rPr>
          <w:rFonts w:ascii="Cambria" w:hAnsi="Cambria" w:cstheme="majorHAnsi"/>
          <w:bCs/>
        </w:rPr>
      </w:pPr>
      <w:r w:rsidRPr="00032121">
        <w:rPr>
          <w:rFonts w:ascii="Cambria" w:hAnsi="Cambria" w:cstheme="majorHAnsi"/>
          <w:bCs/>
        </w:rPr>
        <w:t>Umowa obowiązuje wygasa:</w:t>
      </w:r>
    </w:p>
    <w:p w:rsidR="00B46DC6" w:rsidRPr="00032121" w:rsidRDefault="00B46DC6" w:rsidP="00B46DC6">
      <w:pPr>
        <w:pStyle w:val="Default"/>
        <w:numPr>
          <w:ilvl w:val="1"/>
          <w:numId w:val="7"/>
        </w:numPr>
        <w:spacing w:line="264" w:lineRule="auto"/>
        <w:ind w:left="1134" w:hanging="567"/>
        <w:jc w:val="both"/>
        <w:rPr>
          <w:rFonts w:ascii="Cambria" w:hAnsi="Cambria" w:cstheme="majorHAnsi"/>
          <w:bCs/>
        </w:rPr>
      </w:pPr>
      <w:r w:rsidRPr="00032121">
        <w:rPr>
          <w:rFonts w:ascii="Cambria" w:hAnsi="Cambria" w:cstheme="majorHAnsi"/>
          <w:bCs/>
        </w:rPr>
        <w:t xml:space="preserve">z pierwszym dniem, w którym została wstrzymana przez OSD realizacja generalnej umowy dystrybucyjnej  (dalej zwanej „GUD”, „GUD-k”) Wykonawcy z uwagi na brak podmiotu odpowiedzialnego za bilansowanie handlowe Sprzedawcy, </w:t>
      </w:r>
    </w:p>
    <w:p w:rsidR="00B46DC6" w:rsidRPr="00032121" w:rsidRDefault="00B46DC6" w:rsidP="00B46DC6">
      <w:pPr>
        <w:pStyle w:val="Default"/>
        <w:numPr>
          <w:ilvl w:val="1"/>
          <w:numId w:val="7"/>
        </w:numPr>
        <w:spacing w:line="264" w:lineRule="auto"/>
        <w:ind w:left="1134" w:hanging="567"/>
        <w:jc w:val="both"/>
        <w:rPr>
          <w:rFonts w:ascii="Cambria" w:hAnsi="Cambria" w:cstheme="majorHAnsi"/>
          <w:bCs/>
        </w:rPr>
      </w:pPr>
      <w:r w:rsidRPr="00032121">
        <w:rPr>
          <w:rFonts w:ascii="Cambria" w:hAnsi="Cambria" w:cstheme="majorHAnsi"/>
          <w:bCs/>
        </w:rPr>
        <w:t xml:space="preserve">z pierwszym dniem rozpoczęcia świadczenia sprzedaży rezerwowej w sytuacji, gdy Wykonawca przed datą zakończenia realizacji Umowy utraci uprawnienia, koncesję, GUD/GUD-k lub zezwolenia niezbędne do wykonania Przedmiotu Umowy, </w:t>
      </w:r>
    </w:p>
    <w:p w:rsidR="00B46DC6" w:rsidRPr="00CF6149" w:rsidRDefault="00B46DC6" w:rsidP="00B46DC6">
      <w:pPr>
        <w:pStyle w:val="Default"/>
        <w:numPr>
          <w:ilvl w:val="1"/>
          <w:numId w:val="7"/>
        </w:numPr>
        <w:spacing w:line="264" w:lineRule="auto"/>
        <w:ind w:left="1134" w:hanging="567"/>
        <w:jc w:val="both"/>
        <w:rPr>
          <w:rFonts w:ascii="Cambria" w:hAnsi="Cambria" w:cstheme="majorHAnsi"/>
          <w:bCs/>
        </w:rPr>
      </w:pPr>
      <w:r w:rsidRPr="00032121">
        <w:rPr>
          <w:rFonts w:ascii="Cambria" w:hAnsi="Cambria" w:cstheme="majorHAnsi"/>
          <w:bCs/>
        </w:rPr>
        <w:t>z pierwszym dniem rozpoczęcia świadczenia sprzedaży rezerwowej w przypadku, gdy Wykonawca z innych przyczyn, niż określone w pkt 3.1.-3.2., zaprzestał świadczenia sprzedaży gazu ziemnego.</w:t>
      </w:r>
    </w:p>
    <w:p w:rsidR="00B46DC6" w:rsidRPr="00CF6149" w:rsidRDefault="00B46DC6" w:rsidP="00B46DC6">
      <w:pPr>
        <w:pStyle w:val="Default"/>
        <w:numPr>
          <w:ilvl w:val="0"/>
          <w:numId w:val="7"/>
        </w:numPr>
        <w:spacing w:line="264" w:lineRule="auto"/>
        <w:ind w:left="567" w:hanging="567"/>
        <w:jc w:val="both"/>
        <w:rPr>
          <w:rFonts w:ascii="Cambria" w:hAnsi="Cambria" w:cstheme="majorHAnsi"/>
          <w:bCs/>
        </w:rPr>
      </w:pPr>
      <w:r w:rsidRPr="00032121">
        <w:rPr>
          <w:rFonts w:ascii="Cambria" w:hAnsi="Cambria" w:cstheme="majorHAnsi"/>
          <w:bCs/>
        </w:rPr>
        <w:t xml:space="preserve">Wykonawcy przysługuje 1-miesięczny okres wypowiedzenia ze skutkiem na koniec miesiąca kalendarzowego, następującego po miesiącu, w którym Wykonawca złożył oświadczenie o rozwiązaniu Umowy w przypadku, gdy Zamawiający opóźnia się z zapłatą za pobrany gaz o 30 dni od upływu terminu płatności, prawidłowej pod względem formalnym i merytorycznym, faktury lub łącznie faktury i korekty do niej, </w:t>
      </w:r>
      <w:r w:rsidRPr="00032121">
        <w:rPr>
          <w:rFonts w:ascii="Cambria" w:hAnsi="Cambria" w:cstheme="majorHAnsi"/>
          <w:bCs/>
        </w:rPr>
        <w:lastRenderedPageBreak/>
        <w:t>mimo uprzedniego, bezskutecznego wezwania i wyznaczenia Wykonawcy dodatkowego terminu, nie krótszego niż 7 dni, do zmiany sposobu wykonania Umowy.</w:t>
      </w:r>
    </w:p>
    <w:p w:rsidR="00B46DC6" w:rsidRPr="00CF6149" w:rsidRDefault="00B46DC6" w:rsidP="00B46DC6">
      <w:pPr>
        <w:pStyle w:val="Default"/>
        <w:numPr>
          <w:ilvl w:val="0"/>
          <w:numId w:val="7"/>
        </w:numPr>
        <w:spacing w:line="264" w:lineRule="auto"/>
        <w:ind w:left="567" w:hanging="567"/>
        <w:jc w:val="both"/>
        <w:rPr>
          <w:rFonts w:ascii="Cambria" w:hAnsi="Cambria" w:cstheme="majorHAnsi"/>
          <w:bCs/>
          <w:color w:val="auto"/>
        </w:rPr>
      </w:pPr>
      <w:r w:rsidRPr="00032121">
        <w:rPr>
          <w:rFonts w:ascii="Cambria" w:hAnsi="Cambria" w:cstheme="majorHAnsi"/>
          <w:bCs/>
          <w:color w:val="auto"/>
        </w:rPr>
        <w:t>W przypadku odstąpienia,  wypowiedzenia, wygaśnięcia Umowy, w sytuacjach opisanych w ust. 1-4, Wykonawca może żądać wyłącznie wynagrodzenia należnego z tytułu wykonania części Umowy, do dnia odstąpienia,  wypowiedzenia, wygaśnięcia Umowy.</w:t>
      </w:r>
    </w:p>
    <w:p w:rsidR="00B46DC6" w:rsidRPr="00CF6149" w:rsidRDefault="00B46DC6" w:rsidP="00B46DC6">
      <w:pPr>
        <w:pStyle w:val="Default"/>
        <w:numPr>
          <w:ilvl w:val="0"/>
          <w:numId w:val="7"/>
        </w:numPr>
        <w:spacing w:line="264" w:lineRule="auto"/>
        <w:ind w:left="567" w:hanging="567"/>
        <w:jc w:val="both"/>
        <w:rPr>
          <w:rFonts w:ascii="Cambria" w:hAnsi="Cambria" w:cstheme="majorHAnsi"/>
          <w:bCs/>
          <w:color w:val="auto"/>
        </w:rPr>
      </w:pPr>
      <w:r w:rsidRPr="00032121">
        <w:rPr>
          <w:rFonts w:ascii="Cambria" w:hAnsi="Cambria" w:cstheme="majorHAnsi"/>
          <w:bCs/>
          <w:color w:val="auto"/>
        </w:rPr>
        <w:t>Oświadczenie o odstąpieniu, wypowiedzeniu umowy musi mieć formę pisemną pod rygorem nieważności.</w:t>
      </w:r>
    </w:p>
    <w:p w:rsidR="00B46DC6" w:rsidRPr="00CF6149" w:rsidRDefault="00B46DC6" w:rsidP="00B46DC6">
      <w:pPr>
        <w:pStyle w:val="Default"/>
        <w:numPr>
          <w:ilvl w:val="0"/>
          <w:numId w:val="7"/>
        </w:numPr>
        <w:spacing w:line="264" w:lineRule="auto"/>
        <w:ind w:left="567" w:hanging="567"/>
        <w:jc w:val="both"/>
        <w:rPr>
          <w:rFonts w:ascii="Cambria" w:hAnsi="Cambria" w:cstheme="majorHAnsi"/>
          <w:bCs/>
        </w:rPr>
      </w:pPr>
      <w:r w:rsidRPr="00032121">
        <w:rPr>
          <w:rFonts w:ascii="Cambria" w:hAnsi="Cambria" w:cstheme="majorHAnsi"/>
          <w:bCs/>
        </w:rPr>
        <w:t>Odstąpienie, wypowiedzenie Umowy będzie wywierało skutek pomiędzy Stronami Umowy z momentem doręczenia drugiej Stronie oświadczenia o odstąpieniu, wypowiedzeniu Umowy.</w:t>
      </w:r>
    </w:p>
    <w:p w:rsidR="00B46DC6" w:rsidRPr="00032121" w:rsidRDefault="00B46DC6" w:rsidP="00B46DC6">
      <w:pPr>
        <w:widowControl w:val="0"/>
        <w:numPr>
          <w:ilvl w:val="0"/>
          <w:numId w:val="7"/>
        </w:numPr>
        <w:autoSpaceDN w:val="0"/>
        <w:spacing w:after="0" w:line="264" w:lineRule="auto"/>
        <w:ind w:left="567" w:right="38" w:hanging="567"/>
        <w:jc w:val="both"/>
        <w:textAlignment w:val="baseline"/>
        <w:rPr>
          <w:rFonts w:ascii="Cambria" w:eastAsia="Times New Roman" w:hAnsi="Cambria" w:cs="Calibri Light"/>
          <w:kern w:val="3"/>
          <w:sz w:val="24"/>
          <w:szCs w:val="24"/>
        </w:rPr>
      </w:pPr>
      <w:r w:rsidRPr="00032121">
        <w:rPr>
          <w:rFonts w:ascii="Cambria" w:eastAsia="Times New Roman" w:hAnsi="Cambria" w:cs="Calibri Light"/>
          <w:kern w:val="3"/>
          <w:sz w:val="24"/>
          <w:szCs w:val="24"/>
        </w:rPr>
        <w:t>Umowa nie wymaga wypowiedzenia.</w:t>
      </w:r>
    </w:p>
    <w:p w:rsidR="00B46DC6" w:rsidRPr="00032121" w:rsidRDefault="00B46DC6" w:rsidP="00B46DC6">
      <w:pPr>
        <w:pStyle w:val="Standard"/>
        <w:spacing w:line="276" w:lineRule="auto"/>
        <w:ind w:left="567" w:hanging="567"/>
        <w:rPr>
          <w:rFonts w:ascii="Cambria" w:hAnsi="Cambria" w:cs="Calibri Light"/>
          <w:b/>
          <w:bCs/>
        </w:rPr>
      </w:pPr>
      <w:r w:rsidRPr="00032121">
        <w:rPr>
          <w:rFonts w:ascii="Cambria" w:hAnsi="Cambria" w:cs="Calibri Light"/>
          <w:bCs/>
        </w:rPr>
        <w:tab/>
      </w:r>
    </w:p>
    <w:p w:rsidR="00B46DC6" w:rsidRPr="00420E65" w:rsidRDefault="00B46DC6" w:rsidP="00B46DC6">
      <w:pPr>
        <w:overflowPunct w:val="0"/>
        <w:spacing w:after="0" w:line="240" w:lineRule="auto"/>
        <w:jc w:val="center"/>
        <w:rPr>
          <w:rFonts w:ascii="Cambria" w:eastAsia="Times New Roman" w:hAnsi="Cambria"/>
          <w:color w:val="00000A"/>
          <w:kern w:val="1"/>
          <w:sz w:val="24"/>
          <w:szCs w:val="24"/>
          <w:lang w:eastAsia="pl-PL"/>
        </w:rPr>
      </w:pPr>
      <w:r w:rsidRPr="00420E65">
        <w:rPr>
          <w:rFonts w:ascii="Cambria" w:eastAsia="Times New Roman" w:hAnsi="Cambria"/>
          <w:b/>
          <w:color w:val="00000A"/>
          <w:kern w:val="1"/>
          <w:sz w:val="24"/>
          <w:szCs w:val="24"/>
          <w:lang w:eastAsia="pl-PL"/>
        </w:rPr>
        <w:t xml:space="preserve">§ </w:t>
      </w:r>
      <w:r>
        <w:rPr>
          <w:rFonts w:ascii="Cambria" w:eastAsia="Times New Roman" w:hAnsi="Cambria"/>
          <w:b/>
          <w:color w:val="00000A"/>
          <w:kern w:val="1"/>
          <w:sz w:val="24"/>
          <w:szCs w:val="24"/>
          <w:lang w:eastAsia="pl-PL"/>
        </w:rPr>
        <w:t>9</w:t>
      </w:r>
      <w:r w:rsidRPr="00420E65">
        <w:rPr>
          <w:rFonts w:ascii="Cambria" w:eastAsia="Times New Roman" w:hAnsi="Cambria"/>
          <w:b/>
          <w:color w:val="00000A"/>
          <w:kern w:val="1"/>
          <w:sz w:val="24"/>
          <w:szCs w:val="24"/>
          <w:lang w:eastAsia="pl-PL"/>
        </w:rPr>
        <w:t xml:space="preserve"> POSTANOWIENIA KOŃCOWE</w:t>
      </w:r>
    </w:p>
    <w:p w:rsidR="00B46DC6" w:rsidRPr="00420E65" w:rsidRDefault="00B46DC6" w:rsidP="00B46DC6">
      <w:pPr>
        <w:numPr>
          <w:ilvl w:val="0"/>
          <w:numId w:val="16"/>
        </w:numPr>
        <w:tabs>
          <w:tab w:val="left" w:pos="284"/>
        </w:tabs>
        <w:overflowPunct w:val="0"/>
        <w:spacing w:after="0" w:line="240" w:lineRule="auto"/>
        <w:jc w:val="both"/>
        <w:rPr>
          <w:rFonts w:ascii="Cambria" w:eastAsia="Times New Roman" w:hAnsi="Cambria"/>
          <w:color w:val="00000A"/>
          <w:kern w:val="1"/>
          <w:sz w:val="24"/>
          <w:szCs w:val="24"/>
          <w:lang w:eastAsia="pl-PL"/>
        </w:rPr>
      </w:pPr>
      <w:r w:rsidRPr="00420E65">
        <w:rPr>
          <w:rFonts w:ascii="Cambria" w:eastAsia="Times New Roman" w:hAnsi="Cambria"/>
          <w:color w:val="00000A"/>
          <w:kern w:val="1"/>
          <w:sz w:val="24"/>
          <w:szCs w:val="24"/>
          <w:lang w:eastAsia="pl-PL"/>
        </w:rPr>
        <w:t>W sprawach nieuregulowanych w niniejszej umowie stosuje się przepisy prawa polskiego, w tym ustawy – Kodeks Cywilny, z zastrzeżeniem przepisów ustawy – Prawo Zamówień Publicznych.</w:t>
      </w:r>
    </w:p>
    <w:p w:rsidR="00B46DC6" w:rsidRPr="00420E65" w:rsidRDefault="00B46DC6" w:rsidP="00B46DC6">
      <w:pPr>
        <w:numPr>
          <w:ilvl w:val="0"/>
          <w:numId w:val="16"/>
        </w:numPr>
        <w:tabs>
          <w:tab w:val="left" w:pos="284"/>
        </w:tabs>
        <w:overflowPunct w:val="0"/>
        <w:spacing w:after="0" w:line="240" w:lineRule="auto"/>
        <w:jc w:val="both"/>
        <w:rPr>
          <w:rFonts w:ascii="Cambria" w:eastAsia="Times New Roman" w:hAnsi="Cambria"/>
          <w:color w:val="00000A"/>
          <w:kern w:val="1"/>
          <w:sz w:val="24"/>
          <w:szCs w:val="24"/>
          <w:lang w:eastAsia="pl-PL"/>
        </w:rPr>
      </w:pPr>
      <w:r w:rsidRPr="00420E65">
        <w:rPr>
          <w:rFonts w:ascii="Cambria" w:eastAsia="Times New Roman" w:hAnsi="Cambria"/>
          <w:color w:val="00000A"/>
          <w:kern w:val="1"/>
          <w:sz w:val="24"/>
          <w:szCs w:val="24"/>
          <w:lang w:eastAsia="pl-PL"/>
        </w:rPr>
        <w:t>Kwestie sporne powstałe w związku z realizacją niniejszej umowy strony zobowiązują się rozstrzygać ugodowo, a w przypadku braku porozumienia przekazać do rozstrzygnięcia w drodze postępowania  sądowego przed sądem powszechnym właściwym dla siedziby Zamawiającego.</w:t>
      </w:r>
    </w:p>
    <w:p w:rsidR="00B46DC6" w:rsidRPr="00420E65" w:rsidRDefault="00B46DC6" w:rsidP="00B46DC6">
      <w:pPr>
        <w:numPr>
          <w:ilvl w:val="0"/>
          <w:numId w:val="16"/>
        </w:numPr>
        <w:tabs>
          <w:tab w:val="left" w:pos="284"/>
        </w:tabs>
        <w:overflowPunct w:val="0"/>
        <w:spacing w:after="0" w:line="240" w:lineRule="auto"/>
        <w:jc w:val="both"/>
        <w:rPr>
          <w:rFonts w:ascii="Cambria" w:eastAsia="Times New Roman" w:hAnsi="Cambria"/>
          <w:color w:val="00000A"/>
          <w:kern w:val="1"/>
          <w:sz w:val="24"/>
          <w:szCs w:val="24"/>
          <w:lang w:eastAsia="pl-PL"/>
        </w:rPr>
      </w:pPr>
      <w:r w:rsidRPr="00420E65">
        <w:rPr>
          <w:rFonts w:ascii="Cambria" w:eastAsia="Times New Roman" w:hAnsi="Cambria"/>
          <w:color w:val="00000A"/>
          <w:kern w:val="1"/>
          <w:sz w:val="24"/>
          <w:szCs w:val="24"/>
          <w:lang w:eastAsia="pl-PL"/>
        </w:rPr>
        <w:t>Umowa została sporz</w:t>
      </w:r>
      <w:r w:rsidRPr="00420E65">
        <w:rPr>
          <w:rFonts w:ascii="Cambria" w:eastAsia="TimesNewRoman" w:hAnsi="Cambria"/>
          <w:color w:val="00000A"/>
          <w:kern w:val="1"/>
          <w:sz w:val="24"/>
          <w:szCs w:val="24"/>
          <w:lang w:eastAsia="pl-PL"/>
        </w:rPr>
        <w:t>ą</w:t>
      </w:r>
      <w:r w:rsidRPr="00420E65">
        <w:rPr>
          <w:rFonts w:ascii="Cambria" w:eastAsia="Times New Roman" w:hAnsi="Cambria"/>
          <w:color w:val="00000A"/>
          <w:kern w:val="1"/>
          <w:sz w:val="24"/>
          <w:szCs w:val="24"/>
          <w:lang w:eastAsia="pl-PL"/>
        </w:rPr>
        <w:t>dzona w dwóch jednobrzmi</w:t>
      </w:r>
      <w:r w:rsidRPr="00420E65">
        <w:rPr>
          <w:rFonts w:ascii="Cambria" w:eastAsia="TimesNewRoman" w:hAnsi="Cambria"/>
          <w:color w:val="00000A"/>
          <w:kern w:val="1"/>
          <w:sz w:val="24"/>
          <w:szCs w:val="24"/>
          <w:lang w:eastAsia="pl-PL"/>
        </w:rPr>
        <w:t>ą</w:t>
      </w:r>
      <w:r w:rsidRPr="00420E65">
        <w:rPr>
          <w:rFonts w:ascii="Cambria" w:eastAsia="Times New Roman" w:hAnsi="Cambria"/>
          <w:color w:val="00000A"/>
          <w:kern w:val="1"/>
          <w:sz w:val="24"/>
          <w:szCs w:val="24"/>
          <w:lang w:eastAsia="pl-PL"/>
        </w:rPr>
        <w:t>cych egzemplarzach jeden dla Wykonawcy i jeden dla Zamawiającego.</w:t>
      </w:r>
    </w:p>
    <w:p w:rsidR="00B46DC6" w:rsidRDefault="00B46DC6" w:rsidP="00B46DC6">
      <w:pPr>
        <w:overflowPunct w:val="0"/>
        <w:spacing w:after="0" w:line="240" w:lineRule="auto"/>
        <w:jc w:val="center"/>
        <w:rPr>
          <w:rFonts w:ascii="Cambria" w:eastAsia="Times New Roman" w:hAnsi="Cambria"/>
          <w:b/>
          <w:color w:val="00000A"/>
          <w:kern w:val="1"/>
          <w:sz w:val="24"/>
          <w:szCs w:val="24"/>
          <w:lang w:eastAsia="pl-PL"/>
        </w:rPr>
      </w:pPr>
    </w:p>
    <w:p w:rsidR="00845D66" w:rsidRPr="00420E65" w:rsidRDefault="00845D66" w:rsidP="00B46DC6">
      <w:pPr>
        <w:overflowPunct w:val="0"/>
        <w:spacing w:after="0" w:line="240" w:lineRule="auto"/>
        <w:jc w:val="center"/>
        <w:rPr>
          <w:rFonts w:ascii="Cambria" w:eastAsia="Times New Roman" w:hAnsi="Cambria"/>
          <w:b/>
          <w:color w:val="00000A"/>
          <w:kern w:val="1"/>
          <w:sz w:val="24"/>
          <w:szCs w:val="24"/>
          <w:lang w:eastAsia="pl-PL"/>
        </w:rPr>
      </w:pPr>
    </w:p>
    <w:p w:rsidR="00B46DC6" w:rsidRPr="00420E65" w:rsidRDefault="00B46DC6" w:rsidP="00B46DC6">
      <w:pPr>
        <w:overflowPunct w:val="0"/>
        <w:spacing w:after="0" w:line="240" w:lineRule="auto"/>
        <w:jc w:val="both"/>
        <w:rPr>
          <w:rFonts w:ascii="Cambria" w:eastAsia="Times New Roman" w:hAnsi="Cambria"/>
          <w:color w:val="00000A"/>
          <w:kern w:val="1"/>
          <w:sz w:val="24"/>
          <w:szCs w:val="24"/>
          <w:lang w:eastAsia="pl-PL"/>
        </w:rPr>
      </w:pPr>
    </w:p>
    <w:p w:rsidR="00B46DC6" w:rsidRPr="00420E65" w:rsidRDefault="00B46DC6" w:rsidP="00B46DC6">
      <w:pPr>
        <w:overflowPunct w:val="0"/>
        <w:spacing w:after="0" w:line="240" w:lineRule="auto"/>
        <w:jc w:val="center"/>
        <w:rPr>
          <w:rFonts w:ascii="Cambria" w:eastAsia="Times New Roman" w:hAnsi="Cambria" w:cs="Times New Roman"/>
          <w:color w:val="00000A"/>
          <w:kern w:val="1"/>
          <w:sz w:val="24"/>
          <w:szCs w:val="24"/>
          <w:lang w:eastAsia="en-US"/>
        </w:rPr>
      </w:pPr>
      <w:r w:rsidRPr="00420E65">
        <w:rPr>
          <w:rFonts w:ascii="Cambria" w:eastAsia="Times New Roman" w:hAnsi="Cambria"/>
          <w:b/>
          <w:color w:val="00000A"/>
          <w:kern w:val="1"/>
          <w:sz w:val="24"/>
          <w:szCs w:val="24"/>
          <w:lang w:eastAsia="pl-PL"/>
        </w:rPr>
        <w:t>ZAMAWIAJĄCY                                                         WYKONAWCA</w:t>
      </w:r>
    </w:p>
    <w:p w:rsidR="00B46DC6" w:rsidRPr="00032121" w:rsidRDefault="00B46DC6" w:rsidP="00B46DC6">
      <w:pPr>
        <w:spacing w:after="0" w:line="264" w:lineRule="auto"/>
        <w:rPr>
          <w:rFonts w:ascii="Cambria" w:hAnsi="Cambria" w:cstheme="majorHAnsi"/>
          <w:sz w:val="32"/>
          <w:szCs w:val="32"/>
        </w:rPr>
      </w:pPr>
    </w:p>
    <w:p w:rsidR="00A539A2" w:rsidRDefault="00A539A2"/>
    <w:sectPr w:rsidR="00A539A2">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10D8" w:rsidRDefault="006810D8">
      <w:pPr>
        <w:spacing w:after="0" w:line="240" w:lineRule="auto"/>
      </w:pPr>
      <w:r>
        <w:separator/>
      </w:r>
    </w:p>
  </w:endnote>
  <w:endnote w:type="continuationSeparator" w:id="0">
    <w:p w:rsidR="006810D8" w:rsidRDefault="006810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imesNewRoman">
    <w:altName w:val="MS Gothic"/>
    <w:charset w:val="00"/>
    <w:family w:val="auto"/>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 w:name="SimSun, 宋体">
    <w:altName w:val="SimSun"/>
    <w:charset w:val="00"/>
    <w:family w:val="auto"/>
    <w:pitch w:val="variable"/>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7258827"/>
      <w:docPartObj>
        <w:docPartGallery w:val="Page Numbers (Bottom of Page)"/>
        <w:docPartUnique/>
      </w:docPartObj>
    </w:sdtPr>
    <w:sdtEndPr/>
    <w:sdtContent>
      <w:p w:rsidR="002603E6" w:rsidRDefault="002427D4">
        <w:pPr>
          <w:pStyle w:val="Stopka"/>
          <w:jc w:val="right"/>
        </w:pPr>
        <w:r>
          <w:fldChar w:fldCharType="begin"/>
        </w:r>
        <w:r>
          <w:instrText>PAGE   \* MERGEFORMAT</w:instrText>
        </w:r>
        <w:r>
          <w:fldChar w:fldCharType="separate"/>
        </w:r>
        <w:r w:rsidR="004C5C78">
          <w:rPr>
            <w:noProof/>
          </w:rPr>
          <w:t>1</w:t>
        </w:r>
        <w:r>
          <w:fldChar w:fldCharType="end"/>
        </w:r>
      </w:p>
    </w:sdtContent>
  </w:sdt>
  <w:p w:rsidR="002603E6" w:rsidRDefault="006810D8">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10D8" w:rsidRDefault="006810D8">
      <w:pPr>
        <w:spacing w:after="0" w:line="240" w:lineRule="auto"/>
      </w:pPr>
      <w:r>
        <w:separator/>
      </w:r>
    </w:p>
  </w:footnote>
  <w:footnote w:type="continuationSeparator" w:id="0">
    <w:p w:rsidR="006810D8" w:rsidRDefault="006810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500D" w:rsidRPr="002B500D" w:rsidRDefault="006810D8" w:rsidP="002E7D9D">
    <w:pPr>
      <w:pStyle w:val="Nagwek"/>
      <w:jc w:val="center"/>
      <w:rPr>
        <w:rFonts w:asciiTheme="majorHAnsi" w:hAnsiTheme="majorHAnsi" w:cstheme="majorHAnsi"/>
        <w:sz w:val="24"/>
        <w:szCs w:val="2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F"/>
    <w:multiLevelType w:val="multilevel"/>
    <w:tmpl w:val="0000000F"/>
    <w:name w:val="WW8Num14"/>
    <w:lvl w:ilvl="0">
      <w:start w:val="1"/>
      <w:numFmt w:val="decimal"/>
      <w:lvlText w:val="%1."/>
      <w:lvlJc w:val="left"/>
      <w:pPr>
        <w:tabs>
          <w:tab w:val="num" w:pos="360"/>
        </w:tabs>
        <w:ind w:left="360" w:hanging="360"/>
      </w:pPr>
      <w:rPr>
        <w:i w:val="0"/>
        <w:iCs w:val="0"/>
      </w:rPr>
    </w:lvl>
    <w:lvl w:ilvl="1">
      <w:start w:val="1"/>
      <w:numFmt w:val="decimal"/>
      <w:lvlText w:val="%2."/>
      <w:lvlJc w:val="left"/>
      <w:pPr>
        <w:tabs>
          <w:tab w:val="num" w:pos="720"/>
        </w:tabs>
        <w:ind w:left="720" w:hanging="360"/>
      </w:pPr>
      <w:rPr>
        <w:i w:val="0"/>
        <w:iCs w:val="0"/>
      </w:rPr>
    </w:lvl>
    <w:lvl w:ilvl="2">
      <w:start w:val="1"/>
      <w:numFmt w:val="decimal"/>
      <w:lvlText w:val="%3."/>
      <w:lvlJc w:val="left"/>
      <w:pPr>
        <w:tabs>
          <w:tab w:val="num" w:pos="1080"/>
        </w:tabs>
        <w:ind w:left="1080" w:hanging="360"/>
      </w:pPr>
      <w:rPr>
        <w:i w:val="0"/>
        <w:iCs w:val="0"/>
      </w:rPr>
    </w:lvl>
    <w:lvl w:ilvl="3">
      <w:start w:val="1"/>
      <w:numFmt w:val="decimal"/>
      <w:lvlText w:val="%4."/>
      <w:lvlJc w:val="left"/>
      <w:pPr>
        <w:tabs>
          <w:tab w:val="num" w:pos="1440"/>
        </w:tabs>
        <w:ind w:left="1440" w:hanging="360"/>
      </w:pPr>
      <w:rPr>
        <w:i w:val="0"/>
        <w:iCs w:val="0"/>
      </w:rPr>
    </w:lvl>
    <w:lvl w:ilvl="4">
      <w:start w:val="1"/>
      <w:numFmt w:val="decimal"/>
      <w:lvlText w:val="%5."/>
      <w:lvlJc w:val="left"/>
      <w:pPr>
        <w:tabs>
          <w:tab w:val="num" w:pos="1800"/>
        </w:tabs>
        <w:ind w:left="1800" w:hanging="360"/>
      </w:pPr>
      <w:rPr>
        <w:i w:val="0"/>
        <w:iCs w:val="0"/>
      </w:rPr>
    </w:lvl>
    <w:lvl w:ilvl="5">
      <w:start w:val="1"/>
      <w:numFmt w:val="decimal"/>
      <w:lvlText w:val="%6."/>
      <w:lvlJc w:val="left"/>
      <w:pPr>
        <w:tabs>
          <w:tab w:val="num" w:pos="2160"/>
        </w:tabs>
        <w:ind w:left="2160" w:hanging="360"/>
      </w:pPr>
      <w:rPr>
        <w:i w:val="0"/>
        <w:iCs w:val="0"/>
      </w:rPr>
    </w:lvl>
    <w:lvl w:ilvl="6">
      <w:start w:val="1"/>
      <w:numFmt w:val="decimal"/>
      <w:lvlText w:val="%7."/>
      <w:lvlJc w:val="left"/>
      <w:pPr>
        <w:tabs>
          <w:tab w:val="num" w:pos="2520"/>
        </w:tabs>
        <w:ind w:left="2520" w:hanging="360"/>
      </w:pPr>
      <w:rPr>
        <w:i w:val="0"/>
        <w:iCs w:val="0"/>
      </w:rPr>
    </w:lvl>
    <w:lvl w:ilvl="7">
      <w:start w:val="1"/>
      <w:numFmt w:val="decimal"/>
      <w:lvlText w:val="%8."/>
      <w:lvlJc w:val="left"/>
      <w:pPr>
        <w:tabs>
          <w:tab w:val="num" w:pos="2880"/>
        </w:tabs>
        <w:ind w:left="2880" w:hanging="360"/>
      </w:pPr>
      <w:rPr>
        <w:i w:val="0"/>
        <w:iCs w:val="0"/>
      </w:rPr>
    </w:lvl>
    <w:lvl w:ilvl="8">
      <w:start w:val="1"/>
      <w:numFmt w:val="decimal"/>
      <w:lvlText w:val="%9."/>
      <w:lvlJc w:val="left"/>
      <w:pPr>
        <w:tabs>
          <w:tab w:val="num" w:pos="3240"/>
        </w:tabs>
        <w:ind w:left="3240" w:hanging="360"/>
      </w:pPr>
      <w:rPr>
        <w:i w:val="0"/>
        <w:iCs w:val="0"/>
      </w:rPr>
    </w:lvl>
  </w:abstractNum>
  <w:abstractNum w:abstractNumId="1" w15:restartNumberingAfterBreak="0">
    <w:nsid w:val="00000021"/>
    <w:multiLevelType w:val="singleLevel"/>
    <w:tmpl w:val="1D9EA59C"/>
    <w:name w:val="WW8Num33"/>
    <w:lvl w:ilvl="0">
      <w:start w:val="1"/>
      <w:numFmt w:val="decimal"/>
      <w:lvlText w:val="%1."/>
      <w:lvlJc w:val="left"/>
      <w:pPr>
        <w:tabs>
          <w:tab w:val="num" w:pos="720"/>
        </w:tabs>
        <w:ind w:left="720" w:hanging="360"/>
      </w:pPr>
      <w:rPr>
        <w:b w:val="0"/>
        <w:bCs/>
      </w:rPr>
    </w:lvl>
  </w:abstractNum>
  <w:abstractNum w:abstractNumId="2" w15:restartNumberingAfterBreak="0">
    <w:nsid w:val="00000024"/>
    <w:multiLevelType w:val="multilevel"/>
    <w:tmpl w:val="7D62B15A"/>
    <w:name w:val="WW8Num36"/>
    <w:lvl w:ilvl="0">
      <w:start w:val="14"/>
      <w:numFmt w:val="decimal"/>
      <w:lvlText w:val="%1."/>
      <w:lvlJc w:val="left"/>
      <w:pPr>
        <w:tabs>
          <w:tab w:val="num" w:pos="0"/>
        </w:tabs>
        <w:ind w:left="360" w:hanging="360"/>
      </w:pPr>
      <w:rPr>
        <w:rFonts w:ascii="Times New Roman" w:eastAsia="TimesNewRoman" w:hAnsi="Times New Roman" w:cs="Times New Roman"/>
        <w:b/>
        <w:sz w:val="22"/>
        <w:szCs w:val="22"/>
      </w:rPr>
    </w:lvl>
    <w:lvl w:ilvl="1">
      <w:start w:val="1"/>
      <w:numFmt w:val="decimal"/>
      <w:lvlText w:val="%2."/>
      <w:lvlJc w:val="left"/>
      <w:pPr>
        <w:tabs>
          <w:tab w:val="num" w:pos="0"/>
        </w:tabs>
        <w:ind w:left="792" w:hanging="432"/>
      </w:pPr>
      <w:rPr>
        <w:rFonts w:asciiTheme="majorHAnsi" w:hAnsiTheme="majorHAnsi" w:cstheme="majorHAnsi" w:hint="default"/>
        <w:b w:val="0"/>
        <w:sz w:val="24"/>
        <w:szCs w:val="18"/>
      </w:rPr>
    </w:lvl>
    <w:lvl w:ilvl="2">
      <w:start w:val="1"/>
      <w:numFmt w:val="decimal"/>
      <w:lvlText w:val="%1.%2.%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 w15:restartNumberingAfterBreak="0">
    <w:nsid w:val="00000027"/>
    <w:multiLevelType w:val="multilevel"/>
    <w:tmpl w:val="FF84032E"/>
    <w:name w:val="WW8Num39"/>
    <w:lvl w:ilvl="0">
      <w:start w:val="1"/>
      <w:numFmt w:val="decimal"/>
      <w:lvlText w:val="%1."/>
      <w:lvlJc w:val="left"/>
      <w:pPr>
        <w:tabs>
          <w:tab w:val="num" w:pos="0"/>
        </w:tabs>
        <w:ind w:left="928" w:hanging="360"/>
      </w:pPr>
      <w:rPr>
        <w:rFonts w:asciiTheme="majorHAnsi" w:hAnsiTheme="majorHAnsi" w:cstheme="majorHAnsi" w:hint="default"/>
        <w:b w:val="0"/>
        <w:sz w:val="24"/>
        <w:szCs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 w15:restartNumberingAfterBreak="0">
    <w:nsid w:val="00AA1DBC"/>
    <w:multiLevelType w:val="multilevel"/>
    <w:tmpl w:val="C1EC1E3E"/>
    <w:lvl w:ilvl="0">
      <w:start w:val="1"/>
      <w:numFmt w:val="decimal"/>
      <w:lvlText w:val="%1."/>
      <w:lvlJc w:val="left"/>
      <w:pPr>
        <w:ind w:left="720" w:hanging="360"/>
      </w:pPr>
      <w:rPr>
        <w:rFonts w:hint="default"/>
      </w:rPr>
    </w:lvl>
    <w:lvl w:ilvl="1">
      <w:start w:val="1"/>
      <w:numFmt w:val="decimal"/>
      <w:isLgl/>
      <w:lvlText w:val="%1.%2."/>
      <w:lvlJc w:val="left"/>
      <w:pPr>
        <w:ind w:left="1494" w:hanging="360"/>
      </w:pPr>
      <w:rPr>
        <w:rFonts w:hint="default"/>
      </w:rPr>
    </w:lvl>
    <w:lvl w:ilvl="2">
      <w:start w:val="1"/>
      <w:numFmt w:val="decimal"/>
      <w:isLgl/>
      <w:lvlText w:val="%1.%2.%3."/>
      <w:lvlJc w:val="left"/>
      <w:pPr>
        <w:ind w:left="2628" w:hanging="720"/>
      </w:pPr>
      <w:rPr>
        <w:rFonts w:hint="default"/>
      </w:rPr>
    </w:lvl>
    <w:lvl w:ilvl="3">
      <w:start w:val="1"/>
      <w:numFmt w:val="decimal"/>
      <w:isLgl/>
      <w:lvlText w:val="%1.%2.%3.%4."/>
      <w:lvlJc w:val="left"/>
      <w:pPr>
        <w:ind w:left="3402" w:hanging="720"/>
      </w:pPr>
      <w:rPr>
        <w:rFonts w:hint="default"/>
      </w:rPr>
    </w:lvl>
    <w:lvl w:ilvl="4">
      <w:start w:val="1"/>
      <w:numFmt w:val="decimal"/>
      <w:isLgl/>
      <w:lvlText w:val="%1.%2.%3.%4.%5."/>
      <w:lvlJc w:val="left"/>
      <w:pPr>
        <w:ind w:left="4536" w:hanging="1080"/>
      </w:pPr>
      <w:rPr>
        <w:rFonts w:hint="default"/>
      </w:rPr>
    </w:lvl>
    <w:lvl w:ilvl="5">
      <w:start w:val="1"/>
      <w:numFmt w:val="decimal"/>
      <w:isLgl/>
      <w:lvlText w:val="%1.%2.%3.%4.%5.%6."/>
      <w:lvlJc w:val="left"/>
      <w:pPr>
        <w:ind w:left="5310" w:hanging="1080"/>
      </w:pPr>
      <w:rPr>
        <w:rFonts w:hint="default"/>
      </w:rPr>
    </w:lvl>
    <w:lvl w:ilvl="6">
      <w:start w:val="1"/>
      <w:numFmt w:val="decimal"/>
      <w:isLgl/>
      <w:lvlText w:val="%1.%2.%3.%4.%5.%6.%7."/>
      <w:lvlJc w:val="left"/>
      <w:pPr>
        <w:ind w:left="6444" w:hanging="1440"/>
      </w:pPr>
      <w:rPr>
        <w:rFonts w:hint="default"/>
      </w:rPr>
    </w:lvl>
    <w:lvl w:ilvl="7">
      <w:start w:val="1"/>
      <w:numFmt w:val="decimal"/>
      <w:isLgl/>
      <w:lvlText w:val="%1.%2.%3.%4.%5.%6.%7.%8."/>
      <w:lvlJc w:val="left"/>
      <w:pPr>
        <w:ind w:left="7218" w:hanging="1440"/>
      </w:pPr>
      <w:rPr>
        <w:rFonts w:hint="default"/>
      </w:rPr>
    </w:lvl>
    <w:lvl w:ilvl="8">
      <w:start w:val="1"/>
      <w:numFmt w:val="decimal"/>
      <w:isLgl/>
      <w:lvlText w:val="%1.%2.%3.%4.%5.%6.%7.%8.%9."/>
      <w:lvlJc w:val="left"/>
      <w:pPr>
        <w:ind w:left="8352" w:hanging="1800"/>
      </w:pPr>
      <w:rPr>
        <w:rFonts w:hint="default"/>
      </w:rPr>
    </w:lvl>
  </w:abstractNum>
  <w:abstractNum w:abstractNumId="5" w15:restartNumberingAfterBreak="0">
    <w:nsid w:val="09011BF5"/>
    <w:multiLevelType w:val="hybridMultilevel"/>
    <w:tmpl w:val="E13A1F2E"/>
    <w:name w:val="WW8Num332"/>
    <w:lvl w:ilvl="0" w:tplc="E97E3F52">
      <w:start w:val="1"/>
      <w:numFmt w:val="decimal"/>
      <w:lvlText w:val="%1."/>
      <w:lvlJc w:val="left"/>
      <w:pPr>
        <w:tabs>
          <w:tab w:val="num" w:pos="720"/>
        </w:tabs>
        <w:ind w:left="720" w:hanging="360"/>
      </w:pPr>
      <w:rPr>
        <w:rFonts w:hint="default"/>
        <w:b w:val="0"/>
        <w:bCs/>
        <w:strike w:val="0"/>
      </w:rPr>
    </w:lvl>
    <w:lvl w:ilvl="1" w:tplc="9FB20C2A">
      <w:start w:val="1"/>
      <w:numFmt w:val="lowerLetter"/>
      <w:lvlText w:val="%2)"/>
      <w:lvlJc w:val="left"/>
      <w:pPr>
        <w:ind w:left="1440" w:hanging="360"/>
      </w:pPr>
      <w:rPr>
        <w:rFonts w:hint="default"/>
      </w:rPr>
    </w:lvl>
    <w:lvl w:ilvl="2" w:tplc="AC34BE58">
      <w:start w:val="1"/>
      <w:numFmt w:val="decimal"/>
      <w:lvlText w:val="%3)"/>
      <w:lvlJc w:val="right"/>
      <w:pPr>
        <w:ind w:left="2160" w:hanging="180"/>
      </w:pPr>
      <w:rPr>
        <w:rFonts w:ascii="Calibri Light" w:eastAsia="SimSun, 宋体" w:hAnsi="Calibri Light" w:cs="Calibri Ligh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6920A29"/>
    <w:multiLevelType w:val="hybridMultilevel"/>
    <w:tmpl w:val="A5C6280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8814D91"/>
    <w:multiLevelType w:val="multilevel"/>
    <w:tmpl w:val="F3E08EF6"/>
    <w:lvl w:ilvl="0">
      <w:start w:val="5"/>
      <w:numFmt w:val="decimal"/>
      <w:lvlText w:val="%1."/>
      <w:lvlJc w:val="left"/>
      <w:pPr>
        <w:ind w:left="360" w:hanging="360"/>
      </w:pPr>
      <w:rPr>
        <w:rFonts w:hint="default"/>
      </w:rPr>
    </w:lvl>
    <w:lvl w:ilvl="1">
      <w:start w:val="1"/>
      <w:numFmt w:val="decimal"/>
      <w:lvlText w:val="%1.%2."/>
      <w:lvlJc w:val="left"/>
      <w:pPr>
        <w:ind w:left="1636" w:hanging="360"/>
      </w:pPr>
      <w:rPr>
        <w:rFonts w:hint="default"/>
      </w:rPr>
    </w:lvl>
    <w:lvl w:ilvl="2">
      <w:start w:val="1"/>
      <w:numFmt w:val="decimal"/>
      <w:lvlText w:val="%1.%2.%3."/>
      <w:lvlJc w:val="left"/>
      <w:pPr>
        <w:ind w:left="3272" w:hanging="720"/>
      </w:pPr>
      <w:rPr>
        <w:rFonts w:hint="default"/>
      </w:rPr>
    </w:lvl>
    <w:lvl w:ilvl="3">
      <w:start w:val="1"/>
      <w:numFmt w:val="decimal"/>
      <w:lvlText w:val="%1.%2.%3.%4."/>
      <w:lvlJc w:val="left"/>
      <w:pPr>
        <w:ind w:left="4548"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7460" w:hanging="1080"/>
      </w:pPr>
      <w:rPr>
        <w:rFonts w:hint="default"/>
      </w:rPr>
    </w:lvl>
    <w:lvl w:ilvl="6">
      <w:start w:val="1"/>
      <w:numFmt w:val="decimal"/>
      <w:lvlText w:val="%1.%2.%3.%4.%5.%6.%7."/>
      <w:lvlJc w:val="left"/>
      <w:pPr>
        <w:ind w:left="9096" w:hanging="1440"/>
      </w:pPr>
      <w:rPr>
        <w:rFonts w:hint="default"/>
      </w:rPr>
    </w:lvl>
    <w:lvl w:ilvl="7">
      <w:start w:val="1"/>
      <w:numFmt w:val="decimal"/>
      <w:lvlText w:val="%1.%2.%3.%4.%5.%6.%7.%8."/>
      <w:lvlJc w:val="left"/>
      <w:pPr>
        <w:ind w:left="10372" w:hanging="1440"/>
      </w:pPr>
      <w:rPr>
        <w:rFonts w:hint="default"/>
      </w:rPr>
    </w:lvl>
    <w:lvl w:ilvl="8">
      <w:start w:val="1"/>
      <w:numFmt w:val="decimal"/>
      <w:lvlText w:val="%1.%2.%3.%4.%5.%6.%7.%8.%9."/>
      <w:lvlJc w:val="left"/>
      <w:pPr>
        <w:ind w:left="12008" w:hanging="1800"/>
      </w:pPr>
      <w:rPr>
        <w:rFonts w:hint="default"/>
      </w:rPr>
    </w:lvl>
  </w:abstractNum>
  <w:abstractNum w:abstractNumId="8" w15:restartNumberingAfterBreak="0">
    <w:nsid w:val="21B30B9D"/>
    <w:multiLevelType w:val="multilevel"/>
    <w:tmpl w:val="593604E2"/>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9" w15:restartNumberingAfterBreak="0">
    <w:nsid w:val="226C3199"/>
    <w:multiLevelType w:val="multilevel"/>
    <w:tmpl w:val="D098F36C"/>
    <w:lvl w:ilvl="0">
      <w:start w:val="3"/>
      <w:numFmt w:val="decimal"/>
      <w:lvlText w:val="%1."/>
      <w:lvlJc w:val="left"/>
      <w:pPr>
        <w:ind w:left="360" w:hanging="360"/>
      </w:pPr>
      <w:rPr>
        <w:rFonts w:hint="default"/>
      </w:rPr>
    </w:lvl>
    <w:lvl w:ilvl="1">
      <w:start w:val="1"/>
      <w:numFmt w:val="decimal"/>
      <w:lvlText w:val="%1.%2."/>
      <w:lvlJc w:val="left"/>
      <w:pPr>
        <w:ind w:left="1855" w:hanging="360"/>
      </w:pPr>
      <w:rPr>
        <w:rFonts w:hint="default"/>
      </w:rPr>
    </w:lvl>
    <w:lvl w:ilvl="2">
      <w:start w:val="1"/>
      <w:numFmt w:val="decimal"/>
      <w:lvlText w:val="%1.%2.%3."/>
      <w:lvlJc w:val="left"/>
      <w:pPr>
        <w:ind w:left="3710" w:hanging="720"/>
      </w:pPr>
      <w:rPr>
        <w:rFonts w:hint="default"/>
      </w:rPr>
    </w:lvl>
    <w:lvl w:ilvl="3">
      <w:start w:val="1"/>
      <w:numFmt w:val="decimal"/>
      <w:lvlText w:val="%1.%2.%3.%4."/>
      <w:lvlJc w:val="left"/>
      <w:pPr>
        <w:ind w:left="5205" w:hanging="720"/>
      </w:pPr>
      <w:rPr>
        <w:rFonts w:hint="default"/>
      </w:rPr>
    </w:lvl>
    <w:lvl w:ilvl="4">
      <w:start w:val="1"/>
      <w:numFmt w:val="decimal"/>
      <w:lvlText w:val="%1.%2.%3.%4.%5."/>
      <w:lvlJc w:val="left"/>
      <w:pPr>
        <w:ind w:left="7060" w:hanging="1080"/>
      </w:pPr>
      <w:rPr>
        <w:rFonts w:hint="default"/>
      </w:rPr>
    </w:lvl>
    <w:lvl w:ilvl="5">
      <w:start w:val="1"/>
      <w:numFmt w:val="decimal"/>
      <w:lvlText w:val="%1.%2.%3.%4.%5.%6."/>
      <w:lvlJc w:val="left"/>
      <w:pPr>
        <w:ind w:left="8555" w:hanging="1080"/>
      </w:pPr>
      <w:rPr>
        <w:rFonts w:hint="default"/>
      </w:rPr>
    </w:lvl>
    <w:lvl w:ilvl="6">
      <w:start w:val="1"/>
      <w:numFmt w:val="decimal"/>
      <w:lvlText w:val="%1.%2.%3.%4.%5.%6.%7."/>
      <w:lvlJc w:val="left"/>
      <w:pPr>
        <w:ind w:left="10410" w:hanging="1440"/>
      </w:pPr>
      <w:rPr>
        <w:rFonts w:hint="default"/>
      </w:rPr>
    </w:lvl>
    <w:lvl w:ilvl="7">
      <w:start w:val="1"/>
      <w:numFmt w:val="decimal"/>
      <w:lvlText w:val="%1.%2.%3.%4.%5.%6.%7.%8."/>
      <w:lvlJc w:val="left"/>
      <w:pPr>
        <w:ind w:left="11905" w:hanging="1440"/>
      </w:pPr>
      <w:rPr>
        <w:rFonts w:hint="default"/>
      </w:rPr>
    </w:lvl>
    <w:lvl w:ilvl="8">
      <w:start w:val="1"/>
      <w:numFmt w:val="decimal"/>
      <w:lvlText w:val="%1.%2.%3.%4.%5.%6.%7.%8.%9."/>
      <w:lvlJc w:val="left"/>
      <w:pPr>
        <w:ind w:left="13760" w:hanging="1800"/>
      </w:pPr>
      <w:rPr>
        <w:rFonts w:hint="default"/>
      </w:rPr>
    </w:lvl>
  </w:abstractNum>
  <w:abstractNum w:abstractNumId="10" w15:restartNumberingAfterBreak="0">
    <w:nsid w:val="22CF2388"/>
    <w:multiLevelType w:val="hybridMultilevel"/>
    <w:tmpl w:val="9FE6CCE8"/>
    <w:lvl w:ilvl="0" w:tplc="9BF206D0">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47D6898"/>
    <w:multiLevelType w:val="hybridMultilevel"/>
    <w:tmpl w:val="0ACA3B46"/>
    <w:lvl w:ilvl="0" w:tplc="8086F5EC">
      <w:start w:val="1"/>
      <w:numFmt w:val="decimal"/>
      <w:lvlText w:val="%1)"/>
      <w:lvlJc w:val="left"/>
      <w:pPr>
        <w:ind w:left="927" w:hanging="360"/>
      </w:pPr>
      <w:rPr>
        <w:rFonts w:hint="default"/>
        <w:color w:val="00000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2" w15:restartNumberingAfterBreak="0">
    <w:nsid w:val="38C05F92"/>
    <w:multiLevelType w:val="hybridMultilevel"/>
    <w:tmpl w:val="3EDABFDC"/>
    <w:lvl w:ilvl="0" w:tplc="1CBA927C">
      <w:start w:val="1"/>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F266159"/>
    <w:multiLevelType w:val="hybridMultilevel"/>
    <w:tmpl w:val="C060B6CC"/>
    <w:lvl w:ilvl="0" w:tplc="B20C2C3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91260C9"/>
    <w:multiLevelType w:val="hybridMultilevel"/>
    <w:tmpl w:val="8BCED4A2"/>
    <w:lvl w:ilvl="0" w:tplc="5DCA65D6">
      <w:start w:val="1"/>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ACA3B41"/>
    <w:multiLevelType w:val="hybridMultilevel"/>
    <w:tmpl w:val="65BC4374"/>
    <w:lvl w:ilvl="0" w:tplc="A8507394">
      <w:start w:val="2"/>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5D193FC1"/>
    <w:multiLevelType w:val="hybridMultilevel"/>
    <w:tmpl w:val="E88CD060"/>
    <w:lvl w:ilvl="0" w:tplc="074A258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65CD2CCB"/>
    <w:multiLevelType w:val="multilevel"/>
    <w:tmpl w:val="28C8DC42"/>
    <w:lvl w:ilvl="0">
      <w:start w:val="1"/>
      <w:numFmt w:val="decimal"/>
      <w:lvlText w:val="%1."/>
      <w:lvlJc w:val="left"/>
      <w:pPr>
        <w:ind w:left="720" w:hanging="360"/>
      </w:pPr>
      <w:rPr>
        <w:rFonts w:hint="default"/>
        <w:color w:val="auto"/>
      </w:rPr>
    </w:lvl>
    <w:lvl w:ilvl="1">
      <w:start w:val="1"/>
      <w:numFmt w:val="decimal"/>
      <w:isLgl/>
      <w:lvlText w:val="%1.%2."/>
      <w:lvlJc w:val="left"/>
      <w:pPr>
        <w:ind w:left="2340" w:hanging="360"/>
      </w:pPr>
      <w:rPr>
        <w:rFonts w:hint="default"/>
      </w:rPr>
    </w:lvl>
    <w:lvl w:ilvl="2">
      <w:start w:val="1"/>
      <w:numFmt w:val="decimal"/>
      <w:isLgl/>
      <w:lvlText w:val="%1.%2.%3."/>
      <w:lvlJc w:val="left"/>
      <w:pPr>
        <w:ind w:left="4320" w:hanging="720"/>
      </w:pPr>
      <w:rPr>
        <w:rFonts w:hint="default"/>
      </w:rPr>
    </w:lvl>
    <w:lvl w:ilvl="3">
      <w:start w:val="1"/>
      <w:numFmt w:val="decimal"/>
      <w:isLgl/>
      <w:lvlText w:val="%1.%2.%3.%4."/>
      <w:lvlJc w:val="left"/>
      <w:pPr>
        <w:ind w:left="5940" w:hanging="720"/>
      </w:pPr>
      <w:rPr>
        <w:rFonts w:hint="default"/>
      </w:rPr>
    </w:lvl>
    <w:lvl w:ilvl="4">
      <w:start w:val="1"/>
      <w:numFmt w:val="decimal"/>
      <w:isLgl/>
      <w:lvlText w:val="%1.%2.%3.%4.%5."/>
      <w:lvlJc w:val="left"/>
      <w:pPr>
        <w:ind w:left="7920" w:hanging="1080"/>
      </w:pPr>
      <w:rPr>
        <w:rFonts w:hint="default"/>
      </w:rPr>
    </w:lvl>
    <w:lvl w:ilvl="5">
      <w:start w:val="1"/>
      <w:numFmt w:val="decimal"/>
      <w:isLgl/>
      <w:lvlText w:val="%1.%2.%3.%4.%5.%6."/>
      <w:lvlJc w:val="left"/>
      <w:pPr>
        <w:ind w:left="9540" w:hanging="1080"/>
      </w:pPr>
      <w:rPr>
        <w:rFonts w:hint="default"/>
      </w:rPr>
    </w:lvl>
    <w:lvl w:ilvl="6">
      <w:start w:val="1"/>
      <w:numFmt w:val="decimal"/>
      <w:isLgl/>
      <w:lvlText w:val="%1.%2.%3.%4.%5.%6.%7."/>
      <w:lvlJc w:val="left"/>
      <w:pPr>
        <w:ind w:left="11520" w:hanging="1440"/>
      </w:pPr>
      <w:rPr>
        <w:rFonts w:hint="default"/>
      </w:rPr>
    </w:lvl>
    <w:lvl w:ilvl="7">
      <w:start w:val="1"/>
      <w:numFmt w:val="decimal"/>
      <w:isLgl/>
      <w:lvlText w:val="%1.%2.%3.%4.%5.%6.%7.%8."/>
      <w:lvlJc w:val="left"/>
      <w:pPr>
        <w:ind w:left="13140" w:hanging="1440"/>
      </w:pPr>
      <w:rPr>
        <w:rFonts w:hint="default"/>
      </w:rPr>
    </w:lvl>
    <w:lvl w:ilvl="8">
      <w:start w:val="1"/>
      <w:numFmt w:val="decimal"/>
      <w:isLgl/>
      <w:lvlText w:val="%1.%2.%3.%4.%5.%6.%7.%8.%9."/>
      <w:lvlJc w:val="left"/>
      <w:pPr>
        <w:ind w:left="15120" w:hanging="1800"/>
      </w:pPr>
      <w:rPr>
        <w:rFonts w:hint="default"/>
      </w:rPr>
    </w:lvl>
  </w:abstractNum>
  <w:abstractNum w:abstractNumId="18" w15:restartNumberingAfterBreak="0">
    <w:nsid w:val="69330D46"/>
    <w:multiLevelType w:val="multilevel"/>
    <w:tmpl w:val="9D4611CA"/>
    <w:lvl w:ilvl="0">
      <w:start w:val="2"/>
      <w:numFmt w:val="decimal"/>
      <w:lvlText w:val="%1."/>
      <w:lvlJc w:val="left"/>
      <w:pPr>
        <w:ind w:left="360" w:hanging="360"/>
      </w:pPr>
      <w:rPr>
        <w:rFonts w:hint="default"/>
        <w:strike w:val="0"/>
      </w:rPr>
    </w:lvl>
    <w:lvl w:ilvl="1">
      <w:start w:val="1"/>
      <w:numFmt w:val="decimal"/>
      <w:lvlText w:val="%1.%2."/>
      <w:lvlJc w:val="left"/>
      <w:pPr>
        <w:ind w:left="2340" w:hanging="360"/>
      </w:pPr>
      <w:rPr>
        <w:rFonts w:hint="default"/>
      </w:rPr>
    </w:lvl>
    <w:lvl w:ilvl="2">
      <w:start w:val="1"/>
      <w:numFmt w:val="decimal"/>
      <w:lvlText w:val="%1.%2.%3."/>
      <w:lvlJc w:val="left"/>
      <w:pPr>
        <w:ind w:left="4680" w:hanging="720"/>
      </w:pPr>
      <w:rPr>
        <w:rFonts w:hint="default"/>
      </w:rPr>
    </w:lvl>
    <w:lvl w:ilvl="3">
      <w:start w:val="1"/>
      <w:numFmt w:val="decimal"/>
      <w:lvlText w:val="%1.%2.%3.%4."/>
      <w:lvlJc w:val="left"/>
      <w:pPr>
        <w:ind w:left="6660" w:hanging="720"/>
      </w:pPr>
      <w:rPr>
        <w:rFonts w:hint="default"/>
      </w:rPr>
    </w:lvl>
    <w:lvl w:ilvl="4">
      <w:start w:val="1"/>
      <w:numFmt w:val="decimal"/>
      <w:lvlText w:val="%1.%2.%3.%4.%5."/>
      <w:lvlJc w:val="left"/>
      <w:pPr>
        <w:ind w:left="9000" w:hanging="1080"/>
      </w:pPr>
      <w:rPr>
        <w:rFonts w:hint="default"/>
      </w:rPr>
    </w:lvl>
    <w:lvl w:ilvl="5">
      <w:start w:val="1"/>
      <w:numFmt w:val="decimal"/>
      <w:lvlText w:val="%1.%2.%3.%4.%5.%6."/>
      <w:lvlJc w:val="left"/>
      <w:pPr>
        <w:ind w:left="10980" w:hanging="1080"/>
      </w:pPr>
      <w:rPr>
        <w:rFonts w:hint="default"/>
      </w:rPr>
    </w:lvl>
    <w:lvl w:ilvl="6">
      <w:start w:val="1"/>
      <w:numFmt w:val="decimal"/>
      <w:lvlText w:val="%1.%2.%3.%4.%5.%6.%7."/>
      <w:lvlJc w:val="left"/>
      <w:pPr>
        <w:ind w:left="13320" w:hanging="1440"/>
      </w:pPr>
      <w:rPr>
        <w:rFonts w:hint="default"/>
      </w:rPr>
    </w:lvl>
    <w:lvl w:ilvl="7">
      <w:start w:val="1"/>
      <w:numFmt w:val="decimal"/>
      <w:lvlText w:val="%1.%2.%3.%4.%5.%6.%7.%8."/>
      <w:lvlJc w:val="left"/>
      <w:pPr>
        <w:ind w:left="15300" w:hanging="1440"/>
      </w:pPr>
      <w:rPr>
        <w:rFonts w:hint="default"/>
      </w:rPr>
    </w:lvl>
    <w:lvl w:ilvl="8">
      <w:start w:val="1"/>
      <w:numFmt w:val="decimal"/>
      <w:lvlText w:val="%1.%2.%3.%4.%5.%6.%7.%8.%9."/>
      <w:lvlJc w:val="left"/>
      <w:pPr>
        <w:ind w:left="17640" w:hanging="1800"/>
      </w:pPr>
      <w:rPr>
        <w:rFonts w:hint="default"/>
      </w:rPr>
    </w:lvl>
  </w:abstractNum>
  <w:abstractNum w:abstractNumId="19" w15:restartNumberingAfterBreak="0">
    <w:nsid w:val="7710790F"/>
    <w:multiLevelType w:val="multilevel"/>
    <w:tmpl w:val="559E0236"/>
    <w:name w:val="WW8Num182"/>
    <w:lvl w:ilvl="0">
      <w:start w:val="2"/>
      <w:numFmt w:val="decimal"/>
      <w:lvlText w:val="%1."/>
      <w:lvlJc w:val="left"/>
      <w:pPr>
        <w:ind w:left="1287" w:hanging="360"/>
      </w:pPr>
      <w:rPr>
        <w:rFonts w:hint="default"/>
      </w:rPr>
    </w:lvl>
    <w:lvl w:ilvl="1">
      <w:start w:val="1"/>
      <w:numFmt w:val="decimal"/>
      <w:isLgl/>
      <w:lvlText w:val="%1.%2."/>
      <w:lvlJc w:val="left"/>
      <w:pPr>
        <w:ind w:left="1494" w:hanging="360"/>
      </w:pPr>
      <w:rPr>
        <w:rFonts w:hint="default"/>
      </w:rPr>
    </w:lvl>
    <w:lvl w:ilvl="2">
      <w:start w:val="1"/>
      <w:numFmt w:val="decimal"/>
      <w:isLgl/>
      <w:lvlText w:val="%1.%2.%3."/>
      <w:lvlJc w:val="left"/>
      <w:pPr>
        <w:ind w:left="2061" w:hanging="720"/>
      </w:pPr>
      <w:rPr>
        <w:rFonts w:hint="default"/>
      </w:rPr>
    </w:lvl>
    <w:lvl w:ilvl="3">
      <w:start w:val="1"/>
      <w:numFmt w:val="decimal"/>
      <w:isLgl/>
      <w:lvlText w:val="%1.%2.%3.%4."/>
      <w:lvlJc w:val="left"/>
      <w:pPr>
        <w:ind w:left="2268" w:hanging="720"/>
      </w:pPr>
      <w:rPr>
        <w:rFonts w:hint="default"/>
      </w:rPr>
    </w:lvl>
    <w:lvl w:ilvl="4">
      <w:start w:val="1"/>
      <w:numFmt w:val="decimal"/>
      <w:isLgl/>
      <w:lvlText w:val="%1.%2.%3.%4.%5."/>
      <w:lvlJc w:val="left"/>
      <w:pPr>
        <w:ind w:left="2835" w:hanging="1080"/>
      </w:pPr>
      <w:rPr>
        <w:rFonts w:hint="default"/>
      </w:rPr>
    </w:lvl>
    <w:lvl w:ilvl="5">
      <w:start w:val="1"/>
      <w:numFmt w:val="decimal"/>
      <w:isLgl/>
      <w:lvlText w:val="%1.%2.%3.%4.%5.%6."/>
      <w:lvlJc w:val="left"/>
      <w:pPr>
        <w:ind w:left="3042" w:hanging="1080"/>
      </w:pPr>
      <w:rPr>
        <w:rFonts w:hint="default"/>
      </w:rPr>
    </w:lvl>
    <w:lvl w:ilvl="6">
      <w:start w:val="1"/>
      <w:numFmt w:val="decimal"/>
      <w:isLgl/>
      <w:lvlText w:val="%1.%2.%3.%4.%5.%6.%7."/>
      <w:lvlJc w:val="left"/>
      <w:pPr>
        <w:ind w:left="3609" w:hanging="1440"/>
      </w:pPr>
      <w:rPr>
        <w:rFonts w:hint="default"/>
      </w:rPr>
    </w:lvl>
    <w:lvl w:ilvl="7">
      <w:start w:val="1"/>
      <w:numFmt w:val="decimal"/>
      <w:isLgl/>
      <w:lvlText w:val="%1.%2.%3.%4.%5.%6.%7.%8."/>
      <w:lvlJc w:val="left"/>
      <w:pPr>
        <w:ind w:left="3816" w:hanging="1440"/>
      </w:pPr>
      <w:rPr>
        <w:rFonts w:hint="default"/>
      </w:rPr>
    </w:lvl>
    <w:lvl w:ilvl="8">
      <w:start w:val="1"/>
      <w:numFmt w:val="decimal"/>
      <w:isLgl/>
      <w:lvlText w:val="%1.%2.%3.%4.%5.%6.%7.%8.%9."/>
      <w:lvlJc w:val="left"/>
      <w:pPr>
        <w:ind w:left="4383" w:hanging="1800"/>
      </w:pPr>
      <w:rPr>
        <w:rFonts w:hint="default"/>
      </w:rPr>
    </w:lvl>
  </w:abstractNum>
  <w:abstractNum w:abstractNumId="20" w15:restartNumberingAfterBreak="0">
    <w:nsid w:val="7A6371D3"/>
    <w:multiLevelType w:val="hybridMultilevel"/>
    <w:tmpl w:val="148A6924"/>
    <w:lvl w:ilvl="0" w:tplc="DAB29E52">
      <w:start w:val="1"/>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19"/>
  </w:num>
  <w:num w:numId="5">
    <w:abstractNumId w:val="10"/>
  </w:num>
  <w:num w:numId="6">
    <w:abstractNumId w:val="11"/>
  </w:num>
  <w:num w:numId="7">
    <w:abstractNumId w:val="17"/>
  </w:num>
  <w:num w:numId="8">
    <w:abstractNumId w:val="4"/>
  </w:num>
  <w:num w:numId="9">
    <w:abstractNumId w:val="5"/>
  </w:num>
  <w:num w:numId="10">
    <w:abstractNumId w:val="16"/>
  </w:num>
  <w:num w:numId="11">
    <w:abstractNumId w:val="6"/>
  </w:num>
  <w:num w:numId="12">
    <w:abstractNumId w:val="8"/>
  </w:num>
  <w:num w:numId="13">
    <w:abstractNumId w:val="9"/>
  </w:num>
  <w:num w:numId="14">
    <w:abstractNumId w:val="7"/>
  </w:num>
  <w:num w:numId="15">
    <w:abstractNumId w:val="18"/>
  </w:num>
  <w:num w:numId="16">
    <w:abstractNumId w:val="0"/>
  </w:num>
  <w:num w:numId="17">
    <w:abstractNumId w:val="13"/>
  </w:num>
  <w:num w:numId="18">
    <w:abstractNumId w:val="20"/>
  </w:num>
  <w:num w:numId="19">
    <w:abstractNumId w:val="14"/>
  </w:num>
  <w:num w:numId="20">
    <w:abstractNumId w:val="12"/>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6DC6"/>
    <w:rsid w:val="00110E19"/>
    <w:rsid w:val="001A62E7"/>
    <w:rsid w:val="002427D4"/>
    <w:rsid w:val="004211D5"/>
    <w:rsid w:val="004C35DD"/>
    <w:rsid w:val="004C5C78"/>
    <w:rsid w:val="006810D8"/>
    <w:rsid w:val="007C2882"/>
    <w:rsid w:val="00845D66"/>
    <w:rsid w:val="00A539A2"/>
    <w:rsid w:val="00B46DC6"/>
    <w:rsid w:val="00D41169"/>
    <w:rsid w:val="00F34B6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3EE87A"/>
  <w15:chartTrackingRefBased/>
  <w15:docId w15:val="{0C65D050-5572-4C47-BD3D-A35C40E4C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46DC6"/>
    <w:pPr>
      <w:suppressAutoHyphens/>
      <w:spacing w:after="200" w:line="276" w:lineRule="auto"/>
    </w:pPr>
    <w:rPr>
      <w:rFonts w:ascii="Calibri" w:eastAsia="SimSun" w:hAnsi="Calibri" w:cs="Calibri"/>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B46DC6"/>
    <w:pPr>
      <w:suppressAutoHyphens/>
      <w:autoSpaceDE w:val="0"/>
      <w:spacing w:after="0" w:line="240" w:lineRule="auto"/>
    </w:pPr>
    <w:rPr>
      <w:rFonts w:ascii="Verdana" w:eastAsia="SimSun" w:hAnsi="Verdana" w:cs="Verdana"/>
      <w:color w:val="000000"/>
      <w:sz w:val="24"/>
      <w:szCs w:val="24"/>
      <w:lang w:eastAsia="zh-CN"/>
    </w:rPr>
  </w:style>
  <w:style w:type="paragraph" w:customStyle="1" w:styleId="Standard">
    <w:name w:val="Standard"/>
    <w:rsid w:val="00B46DC6"/>
    <w:pPr>
      <w:widowControl w:val="0"/>
      <w:suppressAutoHyphens/>
      <w:autoSpaceDE w:val="0"/>
      <w:spacing w:after="0" w:line="240" w:lineRule="auto"/>
    </w:pPr>
    <w:rPr>
      <w:rFonts w:ascii="Times New Roman" w:eastAsia="SimSun" w:hAnsi="Times New Roman" w:cs="Times New Roman"/>
      <w:sz w:val="24"/>
      <w:szCs w:val="24"/>
      <w:lang w:eastAsia="zh-CN"/>
    </w:rPr>
  </w:style>
  <w:style w:type="paragraph" w:styleId="Akapitzlist">
    <w:name w:val="List Paragraph"/>
    <w:aliases w:val="L1,Numerowanie,List Paragraph,Akapit z listą5"/>
    <w:basedOn w:val="Normalny"/>
    <w:link w:val="AkapitzlistZnak"/>
    <w:uiPriority w:val="34"/>
    <w:qFormat/>
    <w:rsid w:val="00B46DC6"/>
    <w:pPr>
      <w:ind w:left="720"/>
    </w:pPr>
    <w:rPr>
      <w:rFonts w:cs="Times New Roman"/>
      <w:lang w:val="x-none"/>
    </w:rPr>
  </w:style>
  <w:style w:type="character" w:customStyle="1" w:styleId="AkapitzlistZnak">
    <w:name w:val="Akapit z listą Znak"/>
    <w:aliases w:val="L1 Znak,Numerowanie Znak,List Paragraph Znak,Akapit z listą5 Znak"/>
    <w:link w:val="Akapitzlist"/>
    <w:uiPriority w:val="34"/>
    <w:qFormat/>
    <w:rsid w:val="00B46DC6"/>
    <w:rPr>
      <w:rFonts w:ascii="Calibri" w:eastAsia="SimSun" w:hAnsi="Calibri" w:cs="Times New Roman"/>
      <w:lang w:val="x-none" w:eastAsia="zh-CN"/>
    </w:rPr>
  </w:style>
  <w:style w:type="paragraph" w:customStyle="1" w:styleId="Akapitzlist1">
    <w:name w:val="Akapit z listą1"/>
    <w:basedOn w:val="Standard"/>
    <w:qFormat/>
    <w:rsid w:val="00B46DC6"/>
    <w:pPr>
      <w:widowControl/>
      <w:autoSpaceDE/>
      <w:autoSpaceDN w:val="0"/>
      <w:ind w:left="720"/>
      <w:textAlignment w:val="baseline"/>
    </w:pPr>
    <w:rPr>
      <w:rFonts w:ascii="Calibri" w:eastAsia="SimSun, 宋体" w:hAnsi="Calibri" w:cs="Calibri"/>
      <w:kern w:val="3"/>
      <w:sz w:val="22"/>
      <w:szCs w:val="22"/>
    </w:rPr>
  </w:style>
  <w:style w:type="paragraph" w:styleId="Nagwek">
    <w:name w:val="header"/>
    <w:basedOn w:val="Normalny"/>
    <w:link w:val="NagwekZnak"/>
    <w:uiPriority w:val="99"/>
    <w:unhideWhenUsed/>
    <w:rsid w:val="00B46DC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46DC6"/>
    <w:rPr>
      <w:rFonts w:ascii="Calibri" w:eastAsia="SimSun" w:hAnsi="Calibri" w:cs="Calibri"/>
      <w:lang w:eastAsia="zh-CN"/>
    </w:rPr>
  </w:style>
  <w:style w:type="paragraph" w:styleId="Stopka">
    <w:name w:val="footer"/>
    <w:basedOn w:val="Normalny"/>
    <w:link w:val="StopkaZnak"/>
    <w:uiPriority w:val="99"/>
    <w:unhideWhenUsed/>
    <w:rsid w:val="00B46DC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46DC6"/>
    <w:rPr>
      <w:rFonts w:ascii="Calibri" w:eastAsia="SimSun" w:hAnsi="Calibri" w:cs="Calibri"/>
      <w:lang w:eastAsia="zh-CN"/>
    </w:rPr>
  </w:style>
  <w:style w:type="character" w:styleId="Hipercze">
    <w:name w:val="Hyperlink"/>
    <w:basedOn w:val="Domylnaczcionkaakapitu"/>
    <w:uiPriority w:val="99"/>
    <w:unhideWhenUsed/>
    <w:rsid w:val="00B46DC6"/>
    <w:rPr>
      <w:color w:val="0563C1" w:themeColor="hyperlink"/>
      <w:u w:val="single"/>
    </w:rPr>
  </w:style>
  <w:style w:type="table" w:styleId="Tabela-Siatka">
    <w:name w:val="Table Grid"/>
    <w:basedOn w:val="Standardowy"/>
    <w:uiPriority w:val="39"/>
    <w:rsid w:val="00B46DC6"/>
    <w:pPr>
      <w:spacing w:after="0" w:line="240" w:lineRule="auto"/>
    </w:pPr>
    <w:rPr>
      <w:rFonts w:ascii="Times New Roman" w:eastAsia="Times New Roman" w:hAnsi="Times New Roman" w:cs="Times New Roman"/>
      <w:sz w:val="20"/>
      <w:szCs w:val="20"/>
      <w:lang w:eastAsia="pl-PL"/>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ezodstpw">
    <w:name w:val="No Spacing"/>
    <w:uiPriority w:val="1"/>
    <w:qFormat/>
    <w:rsid w:val="00845D66"/>
    <w:pPr>
      <w:spacing w:after="0" w:line="240" w:lineRule="auto"/>
    </w:pPr>
  </w:style>
  <w:style w:type="paragraph" w:styleId="Tekstdymka">
    <w:name w:val="Balloon Text"/>
    <w:basedOn w:val="Normalny"/>
    <w:link w:val="TekstdymkaZnak"/>
    <w:uiPriority w:val="99"/>
    <w:semiHidden/>
    <w:unhideWhenUsed/>
    <w:rsid w:val="002427D4"/>
    <w:pPr>
      <w:spacing w:after="0" w:line="240" w:lineRule="auto"/>
    </w:pPr>
    <w:rPr>
      <w:rFonts w:ascii="Arial" w:hAnsi="Arial" w:cs="Arial"/>
      <w:sz w:val="18"/>
      <w:szCs w:val="18"/>
    </w:rPr>
  </w:style>
  <w:style w:type="character" w:customStyle="1" w:styleId="TekstdymkaZnak">
    <w:name w:val="Tekst dymka Znak"/>
    <w:basedOn w:val="Domylnaczcionkaakapitu"/>
    <w:link w:val="Tekstdymka"/>
    <w:uiPriority w:val="99"/>
    <w:semiHidden/>
    <w:rsid w:val="002427D4"/>
    <w:rPr>
      <w:rFonts w:ascii="Arial" w:eastAsia="SimSun" w:hAnsi="Arial" w:cs="Arial"/>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1</Pages>
  <Words>4356</Words>
  <Characters>26137</Characters>
  <Application>Microsoft Office Word</Application>
  <DocSecurity>0</DocSecurity>
  <Lines>217</Lines>
  <Paragraphs>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Kadry</dc:creator>
  <cp:keywords/>
  <dc:description/>
  <cp:lastModifiedBy>Kadry</cp:lastModifiedBy>
  <cp:revision>7</cp:revision>
  <cp:lastPrinted>2025-01-11T13:46:00Z</cp:lastPrinted>
  <dcterms:created xsi:type="dcterms:W3CDTF">2025-01-11T13:02:00Z</dcterms:created>
  <dcterms:modified xsi:type="dcterms:W3CDTF">2025-01-15T13:38:00Z</dcterms:modified>
</cp:coreProperties>
</file>