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41E80" w14:textId="77777777" w:rsidR="00216FCB" w:rsidRPr="00216FCB" w:rsidRDefault="00216FCB" w:rsidP="00216FCB">
      <w:pPr>
        <w:rPr>
          <w:rFonts w:ascii="Open Sans" w:hAnsi="Open Sans" w:cs="Open Sans"/>
          <w:b/>
        </w:rPr>
      </w:pPr>
      <w:bookmarkStart w:id="0" w:name="_GoBack"/>
      <w:bookmarkEnd w:id="0"/>
    </w:p>
    <w:p w14:paraId="2A25135D" w14:textId="5D3E79A1" w:rsidR="00216FCB" w:rsidRPr="00354E0B" w:rsidRDefault="00216FCB" w:rsidP="00216FCB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354E0B">
        <w:rPr>
          <w:rFonts w:ascii="Open Sans" w:hAnsi="Open Sans" w:cs="Open Sans"/>
          <w:sz w:val="20"/>
          <w:szCs w:val="20"/>
        </w:rPr>
        <w:t xml:space="preserve">Załącznik nr 6 do SWZ </w:t>
      </w:r>
    </w:p>
    <w:p w14:paraId="6B64A0D0" w14:textId="77777777" w:rsidR="00216FCB" w:rsidRPr="00216FCB" w:rsidRDefault="00216FCB" w:rsidP="00216FCB">
      <w:pPr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>………………………………</w:t>
      </w:r>
    </w:p>
    <w:p w14:paraId="3F0C2FB0" w14:textId="6D51B862" w:rsidR="00216FCB" w:rsidRPr="00354E0B" w:rsidRDefault="00216FCB" w:rsidP="00216FCB">
      <w:pPr>
        <w:rPr>
          <w:rFonts w:ascii="Open Sans" w:hAnsi="Open Sans" w:cs="Open Sans"/>
          <w:sz w:val="18"/>
          <w:szCs w:val="18"/>
        </w:rPr>
      </w:pPr>
      <w:r w:rsidRPr="00354E0B">
        <w:rPr>
          <w:rFonts w:ascii="Open Sans" w:hAnsi="Open Sans" w:cs="Open Sans"/>
          <w:sz w:val="18"/>
          <w:szCs w:val="18"/>
        </w:rPr>
        <w:t>nazwa i adres Wykonawcy</w:t>
      </w:r>
      <w:r w:rsidR="00354E0B">
        <w:rPr>
          <w:rFonts w:ascii="Open Sans" w:hAnsi="Open Sans" w:cs="Open Sans"/>
          <w:sz w:val="18"/>
          <w:szCs w:val="18"/>
        </w:rPr>
        <w:br/>
      </w:r>
    </w:p>
    <w:p w14:paraId="2AD71769" w14:textId="77777777" w:rsidR="00D23682" w:rsidRDefault="00216FCB" w:rsidP="00D23682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216FCB">
        <w:rPr>
          <w:rFonts w:ascii="Open Sans" w:hAnsi="Open Sans" w:cs="Open Sans"/>
          <w:b/>
        </w:rPr>
        <w:t xml:space="preserve">Oświadczenie Wykonawcy o aktualności informacji zawartych w oświadczeniu, o którym mowa w </w:t>
      </w:r>
      <w:hyperlink r:id="rId6" w:history="1">
        <w:r w:rsidRPr="00216FCB">
          <w:rPr>
            <w:rStyle w:val="Hipercze"/>
            <w:rFonts w:ascii="Open Sans" w:hAnsi="Open Sans" w:cs="Open Sans"/>
            <w:b/>
          </w:rPr>
          <w:t>art. 125 ust. 1</w:t>
        </w:r>
      </w:hyperlink>
      <w:r w:rsidRPr="00216FCB">
        <w:rPr>
          <w:rFonts w:ascii="Open Sans" w:hAnsi="Open Sans" w:cs="Open Sans"/>
          <w:b/>
        </w:rPr>
        <w:t xml:space="preserve"> ustawy </w:t>
      </w:r>
      <w:proofErr w:type="spellStart"/>
      <w:r w:rsidRPr="00216FCB">
        <w:rPr>
          <w:rFonts w:ascii="Open Sans" w:hAnsi="Open Sans" w:cs="Open Sans"/>
          <w:b/>
        </w:rPr>
        <w:t>Pzp</w:t>
      </w:r>
      <w:proofErr w:type="spellEnd"/>
      <w:r w:rsidRPr="00216FCB">
        <w:rPr>
          <w:rFonts w:ascii="Open Sans" w:hAnsi="Open Sans" w:cs="Open Sans"/>
          <w:b/>
        </w:rPr>
        <w:t xml:space="preserve"> składane na potrzeby zamówienia pn.: </w:t>
      </w:r>
      <w:bookmarkStart w:id="1" w:name="_Hlk93489647"/>
      <w:r w:rsidR="00D23682" w:rsidRPr="001019CB">
        <w:rPr>
          <w:rFonts w:ascii="Open Sans" w:hAnsi="Open Sans" w:cs="Open Sans"/>
          <w:b/>
        </w:rPr>
        <w:t>„</w:t>
      </w:r>
      <w:r w:rsidR="00D23682">
        <w:rPr>
          <w:rFonts w:ascii="Open Sans" w:hAnsi="Open Sans" w:cs="Open Sans"/>
          <w:b/>
        </w:rPr>
        <w:t xml:space="preserve">Świadczenie </w:t>
      </w:r>
      <w:r w:rsidR="00D23682" w:rsidRPr="00BF784C">
        <w:rPr>
          <w:rFonts w:ascii="Open Sans" w:hAnsi="Open Sans" w:cs="Open Sans"/>
          <w:b/>
          <w:bCs/>
        </w:rPr>
        <w:t>specjalistycznych usług opiekuńczych fizjoterapii w miejscu zamieszkania na terenie Gminy Rokietnica”</w:t>
      </w:r>
    </w:p>
    <w:bookmarkEnd w:id="1"/>
    <w:p w14:paraId="56501D9B" w14:textId="77777777" w:rsidR="00216FCB" w:rsidRPr="00216FCB" w:rsidRDefault="00216FCB" w:rsidP="00354E0B">
      <w:pPr>
        <w:rPr>
          <w:rFonts w:ascii="Open Sans" w:hAnsi="Open Sans" w:cs="Open Sans"/>
        </w:rPr>
      </w:pPr>
    </w:p>
    <w:p w14:paraId="612798F2" w14:textId="01A04DDA" w:rsidR="00216FCB" w:rsidRPr="00216FCB" w:rsidRDefault="00216FCB" w:rsidP="00354E0B">
      <w:pPr>
        <w:autoSpaceDE w:val="0"/>
        <w:autoSpaceDN w:val="0"/>
        <w:adjustRightInd w:val="0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Oświadczam, iż informacje zawarte w oświadczeniu, o którym mowa w </w:t>
      </w:r>
      <w:hyperlink r:id="rId7" w:history="1">
        <w:r w:rsidRPr="00216FCB">
          <w:rPr>
            <w:rStyle w:val="Hipercze"/>
            <w:rFonts w:ascii="Open Sans" w:hAnsi="Open Sans" w:cs="Open Sans"/>
          </w:rPr>
          <w:t>art. 125 ust. 1</w:t>
        </w:r>
      </w:hyperlink>
      <w:r w:rsidRPr="00216FCB">
        <w:rPr>
          <w:rFonts w:ascii="Open Sans" w:hAnsi="Open Sans" w:cs="Open Sans"/>
        </w:rPr>
        <w:t xml:space="preserve"> </w:t>
      </w:r>
      <w:proofErr w:type="spellStart"/>
      <w:r w:rsidRPr="00216FCB">
        <w:rPr>
          <w:rFonts w:ascii="Open Sans" w:hAnsi="Open Sans" w:cs="Open Sans"/>
        </w:rPr>
        <w:t>Pzp</w:t>
      </w:r>
      <w:proofErr w:type="spellEnd"/>
      <w:r w:rsidRPr="00216FCB">
        <w:rPr>
          <w:rFonts w:ascii="Open Sans" w:hAnsi="Open Sans" w:cs="Open Sans"/>
        </w:rPr>
        <w:t xml:space="preserve"> (złożonym według zał. nr 5 do SWZ), w zakresie podstaw wykluczenia z postępowania wskazanych przez Zamawiającego, o których mowa w: </w:t>
      </w:r>
    </w:p>
    <w:p w14:paraId="47237333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a) </w:t>
      </w:r>
      <w:hyperlink r:id="rId8" w:history="1">
        <w:r w:rsidRPr="00216FCB">
          <w:rPr>
            <w:rStyle w:val="Hipercze"/>
            <w:rFonts w:ascii="Open Sans" w:hAnsi="Open Sans" w:cs="Open Sans"/>
          </w:rPr>
          <w:t>art. 108 ust. 1 pkt 3</w:t>
        </w:r>
      </w:hyperlink>
      <w:r w:rsidRPr="00216FCB">
        <w:rPr>
          <w:rFonts w:ascii="Open Sans" w:hAnsi="Open Sans" w:cs="Open Sans"/>
        </w:rPr>
        <w:t xml:space="preserve"> ustawy, </w:t>
      </w:r>
    </w:p>
    <w:p w14:paraId="36074BF6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b) </w:t>
      </w:r>
      <w:hyperlink r:id="rId9" w:history="1">
        <w:r w:rsidRPr="00216FCB">
          <w:rPr>
            <w:rStyle w:val="Hipercze"/>
            <w:rFonts w:ascii="Open Sans" w:hAnsi="Open Sans" w:cs="Open Sans"/>
          </w:rPr>
          <w:t>art. 108 ust. 1 pkt 4</w:t>
        </w:r>
      </w:hyperlink>
      <w:r w:rsidRPr="00216FCB">
        <w:rPr>
          <w:rFonts w:ascii="Open Sans" w:hAnsi="Open Sans" w:cs="Open Sans"/>
        </w:rPr>
        <w:t xml:space="preserve"> ustawy, dotyczących orzeczenia zakazu ubiegania się o zamówienie publiczne tytułem środka zapobiegawczego, </w:t>
      </w:r>
    </w:p>
    <w:p w14:paraId="50F9ED70" w14:textId="7DD74D54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c) </w:t>
      </w:r>
      <w:hyperlink r:id="rId10" w:history="1">
        <w:r w:rsidRPr="00216FCB">
          <w:rPr>
            <w:rStyle w:val="Hipercze"/>
            <w:rFonts w:ascii="Open Sans" w:hAnsi="Open Sans" w:cs="Open Sans"/>
          </w:rPr>
          <w:t>art. 108 ust. 1 pkt 5</w:t>
        </w:r>
      </w:hyperlink>
      <w:r w:rsidRPr="00216FCB">
        <w:rPr>
          <w:rFonts w:ascii="Open Sans" w:hAnsi="Open Sans" w:cs="Open Sans"/>
        </w:rPr>
        <w:t xml:space="preserve"> ustawy, dotyczących zawarcia z innymi wykonawcami porozumienia mającego na celu zakłócenie konkurencji, </w:t>
      </w:r>
    </w:p>
    <w:p w14:paraId="1F16D00F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d) </w:t>
      </w:r>
      <w:hyperlink r:id="rId11" w:history="1">
        <w:r w:rsidRPr="00216FCB">
          <w:rPr>
            <w:rStyle w:val="Hipercze"/>
            <w:rFonts w:ascii="Open Sans" w:hAnsi="Open Sans" w:cs="Open Sans"/>
          </w:rPr>
          <w:t>art. 108 ust. 1 pkt 6</w:t>
        </w:r>
      </w:hyperlink>
      <w:r w:rsidRPr="00216FCB">
        <w:rPr>
          <w:rFonts w:ascii="Open Sans" w:hAnsi="Open Sans" w:cs="Open Sans"/>
        </w:rPr>
        <w:t xml:space="preserve"> ustawy, </w:t>
      </w:r>
    </w:p>
    <w:p w14:paraId="49389847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e) </w:t>
      </w:r>
      <w:hyperlink r:id="rId12" w:history="1">
        <w:r w:rsidRPr="00216FCB">
          <w:rPr>
            <w:rStyle w:val="Hipercze"/>
            <w:rFonts w:ascii="Open Sans" w:hAnsi="Open Sans" w:cs="Open Sans"/>
          </w:rPr>
          <w:t>art. 109 ust. 1 pkt 8-10</w:t>
        </w:r>
      </w:hyperlink>
      <w:r w:rsidRPr="00216FCB">
        <w:rPr>
          <w:rFonts w:ascii="Open Sans" w:hAnsi="Open Sans" w:cs="Open Sans"/>
        </w:rPr>
        <w:t xml:space="preserve"> ustawy,</w:t>
      </w:r>
    </w:p>
    <w:p w14:paraId="1B36CAEA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 xml:space="preserve">f) art. 7 ust. 1 ustawy z dnia 13 kwietnia 2022 r. </w:t>
      </w:r>
      <w:r w:rsidRPr="00216FCB">
        <w:rPr>
          <w:rFonts w:ascii="Open Sans" w:hAnsi="Open Sans" w:cs="Open Sans"/>
          <w:bCs/>
        </w:rPr>
        <w:t>o szczególnych rozwiązaniach w zakresie przeciwdziałania wspieraniu agresji na Ukrainę oraz służących ochronie bezpieczeństwa narodowego.</w:t>
      </w:r>
    </w:p>
    <w:p w14:paraId="23F34D6A" w14:textId="40CCFCF7" w:rsid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</w:rPr>
      </w:pPr>
      <w:r w:rsidRPr="00354E0B">
        <w:rPr>
          <w:rFonts w:ascii="Open Sans" w:hAnsi="Open Sans" w:cs="Open Sans"/>
          <w:b/>
          <w:bCs/>
        </w:rPr>
        <w:t>pozostają aktualne.</w:t>
      </w:r>
    </w:p>
    <w:p w14:paraId="7301558C" w14:textId="77777777" w:rsidR="00354E0B" w:rsidRPr="00354E0B" w:rsidRDefault="00354E0B" w:rsidP="00216FCB">
      <w:pPr>
        <w:autoSpaceDE w:val="0"/>
        <w:autoSpaceDN w:val="0"/>
        <w:adjustRightInd w:val="0"/>
        <w:jc w:val="both"/>
        <w:rPr>
          <w:rFonts w:ascii="Open Sans" w:hAnsi="Open Sans" w:cs="Open Sans"/>
          <w:b/>
          <w:bCs/>
        </w:rPr>
      </w:pPr>
    </w:p>
    <w:p w14:paraId="47ED90EE" w14:textId="77777777" w:rsidR="00216FCB" w:rsidRPr="00216FCB" w:rsidRDefault="00216FCB" w:rsidP="00216FCB">
      <w:pPr>
        <w:tabs>
          <w:tab w:val="center" w:pos="3960"/>
        </w:tabs>
        <w:autoSpaceDE w:val="0"/>
        <w:autoSpaceDN w:val="0"/>
        <w:adjustRightInd w:val="0"/>
        <w:rPr>
          <w:rFonts w:ascii="Open Sans" w:hAnsi="Open Sans" w:cs="Open Sans"/>
        </w:rPr>
      </w:pPr>
      <w:r w:rsidRPr="00216FCB">
        <w:rPr>
          <w:rFonts w:ascii="Open Sans" w:hAnsi="Open Sans" w:cs="Open Sans"/>
        </w:rPr>
        <w:t>   </w:t>
      </w:r>
      <w:r w:rsidRPr="00216FCB">
        <w:rPr>
          <w:rFonts w:ascii="Open Sans" w:hAnsi="Open Sans" w:cs="Open Sans"/>
        </w:rPr>
        <w:tab/>
        <w:t>                                                                     …………….…….. (</w:t>
      </w:r>
      <w:r w:rsidRPr="00216FCB">
        <w:rPr>
          <w:rFonts w:ascii="Open Sans" w:hAnsi="Open Sans" w:cs="Open Sans"/>
          <w:i/>
          <w:iCs/>
        </w:rPr>
        <w:t>miejscowość</w:t>
      </w:r>
      <w:r w:rsidRPr="00216FCB">
        <w:rPr>
          <w:rFonts w:ascii="Open Sans" w:hAnsi="Open Sans" w:cs="Open Sans"/>
        </w:rPr>
        <w:t>), dnia  ...................r.</w:t>
      </w:r>
    </w:p>
    <w:p w14:paraId="7FDDE7DA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  <w:i/>
          <w:iCs/>
        </w:rPr>
      </w:pPr>
      <w:r w:rsidRPr="00216FCB">
        <w:rPr>
          <w:rFonts w:ascii="Open Sans" w:hAnsi="Open Sans" w:cs="Open Sans"/>
          <w:i/>
          <w:iCs/>
        </w:rPr>
        <w:t xml:space="preserve"> </w:t>
      </w:r>
    </w:p>
    <w:p w14:paraId="7F149DE3" w14:textId="77777777" w:rsidR="00216FCB" w:rsidRPr="00216FCB" w:rsidRDefault="00216FCB" w:rsidP="00216FCB">
      <w:pPr>
        <w:autoSpaceDE w:val="0"/>
        <w:autoSpaceDN w:val="0"/>
        <w:adjustRightInd w:val="0"/>
        <w:jc w:val="both"/>
        <w:rPr>
          <w:rFonts w:ascii="Open Sans" w:hAnsi="Open Sans" w:cs="Open Sans"/>
          <w:i/>
          <w:iCs/>
        </w:rPr>
      </w:pPr>
    </w:p>
    <w:p w14:paraId="34702123" w14:textId="630722AE" w:rsidR="00613A30" w:rsidRPr="00216FCB" w:rsidRDefault="00613A30" w:rsidP="00436C15">
      <w:pPr>
        <w:rPr>
          <w:rFonts w:ascii="Open Sans" w:hAnsi="Open Sans" w:cs="Open Sans"/>
        </w:rPr>
      </w:pPr>
    </w:p>
    <w:sectPr w:rsidR="00613A30" w:rsidRPr="00216FCB" w:rsidSect="00D401FE">
      <w:headerReference w:type="default" r:id="rId13"/>
      <w:footerReference w:type="default" r:id="rId14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F3FC05" w14:textId="77777777" w:rsidR="0018240E" w:rsidRDefault="0018240E" w:rsidP="00A05FD3">
      <w:pPr>
        <w:spacing w:after="0" w:line="240" w:lineRule="auto"/>
      </w:pPr>
      <w:r>
        <w:separator/>
      </w:r>
    </w:p>
  </w:endnote>
  <w:endnote w:type="continuationSeparator" w:id="0">
    <w:p w14:paraId="273AEF65" w14:textId="77777777" w:rsidR="0018240E" w:rsidRDefault="0018240E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9F1D5" w14:textId="77777777" w:rsidR="0018240E" w:rsidRDefault="0018240E" w:rsidP="00A05FD3">
      <w:pPr>
        <w:spacing w:after="0" w:line="240" w:lineRule="auto"/>
      </w:pPr>
      <w:r>
        <w:separator/>
      </w:r>
    </w:p>
  </w:footnote>
  <w:footnote w:type="continuationSeparator" w:id="0">
    <w:p w14:paraId="22F5FE01" w14:textId="77777777" w:rsidR="0018240E" w:rsidRDefault="0018240E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11D0"/>
    <w:rsid w:val="00065E68"/>
    <w:rsid w:val="000F0AA9"/>
    <w:rsid w:val="0014540B"/>
    <w:rsid w:val="001761BB"/>
    <w:rsid w:val="0018240E"/>
    <w:rsid w:val="001C5DAB"/>
    <w:rsid w:val="002161EC"/>
    <w:rsid w:val="00216FCB"/>
    <w:rsid w:val="00354E0B"/>
    <w:rsid w:val="00436C15"/>
    <w:rsid w:val="0047783F"/>
    <w:rsid w:val="004E4E2D"/>
    <w:rsid w:val="005152F9"/>
    <w:rsid w:val="00534E3F"/>
    <w:rsid w:val="0055248D"/>
    <w:rsid w:val="00613A30"/>
    <w:rsid w:val="00686481"/>
    <w:rsid w:val="00694353"/>
    <w:rsid w:val="006C335A"/>
    <w:rsid w:val="0071303C"/>
    <w:rsid w:val="00743582"/>
    <w:rsid w:val="007B5CD1"/>
    <w:rsid w:val="00874F3B"/>
    <w:rsid w:val="0088680B"/>
    <w:rsid w:val="009114DF"/>
    <w:rsid w:val="009B7582"/>
    <w:rsid w:val="00A05FD3"/>
    <w:rsid w:val="00A33360"/>
    <w:rsid w:val="00A87556"/>
    <w:rsid w:val="00B97BA4"/>
    <w:rsid w:val="00D23682"/>
    <w:rsid w:val="00D3391B"/>
    <w:rsid w:val="00D401FE"/>
    <w:rsid w:val="00D920A1"/>
    <w:rsid w:val="00E16212"/>
    <w:rsid w:val="00E3328E"/>
    <w:rsid w:val="00F022AF"/>
    <w:rsid w:val="00F342D2"/>
    <w:rsid w:val="00F8438D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character" w:styleId="Hipercze">
    <w:name w:val="Hyperlink"/>
    <w:rsid w:val="00216FC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galis.pl/document-view.seam?documentId=mfrxilrtg4ytimjzhe4tiltqmfyc4njrga4danryhe" TargetMode="External"/><Relationship Id="rId12" Type="http://schemas.openxmlformats.org/officeDocument/2006/relationships/hyperlink" Target="https://sip.legalis.pl/document-view.seam?documentId=mfrxilrtg4ytimjzhe4tiltqmfyc4njrga4danrqg4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sip.legalis.pl/document-view.seam?documentId=mfrxilrtg4ytimjzhe4tiltqmfyc4njrga4danryhe" TargetMode="External"/><Relationship Id="rId11" Type="http://schemas.openxmlformats.org/officeDocument/2006/relationships/hyperlink" Target="https://sip.legalis.pl/document-view.seam?documentId=mfrxilrtg4ytimjzhe4tiltqmfyc4njrga4danjzha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ip.legalis.pl/document-view.seam?documentId=mfrxilrtg4ytimjzhe4tiltqmfyc4njrga4danjzgy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2025-01-10T12:22:00Z</dcterms:created>
  <dcterms:modified xsi:type="dcterms:W3CDTF">2025-01-10T12:22:00Z</dcterms:modified>
</cp:coreProperties>
</file>