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954A3" w14:textId="2D0FE526" w:rsidR="0091454D" w:rsidRDefault="0091454D" w:rsidP="0091454D">
      <w:pPr>
        <w:spacing w:line="276" w:lineRule="auto"/>
        <w:ind w:right="-286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91454D">
        <w:rPr>
          <w:rFonts w:asciiTheme="minorHAnsi" w:hAnsiTheme="minorHAnsi" w:cstheme="minorHAnsi"/>
          <w:b/>
          <w:sz w:val="22"/>
          <w:szCs w:val="22"/>
        </w:rPr>
        <w:t>Za</w:t>
      </w:r>
      <w:r w:rsidRPr="0091454D">
        <w:rPr>
          <w:rFonts w:asciiTheme="minorHAnsi" w:hAnsiTheme="minorHAnsi" w:cstheme="minorHAnsi" w:hint="cs"/>
          <w:b/>
          <w:sz w:val="22"/>
          <w:szCs w:val="22"/>
        </w:rPr>
        <w:t>łą</w:t>
      </w:r>
      <w:r w:rsidRPr="0091454D">
        <w:rPr>
          <w:rFonts w:asciiTheme="minorHAnsi" w:hAnsiTheme="minorHAnsi" w:cstheme="minorHAnsi"/>
          <w:b/>
          <w:sz w:val="22"/>
          <w:szCs w:val="22"/>
        </w:rPr>
        <w:t>cznik nr 1</w:t>
      </w:r>
      <w:r w:rsidR="0080702B">
        <w:rPr>
          <w:rFonts w:asciiTheme="minorHAnsi" w:hAnsiTheme="minorHAnsi" w:cstheme="minorHAnsi"/>
          <w:b/>
          <w:sz w:val="22"/>
          <w:szCs w:val="22"/>
        </w:rPr>
        <w:t>1</w:t>
      </w:r>
      <w:r w:rsidRPr="0091454D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BD3C09D" w14:textId="06FF937A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591047A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……..…………………………………………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  <w:t>……..…………………………………………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  <w:t>……..…………………………………………</w:t>
      </w:r>
      <w:r w:rsidRPr="002E63D4">
        <w:rPr>
          <w:rFonts w:asciiTheme="minorHAnsi" w:hAnsiTheme="minorHAnsi" w:cstheme="minorHAnsi"/>
          <w:sz w:val="22"/>
          <w:szCs w:val="22"/>
        </w:rPr>
        <w:br/>
      </w:r>
      <w:r w:rsidRPr="002E63D4">
        <w:rPr>
          <w:rFonts w:asciiTheme="minorHAnsi" w:hAnsiTheme="minorHAnsi" w:cstheme="minorHAnsi"/>
          <w:i/>
          <w:sz w:val="22"/>
          <w:szCs w:val="22"/>
        </w:rPr>
        <w:t>(pełna nazwa/firma, adres,</w:t>
      </w:r>
    </w:p>
    <w:p w14:paraId="37659410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i/>
          <w:sz w:val="22"/>
          <w:szCs w:val="22"/>
        </w:rPr>
        <w:t>w zależności od podmiotu: NIP/PESEL, KRS/CEiDG)</w:t>
      </w:r>
    </w:p>
    <w:p w14:paraId="4EEDF830" w14:textId="77777777" w:rsidR="00895481" w:rsidRPr="002E63D4" w:rsidRDefault="00895481" w:rsidP="004370B7">
      <w:pPr>
        <w:spacing w:before="120" w:after="120" w:line="276" w:lineRule="auto"/>
        <w:ind w:right="-28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A57232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……..…………………………………………</w:t>
      </w:r>
    </w:p>
    <w:p w14:paraId="1BEB6CBA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E63D4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31B6D6D7" w14:textId="77777777" w:rsidR="00895481" w:rsidRPr="002E63D4" w:rsidRDefault="00895481" w:rsidP="004370B7">
      <w:pPr>
        <w:pStyle w:val="Nagwek2"/>
        <w:spacing w:before="120" w:after="120" w:line="276" w:lineRule="auto"/>
        <w:ind w:right="-286"/>
        <w:jc w:val="center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color w:val="auto"/>
          <w:sz w:val="22"/>
          <w:szCs w:val="22"/>
          <w:u w:val="single"/>
        </w:rPr>
        <w:t>Oświadczenie</w:t>
      </w:r>
    </w:p>
    <w:p w14:paraId="4E5CC395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z dnia 11 września 2019 r. </w:t>
      </w:r>
    </w:p>
    <w:p w14:paraId="57C7FDEC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 „Pzp”), </w:t>
      </w:r>
    </w:p>
    <w:p w14:paraId="2E653BEC" w14:textId="77777777" w:rsidR="00895481" w:rsidRPr="002E63D4" w:rsidRDefault="00895481" w:rsidP="004370B7">
      <w:pPr>
        <w:spacing w:before="120" w:line="276" w:lineRule="auto"/>
        <w:ind w:right="-28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b/>
          <w:sz w:val="22"/>
          <w:szCs w:val="22"/>
          <w:u w:val="single"/>
        </w:rPr>
        <w:t>DOTYCZĄCE PODSTAW WYKLUCZENIA Z POSTĘPOWANIA</w:t>
      </w:r>
    </w:p>
    <w:p w14:paraId="7CB8A9DE" w14:textId="77777777" w:rsidR="00895481" w:rsidRPr="002E63D4" w:rsidRDefault="00895481" w:rsidP="004370B7">
      <w:pPr>
        <w:spacing w:after="120"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2E63D4">
        <w:rPr>
          <w:rFonts w:asciiTheme="minorHAnsi" w:hAnsiTheme="minorHAnsi" w:cstheme="minorHAnsi"/>
          <w:b/>
          <w:sz w:val="22"/>
          <w:szCs w:val="22"/>
          <w:u w:val="single"/>
        </w:rPr>
        <w:t xml:space="preserve">UWZGLĘDNIAJĄCE PRZESŁANKI WYKLUCZENIA Z ART. 7 UST. 1 USTAWY </w:t>
      </w:r>
      <w:r w:rsidRPr="002E63D4">
        <w:rPr>
          <w:rFonts w:asciiTheme="minorHAnsi" w:hAnsiTheme="minorHAnsi" w:cstheme="minorHAns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5359A162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E63D4">
        <w:rPr>
          <w:rFonts w:asciiTheme="minorHAnsi" w:hAnsiTheme="minorHAnsi" w:cstheme="minorHAnsi"/>
          <w:b/>
          <w:bCs/>
          <w:sz w:val="22"/>
          <w:szCs w:val="22"/>
        </w:rPr>
        <w:t xml:space="preserve">składa wykonawca, każdy z wykonawców ubiegających się wspólnie o udzielenie zamówienia, </w:t>
      </w:r>
    </w:p>
    <w:p w14:paraId="309110A2" w14:textId="77777777" w:rsidR="00895481" w:rsidRPr="002E63D4" w:rsidRDefault="00895481" w:rsidP="004370B7">
      <w:pPr>
        <w:spacing w:line="276" w:lineRule="auto"/>
        <w:ind w:right="-28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837DD22" w14:textId="6DA878AE" w:rsidR="00895481" w:rsidRPr="002E63D4" w:rsidRDefault="00895481" w:rsidP="004370B7">
      <w:pPr>
        <w:pStyle w:val="Nagwek1"/>
        <w:spacing w:before="120" w:after="120" w:line="276" w:lineRule="auto"/>
        <w:ind w:left="0"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Na potrzeby postępowania o udzielenie zamówienia publicznego prowadzonego pn. </w:t>
      </w:r>
      <w:r w:rsidRPr="002E63D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„</w:t>
      </w:r>
      <w:r w:rsidR="004370B7" w:rsidRPr="0091454D">
        <w:rPr>
          <w:rFonts w:asciiTheme="minorHAnsi" w:hAnsiTheme="minorHAnsi" w:cstheme="minorHAnsi"/>
          <w:bCs w:val="0"/>
          <w:sz w:val="22"/>
          <w:szCs w:val="22"/>
        </w:rPr>
        <w:t xml:space="preserve">WYKONANIE KOMPLEKSOWEJ DOSTAWY GAZU ZIEMNEGO WYSOKOMETANOWEGO TYPU E NA POTRZEBY GMINY </w:t>
      </w:r>
      <w:r w:rsidR="0091454D" w:rsidRPr="0091454D">
        <w:rPr>
          <w:rFonts w:asciiTheme="minorHAnsi" w:hAnsiTheme="minorHAnsi" w:cstheme="minorHAnsi"/>
          <w:bCs w:val="0"/>
          <w:sz w:val="22"/>
          <w:szCs w:val="22"/>
        </w:rPr>
        <w:t>CZERNIEJEWO</w:t>
      </w:r>
      <w:r w:rsidR="004370B7" w:rsidRPr="0091454D">
        <w:rPr>
          <w:rFonts w:asciiTheme="minorHAnsi" w:hAnsiTheme="minorHAnsi" w:cstheme="minorHAnsi"/>
          <w:bCs w:val="0"/>
          <w:sz w:val="22"/>
          <w:szCs w:val="22"/>
        </w:rPr>
        <w:t xml:space="preserve"> I JEJ JEDNOSTEK ORGANIZACYJNYCH</w:t>
      </w:r>
      <w:r w:rsidRPr="002E63D4"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  <w:t>”</w:t>
      </w:r>
      <w:r w:rsidRPr="002E63D4"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, </w:t>
      </w:r>
      <w:r w:rsidRPr="002E63D4">
        <w:rPr>
          <w:rFonts w:asciiTheme="minorHAnsi" w:hAnsiTheme="minorHAnsi" w:cstheme="minorHAnsi"/>
          <w:b w:val="0"/>
          <w:bCs w:val="0"/>
          <w:sz w:val="22"/>
          <w:szCs w:val="22"/>
        </w:rPr>
        <w:t>oświadczam, co następuje:</w:t>
      </w:r>
      <w:r w:rsidRPr="002E63D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222B49BB" w14:textId="77777777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OŚWIADCZENIA DOTYCZĄCE PODSTAW WYKLUCZENIA OKREŚLONYCH W USTAWIE PZP:</w:t>
      </w:r>
    </w:p>
    <w:p w14:paraId="71B83F6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4464722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2E63D4">
        <w:rPr>
          <w:rFonts w:asciiTheme="minorHAnsi" w:hAnsiTheme="minorHAnsi" w:cstheme="minorHAnsi"/>
          <w:sz w:val="22"/>
          <w:szCs w:val="22"/>
        </w:rPr>
        <w:br/>
        <w:t>art. 108 ust.1 ustawy Pzp.</w:t>
      </w:r>
    </w:p>
    <w:p w14:paraId="36ECDB1C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379E8E3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Pzp </w:t>
      </w:r>
      <w:r w:rsidRPr="002E63D4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ust. 1 pkt. 1, 2 i 5 ustawy Pzp ). </w:t>
      </w:r>
    </w:p>
    <w:p w14:paraId="58C209E0" w14:textId="035B0FF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E63D4">
        <w:rPr>
          <w:rFonts w:asciiTheme="minorHAnsi" w:hAnsiTheme="minorHAnsi" w:cstheme="minorHAnsi"/>
          <w:sz w:val="22"/>
          <w:szCs w:val="22"/>
        </w:rPr>
        <w:t>………….. (opisać stan faktyczny)</w:t>
      </w:r>
    </w:p>
    <w:p w14:paraId="2701BDEE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8E007FD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ust.2 ustawy Pzp podjąłem następujące środki naprawcze i zapobiegawcze: </w:t>
      </w:r>
    </w:p>
    <w:p w14:paraId="159F350D" w14:textId="31ACB06C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</w:t>
      </w:r>
      <w:r w:rsidRPr="002E63D4">
        <w:rPr>
          <w:rFonts w:asciiTheme="minorHAnsi" w:hAnsiTheme="minorHAnsi" w:cstheme="minorHAnsi"/>
          <w:sz w:val="22"/>
          <w:szCs w:val="22"/>
        </w:rPr>
        <w:t>…………………..…………………………</w:t>
      </w:r>
    </w:p>
    <w:p w14:paraId="17C2F9C9" w14:textId="7963C049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0402E0">
        <w:rPr>
          <w:rFonts w:asciiTheme="minorHAnsi" w:hAnsiTheme="minorHAnsi" w:cstheme="minorHAnsi"/>
          <w:sz w:val="22"/>
          <w:szCs w:val="22"/>
        </w:rPr>
        <w:t>…………………….</w:t>
      </w:r>
      <w:r w:rsidRPr="002E63D4">
        <w:rPr>
          <w:rFonts w:asciiTheme="minorHAnsi" w:hAnsiTheme="minorHAnsi" w:cstheme="minorHAnsi"/>
          <w:sz w:val="22"/>
          <w:szCs w:val="22"/>
        </w:rPr>
        <w:t>…………….…………</w:t>
      </w:r>
    </w:p>
    <w:p w14:paraId="2DF54121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(opisać wyczerpująco i udowodnić podjęte czynności w celu odzyskania rzetelności)</w:t>
      </w:r>
    </w:p>
    <w:p w14:paraId="34D04FCD" w14:textId="77777777" w:rsidR="00895481" w:rsidRPr="002E63D4" w:rsidRDefault="00895481" w:rsidP="004370B7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369249E2" w14:textId="66058EEB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PODSTAW WYKLUCZENIA OKREŚLONYCH W USTAWIE Z DNIA 13 KWIETNIA 2022r. O SZCZEGÓLNYCH ROZWIĄZANIACH W ZAKRESIE PRZECIWDZIAŁANIA WSPIERANIU AGRESJI NA UKRAINĘ ORAZ SŁUŻĄCYCH OCHRONIE BEZPIECZEŃSTWA NARODOWEGO</w:t>
      </w:r>
    </w:p>
    <w:p w14:paraId="252937D9" w14:textId="77777777" w:rsidR="00895481" w:rsidRPr="002E63D4" w:rsidRDefault="00895481" w:rsidP="004370B7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04404" w14:textId="7B7D0AC9" w:rsidR="00895481" w:rsidRPr="002E63D4" w:rsidRDefault="00895481" w:rsidP="004370B7">
      <w:pPr>
        <w:spacing w:before="120" w:after="120"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 na podstawie art. 7 ust. 1 ustawy z dnia 13 kwietnia 2022 r. o szczególnych rozwiązaniach w zakresie przeciwdziałania wspieraniu agresji na Ukrainę oraz służących ochronie bezpieczeństwa narodowego.</w:t>
      </w:r>
    </w:p>
    <w:p w14:paraId="6EEE968D" w14:textId="6BD341C4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Zgodnie z treścią art. 7 ust. 1 ustawy z dnia 13 kwietnia 2022 r. o szczególnych rozwiązaniach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w zakresie przeciwdziałania wspieraniu agresji na Ukrainę oraz służących ochronie bezpieczeństwa narodowego, zwanej dalej "ustawą o szczególnych rozwiązaniach w zakresie przeciwdziałania wspieraniu agresji na Ukrainę ":</w:t>
      </w:r>
    </w:p>
    <w:p w14:paraId="5212A139" w14:textId="77777777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Z postępowania o udzielenie zamówienia publicznego wyklucza się:</w:t>
      </w:r>
    </w:p>
    <w:p w14:paraId="2FBFE73E" w14:textId="5E952919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1) wykonawcę wymienionego w wykazach określonych w rozporządzeniu 765/2006 i rozporządzeniu 269/2014 albo wpisanego na listę na podstawie decyzji w sprawie wpisu na listę rozstrzygającej o zastosowaniu środka,   o którym mowa w art. 1 pkt 3 ustawy;</w:t>
      </w:r>
    </w:p>
    <w:p w14:paraId="7016FFB3" w14:textId="3F34B073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2) wykonawcę, którego beneficjentem rzeczywistym w rozumieniu ustawy z dnia 1 marca 2018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r. o przeciwdziałaniu praniu pieniędzy oraz finansowaniu terroryzmu jest osoba wymieniona w wykazach określonych w rozporządzeniu 765/2006  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3D5C6F7D" w14:textId="799F7EF0" w:rsidR="00895481" w:rsidRPr="002E63D4" w:rsidRDefault="00895481" w:rsidP="004370B7">
      <w:pPr>
        <w:widowControl/>
        <w:suppressAutoHyphens w:val="0"/>
        <w:spacing w:after="120" w:line="276" w:lineRule="auto"/>
        <w:ind w:right="-284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3) wykonawcę, którego jednostką dominującą w rozumieniu art. 3 ust. 1 pkt 37 ustawy z dnia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29 września 1994 r. o rachunkowości jest podmiot wymieniony</w:t>
      </w:r>
      <w:r w:rsidR="000402E0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 xml:space="preserve"> </w:t>
      </w:r>
      <w:r w:rsidRPr="002E63D4"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2DD2D2" w14:textId="77777777" w:rsidR="00895481" w:rsidRPr="002E63D4" w:rsidRDefault="00895481" w:rsidP="004370B7">
      <w:pPr>
        <w:widowControl/>
        <w:suppressAutoHyphens w:val="0"/>
        <w:spacing w:after="120" w:line="276" w:lineRule="auto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shd w:val="clear" w:color="auto" w:fill="FFFFFF"/>
          <w:lang w:eastAsia="pl-PL"/>
        </w:rPr>
      </w:pPr>
    </w:p>
    <w:p w14:paraId="5EFD95E8" w14:textId="77777777" w:rsidR="00895481" w:rsidRPr="002E63D4" w:rsidRDefault="00895481" w:rsidP="004370B7">
      <w:pPr>
        <w:shd w:val="clear" w:color="auto" w:fill="BFBFBF" w:themeFill="background1" w:themeFillShade="BF"/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E63D4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416CDA65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032ADD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  <w:r w:rsidRPr="002E63D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2E63D4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C900F69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3DAC390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13140A53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02DCCAA7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6B571A7E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07A04BF7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2B8EF469" w14:textId="77777777" w:rsidR="00895481" w:rsidRPr="002E63D4" w:rsidRDefault="00895481" w:rsidP="004370B7">
      <w:pPr>
        <w:spacing w:line="276" w:lineRule="auto"/>
        <w:ind w:right="-286"/>
        <w:jc w:val="both"/>
        <w:rPr>
          <w:rFonts w:asciiTheme="minorHAnsi" w:hAnsiTheme="minorHAnsi" w:cstheme="minorHAnsi"/>
          <w:sz w:val="22"/>
          <w:szCs w:val="22"/>
        </w:rPr>
      </w:pPr>
    </w:p>
    <w:p w14:paraId="5907B742" w14:textId="77777777" w:rsidR="00ED74C3" w:rsidRPr="002E63D4" w:rsidRDefault="00ED74C3" w:rsidP="004370B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ED74C3" w:rsidRPr="002E63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6C28C" w14:textId="77777777" w:rsidR="00420237" w:rsidRDefault="00420237" w:rsidP="00420237">
      <w:pPr>
        <w:rPr>
          <w:rFonts w:hint="eastAsia"/>
        </w:rPr>
      </w:pPr>
      <w:r>
        <w:separator/>
      </w:r>
    </w:p>
  </w:endnote>
  <w:endnote w:type="continuationSeparator" w:id="0">
    <w:p w14:paraId="6F8E8830" w14:textId="77777777" w:rsidR="00420237" w:rsidRDefault="00420237" w:rsidP="004202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89626" w14:textId="77777777" w:rsidR="00420237" w:rsidRDefault="00420237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79031" w14:textId="77777777" w:rsidR="00155367" w:rsidRDefault="00155367" w:rsidP="00155367">
    <w:pPr>
      <w:jc w:val="right"/>
      <w:rPr>
        <w:rFonts w:ascii="Calibri" w:eastAsia="Times New Roman" w:hAnsi="Calibri" w:cs="Calibri"/>
        <w:kern w:val="0"/>
        <w:sz w:val="16"/>
        <w:szCs w:val="16"/>
        <w:lang w:eastAsia="pl-PL" w:bidi="ar-SA"/>
      </w:rPr>
    </w:pPr>
    <w:r>
      <w:rPr>
        <w:rFonts w:ascii="Calibri" w:hAnsi="Calibri" w:cs="Calibri"/>
        <w:sz w:val="16"/>
        <w:szCs w:val="16"/>
      </w:rPr>
      <w:t xml:space="preserve">WYKONANIE KOMPLEKSOWEJ DOSTAWY GAZU ZIEMNEGO WYSOKOMETANOWEGO TYPU E </w:t>
    </w:r>
  </w:p>
  <w:p w14:paraId="49438CCE" w14:textId="77777777" w:rsidR="00155367" w:rsidRDefault="00155367" w:rsidP="00155367">
    <w:pPr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NA POTRZEBY GMINY CZERNIEJEWO I JEJ JEDNOSTEK ORGANIZACYJNYCH</w:t>
    </w:r>
  </w:p>
  <w:p w14:paraId="67B09DDC" w14:textId="290C5AE5" w:rsidR="00420237" w:rsidRPr="00155367" w:rsidRDefault="00155367" w:rsidP="00155367">
    <w:pPr>
      <w:pStyle w:val="Stopka"/>
      <w:pBdr>
        <w:top w:val="single" w:sz="4" w:space="1" w:color="D9D9D9"/>
      </w:pBdr>
      <w:jc w:val="right"/>
      <w:rPr>
        <w:rFonts w:ascii="Calibri" w:hAnsi="Calibri" w:cs="Calibri"/>
        <w:sz w:val="16"/>
        <w:szCs w:val="16"/>
        <w:lang w:val="ru-RU"/>
      </w:rPr>
    </w:pPr>
    <w:r>
      <w:rPr>
        <w:rFonts w:ascii="Calibri" w:hAnsi="Calibri" w:cs="Calibri"/>
        <w:sz w:val="16"/>
        <w:szCs w:val="16"/>
      </w:rPr>
      <w:fldChar w:fldCharType="begin"/>
    </w:r>
    <w:r>
      <w:rPr>
        <w:rFonts w:ascii="Calibri" w:hAnsi="Calibri" w:cs="Calibri"/>
        <w:sz w:val="16"/>
        <w:szCs w:val="16"/>
      </w:rPr>
      <w:instrText xml:space="preserve"> PAGE   \* MERGEFORMAT </w:instrText>
    </w:r>
    <w:r>
      <w:rPr>
        <w:rFonts w:ascii="Calibri" w:hAnsi="Calibri" w:cs="Calibri"/>
        <w:sz w:val="16"/>
        <w:szCs w:val="16"/>
      </w:rPr>
      <w:fldChar w:fldCharType="separate"/>
    </w:r>
    <w:r>
      <w:rPr>
        <w:rFonts w:ascii="Calibri" w:hAnsi="Calibri" w:cs="Calibri"/>
        <w:sz w:val="16"/>
        <w:szCs w:val="16"/>
      </w:rPr>
      <w:t>2</w:t>
    </w:r>
    <w:r>
      <w:rPr>
        <w:rFonts w:ascii="Calibri" w:hAnsi="Calibri" w:cs="Calibri"/>
        <w:sz w:val="16"/>
        <w:szCs w:val="16"/>
      </w:rPr>
      <w:fldChar w:fldCharType="end"/>
    </w:r>
    <w:r>
      <w:rPr>
        <w:rFonts w:ascii="Calibri" w:hAnsi="Calibri" w:cs="Calibri"/>
        <w:sz w:val="16"/>
        <w:szCs w:val="16"/>
      </w:rPr>
      <w:t xml:space="preserve"> | </w:t>
    </w:r>
    <w:r>
      <w:rPr>
        <w:rFonts w:ascii="Calibri" w:hAnsi="Calibri" w:cs="Calibri"/>
        <w:color w:val="7F7F7F"/>
        <w:spacing w:val="60"/>
        <w:sz w:val="16"/>
        <w:szCs w:val="16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FD410" w14:textId="77777777" w:rsidR="00420237" w:rsidRDefault="00420237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03997" w14:textId="77777777" w:rsidR="00420237" w:rsidRDefault="00420237" w:rsidP="00420237">
      <w:pPr>
        <w:rPr>
          <w:rFonts w:hint="eastAsia"/>
        </w:rPr>
      </w:pPr>
      <w:r>
        <w:separator/>
      </w:r>
    </w:p>
  </w:footnote>
  <w:footnote w:type="continuationSeparator" w:id="0">
    <w:p w14:paraId="3D778B1C" w14:textId="77777777" w:rsidR="00420237" w:rsidRDefault="00420237" w:rsidP="004202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D3358" w14:textId="77777777" w:rsidR="00420237" w:rsidRDefault="0042023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AB0A5" w14:textId="77777777" w:rsidR="00420237" w:rsidRDefault="00420237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7C139" w14:textId="77777777" w:rsidR="00420237" w:rsidRDefault="0042023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81"/>
    <w:rsid w:val="000402E0"/>
    <w:rsid w:val="000F7DAB"/>
    <w:rsid w:val="00155367"/>
    <w:rsid w:val="001D20D8"/>
    <w:rsid w:val="002100BE"/>
    <w:rsid w:val="002E63D4"/>
    <w:rsid w:val="00420237"/>
    <w:rsid w:val="004370B7"/>
    <w:rsid w:val="0080702B"/>
    <w:rsid w:val="0086289C"/>
    <w:rsid w:val="00895481"/>
    <w:rsid w:val="008A57B5"/>
    <w:rsid w:val="0091454D"/>
    <w:rsid w:val="00B54A00"/>
    <w:rsid w:val="00ED74C3"/>
    <w:rsid w:val="00F3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81CD"/>
  <w15:chartTrackingRefBased/>
  <w15:docId w15:val="{3AB56C05-946D-46CC-AC1F-F10BF34A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9548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link w:val="Nagwek1Znak"/>
    <w:qFormat/>
    <w:rsid w:val="00895481"/>
    <w:pPr>
      <w:keepNext/>
      <w:ind w:left="113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5481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472C4" w:themeColor="accent1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5481"/>
    <w:rPr>
      <w:rFonts w:ascii="Times New Roman" w:eastAsia="Times New Roman" w:hAnsi="Times New Roman" w:cs="Times New Roman"/>
      <w:b/>
      <w:bCs/>
      <w:kern w:val="3"/>
      <w:sz w:val="28"/>
      <w:szCs w:val="28"/>
      <w:lang w:eastAsia="zh-CN" w:bidi="hi-I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95481"/>
    <w:rPr>
      <w:rFonts w:asciiTheme="majorHAnsi" w:eastAsiaTheme="majorEastAsia" w:hAnsiTheme="majorHAnsi" w:cs="Mangal"/>
      <w:b/>
      <w:bCs/>
      <w:color w:val="4472C4" w:themeColor="accent1"/>
      <w:kern w:val="3"/>
      <w:sz w:val="26"/>
      <w:szCs w:val="23"/>
      <w:lang w:eastAsia="zh-CN" w:bidi="hi-IN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895481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481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20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20237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0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20237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Sławomir Piechnik</cp:lastModifiedBy>
  <cp:revision>3</cp:revision>
  <dcterms:created xsi:type="dcterms:W3CDTF">2023-09-04T12:23:00Z</dcterms:created>
  <dcterms:modified xsi:type="dcterms:W3CDTF">2024-12-30T19:38:00Z</dcterms:modified>
</cp:coreProperties>
</file>