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9DA38" w14:textId="77777777" w:rsidR="001D5145" w:rsidRPr="00AF6FDB" w:rsidRDefault="001D5145" w:rsidP="004474EE">
      <w:pPr>
        <w:spacing w:before="240" w:after="240" w:line="360" w:lineRule="auto"/>
        <w:ind w:left="4820" w:hanging="4820"/>
        <w:rPr>
          <w:rFonts w:ascii="Arial" w:eastAsia="Calibri" w:hAnsi="Arial" w:cs="Arial"/>
          <w:b/>
          <w:sz w:val="24"/>
          <w:szCs w:val="24"/>
        </w:rPr>
      </w:pPr>
      <w:r w:rsidRPr="00AF6FDB">
        <w:rPr>
          <w:rFonts w:ascii="Arial" w:eastAsia="Calibri" w:hAnsi="Arial" w:cs="Arial"/>
          <w:b/>
          <w:sz w:val="24"/>
          <w:szCs w:val="24"/>
        </w:rPr>
        <w:t>SPECYFIKACJA WARUNKÓW ZAMÓWIENIA (SWZ)</w:t>
      </w:r>
    </w:p>
    <w:p w14:paraId="2374DF4A" w14:textId="51DE9C13" w:rsidR="001D5145" w:rsidRPr="00AF6FDB" w:rsidRDefault="001D5145" w:rsidP="004474EE">
      <w:pPr>
        <w:tabs>
          <w:tab w:val="center" w:pos="4508"/>
          <w:tab w:val="left" w:pos="8310"/>
        </w:tabs>
        <w:spacing w:before="240" w:after="240" w:line="360" w:lineRule="auto"/>
        <w:ind w:right="650"/>
        <w:rPr>
          <w:rFonts w:ascii="Arial" w:eastAsia="Times New Roman" w:hAnsi="Arial" w:cs="Arial"/>
          <w:b/>
          <w:bCs/>
          <w:sz w:val="24"/>
          <w:szCs w:val="24"/>
          <w:lang w:eastAsia="pl-PL"/>
        </w:rPr>
      </w:pPr>
      <w:bookmarkStart w:id="0" w:name="_Hlk73020601"/>
      <w:bookmarkStart w:id="1" w:name="_Hlk72322741"/>
      <w:r w:rsidRPr="00AF6FDB">
        <w:rPr>
          <w:rFonts w:ascii="Arial" w:eastAsia="Times New Roman" w:hAnsi="Arial" w:cs="Arial"/>
          <w:b/>
          <w:bCs/>
          <w:sz w:val="24"/>
          <w:szCs w:val="24"/>
          <w:lang w:eastAsia="pl-PL"/>
        </w:rPr>
        <w:t>Znak sprawy:</w:t>
      </w:r>
      <w:r w:rsidR="00F27817" w:rsidRPr="00AF6FDB">
        <w:rPr>
          <w:rFonts w:ascii="Arial" w:eastAsia="Times New Roman" w:hAnsi="Arial" w:cs="Arial"/>
          <w:b/>
          <w:bCs/>
          <w:sz w:val="24"/>
          <w:szCs w:val="24"/>
          <w:lang w:eastAsia="pl-PL"/>
        </w:rPr>
        <w:t xml:space="preserve"> 4</w:t>
      </w:r>
      <w:bookmarkEnd w:id="0"/>
      <w:r w:rsidR="006574CB" w:rsidRPr="00AF6FDB">
        <w:rPr>
          <w:rFonts w:ascii="Arial" w:hAnsi="Arial" w:cs="Arial"/>
          <w:b/>
          <w:bCs/>
          <w:sz w:val="24"/>
          <w:szCs w:val="24"/>
        </w:rPr>
        <w:t>.2024.BCU</w:t>
      </w:r>
    </w:p>
    <w:bookmarkEnd w:id="1"/>
    <w:p w14:paraId="7C68C559" w14:textId="77777777" w:rsidR="001D5145" w:rsidRPr="00AF6FDB" w:rsidRDefault="001D5145" w:rsidP="004474EE">
      <w:pPr>
        <w:spacing w:before="240" w:after="240" w:line="360" w:lineRule="auto"/>
        <w:rPr>
          <w:rFonts w:ascii="Arial" w:eastAsia="Times New Roman" w:hAnsi="Arial" w:cs="Arial"/>
          <w:sz w:val="24"/>
          <w:szCs w:val="24"/>
          <w:lang w:eastAsia="pl-PL"/>
        </w:rPr>
      </w:pPr>
      <w:r w:rsidRPr="00AF6FDB">
        <w:rPr>
          <w:rFonts w:ascii="Arial" w:eastAsia="Times New Roman" w:hAnsi="Arial" w:cs="Arial"/>
          <w:sz w:val="24"/>
          <w:szCs w:val="24"/>
          <w:lang w:eastAsia="pl-PL"/>
        </w:rPr>
        <w:t>Nazwa nadana zamówieniu przez Zamawiającego:</w:t>
      </w:r>
    </w:p>
    <w:p w14:paraId="76D85F5A" w14:textId="3FA905AF" w:rsidR="00B4776A" w:rsidRPr="00AF6FDB" w:rsidRDefault="0035130D" w:rsidP="004474EE">
      <w:pPr>
        <w:spacing w:before="240" w:after="240" w:line="360" w:lineRule="auto"/>
        <w:rPr>
          <w:rFonts w:ascii="Arial" w:hAnsi="Arial" w:cs="Arial"/>
          <w:b/>
          <w:bCs/>
          <w:color w:val="000000"/>
          <w:sz w:val="24"/>
          <w:szCs w:val="24"/>
        </w:rPr>
      </w:pPr>
      <w:bookmarkStart w:id="2" w:name="_Hlk153472144"/>
      <w:bookmarkStart w:id="3" w:name="_Hlk71719236"/>
      <w:bookmarkStart w:id="4" w:name="_Hlk71717377"/>
      <w:bookmarkStart w:id="5" w:name="_Hlk67244040"/>
      <w:r w:rsidRPr="00734077">
        <w:rPr>
          <w:rFonts w:ascii="Arial" w:eastAsia="Times New Roman" w:hAnsi="Arial" w:cs="Arial"/>
          <w:b/>
          <w:bCs/>
          <w:sz w:val="28"/>
          <w:szCs w:val="28"/>
          <w:lang w:bidi="en-US"/>
        </w:rPr>
        <w:t xml:space="preserve">Remont i adaptacja </w:t>
      </w:r>
      <w:proofErr w:type="spellStart"/>
      <w:r w:rsidRPr="00734077">
        <w:rPr>
          <w:rFonts w:ascii="Arial" w:eastAsia="Times New Roman" w:hAnsi="Arial" w:cs="Arial"/>
          <w:b/>
          <w:bCs/>
          <w:sz w:val="28"/>
          <w:szCs w:val="28"/>
          <w:lang w:bidi="en-US"/>
        </w:rPr>
        <w:t>sal</w:t>
      </w:r>
      <w:proofErr w:type="spellEnd"/>
      <w:r w:rsidRPr="00734077">
        <w:rPr>
          <w:rFonts w:ascii="Arial" w:eastAsia="Times New Roman" w:hAnsi="Arial" w:cs="Arial"/>
          <w:b/>
          <w:bCs/>
          <w:sz w:val="28"/>
          <w:szCs w:val="28"/>
          <w:lang w:bidi="en-US"/>
        </w:rPr>
        <w:t xml:space="preserve"> dydaktycznych szkoły i sanitariatów </w:t>
      </w:r>
      <w:r w:rsidR="00FA37FB" w:rsidRPr="00734077">
        <w:rPr>
          <w:rFonts w:ascii="Arial" w:eastAsia="Times New Roman" w:hAnsi="Arial" w:cs="Arial"/>
          <w:b/>
          <w:bCs/>
          <w:sz w:val="28"/>
          <w:szCs w:val="28"/>
          <w:lang w:bidi="en-US"/>
        </w:rPr>
        <w:t>na potrzeby u</w:t>
      </w:r>
      <w:r w:rsidRPr="00734077">
        <w:rPr>
          <w:rFonts w:ascii="Arial" w:eastAsia="Times New Roman" w:hAnsi="Arial" w:cs="Arial"/>
          <w:b/>
          <w:bCs/>
          <w:sz w:val="28"/>
          <w:szCs w:val="28"/>
          <w:lang w:bidi="en-US"/>
        </w:rPr>
        <w:t>tworzeni</w:t>
      </w:r>
      <w:r w:rsidR="00FA37FB" w:rsidRPr="00734077">
        <w:rPr>
          <w:rFonts w:ascii="Arial" w:eastAsia="Times New Roman" w:hAnsi="Arial" w:cs="Arial"/>
          <w:b/>
          <w:bCs/>
          <w:sz w:val="28"/>
          <w:szCs w:val="28"/>
          <w:lang w:bidi="en-US"/>
        </w:rPr>
        <w:t xml:space="preserve">a </w:t>
      </w:r>
      <w:r w:rsidRPr="00734077">
        <w:rPr>
          <w:rFonts w:ascii="Arial" w:eastAsia="Times New Roman" w:hAnsi="Arial" w:cs="Arial"/>
          <w:b/>
          <w:bCs/>
          <w:sz w:val="28"/>
          <w:szCs w:val="28"/>
          <w:lang w:bidi="en-US"/>
        </w:rPr>
        <w:t>i funkcjonowani</w:t>
      </w:r>
      <w:r w:rsidR="00292EBF" w:rsidRPr="00734077">
        <w:rPr>
          <w:rFonts w:ascii="Arial" w:eastAsia="Times New Roman" w:hAnsi="Arial" w:cs="Arial"/>
          <w:b/>
          <w:bCs/>
          <w:sz w:val="28"/>
          <w:szCs w:val="28"/>
          <w:lang w:bidi="en-US"/>
        </w:rPr>
        <w:t>a</w:t>
      </w:r>
      <w:r w:rsidRPr="00734077">
        <w:rPr>
          <w:rFonts w:ascii="Arial" w:eastAsia="Times New Roman" w:hAnsi="Arial" w:cs="Arial"/>
          <w:b/>
          <w:bCs/>
          <w:sz w:val="28"/>
          <w:szCs w:val="28"/>
          <w:lang w:bidi="en-US"/>
        </w:rPr>
        <w:t xml:space="preserve"> Branżowego Centrum Umiejętności </w:t>
      </w:r>
      <w:r w:rsidR="00734077">
        <w:rPr>
          <w:rFonts w:ascii="Arial" w:eastAsia="Times New Roman" w:hAnsi="Arial" w:cs="Arial"/>
          <w:b/>
          <w:bCs/>
          <w:sz w:val="28"/>
          <w:szCs w:val="28"/>
          <w:lang w:bidi="en-US"/>
        </w:rPr>
        <w:br/>
      </w:r>
      <w:r w:rsidRPr="00734077">
        <w:rPr>
          <w:rFonts w:ascii="Arial" w:eastAsia="Times New Roman" w:hAnsi="Arial" w:cs="Arial"/>
          <w:b/>
          <w:bCs/>
          <w:sz w:val="28"/>
          <w:szCs w:val="28"/>
          <w:lang w:bidi="en-US"/>
        </w:rPr>
        <w:t>w dziedzinie poligrafii, introligatorstwa i opakowań w Opolu</w:t>
      </w:r>
      <w:r w:rsidR="00292EBF">
        <w:rPr>
          <w:rFonts w:ascii="Arial" w:eastAsia="Times New Roman" w:hAnsi="Arial" w:cs="Arial"/>
          <w:b/>
          <w:bCs/>
          <w:sz w:val="24"/>
          <w:szCs w:val="24"/>
          <w:lang w:bidi="en-US"/>
        </w:rPr>
        <w:t>.</w:t>
      </w:r>
    </w:p>
    <w:bookmarkEnd w:id="2"/>
    <w:bookmarkEnd w:id="3"/>
    <w:bookmarkEnd w:id="4"/>
    <w:bookmarkEnd w:id="5"/>
    <w:p w14:paraId="750EA101" w14:textId="29A5E183" w:rsidR="00911430" w:rsidRPr="00AF6FDB" w:rsidRDefault="00917116" w:rsidP="004474EE">
      <w:pPr>
        <w:spacing w:before="240" w:after="240" w:line="360" w:lineRule="auto"/>
        <w:rPr>
          <w:rFonts w:ascii="Arial" w:eastAsia="Times New Roman" w:hAnsi="Arial" w:cs="Arial"/>
          <w:sz w:val="24"/>
          <w:szCs w:val="24"/>
          <w:lang w:eastAsia="pl-PL"/>
        </w:rPr>
      </w:pPr>
      <w:r w:rsidRPr="00AF6FDB">
        <w:rPr>
          <w:rFonts w:ascii="Arial" w:eastAsia="Times New Roman" w:hAnsi="Arial" w:cs="Arial"/>
          <w:bCs/>
          <w:sz w:val="24"/>
          <w:szCs w:val="24"/>
          <w:lang w:eastAsia="pl-PL"/>
        </w:rPr>
        <w:t>Ogłoszenie o zamówieniu zostało</w:t>
      </w:r>
      <w:r w:rsidRPr="00AF6FDB">
        <w:rPr>
          <w:rFonts w:ascii="Arial" w:eastAsia="Times New Roman" w:hAnsi="Arial" w:cs="Arial"/>
          <w:b/>
          <w:sz w:val="24"/>
          <w:szCs w:val="24"/>
          <w:lang w:eastAsia="pl-PL"/>
        </w:rPr>
        <w:t xml:space="preserve"> </w:t>
      </w:r>
      <w:r w:rsidRPr="00AF6FDB">
        <w:rPr>
          <w:rFonts w:ascii="Arial" w:eastAsia="Times New Roman" w:hAnsi="Arial" w:cs="Arial"/>
          <w:sz w:val="24"/>
          <w:szCs w:val="24"/>
          <w:lang w:eastAsia="pl-PL"/>
        </w:rPr>
        <w:t>opublikowane w Biuletynie Zamówień Publicznych –</w:t>
      </w:r>
      <w:r w:rsidRPr="00AF6FDB">
        <w:rPr>
          <w:rFonts w:ascii="Arial" w:hAnsi="Arial" w:cs="Arial"/>
          <w:sz w:val="24"/>
          <w:szCs w:val="24"/>
        </w:rPr>
        <w:t xml:space="preserve"> </w:t>
      </w:r>
      <w:r w:rsidRPr="00AF6FDB">
        <w:rPr>
          <w:rFonts w:ascii="Arial" w:hAnsi="Arial" w:cs="Arial"/>
          <w:color w:val="0000FF"/>
          <w:sz w:val="24"/>
          <w:szCs w:val="24"/>
        </w:rPr>
        <w:t xml:space="preserve">https://ezamowienia.gov.pl/pl/ </w:t>
      </w:r>
      <w:r w:rsidRPr="00AF6FDB">
        <w:rPr>
          <w:rFonts w:ascii="Arial" w:eastAsia="Times New Roman" w:hAnsi="Arial" w:cs="Arial"/>
          <w:sz w:val="24"/>
          <w:szCs w:val="24"/>
          <w:lang w:eastAsia="pl-PL"/>
        </w:rPr>
        <w:t>nr ogłoszenia</w:t>
      </w:r>
      <w:r w:rsidR="006B06F4" w:rsidRPr="00AF6FDB">
        <w:rPr>
          <w:rFonts w:ascii="Arial" w:eastAsia="Times New Roman" w:hAnsi="Arial" w:cs="Arial"/>
          <w:sz w:val="24"/>
          <w:szCs w:val="24"/>
          <w:lang w:eastAsia="pl-PL"/>
        </w:rPr>
        <w:t xml:space="preserve"> </w:t>
      </w:r>
      <w:r w:rsidR="00A82CD1" w:rsidRPr="00A82CD1">
        <w:rPr>
          <w:rFonts w:ascii="Arial" w:eastAsia="Times New Roman" w:hAnsi="Arial" w:cs="Arial"/>
          <w:sz w:val="24"/>
          <w:szCs w:val="24"/>
          <w:lang w:eastAsia="pl-PL"/>
        </w:rPr>
        <w:t>2024/BZP 00675186/01</w:t>
      </w:r>
      <w:r w:rsidR="00A82CD1">
        <w:rPr>
          <w:rFonts w:ascii="Arial" w:eastAsia="Times New Roman" w:hAnsi="Arial" w:cs="Arial"/>
          <w:sz w:val="24"/>
          <w:szCs w:val="24"/>
          <w:lang w:eastAsia="pl-PL"/>
        </w:rPr>
        <w:t xml:space="preserve"> </w:t>
      </w:r>
      <w:r w:rsidR="00CD1E24">
        <w:rPr>
          <w:rFonts w:ascii="Arial" w:eastAsia="Times New Roman" w:hAnsi="Arial" w:cs="Arial"/>
          <w:sz w:val="24"/>
          <w:szCs w:val="24"/>
          <w:lang w:eastAsia="pl-PL"/>
        </w:rPr>
        <w:t>z dnia 27.12.2024r.</w:t>
      </w:r>
    </w:p>
    <w:p w14:paraId="3413DDD1" w14:textId="21EB25D1" w:rsidR="00917116" w:rsidRPr="00AF6FDB" w:rsidRDefault="00917116" w:rsidP="004474EE">
      <w:pPr>
        <w:spacing w:before="240" w:after="240" w:line="360" w:lineRule="auto"/>
        <w:rPr>
          <w:rFonts w:ascii="Arial" w:eastAsia="Times New Roman" w:hAnsi="Arial" w:cs="Arial"/>
          <w:sz w:val="24"/>
          <w:szCs w:val="24"/>
          <w:lang w:eastAsia="ar-SA"/>
        </w:rPr>
      </w:pPr>
      <w:r w:rsidRPr="00AF6FDB">
        <w:rPr>
          <w:rFonts w:ascii="Arial" w:eastAsia="Times New Roman" w:hAnsi="Arial" w:cs="Arial"/>
          <w:sz w:val="24"/>
          <w:szCs w:val="24"/>
          <w:lang w:eastAsia="ar-SA"/>
        </w:rPr>
        <w:t xml:space="preserve">Specyfikacja Warunków Zamówienia została udostępniona na stronie internetowej </w:t>
      </w:r>
      <w:bookmarkStart w:id="6" w:name="_Hlk103238545"/>
      <w:r w:rsidRPr="00AF6FDB">
        <w:rPr>
          <w:rFonts w:ascii="Arial" w:hAnsi="Arial" w:cs="Arial"/>
          <w:color w:val="0000FF"/>
          <w:sz w:val="24"/>
          <w:szCs w:val="24"/>
        </w:rPr>
        <w:t xml:space="preserve">https://ezamowienia.gov.pl/pl/ </w:t>
      </w:r>
      <w:bookmarkEnd w:id="6"/>
      <w:r w:rsidRPr="00AF6FDB">
        <w:rPr>
          <w:rFonts w:ascii="Arial" w:eastAsia="Times New Roman" w:hAnsi="Arial" w:cs="Arial"/>
          <w:sz w:val="24"/>
          <w:szCs w:val="24"/>
          <w:lang w:eastAsia="ar-SA"/>
        </w:rPr>
        <w:t xml:space="preserve">od dnia </w:t>
      </w:r>
      <w:r w:rsidR="00CD1E24">
        <w:rPr>
          <w:rFonts w:ascii="Arial" w:eastAsia="Times New Roman" w:hAnsi="Arial" w:cs="Arial"/>
          <w:sz w:val="24"/>
          <w:szCs w:val="24"/>
          <w:lang w:eastAsia="ar-SA"/>
        </w:rPr>
        <w:t>27.12.2024r.</w:t>
      </w:r>
    </w:p>
    <w:p w14:paraId="61730B63" w14:textId="586F46A7" w:rsidR="00710C0F" w:rsidRPr="00AF6FDB" w:rsidRDefault="00917116" w:rsidP="004474EE">
      <w:pPr>
        <w:spacing w:before="240" w:after="240" w:line="360" w:lineRule="auto"/>
        <w:rPr>
          <w:rFonts w:ascii="Arial" w:eastAsia="Times New Roman" w:hAnsi="Arial" w:cs="Arial"/>
          <w:bCs/>
          <w:sz w:val="24"/>
          <w:szCs w:val="24"/>
          <w:lang w:eastAsia="pl-PL"/>
        </w:rPr>
      </w:pPr>
      <w:r w:rsidRPr="00AF6FDB">
        <w:rPr>
          <w:rFonts w:ascii="Arial" w:eastAsia="Times New Roman" w:hAnsi="Arial" w:cs="Arial"/>
          <w:b/>
          <w:sz w:val="24"/>
          <w:szCs w:val="24"/>
          <w:lang w:eastAsia="pl-PL"/>
        </w:rPr>
        <w:t xml:space="preserve">IDENTYFIKATOR POSTĘPOWANIA na Platformie </w:t>
      </w:r>
      <w:hyperlink r:id="rId7" w:history="1">
        <w:r w:rsidRPr="00AF6FDB">
          <w:rPr>
            <w:rFonts w:ascii="Arial" w:hAnsi="Arial" w:cs="Arial"/>
            <w:color w:val="0000FF"/>
            <w:sz w:val="24"/>
            <w:szCs w:val="24"/>
            <w:u w:val="single"/>
          </w:rPr>
          <w:t>https://ezamowienia.gov.pl/pl/</w:t>
        </w:r>
      </w:hyperlink>
      <w:r w:rsidRPr="00AF6FDB">
        <w:rPr>
          <w:rFonts w:ascii="Arial" w:hAnsi="Arial" w:cs="Arial"/>
          <w:sz w:val="24"/>
          <w:szCs w:val="24"/>
        </w:rPr>
        <w:t xml:space="preserve"> zwana dalej Platformą e-Zamówienia</w:t>
      </w:r>
      <w:r w:rsidRPr="00AF6FDB">
        <w:rPr>
          <w:rFonts w:ascii="Arial" w:eastAsia="Times New Roman" w:hAnsi="Arial" w:cs="Arial"/>
          <w:bCs/>
          <w:sz w:val="24"/>
          <w:szCs w:val="24"/>
          <w:lang w:eastAsia="pl-PL"/>
        </w:rPr>
        <w:t>:</w:t>
      </w:r>
      <w:r w:rsidR="008923DC" w:rsidRPr="00AF6FDB">
        <w:rPr>
          <w:rFonts w:ascii="Arial" w:eastAsia="Times New Roman" w:hAnsi="Arial" w:cs="Arial"/>
          <w:bCs/>
          <w:sz w:val="24"/>
          <w:szCs w:val="24"/>
          <w:lang w:eastAsia="pl-PL"/>
        </w:rPr>
        <w:t xml:space="preserve"> </w:t>
      </w:r>
      <w:r w:rsidR="00CD1E24" w:rsidRPr="00CD1E24">
        <w:rPr>
          <w:rFonts w:ascii="Arial" w:hAnsi="Arial" w:cs="Arial"/>
        </w:rPr>
        <w:t>ocds-148610-c6bc329b-021a-42fd-832a-c3073c4d05e5</w:t>
      </w:r>
    </w:p>
    <w:p w14:paraId="584AD894" w14:textId="77777777" w:rsidR="00917116" w:rsidRPr="00AF6FDB" w:rsidRDefault="00917116" w:rsidP="004474EE">
      <w:pPr>
        <w:spacing w:before="240" w:after="240" w:line="360" w:lineRule="auto"/>
        <w:rPr>
          <w:rFonts w:ascii="Arial" w:hAnsi="Arial" w:cs="Arial"/>
          <w:b/>
          <w:bCs/>
          <w:sz w:val="24"/>
          <w:szCs w:val="24"/>
        </w:rPr>
      </w:pPr>
      <w:r w:rsidRPr="00AF6FDB">
        <w:rPr>
          <w:rFonts w:ascii="Arial" w:hAnsi="Arial" w:cs="Arial"/>
          <w:b/>
          <w:bCs/>
          <w:sz w:val="24"/>
          <w:szCs w:val="24"/>
        </w:rPr>
        <w:t>Strona postępowania na Platformie e-Zamówienia:</w:t>
      </w:r>
    </w:p>
    <w:p w14:paraId="49AEC637" w14:textId="22867DFD" w:rsidR="00034639" w:rsidRPr="00734077" w:rsidRDefault="00734077" w:rsidP="004474EE">
      <w:pPr>
        <w:spacing w:before="240" w:after="240" w:line="360" w:lineRule="auto"/>
        <w:rPr>
          <w:rFonts w:ascii="Arial" w:hAnsi="Arial" w:cs="Arial"/>
          <w:sz w:val="24"/>
          <w:szCs w:val="24"/>
        </w:rPr>
      </w:pPr>
      <w:r w:rsidRPr="00734077">
        <w:rPr>
          <w:rFonts w:ascii="Arial" w:hAnsi="Arial" w:cs="Arial"/>
          <w:sz w:val="24"/>
          <w:szCs w:val="24"/>
        </w:rPr>
        <w:t>https://ezamowienia.gov.pl/mp-client/search/list/ocds-148610-c6bc329b-021a-42fd-832a-c3073c4d05e5</w:t>
      </w:r>
    </w:p>
    <w:p w14:paraId="7D7D7139" w14:textId="65C34D4F" w:rsidR="001D5145" w:rsidRPr="00734077" w:rsidRDefault="001D5145" w:rsidP="004474EE">
      <w:pPr>
        <w:spacing w:before="240" w:after="240" w:line="360" w:lineRule="auto"/>
        <w:rPr>
          <w:rFonts w:ascii="Arial" w:eastAsia="Times New Roman" w:hAnsi="Arial" w:cs="Arial"/>
          <w:sz w:val="24"/>
          <w:szCs w:val="24"/>
          <w:lang w:eastAsia="pl-PL"/>
        </w:rPr>
      </w:pPr>
      <w:r w:rsidRPr="00734077">
        <w:rPr>
          <w:rFonts w:ascii="Arial" w:eastAsia="Times New Roman" w:hAnsi="Arial" w:cs="Arial"/>
          <w:color w:val="FF0000"/>
          <w:sz w:val="24"/>
          <w:szCs w:val="24"/>
          <w:lang w:eastAsia="pl-PL"/>
        </w:rPr>
        <w:br w:type="page"/>
      </w:r>
    </w:p>
    <w:p w14:paraId="4816FF05" w14:textId="7AB34B14" w:rsidR="00B4776A" w:rsidRPr="00AF6FDB" w:rsidRDefault="00373C9F" w:rsidP="004474EE">
      <w:pPr>
        <w:pStyle w:val="Nagwek1"/>
        <w:spacing w:after="240" w:line="360" w:lineRule="auto"/>
        <w:rPr>
          <w:rFonts w:ascii="Arial" w:eastAsia="Times New Roman" w:hAnsi="Arial" w:cs="Arial"/>
          <w:b/>
          <w:bCs/>
          <w:color w:val="000000" w:themeColor="text1"/>
          <w:sz w:val="24"/>
          <w:szCs w:val="24"/>
          <w:lang w:bidi="en-US"/>
        </w:rPr>
      </w:pPr>
      <w:r w:rsidRPr="00AF6FDB">
        <w:rPr>
          <w:rFonts w:ascii="Arial" w:eastAsia="Times New Roman" w:hAnsi="Arial" w:cs="Arial"/>
          <w:b/>
          <w:bCs/>
          <w:color w:val="000000" w:themeColor="text1"/>
          <w:sz w:val="24"/>
          <w:szCs w:val="24"/>
          <w:lang w:bidi="en-US"/>
        </w:rPr>
        <w:lastRenderedPageBreak/>
        <w:t xml:space="preserve">1. </w:t>
      </w:r>
      <w:r w:rsidRPr="00AF6FDB">
        <w:rPr>
          <w:rFonts w:ascii="Arial" w:hAnsi="Arial" w:cs="Arial"/>
          <w:b/>
          <w:bCs/>
          <w:color w:val="000000" w:themeColor="text1"/>
          <w:sz w:val="24"/>
          <w:szCs w:val="24"/>
        </w:rPr>
        <w:t>NAZWA I ADRES ZAMAWIAJĄCEGO</w:t>
      </w:r>
    </w:p>
    <w:p w14:paraId="17163B38" w14:textId="2E149739" w:rsidR="001D5145" w:rsidRPr="00AF6FDB" w:rsidRDefault="001D5145" w:rsidP="004474EE">
      <w:pPr>
        <w:numPr>
          <w:ilvl w:val="0"/>
          <w:numId w:val="13"/>
        </w:numPr>
        <w:spacing w:before="240" w:after="240" w:line="360" w:lineRule="auto"/>
        <w:ind w:right="-2" w:hanging="720"/>
        <w:rPr>
          <w:rFonts w:ascii="Arial" w:eastAsia="Times New Roman" w:hAnsi="Arial" w:cs="Arial"/>
          <w:sz w:val="24"/>
          <w:szCs w:val="24"/>
          <w:lang w:bidi="en-US"/>
        </w:rPr>
      </w:pPr>
      <w:r w:rsidRPr="00AF6FDB">
        <w:rPr>
          <w:rFonts w:ascii="Arial" w:eastAsia="Times New Roman" w:hAnsi="Arial" w:cs="Arial"/>
          <w:sz w:val="24"/>
          <w:szCs w:val="24"/>
          <w:lang w:bidi="en-US"/>
        </w:rPr>
        <w:t xml:space="preserve">Nazwa oraz adres </w:t>
      </w:r>
      <w:r w:rsidR="00EE1597">
        <w:rPr>
          <w:rFonts w:ascii="Arial" w:eastAsia="Times New Roman" w:hAnsi="Arial" w:cs="Arial"/>
          <w:sz w:val="24"/>
          <w:szCs w:val="24"/>
          <w:lang w:bidi="en-US"/>
        </w:rPr>
        <w:t>Z</w:t>
      </w:r>
      <w:r w:rsidRPr="00AF6FDB">
        <w:rPr>
          <w:rFonts w:ascii="Arial" w:eastAsia="Times New Roman" w:hAnsi="Arial" w:cs="Arial"/>
          <w:sz w:val="24"/>
          <w:szCs w:val="24"/>
          <w:lang w:bidi="en-US"/>
        </w:rPr>
        <w:t>amawiającego, numer telefonu, adres poczty elektronicznej oraz strony internetowej prowadzonego postępowania</w:t>
      </w:r>
    </w:p>
    <w:p w14:paraId="4404A18F" w14:textId="12AD9BF5" w:rsidR="001D5145" w:rsidRPr="00136AA3" w:rsidRDefault="00F27817" w:rsidP="005E4A2F">
      <w:pPr>
        <w:spacing w:before="240" w:after="240" w:line="360" w:lineRule="auto"/>
        <w:ind w:left="709" w:right="-2"/>
        <w:rPr>
          <w:rFonts w:ascii="Arial" w:eastAsia="Times New Roman" w:hAnsi="Arial" w:cs="Arial"/>
          <w:b/>
          <w:bCs/>
          <w:sz w:val="24"/>
          <w:szCs w:val="24"/>
          <w:lang w:val="it-IT" w:eastAsia="pl-PL"/>
        </w:rPr>
      </w:pPr>
      <w:bookmarkStart w:id="7" w:name="_Hlk185538395"/>
      <w:r w:rsidRPr="00AF6FDB">
        <w:rPr>
          <w:rFonts w:ascii="Arial" w:eastAsia="Times New Roman" w:hAnsi="Arial" w:cs="Arial"/>
          <w:b/>
          <w:bCs/>
          <w:sz w:val="24"/>
          <w:szCs w:val="24"/>
          <w:lang w:eastAsia="pl-PL"/>
        </w:rPr>
        <w:t>Zespół Szkół Zawodowych im. Stanisława Staszica</w:t>
      </w:r>
      <w:r w:rsidR="005E4A2F">
        <w:rPr>
          <w:rFonts w:ascii="Arial" w:eastAsia="Times New Roman" w:hAnsi="Arial" w:cs="Arial"/>
          <w:b/>
          <w:bCs/>
          <w:sz w:val="24"/>
          <w:szCs w:val="24"/>
          <w:lang w:eastAsia="pl-PL"/>
        </w:rPr>
        <w:br/>
      </w:r>
      <w:r w:rsidRPr="00AF6FDB">
        <w:rPr>
          <w:rFonts w:ascii="Arial" w:eastAsia="Times New Roman" w:hAnsi="Arial" w:cs="Arial"/>
          <w:b/>
          <w:bCs/>
          <w:sz w:val="24"/>
          <w:szCs w:val="24"/>
          <w:lang w:eastAsia="pl-PL"/>
        </w:rPr>
        <w:t xml:space="preserve">ul. </w:t>
      </w:r>
      <w:r w:rsidRPr="005E4A2F">
        <w:rPr>
          <w:rFonts w:ascii="Arial" w:eastAsia="Times New Roman" w:hAnsi="Arial" w:cs="Arial"/>
          <w:b/>
          <w:bCs/>
          <w:sz w:val="24"/>
          <w:szCs w:val="24"/>
          <w:lang w:val="it-IT" w:eastAsia="pl-PL"/>
        </w:rPr>
        <w:t>Struga 16a, 45-073 Opole</w:t>
      </w:r>
      <w:bookmarkEnd w:id="7"/>
      <w:r w:rsidR="005E4A2F" w:rsidRPr="005E4A2F">
        <w:rPr>
          <w:rFonts w:ascii="Arial" w:eastAsia="Times New Roman" w:hAnsi="Arial" w:cs="Arial"/>
          <w:b/>
          <w:bCs/>
          <w:sz w:val="24"/>
          <w:szCs w:val="24"/>
          <w:lang w:val="it-IT" w:eastAsia="pl-PL"/>
        </w:rPr>
        <w:br/>
      </w:r>
      <w:r w:rsidRPr="005E4A2F">
        <w:rPr>
          <w:rFonts w:ascii="Arial" w:eastAsia="Times New Roman" w:hAnsi="Arial" w:cs="Arial"/>
          <w:b/>
          <w:bCs/>
          <w:sz w:val="24"/>
          <w:szCs w:val="24"/>
          <w:lang w:val="it-IT" w:eastAsia="pl-PL"/>
        </w:rPr>
        <w:t>Regon: 000187866, NIP: 7541093471</w:t>
      </w:r>
      <w:r w:rsidR="005E4A2F" w:rsidRPr="005E4A2F">
        <w:rPr>
          <w:rFonts w:ascii="Arial" w:eastAsia="Times New Roman" w:hAnsi="Arial" w:cs="Arial"/>
          <w:b/>
          <w:bCs/>
          <w:sz w:val="24"/>
          <w:szCs w:val="24"/>
          <w:lang w:val="it-IT" w:eastAsia="pl-PL"/>
        </w:rPr>
        <w:br/>
      </w:r>
      <w:r w:rsidRPr="005E4A2F">
        <w:rPr>
          <w:rFonts w:ascii="Arial" w:eastAsia="Times New Roman" w:hAnsi="Arial" w:cs="Arial"/>
          <w:b/>
          <w:bCs/>
          <w:sz w:val="24"/>
          <w:szCs w:val="24"/>
          <w:lang w:val="it-IT" w:eastAsia="pl-PL"/>
        </w:rPr>
        <w:t>tel. 774536651</w:t>
      </w:r>
      <w:r w:rsidR="005E4A2F">
        <w:rPr>
          <w:rFonts w:ascii="Arial" w:eastAsia="Times New Roman" w:hAnsi="Arial" w:cs="Arial"/>
          <w:b/>
          <w:bCs/>
          <w:sz w:val="24"/>
          <w:szCs w:val="24"/>
          <w:lang w:val="it-IT" w:eastAsia="pl-PL"/>
        </w:rPr>
        <w:br/>
      </w:r>
      <w:r w:rsidRPr="005E4A2F">
        <w:rPr>
          <w:rFonts w:ascii="Arial" w:eastAsia="Times New Roman" w:hAnsi="Arial" w:cs="Arial"/>
          <w:b/>
          <w:bCs/>
          <w:sz w:val="24"/>
          <w:szCs w:val="24"/>
          <w:lang w:val="it-IT" w:eastAsia="pl-PL"/>
        </w:rPr>
        <w:t>e-mail:</w:t>
      </w:r>
      <w:r w:rsidR="00E92E42">
        <w:rPr>
          <w:rFonts w:ascii="Arial" w:eastAsia="Times New Roman" w:hAnsi="Arial" w:cs="Arial"/>
          <w:b/>
          <w:bCs/>
          <w:sz w:val="24"/>
          <w:szCs w:val="24"/>
          <w:lang w:val="it-IT" w:eastAsia="pl-PL"/>
        </w:rPr>
        <w:t>sekretariat@staszic.opole.pl</w:t>
      </w:r>
      <w:r w:rsidR="00E92E42">
        <w:rPr>
          <w:rFonts w:ascii="Arial" w:eastAsia="Times New Roman" w:hAnsi="Arial" w:cs="Arial"/>
          <w:b/>
          <w:bCs/>
          <w:sz w:val="24"/>
          <w:szCs w:val="24"/>
          <w:lang w:val="it-IT" w:eastAsia="pl-PL"/>
        </w:rPr>
        <w:br/>
      </w:r>
      <w:r w:rsidRPr="005E4A2F">
        <w:rPr>
          <w:rFonts w:ascii="Arial" w:eastAsia="Times New Roman" w:hAnsi="Arial" w:cs="Arial"/>
          <w:b/>
          <w:bCs/>
          <w:sz w:val="24"/>
          <w:szCs w:val="24"/>
          <w:lang w:val="it-IT" w:eastAsia="pl-PL"/>
        </w:rPr>
        <w:t xml:space="preserve">strona internetowa: </w:t>
      </w:r>
      <w:r w:rsidR="00E92E42" w:rsidRPr="00136AA3">
        <w:fldChar w:fldCharType="begin"/>
      </w:r>
      <w:r w:rsidR="00E92E42" w:rsidRPr="00136AA3">
        <w:instrText>HYPERLINK "http://staszic.opole.pl/"</w:instrText>
      </w:r>
      <w:r w:rsidR="00E92E42" w:rsidRPr="00136AA3">
        <w:fldChar w:fldCharType="separate"/>
      </w:r>
      <w:r w:rsidR="00E92E42" w:rsidRPr="00136AA3">
        <w:rPr>
          <w:rStyle w:val="Hipercze"/>
          <w:rFonts w:ascii="Arial" w:eastAsia="Times New Roman" w:hAnsi="Arial" w:cs="Arial"/>
          <w:b/>
          <w:bCs/>
          <w:color w:val="auto"/>
          <w:sz w:val="24"/>
          <w:szCs w:val="24"/>
          <w:u w:val="none"/>
          <w:lang w:val="it-IT" w:eastAsia="pl-PL"/>
        </w:rPr>
        <w:t>http://staszic.opole.pl/</w:t>
      </w:r>
      <w:r w:rsidR="00E92E42" w:rsidRPr="00136AA3">
        <w:rPr>
          <w:rStyle w:val="Hipercze"/>
          <w:rFonts w:ascii="Arial" w:eastAsia="Times New Roman" w:hAnsi="Arial" w:cs="Arial"/>
          <w:b/>
          <w:bCs/>
          <w:color w:val="auto"/>
          <w:sz w:val="24"/>
          <w:szCs w:val="24"/>
          <w:u w:val="none"/>
          <w:lang w:val="it-IT" w:eastAsia="pl-PL"/>
        </w:rPr>
        <w:fldChar w:fldCharType="end"/>
      </w:r>
    </w:p>
    <w:p w14:paraId="00B6CB89" w14:textId="628F6896" w:rsidR="001D5145" w:rsidRPr="00136AA3" w:rsidRDefault="001D5145" w:rsidP="004474EE">
      <w:pPr>
        <w:numPr>
          <w:ilvl w:val="0"/>
          <w:numId w:val="13"/>
        </w:numPr>
        <w:spacing w:before="240" w:after="240" w:line="360" w:lineRule="auto"/>
        <w:ind w:right="-2" w:hanging="720"/>
        <w:rPr>
          <w:rFonts w:ascii="Arial" w:eastAsia="Times New Roman" w:hAnsi="Arial" w:cs="Arial"/>
          <w:sz w:val="24"/>
          <w:szCs w:val="24"/>
          <w:lang w:bidi="en-US"/>
        </w:rPr>
      </w:pPr>
      <w:r w:rsidRPr="00136AA3">
        <w:rPr>
          <w:rFonts w:ascii="Arial" w:eastAsia="Times New Roman" w:hAnsi="Arial" w:cs="Arial"/>
          <w:sz w:val="24"/>
          <w:szCs w:val="24"/>
          <w:lang w:bidi="en-US"/>
        </w:rPr>
        <w:t xml:space="preserve">Adres strony internetowej prowadzonego postępowania i adres strony internetowej, na której udostępniane będą zmiany i wyjaśnienia treści SWZ oraz inne dokumenty zamówienia bezpośrednio związane z postępowaniem o udzielenie zamówienia: </w:t>
      </w:r>
    </w:p>
    <w:p w14:paraId="274A1AB8" w14:textId="0F87BB1C" w:rsidR="00E92E42" w:rsidRPr="00136AA3" w:rsidRDefault="00E92E42" w:rsidP="00E92E42">
      <w:pPr>
        <w:spacing w:before="240" w:after="240" w:line="360" w:lineRule="auto"/>
        <w:ind w:left="720" w:right="-2"/>
        <w:rPr>
          <w:rFonts w:ascii="Arial" w:hAnsi="Arial" w:cs="Arial"/>
          <w:sz w:val="24"/>
          <w:szCs w:val="24"/>
        </w:rPr>
      </w:pPr>
      <w:hyperlink r:id="rId8" w:history="1">
        <w:r w:rsidRPr="00136AA3">
          <w:rPr>
            <w:rStyle w:val="Hipercze"/>
            <w:rFonts w:ascii="Arial" w:hAnsi="Arial" w:cs="Arial"/>
            <w:color w:val="auto"/>
            <w:sz w:val="24"/>
            <w:szCs w:val="24"/>
            <w:u w:val="none"/>
          </w:rPr>
          <w:t>https://ezamowienia.gov.pl/mp-client/search/list/ocds-148610-c6bc329b-021a-42fd-832a-c3073c4d05e5</w:t>
        </w:r>
      </w:hyperlink>
    </w:p>
    <w:p w14:paraId="2D25DC49" w14:textId="0E38A986" w:rsidR="00094C30" w:rsidRPr="00136AA3" w:rsidRDefault="00094C30" w:rsidP="004474EE">
      <w:pPr>
        <w:numPr>
          <w:ilvl w:val="0"/>
          <w:numId w:val="13"/>
        </w:numPr>
        <w:spacing w:before="240" w:after="240" w:line="360" w:lineRule="auto"/>
        <w:ind w:right="-2" w:hanging="720"/>
        <w:rPr>
          <w:rFonts w:ascii="Arial" w:eastAsia="Times New Roman" w:hAnsi="Arial" w:cs="Arial"/>
          <w:sz w:val="24"/>
          <w:szCs w:val="24"/>
          <w:lang w:bidi="en-US"/>
        </w:rPr>
      </w:pPr>
      <w:r w:rsidRPr="00136AA3">
        <w:rPr>
          <w:rFonts w:ascii="Arial" w:eastAsia="Times New Roman" w:hAnsi="Arial" w:cs="Arial"/>
          <w:sz w:val="24"/>
          <w:szCs w:val="24"/>
          <w:lang w:bidi="en-US"/>
        </w:rPr>
        <w:t xml:space="preserve">Ofertę składa się przez Platformę e-Zamówienia: </w:t>
      </w:r>
      <w:hyperlink r:id="rId9" w:history="1">
        <w:r w:rsidR="00E92E42" w:rsidRPr="00136AA3">
          <w:rPr>
            <w:rStyle w:val="Hipercze"/>
            <w:rFonts w:ascii="Arial" w:eastAsia="Times New Roman" w:hAnsi="Arial" w:cs="Arial"/>
            <w:color w:val="auto"/>
            <w:sz w:val="24"/>
            <w:szCs w:val="24"/>
            <w:u w:val="none"/>
            <w:lang w:bidi="en-US"/>
          </w:rPr>
          <w:t>https://ezamowienia.gov.pl/pl/</w:t>
        </w:r>
      </w:hyperlink>
    </w:p>
    <w:p w14:paraId="62AA5645" w14:textId="59BCD14D" w:rsidR="00B4776A" w:rsidRPr="00AF6FDB" w:rsidRDefault="00A46642" w:rsidP="004474EE">
      <w:pPr>
        <w:pStyle w:val="Nagwek1"/>
        <w:spacing w:after="240" w:line="360" w:lineRule="auto"/>
        <w:rPr>
          <w:rFonts w:ascii="Arial" w:hAnsi="Arial" w:cs="Arial"/>
          <w:b/>
          <w:bCs/>
          <w:color w:val="000000" w:themeColor="text1"/>
          <w:sz w:val="24"/>
          <w:szCs w:val="24"/>
          <w:lang w:eastAsia="pl-PL"/>
        </w:rPr>
      </w:pPr>
      <w:r w:rsidRPr="00AF6FDB">
        <w:rPr>
          <w:rFonts w:ascii="Arial" w:hAnsi="Arial" w:cs="Arial"/>
          <w:b/>
          <w:bCs/>
          <w:color w:val="000000" w:themeColor="text1"/>
          <w:sz w:val="24"/>
          <w:szCs w:val="24"/>
          <w:lang w:eastAsia="pl-PL"/>
        </w:rPr>
        <w:t>2. TRYB UDZIELENIA ZAMÓWIENIA</w:t>
      </w:r>
    </w:p>
    <w:p w14:paraId="76CF2168" w14:textId="3FD14D60"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Postępowanie o udzielenie zamówienia publicznego prowadzone </w:t>
      </w:r>
      <w:bookmarkStart w:id="8" w:name="_Hlk71719319"/>
      <w:r w:rsidRPr="00AF6FDB">
        <w:rPr>
          <w:rFonts w:ascii="Arial" w:eastAsia="Times New Roman" w:hAnsi="Arial" w:cs="Arial"/>
          <w:b/>
          <w:bCs/>
          <w:sz w:val="24"/>
          <w:szCs w:val="24"/>
          <w:lang w:eastAsia="pl-PL"/>
        </w:rPr>
        <w:t>w trybie</w:t>
      </w:r>
      <w:r w:rsidRPr="00AF6FDB">
        <w:rPr>
          <w:rFonts w:ascii="Arial" w:eastAsia="Times New Roman" w:hAnsi="Arial" w:cs="Arial"/>
          <w:sz w:val="24"/>
          <w:szCs w:val="24"/>
          <w:lang w:eastAsia="pl-PL"/>
        </w:rPr>
        <w:t xml:space="preserve"> </w:t>
      </w:r>
      <w:r w:rsidRPr="00AF6FDB">
        <w:rPr>
          <w:rFonts w:ascii="Arial" w:eastAsia="Times New Roman" w:hAnsi="Arial" w:cs="Arial"/>
          <w:b/>
          <w:sz w:val="24"/>
          <w:szCs w:val="24"/>
          <w:lang w:eastAsia="pl-PL"/>
        </w:rPr>
        <w:t xml:space="preserve">podstawowym </w:t>
      </w:r>
      <w:r w:rsidRPr="00AF6FDB">
        <w:rPr>
          <w:rFonts w:ascii="Arial" w:eastAsia="Times New Roman" w:hAnsi="Arial" w:cs="Arial"/>
          <w:sz w:val="24"/>
          <w:szCs w:val="24"/>
          <w:lang w:eastAsia="pl-PL"/>
        </w:rPr>
        <w:t>na podstawie art. 275 ust. 1 ustawy z 11 września 2019 r. – Prawo zamówień publicznych (</w:t>
      </w:r>
      <w:bookmarkStart w:id="9" w:name="_Hlk486333658"/>
      <w:proofErr w:type="spellStart"/>
      <w:r w:rsidR="00EE7068">
        <w:rPr>
          <w:rFonts w:ascii="Arial" w:eastAsia="Times New Roman" w:hAnsi="Arial" w:cs="Arial"/>
          <w:sz w:val="24"/>
          <w:szCs w:val="24"/>
          <w:lang w:eastAsia="pl-PL"/>
        </w:rPr>
        <w:t>t.j</w:t>
      </w:r>
      <w:proofErr w:type="spellEnd"/>
      <w:r w:rsidR="00EE7068">
        <w:rPr>
          <w:rFonts w:ascii="Arial" w:eastAsia="Times New Roman" w:hAnsi="Arial" w:cs="Arial"/>
          <w:sz w:val="24"/>
          <w:szCs w:val="24"/>
          <w:lang w:eastAsia="pl-PL"/>
        </w:rPr>
        <w:t xml:space="preserve">. </w:t>
      </w:r>
      <w:r w:rsidRPr="00AF6FDB">
        <w:rPr>
          <w:rFonts w:ascii="Arial" w:eastAsia="Times New Roman" w:hAnsi="Arial" w:cs="Arial"/>
          <w:sz w:val="24"/>
          <w:szCs w:val="24"/>
          <w:lang w:eastAsia="pl-PL"/>
        </w:rPr>
        <w:t>Dz.U. 20</w:t>
      </w:r>
      <w:r w:rsidR="009B4C03" w:rsidRPr="00AF6FDB">
        <w:rPr>
          <w:rFonts w:ascii="Arial" w:eastAsia="Times New Roman" w:hAnsi="Arial" w:cs="Arial"/>
          <w:sz w:val="24"/>
          <w:szCs w:val="24"/>
          <w:lang w:eastAsia="pl-PL"/>
        </w:rPr>
        <w:t>2</w:t>
      </w:r>
      <w:r w:rsidR="00F27817" w:rsidRPr="00AF6FDB">
        <w:rPr>
          <w:rFonts w:ascii="Arial" w:eastAsia="Times New Roman" w:hAnsi="Arial" w:cs="Arial"/>
          <w:sz w:val="24"/>
          <w:szCs w:val="24"/>
          <w:lang w:eastAsia="pl-PL"/>
        </w:rPr>
        <w:t>4</w:t>
      </w:r>
      <w:r w:rsidRPr="00AF6FDB">
        <w:rPr>
          <w:rFonts w:ascii="Arial" w:eastAsia="Times New Roman" w:hAnsi="Arial" w:cs="Arial"/>
          <w:sz w:val="24"/>
          <w:szCs w:val="24"/>
          <w:lang w:eastAsia="pl-PL"/>
        </w:rPr>
        <w:t xml:space="preserve">, poz. </w:t>
      </w:r>
      <w:bookmarkEnd w:id="9"/>
      <w:r w:rsidR="00F27817" w:rsidRPr="00AF6FDB">
        <w:rPr>
          <w:rFonts w:ascii="Arial" w:eastAsia="Times New Roman" w:hAnsi="Arial" w:cs="Arial"/>
          <w:sz w:val="24"/>
          <w:szCs w:val="24"/>
          <w:lang w:eastAsia="pl-PL"/>
        </w:rPr>
        <w:t>1320</w:t>
      </w:r>
      <w:r w:rsidRPr="00AF6FDB">
        <w:rPr>
          <w:rFonts w:ascii="Arial" w:eastAsia="Times New Roman" w:hAnsi="Arial" w:cs="Arial"/>
          <w:sz w:val="24"/>
          <w:szCs w:val="24"/>
          <w:lang w:eastAsia="pl-PL"/>
        </w:rPr>
        <w:t xml:space="preserve">, dalej zwana: ustawą PZP) </w:t>
      </w:r>
      <w:r w:rsidRPr="00AF6FDB">
        <w:rPr>
          <w:rFonts w:ascii="Arial" w:eastAsia="Times New Roman" w:hAnsi="Arial" w:cs="Arial"/>
          <w:sz w:val="24"/>
          <w:szCs w:val="24"/>
          <w:lang w:eastAsia="pl-PL"/>
        </w:rPr>
        <w:br/>
        <w:t>o wartości zamówienia poniżej progu unijnego</w:t>
      </w:r>
      <w:bookmarkEnd w:id="8"/>
      <w:r w:rsidRPr="00AF6FDB">
        <w:rPr>
          <w:rFonts w:ascii="Arial" w:eastAsia="Times New Roman" w:hAnsi="Arial" w:cs="Arial"/>
          <w:sz w:val="24"/>
          <w:szCs w:val="24"/>
          <w:lang w:eastAsia="pl-PL"/>
        </w:rPr>
        <w:t xml:space="preserve">. </w:t>
      </w:r>
    </w:p>
    <w:p w14:paraId="034180C8"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nie przewiduje wyboru najkorzystniejszej oferty z możliwością prowadzenia negocjacji.</w:t>
      </w:r>
    </w:p>
    <w:p w14:paraId="02F61EA6"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nie przewiduje aukcji elektronicznej.</w:t>
      </w:r>
    </w:p>
    <w:p w14:paraId="37027D4E"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nie dopuszcza złożenia oferty wariantowej oraz w postaci katalogów elektronicznych.</w:t>
      </w:r>
    </w:p>
    <w:p w14:paraId="758DF03F"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nie prowadzi postępowania w celu zawarcia umowy ramowej.</w:t>
      </w:r>
    </w:p>
    <w:p w14:paraId="61468E0E"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nie zastrzega możliwości ubiegania się o udzielenie zamówienia wyłącznie przez wykonawców, o których mowa w art. 94 ustawy PZP.</w:t>
      </w:r>
    </w:p>
    <w:p w14:paraId="6AC4A1F3"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x-none"/>
        </w:rPr>
        <w:lastRenderedPageBreak/>
        <w:t xml:space="preserve">Zamawiający nie przewiduje udzielenia zamówień, o których mowa w art. 214 ust.1 pkt 7 </w:t>
      </w:r>
      <w:r w:rsidRPr="00AF6FDB">
        <w:rPr>
          <w:rFonts w:ascii="Arial" w:eastAsia="Times New Roman" w:hAnsi="Arial" w:cs="Arial"/>
          <w:sz w:val="24"/>
          <w:szCs w:val="24"/>
          <w:lang w:eastAsia="pl-PL"/>
        </w:rPr>
        <w:t xml:space="preserve">ustawy </w:t>
      </w:r>
      <w:r w:rsidRPr="00AF6FDB">
        <w:rPr>
          <w:rFonts w:ascii="Arial" w:eastAsia="Times New Roman" w:hAnsi="Arial" w:cs="Arial"/>
          <w:sz w:val="24"/>
          <w:szCs w:val="24"/>
          <w:lang w:eastAsia="x-none"/>
        </w:rPr>
        <w:t>PZP.</w:t>
      </w:r>
    </w:p>
    <w:p w14:paraId="1485D294"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nie przewiduje zwrotu kosztów przygotowania oferty.</w:t>
      </w:r>
    </w:p>
    <w:p w14:paraId="6CEC2F6F"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nie dopuszcza rozliczeń w walucie obcej.</w:t>
      </w:r>
    </w:p>
    <w:p w14:paraId="4FD87094"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bCs/>
          <w:sz w:val="24"/>
          <w:szCs w:val="24"/>
          <w:lang w:eastAsia="pl-PL"/>
        </w:rPr>
        <w:t>Zamawiający nie wymaga wniesienia wadium.</w:t>
      </w:r>
    </w:p>
    <w:p w14:paraId="3D63CEE8"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bCs/>
          <w:sz w:val="24"/>
          <w:szCs w:val="24"/>
          <w:lang w:eastAsia="pl-PL"/>
        </w:rPr>
        <w:t>Zamawiający nie przeprowadzi wizji lokalnej.</w:t>
      </w:r>
    </w:p>
    <w:p w14:paraId="39057EC3" w14:textId="3A0468D2" w:rsidR="001D5145" w:rsidRPr="00AF6FDB" w:rsidRDefault="001D5145" w:rsidP="004474EE">
      <w:pPr>
        <w:numPr>
          <w:ilvl w:val="0"/>
          <w:numId w:val="1"/>
        </w:numPr>
        <w:spacing w:before="240" w:after="240" w:line="360" w:lineRule="auto"/>
        <w:ind w:hanging="720"/>
        <w:rPr>
          <w:rFonts w:ascii="Arial" w:eastAsia="Times New Roman" w:hAnsi="Arial" w:cs="Arial"/>
          <w:bCs/>
          <w:sz w:val="24"/>
          <w:szCs w:val="24"/>
          <w:lang w:eastAsia="pl-PL"/>
        </w:rPr>
      </w:pPr>
      <w:r w:rsidRPr="00AF6FDB">
        <w:rPr>
          <w:rFonts w:ascii="Arial" w:eastAsia="Times New Roman" w:hAnsi="Arial" w:cs="Arial"/>
          <w:b/>
          <w:bCs/>
          <w:sz w:val="24"/>
          <w:szCs w:val="24"/>
          <w:lang w:eastAsia="pl-PL"/>
        </w:rPr>
        <w:t xml:space="preserve">RODO: </w:t>
      </w:r>
      <w:bookmarkStart w:id="10" w:name="_Hlk71723825"/>
      <w:r w:rsidRPr="00AF6FDB">
        <w:rPr>
          <w:rFonts w:ascii="Arial" w:eastAsia="Times New Roman" w:hAnsi="Arial" w:cs="Arial"/>
          <w:bCs/>
          <w:sz w:val="24"/>
          <w:szCs w:val="24"/>
          <w:lang w:eastAsia="pl-PL"/>
        </w:rPr>
        <w:t xml:space="preserve">Stosownie do art. 13 ust. 1 - 3 rozporządzenia Parlamentu Europejskiego </w:t>
      </w:r>
      <w:r w:rsidRPr="00AF6FDB">
        <w:rPr>
          <w:rFonts w:ascii="Arial" w:eastAsia="Times New Roman" w:hAnsi="Arial" w:cs="Arial"/>
          <w:bCs/>
          <w:sz w:val="24"/>
          <w:szCs w:val="24"/>
          <w:lang w:eastAsia="pl-PL"/>
        </w:rPr>
        <w:br/>
        <w:t>i Rady (UE) 2016/679 z dnia 27 kwietnia 2016 r. w sprawie ochrony osób fizycznych w związku z przetwarzaniem danych osobowych i w sprawie swobodnego przepływu takich danych oraz uchylenia dyrektywy 95/46/WE (ogólne rozporządzenie o ochronie danych osobowych) (Dz. Urz. UE L 119 z 04 maja 2016 r., str. 1 – dalej „RODO”) Zamawiający informuje, iż administratorem danych osobowych jest:</w:t>
      </w:r>
      <w:r w:rsidRPr="00AF6FDB">
        <w:rPr>
          <w:rFonts w:ascii="Arial" w:eastAsia="Times New Roman" w:hAnsi="Arial" w:cs="Arial"/>
          <w:bCs/>
          <w:i/>
          <w:sz w:val="24"/>
          <w:szCs w:val="24"/>
          <w:lang w:eastAsia="pl-PL"/>
        </w:rPr>
        <w:t xml:space="preserve"> </w:t>
      </w:r>
      <w:bookmarkStart w:id="11" w:name="_Hlk185541020"/>
      <w:r w:rsidR="00903647" w:rsidRPr="00AF6FDB">
        <w:rPr>
          <w:rFonts w:ascii="Arial" w:eastAsia="Times New Roman" w:hAnsi="Arial" w:cs="Arial"/>
          <w:bCs/>
          <w:sz w:val="24"/>
          <w:szCs w:val="24"/>
          <w:lang w:eastAsia="pl-PL"/>
        </w:rPr>
        <w:t xml:space="preserve">Zespół Szkół Zawodowych im. Stanisława Staszica w Opolu, </w:t>
      </w:r>
      <w:r w:rsidR="00E1104C">
        <w:rPr>
          <w:rFonts w:ascii="Arial" w:eastAsia="Times New Roman" w:hAnsi="Arial" w:cs="Arial"/>
          <w:bCs/>
          <w:sz w:val="24"/>
          <w:szCs w:val="24"/>
          <w:lang w:eastAsia="pl-PL"/>
        </w:rPr>
        <w:br/>
      </w:r>
      <w:r w:rsidR="00903647" w:rsidRPr="00AF6FDB">
        <w:rPr>
          <w:rFonts w:ascii="Arial" w:eastAsia="Times New Roman" w:hAnsi="Arial" w:cs="Arial"/>
          <w:bCs/>
          <w:sz w:val="24"/>
          <w:szCs w:val="24"/>
          <w:lang w:eastAsia="pl-PL"/>
        </w:rPr>
        <w:t xml:space="preserve">ul. Andrzeja Struga 16, 45-073 Opole (dalej: Administrator), </w:t>
      </w:r>
      <w:bookmarkEnd w:id="11"/>
    </w:p>
    <w:p w14:paraId="22DCC892"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bCs/>
          <w:sz w:val="24"/>
          <w:szCs w:val="24"/>
          <w:lang w:eastAsia="pl-PL"/>
        </w:rPr>
      </w:pPr>
      <w:r w:rsidRPr="00AF6FDB">
        <w:rPr>
          <w:rFonts w:ascii="Arial" w:eastAsia="Times New Roman" w:hAnsi="Arial" w:cs="Arial"/>
          <w:bCs/>
          <w:sz w:val="24"/>
          <w:szCs w:val="24"/>
          <w:lang w:eastAsia="pl-PL"/>
        </w:rPr>
        <w:t>Pani/Pana dane osobowe przetwarzane będą na podstawie art. 6 ust. 1 lit. c</w:t>
      </w:r>
      <w:r w:rsidRPr="00AF6FDB">
        <w:rPr>
          <w:rFonts w:ascii="Arial" w:eastAsia="Times New Roman" w:hAnsi="Arial" w:cs="Arial"/>
          <w:bCs/>
          <w:i/>
          <w:sz w:val="24"/>
          <w:szCs w:val="24"/>
          <w:lang w:eastAsia="pl-PL"/>
        </w:rPr>
        <w:t xml:space="preserve"> </w:t>
      </w:r>
      <w:r w:rsidRPr="00AF6FDB">
        <w:rPr>
          <w:rFonts w:ascii="Arial" w:eastAsia="Times New Roman" w:hAnsi="Arial" w:cs="Arial"/>
          <w:bCs/>
          <w:sz w:val="24"/>
          <w:szCs w:val="24"/>
          <w:lang w:eastAsia="pl-PL"/>
        </w:rPr>
        <w:t>RODO w celu związanym z przedmiotowym postępowaniem o udzielenie zamówienia publicznego;</w:t>
      </w:r>
    </w:p>
    <w:p w14:paraId="0B0758B1" w14:textId="33668306"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bookmarkStart w:id="12" w:name="_Hlk185541044"/>
      <w:r w:rsidRPr="00AF6FDB">
        <w:rPr>
          <w:rFonts w:ascii="Arial" w:eastAsia="Times New Roman" w:hAnsi="Arial" w:cs="Arial"/>
          <w:bCs/>
          <w:sz w:val="24"/>
          <w:szCs w:val="24"/>
          <w:lang w:eastAsia="pl-PL"/>
        </w:rPr>
        <w:t xml:space="preserve">Administrator wyznaczył inspektora ochrony danych osobowych kontakt: </w:t>
      </w:r>
      <w:r w:rsidRPr="00AF6FDB">
        <w:rPr>
          <w:rFonts w:ascii="Arial" w:eastAsia="Times New Roman" w:hAnsi="Arial" w:cs="Arial"/>
          <w:bCs/>
          <w:sz w:val="24"/>
          <w:szCs w:val="24"/>
          <w:lang w:eastAsia="pl-PL"/>
        </w:rPr>
        <w:br/>
        <w:t xml:space="preserve">e-mail: </w:t>
      </w:r>
      <w:r w:rsidR="00903647" w:rsidRPr="00AF6FDB">
        <w:rPr>
          <w:rFonts w:ascii="Arial" w:eastAsia="Times New Roman" w:hAnsi="Arial" w:cs="Arial"/>
          <w:bCs/>
          <w:sz w:val="24"/>
          <w:szCs w:val="24"/>
          <w:lang w:eastAsia="pl-PL"/>
        </w:rPr>
        <w:t>sekretariat@staszic.opole.pl</w:t>
      </w:r>
      <w:r w:rsidRPr="00AF6FDB">
        <w:rPr>
          <w:rFonts w:ascii="Arial" w:eastAsia="Times New Roman" w:hAnsi="Arial" w:cs="Arial"/>
          <w:bCs/>
          <w:sz w:val="24"/>
          <w:szCs w:val="24"/>
          <w:lang w:eastAsia="pl-PL"/>
        </w:rPr>
        <w:t>.</w:t>
      </w:r>
    </w:p>
    <w:bookmarkEnd w:id="12"/>
    <w:p w14:paraId="33E23500"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Odbiorcami danych osobowych będą osoby lub podmioty, którym dokumentacja postępowania zostanie udostępniona w oparciu o art. 74 ustawy PZP.</w:t>
      </w:r>
    </w:p>
    <w:p w14:paraId="08180B68" w14:textId="6F21973B"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Pani/Pana dane osobowe będą przechowywane, zgodnie z art. </w:t>
      </w:r>
      <w:r w:rsidR="00E871B5" w:rsidRPr="00AF6FDB">
        <w:rPr>
          <w:rFonts w:ascii="Arial" w:eastAsia="Times New Roman" w:hAnsi="Arial" w:cs="Arial"/>
          <w:sz w:val="24"/>
          <w:szCs w:val="24"/>
          <w:lang w:eastAsia="pl-PL"/>
        </w:rPr>
        <w:t>78</w:t>
      </w:r>
      <w:r w:rsidRPr="00AF6FDB">
        <w:rPr>
          <w:rFonts w:ascii="Arial" w:eastAsia="Times New Roman" w:hAnsi="Arial" w:cs="Arial"/>
          <w:sz w:val="24"/>
          <w:szCs w:val="24"/>
          <w:lang w:eastAsia="pl-PL"/>
        </w:rPr>
        <w:t xml:space="preserve"> ust. 1 ustawy </w:t>
      </w:r>
      <w:proofErr w:type="spellStart"/>
      <w:r w:rsidRPr="00AF6FDB">
        <w:rPr>
          <w:rFonts w:ascii="Arial" w:eastAsia="Times New Roman" w:hAnsi="Arial" w:cs="Arial"/>
          <w:sz w:val="24"/>
          <w:szCs w:val="24"/>
          <w:lang w:eastAsia="pl-PL"/>
        </w:rPr>
        <w:t>Pzp</w:t>
      </w:r>
      <w:proofErr w:type="spellEnd"/>
      <w:r w:rsidRPr="00AF6FDB">
        <w:rPr>
          <w:rFonts w:ascii="Arial" w:eastAsia="Times New Roman" w:hAnsi="Arial" w:cs="Arial"/>
          <w:sz w:val="24"/>
          <w:szCs w:val="24"/>
          <w:lang w:eastAsia="pl-PL"/>
        </w:rPr>
        <w:t xml:space="preserve"> przez okres nie krótszy niż 4 lata od dnia zakończenia postępowania o udzielenie zamówienia lub zgodnie z umową o dofinansowanie przez okres dwóch lat od dnia 31 grudnia następującego po złożeniu do Komisji Europejskiej zestawienia wydatków, w którym ujęto ostateczne wydatki dotyczące zakończonego Projektu jeżeli nastąpi to po okresie 4 lat od zakończenia postępowania.</w:t>
      </w:r>
    </w:p>
    <w:p w14:paraId="1D7A566C"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Niezależnie od postanowień pkt 2.16 powyżej, w przypadku zawarcia umowy </w:t>
      </w:r>
      <w:r w:rsidRPr="00AF6FDB">
        <w:rPr>
          <w:rFonts w:ascii="Arial" w:eastAsia="Times New Roman" w:hAnsi="Arial" w:cs="Arial"/>
          <w:sz w:val="24"/>
          <w:szCs w:val="24"/>
          <w:lang w:eastAsia="pl-PL"/>
        </w:rPr>
        <w:br/>
        <w:t xml:space="preserve">w sprawie zamówienia publicznego, dane osobowe będą przetwarzane do upływu </w:t>
      </w:r>
      <w:r w:rsidRPr="00AF6FDB">
        <w:rPr>
          <w:rFonts w:ascii="Arial" w:eastAsia="Times New Roman" w:hAnsi="Arial" w:cs="Arial"/>
          <w:sz w:val="24"/>
          <w:szCs w:val="24"/>
          <w:lang w:eastAsia="pl-PL"/>
        </w:rPr>
        <w:lastRenderedPageBreak/>
        <w:t xml:space="preserve">okresu przedawnienia roszczeń wynikających z umowy w sprawie zamówienia publicznego. </w:t>
      </w:r>
    </w:p>
    <w:p w14:paraId="79522534"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Stosownie do art. 22 RODO, decyzje dotyczące danych osobowych nie będą podejmowane w sposób zautomatyzowany.</w:t>
      </w:r>
    </w:p>
    <w:p w14:paraId="5F6A3007" w14:textId="77777777" w:rsidR="001D5145" w:rsidRPr="00AF6FDB" w:rsidRDefault="001D5145" w:rsidP="004474EE">
      <w:pPr>
        <w:numPr>
          <w:ilvl w:val="0"/>
          <w:numId w:val="1"/>
        </w:numPr>
        <w:suppressAutoHyphens/>
        <w:spacing w:before="240" w:after="240" w:line="360" w:lineRule="auto"/>
        <w:ind w:right="-2"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Osoba, której dotyczą pozyskane w związku z prowadzeniem niniejszego postępowania dane osobowe, ma prawo:</w:t>
      </w:r>
    </w:p>
    <w:p w14:paraId="07C16B5E" w14:textId="77777777" w:rsidR="001D5145" w:rsidRPr="00AF6FDB" w:rsidRDefault="001D5145" w:rsidP="003D1141">
      <w:pPr>
        <w:numPr>
          <w:ilvl w:val="0"/>
          <w:numId w:val="19"/>
        </w:numPr>
        <w:suppressAutoHyphens/>
        <w:spacing w:before="240" w:after="240" w:line="360" w:lineRule="auto"/>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dostępu do swoich danych osobowych – zgodnie z art. 15 RODO, </w:t>
      </w:r>
    </w:p>
    <w:p w14:paraId="22409B10" w14:textId="77777777" w:rsidR="001D5145" w:rsidRPr="00AF6FDB" w:rsidRDefault="001D5145" w:rsidP="003D1141">
      <w:pPr>
        <w:numPr>
          <w:ilvl w:val="0"/>
          <w:numId w:val="19"/>
        </w:numPr>
        <w:suppressAutoHyphens/>
        <w:spacing w:before="240" w:after="240" w:line="360" w:lineRule="auto"/>
        <w:rPr>
          <w:rFonts w:ascii="Arial" w:eastAsia="Times New Roman" w:hAnsi="Arial" w:cs="Arial"/>
          <w:sz w:val="24"/>
          <w:szCs w:val="24"/>
          <w:lang w:eastAsia="pl-PL"/>
        </w:rPr>
      </w:pPr>
      <w:r w:rsidRPr="00AF6FDB">
        <w:rPr>
          <w:rFonts w:ascii="Arial" w:eastAsia="Times New Roman" w:hAnsi="Arial" w:cs="Arial"/>
          <w:sz w:val="24"/>
          <w:szCs w:val="24"/>
          <w:lang w:eastAsia="pl-PL"/>
        </w:rPr>
        <w:t>do sprostowana swoich danych osobowych – zgodnie z art. 16 RODO,</w:t>
      </w:r>
    </w:p>
    <w:p w14:paraId="23898B35" w14:textId="77777777" w:rsidR="001D5145" w:rsidRPr="00AF6FDB" w:rsidRDefault="001D5145" w:rsidP="003D1141">
      <w:pPr>
        <w:numPr>
          <w:ilvl w:val="0"/>
          <w:numId w:val="19"/>
        </w:numPr>
        <w:suppressAutoHyphens/>
        <w:spacing w:before="240" w:after="240" w:line="360" w:lineRule="auto"/>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do żądania od Zamawiającego – jako administratora, ograniczenia przetwarzania danych osobowych z zastrzeżeniem przypadków, o których mowa w art. 18 ust. 2 RODO. </w:t>
      </w:r>
    </w:p>
    <w:p w14:paraId="6EAE3449" w14:textId="07AF96E1" w:rsidR="001D5145" w:rsidRPr="00AF6FDB" w:rsidRDefault="001D5145" w:rsidP="003D1141">
      <w:pPr>
        <w:numPr>
          <w:ilvl w:val="0"/>
          <w:numId w:val="19"/>
        </w:numPr>
        <w:suppressAutoHyphens/>
        <w:spacing w:before="240" w:after="240" w:line="360" w:lineRule="auto"/>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wniesienia </w:t>
      </w:r>
      <w:r w:rsidRPr="00AF6FDB">
        <w:rPr>
          <w:rFonts w:ascii="Arial" w:eastAsia="Times New Roman" w:hAnsi="Arial" w:cs="Arial"/>
          <w:bCs/>
          <w:sz w:val="24"/>
          <w:szCs w:val="24"/>
          <w:lang w:eastAsia="pl-PL"/>
        </w:rPr>
        <w:t xml:space="preserve">skargi do Prezesa Urzędu Ochrony Danych Osobowych </w:t>
      </w:r>
      <w:r w:rsidRPr="00AF6FDB">
        <w:rPr>
          <w:rFonts w:ascii="Arial" w:eastAsia="Times New Roman" w:hAnsi="Arial" w:cs="Arial"/>
          <w:bCs/>
          <w:sz w:val="24"/>
          <w:szCs w:val="24"/>
          <w:lang w:eastAsia="pl-PL"/>
        </w:rPr>
        <w:br/>
        <w:t xml:space="preserve">w przypadku uznania, iż przetwarzanie jej danych osobowych narusza przepisy </w:t>
      </w:r>
      <w:r w:rsidR="00F842AC">
        <w:rPr>
          <w:rFonts w:ascii="Arial" w:eastAsia="Times New Roman" w:hAnsi="Arial" w:cs="Arial"/>
          <w:bCs/>
          <w:sz w:val="24"/>
          <w:szCs w:val="24"/>
          <w:lang w:eastAsia="pl-PL"/>
        </w:rPr>
        <w:br/>
      </w:r>
      <w:r w:rsidRPr="00AF6FDB">
        <w:rPr>
          <w:rFonts w:ascii="Arial" w:eastAsia="Times New Roman" w:hAnsi="Arial" w:cs="Arial"/>
          <w:bCs/>
          <w:sz w:val="24"/>
          <w:szCs w:val="24"/>
          <w:lang w:eastAsia="pl-PL"/>
        </w:rPr>
        <w:t>o ochronie danych osobowych, w tym przepisy RODO.</w:t>
      </w:r>
    </w:p>
    <w:p w14:paraId="2C18D207" w14:textId="77777777" w:rsidR="001D5145" w:rsidRPr="00AF6FDB" w:rsidRDefault="001D5145" w:rsidP="004474EE">
      <w:pPr>
        <w:numPr>
          <w:ilvl w:val="0"/>
          <w:numId w:val="17"/>
        </w:numPr>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bCs/>
          <w:sz w:val="24"/>
          <w:szCs w:val="24"/>
          <w:lang w:eastAsia="pl-PL"/>
        </w:rPr>
        <w:t xml:space="preserve">Obowiązek podania danych osobowych jest wymogiem ustawowym określonym </w:t>
      </w:r>
      <w:r w:rsidRPr="00AF6FDB">
        <w:rPr>
          <w:rFonts w:ascii="Arial" w:eastAsia="Times New Roman" w:hAnsi="Arial" w:cs="Arial"/>
          <w:bCs/>
          <w:sz w:val="24"/>
          <w:szCs w:val="24"/>
          <w:lang w:eastAsia="pl-PL"/>
        </w:rPr>
        <w:br/>
        <w:t>w przepisach ustawy PZP, związanym z udziałem w postępowaniu o udzielenie zamówienia publicznego; konsekwencje niepodania określonych danych określa ustawa PZP.</w:t>
      </w:r>
    </w:p>
    <w:p w14:paraId="4F3E139C" w14:textId="77777777" w:rsidR="001D5145" w:rsidRPr="00AF6FDB" w:rsidRDefault="001D5145" w:rsidP="004474EE">
      <w:pPr>
        <w:numPr>
          <w:ilvl w:val="0"/>
          <w:numId w:val="17"/>
        </w:numPr>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bCs/>
          <w:sz w:val="24"/>
          <w:szCs w:val="24"/>
          <w:lang w:eastAsia="pl-PL"/>
        </w:rPr>
        <w:t xml:space="preserve">Osobie, której dane osobowe zostały pozyskane przez Zamawiającego w związku </w:t>
      </w:r>
      <w:r w:rsidRPr="00AF6FDB">
        <w:rPr>
          <w:rFonts w:ascii="Arial" w:eastAsia="Times New Roman" w:hAnsi="Arial" w:cs="Arial"/>
          <w:bCs/>
          <w:sz w:val="24"/>
          <w:szCs w:val="24"/>
          <w:lang w:eastAsia="pl-PL"/>
        </w:rPr>
        <w:br/>
        <w:t>z prowadzeniem niniejszego postępowania o udzielenie zamówienia publicznego nie przysługuje:</w:t>
      </w:r>
    </w:p>
    <w:p w14:paraId="1B8322F0" w14:textId="77777777" w:rsidR="001D5145" w:rsidRPr="00AF6FDB" w:rsidRDefault="001D5145" w:rsidP="003D1141">
      <w:pPr>
        <w:numPr>
          <w:ilvl w:val="0"/>
          <w:numId w:val="20"/>
        </w:numPr>
        <w:tabs>
          <w:tab w:val="left" w:pos="1418"/>
        </w:tabs>
        <w:suppressAutoHyphens/>
        <w:spacing w:before="240" w:after="240" w:line="360" w:lineRule="auto"/>
        <w:rPr>
          <w:rFonts w:ascii="Arial" w:eastAsia="Times New Roman" w:hAnsi="Arial" w:cs="Arial"/>
          <w:sz w:val="24"/>
          <w:szCs w:val="24"/>
          <w:lang w:eastAsia="pl-PL"/>
        </w:rPr>
      </w:pPr>
      <w:r w:rsidRPr="00AF6FDB">
        <w:rPr>
          <w:rFonts w:ascii="Arial" w:eastAsia="Times New Roman" w:hAnsi="Arial" w:cs="Arial"/>
          <w:bCs/>
          <w:sz w:val="24"/>
          <w:szCs w:val="24"/>
          <w:lang w:eastAsia="pl-PL"/>
        </w:rPr>
        <w:t xml:space="preserve">prawo do usunięcia danych osobowych, o czym przesadza art. 17 ust. 3 lit. b, d lub e RODO, </w:t>
      </w:r>
    </w:p>
    <w:p w14:paraId="10E00DCF" w14:textId="77777777" w:rsidR="001D5145" w:rsidRPr="00AF6FDB" w:rsidRDefault="001D5145" w:rsidP="003D1141">
      <w:pPr>
        <w:numPr>
          <w:ilvl w:val="0"/>
          <w:numId w:val="20"/>
        </w:numPr>
        <w:tabs>
          <w:tab w:val="left" w:pos="1418"/>
        </w:tabs>
        <w:suppressAutoHyphens/>
        <w:spacing w:before="240" w:after="240" w:line="360" w:lineRule="auto"/>
        <w:rPr>
          <w:rFonts w:ascii="Arial" w:eastAsia="Times New Roman" w:hAnsi="Arial" w:cs="Arial"/>
          <w:sz w:val="24"/>
          <w:szCs w:val="24"/>
          <w:lang w:eastAsia="pl-PL"/>
        </w:rPr>
      </w:pPr>
      <w:r w:rsidRPr="00AF6FDB">
        <w:rPr>
          <w:rFonts w:ascii="Arial" w:eastAsia="Times New Roman" w:hAnsi="Arial" w:cs="Arial"/>
          <w:bCs/>
          <w:sz w:val="24"/>
          <w:szCs w:val="24"/>
          <w:lang w:eastAsia="pl-PL"/>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7E7E6FA6" w14:textId="77777777" w:rsidR="001D5145" w:rsidRPr="00AF6FDB" w:rsidRDefault="001D5145" w:rsidP="003D1141">
      <w:pPr>
        <w:numPr>
          <w:ilvl w:val="0"/>
          <w:numId w:val="20"/>
        </w:numPr>
        <w:tabs>
          <w:tab w:val="left" w:pos="1418"/>
        </w:tabs>
        <w:suppressAutoHyphens/>
        <w:spacing w:before="240" w:after="240" w:line="360" w:lineRule="auto"/>
        <w:rPr>
          <w:rFonts w:ascii="Arial" w:eastAsia="Times New Roman" w:hAnsi="Arial" w:cs="Arial"/>
          <w:sz w:val="24"/>
          <w:szCs w:val="24"/>
          <w:lang w:eastAsia="pl-PL"/>
        </w:rPr>
      </w:pPr>
      <w:r w:rsidRPr="00AF6FDB">
        <w:rPr>
          <w:rFonts w:ascii="Arial" w:eastAsia="Times New Roman" w:hAnsi="Arial" w:cs="Arial"/>
          <w:sz w:val="24"/>
          <w:szCs w:val="24"/>
          <w:lang w:eastAsia="pl-PL"/>
        </w:rPr>
        <w:lastRenderedPageBreak/>
        <w:t>na podstawie art. 21 RODO prawo sprzeciwu, wobec przetwarzania danych osobowych, gdyż podstawą prawną przetwarzania Pani/Pana danych osobowych jest art. 6 ust. 1 lit. c RODO.</w:t>
      </w:r>
    </w:p>
    <w:p w14:paraId="538E2F03" w14:textId="77777777" w:rsidR="001D5145" w:rsidRPr="00AF6FDB" w:rsidRDefault="001D5145" w:rsidP="004474EE">
      <w:pPr>
        <w:numPr>
          <w:ilvl w:val="0"/>
          <w:numId w:val="18"/>
        </w:numPr>
        <w:suppressAutoHyphens/>
        <w:spacing w:before="240" w:after="240" w:line="360" w:lineRule="auto"/>
        <w:ind w:hanging="720"/>
        <w:rPr>
          <w:rFonts w:ascii="Arial" w:eastAsia="Times New Roman" w:hAnsi="Arial" w:cs="Arial"/>
          <w:bCs/>
          <w:sz w:val="24"/>
          <w:szCs w:val="24"/>
          <w:lang w:eastAsia="pl-PL"/>
        </w:rPr>
      </w:pPr>
      <w:r w:rsidRPr="00AF6FDB">
        <w:rPr>
          <w:rFonts w:ascii="Arial" w:eastAsia="Times New Roman" w:hAnsi="Arial" w:cs="Arial"/>
          <w:bCs/>
          <w:sz w:val="24"/>
          <w:szCs w:val="24"/>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10AE5BBC" w14:textId="763BE58A" w:rsidR="003E7512" w:rsidRPr="00AF6FDB" w:rsidRDefault="001D5145" w:rsidP="004474EE">
      <w:pPr>
        <w:numPr>
          <w:ilvl w:val="0"/>
          <w:numId w:val="18"/>
        </w:numPr>
        <w:suppressAutoHyphen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w:t>
      </w:r>
      <w:r w:rsidR="00F842AC">
        <w:rPr>
          <w:rFonts w:ascii="Arial" w:eastAsia="Times New Roman" w:hAnsi="Arial" w:cs="Arial"/>
          <w:sz w:val="24"/>
          <w:szCs w:val="24"/>
          <w:lang w:eastAsia="pl-PL"/>
        </w:rPr>
        <w:br/>
      </w:r>
      <w:r w:rsidRPr="00AF6FDB">
        <w:rPr>
          <w:rFonts w:ascii="Arial" w:eastAsia="Times New Roman" w:hAnsi="Arial" w:cs="Arial"/>
          <w:sz w:val="24"/>
          <w:szCs w:val="24"/>
          <w:lang w:eastAsia="pl-PL"/>
        </w:rPr>
        <w:t>z ustawą.</w:t>
      </w:r>
      <w:bookmarkEnd w:id="10"/>
    </w:p>
    <w:p w14:paraId="0C020661" w14:textId="2B607233" w:rsidR="001D5145" w:rsidRPr="00AF6FDB" w:rsidRDefault="00EE633B" w:rsidP="004474EE">
      <w:pPr>
        <w:pStyle w:val="Nagwek1"/>
        <w:spacing w:after="240" w:line="360" w:lineRule="auto"/>
        <w:rPr>
          <w:rFonts w:ascii="Arial" w:hAnsi="Arial" w:cs="Arial"/>
          <w:b/>
          <w:bCs/>
          <w:color w:val="000000" w:themeColor="text1"/>
          <w:sz w:val="24"/>
          <w:szCs w:val="24"/>
          <w:lang w:eastAsia="pl-PL"/>
        </w:rPr>
      </w:pPr>
      <w:r w:rsidRPr="00AF6FDB">
        <w:rPr>
          <w:rFonts w:ascii="Arial" w:hAnsi="Arial" w:cs="Arial"/>
          <w:b/>
          <w:bCs/>
          <w:color w:val="000000" w:themeColor="text1"/>
          <w:sz w:val="24"/>
          <w:szCs w:val="24"/>
          <w:lang w:eastAsia="pl-PL"/>
        </w:rPr>
        <w:t>3. OPIS PRZEDMIOTU ZAMÓWIENIA</w:t>
      </w:r>
    </w:p>
    <w:p w14:paraId="12257F81" w14:textId="45B94D4F" w:rsidR="00B4776A" w:rsidRPr="00F842AC" w:rsidRDefault="001D5145" w:rsidP="004474EE">
      <w:pPr>
        <w:numPr>
          <w:ilvl w:val="0"/>
          <w:numId w:val="14"/>
        </w:numPr>
        <w:autoSpaceDE w:val="0"/>
        <w:autoSpaceDN w:val="0"/>
        <w:spacing w:before="240" w:after="240" w:line="360" w:lineRule="auto"/>
        <w:ind w:hanging="720"/>
        <w:rPr>
          <w:rFonts w:ascii="Arial" w:eastAsia="Times New Roman" w:hAnsi="Arial" w:cs="Arial"/>
          <w:b/>
          <w:bCs/>
          <w:sz w:val="24"/>
          <w:szCs w:val="24"/>
          <w:lang w:bidi="en-US"/>
        </w:rPr>
      </w:pPr>
      <w:r w:rsidRPr="00F842AC">
        <w:rPr>
          <w:rFonts w:ascii="Arial" w:eastAsia="Times New Roman" w:hAnsi="Arial" w:cs="Arial"/>
          <w:b/>
          <w:sz w:val="24"/>
          <w:szCs w:val="24"/>
          <w:lang w:bidi="en-US"/>
        </w:rPr>
        <w:t>Przedmiotem zamówienia jest</w:t>
      </w:r>
      <w:r w:rsidRPr="00F842AC">
        <w:rPr>
          <w:rFonts w:ascii="Arial" w:eastAsia="Times New Roman" w:hAnsi="Arial" w:cs="Arial"/>
          <w:sz w:val="24"/>
          <w:szCs w:val="24"/>
          <w:lang w:bidi="en-US"/>
        </w:rPr>
        <w:t xml:space="preserve">: </w:t>
      </w:r>
      <w:bookmarkStart w:id="13" w:name="_Hlk185538445"/>
      <w:bookmarkStart w:id="14" w:name="_Hlk185541209"/>
      <w:r w:rsidR="00F842AC" w:rsidRPr="00F842AC">
        <w:rPr>
          <w:rFonts w:ascii="Arial" w:eastAsia="Times New Roman" w:hAnsi="Arial" w:cs="Arial"/>
          <w:b/>
          <w:bCs/>
          <w:sz w:val="24"/>
          <w:szCs w:val="24"/>
          <w:lang w:bidi="en-US"/>
        </w:rPr>
        <w:t xml:space="preserve">Remont i adaptacja </w:t>
      </w:r>
      <w:proofErr w:type="spellStart"/>
      <w:r w:rsidR="00F842AC" w:rsidRPr="00F842AC">
        <w:rPr>
          <w:rFonts w:ascii="Arial" w:eastAsia="Times New Roman" w:hAnsi="Arial" w:cs="Arial"/>
          <w:b/>
          <w:bCs/>
          <w:sz w:val="24"/>
          <w:szCs w:val="24"/>
          <w:lang w:bidi="en-US"/>
        </w:rPr>
        <w:t>sal</w:t>
      </w:r>
      <w:proofErr w:type="spellEnd"/>
      <w:r w:rsidR="00F842AC" w:rsidRPr="00F842AC">
        <w:rPr>
          <w:rFonts w:ascii="Arial" w:eastAsia="Times New Roman" w:hAnsi="Arial" w:cs="Arial"/>
          <w:b/>
          <w:bCs/>
          <w:sz w:val="24"/>
          <w:szCs w:val="24"/>
          <w:lang w:bidi="en-US"/>
        </w:rPr>
        <w:t xml:space="preserve"> dydaktycznych szkoły </w:t>
      </w:r>
      <w:r w:rsidR="00F842AC">
        <w:rPr>
          <w:rFonts w:ascii="Arial" w:eastAsia="Times New Roman" w:hAnsi="Arial" w:cs="Arial"/>
          <w:b/>
          <w:bCs/>
          <w:sz w:val="24"/>
          <w:szCs w:val="24"/>
          <w:lang w:bidi="en-US"/>
        </w:rPr>
        <w:br/>
      </w:r>
      <w:r w:rsidR="00F842AC" w:rsidRPr="00F842AC">
        <w:rPr>
          <w:rFonts w:ascii="Arial" w:eastAsia="Times New Roman" w:hAnsi="Arial" w:cs="Arial"/>
          <w:b/>
          <w:bCs/>
          <w:sz w:val="24"/>
          <w:szCs w:val="24"/>
          <w:lang w:bidi="en-US"/>
        </w:rPr>
        <w:t>i sanitariatów na potrzeby utworzenia i funkcjonowania Branżowego Centrum Umiejętności w dziedzinie poligrafii, introligatorstwa i opakowań w Opolu</w:t>
      </w:r>
      <w:bookmarkEnd w:id="13"/>
      <w:r w:rsidR="00F842AC">
        <w:rPr>
          <w:rFonts w:ascii="Arial" w:eastAsia="Times New Roman" w:hAnsi="Arial" w:cs="Arial"/>
          <w:b/>
          <w:bCs/>
          <w:sz w:val="24"/>
          <w:szCs w:val="24"/>
          <w:lang w:bidi="en-US"/>
        </w:rPr>
        <w:t>.</w:t>
      </w:r>
      <w:bookmarkEnd w:id="14"/>
    </w:p>
    <w:p w14:paraId="02F159FB" w14:textId="0B8B4B1A" w:rsidR="00CA16D8" w:rsidRDefault="00A46642" w:rsidP="004474EE">
      <w:pPr>
        <w:numPr>
          <w:ilvl w:val="0"/>
          <w:numId w:val="14"/>
        </w:numPr>
        <w:autoSpaceDE w:val="0"/>
        <w:autoSpaceDN w:val="0"/>
        <w:spacing w:before="240" w:after="240" w:line="360" w:lineRule="auto"/>
        <w:ind w:hanging="720"/>
        <w:rPr>
          <w:rFonts w:ascii="Arial" w:eastAsia="Times New Roman" w:hAnsi="Arial" w:cs="Arial"/>
          <w:sz w:val="24"/>
          <w:szCs w:val="24"/>
          <w:lang w:bidi="en-US"/>
        </w:rPr>
      </w:pPr>
      <w:r w:rsidRPr="00AF6FDB">
        <w:rPr>
          <w:rFonts w:ascii="Arial" w:eastAsia="Times New Roman" w:hAnsi="Arial" w:cs="Arial"/>
          <w:bCs/>
          <w:sz w:val="24"/>
          <w:szCs w:val="24"/>
          <w:lang w:bidi="en-US"/>
        </w:rPr>
        <w:t xml:space="preserve">Przedmiot zamówienia </w:t>
      </w:r>
      <w:r w:rsidR="0026001E" w:rsidRPr="00AF6FDB">
        <w:rPr>
          <w:rFonts w:ascii="Arial" w:eastAsia="Times New Roman" w:hAnsi="Arial" w:cs="Arial"/>
          <w:bCs/>
          <w:sz w:val="24"/>
          <w:szCs w:val="24"/>
          <w:lang w:bidi="en-US"/>
        </w:rPr>
        <w:t xml:space="preserve">nie </w:t>
      </w:r>
      <w:r w:rsidRPr="00AF6FDB">
        <w:rPr>
          <w:rFonts w:ascii="Arial" w:eastAsia="Times New Roman" w:hAnsi="Arial" w:cs="Arial"/>
          <w:bCs/>
          <w:sz w:val="24"/>
          <w:szCs w:val="24"/>
          <w:lang w:bidi="en-US"/>
        </w:rPr>
        <w:t>został podzielony na części</w:t>
      </w:r>
      <w:r w:rsidR="004A5C65" w:rsidRPr="00AF6FDB">
        <w:rPr>
          <w:rFonts w:ascii="Arial" w:eastAsia="Times New Roman" w:hAnsi="Arial" w:cs="Arial"/>
          <w:bCs/>
          <w:sz w:val="24"/>
          <w:szCs w:val="24"/>
          <w:lang w:bidi="en-US"/>
        </w:rPr>
        <w:t>,</w:t>
      </w:r>
      <w:r w:rsidRPr="00AF6FDB">
        <w:rPr>
          <w:rFonts w:ascii="Arial" w:eastAsia="Times New Roman" w:hAnsi="Arial" w:cs="Arial"/>
          <w:sz w:val="24"/>
          <w:szCs w:val="24"/>
          <w:lang w:bidi="en-US"/>
        </w:rPr>
        <w:t xml:space="preserve"> </w:t>
      </w:r>
      <w:r w:rsidR="009B5C40" w:rsidRPr="00AF6FDB">
        <w:rPr>
          <w:rFonts w:ascii="Arial" w:eastAsia="Times New Roman" w:hAnsi="Arial" w:cs="Arial"/>
          <w:sz w:val="24"/>
          <w:szCs w:val="24"/>
          <w:lang w:bidi="en-US"/>
        </w:rPr>
        <w:t xml:space="preserve">ponieważ zakres stanowi </w:t>
      </w:r>
      <w:r w:rsidR="001A5954" w:rsidRPr="00AF6FDB">
        <w:rPr>
          <w:rFonts w:ascii="Arial" w:eastAsia="Times New Roman" w:hAnsi="Arial" w:cs="Arial"/>
          <w:sz w:val="24"/>
          <w:szCs w:val="24"/>
          <w:lang w:bidi="en-US"/>
        </w:rPr>
        <w:t>prace do wykonania przez jednego Wykonawcę</w:t>
      </w:r>
      <w:r w:rsidR="004521B0" w:rsidRPr="00AF6FDB">
        <w:rPr>
          <w:rFonts w:ascii="Arial" w:eastAsia="Times New Roman" w:hAnsi="Arial" w:cs="Arial"/>
          <w:sz w:val="24"/>
          <w:szCs w:val="24"/>
          <w:lang w:bidi="en-US"/>
        </w:rPr>
        <w:t xml:space="preserve">. </w:t>
      </w:r>
      <w:r w:rsidR="00796EBE" w:rsidRPr="00AF6FDB">
        <w:rPr>
          <w:rFonts w:ascii="Arial" w:eastAsia="Times New Roman" w:hAnsi="Arial" w:cs="Arial"/>
          <w:sz w:val="24"/>
          <w:szCs w:val="24"/>
          <w:lang w:bidi="en-US"/>
        </w:rPr>
        <w:t xml:space="preserve">Wykonanie robót budowlanych będących przedmiotem zamówienia przez kilku Wykonawców spowoduje problemy organizacyjne na placu budowy, </w:t>
      </w:r>
      <w:r w:rsidR="00122AB9" w:rsidRPr="00AF6FDB">
        <w:rPr>
          <w:rFonts w:ascii="Arial" w:eastAsia="Times New Roman" w:hAnsi="Arial" w:cs="Arial"/>
          <w:sz w:val="24"/>
          <w:szCs w:val="24"/>
          <w:lang w:bidi="en-US"/>
        </w:rPr>
        <w:t xml:space="preserve">przerzucanie odpowiedzialności oraz problemy </w:t>
      </w:r>
      <w:r w:rsidR="00AF6FDB">
        <w:rPr>
          <w:rFonts w:ascii="Arial" w:eastAsia="Times New Roman" w:hAnsi="Arial" w:cs="Arial"/>
          <w:sz w:val="24"/>
          <w:szCs w:val="24"/>
          <w:lang w:bidi="en-US"/>
        </w:rPr>
        <w:br/>
      </w:r>
      <w:r w:rsidR="00122AB9" w:rsidRPr="00AF6FDB">
        <w:rPr>
          <w:rFonts w:ascii="Arial" w:eastAsia="Times New Roman" w:hAnsi="Arial" w:cs="Arial"/>
          <w:sz w:val="24"/>
          <w:szCs w:val="24"/>
          <w:lang w:bidi="en-US"/>
        </w:rPr>
        <w:t>z gwarancją</w:t>
      </w:r>
      <w:r w:rsidR="008C7060">
        <w:rPr>
          <w:rFonts w:ascii="Arial" w:eastAsia="Times New Roman" w:hAnsi="Arial" w:cs="Arial"/>
          <w:sz w:val="24"/>
          <w:szCs w:val="24"/>
          <w:lang w:bidi="en-US"/>
        </w:rPr>
        <w:t xml:space="preserve"> i rękojmią</w:t>
      </w:r>
      <w:r w:rsidR="00122AB9" w:rsidRPr="00AF6FDB">
        <w:rPr>
          <w:rFonts w:ascii="Arial" w:eastAsia="Times New Roman" w:hAnsi="Arial" w:cs="Arial"/>
          <w:sz w:val="24"/>
          <w:szCs w:val="24"/>
          <w:lang w:bidi="en-US"/>
        </w:rPr>
        <w:t>.</w:t>
      </w:r>
      <w:r w:rsidR="00A54B6F" w:rsidRPr="00AF6FDB">
        <w:rPr>
          <w:rFonts w:ascii="Arial" w:eastAsia="Times New Roman" w:hAnsi="Arial" w:cs="Arial"/>
          <w:sz w:val="24"/>
          <w:szCs w:val="24"/>
          <w:lang w:bidi="en-US"/>
        </w:rPr>
        <w:t xml:space="preserve"> Zamawiający podzielił na części całą inwestycję ze względów technicznych (oczekiwanie na </w:t>
      </w:r>
      <w:r w:rsidR="00AF6FDB" w:rsidRPr="00AF6FDB">
        <w:rPr>
          <w:rFonts w:ascii="Arial" w:eastAsia="Times New Roman" w:hAnsi="Arial" w:cs="Arial"/>
          <w:sz w:val="24"/>
          <w:szCs w:val="24"/>
          <w:lang w:bidi="en-US"/>
        </w:rPr>
        <w:t>pozwolenie</w:t>
      </w:r>
      <w:r w:rsidR="00A54B6F" w:rsidRPr="00AF6FDB">
        <w:rPr>
          <w:rFonts w:ascii="Arial" w:eastAsia="Times New Roman" w:hAnsi="Arial" w:cs="Arial"/>
          <w:sz w:val="24"/>
          <w:szCs w:val="24"/>
          <w:lang w:bidi="en-US"/>
        </w:rPr>
        <w:t xml:space="preserve"> na windę oraz zakres przedmiotowego postępowania tj.</w:t>
      </w:r>
      <w:r w:rsidR="00E42AD9">
        <w:rPr>
          <w:rFonts w:ascii="Arial" w:eastAsia="Times New Roman" w:hAnsi="Arial" w:cs="Arial"/>
          <w:sz w:val="24"/>
          <w:szCs w:val="24"/>
          <w:lang w:bidi="en-US"/>
        </w:rPr>
        <w:t>:</w:t>
      </w:r>
      <w:r w:rsidR="00A54B6F" w:rsidRPr="00AF6FDB">
        <w:rPr>
          <w:rFonts w:ascii="Arial" w:eastAsia="Times New Roman" w:hAnsi="Arial" w:cs="Arial"/>
          <w:sz w:val="24"/>
          <w:szCs w:val="24"/>
          <w:lang w:bidi="en-US"/>
        </w:rPr>
        <w:t xml:space="preserve"> </w:t>
      </w:r>
      <w:r w:rsidR="00AF6FDB" w:rsidRPr="00AF6FDB">
        <w:rPr>
          <w:rFonts w:ascii="Arial" w:eastAsia="Times New Roman" w:hAnsi="Arial" w:cs="Arial"/>
          <w:sz w:val="24"/>
          <w:szCs w:val="24"/>
          <w:lang w:bidi="en-US"/>
        </w:rPr>
        <w:t>roboty</w:t>
      </w:r>
      <w:r w:rsidR="00A54B6F" w:rsidRPr="00AF6FDB">
        <w:rPr>
          <w:rFonts w:ascii="Arial" w:eastAsia="Times New Roman" w:hAnsi="Arial" w:cs="Arial"/>
          <w:sz w:val="24"/>
          <w:szCs w:val="24"/>
          <w:lang w:bidi="en-US"/>
        </w:rPr>
        <w:t xml:space="preserve"> nie </w:t>
      </w:r>
      <w:r w:rsidR="00AF6FDB" w:rsidRPr="00AF6FDB">
        <w:rPr>
          <w:rFonts w:ascii="Arial" w:eastAsia="Times New Roman" w:hAnsi="Arial" w:cs="Arial"/>
          <w:sz w:val="24"/>
          <w:szCs w:val="24"/>
          <w:lang w:bidi="en-US"/>
        </w:rPr>
        <w:t>wymagające</w:t>
      </w:r>
      <w:r w:rsidR="00A54B6F" w:rsidRPr="00AF6FDB">
        <w:rPr>
          <w:rFonts w:ascii="Arial" w:eastAsia="Times New Roman" w:hAnsi="Arial" w:cs="Arial"/>
          <w:sz w:val="24"/>
          <w:szCs w:val="24"/>
          <w:lang w:bidi="en-US"/>
        </w:rPr>
        <w:t xml:space="preserve"> </w:t>
      </w:r>
      <w:r w:rsidR="00AF6FDB" w:rsidRPr="00AF6FDB">
        <w:rPr>
          <w:rFonts w:ascii="Arial" w:eastAsia="Times New Roman" w:hAnsi="Arial" w:cs="Arial"/>
          <w:sz w:val="24"/>
          <w:szCs w:val="24"/>
          <w:lang w:bidi="en-US"/>
        </w:rPr>
        <w:t>pozwolenia budowlanego)</w:t>
      </w:r>
      <w:r w:rsidR="003B1016">
        <w:rPr>
          <w:rFonts w:ascii="Arial" w:eastAsia="Times New Roman" w:hAnsi="Arial" w:cs="Arial"/>
          <w:sz w:val="24"/>
          <w:szCs w:val="24"/>
          <w:lang w:bidi="en-US"/>
        </w:rPr>
        <w:t>.</w:t>
      </w:r>
    </w:p>
    <w:p w14:paraId="2FE88215" w14:textId="1698CE66" w:rsidR="0024424B" w:rsidRPr="003B1016" w:rsidRDefault="0024424B" w:rsidP="003B1016">
      <w:pPr>
        <w:numPr>
          <w:ilvl w:val="0"/>
          <w:numId w:val="14"/>
        </w:numPr>
        <w:autoSpaceDE w:val="0"/>
        <w:autoSpaceDN w:val="0"/>
        <w:spacing w:before="240" w:after="240" w:line="360" w:lineRule="auto"/>
        <w:ind w:hanging="720"/>
        <w:rPr>
          <w:rFonts w:ascii="Arial" w:eastAsia="Times New Roman" w:hAnsi="Arial" w:cs="Arial"/>
          <w:sz w:val="24"/>
          <w:szCs w:val="24"/>
          <w:lang w:bidi="en-US"/>
        </w:rPr>
      </w:pPr>
      <w:bookmarkStart w:id="15" w:name="_Hlk185539611"/>
      <w:r w:rsidRPr="003B1016">
        <w:rPr>
          <w:rFonts w:ascii="Arial" w:eastAsia="Times New Roman" w:hAnsi="Arial" w:cs="Arial"/>
          <w:sz w:val="24"/>
          <w:szCs w:val="24"/>
          <w:lang w:bidi="en-US"/>
        </w:rPr>
        <w:t>Przedmiot zamówienia realizowany jest z projektu pn.: Utworzenie i funkcjonowanie Branżowego Centrum Umiejętności w dziedzinie poligrafii, introligatorstwa i opakowań w Opolu. Nazwa zadania: ZSZSTASZIC/23/M w ramach konkursu Utworzenie i wsparcie funkcjonowania 120 branżowych centrów umiejętności (BCU), realizujących koncepcję centrów doskonałości zawodowej (</w:t>
      </w:r>
      <w:proofErr w:type="spellStart"/>
      <w:r w:rsidRPr="003B1016">
        <w:rPr>
          <w:rFonts w:ascii="Arial" w:eastAsia="Times New Roman" w:hAnsi="Arial" w:cs="Arial"/>
          <w:sz w:val="24"/>
          <w:szCs w:val="24"/>
          <w:lang w:bidi="en-US"/>
        </w:rPr>
        <w:t>CoVEs</w:t>
      </w:r>
      <w:proofErr w:type="spellEnd"/>
      <w:r w:rsidRPr="003B1016">
        <w:rPr>
          <w:rFonts w:ascii="Arial" w:eastAsia="Times New Roman" w:hAnsi="Arial" w:cs="Arial"/>
          <w:sz w:val="24"/>
          <w:szCs w:val="24"/>
          <w:lang w:bidi="en-US"/>
        </w:rPr>
        <w:t>)” ZADANIE 1 - Utworzenie Branżowego Centrum Umiejętności:</w:t>
      </w:r>
      <w:r w:rsidR="00193971" w:rsidRPr="003B1016">
        <w:rPr>
          <w:rFonts w:ascii="Arial" w:eastAsia="Times New Roman" w:hAnsi="Arial" w:cs="Arial"/>
          <w:sz w:val="24"/>
          <w:szCs w:val="24"/>
          <w:lang w:bidi="en-US"/>
        </w:rPr>
        <w:t xml:space="preserve"> </w:t>
      </w:r>
      <w:r w:rsidRPr="003B1016">
        <w:rPr>
          <w:rFonts w:ascii="Arial" w:eastAsia="Times New Roman" w:hAnsi="Arial" w:cs="Arial"/>
          <w:sz w:val="24"/>
          <w:szCs w:val="24"/>
          <w:lang w:bidi="en-US"/>
        </w:rPr>
        <w:t xml:space="preserve">REMONT </w:t>
      </w:r>
      <w:r w:rsidRPr="003B1016">
        <w:rPr>
          <w:rFonts w:ascii="Arial" w:eastAsia="Times New Roman" w:hAnsi="Arial" w:cs="Arial"/>
          <w:sz w:val="24"/>
          <w:szCs w:val="24"/>
          <w:lang w:bidi="en-US"/>
        </w:rPr>
        <w:lastRenderedPageBreak/>
        <w:t xml:space="preserve">PRACOWNI BCU (działania inwestycyjne- zaprojektowanie i przeprowadzenie remontu 6 </w:t>
      </w:r>
      <w:proofErr w:type="spellStart"/>
      <w:r w:rsidRPr="003B1016">
        <w:rPr>
          <w:rFonts w:ascii="Arial" w:eastAsia="Times New Roman" w:hAnsi="Arial" w:cs="Arial"/>
          <w:sz w:val="24"/>
          <w:szCs w:val="24"/>
          <w:lang w:bidi="en-US"/>
        </w:rPr>
        <w:t>sal</w:t>
      </w:r>
      <w:proofErr w:type="spellEnd"/>
      <w:r w:rsidRPr="003B1016">
        <w:rPr>
          <w:rFonts w:ascii="Arial" w:eastAsia="Times New Roman" w:hAnsi="Arial" w:cs="Arial"/>
          <w:sz w:val="24"/>
          <w:szCs w:val="24"/>
          <w:lang w:bidi="en-US"/>
        </w:rPr>
        <w:t xml:space="preserve"> w budynku szkoły, przeznaczonych na zajęcia teoretyczne i praktyczne w tym  pomieszczenie na drukarnię i pomieszczenie na introligatornię oraz remont i modernizacja instalacji wewnętrznej niezbędnej dla potrzeb BCU, w tym realizacja systemu magazynowania pamięci dyskowej  wraz z zagospodarowaniem otoczenia, a także remont pomieszczenia, zaplecza socjalnego i szatni dla instruktorów, pomieszczenia biurowego (1), remont łazienek (3 umiejscowione na II piętrze, gdzie mieszczą się sale BCU, w tym jedna dostosowana dla osób niepełnosprawnych) oraz dostosowanie budynku szkoły dla osób niepełnosprawnych poprzez budowę windy.</w:t>
      </w:r>
      <w:r w:rsidR="009D5EB8" w:rsidRPr="003B1016">
        <w:rPr>
          <w:rFonts w:ascii="Arial" w:eastAsia="Times New Roman" w:hAnsi="Arial" w:cs="Arial"/>
          <w:sz w:val="24"/>
          <w:szCs w:val="24"/>
          <w:lang w:bidi="en-US"/>
        </w:rPr>
        <w:t xml:space="preserve"> Zakres budowy windy będzie przedmiotem innego postępowania. </w:t>
      </w:r>
      <w:r w:rsidR="00622AF7" w:rsidRPr="003B1016">
        <w:rPr>
          <w:rFonts w:ascii="Arial" w:hAnsi="Arial" w:cs="Arial"/>
          <w:sz w:val="24"/>
          <w:szCs w:val="24"/>
        </w:rPr>
        <w:t>Numer wniosku o dofinansowanie projektu BCU poligrafia:  KPO/23/BCU/2/W/0027.</w:t>
      </w:r>
      <w:bookmarkEnd w:id="15"/>
    </w:p>
    <w:p w14:paraId="70AEDDB3" w14:textId="6A03DA67" w:rsidR="00040F73" w:rsidRPr="00622AF7" w:rsidRDefault="00622AF7" w:rsidP="004474EE">
      <w:pPr>
        <w:pStyle w:val="Akapitzlist"/>
        <w:numPr>
          <w:ilvl w:val="0"/>
          <w:numId w:val="14"/>
        </w:numPr>
        <w:autoSpaceDE w:val="0"/>
        <w:autoSpaceDN w:val="0"/>
        <w:spacing w:before="240" w:after="240" w:line="360" w:lineRule="auto"/>
        <w:ind w:hanging="720"/>
        <w:contextualSpacing w:val="0"/>
        <w:rPr>
          <w:rFonts w:ascii="Arial" w:eastAsia="Times New Roman" w:hAnsi="Arial" w:cs="Arial"/>
          <w:sz w:val="24"/>
          <w:szCs w:val="24"/>
          <w:lang w:bidi="en-US"/>
        </w:rPr>
      </w:pPr>
      <w:r>
        <w:rPr>
          <w:rFonts w:ascii="Arial" w:eastAsia="Times New Roman" w:hAnsi="Arial" w:cs="Arial"/>
          <w:b/>
          <w:bCs/>
          <w:sz w:val="24"/>
          <w:szCs w:val="24"/>
          <w:lang w:bidi="en-US"/>
        </w:rPr>
        <w:t>O</w:t>
      </w:r>
      <w:r w:rsidR="001D5145" w:rsidRPr="00622AF7">
        <w:rPr>
          <w:rFonts w:ascii="Arial" w:eastAsia="Times New Roman" w:hAnsi="Arial" w:cs="Arial"/>
          <w:b/>
          <w:bCs/>
          <w:sz w:val="24"/>
          <w:szCs w:val="24"/>
          <w:lang w:bidi="en-US"/>
        </w:rPr>
        <w:t>pis przedmiotu zamówienia zawarty został</w:t>
      </w:r>
      <w:r w:rsidR="00B4776A" w:rsidRPr="00622AF7">
        <w:rPr>
          <w:rFonts w:ascii="Arial" w:eastAsia="Times New Roman" w:hAnsi="Arial" w:cs="Arial"/>
          <w:b/>
          <w:bCs/>
          <w:sz w:val="24"/>
          <w:szCs w:val="24"/>
          <w:lang w:bidi="en-US"/>
        </w:rPr>
        <w:t xml:space="preserve"> </w:t>
      </w:r>
      <w:r w:rsidR="001D5145" w:rsidRPr="00622AF7">
        <w:rPr>
          <w:rFonts w:ascii="Arial" w:eastAsia="Times New Roman" w:hAnsi="Arial" w:cs="Arial"/>
          <w:b/>
          <w:bCs/>
          <w:sz w:val="24"/>
          <w:szCs w:val="24"/>
          <w:lang w:bidi="en-US"/>
        </w:rPr>
        <w:t xml:space="preserve">w </w:t>
      </w:r>
      <w:r w:rsidR="003751A4" w:rsidRPr="00622AF7">
        <w:rPr>
          <w:rFonts w:ascii="Arial" w:eastAsia="Times New Roman" w:hAnsi="Arial" w:cs="Arial"/>
          <w:b/>
          <w:bCs/>
          <w:sz w:val="24"/>
          <w:szCs w:val="24"/>
          <w:lang w:bidi="en-US"/>
        </w:rPr>
        <w:t>z</w:t>
      </w:r>
      <w:r w:rsidR="001D5145" w:rsidRPr="00622AF7">
        <w:rPr>
          <w:rFonts w:ascii="Arial" w:eastAsia="Times New Roman" w:hAnsi="Arial" w:cs="Arial"/>
          <w:b/>
          <w:bCs/>
          <w:sz w:val="24"/>
          <w:szCs w:val="24"/>
          <w:lang w:bidi="en-US"/>
        </w:rPr>
        <w:t>ałącznik</w:t>
      </w:r>
      <w:r w:rsidR="00122AB9" w:rsidRPr="00622AF7">
        <w:rPr>
          <w:rFonts w:ascii="Arial" w:eastAsia="Times New Roman" w:hAnsi="Arial" w:cs="Arial"/>
          <w:b/>
          <w:bCs/>
          <w:sz w:val="24"/>
          <w:szCs w:val="24"/>
          <w:lang w:bidi="en-US"/>
        </w:rPr>
        <w:t>u</w:t>
      </w:r>
      <w:r w:rsidR="00E601B8" w:rsidRPr="00622AF7">
        <w:rPr>
          <w:rFonts w:ascii="Arial" w:eastAsia="Times New Roman" w:hAnsi="Arial" w:cs="Arial"/>
          <w:b/>
          <w:bCs/>
          <w:sz w:val="24"/>
          <w:szCs w:val="24"/>
          <w:lang w:bidi="en-US"/>
        </w:rPr>
        <w:t xml:space="preserve"> nr 4</w:t>
      </w:r>
      <w:r w:rsidR="001D5145" w:rsidRPr="00622AF7">
        <w:rPr>
          <w:rFonts w:ascii="Arial" w:eastAsia="Times New Roman" w:hAnsi="Arial" w:cs="Arial"/>
          <w:b/>
          <w:bCs/>
          <w:sz w:val="24"/>
          <w:szCs w:val="24"/>
          <w:lang w:bidi="en-US"/>
        </w:rPr>
        <w:t xml:space="preserve"> </w:t>
      </w:r>
      <w:r w:rsidR="00040F73" w:rsidRPr="00622AF7">
        <w:rPr>
          <w:rFonts w:ascii="Arial" w:eastAsia="Times New Roman" w:hAnsi="Arial" w:cs="Arial"/>
          <w:b/>
          <w:bCs/>
          <w:sz w:val="24"/>
          <w:szCs w:val="24"/>
          <w:lang w:bidi="en-US"/>
        </w:rPr>
        <w:t>do SWZ</w:t>
      </w:r>
      <w:r w:rsidR="003978E6" w:rsidRPr="00622AF7">
        <w:rPr>
          <w:rFonts w:ascii="Arial" w:eastAsia="Times New Roman" w:hAnsi="Arial" w:cs="Arial"/>
          <w:b/>
          <w:bCs/>
          <w:sz w:val="24"/>
          <w:szCs w:val="24"/>
          <w:lang w:bidi="en-US"/>
        </w:rPr>
        <w:t>,</w:t>
      </w:r>
      <w:r w:rsidR="00122AB9" w:rsidRPr="00622AF7">
        <w:rPr>
          <w:rFonts w:ascii="Arial" w:eastAsia="Times New Roman" w:hAnsi="Arial" w:cs="Arial"/>
          <w:b/>
          <w:bCs/>
          <w:sz w:val="24"/>
          <w:szCs w:val="24"/>
          <w:lang w:bidi="en-US"/>
        </w:rPr>
        <w:t xml:space="preserve"> na któ</w:t>
      </w:r>
      <w:r w:rsidR="003978E6" w:rsidRPr="00622AF7">
        <w:rPr>
          <w:rFonts w:ascii="Arial" w:eastAsia="Times New Roman" w:hAnsi="Arial" w:cs="Arial"/>
          <w:b/>
          <w:bCs/>
          <w:sz w:val="24"/>
          <w:szCs w:val="24"/>
          <w:lang w:bidi="en-US"/>
        </w:rPr>
        <w:t xml:space="preserve">ry </w:t>
      </w:r>
      <w:r w:rsidR="00122AB9" w:rsidRPr="00622AF7">
        <w:rPr>
          <w:rFonts w:ascii="Arial" w:eastAsia="Times New Roman" w:hAnsi="Arial" w:cs="Arial"/>
          <w:b/>
          <w:bCs/>
          <w:sz w:val="24"/>
          <w:szCs w:val="24"/>
          <w:lang w:bidi="en-US"/>
        </w:rPr>
        <w:t xml:space="preserve">składają się pliki: </w:t>
      </w:r>
    </w:p>
    <w:p w14:paraId="7B8CEFC9" w14:textId="77777777" w:rsidR="006746E9" w:rsidRDefault="006746E9" w:rsidP="003D1141">
      <w:pPr>
        <w:pStyle w:val="Akapitzlist"/>
        <w:numPr>
          <w:ilvl w:val="0"/>
          <w:numId w:val="29"/>
        </w:numPr>
        <w:autoSpaceDE w:val="0"/>
        <w:autoSpaceDN w:val="0"/>
        <w:spacing w:before="240" w:after="240" w:line="360" w:lineRule="auto"/>
        <w:ind w:hanging="589"/>
        <w:contextualSpacing w:val="0"/>
        <w:rPr>
          <w:rFonts w:ascii="Arial" w:eastAsia="Times New Roman" w:hAnsi="Arial" w:cs="Arial"/>
          <w:sz w:val="24"/>
          <w:szCs w:val="24"/>
          <w:lang w:bidi="en-US"/>
        </w:rPr>
      </w:pPr>
      <w:proofErr w:type="spellStart"/>
      <w:r w:rsidRPr="006746E9">
        <w:rPr>
          <w:rFonts w:ascii="Arial" w:eastAsia="Times New Roman" w:hAnsi="Arial" w:cs="Arial"/>
          <w:sz w:val="24"/>
          <w:szCs w:val="24"/>
          <w:lang w:bidi="en-US"/>
        </w:rPr>
        <w:t>Budowlany_Przedmiar_Remont</w:t>
      </w:r>
      <w:proofErr w:type="spellEnd"/>
      <w:r w:rsidRPr="006746E9">
        <w:rPr>
          <w:rFonts w:ascii="Arial" w:eastAsia="Times New Roman" w:hAnsi="Arial" w:cs="Arial"/>
          <w:sz w:val="24"/>
          <w:szCs w:val="24"/>
          <w:lang w:bidi="en-US"/>
        </w:rPr>
        <w:t xml:space="preserve"> Staszica</w:t>
      </w:r>
    </w:p>
    <w:p w14:paraId="031C5A4B" w14:textId="41325979" w:rsidR="004E6419" w:rsidRDefault="00C255A8" w:rsidP="003D1141">
      <w:pPr>
        <w:pStyle w:val="Akapitzlist"/>
        <w:numPr>
          <w:ilvl w:val="0"/>
          <w:numId w:val="29"/>
        </w:numPr>
        <w:autoSpaceDE w:val="0"/>
        <w:autoSpaceDN w:val="0"/>
        <w:spacing w:before="240" w:after="240" w:line="360" w:lineRule="auto"/>
        <w:ind w:hanging="589"/>
        <w:contextualSpacing w:val="0"/>
        <w:rPr>
          <w:rFonts w:ascii="Arial" w:eastAsia="Times New Roman" w:hAnsi="Arial" w:cs="Arial"/>
          <w:sz w:val="24"/>
          <w:szCs w:val="24"/>
          <w:lang w:bidi="en-US"/>
        </w:rPr>
      </w:pPr>
      <w:proofErr w:type="spellStart"/>
      <w:r w:rsidRPr="00C255A8">
        <w:rPr>
          <w:rFonts w:ascii="Arial" w:eastAsia="Times New Roman" w:hAnsi="Arial" w:cs="Arial"/>
          <w:sz w:val="24"/>
          <w:szCs w:val="24"/>
          <w:lang w:bidi="en-US"/>
        </w:rPr>
        <w:t>Elektryczne_Przedmiar_Remont_Staszica_bez_rack</w:t>
      </w:r>
      <w:proofErr w:type="spellEnd"/>
    </w:p>
    <w:p w14:paraId="52950C26" w14:textId="5504E283" w:rsidR="00C255A8" w:rsidRDefault="00C255A8" w:rsidP="003D1141">
      <w:pPr>
        <w:pStyle w:val="Akapitzlist"/>
        <w:numPr>
          <w:ilvl w:val="0"/>
          <w:numId w:val="29"/>
        </w:numPr>
        <w:autoSpaceDE w:val="0"/>
        <w:autoSpaceDN w:val="0"/>
        <w:spacing w:before="240" w:after="240" w:line="360" w:lineRule="auto"/>
        <w:ind w:hanging="589"/>
        <w:contextualSpacing w:val="0"/>
        <w:rPr>
          <w:rFonts w:ascii="Arial" w:eastAsia="Times New Roman" w:hAnsi="Arial" w:cs="Arial"/>
          <w:sz w:val="24"/>
          <w:szCs w:val="24"/>
          <w:lang w:bidi="en-US"/>
        </w:rPr>
      </w:pPr>
      <w:r w:rsidRPr="00C255A8">
        <w:rPr>
          <w:rFonts w:ascii="Arial" w:eastAsia="Times New Roman" w:hAnsi="Arial" w:cs="Arial"/>
          <w:sz w:val="24"/>
          <w:szCs w:val="24"/>
          <w:lang w:bidi="en-US"/>
        </w:rPr>
        <w:t>PT_STASZICA_REMONT_12 2024_OPIS+RYS</w:t>
      </w:r>
    </w:p>
    <w:p w14:paraId="16E461E1" w14:textId="2845E2B4" w:rsidR="00CD2081" w:rsidRPr="00AF6FDB" w:rsidRDefault="00CD2081" w:rsidP="003D1141">
      <w:pPr>
        <w:pStyle w:val="Akapitzlist"/>
        <w:numPr>
          <w:ilvl w:val="0"/>
          <w:numId w:val="29"/>
        </w:numPr>
        <w:autoSpaceDE w:val="0"/>
        <w:autoSpaceDN w:val="0"/>
        <w:spacing w:before="240" w:after="240" w:line="360" w:lineRule="auto"/>
        <w:ind w:hanging="589"/>
        <w:contextualSpacing w:val="0"/>
        <w:rPr>
          <w:rFonts w:ascii="Arial" w:eastAsia="Times New Roman" w:hAnsi="Arial" w:cs="Arial"/>
          <w:sz w:val="24"/>
          <w:szCs w:val="24"/>
          <w:lang w:bidi="en-US"/>
        </w:rPr>
      </w:pPr>
      <w:proofErr w:type="spellStart"/>
      <w:r w:rsidRPr="00CD2081">
        <w:rPr>
          <w:rFonts w:ascii="Arial" w:eastAsia="Times New Roman" w:hAnsi="Arial" w:cs="Arial"/>
          <w:sz w:val="24"/>
          <w:szCs w:val="24"/>
          <w:lang w:bidi="en-US"/>
        </w:rPr>
        <w:t>Sanitarne_Przedmiar_Remont</w:t>
      </w:r>
      <w:proofErr w:type="spellEnd"/>
      <w:r w:rsidRPr="00CD2081">
        <w:rPr>
          <w:rFonts w:ascii="Arial" w:eastAsia="Times New Roman" w:hAnsi="Arial" w:cs="Arial"/>
          <w:sz w:val="24"/>
          <w:szCs w:val="24"/>
          <w:lang w:bidi="en-US"/>
        </w:rPr>
        <w:t xml:space="preserve"> Staszica</w:t>
      </w:r>
    </w:p>
    <w:p w14:paraId="115DF2E9" w14:textId="5ADA1002" w:rsidR="00264CC7" w:rsidRPr="00AF6FDB" w:rsidRDefault="00CD2081" w:rsidP="003D1141">
      <w:pPr>
        <w:pStyle w:val="Akapitzlist"/>
        <w:numPr>
          <w:ilvl w:val="0"/>
          <w:numId w:val="29"/>
        </w:numPr>
        <w:autoSpaceDE w:val="0"/>
        <w:autoSpaceDN w:val="0"/>
        <w:spacing w:before="240" w:after="240" w:line="360" w:lineRule="auto"/>
        <w:ind w:hanging="589"/>
        <w:contextualSpacing w:val="0"/>
        <w:rPr>
          <w:rFonts w:ascii="Arial" w:eastAsia="Times New Roman" w:hAnsi="Arial" w:cs="Arial"/>
          <w:sz w:val="24"/>
          <w:szCs w:val="24"/>
          <w:lang w:bidi="en-US"/>
        </w:rPr>
      </w:pPr>
      <w:r w:rsidRPr="00CD2081">
        <w:rPr>
          <w:rFonts w:ascii="Arial" w:eastAsia="Times New Roman" w:hAnsi="Arial" w:cs="Arial"/>
          <w:sz w:val="24"/>
          <w:szCs w:val="24"/>
          <w:lang w:bidi="en-US"/>
        </w:rPr>
        <w:t>STWIOR CAŁOŚĆ_REMONT STASZICA</w:t>
      </w:r>
    </w:p>
    <w:p w14:paraId="316AAA3D" w14:textId="12703860" w:rsidR="001D5145" w:rsidRPr="00AF6FDB" w:rsidRDefault="001D5145" w:rsidP="004474EE">
      <w:pPr>
        <w:autoSpaceDE w:val="0"/>
        <w:autoSpaceDN w:val="0"/>
        <w:spacing w:before="240" w:after="240" w:line="360" w:lineRule="auto"/>
        <w:ind w:left="720"/>
        <w:rPr>
          <w:rFonts w:ascii="Arial" w:eastAsia="Lucida Sans Unicode" w:hAnsi="Arial" w:cs="Arial"/>
          <w:b/>
          <w:bCs/>
          <w:iCs/>
          <w:sz w:val="24"/>
          <w:szCs w:val="24"/>
          <w:lang w:bidi="en-US"/>
        </w:rPr>
      </w:pPr>
      <w:r w:rsidRPr="00AF6FDB">
        <w:rPr>
          <w:rFonts w:ascii="Arial" w:eastAsia="Times New Roman" w:hAnsi="Arial" w:cs="Arial"/>
          <w:b/>
          <w:bCs/>
          <w:sz w:val="24"/>
          <w:szCs w:val="24"/>
          <w:lang w:bidi="en-US"/>
        </w:rPr>
        <w:t>Ww. załącznik</w:t>
      </w:r>
      <w:r w:rsidR="00ED7686" w:rsidRPr="00AF6FDB">
        <w:rPr>
          <w:rFonts w:ascii="Arial" w:eastAsia="Times New Roman" w:hAnsi="Arial" w:cs="Arial"/>
          <w:b/>
          <w:bCs/>
          <w:sz w:val="24"/>
          <w:szCs w:val="24"/>
          <w:lang w:bidi="en-US"/>
        </w:rPr>
        <w:t>i</w:t>
      </w:r>
      <w:r w:rsidRPr="00AF6FDB">
        <w:rPr>
          <w:rFonts w:ascii="Arial" w:eastAsia="Times New Roman" w:hAnsi="Arial" w:cs="Arial"/>
          <w:b/>
          <w:bCs/>
          <w:sz w:val="24"/>
          <w:szCs w:val="24"/>
          <w:lang w:bidi="en-US"/>
        </w:rPr>
        <w:t xml:space="preserve"> stanowi</w:t>
      </w:r>
      <w:r w:rsidR="00ED7686" w:rsidRPr="00AF6FDB">
        <w:rPr>
          <w:rFonts w:ascii="Arial" w:eastAsia="Times New Roman" w:hAnsi="Arial" w:cs="Arial"/>
          <w:b/>
          <w:bCs/>
          <w:sz w:val="24"/>
          <w:szCs w:val="24"/>
          <w:lang w:bidi="en-US"/>
        </w:rPr>
        <w:t>ą</w:t>
      </w:r>
      <w:r w:rsidRPr="00AF6FDB">
        <w:rPr>
          <w:rFonts w:ascii="Arial" w:eastAsia="Times New Roman" w:hAnsi="Arial" w:cs="Arial"/>
          <w:b/>
          <w:bCs/>
          <w:sz w:val="24"/>
          <w:szCs w:val="24"/>
          <w:lang w:bidi="en-US"/>
        </w:rPr>
        <w:t xml:space="preserve"> integralną część SWZ oraz przyszłej umowy</w:t>
      </w:r>
      <w:r w:rsidRPr="00AF6FDB">
        <w:rPr>
          <w:rFonts w:ascii="Arial" w:eastAsia="Lucida Sans Unicode" w:hAnsi="Arial" w:cs="Arial"/>
          <w:b/>
          <w:bCs/>
          <w:iCs/>
          <w:sz w:val="24"/>
          <w:szCs w:val="24"/>
          <w:lang w:bidi="en-US"/>
        </w:rPr>
        <w:t>.</w:t>
      </w:r>
    </w:p>
    <w:p w14:paraId="5C762A0B" w14:textId="0C1C7DB2" w:rsidR="00157FCB" w:rsidRPr="00D40944" w:rsidRDefault="00157FCB" w:rsidP="009076C8">
      <w:pPr>
        <w:numPr>
          <w:ilvl w:val="0"/>
          <w:numId w:val="14"/>
        </w:numPr>
        <w:autoSpaceDE w:val="0"/>
        <w:autoSpaceDN w:val="0"/>
        <w:spacing w:before="240" w:after="240" w:line="360" w:lineRule="auto"/>
        <w:ind w:hanging="720"/>
        <w:rPr>
          <w:rFonts w:ascii="Arial" w:eastAsia="Times New Roman" w:hAnsi="Arial" w:cs="Arial"/>
          <w:sz w:val="24"/>
          <w:szCs w:val="24"/>
          <w:lang w:bidi="en-US"/>
        </w:rPr>
      </w:pPr>
      <w:r w:rsidRPr="00D40944">
        <w:rPr>
          <w:rFonts w:ascii="Arial" w:eastAsia="Times New Roman" w:hAnsi="Arial" w:cs="Arial"/>
          <w:sz w:val="24"/>
          <w:szCs w:val="24"/>
          <w:lang w:bidi="en-US"/>
        </w:rPr>
        <w:t xml:space="preserve">Przedmiotem dokumentacji projektowej oraz </w:t>
      </w:r>
      <w:proofErr w:type="spellStart"/>
      <w:r w:rsidRPr="00D40944">
        <w:rPr>
          <w:rFonts w:ascii="Arial" w:eastAsia="Times New Roman" w:hAnsi="Arial" w:cs="Arial"/>
          <w:sz w:val="24"/>
          <w:szCs w:val="24"/>
          <w:lang w:bidi="en-US"/>
        </w:rPr>
        <w:t>STWiORB</w:t>
      </w:r>
      <w:proofErr w:type="spellEnd"/>
      <w:r w:rsidRPr="00D40944">
        <w:rPr>
          <w:rFonts w:ascii="Arial" w:eastAsia="Times New Roman" w:hAnsi="Arial" w:cs="Arial"/>
          <w:sz w:val="24"/>
          <w:szCs w:val="24"/>
          <w:lang w:bidi="en-US"/>
        </w:rPr>
        <w:t xml:space="preserve"> są wymagania ogólne dotyczące</w:t>
      </w:r>
      <w:r w:rsidR="00D40944" w:rsidRPr="00D40944">
        <w:rPr>
          <w:rFonts w:ascii="Arial" w:eastAsia="Times New Roman" w:hAnsi="Arial" w:cs="Arial"/>
          <w:sz w:val="24"/>
          <w:szCs w:val="24"/>
          <w:lang w:bidi="en-US"/>
        </w:rPr>
        <w:t xml:space="preserve"> </w:t>
      </w:r>
      <w:r w:rsidRPr="00D40944">
        <w:rPr>
          <w:rFonts w:ascii="Arial" w:eastAsia="Times New Roman" w:hAnsi="Arial" w:cs="Arial"/>
          <w:sz w:val="24"/>
          <w:szCs w:val="24"/>
          <w:lang w:bidi="en-US"/>
        </w:rPr>
        <w:t xml:space="preserve">wykonania i odbioru robót polegających na przebudowie sanitariatów </w:t>
      </w:r>
      <w:r w:rsidR="00A53083">
        <w:rPr>
          <w:rFonts w:ascii="Arial" w:eastAsia="Times New Roman" w:hAnsi="Arial" w:cs="Arial"/>
          <w:sz w:val="24"/>
          <w:szCs w:val="24"/>
          <w:lang w:bidi="en-US"/>
        </w:rPr>
        <w:br/>
      </w:r>
      <w:r w:rsidRPr="00D40944">
        <w:rPr>
          <w:rFonts w:ascii="Arial" w:eastAsia="Times New Roman" w:hAnsi="Arial" w:cs="Arial"/>
          <w:sz w:val="24"/>
          <w:szCs w:val="24"/>
          <w:lang w:bidi="en-US"/>
        </w:rPr>
        <w:t>i przegród</w:t>
      </w:r>
      <w:r w:rsidR="00D40944" w:rsidRPr="00D40944">
        <w:rPr>
          <w:rFonts w:ascii="Arial" w:eastAsia="Times New Roman" w:hAnsi="Arial" w:cs="Arial"/>
          <w:sz w:val="24"/>
          <w:szCs w:val="24"/>
          <w:lang w:bidi="en-US"/>
        </w:rPr>
        <w:t xml:space="preserve"> </w:t>
      </w:r>
      <w:r w:rsidRPr="00D40944">
        <w:rPr>
          <w:rFonts w:ascii="Arial" w:eastAsia="Times New Roman" w:hAnsi="Arial" w:cs="Arial"/>
          <w:sz w:val="24"/>
          <w:szCs w:val="24"/>
          <w:lang w:bidi="en-US"/>
        </w:rPr>
        <w:t>wewnętrznych na potrzeby dostępności osób</w:t>
      </w:r>
      <w:r w:rsidR="00D40944" w:rsidRPr="00D40944">
        <w:rPr>
          <w:rFonts w:ascii="Arial" w:eastAsia="Times New Roman" w:hAnsi="Arial" w:cs="Arial"/>
          <w:sz w:val="24"/>
          <w:szCs w:val="24"/>
          <w:lang w:bidi="en-US"/>
        </w:rPr>
        <w:t xml:space="preserve"> z</w:t>
      </w:r>
      <w:r w:rsidRPr="00D40944">
        <w:rPr>
          <w:rFonts w:ascii="Arial" w:eastAsia="Times New Roman" w:hAnsi="Arial" w:cs="Arial"/>
          <w:sz w:val="24"/>
          <w:szCs w:val="24"/>
          <w:lang w:bidi="en-US"/>
        </w:rPr>
        <w:t xml:space="preserve"> niepełnosprawnościami wraz z remontem </w:t>
      </w:r>
      <w:proofErr w:type="spellStart"/>
      <w:r w:rsidRPr="00D40944">
        <w:rPr>
          <w:rFonts w:ascii="Arial" w:eastAsia="Times New Roman" w:hAnsi="Arial" w:cs="Arial"/>
          <w:sz w:val="24"/>
          <w:szCs w:val="24"/>
          <w:lang w:bidi="en-US"/>
        </w:rPr>
        <w:t>sal</w:t>
      </w:r>
      <w:proofErr w:type="spellEnd"/>
      <w:r w:rsidRPr="00D40944">
        <w:rPr>
          <w:rFonts w:ascii="Arial" w:eastAsia="Times New Roman" w:hAnsi="Arial" w:cs="Arial"/>
          <w:sz w:val="24"/>
          <w:szCs w:val="24"/>
          <w:lang w:bidi="en-US"/>
        </w:rPr>
        <w:t xml:space="preserve"> dydaktycznych w budynku</w:t>
      </w:r>
      <w:r w:rsidR="00D40944" w:rsidRPr="00D40944">
        <w:rPr>
          <w:rFonts w:ascii="Arial" w:eastAsia="Times New Roman" w:hAnsi="Arial" w:cs="Arial"/>
          <w:sz w:val="24"/>
          <w:szCs w:val="24"/>
          <w:lang w:bidi="en-US"/>
        </w:rPr>
        <w:t xml:space="preserve"> </w:t>
      </w:r>
      <w:r w:rsidRPr="00D40944">
        <w:rPr>
          <w:rFonts w:ascii="Arial" w:eastAsia="Times New Roman" w:hAnsi="Arial" w:cs="Arial"/>
          <w:sz w:val="24"/>
          <w:szCs w:val="24"/>
          <w:lang w:bidi="en-US"/>
        </w:rPr>
        <w:t>szkolnym zlokalizowanym w Opolu ul. Struga 16a na działce budowlanej</w:t>
      </w:r>
      <w:r w:rsidR="00D40944" w:rsidRPr="00D40944">
        <w:rPr>
          <w:rFonts w:ascii="Arial" w:eastAsia="Times New Roman" w:hAnsi="Arial" w:cs="Arial"/>
          <w:sz w:val="24"/>
          <w:szCs w:val="24"/>
          <w:lang w:bidi="en-US"/>
        </w:rPr>
        <w:t xml:space="preserve"> </w:t>
      </w:r>
      <w:r w:rsidRPr="00D40944">
        <w:rPr>
          <w:rFonts w:ascii="Arial" w:eastAsia="Times New Roman" w:hAnsi="Arial" w:cs="Arial"/>
          <w:sz w:val="24"/>
          <w:szCs w:val="24"/>
          <w:lang w:bidi="en-US"/>
        </w:rPr>
        <w:t xml:space="preserve">o numerze ewidencyjnym 10/31; </w:t>
      </w:r>
      <w:proofErr w:type="spellStart"/>
      <w:r w:rsidRPr="00D40944">
        <w:rPr>
          <w:rFonts w:ascii="Arial" w:eastAsia="Times New Roman" w:hAnsi="Arial" w:cs="Arial"/>
          <w:sz w:val="24"/>
          <w:szCs w:val="24"/>
          <w:lang w:bidi="en-US"/>
        </w:rPr>
        <w:t>k.m</w:t>
      </w:r>
      <w:proofErr w:type="spellEnd"/>
      <w:r w:rsidRPr="00D40944">
        <w:rPr>
          <w:rFonts w:ascii="Arial" w:eastAsia="Times New Roman" w:hAnsi="Arial" w:cs="Arial"/>
          <w:sz w:val="24"/>
          <w:szCs w:val="24"/>
          <w:lang w:bidi="en-US"/>
        </w:rPr>
        <w:t>. 52</w:t>
      </w:r>
      <w:r w:rsidR="00A53083">
        <w:rPr>
          <w:rFonts w:ascii="Arial" w:eastAsia="Times New Roman" w:hAnsi="Arial" w:cs="Arial"/>
          <w:sz w:val="24"/>
          <w:szCs w:val="24"/>
          <w:lang w:bidi="en-US"/>
        </w:rPr>
        <w:t>.</w:t>
      </w:r>
    </w:p>
    <w:p w14:paraId="09CB5A75" w14:textId="50094552" w:rsidR="009076C8" w:rsidRDefault="006E4F7E" w:rsidP="0009513B">
      <w:pPr>
        <w:numPr>
          <w:ilvl w:val="0"/>
          <w:numId w:val="14"/>
        </w:numPr>
        <w:autoSpaceDE w:val="0"/>
        <w:autoSpaceDN w:val="0"/>
        <w:spacing w:before="240" w:after="240" w:line="360" w:lineRule="auto"/>
        <w:ind w:hanging="720"/>
        <w:rPr>
          <w:rFonts w:ascii="Arial" w:eastAsia="Times New Roman" w:hAnsi="Arial" w:cs="Arial"/>
          <w:sz w:val="24"/>
          <w:szCs w:val="24"/>
          <w:lang w:bidi="en-US"/>
        </w:rPr>
      </w:pPr>
      <w:r w:rsidRPr="006E4F7E">
        <w:rPr>
          <w:rFonts w:ascii="Arial" w:eastAsia="Times New Roman" w:hAnsi="Arial" w:cs="Arial"/>
          <w:sz w:val="24"/>
          <w:szCs w:val="24"/>
          <w:lang w:bidi="en-US"/>
        </w:rPr>
        <w:t xml:space="preserve">Zgodnie z </w:t>
      </w:r>
      <w:r w:rsidR="008C7060">
        <w:rPr>
          <w:rFonts w:ascii="Arial" w:eastAsia="Times New Roman" w:hAnsi="Arial" w:cs="Arial"/>
          <w:sz w:val="24"/>
          <w:szCs w:val="24"/>
          <w:lang w:bidi="en-US"/>
        </w:rPr>
        <w:t>a</w:t>
      </w:r>
      <w:r w:rsidR="009076C8" w:rsidRPr="006E4F7E">
        <w:rPr>
          <w:rFonts w:ascii="Arial" w:eastAsia="Times New Roman" w:hAnsi="Arial" w:cs="Arial"/>
          <w:sz w:val="24"/>
          <w:szCs w:val="24"/>
          <w:lang w:bidi="en-US"/>
        </w:rPr>
        <w:t>rt. 100</w:t>
      </w:r>
      <w:r>
        <w:rPr>
          <w:rFonts w:ascii="Arial" w:eastAsia="Times New Roman" w:hAnsi="Arial" w:cs="Arial"/>
          <w:sz w:val="24"/>
          <w:szCs w:val="24"/>
          <w:lang w:bidi="en-US"/>
        </w:rPr>
        <w:t xml:space="preserve"> ustawy </w:t>
      </w:r>
      <w:proofErr w:type="spellStart"/>
      <w:r>
        <w:rPr>
          <w:rFonts w:ascii="Arial" w:eastAsia="Times New Roman" w:hAnsi="Arial" w:cs="Arial"/>
          <w:sz w:val="24"/>
          <w:szCs w:val="24"/>
          <w:lang w:bidi="en-US"/>
        </w:rPr>
        <w:t>Pzp</w:t>
      </w:r>
      <w:proofErr w:type="spellEnd"/>
      <w:r>
        <w:rPr>
          <w:rFonts w:ascii="Arial" w:eastAsia="Times New Roman" w:hAnsi="Arial" w:cs="Arial"/>
          <w:sz w:val="24"/>
          <w:szCs w:val="24"/>
          <w:lang w:bidi="en-US"/>
        </w:rPr>
        <w:t xml:space="preserve"> przedmiot zamówienia </w:t>
      </w:r>
      <w:r w:rsidR="009076C8" w:rsidRPr="0009513B">
        <w:rPr>
          <w:rFonts w:ascii="Arial" w:eastAsia="Times New Roman" w:hAnsi="Arial" w:cs="Arial"/>
          <w:sz w:val="24"/>
          <w:szCs w:val="24"/>
          <w:lang w:bidi="en-US"/>
        </w:rPr>
        <w:t>przeznaczony</w:t>
      </w:r>
      <w:r w:rsidR="0009513B">
        <w:rPr>
          <w:rFonts w:ascii="Arial" w:eastAsia="Times New Roman" w:hAnsi="Arial" w:cs="Arial"/>
          <w:sz w:val="24"/>
          <w:szCs w:val="24"/>
          <w:lang w:bidi="en-US"/>
        </w:rPr>
        <w:t xml:space="preserve"> jest</w:t>
      </w:r>
      <w:r w:rsidR="009076C8" w:rsidRPr="0009513B">
        <w:rPr>
          <w:rFonts w:ascii="Arial" w:eastAsia="Times New Roman" w:hAnsi="Arial" w:cs="Arial"/>
          <w:sz w:val="24"/>
          <w:szCs w:val="24"/>
          <w:lang w:bidi="en-US"/>
        </w:rPr>
        <w:t xml:space="preserve"> do użytku osób fizycznych, w tym pracowników zamawiającego, </w:t>
      </w:r>
      <w:r w:rsidR="00F27418">
        <w:rPr>
          <w:rFonts w:ascii="Arial" w:eastAsia="Times New Roman" w:hAnsi="Arial" w:cs="Arial"/>
          <w:sz w:val="24"/>
          <w:szCs w:val="24"/>
          <w:lang w:bidi="en-US"/>
        </w:rPr>
        <w:t xml:space="preserve">i tym samym </w:t>
      </w:r>
      <w:r w:rsidR="009076C8" w:rsidRPr="0009513B">
        <w:rPr>
          <w:rFonts w:ascii="Arial" w:eastAsia="Times New Roman" w:hAnsi="Arial" w:cs="Arial"/>
          <w:sz w:val="24"/>
          <w:szCs w:val="24"/>
          <w:lang w:bidi="en-US"/>
        </w:rPr>
        <w:t>opis przedmiotu zamówienia sporząd</w:t>
      </w:r>
      <w:r w:rsidR="00F27418">
        <w:rPr>
          <w:rFonts w:ascii="Arial" w:eastAsia="Times New Roman" w:hAnsi="Arial" w:cs="Arial"/>
          <w:sz w:val="24"/>
          <w:szCs w:val="24"/>
          <w:lang w:bidi="en-US"/>
        </w:rPr>
        <w:t>zono</w:t>
      </w:r>
      <w:r w:rsidR="009076C8" w:rsidRPr="0009513B">
        <w:rPr>
          <w:rFonts w:ascii="Arial" w:eastAsia="Times New Roman" w:hAnsi="Arial" w:cs="Arial"/>
          <w:sz w:val="24"/>
          <w:szCs w:val="24"/>
          <w:lang w:bidi="en-US"/>
        </w:rPr>
        <w:t>, z uwzględnieniem wymagań w zakresie dostępności dla osób niepełnosprawnych oraz projektowania z przeznaczeniem dla wszystkich użytkowników.</w:t>
      </w:r>
    </w:p>
    <w:p w14:paraId="4D21C2ED" w14:textId="527C8A9E" w:rsidR="00F677CB" w:rsidRDefault="00F677CB" w:rsidP="0009513B">
      <w:pPr>
        <w:numPr>
          <w:ilvl w:val="0"/>
          <w:numId w:val="14"/>
        </w:numPr>
        <w:autoSpaceDE w:val="0"/>
        <w:autoSpaceDN w:val="0"/>
        <w:spacing w:before="240" w:after="240" w:line="360" w:lineRule="auto"/>
        <w:ind w:hanging="720"/>
        <w:rPr>
          <w:rFonts w:ascii="Arial" w:eastAsia="Times New Roman" w:hAnsi="Arial" w:cs="Arial"/>
          <w:sz w:val="24"/>
          <w:szCs w:val="24"/>
          <w:lang w:bidi="en-US"/>
        </w:rPr>
      </w:pPr>
      <w:r w:rsidRPr="00F677CB">
        <w:rPr>
          <w:rFonts w:ascii="Arial" w:eastAsia="Times New Roman" w:hAnsi="Arial" w:cs="Arial"/>
          <w:sz w:val="24"/>
          <w:szCs w:val="24"/>
          <w:lang w:bidi="en-US"/>
        </w:rPr>
        <w:lastRenderedPageBreak/>
        <w:t xml:space="preserve">W przypadku użycia w dokumentacji opisującej przedmiot zamówienia odniesień do norm, europejskich ocen technicznych, aprobat, specyfikacji technicznych </w:t>
      </w:r>
      <w:r w:rsidR="00ED1416">
        <w:rPr>
          <w:rFonts w:ascii="Arial" w:eastAsia="Times New Roman" w:hAnsi="Arial" w:cs="Arial"/>
          <w:sz w:val="24"/>
          <w:szCs w:val="24"/>
          <w:lang w:bidi="en-US"/>
        </w:rPr>
        <w:br/>
      </w:r>
      <w:r w:rsidRPr="00F677CB">
        <w:rPr>
          <w:rFonts w:ascii="Arial" w:eastAsia="Times New Roman" w:hAnsi="Arial" w:cs="Arial"/>
          <w:sz w:val="24"/>
          <w:szCs w:val="24"/>
          <w:lang w:bidi="en-US"/>
        </w:rPr>
        <w:t xml:space="preserve">i systemów referencji technicznych Zamawiający dopuszcza rozwiązania równoważne opisywanym. Wykonawca analizując dokumentację projektową powinien założyć, że każdemu odniesieniu użytemu w dokumentacji projektowej towarzyszy wyraz „lub równoważne". </w:t>
      </w:r>
    </w:p>
    <w:p w14:paraId="301AAB3A" w14:textId="77777777" w:rsidR="00CE5037" w:rsidRDefault="00F677CB" w:rsidP="0009513B">
      <w:pPr>
        <w:numPr>
          <w:ilvl w:val="0"/>
          <w:numId w:val="14"/>
        </w:numPr>
        <w:autoSpaceDE w:val="0"/>
        <w:autoSpaceDN w:val="0"/>
        <w:spacing w:before="240" w:after="240" w:line="360" w:lineRule="auto"/>
        <w:ind w:hanging="720"/>
        <w:rPr>
          <w:rFonts w:ascii="Arial" w:eastAsia="Times New Roman" w:hAnsi="Arial" w:cs="Arial"/>
          <w:sz w:val="24"/>
          <w:szCs w:val="24"/>
          <w:lang w:bidi="en-US"/>
        </w:rPr>
      </w:pPr>
      <w:r w:rsidRPr="00F677CB">
        <w:rPr>
          <w:rFonts w:ascii="Arial" w:eastAsia="Times New Roman" w:hAnsi="Arial" w:cs="Arial"/>
          <w:sz w:val="24"/>
          <w:szCs w:val="24"/>
          <w:lang w:bidi="en-US"/>
        </w:rPr>
        <w:t xml:space="preserve">W przypadku, gdy w dokumentacji opisującej przedmiot zamówienia zostały użyte znaki towarowe, oznacza to, że są podane przykładowo i określają jedynie minimalne oczekiwane parametry jakościowe oraz wymagany standard. Wykonawca może zastosować materiały lub urządzenia równoważne, lecz </w:t>
      </w:r>
      <w:r w:rsidR="00ED1416">
        <w:rPr>
          <w:rFonts w:ascii="Arial" w:eastAsia="Times New Roman" w:hAnsi="Arial" w:cs="Arial"/>
          <w:sz w:val="24"/>
          <w:szCs w:val="24"/>
          <w:lang w:bidi="en-US"/>
        </w:rPr>
        <w:br/>
      </w:r>
      <w:r w:rsidRPr="00F677CB">
        <w:rPr>
          <w:rFonts w:ascii="Arial" w:eastAsia="Times New Roman" w:hAnsi="Arial" w:cs="Arial"/>
          <w:sz w:val="24"/>
          <w:szCs w:val="24"/>
          <w:lang w:bidi="en-US"/>
        </w:rPr>
        <w:t xml:space="preserve">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w:t>
      </w:r>
    </w:p>
    <w:p w14:paraId="77825ACA" w14:textId="64CEE552" w:rsidR="006E6C3F" w:rsidRDefault="00F677CB" w:rsidP="0009513B">
      <w:pPr>
        <w:numPr>
          <w:ilvl w:val="0"/>
          <w:numId w:val="14"/>
        </w:numPr>
        <w:autoSpaceDE w:val="0"/>
        <w:autoSpaceDN w:val="0"/>
        <w:spacing w:before="240" w:after="240" w:line="360" w:lineRule="auto"/>
        <w:ind w:hanging="720"/>
        <w:rPr>
          <w:rFonts w:ascii="Arial" w:eastAsia="Times New Roman" w:hAnsi="Arial" w:cs="Arial"/>
          <w:sz w:val="24"/>
          <w:szCs w:val="24"/>
          <w:lang w:bidi="en-US"/>
        </w:rPr>
      </w:pPr>
      <w:r w:rsidRPr="00F677CB">
        <w:rPr>
          <w:rFonts w:ascii="Arial" w:eastAsia="Times New Roman" w:hAnsi="Arial" w:cs="Arial"/>
          <w:sz w:val="24"/>
          <w:szCs w:val="24"/>
          <w:lang w:bidi="en-US"/>
        </w:rPr>
        <w:t xml:space="preserve">Użycie w dokumentacji opisującej przedmiot zamówienia etykiety oznacza, że Zamawiający akceptuje wszystkie etykiety potwierdzające, że dane roboty budowlane, dostawy lub usługi spełniają równoważne wymagania określonej przez </w:t>
      </w:r>
      <w:r w:rsidR="008C7060">
        <w:rPr>
          <w:rFonts w:ascii="Arial" w:eastAsia="Times New Roman" w:hAnsi="Arial" w:cs="Arial"/>
          <w:sz w:val="24"/>
          <w:szCs w:val="24"/>
          <w:lang w:bidi="en-US"/>
        </w:rPr>
        <w:t>Z</w:t>
      </w:r>
      <w:r w:rsidRPr="00F677CB">
        <w:rPr>
          <w:rFonts w:ascii="Arial" w:eastAsia="Times New Roman" w:hAnsi="Arial" w:cs="Arial"/>
          <w:sz w:val="24"/>
          <w:szCs w:val="24"/>
          <w:lang w:bidi="en-US"/>
        </w:rPr>
        <w:t xml:space="preserve">amawiającego etykiety. W przypadku gdy </w:t>
      </w:r>
      <w:r w:rsidR="008C7060">
        <w:rPr>
          <w:rFonts w:ascii="Arial" w:eastAsia="Times New Roman" w:hAnsi="Arial" w:cs="Arial"/>
          <w:sz w:val="24"/>
          <w:szCs w:val="24"/>
          <w:lang w:bidi="en-US"/>
        </w:rPr>
        <w:t>W</w:t>
      </w:r>
      <w:r w:rsidRPr="00F677CB">
        <w:rPr>
          <w:rFonts w:ascii="Arial" w:eastAsia="Times New Roman" w:hAnsi="Arial" w:cs="Arial"/>
          <w:sz w:val="24"/>
          <w:szCs w:val="24"/>
          <w:lang w:bidi="en-US"/>
        </w:rPr>
        <w:t xml:space="preserve">ykonawca z przyczyn od niego niezależnych nie może uzyskać określonej przez </w:t>
      </w:r>
      <w:r w:rsidR="008C7060">
        <w:rPr>
          <w:rFonts w:ascii="Arial" w:eastAsia="Times New Roman" w:hAnsi="Arial" w:cs="Arial"/>
          <w:sz w:val="24"/>
          <w:szCs w:val="24"/>
          <w:lang w:bidi="en-US"/>
        </w:rPr>
        <w:t>Z</w:t>
      </w:r>
      <w:r w:rsidRPr="00F677CB">
        <w:rPr>
          <w:rFonts w:ascii="Arial" w:eastAsia="Times New Roman" w:hAnsi="Arial" w:cs="Arial"/>
          <w:sz w:val="24"/>
          <w:szCs w:val="24"/>
          <w:lang w:bidi="en-US"/>
        </w:rPr>
        <w:t xml:space="preserve">amawiającego etykiety lub równoważnej etykiety, </w:t>
      </w:r>
      <w:r w:rsidR="00CE5037">
        <w:rPr>
          <w:rFonts w:ascii="Arial" w:eastAsia="Times New Roman" w:hAnsi="Arial" w:cs="Arial"/>
          <w:sz w:val="24"/>
          <w:szCs w:val="24"/>
          <w:lang w:bidi="en-US"/>
        </w:rPr>
        <w:t>Z</w:t>
      </w:r>
      <w:r w:rsidRPr="00F677CB">
        <w:rPr>
          <w:rFonts w:ascii="Arial" w:eastAsia="Times New Roman" w:hAnsi="Arial" w:cs="Arial"/>
          <w:sz w:val="24"/>
          <w:szCs w:val="24"/>
          <w:lang w:bidi="en-US"/>
        </w:rPr>
        <w:t xml:space="preserve">amawiający, w terminie, przez siebie wyznaczonym akceptuje inne odpowiednie przedmiotowe środki dowodowe, w szczególności dokumentację techniczną producenta, o ile dany </w:t>
      </w:r>
      <w:r w:rsidR="008C7060">
        <w:rPr>
          <w:rFonts w:ascii="Arial" w:eastAsia="Times New Roman" w:hAnsi="Arial" w:cs="Arial"/>
          <w:sz w:val="24"/>
          <w:szCs w:val="24"/>
          <w:lang w:bidi="en-US"/>
        </w:rPr>
        <w:t>W</w:t>
      </w:r>
      <w:r w:rsidRPr="00F677CB">
        <w:rPr>
          <w:rFonts w:ascii="Arial" w:eastAsia="Times New Roman" w:hAnsi="Arial" w:cs="Arial"/>
          <w:sz w:val="24"/>
          <w:szCs w:val="24"/>
          <w:lang w:bidi="en-US"/>
        </w:rPr>
        <w:t xml:space="preserve">ykonawca udowodni, że roboty budowlane, dostawy lub usługi, które mają zostać przez niego wykonane, spełniają wymagania określonej etykiety lub określone wymagania wskazane przez </w:t>
      </w:r>
      <w:r w:rsidR="008C7060">
        <w:rPr>
          <w:rFonts w:ascii="Arial" w:eastAsia="Times New Roman" w:hAnsi="Arial" w:cs="Arial"/>
          <w:sz w:val="24"/>
          <w:szCs w:val="24"/>
          <w:lang w:bidi="en-US"/>
        </w:rPr>
        <w:t>Z</w:t>
      </w:r>
      <w:r w:rsidRPr="00F677CB">
        <w:rPr>
          <w:rFonts w:ascii="Arial" w:eastAsia="Times New Roman" w:hAnsi="Arial" w:cs="Arial"/>
          <w:sz w:val="24"/>
          <w:szCs w:val="24"/>
          <w:lang w:bidi="en-US"/>
        </w:rPr>
        <w:t xml:space="preserve">amawiającego. </w:t>
      </w:r>
    </w:p>
    <w:p w14:paraId="6C93279C" w14:textId="0D7189C5" w:rsidR="00F15A71" w:rsidRDefault="00F677CB" w:rsidP="0009513B">
      <w:pPr>
        <w:numPr>
          <w:ilvl w:val="0"/>
          <w:numId w:val="14"/>
        </w:numPr>
        <w:autoSpaceDE w:val="0"/>
        <w:autoSpaceDN w:val="0"/>
        <w:spacing w:before="240" w:after="240" w:line="360" w:lineRule="auto"/>
        <w:ind w:hanging="720"/>
        <w:rPr>
          <w:rFonts w:ascii="Arial" w:eastAsia="Times New Roman" w:hAnsi="Arial" w:cs="Arial"/>
          <w:sz w:val="24"/>
          <w:szCs w:val="24"/>
          <w:lang w:bidi="en-US"/>
        </w:rPr>
      </w:pPr>
      <w:r w:rsidRPr="00F677CB">
        <w:rPr>
          <w:rFonts w:ascii="Arial" w:eastAsia="Times New Roman" w:hAnsi="Arial" w:cs="Arial"/>
          <w:sz w:val="24"/>
          <w:szCs w:val="24"/>
          <w:lang w:bidi="en-US"/>
        </w:rPr>
        <w:t xml:space="preserve">Użycie w dokumentacji opisującej przedmiot zamówienia wymogu posiadania certyfikatu wydanego przez jednostkę oceniającą zgodność lub sprawozdania </w:t>
      </w:r>
      <w:r w:rsidR="006E6C3F">
        <w:rPr>
          <w:rFonts w:ascii="Arial" w:eastAsia="Times New Roman" w:hAnsi="Arial" w:cs="Arial"/>
          <w:sz w:val="24"/>
          <w:szCs w:val="24"/>
          <w:lang w:bidi="en-US"/>
        </w:rPr>
        <w:br/>
      </w:r>
      <w:r w:rsidRPr="00F677CB">
        <w:rPr>
          <w:rFonts w:ascii="Arial" w:eastAsia="Times New Roman" w:hAnsi="Arial" w:cs="Arial"/>
          <w:sz w:val="24"/>
          <w:szCs w:val="24"/>
          <w:lang w:bidi="en-US"/>
        </w:rPr>
        <w:t xml:space="preserve">z badań przeprowadzonych przez tę jednostkę jako środka dowodowego potwierdzającego zgodność z wymaganiami lub cechami określonymi w opisie przedmiotu zamówienia, kryteriach oceny ofert lub warunkach realizacji zamówienia oznacza, że </w:t>
      </w:r>
      <w:r w:rsidR="008C7060">
        <w:rPr>
          <w:rFonts w:ascii="Arial" w:eastAsia="Times New Roman" w:hAnsi="Arial" w:cs="Arial"/>
          <w:sz w:val="24"/>
          <w:szCs w:val="24"/>
          <w:lang w:bidi="en-US"/>
        </w:rPr>
        <w:t>Z</w:t>
      </w:r>
      <w:r w:rsidRPr="00F677CB">
        <w:rPr>
          <w:rFonts w:ascii="Arial" w:eastAsia="Times New Roman" w:hAnsi="Arial" w:cs="Arial"/>
          <w:sz w:val="24"/>
          <w:szCs w:val="24"/>
          <w:lang w:bidi="en-US"/>
        </w:rPr>
        <w:t xml:space="preserve">amawiający akceptuje również certyfikaty wydane przez inne równoważne jednostki oceniające zgodność. Zamawiający akceptuje także inne </w:t>
      </w:r>
      <w:r w:rsidRPr="00F677CB">
        <w:rPr>
          <w:rFonts w:ascii="Arial" w:eastAsia="Times New Roman" w:hAnsi="Arial" w:cs="Arial"/>
          <w:sz w:val="24"/>
          <w:szCs w:val="24"/>
          <w:lang w:bidi="en-US"/>
        </w:rPr>
        <w:lastRenderedPageBreak/>
        <w:t xml:space="preserve">odpowiednie środki dowodowe, w szczególności dokumentację techniczną producenta, w przypadku, gdy dany Wykonawca nie ma ani dostępu do certyfikatów lub sprawozdań z badań, ani możliwości ich uzyskania w odpowiednim terminie, </w:t>
      </w:r>
      <w:r w:rsidR="00F15A71">
        <w:rPr>
          <w:rFonts w:ascii="Arial" w:eastAsia="Times New Roman" w:hAnsi="Arial" w:cs="Arial"/>
          <w:sz w:val="24"/>
          <w:szCs w:val="24"/>
          <w:lang w:bidi="en-US"/>
        </w:rPr>
        <w:br/>
      </w:r>
      <w:r w:rsidRPr="00F677CB">
        <w:rPr>
          <w:rFonts w:ascii="Arial" w:eastAsia="Times New Roman" w:hAnsi="Arial" w:cs="Arial"/>
          <w:sz w:val="24"/>
          <w:szCs w:val="24"/>
          <w:lang w:bidi="en-US"/>
        </w:rPr>
        <w:t xml:space="preserve">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w:t>
      </w:r>
    </w:p>
    <w:p w14:paraId="2B15B641" w14:textId="213CB801" w:rsidR="00F677CB" w:rsidRPr="0009513B" w:rsidRDefault="00F677CB" w:rsidP="0009513B">
      <w:pPr>
        <w:numPr>
          <w:ilvl w:val="0"/>
          <w:numId w:val="14"/>
        </w:numPr>
        <w:autoSpaceDE w:val="0"/>
        <w:autoSpaceDN w:val="0"/>
        <w:spacing w:before="240" w:after="240" w:line="360" w:lineRule="auto"/>
        <w:ind w:hanging="720"/>
        <w:rPr>
          <w:rFonts w:ascii="Arial" w:eastAsia="Times New Roman" w:hAnsi="Arial" w:cs="Arial"/>
          <w:sz w:val="24"/>
          <w:szCs w:val="24"/>
          <w:lang w:bidi="en-US"/>
        </w:rPr>
      </w:pPr>
      <w:r w:rsidRPr="00F677CB">
        <w:rPr>
          <w:rFonts w:ascii="Arial" w:eastAsia="Times New Roman" w:hAnsi="Arial" w:cs="Arial"/>
          <w:sz w:val="24"/>
          <w:szCs w:val="24"/>
          <w:lang w:bidi="en-US"/>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w:t>
      </w:r>
      <w:r w:rsidR="003E14AB">
        <w:rPr>
          <w:rFonts w:ascii="Arial" w:eastAsia="Times New Roman" w:hAnsi="Arial" w:cs="Arial"/>
          <w:sz w:val="24"/>
          <w:szCs w:val="24"/>
          <w:lang w:bidi="en-US"/>
        </w:rPr>
        <w:br/>
      </w:r>
      <w:r w:rsidRPr="00F677CB">
        <w:rPr>
          <w:rFonts w:ascii="Arial" w:eastAsia="Times New Roman" w:hAnsi="Arial" w:cs="Arial"/>
          <w:sz w:val="24"/>
          <w:szCs w:val="24"/>
          <w:lang w:bidi="en-US"/>
        </w:rPr>
        <w:t>i nie spowoduje ryzyka niezgodności wykonanych prac z dokumentacją techniczną.</w:t>
      </w:r>
    </w:p>
    <w:p w14:paraId="6411A46C" w14:textId="50661396" w:rsidR="001D5145" w:rsidRPr="00AF6FDB" w:rsidRDefault="001D5145" w:rsidP="004474EE">
      <w:pPr>
        <w:numPr>
          <w:ilvl w:val="0"/>
          <w:numId w:val="14"/>
        </w:numPr>
        <w:autoSpaceDE w:val="0"/>
        <w:autoSpaceDN w:val="0"/>
        <w:spacing w:before="240" w:after="240" w:line="360" w:lineRule="auto"/>
        <w:ind w:hanging="720"/>
        <w:rPr>
          <w:rFonts w:ascii="Arial" w:eastAsia="Times New Roman" w:hAnsi="Arial" w:cs="Arial"/>
          <w:sz w:val="24"/>
          <w:szCs w:val="24"/>
          <w:lang w:bidi="en-US"/>
        </w:rPr>
      </w:pPr>
      <w:r w:rsidRPr="00AF6FDB">
        <w:rPr>
          <w:rFonts w:ascii="Arial" w:eastAsia="Times New Roman" w:hAnsi="Arial" w:cs="Arial"/>
          <w:sz w:val="24"/>
          <w:szCs w:val="24"/>
          <w:lang w:bidi="en-US"/>
        </w:rPr>
        <w:t>Klasyfikacja przedmiotu zamówienia wg. Wspólnego Słownika Zamówień (CPV):</w:t>
      </w:r>
    </w:p>
    <w:p w14:paraId="7043DC4A" w14:textId="77777777" w:rsidR="000F5B75" w:rsidRPr="00AB1747" w:rsidRDefault="000F5B75"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45000000-7 Roboty budowlane</w:t>
      </w:r>
    </w:p>
    <w:p w14:paraId="078D3564" w14:textId="77777777" w:rsidR="00B074A5" w:rsidRPr="00AB1747" w:rsidRDefault="00B074A5"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45453000-7 Roboty remontowe i renowacyjne</w:t>
      </w:r>
    </w:p>
    <w:p w14:paraId="4F45F85F" w14:textId="77777777" w:rsidR="00B074A5" w:rsidRPr="00AB1747" w:rsidRDefault="00B074A5"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45421000-4 Roboty w zakresie stolarki budowlanej</w:t>
      </w:r>
    </w:p>
    <w:p w14:paraId="4A563372" w14:textId="77777777" w:rsidR="00B074A5" w:rsidRPr="00AB1747" w:rsidRDefault="00B074A5"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45410000-4 Tynkowanie</w:t>
      </w:r>
    </w:p>
    <w:p w14:paraId="68007B92" w14:textId="77777777" w:rsidR="00B074A5" w:rsidRPr="00AB1747" w:rsidRDefault="00B074A5"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45431100-8 Kładzenie terakoty</w:t>
      </w:r>
    </w:p>
    <w:p w14:paraId="7591841A" w14:textId="77777777" w:rsidR="00B074A5" w:rsidRPr="00AB1747" w:rsidRDefault="00B074A5"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45431200-9 Kładzenie glazury</w:t>
      </w:r>
    </w:p>
    <w:p w14:paraId="6A85C125" w14:textId="77777777" w:rsidR="00B074A5" w:rsidRPr="00AB1747" w:rsidRDefault="00B074A5"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45432100-5 Kładzenie i wykładanie podłóg</w:t>
      </w:r>
    </w:p>
    <w:p w14:paraId="3EA2D1C6" w14:textId="284F9145" w:rsidR="00B074A5" w:rsidRPr="00AB1747" w:rsidRDefault="00B074A5"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45421130-4 Instalowanie drzwi i okien</w:t>
      </w:r>
    </w:p>
    <w:p w14:paraId="0720D05A" w14:textId="77777777" w:rsidR="00BB3E93" w:rsidRPr="00AB1747" w:rsidRDefault="00BB3E93"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45317300-5 Elektryczne elektrycznych urządzeń rozdzielczych</w:t>
      </w:r>
    </w:p>
    <w:p w14:paraId="10E5B981" w14:textId="77777777" w:rsidR="00BB3E93" w:rsidRPr="00AB1747" w:rsidRDefault="00BB3E93"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45310000-3 Roboty instalacyjne elektryczne</w:t>
      </w:r>
    </w:p>
    <w:p w14:paraId="1F721B27" w14:textId="0E0D12F2" w:rsidR="00BB3E93" w:rsidRPr="003D7C93" w:rsidRDefault="00BB3E93"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45315000-8 Instalowanie urządzeń elektrycznego ogrzewania i innego sprzętu</w:t>
      </w:r>
      <w:r w:rsidR="003D7C93">
        <w:rPr>
          <w:rFonts w:ascii="Arial" w:hAnsi="Arial" w:cs="Arial"/>
          <w:sz w:val="24"/>
          <w:szCs w:val="24"/>
        </w:rPr>
        <w:t xml:space="preserve"> </w:t>
      </w:r>
      <w:r w:rsidRPr="003D7C93">
        <w:rPr>
          <w:rFonts w:ascii="Arial" w:hAnsi="Arial" w:cs="Arial"/>
          <w:sz w:val="24"/>
          <w:szCs w:val="24"/>
        </w:rPr>
        <w:t>elektrycznego w budynkach</w:t>
      </w:r>
    </w:p>
    <w:p w14:paraId="7D8625E7" w14:textId="77887A69" w:rsidR="00B074A5" w:rsidRPr="00AB1747" w:rsidRDefault="00BB3E93"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45311100-1 Roboty w zakresie okablowania elektrycznego</w:t>
      </w:r>
    </w:p>
    <w:p w14:paraId="4DAA7EF9" w14:textId="77777777" w:rsidR="00BB3E93" w:rsidRPr="00AB1747" w:rsidRDefault="00BB3E93"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45300000-0 Roboty instalacyjne w budynkach</w:t>
      </w:r>
    </w:p>
    <w:p w14:paraId="20D5EAFA" w14:textId="77777777" w:rsidR="00BB3E93" w:rsidRPr="00AB1747" w:rsidRDefault="00BB3E93"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45330000-9 Roboty instalacyjne wodno-kanalizacyjne i sanitarne</w:t>
      </w:r>
    </w:p>
    <w:p w14:paraId="49A44E77" w14:textId="77777777" w:rsidR="00BB3E93" w:rsidRPr="00AB1747" w:rsidRDefault="00BB3E93"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45332200-5 Roboty instalacyjne hydrauliczne</w:t>
      </w:r>
    </w:p>
    <w:p w14:paraId="3F62F64F" w14:textId="77777777" w:rsidR="00BB3E93" w:rsidRPr="00AB1747" w:rsidRDefault="00BB3E93"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45332300-6 Roboty instalacyjne kanalizacyjne</w:t>
      </w:r>
    </w:p>
    <w:p w14:paraId="4D77D92B" w14:textId="52900EB0" w:rsidR="00BB3E93" w:rsidRPr="00AB1747" w:rsidRDefault="00BB3E93" w:rsidP="00EC7A07">
      <w:pPr>
        <w:pStyle w:val="Akapitzlist"/>
        <w:numPr>
          <w:ilvl w:val="0"/>
          <w:numId w:val="41"/>
        </w:numPr>
        <w:autoSpaceDE w:val="0"/>
        <w:autoSpaceDN w:val="0"/>
        <w:adjustRightInd w:val="0"/>
        <w:spacing w:before="240" w:after="240" w:line="360" w:lineRule="auto"/>
        <w:ind w:hanging="720"/>
        <w:rPr>
          <w:rFonts w:ascii="Arial" w:hAnsi="Arial" w:cs="Arial"/>
          <w:sz w:val="24"/>
          <w:szCs w:val="24"/>
        </w:rPr>
      </w:pPr>
      <w:r w:rsidRPr="00AB1747">
        <w:rPr>
          <w:rFonts w:ascii="Arial" w:hAnsi="Arial" w:cs="Arial"/>
          <w:sz w:val="24"/>
          <w:szCs w:val="24"/>
        </w:rPr>
        <w:t>45331000-6 Instalowanie urządzeń grzewczych, wentylacyjnych i klimatyzacyjnych</w:t>
      </w:r>
    </w:p>
    <w:p w14:paraId="23221986" w14:textId="6D187E94" w:rsidR="001D5145" w:rsidRPr="00AF6FDB" w:rsidRDefault="00673763" w:rsidP="004474EE">
      <w:pPr>
        <w:pStyle w:val="Nagwek1"/>
        <w:spacing w:after="240" w:line="360" w:lineRule="auto"/>
        <w:rPr>
          <w:rFonts w:ascii="Arial" w:eastAsia="Times New Roman" w:hAnsi="Arial" w:cs="Arial"/>
          <w:b/>
          <w:bCs/>
          <w:color w:val="auto"/>
          <w:sz w:val="24"/>
          <w:szCs w:val="24"/>
        </w:rPr>
      </w:pPr>
      <w:r w:rsidRPr="00AF6FDB">
        <w:rPr>
          <w:rFonts w:ascii="Arial" w:eastAsia="Times New Roman" w:hAnsi="Arial" w:cs="Arial"/>
          <w:b/>
          <w:bCs/>
          <w:color w:val="auto"/>
          <w:sz w:val="24"/>
          <w:szCs w:val="24"/>
        </w:rPr>
        <w:lastRenderedPageBreak/>
        <w:t>4.</w:t>
      </w:r>
      <w:r w:rsidRPr="00AF6FDB">
        <w:rPr>
          <w:rFonts w:ascii="Arial" w:eastAsia="Times New Roman" w:hAnsi="Arial" w:cs="Arial"/>
          <w:b/>
          <w:bCs/>
          <w:color w:val="auto"/>
          <w:sz w:val="24"/>
          <w:szCs w:val="24"/>
        </w:rPr>
        <w:tab/>
        <w:t>TERMIN WYKONANIA ZAMÓWIENIA</w:t>
      </w:r>
    </w:p>
    <w:p w14:paraId="5931D2E2" w14:textId="2585ECDB" w:rsidR="006B63E8" w:rsidRPr="00AF6FDB" w:rsidRDefault="001D5145" w:rsidP="004474EE">
      <w:pPr>
        <w:spacing w:before="240" w:after="240" w:line="360" w:lineRule="auto"/>
        <w:rPr>
          <w:rFonts w:ascii="Arial" w:eastAsia="Times New Roman" w:hAnsi="Arial" w:cs="Arial"/>
          <w:sz w:val="24"/>
          <w:szCs w:val="24"/>
          <w:lang w:val="x-none" w:eastAsia="x-none"/>
        </w:rPr>
      </w:pPr>
      <w:r w:rsidRPr="00AF6FDB">
        <w:rPr>
          <w:rFonts w:ascii="Arial" w:eastAsia="Times New Roman" w:hAnsi="Arial" w:cs="Arial"/>
          <w:sz w:val="24"/>
          <w:szCs w:val="24"/>
          <w:lang w:val="x-none" w:eastAsia="x-none"/>
        </w:rPr>
        <w:t xml:space="preserve">Termin wykonania zamówienia: </w:t>
      </w:r>
      <w:r w:rsidR="00F73FBC" w:rsidRPr="00AF6FDB">
        <w:rPr>
          <w:rFonts w:ascii="Arial" w:eastAsia="Times New Roman" w:hAnsi="Arial" w:cs="Arial"/>
          <w:sz w:val="24"/>
          <w:szCs w:val="24"/>
          <w:lang w:val="x-none" w:eastAsia="x-none"/>
        </w:rPr>
        <w:t xml:space="preserve">od </w:t>
      </w:r>
      <w:r w:rsidR="00461466" w:rsidRPr="00461466">
        <w:rPr>
          <w:rFonts w:ascii="Arial" w:eastAsia="Times New Roman" w:hAnsi="Arial" w:cs="Arial"/>
          <w:sz w:val="24"/>
          <w:szCs w:val="24"/>
          <w:lang w:val="x-none" w:eastAsia="x-none"/>
        </w:rPr>
        <w:t>50</w:t>
      </w:r>
      <w:r w:rsidR="00AF6FDB" w:rsidRPr="00461466">
        <w:rPr>
          <w:rFonts w:ascii="Arial" w:eastAsia="Times New Roman" w:hAnsi="Arial" w:cs="Arial"/>
          <w:sz w:val="24"/>
          <w:szCs w:val="24"/>
          <w:lang w:val="x-none" w:eastAsia="x-none"/>
        </w:rPr>
        <w:t xml:space="preserve"> </w:t>
      </w:r>
      <w:r w:rsidR="00F97A6B" w:rsidRPr="00461466">
        <w:rPr>
          <w:rFonts w:ascii="Arial" w:eastAsia="Times New Roman" w:hAnsi="Arial" w:cs="Arial"/>
          <w:sz w:val="24"/>
          <w:szCs w:val="24"/>
          <w:lang w:val="x-none" w:eastAsia="x-none"/>
        </w:rPr>
        <w:t xml:space="preserve">do </w:t>
      </w:r>
      <w:r w:rsidR="00461466">
        <w:rPr>
          <w:rFonts w:ascii="Arial" w:eastAsia="Times New Roman" w:hAnsi="Arial" w:cs="Arial"/>
          <w:sz w:val="24"/>
          <w:szCs w:val="24"/>
          <w:lang w:val="x-none" w:eastAsia="x-none"/>
        </w:rPr>
        <w:t>90</w:t>
      </w:r>
      <w:r w:rsidR="00F97A6B" w:rsidRPr="00AF6FDB">
        <w:rPr>
          <w:rFonts w:ascii="Arial" w:eastAsia="Times New Roman" w:hAnsi="Arial" w:cs="Arial"/>
          <w:sz w:val="24"/>
          <w:szCs w:val="24"/>
          <w:lang w:val="x-none" w:eastAsia="x-none"/>
        </w:rPr>
        <w:t xml:space="preserve"> dni </w:t>
      </w:r>
      <w:r w:rsidR="00B13492" w:rsidRPr="00AF6FDB">
        <w:rPr>
          <w:rFonts w:ascii="Arial" w:eastAsia="Times New Roman" w:hAnsi="Arial" w:cs="Arial"/>
          <w:sz w:val="24"/>
          <w:szCs w:val="24"/>
          <w:lang w:val="x-none" w:eastAsia="x-none"/>
        </w:rPr>
        <w:t>kal</w:t>
      </w:r>
      <w:r w:rsidR="008F4977" w:rsidRPr="00AF6FDB">
        <w:rPr>
          <w:rFonts w:ascii="Arial" w:eastAsia="Times New Roman" w:hAnsi="Arial" w:cs="Arial"/>
          <w:sz w:val="24"/>
          <w:szCs w:val="24"/>
          <w:lang w:val="x-none" w:eastAsia="x-none"/>
        </w:rPr>
        <w:t xml:space="preserve">endarzowych </w:t>
      </w:r>
      <w:r w:rsidR="00F97A6B" w:rsidRPr="00AF6FDB">
        <w:rPr>
          <w:rFonts w:ascii="Arial" w:eastAsia="Times New Roman" w:hAnsi="Arial" w:cs="Arial"/>
          <w:sz w:val="24"/>
          <w:szCs w:val="24"/>
          <w:lang w:val="x-none" w:eastAsia="x-none"/>
        </w:rPr>
        <w:t xml:space="preserve">od dnia </w:t>
      </w:r>
      <w:r w:rsidR="008F4977" w:rsidRPr="00AF6FDB">
        <w:rPr>
          <w:rFonts w:ascii="Arial" w:eastAsia="Times New Roman" w:hAnsi="Arial" w:cs="Arial"/>
          <w:sz w:val="24"/>
          <w:szCs w:val="24"/>
          <w:lang w:val="x-none" w:eastAsia="x-none"/>
        </w:rPr>
        <w:t>zawarcia umowy.</w:t>
      </w:r>
    </w:p>
    <w:p w14:paraId="443AEBA6" w14:textId="71478900" w:rsidR="001D5145" w:rsidRPr="00AF6FDB" w:rsidRDefault="00673763" w:rsidP="004474EE">
      <w:pPr>
        <w:pStyle w:val="Nagwek1"/>
        <w:spacing w:after="240" w:line="360" w:lineRule="auto"/>
        <w:rPr>
          <w:rFonts w:ascii="Arial" w:eastAsia="Times New Roman" w:hAnsi="Arial" w:cs="Arial"/>
          <w:b/>
          <w:bCs/>
          <w:color w:val="auto"/>
          <w:sz w:val="24"/>
          <w:szCs w:val="24"/>
        </w:rPr>
      </w:pPr>
      <w:r w:rsidRPr="00AF6FDB">
        <w:rPr>
          <w:rFonts w:ascii="Arial" w:eastAsia="Times New Roman" w:hAnsi="Arial" w:cs="Arial"/>
          <w:b/>
          <w:bCs/>
          <w:color w:val="auto"/>
          <w:sz w:val="24"/>
          <w:szCs w:val="24"/>
        </w:rPr>
        <w:t>5. PODSTAWY WYKLUCZENIA I WARUNKI UDZIAŁU W POSTĘPOWANIU</w:t>
      </w:r>
    </w:p>
    <w:p w14:paraId="236F1972" w14:textId="75BE088C" w:rsidR="001D5145" w:rsidRPr="00AF6FDB" w:rsidRDefault="001D5145" w:rsidP="004474EE">
      <w:pPr>
        <w:tabs>
          <w:tab w:val="left" w:pos="567"/>
        </w:tabs>
        <w:spacing w:before="240" w:after="240" w:line="360" w:lineRule="auto"/>
        <w:ind w:left="567" w:hanging="567"/>
        <w:rPr>
          <w:rFonts w:ascii="Arial" w:eastAsia="Times New Roman" w:hAnsi="Arial" w:cs="Arial"/>
          <w:sz w:val="24"/>
          <w:szCs w:val="24"/>
          <w:lang w:eastAsia="pl-PL"/>
        </w:rPr>
      </w:pPr>
      <w:r w:rsidRPr="00AF6FDB">
        <w:rPr>
          <w:rFonts w:ascii="Arial" w:eastAsia="Times New Roman" w:hAnsi="Arial" w:cs="Arial"/>
          <w:sz w:val="24"/>
          <w:szCs w:val="24"/>
          <w:lang w:eastAsia="pl-PL"/>
        </w:rPr>
        <w:t>5.1.</w:t>
      </w:r>
      <w:r w:rsidRPr="00AF6FDB">
        <w:rPr>
          <w:rFonts w:ascii="Arial" w:eastAsia="Times New Roman" w:hAnsi="Arial" w:cs="Arial"/>
          <w:sz w:val="24"/>
          <w:szCs w:val="24"/>
          <w:lang w:eastAsia="pl-PL"/>
        </w:rPr>
        <w:tab/>
        <w:t>O udzielenie zamówienia mogą ubiegać się Wykonawcy, którzy nie podlegają wykluczeniu:</w:t>
      </w:r>
      <w:r w:rsidR="004F517D" w:rsidRPr="00AF6FDB">
        <w:rPr>
          <w:rFonts w:ascii="Arial" w:eastAsia="Times New Roman" w:hAnsi="Arial" w:cs="Arial"/>
          <w:sz w:val="24"/>
          <w:szCs w:val="24"/>
          <w:lang w:eastAsia="pl-PL"/>
        </w:rPr>
        <w:t xml:space="preserve"> Z postępowania o udzielenie zamówienia wyklucza się Wykonawców</w:t>
      </w:r>
    </w:p>
    <w:p w14:paraId="6254437C" w14:textId="3C35DF24" w:rsidR="001D5145" w:rsidRPr="00AF6FDB" w:rsidRDefault="001D5145" w:rsidP="003D1141">
      <w:pPr>
        <w:pStyle w:val="Akapitzlist"/>
        <w:numPr>
          <w:ilvl w:val="0"/>
          <w:numId w:val="21"/>
        </w:numPr>
        <w:tabs>
          <w:tab w:val="left" w:pos="426"/>
        </w:tabs>
        <w:suppressAutoHyphens/>
        <w:spacing w:before="240" w:after="240" w:line="360" w:lineRule="auto"/>
        <w:ind w:left="993" w:hanging="567"/>
        <w:contextualSpacing w:val="0"/>
        <w:rPr>
          <w:rFonts w:ascii="Arial" w:eastAsia="Times New Roman" w:hAnsi="Arial" w:cs="Arial"/>
          <w:sz w:val="24"/>
          <w:szCs w:val="24"/>
          <w:lang w:eastAsia="pl-PL"/>
        </w:rPr>
      </w:pPr>
      <w:r w:rsidRPr="00AF6FDB">
        <w:rPr>
          <w:rFonts w:ascii="Arial" w:eastAsia="Times New Roman" w:hAnsi="Arial" w:cs="Arial"/>
          <w:sz w:val="24"/>
          <w:szCs w:val="24"/>
          <w:lang w:eastAsia="pl-PL"/>
        </w:rPr>
        <w:t>w stosunku, do których zachodzi którakolwiek z okoliczności wskazanych</w:t>
      </w:r>
      <w:bookmarkStart w:id="16" w:name="_Hlk67244116"/>
      <w:r w:rsidR="00D247AB" w:rsidRPr="00AF6FDB">
        <w:rPr>
          <w:rFonts w:ascii="Arial" w:eastAsia="Times New Roman" w:hAnsi="Arial" w:cs="Arial"/>
          <w:sz w:val="24"/>
          <w:szCs w:val="24"/>
          <w:lang w:eastAsia="pl-PL"/>
        </w:rPr>
        <w:t xml:space="preserve"> </w:t>
      </w:r>
      <w:r w:rsidRPr="00AF6FDB">
        <w:rPr>
          <w:rFonts w:ascii="Arial" w:eastAsia="Times New Roman" w:hAnsi="Arial" w:cs="Arial"/>
          <w:sz w:val="24"/>
          <w:szCs w:val="24"/>
          <w:lang w:eastAsia="pl-PL"/>
        </w:rPr>
        <w:t>w art. 108 ust. 1 ustawy PZP</w:t>
      </w:r>
      <w:r w:rsidR="00A2164B" w:rsidRPr="00AF6FDB">
        <w:rPr>
          <w:rFonts w:ascii="Arial" w:eastAsia="Times New Roman" w:hAnsi="Arial" w:cs="Arial"/>
          <w:sz w:val="24"/>
          <w:szCs w:val="24"/>
          <w:lang w:eastAsia="pl-PL"/>
        </w:rPr>
        <w:t>,</w:t>
      </w:r>
    </w:p>
    <w:p w14:paraId="68B87C35" w14:textId="7222C01A" w:rsidR="00A2164B" w:rsidRPr="00AF6FDB" w:rsidRDefault="00A2164B" w:rsidP="003D1141">
      <w:pPr>
        <w:pStyle w:val="Akapitzlist"/>
        <w:numPr>
          <w:ilvl w:val="0"/>
          <w:numId w:val="21"/>
        </w:numPr>
        <w:tabs>
          <w:tab w:val="left" w:pos="426"/>
        </w:tabs>
        <w:suppressAutoHyphens/>
        <w:spacing w:before="240" w:after="240" w:line="360" w:lineRule="auto"/>
        <w:ind w:left="993" w:hanging="567"/>
        <w:contextualSpacing w:val="0"/>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na podstawie art. art. 7 ustawy z dnia 13 kwietnia 2022 r. o szczególnych rozwiązaniach w zakresie przeciwdziałania wspieraniu agresji na Ukrainę </w:t>
      </w:r>
      <w:r w:rsidR="00AB7185" w:rsidRPr="00AF6FDB">
        <w:rPr>
          <w:rFonts w:ascii="Arial" w:eastAsia="Times New Roman" w:hAnsi="Arial" w:cs="Arial"/>
          <w:sz w:val="24"/>
          <w:szCs w:val="24"/>
          <w:lang w:eastAsia="pl-PL"/>
        </w:rPr>
        <w:br/>
      </w:r>
      <w:r w:rsidRPr="00AF6FDB">
        <w:rPr>
          <w:rFonts w:ascii="Arial" w:eastAsia="Times New Roman" w:hAnsi="Arial" w:cs="Arial"/>
          <w:sz w:val="24"/>
          <w:szCs w:val="24"/>
          <w:lang w:eastAsia="pl-PL"/>
        </w:rPr>
        <w:t>oraz służących ochronie bezpieczeństwa narodowego (</w:t>
      </w:r>
      <w:proofErr w:type="spellStart"/>
      <w:r w:rsidR="00EE7068">
        <w:rPr>
          <w:rFonts w:ascii="Arial" w:eastAsia="Times New Roman" w:hAnsi="Arial" w:cs="Arial"/>
          <w:sz w:val="24"/>
          <w:szCs w:val="24"/>
          <w:lang w:eastAsia="pl-PL"/>
        </w:rPr>
        <w:t>t.j.</w:t>
      </w:r>
      <w:r w:rsidRPr="00AF6FDB">
        <w:rPr>
          <w:rFonts w:ascii="Arial" w:eastAsia="Times New Roman" w:hAnsi="Arial" w:cs="Arial"/>
          <w:sz w:val="24"/>
          <w:szCs w:val="24"/>
          <w:lang w:eastAsia="pl-PL"/>
        </w:rPr>
        <w:t>Dz.U</w:t>
      </w:r>
      <w:proofErr w:type="spellEnd"/>
      <w:r w:rsidRPr="00AF6FDB">
        <w:rPr>
          <w:rFonts w:ascii="Arial" w:eastAsia="Times New Roman" w:hAnsi="Arial" w:cs="Arial"/>
          <w:sz w:val="24"/>
          <w:szCs w:val="24"/>
          <w:lang w:eastAsia="pl-PL"/>
        </w:rPr>
        <w:t xml:space="preserve">. z </w:t>
      </w:r>
      <w:r w:rsidR="006207C0" w:rsidRPr="00AF6FDB">
        <w:rPr>
          <w:rFonts w:ascii="Arial" w:eastAsia="Times New Roman" w:hAnsi="Arial" w:cs="Arial"/>
          <w:sz w:val="24"/>
          <w:szCs w:val="24"/>
          <w:lang w:eastAsia="pl-PL"/>
        </w:rPr>
        <w:t>2024</w:t>
      </w:r>
      <w:r w:rsidRPr="00AF6FDB">
        <w:rPr>
          <w:rFonts w:ascii="Arial" w:eastAsia="Times New Roman" w:hAnsi="Arial" w:cs="Arial"/>
          <w:sz w:val="24"/>
          <w:szCs w:val="24"/>
          <w:lang w:eastAsia="pl-PL"/>
        </w:rPr>
        <w:t xml:space="preserve"> poz. </w:t>
      </w:r>
      <w:r w:rsidR="006207C0" w:rsidRPr="00AF6FDB">
        <w:rPr>
          <w:rFonts w:ascii="Arial" w:eastAsia="Times New Roman" w:hAnsi="Arial" w:cs="Arial"/>
          <w:sz w:val="24"/>
          <w:szCs w:val="24"/>
          <w:lang w:eastAsia="pl-PL"/>
        </w:rPr>
        <w:t>507</w:t>
      </w:r>
      <w:r w:rsidRPr="00AF6FDB">
        <w:rPr>
          <w:rFonts w:ascii="Arial" w:eastAsia="Times New Roman" w:hAnsi="Arial" w:cs="Arial"/>
          <w:sz w:val="24"/>
          <w:szCs w:val="24"/>
          <w:lang w:eastAsia="pl-PL"/>
        </w:rPr>
        <w:t>).</w:t>
      </w:r>
    </w:p>
    <w:bookmarkEnd w:id="16"/>
    <w:p w14:paraId="4DB2DDC6" w14:textId="77777777" w:rsidR="001D5145" w:rsidRDefault="001D5145" w:rsidP="003D1141">
      <w:pPr>
        <w:pStyle w:val="Akapitzlist"/>
        <w:numPr>
          <w:ilvl w:val="0"/>
          <w:numId w:val="21"/>
        </w:numPr>
        <w:tabs>
          <w:tab w:val="left" w:pos="426"/>
        </w:tabs>
        <w:suppressAutoHyphens/>
        <w:spacing w:before="240" w:after="240" w:line="360" w:lineRule="auto"/>
        <w:ind w:left="993" w:hanging="567"/>
        <w:contextualSpacing w:val="0"/>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Wykluczenie Wykonawcy następuje zgodnie z art. 111 ustawy PZP. </w:t>
      </w:r>
    </w:p>
    <w:p w14:paraId="1FB258CA" w14:textId="65AB8705" w:rsidR="00BE30E6" w:rsidRPr="00F77C1D" w:rsidRDefault="00BE30E6" w:rsidP="003D1141">
      <w:pPr>
        <w:pStyle w:val="Akapitzlist"/>
        <w:numPr>
          <w:ilvl w:val="0"/>
          <w:numId w:val="21"/>
        </w:numPr>
        <w:tabs>
          <w:tab w:val="left" w:pos="426"/>
        </w:tabs>
        <w:suppressAutoHyphens/>
        <w:spacing w:before="240" w:after="240" w:line="360" w:lineRule="auto"/>
        <w:ind w:left="993" w:hanging="567"/>
        <w:contextualSpacing w:val="0"/>
        <w:rPr>
          <w:rFonts w:ascii="Arial" w:eastAsia="Times New Roman" w:hAnsi="Arial" w:cs="Arial"/>
          <w:sz w:val="24"/>
          <w:szCs w:val="24"/>
          <w:lang w:eastAsia="pl-PL"/>
        </w:rPr>
      </w:pPr>
      <w:r w:rsidRPr="00F77C1D">
        <w:rPr>
          <w:rFonts w:ascii="Arial" w:hAnsi="Arial" w:cs="Arial"/>
          <w:sz w:val="24"/>
          <w:szCs w:val="24"/>
        </w:rPr>
        <w:t xml:space="preserve">Na </w:t>
      </w:r>
      <w:r w:rsidRPr="00F77C1D">
        <w:rPr>
          <w:rFonts w:ascii="Arial" w:hAnsi="Arial" w:cs="Arial"/>
          <w:spacing w:val="-1"/>
          <w:sz w:val="24"/>
          <w:szCs w:val="24"/>
        </w:rPr>
        <w:t>podstawie</w:t>
      </w:r>
      <w:r w:rsidRPr="00F77C1D">
        <w:rPr>
          <w:rFonts w:ascii="Arial" w:hAnsi="Arial" w:cs="Arial"/>
          <w:spacing w:val="1"/>
          <w:sz w:val="24"/>
          <w:szCs w:val="24"/>
        </w:rPr>
        <w:t xml:space="preserve"> </w:t>
      </w:r>
      <w:r w:rsidRPr="00F77C1D">
        <w:rPr>
          <w:rFonts w:ascii="Arial" w:hAnsi="Arial" w:cs="Arial"/>
          <w:spacing w:val="-1"/>
          <w:sz w:val="24"/>
          <w:szCs w:val="24"/>
        </w:rPr>
        <w:t>art.</w:t>
      </w:r>
      <w:r w:rsidRPr="00F77C1D">
        <w:rPr>
          <w:rFonts w:ascii="Arial" w:hAnsi="Arial" w:cs="Arial"/>
          <w:sz w:val="24"/>
          <w:szCs w:val="24"/>
        </w:rPr>
        <w:t xml:space="preserve"> </w:t>
      </w:r>
      <w:r w:rsidRPr="00F77C1D">
        <w:rPr>
          <w:rFonts w:ascii="Arial" w:hAnsi="Arial" w:cs="Arial"/>
          <w:spacing w:val="-1"/>
          <w:sz w:val="24"/>
          <w:szCs w:val="24"/>
        </w:rPr>
        <w:t>112</w:t>
      </w:r>
      <w:r w:rsidRPr="00F77C1D">
        <w:rPr>
          <w:rFonts w:ascii="Arial" w:hAnsi="Arial" w:cs="Arial"/>
          <w:spacing w:val="1"/>
          <w:sz w:val="24"/>
          <w:szCs w:val="24"/>
        </w:rPr>
        <w:t xml:space="preserve"> </w:t>
      </w:r>
      <w:r w:rsidRPr="00F77C1D">
        <w:rPr>
          <w:rFonts w:ascii="Arial" w:hAnsi="Arial" w:cs="Arial"/>
          <w:spacing w:val="-1"/>
          <w:sz w:val="24"/>
          <w:szCs w:val="24"/>
        </w:rPr>
        <w:t>ustawy</w:t>
      </w:r>
      <w:r w:rsidRPr="00F77C1D">
        <w:rPr>
          <w:rFonts w:ascii="Arial" w:hAnsi="Arial" w:cs="Arial"/>
          <w:sz w:val="24"/>
          <w:szCs w:val="24"/>
        </w:rPr>
        <w:t xml:space="preserve"> </w:t>
      </w:r>
      <w:r w:rsidR="00EE7068">
        <w:rPr>
          <w:rFonts w:ascii="Arial" w:hAnsi="Arial" w:cs="Arial"/>
          <w:spacing w:val="-1"/>
          <w:sz w:val="24"/>
          <w:szCs w:val="24"/>
        </w:rPr>
        <w:t>PZP</w:t>
      </w:r>
      <w:r w:rsidR="00EE7068" w:rsidRPr="00F77C1D">
        <w:rPr>
          <w:rFonts w:ascii="Arial" w:hAnsi="Arial" w:cs="Arial"/>
          <w:spacing w:val="1"/>
          <w:sz w:val="24"/>
          <w:szCs w:val="24"/>
        </w:rPr>
        <w:t xml:space="preserve"> </w:t>
      </w:r>
      <w:r w:rsidRPr="00F77C1D">
        <w:rPr>
          <w:rFonts w:ascii="Arial" w:hAnsi="Arial" w:cs="Arial"/>
          <w:b/>
          <w:bCs/>
          <w:spacing w:val="-1"/>
          <w:sz w:val="24"/>
          <w:szCs w:val="24"/>
        </w:rPr>
        <w:t>Zamawiający</w:t>
      </w:r>
      <w:r w:rsidRPr="00F77C1D">
        <w:rPr>
          <w:rFonts w:ascii="Arial" w:hAnsi="Arial" w:cs="Arial"/>
          <w:b/>
          <w:bCs/>
          <w:sz w:val="24"/>
          <w:szCs w:val="24"/>
        </w:rPr>
        <w:t xml:space="preserve"> </w:t>
      </w:r>
      <w:r w:rsidRPr="00F77C1D">
        <w:rPr>
          <w:rFonts w:ascii="Arial" w:hAnsi="Arial" w:cs="Arial"/>
          <w:b/>
          <w:bCs/>
          <w:spacing w:val="-1"/>
          <w:sz w:val="24"/>
          <w:szCs w:val="24"/>
        </w:rPr>
        <w:t>określa</w:t>
      </w:r>
      <w:r w:rsidRPr="00F77C1D">
        <w:rPr>
          <w:rFonts w:ascii="Arial" w:hAnsi="Arial" w:cs="Arial"/>
          <w:b/>
          <w:bCs/>
          <w:sz w:val="24"/>
          <w:szCs w:val="24"/>
        </w:rPr>
        <w:t xml:space="preserve"> </w:t>
      </w:r>
      <w:r w:rsidRPr="00F77C1D">
        <w:rPr>
          <w:rFonts w:ascii="Arial" w:hAnsi="Arial" w:cs="Arial"/>
          <w:b/>
          <w:bCs/>
          <w:spacing w:val="-1"/>
          <w:sz w:val="24"/>
          <w:szCs w:val="24"/>
        </w:rPr>
        <w:t>warunek</w:t>
      </w:r>
      <w:r w:rsidRPr="00F77C1D">
        <w:rPr>
          <w:rFonts w:ascii="Arial" w:hAnsi="Arial" w:cs="Arial"/>
          <w:b/>
          <w:bCs/>
          <w:sz w:val="24"/>
          <w:szCs w:val="24"/>
        </w:rPr>
        <w:t xml:space="preserve"> </w:t>
      </w:r>
      <w:r w:rsidRPr="00F77C1D">
        <w:rPr>
          <w:rFonts w:ascii="Arial" w:hAnsi="Arial" w:cs="Arial"/>
          <w:b/>
          <w:bCs/>
          <w:spacing w:val="-1"/>
          <w:sz w:val="24"/>
          <w:szCs w:val="24"/>
        </w:rPr>
        <w:t>udziału</w:t>
      </w:r>
      <w:r w:rsidRPr="00F77C1D">
        <w:rPr>
          <w:rFonts w:ascii="Arial" w:hAnsi="Arial" w:cs="Arial"/>
          <w:b/>
          <w:bCs/>
          <w:spacing w:val="59"/>
          <w:sz w:val="24"/>
          <w:szCs w:val="24"/>
        </w:rPr>
        <w:t xml:space="preserve"> </w:t>
      </w:r>
      <w:r w:rsidR="00F77C1D" w:rsidRPr="00F77C1D">
        <w:rPr>
          <w:rFonts w:ascii="Arial" w:hAnsi="Arial" w:cs="Arial"/>
          <w:b/>
          <w:bCs/>
          <w:spacing w:val="59"/>
          <w:sz w:val="24"/>
          <w:szCs w:val="24"/>
        </w:rPr>
        <w:br/>
      </w:r>
      <w:r w:rsidRPr="00F77C1D">
        <w:rPr>
          <w:rFonts w:ascii="Arial" w:hAnsi="Arial" w:cs="Arial"/>
          <w:b/>
          <w:bCs/>
          <w:sz w:val="24"/>
          <w:szCs w:val="24"/>
        </w:rPr>
        <w:t>w</w:t>
      </w:r>
      <w:r w:rsidRPr="00F77C1D">
        <w:rPr>
          <w:rFonts w:ascii="Arial" w:hAnsi="Arial" w:cs="Arial"/>
          <w:b/>
          <w:bCs/>
          <w:spacing w:val="-2"/>
          <w:sz w:val="24"/>
          <w:szCs w:val="24"/>
        </w:rPr>
        <w:t xml:space="preserve"> </w:t>
      </w:r>
      <w:r w:rsidRPr="00F77C1D">
        <w:rPr>
          <w:rFonts w:ascii="Arial" w:hAnsi="Arial" w:cs="Arial"/>
          <w:b/>
          <w:bCs/>
          <w:spacing w:val="-1"/>
          <w:sz w:val="24"/>
          <w:szCs w:val="24"/>
        </w:rPr>
        <w:t>postępowaniu</w:t>
      </w:r>
      <w:r w:rsidRPr="00F77C1D">
        <w:rPr>
          <w:rFonts w:ascii="Arial" w:hAnsi="Arial" w:cs="Arial"/>
          <w:b/>
          <w:bCs/>
          <w:sz w:val="24"/>
          <w:szCs w:val="24"/>
        </w:rPr>
        <w:t xml:space="preserve"> </w:t>
      </w:r>
      <w:r w:rsidRPr="00F77C1D">
        <w:rPr>
          <w:rFonts w:ascii="Arial" w:hAnsi="Arial" w:cs="Arial"/>
          <w:b/>
          <w:bCs/>
          <w:spacing w:val="-1"/>
          <w:sz w:val="24"/>
          <w:szCs w:val="24"/>
        </w:rPr>
        <w:t>dotyczący</w:t>
      </w:r>
      <w:r w:rsidRPr="00F77C1D">
        <w:rPr>
          <w:rFonts w:ascii="Arial" w:hAnsi="Arial" w:cs="Arial"/>
          <w:b/>
          <w:bCs/>
          <w:sz w:val="24"/>
          <w:szCs w:val="24"/>
        </w:rPr>
        <w:t xml:space="preserve"> </w:t>
      </w:r>
      <w:r w:rsidRPr="00F77C1D">
        <w:rPr>
          <w:rFonts w:ascii="Arial" w:hAnsi="Arial" w:cs="Arial"/>
          <w:b/>
          <w:bCs/>
          <w:spacing w:val="-1"/>
          <w:sz w:val="24"/>
          <w:szCs w:val="24"/>
        </w:rPr>
        <w:t>sytuacji finansowej tj.:</w:t>
      </w:r>
      <w:r w:rsidRPr="00F77C1D">
        <w:rPr>
          <w:rFonts w:ascii="Arial" w:hAnsi="Arial" w:cs="Arial"/>
          <w:spacing w:val="-1"/>
          <w:sz w:val="24"/>
          <w:szCs w:val="24"/>
        </w:rPr>
        <w:t xml:space="preserve"> </w:t>
      </w:r>
      <w:r w:rsidRPr="00F77C1D">
        <w:rPr>
          <w:rFonts w:ascii="Arial" w:hAnsi="Arial" w:cs="Arial"/>
          <w:b/>
          <w:bCs/>
          <w:spacing w:val="-1"/>
          <w:sz w:val="24"/>
          <w:szCs w:val="24"/>
        </w:rPr>
        <w:t xml:space="preserve">Zamawiający uzna warunek za spełniony, jeżeli Wykonawca wykaże, że dysponuje środkami finansowymi lub posiada zdolność kredytową nie mniejszą niż </w:t>
      </w:r>
      <w:r w:rsidR="000245BB">
        <w:rPr>
          <w:rFonts w:ascii="Arial" w:hAnsi="Arial" w:cs="Arial"/>
          <w:b/>
          <w:bCs/>
          <w:spacing w:val="-1"/>
          <w:sz w:val="24"/>
          <w:szCs w:val="24"/>
        </w:rPr>
        <w:t>1 </w:t>
      </w:r>
      <w:r w:rsidR="00735707">
        <w:rPr>
          <w:rFonts w:ascii="Arial" w:hAnsi="Arial" w:cs="Arial"/>
          <w:b/>
          <w:bCs/>
          <w:spacing w:val="-1"/>
          <w:sz w:val="24"/>
          <w:szCs w:val="24"/>
        </w:rPr>
        <w:t>000</w:t>
      </w:r>
      <w:r w:rsidR="000245BB">
        <w:rPr>
          <w:rFonts w:ascii="Arial" w:hAnsi="Arial" w:cs="Arial"/>
          <w:b/>
          <w:bCs/>
          <w:spacing w:val="-1"/>
          <w:sz w:val="24"/>
          <w:szCs w:val="24"/>
        </w:rPr>
        <w:t xml:space="preserve"> 000</w:t>
      </w:r>
      <w:r w:rsidR="0089455A">
        <w:rPr>
          <w:rFonts w:ascii="Arial" w:hAnsi="Arial" w:cs="Arial"/>
          <w:b/>
          <w:bCs/>
          <w:spacing w:val="-1"/>
          <w:sz w:val="24"/>
          <w:szCs w:val="24"/>
        </w:rPr>
        <w:t>,00</w:t>
      </w:r>
      <w:r w:rsidRPr="00F77C1D">
        <w:rPr>
          <w:rFonts w:ascii="Arial" w:hAnsi="Arial" w:cs="Arial"/>
          <w:b/>
          <w:bCs/>
          <w:spacing w:val="-1"/>
          <w:sz w:val="24"/>
          <w:szCs w:val="24"/>
        </w:rPr>
        <w:t xml:space="preserve"> zł</w:t>
      </w:r>
      <w:r w:rsidR="000245BB">
        <w:rPr>
          <w:rFonts w:ascii="Arial" w:hAnsi="Arial" w:cs="Arial"/>
          <w:b/>
          <w:bCs/>
          <w:spacing w:val="-1"/>
          <w:sz w:val="24"/>
          <w:szCs w:val="24"/>
        </w:rPr>
        <w:t xml:space="preserve"> </w:t>
      </w:r>
      <w:r w:rsidR="00716EA8">
        <w:rPr>
          <w:rFonts w:ascii="Arial" w:hAnsi="Arial" w:cs="Arial"/>
          <w:b/>
          <w:bCs/>
          <w:spacing w:val="-1"/>
          <w:sz w:val="24"/>
          <w:szCs w:val="24"/>
        </w:rPr>
        <w:t>(jeden milion złotych</w:t>
      </w:r>
      <w:r w:rsidR="009C49E1">
        <w:rPr>
          <w:rFonts w:ascii="Arial" w:hAnsi="Arial" w:cs="Arial"/>
          <w:b/>
          <w:bCs/>
          <w:spacing w:val="-1"/>
          <w:sz w:val="24"/>
          <w:szCs w:val="24"/>
        </w:rPr>
        <w:t xml:space="preserve"> 00/100</w:t>
      </w:r>
      <w:r w:rsidR="00716EA8">
        <w:rPr>
          <w:rFonts w:ascii="Arial" w:hAnsi="Arial" w:cs="Arial"/>
          <w:b/>
          <w:bCs/>
          <w:spacing w:val="-1"/>
          <w:sz w:val="24"/>
          <w:szCs w:val="24"/>
        </w:rPr>
        <w:t>).</w:t>
      </w:r>
    </w:p>
    <w:p w14:paraId="153C242F" w14:textId="77777777" w:rsidR="00BE30E6" w:rsidRPr="00F77C1D" w:rsidRDefault="00BE30E6" w:rsidP="003D1141">
      <w:pPr>
        <w:pStyle w:val="Tekstpodstawowy"/>
        <w:numPr>
          <w:ilvl w:val="0"/>
          <w:numId w:val="37"/>
        </w:numPr>
        <w:tabs>
          <w:tab w:val="left" w:pos="851"/>
        </w:tabs>
        <w:kinsoku w:val="0"/>
        <w:overflowPunct w:val="0"/>
        <w:spacing w:before="240" w:after="240" w:line="360" w:lineRule="auto"/>
        <w:ind w:left="851" w:hanging="425"/>
        <w:rPr>
          <w:rFonts w:ascii="Arial" w:hAnsi="Arial" w:cs="Arial"/>
          <w:spacing w:val="-1"/>
        </w:rPr>
      </w:pPr>
      <w:r w:rsidRPr="00F77C1D">
        <w:rPr>
          <w:rFonts w:ascii="Arial" w:hAnsi="Arial" w:cs="Arial"/>
          <w:spacing w:val="-1"/>
        </w:rPr>
        <w:t xml:space="preserve">Wykonawca może w celu potwierdzenia spełniania warunków udziału </w:t>
      </w:r>
      <w:r w:rsidRPr="00F77C1D">
        <w:rPr>
          <w:rFonts w:ascii="Arial" w:hAnsi="Arial" w:cs="Arial"/>
          <w:spacing w:val="-1"/>
        </w:rPr>
        <w:br/>
        <w:t>w postępowaniu, polegać na sytuacji finansowej podmiotów udostępniających zasoby, niezależnie od charakteru prawnego łączących go z nimi stosunków prawnych.</w:t>
      </w:r>
    </w:p>
    <w:p w14:paraId="3F44EA74" w14:textId="4B18A52D" w:rsidR="00BE30E6" w:rsidRPr="00F77C1D" w:rsidRDefault="00BE30E6" w:rsidP="003D1141">
      <w:pPr>
        <w:pStyle w:val="Tekstpodstawowy"/>
        <w:numPr>
          <w:ilvl w:val="0"/>
          <w:numId w:val="37"/>
        </w:numPr>
        <w:tabs>
          <w:tab w:val="left" w:pos="851"/>
        </w:tabs>
        <w:kinsoku w:val="0"/>
        <w:overflowPunct w:val="0"/>
        <w:spacing w:before="240" w:after="240" w:line="360" w:lineRule="auto"/>
        <w:ind w:left="851" w:hanging="425"/>
        <w:rPr>
          <w:rFonts w:ascii="Arial" w:hAnsi="Arial" w:cs="Arial"/>
          <w:spacing w:val="-1"/>
        </w:rPr>
      </w:pPr>
      <w:r w:rsidRPr="00F77C1D">
        <w:rPr>
          <w:rFonts w:ascii="Arial" w:hAnsi="Arial" w:cs="Arial"/>
          <w:spacing w:val="-1"/>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EE7068">
        <w:rPr>
          <w:rFonts w:ascii="Arial" w:hAnsi="Arial" w:cs="Arial"/>
          <w:spacing w:val="-1"/>
        </w:rPr>
        <w:t>W</w:t>
      </w:r>
      <w:r w:rsidRPr="00F77C1D">
        <w:rPr>
          <w:rFonts w:ascii="Arial" w:hAnsi="Arial" w:cs="Arial"/>
          <w:spacing w:val="-1"/>
        </w:rPr>
        <w:t>ykonawca realizując zamówienie, będzie dysponował niezbędnymi zasobami tych podmiotów.</w:t>
      </w:r>
    </w:p>
    <w:p w14:paraId="51E333A4" w14:textId="467C3AAA" w:rsidR="00BE30E6" w:rsidRPr="00F77C1D" w:rsidRDefault="00BE30E6" w:rsidP="003D1141">
      <w:pPr>
        <w:pStyle w:val="Tekstpodstawowy"/>
        <w:numPr>
          <w:ilvl w:val="0"/>
          <w:numId w:val="37"/>
        </w:numPr>
        <w:tabs>
          <w:tab w:val="left" w:pos="851"/>
        </w:tabs>
        <w:kinsoku w:val="0"/>
        <w:overflowPunct w:val="0"/>
        <w:spacing w:before="240" w:after="240" w:line="360" w:lineRule="auto"/>
        <w:ind w:left="851" w:hanging="425"/>
        <w:rPr>
          <w:rFonts w:ascii="Arial" w:hAnsi="Arial" w:cs="Arial"/>
          <w:spacing w:val="-1"/>
        </w:rPr>
      </w:pPr>
      <w:r w:rsidRPr="00F77C1D">
        <w:rPr>
          <w:rFonts w:ascii="Arial" w:hAnsi="Arial" w:cs="Arial"/>
        </w:rPr>
        <w:t xml:space="preserve">Zamawiający oceni, czy udostępniane </w:t>
      </w:r>
      <w:r w:rsidR="00EE7068">
        <w:rPr>
          <w:rFonts w:ascii="Arial" w:hAnsi="Arial" w:cs="Arial"/>
        </w:rPr>
        <w:t>W</w:t>
      </w:r>
      <w:r w:rsidRPr="00F77C1D">
        <w:rPr>
          <w:rFonts w:ascii="Arial" w:hAnsi="Arial" w:cs="Arial"/>
        </w:rPr>
        <w:t xml:space="preserve">ykonawcy przez podmioty udostępniające zasoby tj.: ich sytuacja finansowa, pozwalają na wykazanie przez </w:t>
      </w:r>
      <w:r w:rsidR="00EE7068">
        <w:rPr>
          <w:rFonts w:ascii="Arial" w:hAnsi="Arial" w:cs="Arial"/>
        </w:rPr>
        <w:t>W</w:t>
      </w:r>
      <w:r w:rsidRPr="00F77C1D">
        <w:rPr>
          <w:rFonts w:ascii="Arial" w:hAnsi="Arial" w:cs="Arial"/>
        </w:rPr>
        <w:t xml:space="preserve">ykonawcę spełniania warunku udziału w postępowaniu, o którym mowa w art. 112 ust. 2 pkt 3 </w:t>
      </w:r>
      <w:r w:rsidRPr="00F77C1D">
        <w:rPr>
          <w:rFonts w:ascii="Arial" w:hAnsi="Arial" w:cs="Arial"/>
        </w:rPr>
        <w:lastRenderedPageBreak/>
        <w:t xml:space="preserve">ustawy </w:t>
      </w:r>
      <w:r w:rsidR="00EE7068">
        <w:rPr>
          <w:rFonts w:ascii="Arial" w:hAnsi="Arial" w:cs="Arial"/>
        </w:rPr>
        <w:t>PZP</w:t>
      </w:r>
      <w:r w:rsidRPr="00F77C1D">
        <w:rPr>
          <w:rFonts w:ascii="Arial" w:hAnsi="Arial" w:cs="Arial"/>
        </w:rPr>
        <w:t>.</w:t>
      </w:r>
    </w:p>
    <w:p w14:paraId="1440E9B5" w14:textId="7269F0CB" w:rsidR="00BE30E6" w:rsidRPr="00F77C1D" w:rsidRDefault="00BE30E6" w:rsidP="003D1141">
      <w:pPr>
        <w:pStyle w:val="Tekstpodstawowy"/>
        <w:numPr>
          <w:ilvl w:val="0"/>
          <w:numId w:val="37"/>
        </w:numPr>
        <w:tabs>
          <w:tab w:val="left" w:pos="851"/>
        </w:tabs>
        <w:kinsoku w:val="0"/>
        <w:overflowPunct w:val="0"/>
        <w:spacing w:before="240" w:after="240" w:line="360" w:lineRule="auto"/>
        <w:ind w:left="851" w:hanging="425"/>
        <w:rPr>
          <w:rFonts w:ascii="Arial" w:hAnsi="Arial" w:cs="Arial"/>
          <w:spacing w:val="-1"/>
        </w:rPr>
      </w:pPr>
      <w:r w:rsidRPr="00F77C1D">
        <w:rPr>
          <w:rFonts w:ascii="Arial" w:hAnsi="Arial" w:cs="Arial"/>
          <w:spacing w:val="-1"/>
        </w:rPr>
        <w:t xml:space="preserve">Podmiot, który zobowiązał się do udostępnienia zasobów, odpowiada solidarnie </w:t>
      </w:r>
      <w:r w:rsidRPr="00F77C1D">
        <w:rPr>
          <w:rFonts w:ascii="Arial" w:hAnsi="Arial" w:cs="Arial"/>
          <w:spacing w:val="-1"/>
        </w:rPr>
        <w:br/>
        <w:t xml:space="preserve">z </w:t>
      </w:r>
      <w:r w:rsidR="00EE7068">
        <w:rPr>
          <w:rFonts w:ascii="Arial" w:hAnsi="Arial" w:cs="Arial"/>
          <w:spacing w:val="-1"/>
        </w:rPr>
        <w:t>W</w:t>
      </w:r>
      <w:r w:rsidRPr="00F77C1D">
        <w:rPr>
          <w:rFonts w:ascii="Arial" w:hAnsi="Arial" w:cs="Arial"/>
          <w:spacing w:val="-1"/>
        </w:rPr>
        <w:t xml:space="preserve">ykonawcą, który polega na jego sytuacji finansowej, za szkodę poniesioną przez </w:t>
      </w:r>
      <w:r w:rsidR="00EE7068">
        <w:rPr>
          <w:rFonts w:ascii="Arial" w:hAnsi="Arial" w:cs="Arial"/>
          <w:spacing w:val="-1"/>
        </w:rPr>
        <w:t>Z</w:t>
      </w:r>
      <w:r w:rsidRPr="00F77C1D">
        <w:rPr>
          <w:rFonts w:ascii="Arial" w:hAnsi="Arial" w:cs="Arial"/>
          <w:spacing w:val="-1"/>
        </w:rPr>
        <w:t>amawiającego powstałą wskutek nieudostępnienia tych zasobów, chyba że za nieudostępnienie zasobów podmiot ten nie ponosi winy.</w:t>
      </w:r>
    </w:p>
    <w:p w14:paraId="1952710A" w14:textId="346AD278" w:rsidR="00BE30E6" w:rsidRPr="00F77C1D" w:rsidRDefault="00BE30E6" w:rsidP="003D1141">
      <w:pPr>
        <w:pStyle w:val="Tekstpodstawowy"/>
        <w:numPr>
          <w:ilvl w:val="0"/>
          <w:numId w:val="37"/>
        </w:numPr>
        <w:tabs>
          <w:tab w:val="left" w:pos="851"/>
        </w:tabs>
        <w:kinsoku w:val="0"/>
        <w:overflowPunct w:val="0"/>
        <w:spacing w:before="240" w:after="240" w:line="360" w:lineRule="auto"/>
        <w:ind w:left="851" w:hanging="425"/>
        <w:rPr>
          <w:rFonts w:ascii="Arial" w:hAnsi="Arial" w:cs="Arial"/>
          <w:spacing w:val="-1"/>
        </w:rPr>
      </w:pPr>
      <w:r w:rsidRPr="00F77C1D">
        <w:rPr>
          <w:rFonts w:ascii="Arial" w:hAnsi="Arial" w:cs="Arial"/>
        </w:rPr>
        <w:t xml:space="preserve">Jeżeli sytuacja finansowa podmiotu udostępniającego zasoby nie potwierdzi spełniania przez </w:t>
      </w:r>
      <w:r w:rsidR="00EE7068">
        <w:rPr>
          <w:rFonts w:ascii="Arial" w:hAnsi="Arial" w:cs="Arial"/>
        </w:rPr>
        <w:t>W</w:t>
      </w:r>
      <w:r w:rsidRPr="00F77C1D">
        <w:rPr>
          <w:rFonts w:ascii="Arial" w:hAnsi="Arial" w:cs="Arial"/>
        </w:rPr>
        <w:t xml:space="preserve">ykonawcę warunku udziału w postępowaniu lub będą zachodzić wobec tego podmiotu podstawy wykluczenia, </w:t>
      </w:r>
      <w:r w:rsidR="00EE7068">
        <w:rPr>
          <w:rFonts w:ascii="Arial" w:hAnsi="Arial" w:cs="Arial"/>
        </w:rPr>
        <w:t>Z</w:t>
      </w:r>
      <w:r w:rsidRPr="00F77C1D">
        <w:rPr>
          <w:rFonts w:ascii="Arial" w:hAnsi="Arial" w:cs="Arial"/>
        </w:rPr>
        <w:t xml:space="preserve">amawiający zażąda, aby </w:t>
      </w:r>
      <w:r w:rsidR="00EE7068">
        <w:rPr>
          <w:rFonts w:ascii="Arial" w:hAnsi="Arial" w:cs="Arial"/>
        </w:rPr>
        <w:t>W</w:t>
      </w:r>
      <w:r w:rsidRPr="00F77C1D">
        <w:rPr>
          <w:rFonts w:ascii="Arial" w:hAnsi="Arial" w:cs="Arial"/>
        </w:rPr>
        <w:t xml:space="preserve">ykonawca w terminie określonym przez </w:t>
      </w:r>
      <w:r w:rsidR="00EE7068">
        <w:rPr>
          <w:rFonts w:ascii="Arial" w:hAnsi="Arial" w:cs="Arial"/>
        </w:rPr>
        <w:t>Z</w:t>
      </w:r>
      <w:r w:rsidRPr="00F77C1D">
        <w:rPr>
          <w:rFonts w:ascii="Arial" w:hAnsi="Arial" w:cs="Arial"/>
        </w:rPr>
        <w:t xml:space="preserve">amawiającego zastąpił ten podmiot innym podmiotem lub podmiotami albo wykazał, że samodzielnie spełnia warunek udziału w postępowaniu. </w:t>
      </w:r>
    </w:p>
    <w:p w14:paraId="0AC74D86" w14:textId="16EC0FCE" w:rsidR="00BE30E6" w:rsidRPr="00F77C1D" w:rsidRDefault="00BE30E6" w:rsidP="003D1141">
      <w:pPr>
        <w:pStyle w:val="Tekstpodstawowy"/>
        <w:numPr>
          <w:ilvl w:val="0"/>
          <w:numId w:val="37"/>
        </w:numPr>
        <w:tabs>
          <w:tab w:val="left" w:pos="851"/>
        </w:tabs>
        <w:kinsoku w:val="0"/>
        <w:overflowPunct w:val="0"/>
        <w:spacing w:before="240" w:after="240" w:line="360" w:lineRule="auto"/>
        <w:ind w:left="851" w:hanging="425"/>
        <w:rPr>
          <w:rFonts w:ascii="Arial" w:hAnsi="Arial" w:cs="Arial"/>
          <w:spacing w:val="-1"/>
        </w:rPr>
      </w:pPr>
      <w:r w:rsidRPr="00F77C1D">
        <w:rPr>
          <w:rFonts w:ascii="Arial" w:hAnsi="Arial" w:cs="Arial"/>
          <w:spacing w:val="-1"/>
        </w:rPr>
        <w:t xml:space="preserve">Wykonawca nie może, po upływie terminu składania ofert, powoływać się na zdolności lub sytuację podmiotów udostępniających zasoby, jeżeli na etapie </w:t>
      </w:r>
      <w:r w:rsidR="00E66142">
        <w:rPr>
          <w:rFonts w:ascii="Arial" w:hAnsi="Arial" w:cs="Arial"/>
          <w:spacing w:val="-1"/>
        </w:rPr>
        <w:t xml:space="preserve">składania </w:t>
      </w:r>
      <w:r w:rsidRPr="00F77C1D">
        <w:rPr>
          <w:rFonts w:ascii="Arial" w:hAnsi="Arial" w:cs="Arial"/>
          <w:spacing w:val="-1"/>
        </w:rPr>
        <w:t>ofert nie polegał on w danym zakresie na zdolnościach lub sytuacji podmiotów udostępniających zasoby.</w:t>
      </w:r>
    </w:p>
    <w:p w14:paraId="1AF5CCB2" w14:textId="184706A4" w:rsidR="00BE30E6" w:rsidRPr="00F77C1D" w:rsidRDefault="00BE30E6" w:rsidP="003D1141">
      <w:pPr>
        <w:pStyle w:val="Tekstpodstawowy"/>
        <w:numPr>
          <w:ilvl w:val="0"/>
          <w:numId w:val="37"/>
        </w:numPr>
        <w:tabs>
          <w:tab w:val="left" w:pos="851"/>
        </w:tabs>
        <w:kinsoku w:val="0"/>
        <w:overflowPunct w:val="0"/>
        <w:spacing w:before="240" w:after="240" w:line="360" w:lineRule="auto"/>
        <w:ind w:left="851" w:hanging="425"/>
        <w:rPr>
          <w:rFonts w:ascii="Arial" w:hAnsi="Arial" w:cs="Arial"/>
          <w:spacing w:val="-1"/>
        </w:rPr>
      </w:pPr>
      <w:r w:rsidRPr="00F77C1D">
        <w:rPr>
          <w:rFonts w:ascii="Arial" w:hAnsi="Arial" w:cs="Arial"/>
          <w:spacing w:val="-1"/>
        </w:rPr>
        <w:t xml:space="preserve">Wykonawcy wspólnie ubiegający się udzielenie zamówienia łącznie muszą spełnić warunek udziału w postępowaniu, bez ograniczeń w tym zakresie przez Zamawiającego. W odniesieniu do warunków udziału w postępowaniu regułą jest, że wykonawców łącznie występujących w postępowaniu należy traktować, jakby byli jednym wykonawcą i w rezultacie sumować ich potencjały. </w:t>
      </w:r>
    </w:p>
    <w:p w14:paraId="62BA9949" w14:textId="77777777" w:rsidR="00BE30E6" w:rsidRPr="00F77C1D" w:rsidRDefault="00BE30E6" w:rsidP="004474EE">
      <w:pPr>
        <w:pStyle w:val="Tekstpodstawowy"/>
        <w:tabs>
          <w:tab w:val="left" w:pos="851"/>
        </w:tabs>
        <w:kinsoku w:val="0"/>
        <w:overflowPunct w:val="0"/>
        <w:spacing w:before="240" w:after="240" w:line="360" w:lineRule="auto"/>
        <w:ind w:left="851" w:firstLine="0"/>
        <w:rPr>
          <w:rFonts w:ascii="Arial" w:hAnsi="Arial" w:cs="Arial"/>
          <w:spacing w:val="-1"/>
        </w:rPr>
      </w:pPr>
      <w:r w:rsidRPr="00F77C1D">
        <w:rPr>
          <w:rFonts w:ascii="Arial" w:hAnsi="Arial" w:cs="Arial"/>
          <w:spacing w:val="-1"/>
        </w:rPr>
        <w:t>Źródło https://www.uzp.gov.pl/__data/assets/pdf_file/0028/49078/Komentarz-do-Prawa-Zamowien-Publicznych-wersja-uzytkowa.pdf</w:t>
      </w:r>
    </w:p>
    <w:p w14:paraId="6FF10606" w14:textId="42298EA0" w:rsidR="008B0DDD" w:rsidRPr="00AF6FDB" w:rsidRDefault="00673763" w:rsidP="004474EE">
      <w:pPr>
        <w:pStyle w:val="Nagwek1"/>
        <w:spacing w:after="240" w:line="360" w:lineRule="auto"/>
        <w:rPr>
          <w:rFonts w:ascii="Arial" w:eastAsia="Times New Roman" w:hAnsi="Arial" w:cs="Arial"/>
          <w:b/>
          <w:bCs/>
          <w:color w:val="auto"/>
          <w:sz w:val="24"/>
          <w:szCs w:val="24"/>
          <w:lang w:eastAsia="pl-PL"/>
        </w:rPr>
      </w:pPr>
      <w:r w:rsidRPr="00AF6FDB">
        <w:rPr>
          <w:rFonts w:ascii="Arial" w:eastAsia="Times New Roman" w:hAnsi="Arial" w:cs="Arial"/>
          <w:b/>
          <w:bCs/>
          <w:color w:val="auto"/>
          <w:sz w:val="24"/>
          <w:szCs w:val="24"/>
          <w:lang w:eastAsia="pl-PL"/>
        </w:rPr>
        <w:t>6. WYKAZ PODMIOTOWYCH ŚRODKÓW DOWODOWYCH</w:t>
      </w:r>
    </w:p>
    <w:p w14:paraId="08305442" w14:textId="30F63236" w:rsidR="008B0DDD" w:rsidRPr="00AF6FDB" w:rsidRDefault="008B0DDD" w:rsidP="004474EE">
      <w:pPr>
        <w:autoSpaceDE w:val="0"/>
        <w:autoSpaceDN w:val="0"/>
        <w:adjustRightInd w:val="0"/>
        <w:spacing w:before="240" w:after="240" w:line="360" w:lineRule="auto"/>
        <w:rPr>
          <w:rFonts w:ascii="Arial" w:eastAsia="Times New Roman" w:hAnsi="Arial" w:cs="Arial"/>
          <w:b/>
          <w:bCs/>
          <w:color w:val="000000"/>
          <w:sz w:val="24"/>
          <w:szCs w:val="24"/>
          <w:lang w:eastAsia="pl-PL"/>
        </w:rPr>
      </w:pPr>
      <w:r w:rsidRPr="00AF6FDB">
        <w:rPr>
          <w:rFonts w:ascii="Arial" w:eastAsia="Times New Roman" w:hAnsi="Arial" w:cs="Arial"/>
          <w:b/>
          <w:bCs/>
          <w:color w:val="000000"/>
          <w:sz w:val="24"/>
          <w:szCs w:val="24"/>
          <w:lang w:eastAsia="pl-PL"/>
        </w:rPr>
        <w:t xml:space="preserve">Każdy Wykonawca składa wraz z ofertą: </w:t>
      </w:r>
    </w:p>
    <w:p w14:paraId="01DF88D0" w14:textId="77777777" w:rsidR="00E1104C" w:rsidRDefault="001D5145" w:rsidP="004474EE">
      <w:pPr>
        <w:numPr>
          <w:ilvl w:val="1"/>
          <w:numId w:val="2"/>
        </w:numPr>
        <w:suppressAutoHyphens/>
        <w:spacing w:before="240" w:after="240" w:line="360" w:lineRule="auto"/>
        <w:ind w:left="567" w:hanging="567"/>
        <w:rPr>
          <w:rFonts w:ascii="Arial" w:eastAsia="Times New Roman" w:hAnsi="Arial" w:cs="Arial"/>
          <w:sz w:val="24"/>
          <w:szCs w:val="24"/>
          <w:lang w:eastAsia="pl-PL"/>
        </w:rPr>
      </w:pPr>
      <w:bookmarkStart w:id="17" w:name="_Hlk83369128"/>
      <w:r w:rsidRPr="00AF6FDB">
        <w:rPr>
          <w:rFonts w:ascii="Arial" w:eastAsia="Times New Roman" w:hAnsi="Arial" w:cs="Arial"/>
          <w:sz w:val="24"/>
          <w:szCs w:val="24"/>
          <w:lang w:eastAsia="pl-PL"/>
        </w:rPr>
        <w:t xml:space="preserve">Do oferty Wykonawca zobowiązany jest dołączyć </w:t>
      </w:r>
      <w:bookmarkEnd w:id="17"/>
    </w:p>
    <w:p w14:paraId="485FAD5B" w14:textId="30B742D3" w:rsidR="001D5145" w:rsidRPr="00E1104C" w:rsidRDefault="001D5145" w:rsidP="003D1141">
      <w:pPr>
        <w:pStyle w:val="Akapitzlist"/>
        <w:numPr>
          <w:ilvl w:val="0"/>
          <w:numId w:val="39"/>
        </w:numPr>
        <w:suppressAutoHyphens/>
        <w:spacing w:before="240" w:after="240" w:line="360" w:lineRule="auto"/>
        <w:ind w:left="567" w:hanging="425"/>
        <w:contextualSpacing w:val="0"/>
        <w:rPr>
          <w:rFonts w:ascii="Arial" w:eastAsia="Times New Roman" w:hAnsi="Arial" w:cs="Arial"/>
          <w:sz w:val="24"/>
          <w:szCs w:val="24"/>
          <w:lang w:eastAsia="pl-PL"/>
        </w:rPr>
      </w:pPr>
      <w:r w:rsidRPr="00E1104C">
        <w:rPr>
          <w:rFonts w:ascii="Arial" w:eastAsia="Times New Roman" w:hAnsi="Arial" w:cs="Arial"/>
          <w:sz w:val="24"/>
          <w:szCs w:val="24"/>
          <w:lang w:eastAsia="pl-PL"/>
        </w:rPr>
        <w:t xml:space="preserve">aktualne na dzień składania ofert oświadczenie </w:t>
      </w:r>
      <w:bookmarkStart w:id="18" w:name="_Hlk67224958"/>
      <w:r w:rsidRPr="00E1104C">
        <w:rPr>
          <w:rFonts w:ascii="Arial" w:eastAsia="Times New Roman" w:hAnsi="Arial" w:cs="Arial"/>
          <w:sz w:val="24"/>
          <w:szCs w:val="24"/>
          <w:lang w:eastAsia="pl-PL"/>
        </w:rPr>
        <w:t xml:space="preserve">o spełnianiu warunków udziału </w:t>
      </w:r>
      <w:r w:rsidR="00724896">
        <w:rPr>
          <w:rFonts w:ascii="Arial" w:eastAsia="Times New Roman" w:hAnsi="Arial" w:cs="Arial"/>
          <w:sz w:val="24"/>
          <w:szCs w:val="24"/>
          <w:lang w:eastAsia="pl-PL"/>
        </w:rPr>
        <w:br/>
      </w:r>
      <w:r w:rsidRPr="00E1104C">
        <w:rPr>
          <w:rFonts w:ascii="Arial" w:eastAsia="Times New Roman" w:hAnsi="Arial" w:cs="Arial"/>
          <w:sz w:val="24"/>
          <w:szCs w:val="24"/>
          <w:lang w:eastAsia="pl-PL"/>
        </w:rPr>
        <w:t xml:space="preserve">w postępowaniu </w:t>
      </w:r>
      <w:bookmarkEnd w:id="18"/>
      <w:r w:rsidRPr="00E1104C">
        <w:rPr>
          <w:rFonts w:ascii="Arial" w:eastAsia="Times New Roman" w:hAnsi="Arial" w:cs="Arial"/>
          <w:sz w:val="24"/>
          <w:szCs w:val="24"/>
          <w:lang w:eastAsia="pl-PL"/>
        </w:rPr>
        <w:t xml:space="preserve">oraz o braku podstaw do wykluczenia z postępowania – zgodnie </w:t>
      </w:r>
      <w:r w:rsidR="00724896">
        <w:rPr>
          <w:rFonts w:ascii="Arial" w:eastAsia="Times New Roman" w:hAnsi="Arial" w:cs="Arial"/>
          <w:sz w:val="24"/>
          <w:szCs w:val="24"/>
          <w:lang w:eastAsia="pl-PL"/>
        </w:rPr>
        <w:br/>
      </w:r>
      <w:r w:rsidRPr="00E1104C">
        <w:rPr>
          <w:rFonts w:ascii="Arial" w:eastAsia="Times New Roman" w:hAnsi="Arial" w:cs="Arial"/>
          <w:sz w:val="24"/>
          <w:szCs w:val="24"/>
          <w:lang w:eastAsia="pl-PL"/>
        </w:rPr>
        <w:t xml:space="preserve">z </w:t>
      </w:r>
      <w:r w:rsidRPr="00E1104C">
        <w:rPr>
          <w:rFonts w:ascii="Arial" w:eastAsia="Times New Roman" w:hAnsi="Arial" w:cs="Arial"/>
          <w:bCs/>
          <w:sz w:val="24"/>
          <w:szCs w:val="24"/>
          <w:lang w:eastAsia="pl-PL"/>
        </w:rPr>
        <w:t>załącznikiem nr 2 do SWZ</w:t>
      </w:r>
    </w:p>
    <w:p w14:paraId="15B736AD" w14:textId="2E1A6D23" w:rsidR="00E1104C" w:rsidRDefault="00E1104C" w:rsidP="003D1141">
      <w:pPr>
        <w:pStyle w:val="Akapitzlist"/>
        <w:numPr>
          <w:ilvl w:val="0"/>
          <w:numId w:val="39"/>
        </w:numPr>
        <w:spacing w:before="240" w:after="240" w:line="360" w:lineRule="auto"/>
        <w:ind w:left="567" w:hanging="425"/>
        <w:contextualSpacing w:val="0"/>
        <w:rPr>
          <w:rFonts w:ascii="Arial" w:eastAsia="Times New Roman" w:hAnsi="Arial" w:cs="Arial"/>
          <w:sz w:val="24"/>
          <w:szCs w:val="24"/>
          <w:lang w:eastAsia="pl-PL"/>
        </w:rPr>
      </w:pPr>
      <w:r w:rsidRPr="00E1104C">
        <w:rPr>
          <w:rFonts w:ascii="Arial" w:eastAsia="Times New Roman" w:hAnsi="Arial" w:cs="Arial"/>
          <w:sz w:val="24"/>
          <w:szCs w:val="24"/>
          <w:lang w:eastAsia="pl-PL"/>
        </w:rPr>
        <w:lastRenderedPageBreak/>
        <w:t xml:space="preserve">zobowiązanie podmiotu udostępniającego zasoby (jeżeli Wykonawca polega na zasobach lub sytuacji podmiotu trzeciego) do oddania mu do dyspozycji niezbędnych zasobów na potrzeby realizacji danego zamówienia lub inny podmiotowy środek dowodowy potwierdzający, że </w:t>
      </w:r>
      <w:r w:rsidR="00E66142">
        <w:rPr>
          <w:rFonts w:ascii="Arial" w:eastAsia="Times New Roman" w:hAnsi="Arial" w:cs="Arial"/>
          <w:sz w:val="24"/>
          <w:szCs w:val="24"/>
          <w:lang w:eastAsia="pl-PL"/>
        </w:rPr>
        <w:t>W</w:t>
      </w:r>
      <w:r w:rsidRPr="00E1104C">
        <w:rPr>
          <w:rFonts w:ascii="Arial" w:eastAsia="Times New Roman" w:hAnsi="Arial" w:cs="Arial"/>
          <w:sz w:val="24"/>
          <w:szCs w:val="24"/>
          <w:lang w:eastAsia="pl-PL"/>
        </w:rPr>
        <w:t xml:space="preserve">ykonawca realizując zamówienie, będzie dysponował niezbędnymi zasobami tych podmiotów (wzór oświadczenia stanowi załącznik nr </w:t>
      </w:r>
      <w:r w:rsidR="001F336F">
        <w:rPr>
          <w:rFonts w:ascii="Arial" w:eastAsia="Times New Roman" w:hAnsi="Arial" w:cs="Arial"/>
          <w:sz w:val="24"/>
          <w:szCs w:val="24"/>
          <w:lang w:eastAsia="pl-PL"/>
        </w:rPr>
        <w:t>5</w:t>
      </w:r>
      <w:r w:rsidRPr="00E1104C">
        <w:rPr>
          <w:rFonts w:ascii="Arial" w:eastAsia="Times New Roman" w:hAnsi="Arial" w:cs="Arial"/>
          <w:sz w:val="24"/>
          <w:szCs w:val="24"/>
          <w:lang w:eastAsia="pl-PL"/>
        </w:rPr>
        <w:t xml:space="preserve"> do SWZ)</w:t>
      </w:r>
      <w:r w:rsidR="002E73BB">
        <w:rPr>
          <w:rFonts w:ascii="Arial" w:eastAsia="Times New Roman" w:hAnsi="Arial" w:cs="Arial"/>
          <w:sz w:val="24"/>
          <w:szCs w:val="24"/>
          <w:lang w:eastAsia="pl-PL"/>
        </w:rPr>
        <w:t>.</w:t>
      </w:r>
    </w:p>
    <w:p w14:paraId="05AC304E" w14:textId="74A72801" w:rsidR="001D5145" w:rsidRPr="00724896" w:rsidRDefault="001D5145" w:rsidP="004474EE">
      <w:pPr>
        <w:numPr>
          <w:ilvl w:val="1"/>
          <w:numId w:val="2"/>
        </w:numPr>
        <w:suppressAutoHyphens/>
        <w:spacing w:before="240" w:after="240" w:line="360" w:lineRule="auto"/>
        <w:ind w:left="567" w:hanging="567"/>
        <w:rPr>
          <w:rFonts w:ascii="Arial" w:eastAsia="Times New Roman" w:hAnsi="Arial" w:cs="Arial"/>
          <w:sz w:val="24"/>
          <w:szCs w:val="24"/>
          <w:lang w:eastAsia="pl-PL"/>
        </w:rPr>
      </w:pPr>
      <w:r w:rsidRPr="00724896">
        <w:rPr>
          <w:rFonts w:ascii="Arial" w:eastAsia="Times New Roman" w:hAnsi="Arial" w:cs="Arial"/>
          <w:color w:val="000000"/>
          <w:sz w:val="24"/>
          <w:szCs w:val="24"/>
          <w:lang w:eastAsia="ar-SA"/>
        </w:rPr>
        <w:t>Podmioty zagraniczne:</w:t>
      </w:r>
      <w:r w:rsidR="00211473" w:rsidRPr="00724896">
        <w:rPr>
          <w:rFonts w:ascii="Arial" w:eastAsia="Times New Roman" w:hAnsi="Arial" w:cs="Arial"/>
          <w:color w:val="000000"/>
          <w:sz w:val="24"/>
          <w:szCs w:val="24"/>
          <w:lang w:eastAsia="ar-SA"/>
        </w:rPr>
        <w:t xml:space="preserve"> składają oświadczeni</w:t>
      </w:r>
      <w:r w:rsidR="00622CE4">
        <w:rPr>
          <w:rFonts w:ascii="Arial" w:eastAsia="Times New Roman" w:hAnsi="Arial" w:cs="Arial"/>
          <w:color w:val="000000"/>
          <w:sz w:val="24"/>
          <w:szCs w:val="24"/>
          <w:lang w:eastAsia="ar-SA"/>
        </w:rPr>
        <w:t>a</w:t>
      </w:r>
      <w:r w:rsidR="008B0DDD" w:rsidRPr="00724896">
        <w:rPr>
          <w:rFonts w:ascii="Arial" w:eastAsia="Times New Roman" w:hAnsi="Arial" w:cs="Arial"/>
          <w:color w:val="000000"/>
          <w:sz w:val="24"/>
          <w:szCs w:val="24"/>
          <w:lang w:eastAsia="ar-SA"/>
        </w:rPr>
        <w:t>,</w:t>
      </w:r>
      <w:r w:rsidR="00211473" w:rsidRPr="00724896">
        <w:rPr>
          <w:rFonts w:ascii="Arial" w:eastAsia="Times New Roman" w:hAnsi="Arial" w:cs="Arial"/>
          <w:color w:val="000000"/>
          <w:sz w:val="24"/>
          <w:szCs w:val="24"/>
          <w:lang w:eastAsia="ar-SA"/>
        </w:rPr>
        <w:t xml:space="preserve"> o który</w:t>
      </w:r>
      <w:r w:rsidR="00622CE4">
        <w:rPr>
          <w:rFonts w:ascii="Arial" w:eastAsia="Times New Roman" w:hAnsi="Arial" w:cs="Arial"/>
          <w:color w:val="000000"/>
          <w:sz w:val="24"/>
          <w:szCs w:val="24"/>
          <w:lang w:eastAsia="ar-SA"/>
        </w:rPr>
        <w:t>ch</w:t>
      </w:r>
      <w:r w:rsidR="00211473" w:rsidRPr="00724896">
        <w:rPr>
          <w:rFonts w:ascii="Arial" w:eastAsia="Times New Roman" w:hAnsi="Arial" w:cs="Arial"/>
          <w:color w:val="000000"/>
          <w:sz w:val="24"/>
          <w:szCs w:val="24"/>
          <w:lang w:eastAsia="ar-SA"/>
        </w:rPr>
        <w:t xml:space="preserve"> mowa w punkcie 6.1.</w:t>
      </w:r>
    </w:p>
    <w:p w14:paraId="71C01C92" w14:textId="0BD568DE" w:rsidR="005162BB" w:rsidRPr="00724896" w:rsidRDefault="005162BB" w:rsidP="004474EE">
      <w:pPr>
        <w:numPr>
          <w:ilvl w:val="1"/>
          <w:numId w:val="2"/>
        </w:numPr>
        <w:suppressAutoHyphens/>
        <w:spacing w:before="240" w:after="240" w:line="360" w:lineRule="auto"/>
        <w:ind w:left="567" w:hanging="567"/>
        <w:rPr>
          <w:rFonts w:ascii="Arial" w:eastAsia="Times New Roman" w:hAnsi="Arial" w:cs="Arial"/>
          <w:sz w:val="24"/>
          <w:szCs w:val="24"/>
          <w:lang w:eastAsia="pl-PL"/>
        </w:rPr>
      </w:pPr>
      <w:r w:rsidRPr="00724896">
        <w:rPr>
          <w:rFonts w:ascii="Arial" w:hAnsi="Arial" w:cs="Arial"/>
          <w:spacing w:val="-1"/>
          <w:sz w:val="24"/>
          <w:szCs w:val="24"/>
        </w:rPr>
        <w:t>Zamawiający</w:t>
      </w:r>
      <w:r w:rsidRPr="00724896">
        <w:rPr>
          <w:rFonts w:ascii="Arial" w:hAnsi="Arial" w:cs="Arial"/>
          <w:sz w:val="24"/>
          <w:szCs w:val="24"/>
        </w:rPr>
        <w:t xml:space="preserve"> </w:t>
      </w:r>
      <w:r w:rsidRPr="00724896">
        <w:rPr>
          <w:rFonts w:ascii="Arial" w:hAnsi="Arial" w:cs="Arial"/>
          <w:spacing w:val="-1"/>
          <w:sz w:val="24"/>
          <w:szCs w:val="24"/>
        </w:rPr>
        <w:t>wezwie</w:t>
      </w:r>
      <w:r w:rsidRPr="00724896">
        <w:rPr>
          <w:rFonts w:ascii="Arial" w:hAnsi="Arial" w:cs="Arial"/>
          <w:spacing w:val="1"/>
          <w:sz w:val="24"/>
          <w:szCs w:val="24"/>
        </w:rPr>
        <w:t xml:space="preserve"> </w:t>
      </w:r>
      <w:r w:rsidR="00E66142">
        <w:rPr>
          <w:rFonts w:ascii="Arial" w:hAnsi="Arial" w:cs="Arial"/>
          <w:spacing w:val="-1"/>
          <w:sz w:val="24"/>
          <w:szCs w:val="24"/>
        </w:rPr>
        <w:t>W</w:t>
      </w:r>
      <w:r w:rsidRPr="00724896">
        <w:rPr>
          <w:rFonts w:ascii="Arial" w:hAnsi="Arial" w:cs="Arial"/>
          <w:spacing w:val="-1"/>
          <w:sz w:val="24"/>
          <w:szCs w:val="24"/>
        </w:rPr>
        <w:t>ykonawcę,</w:t>
      </w:r>
      <w:r w:rsidRPr="00724896">
        <w:rPr>
          <w:rFonts w:ascii="Arial" w:hAnsi="Arial" w:cs="Arial"/>
          <w:spacing w:val="1"/>
          <w:sz w:val="24"/>
          <w:szCs w:val="24"/>
        </w:rPr>
        <w:t xml:space="preserve"> </w:t>
      </w:r>
      <w:r w:rsidRPr="00724896">
        <w:rPr>
          <w:rFonts w:ascii="Arial" w:hAnsi="Arial" w:cs="Arial"/>
          <w:spacing w:val="-1"/>
          <w:sz w:val="24"/>
          <w:szCs w:val="24"/>
        </w:rPr>
        <w:t xml:space="preserve">którego </w:t>
      </w:r>
      <w:r w:rsidRPr="00724896">
        <w:rPr>
          <w:rFonts w:ascii="Arial" w:hAnsi="Arial" w:cs="Arial"/>
          <w:sz w:val="24"/>
          <w:szCs w:val="24"/>
        </w:rPr>
        <w:t>oferta</w:t>
      </w:r>
      <w:r w:rsidRPr="00724896">
        <w:rPr>
          <w:rFonts w:ascii="Arial" w:hAnsi="Arial" w:cs="Arial"/>
          <w:spacing w:val="-4"/>
          <w:sz w:val="24"/>
          <w:szCs w:val="24"/>
        </w:rPr>
        <w:t xml:space="preserve"> </w:t>
      </w:r>
      <w:r w:rsidRPr="00724896">
        <w:rPr>
          <w:rFonts w:ascii="Arial" w:hAnsi="Arial" w:cs="Arial"/>
          <w:spacing w:val="-1"/>
          <w:sz w:val="24"/>
          <w:szCs w:val="24"/>
        </w:rPr>
        <w:t>została</w:t>
      </w:r>
      <w:r w:rsidRPr="00724896">
        <w:rPr>
          <w:rFonts w:ascii="Arial" w:hAnsi="Arial" w:cs="Arial"/>
          <w:sz w:val="24"/>
          <w:szCs w:val="24"/>
        </w:rPr>
        <w:t xml:space="preserve"> </w:t>
      </w:r>
      <w:r w:rsidRPr="00724896">
        <w:rPr>
          <w:rFonts w:ascii="Arial" w:hAnsi="Arial" w:cs="Arial"/>
          <w:spacing w:val="-1"/>
          <w:sz w:val="24"/>
          <w:szCs w:val="24"/>
        </w:rPr>
        <w:t>najwyżej</w:t>
      </w:r>
      <w:r w:rsidRPr="00724896">
        <w:rPr>
          <w:rFonts w:ascii="Arial" w:hAnsi="Arial" w:cs="Arial"/>
          <w:sz w:val="24"/>
          <w:szCs w:val="24"/>
        </w:rPr>
        <w:t xml:space="preserve"> </w:t>
      </w:r>
      <w:r w:rsidRPr="00724896">
        <w:rPr>
          <w:rFonts w:ascii="Arial" w:hAnsi="Arial" w:cs="Arial"/>
          <w:spacing w:val="-1"/>
          <w:sz w:val="24"/>
          <w:szCs w:val="24"/>
        </w:rPr>
        <w:t>oceniona,</w:t>
      </w:r>
      <w:r w:rsidRPr="00724896">
        <w:rPr>
          <w:rFonts w:ascii="Arial" w:hAnsi="Arial" w:cs="Arial"/>
          <w:sz w:val="24"/>
          <w:szCs w:val="24"/>
        </w:rPr>
        <w:t xml:space="preserve"> do</w:t>
      </w:r>
      <w:r w:rsidRPr="00724896">
        <w:rPr>
          <w:rFonts w:ascii="Arial" w:hAnsi="Arial" w:cs="Arial"/>
          <w:spacing w:val="85"/>
          <w:sz w:val="24"/>
          <w:szCs w:val="24"/>
        </w:rPr>
        <w:t xml:space="preserve"> </w:t>
      </w:r>
      <w:r w:rsidRPr="00724896">
        <w:rPr>
          <w:rFonts w:ascii="Arial" w:hAnsi="Arial" w:cs="Arial"/>
          <w:spacing w:val="-1"/>
          <w:sz w:val="24"/>
          <w:szCs w:val="24"/>
        </w:rPr>
        <w:t>złożenia</w:t>
      </w:r>
      <w:r w:rsidRPr="00724896">
        <w:rPr>
          <w:rFonts w:ascii="Arial" w:hAnsi="Arial" w:cs="Arial"/>
          <w:spacing w:val="-3"/>
          <w:sz w:val="24"/>
          <w:szCs w:val="24"/>
        </w:rPr>
        <w:t xml:space="preserve"> </w:t>
      </w:r>
      <w:r w:rsidRPr="00724896">
        <w:rPr>
          <w:rFonts w:ascii="Arial" w:hAnsi="Arial" w:cs="Arial"/>
          <w:sz w:val="24"/>
          <w:szCs w:val="24"/>
        </w:rPr>
        <w:t>w</w:t>
      </w:r>
      <w:r w:rsidRPr="00724896">
        <w:rPr>
          <w:rFonts w:ascii="Arial" w:hAnsi="Arial" w:cs="Arial"/>
          <w:spacing w:val="-2"/>
          <w:sz w:val="24"/>
          <w:szCs w:val="24"/>
        </w:rPr>
        <w:t xml:space="preserve"> </w:t>
      </w:r>
      <w:r w:rsidRPr="00724896">
        <w:rPr>
          <w:rFonts w:ascii="Arial" w:hAnsi="Arial" w:cs="Arial"/>
          <w:spacing w:val="-1"/>
          <w:sz w:val="24"/>
          <w:szCs w:val="24"/>
        </w:rPr>
        <w:t>wyznaczonym</w:t>
      </w:r>
      <w:r w:rsidRPr="00724896">
        <w:rPr>
          <w:rFonts w:ascii="Arial" w:hAnsi="Arial" w:cs="Arial"/>
          <w:spacing w:val="-3"/>
          <w:sz w:val="24"/>
          <w:szCs w:val="24"/>
        </w:rPr>
        <w:t xml:space="preserve"> </w:t>
      </w:r>
      <w:r w:rsidRPr="00724896">
        <w:rPr>
          <w:rFonts w:ascii="Arial" w:hAnsi="Arial" w:cs="Arial"/>
          <w:spacing w:val="-1"/>
          <w:sz w:val="24"/>
          <w:szCs w:val="24"/>
        </w:rPr>
        <w:t>terminie,</w:t>
      </w:r>
      <w:r w:rsidRPr="00724896">
        <w:rPr>
          <w:rFonts w:ascii="Arial" w:hAnsi="Arial" w:cs="Arial"/>
          <w:spacing w:val="-3"/>
          <w:sz w:val="24"/>
          <w:szCs w:val="24"/>
        </w:rPr>
        <w:t xml:space="preserve"> </w:t>
      </w:r>
      <w:r w:rsidRPr="00724896">
        <w:rPr>
          <w:rFonts w:ascii="Arial" w:hAnsi="Arial" w:cs="Arial"/>
          <w:sz w:val="24"/>
          <w:szCs w:val="24"/>
        </w:rPr>
        <w:t>nie</w:t>
      </w:r>
      <w:r w:rsidRPr="00724896">
        <w:rPr>
          <w:rFonts w:ascii="Arial" w:hAnsi="Arial" w:cs="Arial"/>
          <w:spacing w:val="-3"/>
          <w:sz w:val="24"/>
          <w:szCs w:val="24"/>
        </w:rPr>
        <w:t xml:space="preserve"> </w:t>
      </w:r>
      <w:r w:rsidRPr="00724896">
        <w:rPr>
          <w:rFonts w:ascii="Arial" w:hAnsi="Arial" w:cs="Arial"/>
          <w:spacing w:val="-1"/>
          <w:sz w:val="24"/>
          <w:szCs w:val="24"/>
        </w:rPr>
        <w:t>krótszym</w:t>
      </w:r>
      <w:r w:rsidRPr="00724896">
        <w:rPr>
          <w:rFonts w:ascii="Arial" w:hAnsi="Arial" w:cs="Arial"/>
          <w:sz w:val="24"/>
          <w:szCs w:val="24"/>
        </w:rPr>
        <w:t xml:space="preserve"> </w:t>
      </w:r>
      <w:r w:rsidRPr="00724896">
        <w:rPr>
          <w:rFonts w:ascii="Arial" w:hAnsi="Arial" w:cs="Arial"/>
          <w:spacing w:val="-1"/>
          <w:sz w:val="24"/>
          <w:szCs w:val="24"/>
        </w:rPr>
        <w:t>niż</w:t>
      </w:r>
      <w:r w:rsidRPr="00724896">
        <w:rPr>
          <w:rFonts w:ascii="Arial" w:hAnsi="Arial" w:cs="Arial"/>
          <w:sz w:val="24"/>
          <w:szCs w:val="24"/>
        </w:rPr>
        <w:t xml:space="preserve"> 5</w:t>
      </w:r>
      <w:r w:rsidRPr="00724896">
        <w:rPr>
          <w:rFonts w:ascii="Arial" w:hAnsi="Arial" w:cs="Arial"/>
          <w:spacing w:val="-2"/>
          <w:sz w:val="24"/>
          <w:szCs w:val="24"/>
        </w:rPr>
        <w:t xml:space="preserve"> </w:t>
      </w:r>
      <w:r w:rsidRPr="00724896">
        <w:rPr>
          <w:rFonts w:ascii="Arial" w:hAnsi="Arial" w:cs="Arial"/>
          <w:spacing w:val="-1"/>
          <w:sz w:val="24"/>
          <w:szCs w:val="24"/>
        </w:rPr>
        <w:t>dni</w:t>
      </w:r>
      <w:r w:rsidRPr="00724896">
        <w:rPr>
          <w:rFonts w:ascii="Arial" w:hAnsi="Arial" w:cs="Arial"/>
          <w:sz w:val="24"/>
          <w:szCs w:val="24"/>
        </w:rPr>
        <w:t xml:space="preserve"> </w:t>
      </w:r>
      <w:r w:rsidRPr="00724896">
        <w:rPr>
          <w:rFonts w:ascii="Arial" w:hAnsi="Arial" w:cs="Arial"/>
          <w:spacing w:val="2"/>
          <w:sz w:val="24"/>
          <w:szCs w:val="24"/>
        </w:rPr>
        <w:t>od</w:t>
      </w:r>
      <w:r w:rsidRPr="00724896">
        <w:rPr>
          <w:rFonts w:ascii="Arial" w:hAnsi="Arial" w:cs="Arial"/>
          <w:spacing w:val="-2"/>
          <w:sz w:val="24"/>
          <w:szCs w:val="24"/>
        </w:rPr>
        <w:t xml:space="preserve"> </w:t>
      </w:r>
      <w:r w:rsidRPr="00724896">
        <w:rPr>
          <w:rFonts w:ascii="Arial" w:hAnsi="Arial" w:cs="Arial"/>
          <w:sz w:val="24"/>
          <w:szCs w:val="24"/>
        </w:rPr>
        <w:t>dnia</w:t>
      </w:r>
      <w:r w:rsidRPr="00724896">
        <w:rPr>
          <w:rFonts w:ascii="Arial" w:hAnsi="Arial" w:cs="Arial"/>
          <w:spacing w:val="-3"/>
          <w:sz w:val="24"/>
          <w:szCs w:val="24"/>
        </w:rPr>
        <w:t xml:space="preserve"> </w:t>
      </w:r>
      <w:r w:rsidRPr="00724896">
        <w:rPr>
          <w:rFonts w:ascii="Arial" w:hAnsi="Arial" w:cs="Arial"/>
          <w:spacing w:val="-1"/>
          <w:sz w:val="24"/>
          <w:szCs w:val="24"/>
        </w:rPr>
        <w:t>wezwania,</w:t>
      </w:r>
      <w:r w:rsidRPr="00724896">
        <w:rPr>
          <w:rFonts w:ascii="Arial" w:hAnsi="Arial" w:cs="Arial"/>
          <w:spacing w:val="65"/>
          <w:w w:val="99"/>
          <w:sz w:val="24"/>
          <w:szCs w:val="24"/>
        </w:rPr>
        <w:t xml:space="preserve"> </w:t>
      </w:r>
      <w:r w:rsidRPr="00724896">
        <w:rPr>
          <w:rFonts w:ascii="Arial" w:hAnsi="Arial" w:cs="Arial"/>
          <w:spacing w:val="-1"/>
          <w:sz w:val="24"/>
          <w:szCs w:val="24"/>
        </w:rPr>
        <w:t>następujących podmiotowych</w:t>
      </w:r>
      <w:r w:rsidRPr="00724896">
        <w:rPr>
          <w:rFonts w:ascii="Arial" w:hAnsi="Arial" w:cs="Arial"/>
          <w:spacing w:val="1"/>
          <w:sz w:val="24"/>
          <w:szCs w:val="24"/>
        </w:rPr>
        <w:t xml:space="preserve"> </w:t>
      </w:r>
      <w:r w:rsidRPr="00724896">
        <w:rPr>
          <w:rFonts w:ascii="Arial" w:hAnsi="Arial" w:cs="Arial"/>
          <w:spacing w:val="-1"/>
          <w:sz w:val="24"/>
          <w:szCs w:val="24"/>
        </w:rPr>
        <w:t>środków</w:t>
      </w:r>
      <w:r w:rsidRPr="00724896">
        <w:rPr>
          <w:rFonts w:ascii="Arial" w:hAnsi="Arial" w:cs="Arial"/>
          <w:sz w:val="24"/>
          <w:szCs w:val="24"/>
        </w:rPr>
        <w:t xml:space="preserve"> </w:t>
      </w:r>
      <w:r w:rsidRPr="00724896">
        <w:rPr>
          <w:rFonts w:ascii="Arial" w:hAnsi="Arial" w:cs="Arial"/>
          <w:spacing w:val="-1"/>
          <w:sz w:val="24"/>
          <w:szCs w:val="24"/>
        </w:rPr>
        <w:t>dowodowych,</w:t>
      </w:r>
      <w:r w:rsidRPr="00724896">
        <w:rPr>
          <w:rFonts w:ascii="Arial" w:hAnsi="Arial" w:cs="Arial"/>
          <w:sz w:val="24"/>
          <w:szCs w:val="24"/>
        </w:rPr>
        <w:t xml:space="preserve"> </w:t>
      </w:r>
      <w:r w:rsidRPr="00724896">
        <w:rPr>
          <w:rFonts w:ascii="Arial" w:hAnsi="Arial" w:cs="Arial"/>
          <w:spacing w:val="-1"/>
          <w:sz w:val="24"/>
          <w:szCs w:val="24"/>
        </w:rPr>
        <w:t>aktualnych</w:t>
      </w:r>
      <w:r w:rsidRPr="00724896">
        <w:rPr>
          <w:rFonts w:ascii="Arial" w:hAnsi="Arial" w:cs="Arial"/>
          <w:spacing w:val="1"/>
          <w:sz w:val="24"/>
          <w:szCs w:val="24"/>
        </w:rPr>
        <w:t xml:space="preserve"> </w:t>
      </w:r>
      <w:r w:rsidRPr="00724896">
        <w:rPr>
          <w:rFonts w:ascii="Arial" w:hAnsi="Arial" w:cs="Arial"/>
          <w:sz w:val="24"/>
          <w:szCs w:val="24"/>
        </w:rPr>
        <w:t>na</w:t>
      </w:r>
      <w:r w:rsidRPr="00724896">
        <w:rPr>
          <w:rFonts w:ascii="Arial" w:hAnsi="Arial" w:cs="Arial"/>
          <w:spacing w:val="-2"/>
          <w:sz w:val="24"/>
          <w:szCs w:val="24"/>
        </w:rPr>
        <w:t xml:space="preserve"> </w:t>
      </w:r>
      <w:r w:rsidRPr="00724896">
        <w:rPr>
          <w:rFonts w:ascii="Arial" w:hAnsi="Arial" w:cs="Arial"/>
          <w:spacing w:val="-1"/>
          <w:sz w:val="24"/>
          <w:szCs w:val="24"/>
        </w:rPr>
        <w:t>dzień</w:t>
      </w:r>
      <w:r w:rsidRPr="00724896">
        <w:rPr>
          <w:rFonts w:ascii="Arial" w:hAnsi="Arial" w:cs="Arial"/>
          <w:spacing w:val="-3"/>
          <w:sz w:val="24"/>
          <w:szCs w:val="24"/>
        </w:rPr>
        <w:t xml:space="preserve"> </w:t>
      </w:r>
      <w:r w:rsidRPr="00724896">
        <w:rPr>
          <w:rFonts w:ascii="Arial" w:hAnsi="Arial" w:cs="Arial"/>
          <w:spacing w:val="-1"/>
          <w:sz w:val="24"/>
          <w:szCs w:val="24"/>
        </w:rPr>
        <w:t>ich</w:t>
      </w:r>
      <w:r w:rsidRPr="00724896">
        <w:rPr>
          <w:rFonts w:ascii="Arial" w:hAnsi="Arial" w:cs="Arial"/>
          <w:spacing w:val="73"/>
          <w:sz w:val="24"/>
          <w:szCs w:val="24"/>
        </w:rPr>
        <w:t xml:space="preserve"> </w:t>
      </w:r>
      <w:r w:rsidRPr="00724896">
        <w:rPr>
          <w:rFonts w:ascii="Arial" w:hAnsi="Arial" w:cs="Arial"/>
          <w:spacing w:val="-1"/>
          <w:sz w:val="24"/>
          <w:szCs w:val="24"/>
        </w:rPr>
        <w:t>złożenia</w:t>
      </w:r>
      <w:r w:rsidR="00724896" w:rsidRPr="00724896">
        <w:rPr>
          <w:rFonts w:ascii="Arial" w:hAnsi="Arial" w:cs="Arial"/>
          <w:spacing w:val="-1"/>
          <w:sz w:val="24"/>
          <w:szCs w:val="24"/>
        </w:rPr>
        <w:t xml:space="preserve"> </w:t>
      </w:r>
      <w:r w:rsidRPr="00724896">
        <w:rPr>
          <w:rFonts w:ascii="Arial" w:hAnsi="Arial" w:cs="Arial"/>
          <w:b/>
          <w:bCs/>
          <w:sz w:val="24"/>
          <w:szCs w:val="24"/>
          <w:lang w:eastAsia="ar-SA"/>
        </w:rPr>
        <w:t xml:space="preserve">w celu potwierdzenia </w:t>
      </w:r>
      <w:r w:rsidRPr="00724896">
        <w:rPr>
          <w:rFonts w:ascii="Arial" w:hAnsi="Arial" w:cs="Arial"/>
          <w:b/>
          <w:bCs/>
          <w:sz w:val="24"/>
          <w:szCs w:val="24"/>
        </w:rPr>
        <w:t>spełniania warunków udziału w postępowaniu:</w:t>
      </w:r>
    </w:p>
    <w:p w14:paraId="7214F9E8" w14:textId="0FA1B36E" w:rsidR="005162BB" w:rsidRPr="00724896" w:rsidRDefault="005162BB" w:rsidP="003D1141">
      <w:pPr>
        <w:pStyle w:val="Tekstpodstawowy"/>
        <w:numPr>
          <w:ilvl w:val="0"/>
          <w:numId w:val="38"/>
        </w:numPr>
        <w:tabs>
          <w:tab w:val="left" w:pos="851"/>
        </w:tabs>
        <w:kinsoku w:val="0"/>
        <w:overflowPunct w:val="0"/>
        <w:spacing w:before="120" w:line="360" w:lineRule="auto"/>
        <w:ind w:left="709" w:right="34" w:hanging="567"/>
        <w:rPr>
          <w:rFonts w:ascii="Arial" w:hAnsi="Arial" w:cs="Arial"/>
          <w:spacing w:val="-1"/>
        </w:rPr>
      </w:pPr>
      <w:r w:rsidRPr="00724896">
        <w:rPr>
          <w:rFonts w:ascii="Arial" w:hAnsi="Arial" w:cs="Arial"/>
          <w:spacing w:val="-1"/>
        </w:rPr>
        <w:t>Informacji z banku lub spółdzielczej kasy oszczędnościowo-kredytowej potwierdzającej wysokość posiadanych środków finansowych lub zdolność kredytową Wykonawcy,</w:t>
      </w:r>
      <w:r w:rsidRPr="00724896">
        <w:rPr>
          <w:rFonts w:ascii="Arial" w:hAnsi="Arial" w:cs="Arial"/>
        </w:rPr>
        <w:t xml:space="preserve"> </w:t>
      </w:r>
      <w:r w:rsidRPr="00724896">
        <w:rPr>
          <w:rFonts w:ascii="Arial" w:hAnsi="Arial" w:cs="Arial"/>
          <w:spacing w:val="-1"/>
        </w:rPr>
        <w:t>w okresie nie wcześniejszym niż 3 miesiące przed jej złożeniem.</w:t>
      </w:r>
    </w:p>
    <w:p w14:paraId="29C436A3" w14:textId="5C53DEED" w:rsidR="005162BB" w:rsidRPr="00724896" w:rsidRDefault="005162BB" w:rsidP="003D1141">
      <w:pPr>
        <w:pStyle w:val="Tekstpodstawowy"/>
        <w:numPr>
          <w:ilvl w:val="0"/>
          <w:numId w:val="38"/>
        </w:numPr>
        <w:tabs>
          <w:tab w:val="left" w:pos="1575"/>
        </w:tabs>
        <w:kinsoku w:val="0"/>
        <w:overflowPunct w:val="0"/>
        <w:spacing w:before="120" w:line="360" w:lineRule="auto"/>
        <w:ind w:left="709" w:right="34" w:hanging="567"/>
        <w:rPr>
          <w:rFonts w:ascii="Arial" w:hAnsi="Arial" w:cs="Arial"/>
          <w:spacing w:val="-1"/>
        </w:rPr>
      </w:pPr>
      <w:r w:rsidRPr="00724896">
        <w:rPr>
          <w:rFonts w:ascii="Arial" w:hAnsi="Arial" w:cs="Arial"/>
          <w:spacing w:val="-1"/>
        </w:rPr>
        <w:t xml:space="preserve">Jeżeli z uzasadnionej przyczyny wykonawca nie może złożyć wymaganych przez </w:t>
      </w:r>
      <w:r w:rsidR="00E66142">
        <w:rPr>
          <w:rFonts w:ascii="Arial" w:hAnsi="Arial" w:cs="Arial"/>
          <w:spacing w:val="-1"/>
        </w:rPr>
        <w:t>Z</w:t>
      </w:r>
      <w:r w:rsidRPr="00724896">
        <w:rPr>
          <w:rFonts w:ascii="Arial" w:hAnsi="Arial" w:cs="Arial"/>
          <w:spacing w:val="-1"/>
        </w:rPr>
        <w:t xml:space="preserve">amawiającego podmiotowych środków dowodowych, o których mowa powyżej, </w:t>
      </w:r>
      <w:r w:rsidR="00E66142">
        <w:rPr>
          <w:rFonts w:ascii="Arial" w:hAnsi="Arial" w:cs="Arial"/>
          <w:spacing w:val="-1"/>
        </w:rPr>
        <w:t>W</w:t>
      </w:r>
      <w:r w:rsidRPr="00724896">
        <w:rPr>
          <w:rFonts w:ascii="Arial" w:hAnsi="Arial" w:cs="Arial"/>
          <w:spacing w:val="-1"/>
        </w:rPr>
        <w:t xml:space="preserve">ykonawca składa inne podmiotowe środki dowodowe, które w wystarczający sposób potwierdzają spełnianie opisanego przez </w:t>
      </w:r>
      <w:r w:rsidR="00E66142">
        <w:rPr>
          <w:rFonts w:ascii="Arial" w:hAnsi="Arial" w:cs="Arial"/>
          <w:spacing w:val="-1"/>
        </w:rPr>
        <w:t>Z</w:t>
      </w:r>
      <w:r w:rsidRPr="00724896">
        <w:rPr>
          <w:rFonts w:ascii="Arial" w:hAnsi="Arial" w:cs="Arial"/>
          <w:spacing w:val="-1"/>
        </w:rPr>
        <w:t xml:space="preserve">amawiającego warunku udziału </w:t>
      </w:r>
      <w:r w:rsidRPr="00724896">
        <w:rPr>
          <w:rFonts w:ascii="Arial" w:hAnsi="Arial" w:cs="Arial"/>
          <w:spacing w:val="-1"/>
        </w:rPr>
        <w:br/>
        <w:t>w postępowaniu dotyczącego sytuacji finansowej.</w:t>
      </w:r>
    </w:p>
    <w:p w14:paraId="3966FCBE" w14:textId="700C205C" w:rsidR="001D5145" w:rsidRPr="00AF6FDB" w:rsidRDefault="001D5145" w:rsidP="004474EE">
      <w:pPr>
        <w:numPr>
          <w:ilvl w:val="1"/>
          <w:numId w:val="2"/>
        </w:numPr>
        <w:suppressAutoHyphens/>
        <w:spacing w:before="240" w:after="240" w:line="360" w:lineRule="auto"/>
        <w:ind w:left="567" w:hanging="567"/>
        <w:rPr>
          <w:rFonts w:ascii="Arial" w:eastAsia="Times New Roman" w:hAnsi="Arial" w:cs="Arial"/>
          <w:sz w:val="24"/>
          <w:szCs w:val="24"/>
          <w:lang w:eastAsia="pl-PL"/>
        </w:rPr>
      </w:pPr>
      <w:r w:rsidRPr="00AF6FDB">
        <w:rPr>
          <w:rFonts w:ascii="Arial" w:eastAsia="Times New Roman" w:hAnsi="Arial" w:cs="Arial"/>
          <w:sz w:val="24"/>
          <w:szCs w:val="24"/>
          <w:lang w:eastAsia="ar-SA"/>
        </w:rPr>
        <w:t>Forma dokumentów:</w:t>
      </w:r>
      <w:r w:rsidR="00211473" w:rsidRPr="00AF6FDB">
        <w:rPr>
          <w:rFonts w:ascii="Arial" w:eastAsia="Times New Roman" w:hAnsi="Arial" w:cs="Arial"/>
          <w:sz w:val="24"/>
          <w:szCs w:val="24"/>
          <w:lang w:eastAsia="ar-SA"/>
        </w:rPr>
        <w:t xml:space="preserve"> </w:t>
      </w:r>
      <w:r w:rsidR="00211473" w:rsidRPr="00AF6FDB">
        <w:rPr>
          <w:rFonts w:ascii="Arial" w:eastAsia="Times New Roman" w:hAnsi="Arial" w:cs="Arial"/>
          <w:sz w:val="24"/>
          <w:szCs w:val="24"/>
          <w:lang w:eastAsia="pl-PL"/>
        </w:rPr>
        <w:t>O</w:t>
      </w:r>
      <w:r w:rsidRPr="00AF6FDB">
        <w:rPr>
          <w:rFonts w:ascii="Arial" w:eastAsia="Times New Roman" w:hAnsi="Arial" w:cs="Arial"/>
          <w:sz w:val="24"/>
          <w:szCs w:val="24"/>
          <w:lang w:eastAsia="pl-PL"/>
        </w:rPr>
        <w:t>świadczeni</w:t>
      </w:r>
      <w:r w:rsidR="008B0DDD" w:rsidRPr="00AF6FDB">
        <w:rPr>
          <w:rFonts w:ascii="Arial" w:eastAsia="Times New Roman" w:hAnsi="Arial" w:cs="Arial"/>
          <w:sz w:val="24"/>
          <w:szCs w:val="24"/>
          <w:lang w:eastAsia="pl-PL"/>
        </w:rPr>
        <w:t>a</w:t>
      </w:r>
      <w:r w:rsidRPr="00AF6FDB">
        <w:rPr>
          <w:rFonts w:ascii="Arial" w:eastAsia="Times New Roman" w:hAnsi="Arial" w:cs="Arial"/>
          <w:sz w:val="24"/>
          <w:szCs w:val="24"/>
          <w:lang w:eastAsia="pl-PL"/>
        </w:rPr>
        <w:t>, o który</w:t>
      </w:r>
      <w:r w:rsidR="008B0DDD" w:rsidRPr="00AF6FDB">
        <w:rPr>
          <w:rFonts w:ascii="Arial" w:eastAsia="Times New Roman" w:hAnsi="Arial" w:cs="Arial"/>
          <w:sz w:val="24"/>
          <w:szCs w:val="24"/>
          <w:lang w:eastAsia="pl-PL"/>
        </w:rPr>
        <w:t>ch</w:t>
      </w:r>
      <w:r w:rsidRPr="00AF6FDB">
        <w:rPr>
          <w:rFonts w:ascii="Arial" w:eastAsia="Times New Roman" w:hAnsi="Arial" w:cs="Arial"/>
          <w:sz w:val="24"/>
          <w:szCs w:val="24"/>
          <w:lang w:eastAsia="pl-PL"/>
        </w:rPr>
        <w:t xml:space="preserve"> mowa w SWZ, </w:t>
      </w:r>
      <w:bookmarkStart w:id="19" w:name="_Hlk67232767"/>
      <w:r w:rsidRPr="00AF6FDB">
        <w:rPr>
          <w:rFonts w:ascii="Arial" w:eastAsia="Times New Roman" w:hAnsi="Arial" w:cs="Arial"/>
          <w:sz w:val="24"/>
          <w:szCs w:val="24"/>
          <w:lang w:eastAsia="pl-PL"/>
        </w:rPr>
        <w:t xml:space="preserve">składa się w formie elektronicznej (podpisane kwalifikowanym podpisem elektronicznym) lub w postaci elektronicznej opatrzonej </w:t>
      </w:r>
      <w:bookmarkStart w:id="20" w:name="_Hlk67244450"/>
      <w:r w:rsidRPr="00AF6FDB">
        <w:rPr>
          <w:rFonts w:ascii="Arial" w:eastAsia="Times New Roman" w:hAnsi="Arial" w:cs="Arial"/>
          <w:sz w:val="24"/>
          <w:szCs w:val="24"/>
          <w:lang w:eastAsia="pl-PL"/>
        </w:rPr>
        <w:t>podpisem zaufanym lub podpisem osobistym</w:t>
      </w:r>
      <w:bookmarkEnd w:id="19"/>
      <w:bookmarkEnd w:id="20"/>
      <w:r w:rsidRPr="00AF6FDB">
        <w:rPr>
          <w:rFonts w:ascii="Arial" w:eastAsia="Times New Roman" w:hAnsi="Arial" w:cs="Arial"/>
          <w:sz w:val="24"/>
          <w:szCs w:val="24"/>
          <w:lang w:eastAsia="pl-PL"/>
        </w:rPr>
        <w:t>.</w:t>
      </w:r>
    </w:p>
    <w:p w14:paraId="3EFAE2C2" w14:textId="786239D3" w:rsidR="001D5145" w:rsidRPr="00AF6FDB" w:rsidRDefault="00673763" w:rsidP="004474EE">
      <w:pPr>
        <w:pStyle w:val="Nagwek1"/>
        <w:spacing w:after="240" w:line="360" w:lineRule="auto"/>
        <w:ind w:left="426" w:hanging="426"/>
        <w:rPr>
          <w:rFonts w:ascii="Arial" w:eastAsia="Times New Roman" w:hAnsi="Arial" w:cs="Arial"/>
          <w:b/>
          <w:bCs/>
          <w:color w:val="auto"/>
          <w:sz w:val="24"/>
          <w:szCs w:val="24"/>
          <w:lang w:eastAsia="pl-PL"/>
        </w:rPr>
      </w:pPr>
      <w:r w:rsidRPr="00AF6FDB">
        <w:rPr>
          <w:rFonts w:ascii="Arial" w:eastAsia="Times New Roman" w:hAnsi="Arial" w:cs="Arial"/>
          <w:b/>
          <w:bCs/>
          <w:color w:val="auto"/>
          <w:sz w:val="24"/>
          <w:szCs w:val="24"/>
          <w:lang w:eastAsia="pl-PL"/>
        </w:rPr>
        <w:t>7.</w:t>
      </w:r>
      <w:r w:rsidRPr="00AF6FDB">
        <w:rPr>
          <w:rFonts w:ascii="Arial" w:eastAsia="Times New Roman" w:hAnsi="Arial" w:cs="Arial"/>
          <w:b/>
          <w:bCs/>
          <w:color w:val="auto"/>
          <w:sz w:val="24"/>
          <w:szCs w:val="24"/>
          <w:lang w:eastAsia="pl-PL"/>
        </w:rPr>
        <w:tab/>
        <w:t>INFORMACJE O ŚRODKACH KOMUNIKACJI ELEKTRONICZNEJ, PRZY UŻYCIU KTÓRYCH ZAMAWIAJĄCY BĘDZIE KOMUNIKOWAŁ SIĘ Z WYKONAWCAMI, ORAZ INFORMACJE O WYMAGANIACH TECHNICZNYCH I ORGANIZACYJNYCH SPORZĄDZANIA, WYSYŁANIA I ODBIERANIA KORESPONDENCJI ELEKTRONICZNEJ I WYKAZ OSÓB UPRAWNIONYCH DO KUMUNIKOWANIA SIĘ Z WYKONAWCAMI</w:t>
      </w:r>
    </w:p>
    <w:p w14:paraId="5F12B3D2" w14:textId="575C16B3" w:rsidR="00917116" w:rsidRPr="00AF6FDB" w:rsidRDefault="00917116" w:rsidP="004474EE">
      <w:pPr>
        <w:numPr>
          <w:ilvl w:val="0"/>
          <w:numId w:val="15"/>
        </w:numPr>
        <w:tabs>
          <w:tab w:val="left" w:pos="426"/>
        </w:tab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Osobą uprawnioną do porozumiewania się z Wykonawcami jest: </w:t>
      </w:r>
      <w:r w:rsidR="008C19BA" w:rsidRPr="00AF6FDB">
        <w:rPr>
          <w:rFonts w:ascii="Arial" w:eastAsia="Times New Roman" w:hAnsi="Arial" w:cs="Arial"/>
          <w:sz w:val="24"/>
          <w:szCs w:val="24"/>
          <w:lang w:eastAsia="pl-PL"/>
        </w:rPr>
        <w:t>Barbara Rokosz</w:t>
      </w:r>
      <w:r w:rsidRPr="00AF6FDB">
        <w:rPr>
          <w:rFonts w:ascii="Arial" w:eastAsia="Times New Roman" w:hAnsi="Arial" w:cs="Arial"/>
          <w:sz w:val="24"/>
          <w:szCs w:val="24"/>
          <w:lang w:eastAsia="pl-PL"/>
        </w:rPr>
        <w:t xml:space="preserve"> od poniedziałku do piątku w godz. 8:00 –15:30, z wyłączeniem dni wolnych od pracy.</w:t>
      </w:r>
    </w:p>
    <w:p w14:paraId="6B896EC8" w14:textId="4185F6DD" w:rsidR="00917116" w:rsidRPr="00AF6FDB" w:rsidRDefault="00917116" w:rsidP="004474EE">
      <w:pPr>
        <w:numPr>
          <w:ilvl w:val="0"/>
          <w:numId w:val="15"/>
        </w:numPr>
        <w:tabs>
          <w:tab w:val="left" w:pos="426"/>
        </w:tab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lastRenderedPageBreak/>
        <w:t xml:space="preserve">W postępowaniu o udzielenie zamówienia publicznego komunikacja między </w:t>
      </w:r>
      <w:r w:rsidR="00E66142">
        <w:rPr>
          <w:rFonts w:ascii="Arial" w:eastAsia="Times New Roman" w:hAnsi="Arial" w:cs="Arial"/>
          <w:sz w:val="24"/>
          <w:szCs w:val="24"/>
          <w:lang w:eastAsia="pl-PL"/>
        </w:rPr>
        <w:t>Z</w:t>
      </w:r>
      <w:r w:rsidRPr="00AF6FDB">
        <w:rPr>
          <w:rFonts w:ascii="Arial" w:eastAsia="Times New Roman" w:hAnsi="Arial" w:cs="Arial"/>
          <w:sz w:val="24"/>
          <w:szCs w:val="24"/>
          <w:lang w:eastAsia="pl-PL"/>
        </w:rPr>
        <w:t xml:space="preserve">amawiającym, a Wykonawcami odbywa się przy użyciu Platformy e-Zamówienia, która jest dostępna pod adresem </w:t>
      </w:r>
      <w:r w:rsidRPr="00AF6FDB">
        <w:rPr>
          <w:rFonts w:ascii="Arial" w:hAnsi="Arial" w:cs="Arial"/>
          <w:color w:val="0563C1" w:themeColor="hyperlink"/>
          <w:sz w:val="24"/>
          <w:szCs w:val="24"/>
          <w:u w:val="single"/>
        </w:rPr>
        <w:t xml:space="preserve">https://ezamowienia.gov.pl/pl/ </w:t>
      </w:r>
      <w:r w:rsidRPr="00AF6FDB">
        <w:rPr>
          <w:rFonts w:ascii="Arial" w:hAnsi="Arial" w:cs="Arial"/>
          <w:sz w:val="24"/>
          <w:szCs w:val="24"/>
        </w:rPr>
        <w:t xml:space="preserve">lub przez maila </w:t>
      </w:r>
      <w:r w:rsidR="00F42B9F" w:rsidRPr="00AF6FDB">
        <w:rPr>
          <w:rFonts w:ascii="Arial" w:hAnsi="Arial" w:cs="Arial"/>
          <w:sz w:val="24"/>
          <w:szCs w:val="24"/>
        </w:rPr>
        <w:t>rokosz</w:t>
      </w:r>
      <w:r w:rsidRPr="00AF6FDB">
        <w:rPr>
          <w:rFonts w:ascii="Arial" w:hAnsi="Arial" w:cs="Arial"/>
          <w:sz w:val="24"/>
          <w:szCs w:val="24"/>
        </w:rPr>
        <w:t>@</w:t>
      </w:r>
      <w:r w:rsidR="00824277">
        <w:rPr>
          <w:rFonts w:ascii="Arial" w:hAnsi="Arial" w:cs="Arial"/>
          <w:sz w:val="24"/>
          <w:szCs w:val="24"/>
        </w:rPr>
        <w:t>staszic</w:t>
      </w:r>
      <w:r w:rsidR="00D24B70">
        <w:rPr>
          <w:rFonts w:ascii="Arial" w:hAnsi="Arial" w:cs="Arial"/>
          <w:sz w:val="24"/>
          <w:szCs w:val="24"/>
        </w:rPr>
        <w:t>.opole.</w:t>
      </w:r>
      <w:r w:rsidRPr="00AF6FDB">
        <w:rPr>
          <w:rFonts w:ascii="Arial" w:hAnsi="Arial" w:cs="Arial"/>
          <w:sz w:val="24"/>
          <w:szCs w:val="24"/>
        </w:rPr>
        <w:t>pl</w:t>
      </w:r>
    </w:p>
    <w:p w14:paraId="126BD34A" w14:textId="77777777" w:rsidR="00917116" w:rsidRPr="00AF6FDB" w:rsidRDefault="00917116" w:rsidP="004474EE">
      <w:pPr>
        <w:numPr>
          <w:ilvl w:val="0"/>
          <w:numId w:val="15"/>
        </w:numPr>
        <w:tabs>
          <w:tab w:val="left" w:pos="426"/>
        </w:tab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Korzystanie z Platformy e-Zamówienia jest bezpłatne.</w:t>
      </w:r>
    </w:p>
    <w:p w14:paraId="4D956F43" w14:textId="77777777" w:rsidR="00917116" w:rsidRPr="00AF6FDB" w:rsidRDefault="00917116" w:rsidP="004474EE">
      <w:pPr>
        <w:numPr>
          <w:ilvl w:val="0"/>
          <w:numId w:val="15"/>
        </w:numPr>
        <w:tabs>
          <w:tab w:val="left" w:pos="426"/>
        </w:tabs>
        <w:spacing w:before="240" w:after="240" w:line="360" w:lineRule="auto"/>
        <w:ind w:hanging="720"/>
        <w:rPr>
          <w:rFonts w:ascii="Arial" w:eastAsia="Times New Roman" w:hAnsi="Arial" w:cs="Arial"/>
          <w:sz w:val="24"/>
          <w:szCs w:val="24"/>
          <w:lang w:eastAsia="pl-PL"/>
        </w:rPr>
      </w:pPr>
      <w:r w:rsidRPr="00AF6FDB">
        <w:rPr>
          <w:rFonts w:ascii="Arial" w:hAnsi="Arial" w:cs="Arial"/>
          <w:sz w:val="24"/>
          <w:szCs w:val="24"/>
        </w:rPr>
        <w:t xml:space="preserve">Wykonawca zamierzający wziąć udział w postępowaniu o udzielenie zamówienia publicznego musi posiadać konto podmiotu „Wykonawca” na Platformie e-Zamówienia. </w:t>
      </w:r>
    </w:p>
    <w:p w14:paraId="78DA2BB6" w14:textId="77777777" w:rsidR="00917116" w:rsidRPr="00AF6FDB" w:rsidRDefault="00917116" w:rsidP="004474EE">
      <w:pPr>
        <w:numPr>
          <w:ilvl w:val="0"/>
          <w:numId w:val="15"/>
        </w:numPr>
        <w:tabs>
          <w:tab w:val="left" w:pos="426"/>
        </w:tab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Szczegółowe informacje na temat zakładania kont podmiotów oraz zasady i warunki korzystania z Platformy e-Zamówienia, w tym minimalne wymagania techniczne dotyczące sprzętu używanego w celu korzystania z usług oraz informacje dotyczące specyfikacji połączenia określa Regulamin Platformy e-Zamówienia oraz informacje zamieszczone w zakładce „Centrum Pomocy”.</w:t>
      </w:r>
    </w:p>
    <w:p w14:paraId="64CBE52B" w14:textId="77777777" w:rsidR="00917116" w:rsidRPr="00AF6FDB" w:rsidRDefault="00917116" w:rsidP="004474EE">
      <w:pPr>
        <w:numPr>
          <w:ilvl w:val="0"/>
          <w:numId w:val="15"/>
        </w:numPr>
        <w:tabs>
          <w:tab w:val="left" w:pos="426"/>
        </w:tab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Komunikacja w postępowaniu odbywa się drogą elektroniczną za pośrednictwem formularzy do komunikacji dostępnych w zakładce „Formularze” („Formularze do komunikacji”), z wyłączeniem składania ofert – sposób przygotowania i złożenia oferty wskazany jest w pkt 9 SWZ.</w:t>
      </w:r>
    </w:p>
    <w:p w14:paraId="7D238CCB" w14:textId="77777777" w:rsidR="00917116" w:rsidRPr="00AF6FDB" w:rsidRDefault="00917116" w:rsidP="004474EE">
      <w:pPr>
        <w:numPr>
          <w:ilvl w:val="0"/>
          <w:numId w:val="15"/>
        </w:numPr>
        <w:tabs>
          <w:tab w:val="left" w:pos="567"/>
        </w:tabs>
        <w:spacing w:before="240" w:after="240" w:line="360" w:lineRule="auto"/>
        <w:ind w:left="567" w:hanging="851"/>
        <w:rPr>
          <w:rFonts w:ascii="Arial" w:eastAsia="Times New Roman" w:hAnsi="Arial" w:cs="Arial"/>
          <w:sz w:val="24"/>
          <w:szCs w:val="24"/>
          <w:lang w:eastAsia="pl-PL"/>
        </w:rPr>
      </w:pPr>
      <w:r w:rsidRPr="00AF6FDB">
        <w:rPr>
          <w:rFonts w:ascii="Arial" w:eastAsia="Times New Roman" w:hAnsi="Arial" w:cs="Arial"/>
          <w:sz w:val="24"/>
          <w:szCs w:val="24"/>
          <w:lang w:eastAsia="pl-PL"/>
        </w:rPr>
        <w:t>Za pośrednictwem „Formularzy do komunikacji” odbywa się w szczególności przekazywanie:</w:t>
      </w:r>
    </w:p>
    <w:p w14:paraId="57DD3058" w14:textId="77777777" w:rsidR="00917116" w:rsidRPr="00AF6FDB" w:rsidRDefault="00917116" w:rsidP="003D1141">
      <w:pPr>
        <w:numPr>
          <w:ilvl w:val="0"/>
          <w:numId w:val="22"/>
        </w:numPr>
        <w:spacing w:before="240" w:after="240" w:line="360" w:lineRule="auto"/>
        <w:ind w:left="851" w:hanging="706"/>
        <w:rPr>
          <w:rFonts w:ascii="Arial" w:eastAsia="Times New Roman" w:hAnsi="Arial" w:cs="Arial"/>
          <w:sz w:val="24"/>
          <w:szCs w:val="24"/>
          <w:lang w:eastAsia="pl-PL"/>
        </w:rPr>
      </w:pPr>
      <w:r w:rsidRPr="00AF6FDB">
        <w:rPr>
          <w:rFonts w:ascii="Arial" w:eastAsia="Times New Roman" w:hAnsi="Arial" w:cs="Arial"/>
          <w:sz w:val="24"/>
          <w:szCs w:val="24"/>
          <w:lang w:eastAsia="pl-PL"/>
        </w:rPr>
        <w:t>wniosków o wyjaśnienie treści SWZ;</w:t>
      </w:r>
    </w:p>
    <w:p w14:paraId="5B948FAF" w14:textId="77777777" w:rsidR="00917116" w:rsidRPr="00AF6FDB" w:rsidRDefault="00917116" w:rsidP="003D1141">
      <w:pPr>
        <w:numPr>
          <w:ilvl w:val="0"/>
          <w:numId w:val="22"/>
        </w:numPr>
        <w:spacing w:before="240" w:after="240" w:line="360" w:lineRule="auto"/>
        <w:ind w:left="851" w:hanging="706"/>
        <w:rPr>
          <w:rFonts w:ascii="Arial" w:eastAsia="Times New Roman" w:hAnsi="Arial" w:cs="Arial"/>
          <w:sz w:val="24"/>
          <w:szCs w:val="24"/>
          <w:lang w:eastAsia="pl-PL"/>
        </w:rPr>
      </w:pPr>
      <w:r w:rsidRPr="00AF6FDB">
        <w:rPr>
          <w:rFonts w:ascii="Arial" w:eastAsia="Times New Roman" w:hAnsi="Arial" w:cs="Arial"/>
          <w:sz w:val="24"/>
          <w:szCs w:val="24"/>
          <w:lang w:eastAsia="pl-PL"/>
        </w:rPr>
        <w:t>wezwań i zawiadomień;</w:t>
      </w:r>
    </w:p>
    <w:p w14:paraId="6D59261B" w14:textId="0A576681" w:rsidR="00917116" w:rsidRPr="00AF6FDB" w:rsidRDefault="00917116" w:rsidP="003D1141">
      <w:pPr>
        <w:numPr>
          <w:ilvl w:val="0"/>
          <w:numId w:val="22"/>
        </w:numPr>
        <w:spacing w:before="240" w:after="240" w:line="360" w:lineRule="auto"/>
        <w:ind w:left="851" w:hanging="706"/>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dokumentów składanych na wezwanie </w:t>
      </w:r>
      <w:r w:rsidR="00E66142">
        <w:rPr>
          <w:rFonts w:ascii="Arial" w:eastAsia="Times New Roman" w:hAnsi="Arial" w:cs="Arial"/>
          <w:sz w:val="24"/>
          <w:szCs w:val="24"/>
          <w:lang w:eastAsia="pl-PL"/>
        </w:rPr>
        <w:t>Z</w:t>
      </w:r>
      <w:r w:rsidRPr="00AF6FDB">
        <w:rPr>
          <w:rFonts w:ascii="Arial" w:eastAsia="Times New Roman" w:hAnsi="Arial" w:cs="Arial"/>
          <w:sz w:val="24"/>
          <w:szCs w:val="24"/>
          <w:lang w:eastAsia="pl-PL"/>
        </w:rPr>
        <w:t>amawiającego (podmiotowych środków dowodowych);</w:t>
      </w:r>
    </w:p>
    <w:p w14:paraId="1017CB7A" w14:textId="1CF380AC" w:rsidR="00917116" w:rsidRPr="00AF6FDB" w:rsidRDefault="00917116" w:rsidP="003D1141">
      <w:pPr>
        <w:numPr>
          <w:ilvl w:val="0"/>
          <w:numId w:val="22"/>
        </w:numPr>
        <w:spacing w:before="240" w:after="240" w:line="360" w:lineRule="auto"/>
        <w:ind w:left="851" w:hanging="706"/>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wyjaśnień składanych na wezwanie </w:t>
      </w:r>
      <w:r w:rsidR="00E66142">
        <w:rPr>
          <w:rFonts w:ascii="Arial" w:eastAsia="Times New Roman" w:hAnsi="Arial" w:cs="Arial"/>
          <w:sz w:val="24"/>
          <w:szCs w:val="24"/>
          <w:lang w:eastAsia="pl-PL"/>
        </w:rPr>
        <w:t>Z</w:t>
      </w:r>
      <w:r w:rsidRPr="00AF6FDB">
        <w:rPr>
          <w:rFonts w:ascii="Arial" w:eastAsia="Times New Roman" w:hAnsi="Arial" w:cs="Arial"/>
          <w:sz w:val="24"/>
          <w:szCs w:val="24"/>
          <w:lang w:eastAsia="pl-PL"/>
        </w:rPr>
        <w:t>amawiającego.</w:t>
      </w:r>
    </w:p>
    <w:p w14:paraId="7BE5CFEC" w14:textId="77777777" w:rsidR="00917116" w:rsidRPr="00AF6FDB" w:rsidRDefault="00917116" w:rsidP="004474EE">
      <w:pPr>
        <w:numPr>
          <w:ilvl w:val="0"/>
          <w:numId w:val="15"/>
        </w:numPr>
        <w:autoSpaceDE w:val="0"/>
        <w:autoSpaceDN w:val="0"/>
        <w:adjustRightInd w:val="0"/>
        <w:spacing w:before="240" w:after="240" w:line="360" w:lineRule="auto"/>
        <w:ind w:left="567" w:hanging="851"/>
        <w:rPr>
          <w:rFonts w:ascii="Arial" w:hAnsi="Arial" w:cs="Arial"/>
          <w:color w:val="000000"/>
          <w:sz w:val="24"/>
          <w:szCs w:val="24"/>
        </w:rPr>
      </w:pPr>
      <w:r w:rsidRPr="00AF6FDB">
        <w:rPr>
          <w:rFonts w:ascii="Arial" w:hAnsi="Arial" w:cs="Arial"/>
          <w:color w:val="000000"/>
          <w:sz w:val="24"/>
          <w:szCs w:val="24"/>
        </w:rPr>
        <w:t xml:space="preserve">Formularze do komunikacji umożliwiają dołączenie załącznika do przesyłanej wiadomości (przycisk „dodaj załącznik”). </w:t>
      </w:r>
    </w:p>
    <w:p w14:paraId="3A669150" w14:textId="77777777" w:rsidR="00917116" w:rsidRPr="00AF6FDB" w:rsidRDefault="00917116" w:rsidP="004474EE">
      <w:pPr>
        <w:numPr>
          <w:ilvl w:val="0"/>
          <w:numId w:val="15"/>
        </w:numPr>
        <w:autoSpaceDE w:val="0"/>
        <w:autoSpaceDN w:val="0"/>
        <w:adjustRightInd w:val="0"/>
        <w:spacing w:before="240" w:after="240" w:line="360" w:lineRule="auto"/>
        <w:ind w:left="567" w:hanging="851"/>
        <w:rPr>
          <w:rFonts w:ascii="Arial" w:hAnsi="Arial" w:cs="Arial"/>
          <w:color w:val="000000"/>
          <w:sz w:val="24"/>
          <w:szCs w:val="24"/>
        </w:rPr>
      </w:pPr>
      <w:r w:rsidRPr="00AF6FDB">
        <w:rPr>
          <w:rFonts w:ascii="Arial" w:hAnsi="Arial" w:cs="Arial"/>
          <w:color w:val="000000"/>
          <w:sz w:val="24"/>
          <w:szCs w:val="24"/>
        </w:rPr>
        <w:t xml:space="preserve">W przypadku załączników opatrzonych kwalifikowanym podpisem elektronicznym, </w:t>
      </w:r>
      <w:r w:rsidRPr="00AF6FDB">
        <w:rPr>
          <w:rFonts w:ascii="Arial" w:hAnsi="Arial" w:cs="Arial"/>
          <w:color w:val="000000"/>
          <w:sz w:val="24"/>
          <w:szCs w:val="24"/>
        </w:rPr>
        <w:br/>
        <w:t>w zależności od rodzaju podpisu i jego typu (zewnętrzny, wewnętrzny) dodaje się uprzednio podpisany dokument wraz z wygenerowanym plikiem podpisu (typ zewnętrzny) lub - dokument z „wszytym” podpisem (typ wewnętrzny).</w:t>
      </w:r>
    </w:p>
    <w:p w14:paraId="0BE17837" w14:textId="52FE6E40" w:rsidR="00917116" w:rsidRPr="00AF6FDB" w:rsidRDefault="00917116" w:rsidP="004474EE">
      <w:pPr>
        <w:numPr>
          <w:ilvl w:val="0"/>
          <w:numId w:val="15"/>
        </w:numPr>
        <w:autoSpaceDE w:val="0"/>
        <w:autoSpaceDN w:val="0"/>
        <w:adjustRightInd w:val="0"/>
        <w:spacing w:before="240" w:after="240" w:line="360" w:lineRule="auto"/>
        <w:ind w:left="567" w:hanging="851"/>
        <w:rPr>
          <w:rFonts w:ascii="Arial" w:hAnsi="Arial" w:cs="Arial"/>
          <w:color w:val="000000"/>
          <w:sz w:val="24"/>
          <w:szCs w:val="24"/>
        </w:rPr>
      </w:pPr>
      <w:r w:rsidRPr="00AF6FDB">
        <w:rPr>
          <w:rFonts w:ascii="Arial" w:hAnsi="Arial" w:cs="Arial"/>
          <w:color w:val="000000"/>
          <w:sz w:val="24"/>
          <w:szCs w:val="24"/>
        </w:rPr>
        <w:lastRenderedPageBreak/>
        <w:t xml:space="preserve">Informacje, oświadczenia, wnioski, zawiadomienia lub dokumenty sporządza </w:t>
      </w:r>
      <w:r w:rsidR="003745F2">
        <w:rPr>
          <w:rFonts w:ascii="Arial" w:hAnsi="Arial" w:cs="Arial"/>
          <w:color w:val="000000"/>
          <w:sz w:val="24"/>
          <w:szCs w:val="24"/>
        </w:rPr>
        <w:br/>
      </w:r>
      <w:r w:rsidRPr="00AF6FDB">
        <w:rPr>
          <w:rFonts w:ascii="Arial" w:hAnsi="Arial" w:cs="Arial"/>
          <w:color w:val="000000"/>
          <w:sz w:val="24"/>
          <w:szCs w:val="24"/>
        </w:rPr>
        <w:t>w postaci elektronicznej i przekazuje jako załącznik do „Formularza do komunikacji” lub jako tekst wpisany bezpośrednio do Formularza do komunikacji, w sposób umożliwiający ustalenie tożsamości osoby przekazującej.</w:t>
      </w:r>
    </w:p>
    <w:p w14:paraId="63CD9AC3" w14:textId="77777777" w:rsidR="00917116" w:rsidRPr="00AF6FDB" w:rsidRDefault="00917116" w:rsidP="004474EE">
      <w:pPr>
        <w:numPr>
          <w:ilvl w:val="0"/>
          <w:numId w:val="15"/>
        </w:numPr>
        <w:autoSpaceDE w:val="0"/>
        <w:autoSpaceDN w:val="0"/>
        <w:adjustRightInd w:val="0"/>
        <w:spacing w:before="240" w:after="240" w:line="360" w:lineRule="auto"/>
        <w:ind w:left="567" w:hanging="851"/>
        <w:rPr>
          <w:rFonts w:ascii="Arial" w:hAnsi="Arial" w:cs="Arial"/>
          <w:color w:val="000000"/>
          <w:sz w:val="24"/>
          <w:szCs w:val="24"/>
        </w:rPr>
      </w:pPr>
      <w:r w:rsidRPr="00AF6FDB">
        <w:rPr>
          <w:rFonts w:ascii="Arial" w:hAnsi="Arial" w:cs="Arial"/>
          <w:color w:val="000000"/>
          <w:sz w:val="24"/>
          <w:szCs w:val="24"/>
        </w:rPr>
        <w:t>Możliwość korzystania w postępowaniu z „Formularzy do komunikacji” w pełnym zakresie wymaga posiadania konta „Wykonawcy” na Platformie e-Zamówienia oraz zalogowania się na Platformie e-Zamówienia.</w:t>
      </w:r>
    </w:p>
    <w:p w14:paraId="61B7214D" w14:textId="63EFE81F" w:rsidR="00917116" w:rsidRPr="00AF6FDB" w:rsidRDefault="00917116" w:rsidP="004474EE">
      <w:pPr>
        <w:numPr>
          <w:ilvl w:val="0"/>
          <w:numId w:val="15"/>
        </w:numPr>
        <w:autoSpaceDE w:val="0"/>
        <w:autoSpaceDN w:val="0"/>
        <w:adjustRightInd w:val="0"/>
        <w:spacing w:before="240" w:after="240" w:line="360" w:lineRule="auto"/>
        <w:ind w:left="567" w:hanging="851"/>
        <w:rPr>
          <w:rFonts w:ascii="Arial" w:hAnsi="Arial" w:cs="Arial"/>
          <w:color w:val="000000"/>
          <w:sz w:val="24"/>
          <w:szCs w:val="24"/>
        </w:rPr>
      </w:pPr>
      <w:r w:rsidRPr="00AF6FDB">
        <w:rPr>
          <w:rFonts w:ascii="Arial" w:hAnsi="Arial" w:cs="Arial"/>
          <w:color w:val="000000"/>
          <w:sz w:val="24"/>
          <w:szCs w:val="24"/>
        </w:rPr>
        <w:t xml:space="preserve">Wszystkie wysłane i odebrane w postępowaniu przez </w:t>
      </w:r>
      <w:r w:rsidR="00E66142">
        <w:rPr>
          <w:rFonts w:ascii="Arial" w:hAnsi="Arial" w:cs="Arial"/>
          <w:color w:val="000000"/>
          <w:sz w:val="24"/>
          <w:szCs w:val="24"/>
        </w:rPr>
        <w:t>W</w:t>
      </w:r>
      <w:r w:rsidRPr="00AF6FDB">
        <w:rPr>
          <w:rFonts w:ascii="Arial" w:hAnsi="Arial" w:cs="Arial"/>
          <w:color w:val="000000"/>
          <w:sz w:val="24"/>
          <w:szCs w:val="24"/>
        </w:rPr>
        <w:t>ykonawcę wiadomości widoczne są po zalogowaniu w podglądzie postępowania w zakładce „Komunikacja”.</w:t>
      </w:r>
    </w:p>
    <w:p w14:paraId="4985677B" w14:textId="77777777" w:rsidR="00917116" w:rsidRPr="00AF6FDB" w:rsidRDefault="00917116" w:rsidP="004474EE">
      <w:pPr>
        <w:numPr>
          <w:ilvl w:val="0"/>
          <w:numId w:val="15"/>
        </w:numPr>
        <w:autoSpaceDE w:val="0"/>
        <w:autoSpaceDN w:val="0"/>
        <w:adjustRightInd w:val="0"/>
        <w:spacing w:before="240" w:after="240" w:line="360" w:lineRule="auto"/>
        <w:ind w:left="567" w:hanging="851"/>
        <w:rPr>
          <w:rFonts w:ascii="Arial" w:hAnsi="Arial" w:cs="Arial"/>
          <w:color w:val="000000"/>
          <w:sz w:val="24"/>
          <w:szCs w:val="24"/>
        </w:rPr>
      </w:pPr>
      <w:r w:rsidRPr="00AF6FDB">
        <w:rPr>
          <w:rFonts w:ascii="Arial" w:hAnsi="Arial" w:cs="Arial"/>
          <w:color w:val="000000"/>
          <w:sz w:val="24"/>
          <w:szCs w:val="24"/>
        </w:rPr>
        <w:t>Maksymalny rozmiar plików przesyłanych za pośrednictwem „Formularzy do komunikacji” wynosi 150 MB (wielkość ta dotyczy plików przesyłanych jako załączniki do jednego formularza).</w:t>
      </w:r>
    </w:p>
    <w:p w14:paraId="1DDFB1BA" w14:textId="4AF72370" w:rsidR="00917116" w:rsidRPr="00AF6FDB" w:rsidRDefault="00917116" w:rsidP="004474EE">
      <w:pPr>
        <w:numPr>
          <w:ilvl w:val="0"/>
          <w:numId w:val="15"/>
        </w:numPr>
        <w:autoSpaceDE w:val="0"/>
        <w:autoSpaceDN w:val="0"/>
        <w:adjustRightInd w:val="0"/>
        <w:spacing w:before="240" w:after="240" w:line="360" w:lineRule="auto"/>
        <w:ind w:left="567" w:hanging="851"/>
        <w:rPr>
          <w:rFonts w:ascii="Arial" w:hAnsi="Arial" w:cs="Arial"/>
          <w:color w:val="000000"/>
          <w:sz w:val="24"/>
          <w:szCs w:val="24"/>
        </w:rPr>
      </w:pPr>
      <w:r w:rsidRPr="00AF6FDB">
        <w:rPr>
          <w:rFonts w:ascii="Arial" w:hAnsi="Arial" w:cs="Arial"/>
          <w:color w:val="000000"/>
          <w:sz w:val="24"/>
          <w:szCs w:val="24"/>
        </w:rPr>
        <w:t xml:space="preserve">Jeżeli przekazywane dokumenty zawierają informacje stanowiące tajemnicę przedsiębiorstwa w rozumieniu przepisów ustawy z dnia 16 kwietnia 1993 r. </w:t>
      </w:r>
      <w:r w:rsidRPr="00AF6FDB">
        <w:rPr>
          <w:rFonts w:ascii="Arial" w:hAnsi="Arial" w:cs="Arial"/>
          <w:color w:val="000000"/>
          <w:sz w:val="24"/>
          <w:szCs w:val="24"/>
        </w:rPr>
        <w:br/>
        <w:t xml:space="preserve">o zwalczaniu nieuczciwej konkurencji </w:t>
      </w:r>
      <w:r w:rsidR="00E66142">
        <w:rPr>
          <w:rFonts w:ascii="Arial" w:hAnsi="Arial" w:cs="Arial"/>
          <w:color w:val="000000"/>
          <w:sz w:val="24"/>
          <w:szCs w:val="24"/>
        </w:rPr>
        <w:t>W</w:t>
      </w:r>
      <w:r w:rsidRPr="00AF6FDB">
        <w:rPr>
          <w:rFonts w:ascii="Arial" w:hAnsi="Arial" w:cs="Arial"/>
          <w:color w:val="000000"/>
          <w:sz w:val="24"/>
          <w:szCs w:val="24"/>
        </w:rPr>
        <w:t xml:space="preserve">ykonawca, w celu utrzymania w poufności tych informacji, przekazuje je w wydzielonym i odpowiednio oznaczonym pliku - </w:t>
      </w:r>
      <w:r w:rsidR="003745F2">
        <w:rPr>
          <w:rFonts w:ascii="Arial" w:hAnsi="Arial" w:cs="Arial"/>
          <w:color w:val="000000"/>
          <w:sz w:val="24"/>
          <w:szCs w:val="24"/>
        </w:rPr>
        <w:br/>
      </w:r>
      <w:r w:rsidRPr="00AF6FDB">
        <w:rPr>
          <w:rFonts w:ascii="Arial" w:hAnsi="Arial" w:cs="Arial"/>
          <w:color w:val="000000"/>
          <w:sz w:val="24"/>
          <w:szCs w:val="24"/>
        </w:rPr>
        <w:t>z zaznaczeniem w nazwie pliku „Dokument stanowiący tajemnicę przedsiębiorstwa”.</w:t>
      </w:r>
    </w:p>
    <w:p w14:paraId="29B1F075" w14:textId="77777777" w:rsidR="00917116" w:rsidRPr="00AF6FDB" w:rsidRDefault="00917116" w:rsidP="004474EE">
      <w:pPr>
        <w:numPr>
          <w:ilvl w:val="0"/>
          <w:numId w:val="15"/>
        </w:numPr>
        <w:autoSpaceDE w:val="0"/>
        <w:autoSpaceDN w:val="0"/>
        <w:adjustRightInd w:val="0"/>
        <w:spacing w:before="240" w:after="240" w:line="360" w:lineRule="auto"/>
        <w:ind w:left="567" w:hanging="851"/>
        <w:rPr>
          <w:rFonts w:ascii="Arial" w:hAnsi="Arial" w:cs="Arial"/>
          <w:color w:val="000000"/>
          <w:sz w:val="24"/>
          <w:szCs w:val="24"/>
        </w:rPr>
      </w:pPr>
      <w:r w:rsidRPr="00AF6FDB">
        <w:rPr>
          <w:rFonts w:ascii="Arial" w:hAnsi="Arial" w:cs="Arial"/>
          <w:color w:val="000000"/>
          <w:sz w:val="24"/>
          <w:szCs w:val="24"/>
        </w:rPr>
        <w:t>Sposób sporządzenia dokumentów elektronicznych musi być zgodny z wymaganiami określonymi w:</w:t>
      </w:r>
    </w:p>
    <w:p w14:paraId="2A6281B6" w14:textId="77777777" w:rsidR="00917116" w:rsidRPr="00AF6FDB" w:rsidRDefault="00917116" w:rsidP="003D1141">
      <w:pPr>
        <w:numPr>
          <w:ilvl w:val="0"/>
          <w:numId w:val="23"/>
        </w:numPr>
        <w:autoSpaceDE w:val="0"/>
        <w:autoSpaceDN w:val="0"/>
        <w:adjustRightInd w:val="0"/>
        <w:spacing w:before="240" w:after="240" w:line="360" w:lineRule="auto"/>
        <w:ind w:hanging="583"/>
        <w:rPr>
          <w:rFonts w:ascii="Arial" w:hAnsi="Arial" w:cs="Arial"/>
          <w:color w:val="000000"/>
          <w:sz w:val="24"/>
          <w:szCs w:val="24"/>
        </w:rPr>
      </w:pPr>
      <w:r w:rsidRPr="00AF6FDB">
        <w:rPr>
          <w:rFonts w:ascii="Arial" w:hAnsi="Arial" w:cs="Arial"/>
          <w:color w:val="000000"/>
          <w:sz w:val="24"/>
          <w:szCs w:val="24"/>
        </w:rPr>
        <w:t xml:space="preserve">rozporządzeniu Prezesa Rady Ministrów z dnia 30 grudnia 2020 r. w sprawie sposobu sporządzania i przekazywania informacji oraz wymagań technicznych dla dokumentów elektronicznych oraz środków komunikacji elektronicznej </w:t>
      </w:r>
      <w:r w:rsidRPr="00AF6FDB">
        <w:rPr>
          <w:rFonts w:ascii="Arial" w:hAnsi="Arial" w:cs="Arial"/>
          <w:color w:val="000000"/>
          <w:sz w:val="24"/>
          <w:szCs w:val="24"/>
        </w:rPr>
        <w:br/>
        <w:t xml:space="preserve">w postępowaniu o udzielenie zamówienia publicznego lub konkursie (Dz. U. </w:t>
      </w:r>
      <w:r w:rsidRPr="00AF6FDB">
        <w:rPr>
          <w:rFonts w:ascii="Arial" w:hAnsi="Arial" w:cs="Arial"/>
          <w:color w:val="000000"/>
          <w:sz w:val="24"/>
          <w:szCs w:val="24"/>
        </w:rPr>
        <w:br/>
        <w:t>z 2020r. poz. 2452) oraz</w:t>
      </w:r>
    </w:p>
    <w:p w14:paraId="2016E85A" w14:textId="77777777" w:rsidR="00917116" w:rsidRPr="00AF6FDB" w:rsidRDefault="00917116" w:rsidP="003D1141">
      <w:pPr>
        <w:numPr>
          <w:ilvl w:val="0"/>
          <w:numId w:val="23"/>
        </w:numPr>
        <w:autoSpaceDE w:val="0"/>
        <w:autoSpaceDN w:val="0"/>
        <w:adjustRightInd w:val="0"/>
        <w:spacing w:before="240" w:after="240" w:line="360" w:lineRule="auto"/>
        <w:ind w:hanging="583"/>
        <w:rPr>
          <w:rFonts w:ascii="Arial" w:hAnsi="Arial" w:cs="Arial"/>
          <w:color w:val="000000"/>
          <w:sz w:val="24"/>
          <w:szCs w:val="24"/>
        </w:rPr>
      </w:pPr>
      <w:r w:rsidRPr="00AF6FDB">
        <w:rPr>
          <w:rFonts w:ascii="Arial" w:hAnsi="Arial" w:cs="Arial"/>
          <w:color w:val="000000"/>
          <w:sz w:val="24"/>
          <w:szCs w:val="24"/>
        </w:rPr>
        <w:t xml:space="preserve">rozporządzeniu Ministra Rozwoju, Pracy i Technologii z dnia 23 grudnia 2020 r. </w:t>
      </w:r>
      <w:r w:rsidRPr="00AF6FDB">
        <w:rPr>
          <w:rFonts w:ascii="Arial" w:hAnsi="Arial" w:cs="Arial"/>
          <w:color w:val="000000"/>
          <w:sz w:val="24"/>
          <w:szCs w:val="24"/>
        </w:rPr>
        <w:br/>
        <w:t>w sprawie podmiotowych środków dowodowych oraz innych dokumentów lub oświadczeń, jakich może żądać zamawiający od wykonawcy (Dz. U. z 2020 r. poz. 2415).</w:t>
      </w:r>
    </w:p>
    <w:p w14:paraId="29DC983E" w14:textId="77777777" w:rsidR="00917116" w:rsidRPr="00AF6FDB" w:rsidRDefault="00917116" w:rsidP="004474EE">
      <w:pPr>
        <w:numPr>
          <w:ilvl w:val="0"/>
          <w:numId w:val="15"/>
        </w:numPr>
        <w:autoSpaceDE w:val="0"/>
        <w:autoSpaceDN w:val="0"/>
        <w:adjustRightInd w:val="0"/>
        <w:spacing w:before="240" w:after="240" w:line="360" w:lineRule="auto"/>
        <w:ind w:left="709" w:hanging="993"/>
        <w:rPr>
          <w:rFonts w:ascii="Arial" w:hAnsi="Arial" w:cs="Arial"/>
          <w:color w:val="000000"/>
          <w:sz w:val="24"/>
          <w:szCs w:val="24"/>
        </w:rPr>
      </w:pPr>
      <w:r w:rsidRPr="00AF6FDB">
        <w:rPr>
          <w:rFonts w:ascii="Arial" w:hAnsi="Arial" w:cs="Arial"/>
          <w:color w:val="000000"/>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w:t>
      </w:r>
      <w:r w:rsidRPr="00AF6FDB">
        <w:rPr>
          <w:rFonts w:ascii="Arial" w:hAnsi="Arial" w:cs="Arial"/>
          <w:color w:val="000000"/>
          <w:sz w:val="24"/>
          <w:szCs w:val="24"/>
        </w:rPr>
        <w:lastRenderedPageBreak/>
        <w:t xml:space="preserve">formularz udostępniony na stronie internetowej https://ezamowienia.gov.pl </w:t>
      </w:r>
      <w:r w:rsidRPr="00AF6FDB">
        <w:rPr>
          <w:rFonts w:ascii="Arial" w:hAnsi="Arial" w:cs="Arial"/>
          <w:color w:val="000000"/>
          <w:sz w:val="24"/>
          <w:szCs w:val="24"/>
        </w:rPr>
        <w:br/>
        <w:t>w zakładce „Zgłoś problem”.</w:t>
      </w:r>
    </w:p>
    <w:p w14:paraId="0EC94A4F" w14:textId="77777777" w:rsidR="00917116" w:rsidRPr="00AF6FDB" w:rsidRDefault="00917116" w:rsidP="004474EE">
      <w:pPr>
        <w:numPr>
          <w:ilvl w:val="0"/>
          <w:numId w:val="15"/>
        </w:numPr>
        <w:autoSpaceDE w:val="0"/>
        <w:autoSpaceDN w:val="0"/>
        <w:adjustRightInd w:val="0"/>
        <w:spacing w:before="240" w:after="240" w:line="360" w:lineRule="auto"/>
        <w:ind w:hanging="644"/>
        <w:rPr>
          <w:rFonts w:ascii="Arial" w:hAnsi="Arial" w:cs="Arial"/>
          <w:color w:val="000000"/>
          <w:sz w:val="24"/>
          <w:szCs w:val="24"/>
        </w:rPr>
      </w:pPr>
      <w:r w:rsidRPr="00AF6FDB">
        <w:rPr>
          <w:rFonts w:ascii="Arial" w:hAnsi="Arial" w:cs="Arial"/>
          <w:color w:val="000000"/>
          <w:sz w:val="24"/>
          <w:szCs w:val="24"/>
        </w:rPr>
        <w:t>Wyjaśnienia treści SWZ:</w:t>
      </w:r>
    </w:p>
    <w:p w14:paraId="5B346CA0" w14:textId="2EB8CDB5" w:rsidR="00917116" w:rsidRPr="00AF6FDB" w:rsidRDefault="00917116" w:rsidP="003D1141">
      <w:pPr>
        <w:numPr>
          <w:ilvl w:val="0"/>
          <w:numId w:val="24"/>
        </w:numPr>
        <w:autoSpaceDE w:val="0"/>
        <w:autoSpaceDN w:val="0"/>
        <w:adjustRightInd w:val="0"/>
        <w:spacing w:before="240" w:after="240" w:line="360" w:lineRule="auto"/>
        <w:rPr>
          <w:rFonts w:ascii="Arial" w:hAnsi="Arial" w:cs="Arial"/>
          <w:color w:val="000000"/>
          <w:sz w:val="24"/>
          <w:szCs w:val="24"/>
        </w:rPr>
      </w:pPr>
      <w:r w:rsidRPr="00AF6FDB">
        <w:rPr>
          <w:rFonts w:ascii="Arial" w:hAnsi="Arial" w:cs="Arial"/>
          <w:color w:val="000000"/>
          <w:sz w:val="24"/>
          <w:szCs w:val="24"/>
        </w:rPr>
        <w:t xml:space="preserve">Wykonawca może zwrócić się do </w:t>
      </w:r>
      <w:r w:rsidR="00E66142">
        <w:rPr>
          <w:rFonts w:ascii="Arial" w:hAnsi="Arial" w:cs="Arial"/>
          <w:color w:val="000000"/>
          <w:sz w:val="24"/>
          <w:szCs w:val="24"/>
        </w:rPr>
        <w:t>Z</w:t>
      </w:r>
      <w:r w:rsidRPr="00AF6FDB">
        <w:rPr>
          <w:rFonts w:ascii="Arial" w:hAnsi="Arial" w:cs="Arial"/>
          <w:color w:val="000000"/>
          <w:sz w:val="24"/>
          <w:szCs w:val="24"/>
        </w:rPr>
        <w:t>amawiającego z wnioskiem o wyjaśnienie treści SWZ.</w:t>
      </w:r>
    </w:p>
    <w:p w14:paraId="05380B3F" w14:textId="77777777" w:rsidR="00917116" w:rsidRPr="00AF6FDB" w:rsidRDefault="00917116" w:rsidP="003D1141">
      <w:pPr>
        <w:numPr>
          <w:ilvl w:val="0"/>
          <w:numId w:val="24"/>
        </w:numPr>
        <w:autoSpaceDE w:val="0"/>
        <w:autoSpaceDN w:val="0"/>
        <w:adjustRightInd w:val="0"/>
        <w:spacing w:before="240" w:after="240" w:line="360" w:lineRule="auto"/>
        <w:rPr>
          <w:rFonts w:ascii="Arial" w:hAnsi="Arial" w:cs="Arial"/>
          <w:color w:val="000000"/>
          <w:sz w:val="24"/>
          <w:szCs w:val="24"/>
        </w:rPr>
      </w:pPr>
      <w:r w:rsidRPr="00AF6FDB">
        <w:rPr>
          <w:rFonts w:ascii="Arial" w:hAnsi="Arial" w:cs="Arial"/>
          <w:color w:val="000000"/>
          <w:sz w:val="24"/>
          <w:szCs w:val="24"/>
        </w:rPr>
        <w:t>Wnioski o wyjaśnienie należy przesyłać za pomocą „Formularza do komunikacji”.</w:t>
      </w:r>
    </w:p>
    <w:p w14:paraId="5214308D" w14:textId="77777777" w:rsidR="00917116" w:rsidRPr="00AF6FDB" w:rsidRDefault="00917116" w:rsidP="003D1141">
      <w:pPr>
        <w:numPr>
          <w:ilvl w:val="0"/>
          <w:numId w:val="24"/>
        </w:numPr>
        <w:autoSpaceDE w:val="0"/>
        <w:autoSpaceDN w:val="0"/>
        <w:adjustRightInd w:val="0"/>
        <w:spacing w:before="240" w:after="240" w:line="360" w:lineRule="auto"/>
        <w:rPr>
          <w:rFonts w:ascii="Arial" w:hAnsi="Arial" w:cs="Arial"/>
          <w:color w:val="000000"/>
          <w:sz w:val="24"/>
          <w:szCs w:val="24"/>
        </w:rPr>
      </w:pPr>
      <w:r w:rsidRPr="00AF6FDB">
        <w:rPr>
          <w:rFonts w:ascii="Arial" w:hAnsi="Arial" w:cs="Arial"/>
          <w:color w:val="000000"/>
          <w:sz w:val="24"/>
          <w:szCs w:val="24"/>
        </w:rPr>
        <w:t xml:space="preserve">Do korzystania z „Formularzy do komunikacji” służących do zadawania pytań dotyczących treści dokumentów zamówienia wystarczające jest posiadanie tzw. konta uproszczonego na Platformie e-Zamówienia. </w:t>
      </w:r>
    </w:p>
    <w:p w14:paraId="6B9761B1" w14:textId="634B8640" w:rsidR="00917116" w:rsidRPr="00AF6FDB" w:rsidRDefault="00917116" w:rsidP="003D1141">
      <w:pPr>
        <w:numPr>
          <w:ilvl w:val="0"/>
          <w:numId w:val="24"/>
        </w:numPr>
        <w:autoSpaceDE w:val="0"/>
        <w:autoSpaceDN w:val="0"/>
        <w:adjustRightInd w:val="0"/>
        <w:spacing w:before="240" w:after="240" w:line="360" w:lineRule="auto"/>
        <w:rPr>
          <w:rFonts w:ascii="Arial" w:hAnsi="Arial" w:cs="Arial"/>
          <w:color w:val="000000"/>
          <w:sz w:val="24"/>
          <w:szCs w:val="24"/>
        </w:rPr>
      </w:pPr>
      <w:r w:rsidRPr="00AF6FDB">
        <w:rPr>
          <w:rFonts w:ascii="Arial" w:hAnsi="Arial" w:cs="Arial"/>
          <w:color w:val="000000"/>
          <w:sz w:val="24"/>
          <w:szCs w:val="24"/>
        </w:rPr>
        <w:t>Zamawiający niezwłocznie udzieli wyjaśnień, jednak nie później niż na 2 dni</w:t>
      </w:r>
      <w:r w:rsidRPr="00AF6FDB">
        <w:rPr>
          <w:rFonts w:ascii="Arial" w:hAnsi="Arial" w:cs="Arial"/>
          <w:b/>
          <w:bCs/>
          <w:color w:val="000000"/>
          <w:sz w:val="24"/>
          <w:szCs w:val="24"/>
        </w:rPr>
        <w:t xml:space="preserve"> </w:t>
      </w:r>
      <w:r w:rsidRPr="00AF6FDB">
        <w:rPr>
          <w:rFonts w:ascii="Arial" w:hAnsi="Arial" w:cs="Arial"/>
          <w:color w:val="000000"/>
          <w:sz w:val="24"/>
          <w:szCs w:val="24"/>
        </w:rPr>
        <w:t xml:space="preserve">przed upływem terminu składania ofert, pod warunkiem, że wniosek o wyjaśnienie treści SWZ wpłynął do </w:t>
      </w:r>
      <w:r w:rsidR="00E66142">
        <w:rPr>
          <w:rFonts w:ascii="Arial" w:hAnsi="Arial" w:cs="Arial"/>
          <w:color w:val="000000"/>
          <w:sz w:val="24"/>
          <w:szCs w:val="24"/>
        </w:rPr>
        <w:t>Z</w:t>
      </w:r>
      <w:r w:rsidRPr="00AF6FDB">
        <w:rPr>
          <w:rFonts w:ascii="Arial" w:hAnsi="Arial" w:cs="Arial"/>
          <w:color w:val="000000"/>
          <w:sz w:val="24"/>
          <w:szCs w:val="24"/>
        </w:rPr>
        <w:t xml:space="preserve">amawiającego nie później niż na 4 dni przed upływem terminu składania ofert. </w:t>
      </w:r>
    </w:p>
    <w:p w14:paraId="298BC6A7" w14:textId="3A868829" w:rsidR="00917116" w:rsidRPr="00AF6FDB" w:rsidRDefault="00917116" w:rsidP="003D1141">
      <w:pPr>
        <w:numPr>
          <w:ilvl w:val="0"/>
          <w:numId w:val="24"/>
        </w:numPr>
        <w:autoSpaceDE w:val="0"/>
        <w:autoSpaceDN w:val="0"/>
        <w:adjustRightInd w:val="0"/>
        <w:spacing w:before="240" w:after="240" w:line="360" w:lineRule="auto"/>
        <w:rPr>
          <w:rFonts w:ascii="Arial" w:hAnsi="Arial" w:cs="Arial"/>
          <w:color w:val="000000"/>
          <w:sz w:val="24"/>
          <w:szCs w:val="24"/>
        </w:rPr>
      </w:pPr>
      <w:r w:rsidRPr="00AF6FDB">
        <w:rPr>
          <w:rFonts w:ascii="Arial" w:hAnsi="Arial" w:cs="Arial"/>
          <w:color w:val="000000"/>
          <w:sz w:val="24"/>
          <w:szCs w:val="24"/>
        </w:rPr>
        <w:t xml:space="preserve">Treść zapytań wraz z wyjaśnieniami </w:t>
      </w:r>
      <w:r w:rsidR="00E66142">
        <w:rPr>
          <w:rFonts w:ascii="Arial" w:hAnsi="Arial" w:cs="Arial"/>
          <w:color w:val="000000"/>
          <w:sz w:val="24"/>
          <w:szCs w:val="24"/>
        </w:rPr>
        <w:t>Z</w:t>
      </w:r>
      <w:r w:rsidRPr="00AF6FDB">
        <w:rPr>
          <w:rFonts w:ascii="Arial" w:hAnsi="Arial" w:cs="Arial"/>
          <w:color w:val="000000"/>
          <w:sz w:val="24"/>
          <w:szCs w:val="24"/>
        </w:rPr>
        <w:t xml:space="preserve">amawiający udostępni na stronie internetowej prowadzonego postępowania, bez ujawniania źródła zapytania. </w:t>
      </w:r>
    </w:p>
    <w:p w14:paraId="0DA011CE" w14:textId="1ADFD17B" w:rsidR="001D5145" w:rsidRPr="00AF6FDB" w:rsidRDefault="00673763" w:rsidP="004474EE">
      <w:pPr>
        <w:pStyle w:val="Nagwek1"/>
        <w:spacing w:after="240" w:line="360" w:lineRule="auto"/>
        <w:rPr>
          <w:rFonts w:ascii="Arial" w:eastAsia="Times New Roman" w:hAnsi="Arial" w:cs="Arial"/>
          <w:b/>
          <w:bCs/>
          <w:color w:val="auto"/>
          <w:sz w:val="24"/>
          <w:szCs w:val="24"/>
          <w:lang w:eastAsia="pl-PL"/>
        </w:rPr>
      </w:pPr>
      <w:r w:rsidRPr="00AF6FDB">
        <w:rPr>
          <w:rFonts w:ascii="Arial" w:eastAsia="Times New Roman" w:hAnsi="Arial" w:cs="Arial"/>
          <w:b/>
          <w:bCs/>
          <w:color w:val="auto"/>
          <w:sz w:val="24"/>
          <w:szCs w:val="24"/>
          <w:lang w:eastAsia="pl-PL"/>
        </w:rPr>
        <w:t>8. TERMIN ZWIĄZANIA OFERTĄ</w:t>
      </w:r>
    </w:p>
    <w:p w14:paraId="50D7C5AE" w14:textId="3011D9CD" w:rsidR="001D5145" w:rsidRPr="00AF6FDB" w:rsidRDefault="001D5145" w:rsidP="004474EE">
      <w:pPr>
        <w:numPr>
          <w:ilvl w:val="1"/>
          <w:numId w:val="3"/>
        </w:numPr>
        <w:suppressAutoHyphens/>
        <w:autoSpaceDN w:val="0"/>
        <w:spacing w:before="240" w:after="240" w:line="360" w:lineRule="auto"/>
        <w:ind w:left="567" w:hanging="567"/>
        <w:textAlignment w:val="baseline"/>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Wykonawca będzie związany ofertą przez okres nie dłużej niż </w:t>
      </w:r>
      <w:r w:rsidRPr="00AF6FDB">
        <w:rPr>
          <w:rFonts w:ascii="Arial" w:eastAsia="Times New Roman" w:hAnsi="Arial" w:cs="Arial"/>
          <w:b/>
          <w:sz w:val="24"/>
          <w:szCs w:val="24"/>
          <w:lang w:eastAsia="pl-PL"/>
        </w:rPr>
        <w:t>30 dni</w:t>
      </w:r>
      <w:r w:rsidRPr="00AF6FDB">
        <w:rPr>
          <w:rFonts w:ascii="Arial" w:eastAsia="Times New Roman" w:hAnsi="Arial" w:cs="Arial"/>
          <w:sz w:val="24"/>
          <w:szCs w:val="24"/>
          <w:lang w:eastAsia="pl-PL"/>
        </w:rPr>
        <w:t xml:space="preserve">, tj. do dnia </w:t>
      </w:r>
      <w:r w:rsidR="00FE45C8">
        <w:rPr>
          <w:rFonts w:ascii="Arial" w:eastAsia="Times New Roman" w:hAnsi="Arial" w:cs="Arial"/>
          <w:b/>
          <w:bCs/>
          <w:sz w:val="24"/>
          <w:szCs w:val="24"/>
          <w:lang w:eastAsia="pl-PL"/>
        </w:rPr>
        <w:t>12.02.2025</w:t>
      </w:r>
      <w:r w:rsidRPr="00AF6FDB">
        <w:rPr>
          <w:rFonts w:ascii="Arial" w:eastAsia="Times New Roman" w:hAnsi="Arial" w:cs="Arial"/>
          <w:caps/>
          <w:sz w:val="24"/>
          <w:szCs w:val="24"/>
          <w:lang w:eastAsia="pl-PL"/>
        </w:rPr>
        <w:t xml:space="preserve"> </w:t>
      </w:r>
      <w:r w:rsidRPr="00AF6FDB">
        <w:rPr>
          <w:rFonts w:ascii="Arial" w:eastAsia="Times New Roman" w:hAnsi="Arial" w:cs="Arial"/>
          <w:b/>
          <w:bCs/>
          <w:sz w:val="24"/>
          <w:szCs w:val="24"/>
          <w:lang w:eastAsia="pl-PL"/>
        </w:rPr>
        <w:t>r</w:t>
      </w:r>
      <w:r w:rsidRPr="00AF6FDB">
        <w:rPr>
          <w:rFonts w:ascii="Arial" w:eastAsia="Times New Roman" w:hAnsi="Arial" w:cs="Arial"/>
          <w:sz w:val="24"/>
          <w:szCs w:val="24"/>
          <w:lang w:eastAsia="pl-PL"/>
        </w:rPr>
        <w:t>. Bieg terminu związania ofertą rozpoczyna się wraz z upływem terminu składania ofert.</w:t>
      </w:r>
    </w:p>
    <w:p w14:paraId="00C786BF" w14:textId="77777777" w:rsidR="001D5145" w:rsidRPr="00AF6FDB" w:rsidRDefault="001D5145" w:rsidP="004474EE">
      <w:pPr>
        <w:numPr>
          <w:ilvl w:val="1"/>
          <w:numId w:val="3"/>
        </w:numPr>
        <w:suppressAutoHyphens/>
        <w:autoSpaceDN w:val="0"/>
        <w:spacing w:before="240" w:after="240" w:line="360" w:lineRule="auto"/>
        <w:ind w:left="567" w:hanging="567"/>
        <w:textAlignment w:val="baseline"/>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14:paraId="0188FB66" w14:textId="3B1B5F2F" w:rsidR="001D5145" w:rsidRPr="00AF6FDB" w:rsidRDefault="001D5145" w:rsidP="004474EE">
      <w:pPr>
        <w:numPr>
          <w:ilvl w:val="1"/>
          <w:numId w:val="3"/>
        </w:numPr>
        <w:suppressAutoHyphens/>
        <w:autoSpaceDN w:val="0"/>
        <w:spacing w:before="240" w:after="240" w:line="360" w:lineRule="auto"/>
        <w:ind w:left="567" w:hanging="567"/>
        <w:textAlignment w:val="baseline"/>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Przedłużenie terminu związania ofertą wymaga złożenia przez </w:t>
      </w:r>
      <w:r w:rsidR="00E66142">
        <w:rPr>
          <w:rFonts w:ascii="Arial" w:eastAsia="Times New Roman" w:hAnsi="Arial" w:cs="Arial"/>
          <w:sz w:val="24"/>
          <w:szCs w:val="24"/>
          <w:lang w:eastAsia="pl-PL"/>
        </w:rPr>
        <w:t>W</w:t>
      </w:r>
      <w:r w:rsidRPr="00AF6FDB">
        <w:rPr>
          <w:rFonts w:ascii="Arial" w:eastAsia="Times New Roman" w:hAnsi="Arial" w:cs="Arial"/>
          <w:sz w:val="24"/>
          <w:szCs w:val="24"/>
          <w:lang w:eastAsia="pl-PL"/>
        </w:rPr>
        <w:t>ykonawcę pisemnego oświadczenia o wyrażeniu zgody na przedłużenie terminu związania ofertą.</w:t>
      </w:r>
    </w:p>
    <w:p w14:paraId="09A42E60" w14:textId="752E02EB" w:rsidR="001D5145" w:rsidRPr="00AF6FDB" w:rsidRDefault="00673763" w:rsidP="004474EE">
      <w:pPr>
        <w:pStyle w:val="Nagwek1"/>
        <w:spacing w:after="240" w:line="360" w:lineRule="auto"/>
        <w:rPr>
          <w:rFonts w:ascii="Arial" w:eastAsia="Times New Roman" w:hAnsi="Arial" w:cs="Arial"/>
          <w:b/>
          <w:bCs/>
          <w:color w:val="auto"/>
          <w:sz w:val="24"/>
          <w:szCs w:val="24"/>
          <w:lang w:eastAsia="pl-PL"/>
        </w:rPr>
      </w:pPr>
      <w:r w:rsidRPr="00AF6FDB">
        <w:rPr>
          <w:rFonts w:ascii="Arial" w:eastAsia="Times New Roman" w:hAnsi="Arial" w:cs="Arial"/>
          <w:b/>
          <w:bCs/>
          <w:color w:val="auto"/>
          <w:sz w:val="24"/>
          <w:szCs w:val="24"/>
          <w:lang w:eastAsia="pl-PL"/>
        </w:rPr>
        <w:lastRenderedPageBreak/>
        <w:t>9. SPOSÓB ORAZ TERMIN SKŁADANIA OFERT</w:t>
      </w:r>
    </w:p>
    <w:p w14:paraId="7AECAFAD" w14:textId="43801C49"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Ofertę należy złożyć do dnia</w:t>
      </w:r>
      <w:r w:rsidR="00C771DF" w:rsidRPr="00AF6FDB">
        <w:rPr>
          <w:rFonts w:ascii="Arial" w:eastAsia="Times New Roman" w:hAnsi="Arial" w:cs="Arial"/>
          <w:sz w:val="24"/>
          <w:szCs w:val="24"/>
          <w:lang w:eastAsia="pl-PL"/>
        </w:rPr>
        <w:t xml:space="preserve"> </w:t>
      </w:r>
      <w:r w:rsidR="00353140">
        <w:rPr>
          <w:rFonts w:ascii="Arial" w:eastAsia="Times New Roman" w:hAnsi="Arial" w:cs="Arial"/>
          <w:b/>
          <w:bCs/>
          <w:sz w:val="24"/>
          <w:szCs w:val="24"/>
          <w:lang w:eastAsia="pl-PL"/>
        </w:rPr>
        <w:t>14.01.2025</w:t>
      </w:r>
      <w:r w:rsidR="00D57B92" w:rsidRPr="00AF6FDB">
        <w:rPr>
          <w:rFonts w:ascii="Arial" w:eastAsia="Times New Roman" w:hAnsi="Arial" w:cs="Arial"/>
          <w:b/>
          <w:bCs/>
          <w:sz w:val="24"/>
          <w:szCs w:val="24"/>
          <w:lang w:eastAsia="pl-PL"/>
        </w:rPr>
        <w:t xml:space="preserve"> </w:t>
      </w:r>
      <w:r w:rsidRPr="00AF6FDB">
        <w:rPr>
          <w:rFonts w:ascii="Arial" w:eastAsia="Times New Roman" w:hAnsi="Arial" w:cs="Arial"/>
          <w:b/>
          <w:bCs/>
          <w:sz w:val="24"/>
          <w:szCs w:val="24"/>
          <w:lang w:eastAsia="pl-PL"/>
        </w:rPr>
        <w:t>r.</w:t>
      </w:r>
      <w:r w:rsidRPr="00AF6FDB">
        <w:rPr>
          <w:rFonts w:ascii="Arial" w:eastAsia="Times New Roman" w:hAnsi="Arial" w:cs="Arial"/>
          <w:sz w:val="24"/>
          <w:szCs w:val="24"/>
          <w:lang w:eastAsia="pl-PL"/>
        </w:rPr>
        <w:t xml:space="preserve">, godz. </w:t>
      </w:r>
      <w:r w:rsidR="00353140">
        <w:rPr>
          <w:rFonts w:ascii="Arial" w:eastAsia="Times New Roman" w:hAnsi="Arial" w:cs="Arial"/>
          <w:sz w:val="24"/>
          <w:szCs w:val="24"/>
          <w:lang w:eastAsia="pl-PL"/>
        </w:rPr>
        <w:t>1</w:t>
      </w:r>
      <w:r w:rsidR="00B56BD7">
        <w:rPr>
          <w:rFonts w:ascii="Arial" w:eastAsia="Times New Roman" w:hAnsi="Arial" w:cs="Arial"/>
          <w:sz w:val="24"/>
          <w:szCs w:val="24"/>
          <w:lang w:eastAsia="pl-PL"/>
        </w:rPr>
        <w:t>8</w:t>
      </w:r>
      <w:r w:rsidRPr="00AF6FDB">
        <w:rPr>
          <w:rFonts w:ascii="Arial" w:eastAsia="Times New Roman" w:hAnsi="Arial" w:cs="Arial"/>
          <w:sz w:val="24"/>
          <w:szCs w:val="24"/>
          <w:lang w:eastAsia="pl-PL"/>
        </w:rPr>
        <w:t>:</w:t>
      </w:r>
      <w:r w:rsidR="00B56BD7">
        <w:rPr>
          <w:rFonts w:ascii="Arial" w:eastAsia="Times New Roman" w:hAnsi="Arial" w:cs="Arial"/>
          <w:sz w:val="24"/>
          <w:szCs w:val="24"/>
          <w:lang w:eastAsia="pl-PL"/>
        </w:rPr>
        <w:t>0</w:t>
      </w:r>
      <w:r w:rsidRPr="00AF6FDB">
        <w:rPr>
          <w:rFonts w:ascii="Arial" w:eastAsia="Times New Roman" w:hAnsi="Arial" w:cs="Arial"/>
          <w:sz w:val="24"/>
          <w:szCs w:val="24"/>
          <w:lang w:eastAsia="pl-PL"/>
        </w:rPr>
        <w:t xml:space="preserve">0 przez Platformę </w:t>
      </w:r>
      <w:r w:rsidRPr="00AF6FDB">
        <w:rPr>
          <w:rFonts w:ascii="Arial" w:eastAsia="Times New Roman" w:hAnsi="Arial" w:cs="Arial"/>
          <w:sz w:val="24"/>
          <w:szCs w:val="24"/>
          <w:lang w:eastAsia="pl-PL"/>
        </w:rPr>
        <w:br/>
        <w:t>e-Zamówienia.</w:t>
      </w:r>
    </w:p>
    <w:p w14:paraId="651C854B"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Calibri" w:hAnsi="Arial" w:cs="Arial"/>
          <w:sz w:val="24"/>
          <w:szCs w:val="24"/>
        </w:rPr>
        <w:t>Wykonawca może złożyć tylko jedną ofertę.</w:t>
      </w:r>
    </w:p>
    <w:p w14:paraId="12327B6B"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Ofertę należy sporządzić w języku polskim.</w:t>
      </w:r>
    </w:p>
    <w:p w14:paraId="35B5844D"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Ofertę należy sporządzić w postaci elektronicznej i opatrzeć kwalifikowanym podpisem elektronicznym, podpisem zaufanym lub podpisem osobistym.</w:t>
      </w:r>
    </w:p>
    <w:p w14:paraId="0FA13BF1"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Formularz oferty wraz z załącznikami i dokumentami sporządzanymi przez Wykonawcę powinien być podpisany przez osoby upoważnione do reprezentacji Wykonawcy; w przypadku, gdy ofertę podpisują osoby, których upoważnienie do reprezentacji nie wynika z dokumentów rejestrowych, wymaga się aby Wykonawca dołączył do oferty pełnomocnictwo;</w:t>
      </w:r>
    </w:p>
    <w:p w14:paraId="37854858"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Wykonawca ponosi wszelkie koszty związane z przygotowaniem i złożeniem oferty.</w:t>
      </w:r>
    </w:p>
    <w:p w14:paraId="0F352FDD" w14:textId="398F2483"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Calibri" w:hAnsi="Arial" w:cs="Arial"/>
          <w:sz w:val="24"/>
          <w:szCs w:val="24"/>
          <w:lang w:eastAsia="pl-PL"/>
        </w:rPr>
        <w:t xml:space="preserve">Treść oferty musi być zgodna z wymaganiami </w:t>
      </w:r>
      <w:r w:rsidR="00320EBD">
        <w:rPr>
          <w:rFonts w:ascii="Arial" w:eastAsia="Calibri" w:hAnsi="Arial" w:cs="Arial"/>
          <w:sz w:val="24"/>
          <w:szCs w:val="24"/>
          <w:lang w:eastAsia="pl-PL"/>
        </w:rPr>
        <w:t>Z</w:t>
      </w:r>
      <w:r w:rsidRPr="00AF6FDB">
        <w:rPr>
          <w:rFonts w:ascii="Arial" w:eastAsia="Calibri" w:hAnsi="Arial" w:cs="Arial"/>
          <w:sz w:val="24"/>
          <w:szCs w:val="24"/>
          <w:lang w:eastAsia="pl-PL"/>
        </w:rPr>
        <w:t xml:space="preserve">amawiającego określonymi </w:t>
      </w:r>
      <w:r w:rsidRPr="00AF6FDB">
        <w:rPr>
          <w:rFonts w:ascii="Arial" w:eastAsia="Calibri" w:hAnsi="Arial" w:cs="Arial"/>
          <w:sz w:val="24"/>
          <w:szCs w:val="24"/>
          <w:lang w:eastAsia="pl-PL"/>
        </w:rPr>
        <w:br/>
        <w:t>w dokumentach zamówienia.</w:t>
      </w:r>
    </w:p>
    <w:p w14:paraId="0679E73D"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Calibri" w:hAnsi="Arial" w:cs="Arial"/>
          <w:sz w:val="24"/>
          <w:szCs w:val="24"/>
          <w:lang w:eastAsia="pl-PL"/>
        </w:rPr>
        <w:t>Oferta może być złożona tylko do upływu terminu składania ofert.</w:t>
      </w:r>
    </w:p>
    <w:p w14:paraId="0DA8BA3F" w14:textId="66F5EC1E"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bCs/>
          <w:sz w:val="24"/>
          <w:szCs w:val="24"/>
          <w:lang w:eastAsia="pl-PL" w:bidi="en-US"/>
        </w:rPr>
        <w:t xml:space="preserve">Wykonawca przygotowuje ofertę przy pomocy „Formularza ofertowego” udostępnionego przez </w:t>
      </w:r>
      <w:r w:rsidR="00320EBD">
        <w:rPr>
          <w:rFonts w:ascii="Arial" w:eastAsia="Times New Roman" w:hAnsi="Arial" w:cs="Arial"/>
          <w:bCs/>
          <w:sz w:val="24"/>
          <w:szCs w:val="24"/>
          <w:lang w:eastAsia="pl-PL" w:bidi="en-US"/>
        </w:rPr>
        <w:t>Z</w:t>
      </w:r>
      <w:r w:rsidRPr="00AF6FDB">
        <w:rPr>
          <w:rFonts w:ascii="Arial" w:eastAsia="Times New Roman" w:hAnsi="Arial" w:cs="Arial"/>
          <w:bCs/>
          <w:sz w:val="24"/>
          <w:szCs w:val="24"/>
          <w:lang w:eastAsia="pl-PL" w:bidi="en-US"/>
        </w:rPr>
        <w:t xml:space="preserve">amawiającego na Platformie e-Zamówienia </w:t>
      </w:r>
    </w:p>
    <w:p w14:paraId="1CFDC760" w14:textId="34960DDB"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Wykonawca pobiera formularz ofertowy wraz z oświadczeniami na swój komputer. Wypełnia pliki w wersji </w:t>
      </w:r>
      <w:proofErr w:type="spellStart"/>
      <w:r w:rsidRPr="00AF6FDB">
        <w:rPr>
          <w:rFonts w:ascii="Arial" w:eastAsia="Times New Roman" w:hAnsi="Arial" w:cs="Arial"/>
          <w:sz w:val="24"/>
          <w:szCs w:val="24"/>
          <w:lang w:eastAsia="pl-PL"/>
        </w:rPr>
        <w:t>word</w:t>
      </w:r>
      <w:proofErr w:type="spellEnd"/>
      <w:r w:rsidRPr="00AF6FDB">
        <w:rPr>
          <w:rFonts w:ascii="Arial" w:eastAsia="Times New Roman" w:hAnsi="Arial" w:cs="Arial"/>
          <w:sz w:val="24"/>
          <w:szCs w:val="24"/>
          <w:lang w:eastAsia="pl-PL"/>
        </w:rPr>
        <w:t xml:space="preserve">, zapisuje wypełnione na swoim dysku jako pliki pdf </w:t>
      </w:r>
      <w:r w:rsidR="00CC0B9A">
        <w:rPr>
          <w:rFonts w:ascii="Arial" w:eastAsia="Times New Roman" w:hAnsi="Arial" w:cs="Arial"/>
          <w:sz w:val="24"/>
          <w:szCs w:val="24"/>
          <w:lang w:eastAsia="pl-PL"/>
        </w:rPr>
        <w:br/>
      </w:r>
      <w:r w:rsidRPr="00AF6FDB">
        <w:rPr>
          <w:rFonts w:ascii="Arial" w:eastAsia="Times New Roman" w:hAnsi="Arial" w:cs="Arial"/>
          <w:sz w:val="24"/>
          <w:szCs w:val="24"/>
          <w:lang w:eastAsia="pl-PL"/>
        </w:rPr>
        <w:t xml:space="preserve">a następnie podpisuje pliki pdf (każdy osobno) kwalifikowanym podpisem elektronicznym lub profilem zaufanym lub podpisem osobistym. </w:t>
      </w:r>
    </w:p>
    <w:p w14:paraId="4ED66219"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Wykonawca składa ofertę wraz z załącznikami za pośrednictwem zakładki „Oferty/wnioski”, widocznej w podglądzie postępowania po zalogowaniu się na konto wykonawcy. </w:t>
      </w:r>
    </w:p>
    <w:p w14:paraId="117E4A14"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Po wybraniu przycisku „Złóż ofertę” system prezentuje okno składania oferty umożliwiające przekazanie dokumentów elektronicznych, w którym znajdują się dwa pola typu </w:t>
      </w:r>
      <w:proofErr w:type="spellStart"/>
      <w:r w:rsidRPr="00AF6FDB">
        <w:rPr>
          <w:rFonts w:ascii="Arial" w:eastAsia="Times New Roman" w:hAnsi="Arial" w:cs="Arial"/>
          <w:sz w:val="24"/>
          <w:szCs w:val="24"/>
          <w:lang w:eastAsia="pl-PL"/>
        </w:rPr>
        <w:t>drag&amp;drop</w:t>
      </w:r>
      <w:proofErr w:type="spellEnd"/>
      <w:r w:rsidRPr="00AF6FDB">
        <w:rPr>
          <w:rFonts w:ascii="Arial" w:eastAsia="Times New Roman" w:hAnsi="Arial" w:cs="Arial"/>
          <w:sz w:val="24"/>
          <w:szCs w:val="24"/>
          <w:lang w:eastAsia="pl-PL"/>
        </w:rPr>
        <w:t xml:space="preserve"> („przeciągnij” i „upuść”) służące do dodawania plików.</w:t>
      </w:r>
    </w:p>
    <w:p w14:paraId="34EC9172"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lastRenderedPageBreak/>
        <w:t xml:space="preserve">Wykonawca dodaje wybrany z dysku i uprzednio podpisany „Formularz oferty” </w:t>
      </w:r>
      <w:r w:rsidRPr="00AF6FDB">
        <w:rPr>
          <w:rFonts w:ascii="Arial" w:eastAsia="Times New Roman" w:hAnsi="Arial" w:cs="Arial"/>
          <w:sz w:val="24"/>
          <w:szCs w:val="24"/>
          <w:lang w:eastAsia="pl-PL"/>
        </w:rPr>
        <w:br/>
        <w:t>w pierwszym polu „Wypełniony formularz oferty”.</w:t>
      </w:r>
    </w:p>
    <w:p w14:paraId="72949462"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W kolejnym polu „Załączniki i inne dokumenty przedstawione w ofercie przez wykonawcę” wykonawca dodaje pozostałe pliki stanowiące ofertę lub składane wraz z ofertą.</w:t>
      </w:r>
    </w:p>
    <w:p w14:paraId="490D68DD"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Jeżeli wraz z ofertą składane są dokumenty zawierające tajemnicę przedsiębiorstwa wykonawca, w celu utrzymania w poufności tych informacji, przekazuje je </w:t>
      </w:r>
      <w:r w:rsidRPr="00AF6FDB">
        <w:rPr>
          <w:rFonts w:ascii="Arial" w:eastAsia="Times New Roman" w:hAnsi="Arial" w:cs="Arial"/>
          <w:sz w:val="24"/>
          <w:szCs w:val="24"/>
          <w:lang w:eastAsia="pl-PL"/>
        </w:rPr>
        <w:br/>
        <w:t>w wydzielonym i odpowiednio oznaczonym pliku - z zaznaczeniem w nazwie pliku „Dokument stanowiący tajemnicę przedsiębiorstwa”.</w:t>
      </w:r>
    </w:p>
    <w:p w14:paraId="227CCA77"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Załącznik stanowiący tajemnicę przedsiębiorstwa jak i uzasadnienie zastrzeżenia tajemnicy przedsiębiorstwa należy dodać w polu „Załączniki i inne dokumenty przedstawione w ofercie przez Wykonawcę”.</w:t>
      </w:r>
    </w:p>
    <w:p w14:paraId="28700B74"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Formularz ofertowy podpisuje się kwalifikowanym podpisem elektronicznym </w:t>
      </w:r>
      <w:r w:rsidRPr="00AF6FDB">
        <w:rPr>
          <w:rFonts w:ascii="Arial" w:eastAsia="Times New Roman" w:hAnsi="Arial" w:cs="Arial"/>
          <w:sz w:val="24"/>
          <w:szCs w:val="24"/>
          <w:lang w:eastAsia="pl-PL"/>
        </w:rPr>
        <w:br/>
        <w:t xml:space="preserve">w formacie </w:t>
      </w:r>
      <w:proofErr w:type="spellStart"/>
      <w:r w:rsidRPr="00AF6FDB">
        <w:rPr>
          <w:rFonts w:ascii="Arial" w:eastAsia="Times New Roman" w:hAnsi="Arial" w:cs="Arial"/>
          <w:sz w:val="24"/>
          <w:szCs w:val="24"/>
          <w:lang w:eastAsia="pl-PL"/>
        </w:rPr>
        <w:t>PAdES</w:t>
      </w:r>
      <w:proofErr w:type="spellEnd"/>
      <w:r w:rsidRPr="00AF6FDB">
        <w:rPr>
          <w:rFonts w:ascii="Arial" w:eastAsia="Times New Roman" w:hAnsi="Arial" w:cs="Arial"/>
          <w:sz w:val="24"/>
          <w:szCs w:val="24"/>
          <w:lang w:eastAsia="pl-PL"/>
        </w:rPr>
        <w:t xml:space="preserve"> typ wewnętrzny, profilem zaufanym lub podpisem osobistym. Po podpisaniu nie należy modyfikować pliku. Nie należy zmieniać nazwy pliku formularza.</w:t>
      </w:r>
    </w:p>
    <w:p w14:paraId="6D741AE8"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Pozostałe dokumenty wchodzące w skład oferty lub składane wraz z ofertą, opatrzone kwalifikowanym podpisem elektronicznym, mogą być opatrzone podpisem typu zewnętrznego lub wewnętrznego.</w:t>
      </w:r>
    </w:p>
    <w:p w14:paraId="1A393836"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System sprawdza, czy złożone pliki są podpisane i automatycznie je szyfruje, jednocześnie informując o tym wykonawcę.</w:t>
      </w:r>
    </w:p>
    <w:p w14:paraId="202E21E5"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Potwierdzenie czasu przekazania i odbioru oferty znajduje się w Elektronicznym Potwierdzeniu Przesłania (EPP) i Elektronicznym Potwierdzeniu Odebrania (EPO).</w:t>
      </w:r>
    </w:p>
    <w:p w14:paraId="24D72376"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EPP i EPO dostępne są dla zalogowanego wykonawcy w zakładce „Oferty/Wnioski”.</w:t>
      </w:r>
    </w:p>
    <w:p w14:paraId="6C783477"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Wykonawca może przed upływem terminu składania ofert wycofać ofertę. Wykonawca wycofuje ofertę w zakładce „Oferty/wnioski” używając przycisku „Wycofaj ofertę”.</w:t>
      </w:r>
    </w:p>
    <w:p w14:paraId="5A81A7D3" w14:textId="77777777" w:rsidR="00917116" w:rsidRPr="00AF6FDB" w:rsidRDefault="00917116" w:rsidP="004474EE">
      <w:pPr>
        <w:numPr>
          <w:ilvl w:val="1"/>
          <w:numId w:val="4"/>
        </w:numPr>
        <w:suppressAutoHyphens/>
        <w:spacing w:before="240" w:after="240" w:line="360" w:lineRule="auto"/>
        <w:ind w:left="709" w:hanging="709"/>
        <w:rPr>
          <w:rFonts w:ascii="Arial" w:eastAsia="Times New Roman" w:hAnsi="Arial" w:cs="Arial"/>
          <w:sz w:val="24"/>
          <w:szCs w:val="24"/>
          <w:lang w:eastAsia="pl-PL"/>
        </w:rPr>
      </w:pPr>
      <w:r w:rsidRPr="00AF6FDB">
        <w:rPr>
          <w:rFonts w:ascii="Arial" w:eastAsia="Times New Roman" w:hAnsi="Arial" w:cs="Arial"/>
          <w:sz w:val="24"/>
          <w:szCs w:val="24"/>
          <w:lang w:eastAsia="pl-PL"/>
        </w:rPr>
        <w:t>Maksymalny łączny rozmiar plików stanowiących ofertę lub składanych wraz z ofertą to 250 MB.</w:t>
      </w:r>
    </w:p>
    <w:p w14:paraId="759B3CC6" w14:textId="7760703E" w:rsidR="001D5145" w:rsidRPr="00AF6FDB" w:rsidRDefault="00673763" w:rsidP="004474EE">
      <w:pPr>
        <w:pStyle w:val="Nagwek1"/>
        <w:spacing w:after="240" w:line="360" w:lineRule="auto"/>
        <w:rPr>
          <w:rFonts w:ascii="Arial" w:eastAsia="Times New Roman" w:hAnsi="Arial" w:cs="Arial"/>
          <w:b/>
          <w:bCs/>
          <w:color w:val="auto"/>
          <w:sz w:val="24"/>
          <w:szCs w:val="24"/>
          <w:lang w:eastAsia="pl-PL"/>
        </w:rPr>
      </w:pPr>
      <w:r w:rsidRPr="00AF6FDB">
        <w:rPr>
          <w:rFonts w:ascii="Arial" w:eastAsia="Times New Roman" w:hAnsi="Arial" w:cs="Arial"/>
          <w:b/>
          <w:bCs/>
          <w:color w:val="auto"/>
          <w:sz w:val="24"/>
          <w:szCs w:val="24"/>
          <w:lang w:eastAsia="pl-PL"/>
        </w:rPr>
        <w:lastRenderedPageBreak/>
        <w:t>10. TERMIN OTWARCIA OFERT</w:t>
      </w:r>
    </w:p>
    <w:p w14:paraId="75F80F77" w14:textId="47094A15" w:rsidR="00917116" w:rsidRPr="00AF6FDB" w:rsidRDefault="00917116" w:rsidP="004474EE">
      <w:pPr>
        <w:numPr>
          <w:ilvl w:val="0"/>
          <w:numId w:val="16"/>
        </w:numPr>
        <w:suppressAutoHyphen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Otwarcie ofert nastąpi dnia</w:t>
      </w:r>
      <w:r w:rsidR="00C771DF" w:rsidRPr="00AF6FDB">
        <w:rPr>
          <w:rFonts w:ascii="Arial" w:eastAsia="Times New Roman" w:hAnsi="Arial" w:cs="Arial"/>
          <w:sz w:val="24"/>
          <w:szCs w:val="24"/>
          <w:lang w:eastAsia="pl-PL"/>
        </w:rPr>
        <w:t xml:space="preserve"> </w:t>
      </w:r>
      <w:r w:rsidR="00353140">
        <w:rPr>
          <w:rFonts w:ascii="Arial" w:eastAsia="Times New Roman" w:hAnsi="Arial" w:cs="Arial"/>
          <w:b/>
          <w:bCs/>
          <w:sz w:val="24"/>
          <w:szCs w:val="24"/>
          <w:lang w:eastAsia="pl-PL"/>
        </w:rPr>
        <w:t>14.01.2025</w:t>
      </w:r>
      <w:r w:rsidR="00C771DF" w:rsidRPr="00AF6FDB">
        <w:rPr>
          <w:rFonts w:ascii="Arial" w:eastAsia="Times New Roman" w:hAnsi="Arial" w:cs="Arial"/>
          <w:b/>
          <w:bCs/>
          <w:sz w:val="24"/>
          <w:szCs w:val="24"/>
          <w:lang w:eastAsia="pl-PL"/>
        </w:rPr>
        <w:t xml:space="preserve"> </w:t>
      </w:r>
      <w:r w:rsidRPr="00AF6FDB">
        <w:rPr>
          <w:rFonts w:ascii="Arial" w:eastAsia="Times New Roman" w:hAnsi="Arial" w:cs="Arial"/>
          <w:b/>
          <w:bCs/>
          <w:sz w:val="24"/>
          <w:szCs w:val="24"/>
          <w:lang w:eastAsia="pl-PL"/>
        </w:rPr>
        <w:t>r.</w:t>
      </w:r>
      <w:r w:rsidRPr="00AF6FDB">
        <w:rPr>
          <w:rFonts w:ascii="Arial" w:eastAsia="Times New Roman" w:hAnsi="Arial" w:cs="Arial"/>
          <w:sz w:val="24"/>
          <w:szCs w:val="24"/>
          <w:lang w:eastAsia="pl-PL"/>
        </w:rPr>
        <w:t xml:space="preserve"> o godz. </w:t>
      </w:r>
      <w:r w:rsidR="00B64821">
        <w:rPr>
          <w:rFonts w:ascii="Arial" w:eastAsia="Times New Roman" w:hAnsi="Arial" w:cs="Arial"/>
          <w:sz w:val="24"/>
          <w:szCs w:val="24"/>
          <w:lang w:eastAsia="pl-PL"/>
        </w:rPr>
        <w:t>18</w:t>
      </w:r>
      <w:r w:rsidRPr="00AF6FDB">
        <w:rPr>
          <w:rFonts w:ascii="Arial" w:eastAsia="Times New Roman" w:hAnsi="Arial" w:cs="Arial"/>
          <w:sz w:val="24"/>
          <w:szCs w:val="24"/>
          <w:lang w:eastAsia="pl-PL"/>
        </w:rPr>
        <w:t>:</w:t>
      </w:r>
      <w:r w:rsidR="00B56BD7">
        <w:rPr>
          <w:rFonts w:ascii="Arial" w:eastAsia="Times New Roman" w:hAnsi="Arial" w:cs="Arial"/>
          <w:sz w:val="24"/>
          <w:szCs w:val="24"/>
          <w:lang w:eastAsia="pl-PL"/>
        </w:rPr>
        <w:t>30</w:t>
      </w:r>
      <w:r w:rsidRPr="00AF6FDB">
        <w:rPr>
          <w:rFonts w:ascii="Arial" w:eastAsia="Times New Roman" w:hAnsi="Arial" w:cs="Arial"/>
          <w:sz w:val="24"/>
          <w:szCs w:val="24"/>
          <w:lang w:eastAsia="pl-PL"/>
        </w:rPr>
        <w:t xml:space="preserve"> przez Platformę </w:t>
      </w:r>
      <w:r w:rsidRPr="00AF6FDB">
        <w:rPr>
          <w:rFonts w:ascii="Arial" w:eastAsia="Times New Roman" w:hAnsi="Arial" w:cs="Arial"/>
          <w:sz w:val="24"/>
          <w:szCs w:val="24"/>
          <w:lang w:eastAsia="pl-PL"/>
        </w:rPr>
        <w:br/>
        <w:t>e-Zamówienia.</w:t>
      </w:r>
    </w:p>
    <w:p w14:paraId="487650E6" w14:textId="77777777" w:rsidR="00917116" w:rsidRPr="00AF6FDB" w:rsidRDefault="00917116" w:rsidP="004474EE">
      <w:pPr>
        <w:numPr>
          <w:ilvl w:val="0"/>
          <w:numId w:val="16"/>
        </w:numPr>
        <w:suppressAutoHyphen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nie przewiduje publicznego otwarcia ofert.</w:t>
      </w:r>
    </w:p>
    <w:p w14:paraId="7E0A6D61" w14:textId="77777777" w:rsidR="00917116" w:rsidRPr="00AF6FDB" w:rsidRDefault="00917116" w:rsidP="004474EE">
      <w:pPr>
        <w:numPr>
          <w:ilvl w:val="0"/>
          <w:numId w:val="16"/>
        </w:numPr>
        <w:suppressAutoHyphen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najpóźniej przed otwarciem ofert, udostępnia na stronie internetowej prowadzonego postępowania informację o kwocie, jaką zamierza przeznaczyć na sfinansowanie zamówienia.</w:t>
      </w:r>
    </w:p>
    <w:p w14:paraId="71131CAB" w14:textId="77777777" w:rsidR="00917116" w:rsidRPr="00AF6FDB" w:rsidRDefault="00917116" w:rsidP="004474EE">
      <w:pPr>
        <w:numPr>
          <w:ilvl w:val="0"/>
          <w:numId w:val="16"/>
        </w:numPr>
        <w:suppressAutoHyphens/>
        <w:spacing w:before="240" w:after="240" w:line="360" w:lineRule="auto"/>
        <w:ind w:hanging="720"/>
        <w:rPr>
          <w:rFonts w:ascii="Arial" w:eastAsia="Times New Roman" w:hAnsi="Arial" w:cs="Arial"/>
          <w:sz w:val="24"/>
          <w:szCs w:val="24"/>
          <w:lang w:eastAsia="pl-PL"/>
        </w:rPr>
      </w:pPr>
      <w:r w:rsidRPr="00AF6FDB">
        <w:rPr>
          <w:rFonts w:ascii="Arial" w:eastAsia="Times New Roman" w:hAnsi="Arial" w:cs="Arial"/>
          <w:sz w:val="24"/>
          <w:szCs w:val="24"/>
          <w:lang w:eastAsia="pl-PL"/>
        </w:rPr>
        <w:t>Zamawiający, niezwłocznie po otwarciu ofert, udostępnia na stronie internetowej prowadzonego postępowania informacje o:</w:t>
      </w:r>
    </w:p>
    <w:p w14:paraId="053FC4D6" w14:textId="77777777" w:rsidR="00917116" w:rsidRPr="00AF6FDB" w:rsidRDefault="00917116" w:rsidP="003D1141">
      <w:pPr>
        <w:numPr>
          <w:ilvl w:val="0"/>
          <w:numId w:val="25"/>
        </w:numPr>
        <w:suppressAutoHyphens/>
        <w:spacing w:before="240" w:after="240" w:line="360" w:lineRule="auto"/>
        <w:rPr>
          <w:rFonts w:ascii="Arial" w:eastAsia="Times New Roman" w:hAnsi="Arial" w:cs="Arial"/>
          <w:sz w:val="24"/>
          <w:szCs w:val="24"/>
          <w:lang w:eastAsia="pl-PL"/>
        </w:rPr>
      </w:pPr>
      <w:r w:rsidRPr="00AF6FDB">
        <w:rPr>
          <w:rFonts w:ascii="Arial" w:eastAsia="Times New Roman" w:hAnsi="Arial" w:cs="Arial"/>
          <w:sz w:val="24"/>
          <w:szCs w:val="24"/>
          <w:lang w:eastAsia="pl-PL"/>
        </w:rPr>
        <w:t>nazwach albo imionach i nazwiskach oraz siedzibach lub miejscach prowadzonej działalności gospodarczej albo miejscach zamieszkania Wykonawców, których oferty zostały otwarte;</w:t>
      </w:r>
    </w:p>
    <w:p w14:paraId="462A1B0B" w14:textId="7A6EEAD4" w:rsidR="001D5145" w:rsidRPr="00AF6FDB" w:rsidRDefault="00917116" w:rsidP="003D1141">
      <w:pPr>
        <w:numPr>
          <w:ilvl w:val="0"/>
          <w:numId w:val="25"/>
        </w:numPr>
        <w:suppressAutoHyphens/>
        <w:spacing w:before="240" w:after="240" w:line="360" w:lineRule="auto"/>
        <w:rPr>
          <w:rFonts w:ascii="Arial" w:eastAsia="Times New Roman" w:hAnsi="Arial" w:cs="Arial"/>
          <w:sz w:val="24"/>
          <w:szCs w:val="24"/>
          <w:lang w:eastAsia="pl-PL"/>
        </w:rPr>
      </w:pPr>
      <w:r w:rsidRPr="00AF6FDB">
        <w:rPr>
          <w:rFonts w:ascii="Arial" w:eastAsia="Times New Roman" w:hAnsi="Arial" w:cs="Arial"/>
          <w:sz w:val="24"/>
          <w:szCs w:val="24"/>
          <w:lang w:eastAsia="pl-PL"/>
        </w:rPr>
        <w:t>cenach zawartych w ofertach</w:t>
      </w:r>
    </w:p>
    <w:p w14:paraId="025D4724" w14:textId="5B6B1E9F" w:rsidR="00F8778A" w:rsidRPr="00AF6FDB" w:rsidRDefault="00673763" w:rsidP="004474EE">
      <w:pPr>
        <w:pStyle w:val="Nagwek1"/>
        <w:spacing w:after="240" w:line="360" w:lineRule="auto"/>
        <w:rPr>
          <w:rFonts w:ascii="Arial" w:eastAsia="Times New Roman" w:hAnsi="Arial" w:cs="Arial"/>
          <w:b/>
          <w:bCs/>
          <w:color w:val="auto"/>
          <w:sz w:val="24"/>
          <w:szCs w:val="24"/>
          <w:lang w:eastAsia="pl-PL"/>
        </w:rPr>
      </w:pPr>
      <w:r w:rsidRPr="00AF6FDB">
        <w:rPr>
          <w:rFonts w:ascii="Arial" w:eastAsia="Times New Roman" w:hAnsi="Arial" w:cs="Arial"/>
          <w:b/>
          <w:bCs/>
          <w:color w:val="auto"/>
          <w:sz w:val="24"/>
          <w:szCs w:val="24"/>
          <w:lang w:eastAsia="pl-PL"/>
        </w:rPr>
        <w:t>11. SPOSÓB OBLICZENIA CENY</w:t>
      </w:r>
    </w:p>
    <w:p w14:paraId="7F6162E6" w14:textId="0BAD8488" w:rsidR="001D5145" w:rsidRPr="00AF6FDB" w:rsidRDefault="001D5145" w:rsidP="004474EE">
      <w:pPr>
        <w:numPr>
          <w:ilvl w:val="1"/>
          <w:numId w:val="5"/>
        </w:numPr>
        <w:tabs>
          <w:tab w:val="left" w:pos="851"/>
        </w:tabs>
        <w:spacing w:before="240" w:after="240" w:line="360" w:lineRule="auto"/>
        <w:ind w:left="851" w:hanging="851"/>
        <w:rPr>
          <w:rFonts w:ascii="Arial" w:eastAsia="Times New Roman" w:hAnsi="Arial" w:cs="Arial"/>
          <w:sz w:val="24"/>
          <w:szCs w:val="24"/>
          <w:lang w:eastAsia="pl-PL"/>
        </w:rPr>
      </w:pPr>
      <w:r w:rsidRPr="00AF6FDB">
        <w:rPr>
          <w:rFonts w:ascii="Arial" w:eastAsia="Times New Roman" w:hAnsi="Arial" w:cs="Arial"/>
          <w:sz w:val="24"/>
          <w:szCs w:val="24"/>
          <w:lang w:eastAsia="pl-PL"/>
        </w:rPr>
        <w:t>Cenę oferty należy podać w formie maksymalnego wynagrodzenia Wykonawcy za cały zakres zamówienia.</w:t>
      </w:r>
    </w:p>
    <w:p w14:paraId="561C0FBC" w14:textId="77777777" w:rsidR="001D5145" w:rsidRPr="00AF6FDB" w:rsidRDefault="001D5145" w:rsidP="004474EE">
      <w:pPr>
        <w:numPr>
          <w:ilvl w:val="1"/>
          <w:numId w:val="5"/>
        </w:numPr>
        <w:tabs>
          <w:tab w:val="left" w:pos="851"/>
        </w:tabs>
        <w:spacing w:before="240" w:after="240" w:line="360" w:lineRule="auto"/>
        <w:ind w:left="851" w:hanging="851"/>
        <w:rPr>
          <w:rFonts w:ascii="Arial" w:eastAsia="Times New Roman" w:hAnsi="Arial" w:cs="Arial"/>
          <w:sz w:val="24"/>
          <w:szCs w:val="24"/>
          <w:lang w:eastAsia="pl-PL"/>
        </w:rPr>
      </w:pPr>
      <w:r w:rsidRPr="00AF6FDB">
        <w:rPr>
          <w:rFonts w:ascii="Arial" w:eastAsia="Times New Roman" w:hAnsi="Arial" w:cs="Arial"/>
          <w:sz w:val="24"/>
          <w:szCs w:val="24"/>
          <w:lang w:eastAsia="pl-PL" w:bidi="en-US"/>
        </w:rPr>
        <w:t xml:space="preserve">Cena może być tylko jedna za oferowany przedmiot zamówienia, nie dopuszcza się wariantowości cen. </w:t>
      </w:r>
    </w:p>
    <w:p w14:paraId="0D9474A5" w14:textId="77777777" w:rsidR="001D5145" w:rsidRPr="00AF6FDB" w:rsidRDefault="001D5145" w:rsidP="004474EE">
      <w:pPr>
        <w:numPr>
          <w:ilvl w:val="1"/>
          <w:numId w:val="5"/>
        </w:numPr>
        <w:tabs>
          <w:tab w:val="left" w:pos="851"/>
        </w:tabs>
        <w:spacing w:before="240" w:after="240" w:line="360" w:lineRule="auto"/>
        <w:ind w:left="851" w:hanging="851"/>
        <w:rPr>
          <w:rFonts w:ascii="Arial" w:eastAsia="Times New Roman" w:hAnsi="Arial" w:cs="Arial"/>
          <w:sz w:val="24"/>
          <w:szCs w:val="24"/>
          <w:lang w:eastAsia="pl-PL"/>
        </w:rPr>
      </w:pPr>
      <w:r w:rsidRPr="00AF6FDB">
        <w:rPr>
          <w:rFonts w:ascii="Arial" w:eastAsia="Times New Roman" w:hAnsi="Arial" w:cs="Arial"/>
          <w:sz w:val="24"/>
          <w:szCs w:val="24"/>
          <w:lang w:eastAsia="pl-PL" w:bidi="en-US"/>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134B8D26" w14:textId="77777777" w:rsidR="001D5145" w:rsidRPr="00AF6FDB" w:rsidRDefault="001D5145" w:rsidP="004474EE">
      <w:pPr>
        <w:numPr>
          <w:ilvl w:val="1"/>
          <w:numId w:val="5"/>
        </w:numPr>
        <w:tabs>
          <w:tab w:val="left" w:pos="851"/>
        </w:tabs>
        <w:spacing w:before="240" w:after="240" w:line="360" w:lineRule="auto"/>
        <w:ind w:left="851" w:hanging="851"/>
        <w:rPr>
          <w:rFonts w:ascii="Arial" w:eastAsia="Times New Roman" w:hAnsi="Arial" w:cs="Arial"/>
          <w:sz w:val="24"/>
          <w:szCs w:val="24"/>
          <w:lang w:eastAsia="pl-PL"/>
        </w:rPr>
      </w:pPr>
      <w:r w:rsidRPr="00AF6FDB">
        <w:rPr>
          <w:rFonts w:ascii="Arial" w:eastAsia="Times New Roman" w:hAnsi="Arial" w:cs="Arial"/>
          <w:color w:val="000000"/>
          <w:sz w:val="24"/>
          <w:szCs w:val="24"/>
          <w:lang w:bidi="en-US"/>
        </w:rPr>
        <w:t>Wszelkie rozliczenia finansowe między Zamawiającym a Wykonawcą będą prowadzone w złotych polskich w zaokrągleniu do dwóch miejsc po przecinku.</w:t>
      </w:r>
    </w:p>
    <w:p w14:paraId="5472AEEA" w14:textId="77777777" w:rsidR="001D5145" w:rsidRPr="00AF6FDB" w:rsidRDefault="001D5145" w:rsidP="004474EE">
      <w:pPr>
        <w:numPr>
          <w:ilvl w:val="1"/>
          <w:numId w:val="5"/>
        </w:numPr>
        <w:tabs>
          <w:tab w:val="left" w:pos="851"/>
        </w:tabs>
        <w:spacing w:before="240" w:after="240" w:line="360" w:lineRule="auto"/>
        <w:ind w:left="851" w:hanging="851"/>
        <w:rPr>
          <w:rFonts w:ascii="Arial" w:eastAsia="Times New Roman" w:hAnsi="Arial" w:cs="Arial"/>
          <w:sz w:val="24"/>
          <w:szCs w:val="24"/>
          <w:lang w:eastAsia="pl-PL"/>
        </w:rPr>
      </w:pPr>
      <w:r w:rsidRPr="00AF6FDB">
        <w:rPr>
          <w:rFonts w:ascii="Arial" w:eastAsia="Times New Roman" w:hAnsi="Arial" w:cs="Arial"/>
          <w:color w:val="000000"/>
          <w:sz w:val="24"/>
          <w:szCs w:val="24"/>
          <w:lang w:bidi="en-US"/>
        </w:rPr>
        <w:lastRenderedPageBreak/>
        <w:t xml:space="preserve">W przypadku zmiany przepisów dotyczących ustawy o podatku od towarów </w:t>
      </w:r>
      <w:r w:rsidRPr="00AF6FDB">
        <w:rPr>
          <w:rFonts w:ascii="Arial" w:eastAsia="Times New Roman" w:hAnsi="Arial" w:cs="Arial"/>
          <w:color w:val="000000"/>
          <w:sz w:val="24"/>
          <w:szCs w:val="24"/>
          <w:lang w:bidi="en-US"/>
        </w:rPr>
        <w:br/>
        <w:t>i usług, strony obowiązywać będzie cena z uwzględnieniem stawki VAT obowiązującej na dzień wystawienia faktury.</w:t>
      </w:r>
    </w:p>
    <w:p w14:paraId="4EAD251E" w14:textId="77777777" w:rsidR="001D5145" w:rsidRPr="00AF6FDB" w:rsidRDefault="001D5145" w:rsidP="004474EE">
      <w:pPr>
        <w:numPr>
          <w:ilvl w:val="1"/>
          <w:numId w:val="5"/>
        </w:numPr>
        <w:tabs>
          <w:tab w:val="left" w:pos="851"/>
        </w:tabs>
        <w:spacing w:before="240" w:after="240" w:line="360" w:lineRule="auto"/>
        <w:ind w:left="851" w:hanging="851"/>
        <w:rPr>
          <w:rFonts w:ascii="Arial" w:eastAsia="Times New Roman" w:hAnsi="Arial" w:cs="Arial"/>
          <w:sz w:val="24"/>
          <w:szCs w:val="24"/>
          <w:lang w:eastAsia="pl-PL"/>
        </w:rPr>
      </w:pPr>
      <w:r w:rsidRPr="00AF6FDB">
        <w:rPr>
          <w:rFonts w:ascii="Arial" w:eastAsia="Times New Roman" w:hAnsi="Arial" w:cs="Arial"/>
          <w:sz w:val="24"/>
          <w:szCs w:val="24"/>
          <w:lang w:bidi="en-US"/>
        </w:rPr>
        <w:t xml:space="preserve">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w:t>
      </w:r>
    </w:p>
    <w:p w14:paraId="1C114366" w14:textId="358BFFEE" w:rsidR="001D5145" w:rsidRPr="00AF6FDB" w:rsidRDefault="00673763" w:rsidP="004474EE">
      <w:pPr>
        <w:pStyle w:val="Nagwek1"/>
        <w:spacing w:after="240" w:line="360" w:lineRule="auto"/>
        <w:rPr>
          <w:rFonts w:ascii="Arial" w:eastAsia="Times New Roman" w:hAnsi="Arial" w:cs="Arial"/>
          <w:b/>
          <w:bCs/>
          <w:color w:val="auto"/>
          <w:sz w:val="24"/>
          <w:szCs w:val="24"/>
          <w:lang w:bidi="en-US"/>
        </w:rPr>
      </w:pPr>
      <w:r w:rsidRPr="00AF6FDB">
        <w:rPr>
          <w:rFonts w:ascii="Arial" w:eastAsia="Times New Roman" w:hAnsi="Arial" w:cs="Arial"/>
          <w:b/>
          <w:bCs/>
          <w:color w:val="auto"/>
          <w:sz w:val="24"/>
          <w:szCs w:val="24"/>
          <w:lang w:bidi="en-US"/>
        </w:rPr>
        <w:t>12</w:t>
      </w:r>
      <w:r w:rsidR="00147D6A" w:rsidRPr="00AF6FDB">
        <w:rPr>
          <w:rFonts w:ascii="Arial" w:eastAsia="Times New Roman" w:hAnsi="Arial" w:cs="Arial"/>
          <w:b/>
          <w:bCs/>
          <w:color w:val="auto"/>
          <w:sz w:val="24"/>
          <w:szCs w:val="24"/>
          <w:lang w:bidi="en-US"/>
        </w:rPr>
        <w:t xml:space="preserve">. </w:t>
      </w:r>
      <w:r w:rsidRPr="00AF6FDB">
        <w:rPr>
          <w:rFonts w:ascii="Arial" w:eastAsia="Times New Roman" w:hAnsi="Arial" w:cs="Arial"/>
          <w:b/>
          <w:bCs/>
          <w:color w:val="auto"/>
          <w:sz w:val="24"/>
          <w:szCs w:val="24"/>
          <w:lang w:bidi="en-US"/>
        </w:rPr>
        <w:t>OPIS KRYTERIÓW OCENY OFERT, WRAZ Z PODANIEM WAG TYCH KRYTERIÓW, I SPOSOBU OCENY OFERT</w:t>
      </w:r>
    </w:p>
    <w:p w14:paraId="5D5362E4" w14:textId="31C481E4" w:rsidR="001D5145" w:rsidRPr="00AF6FDB" w:rsidRDefault="001D5145" w:rsidP="004474EE">
      <w:pPr>
        <w:numPr>
          <w:ilvl w:val="0"/>
          <w:numId w:val="7"/>
        </w:numPr>
        <w:tabs>
          <w:tab w:val="left" w:pos="709"/>
        </w:tabs>
        <w:spacing w:before="240" w:after="240" w:line="360" w:lineRule="auto"/>
        <w:ind w:left="851" w:hanging="917"/>
        <w:rPr>
          <w:rFonts w:ascii="Arial" w:eastAsia="Times New Roman" w:hAnsi="Arial" w:cs="Arial"/>
          <w:sz w:val="24"/>
          <w:szCs w:val="24"/>
          <w:lang w:bidi="en-US"/>
        </w:rPr>
      </w:pPr>
      <w:r w:rsidRPr="00AF6FDB">
        <w:rPr>
          <w:rFonts w:ascii="Arial" w:eastAsia="Times New Roman" w:hAnsi="Arial" w:cs="Arial"/>
          <w:sz w:val="24"/>
          <w:szCs w:val="24"/>
          <w:lang w:bidi="en-US"/>
        </w:rPr>
        <w:t>Zamawiający wybiera ofertę najkorzystniejszą</w:t>
      </w:r>
      <w:r w:rsidR="00B4776A" w:rsidRPr="00AF6FDB">
        <w:rPr>
          <w:rFonts w:ascii="Arial" w:eastAsia="Times New Roman" w:hAnsi="Arial" w:cs="Arial"/>
          <w:sz w:val="24"/>
          <w:szCs w:val="24"/>
          <w:lang w:bidi="en-US"/>
        </w:rPr>
        <w:t xml:space="preserve"> </w:t>
      </w:r>
      <w:r w:rsidRPr="00AF6FDB">
        <w:rPr>
          <w:rFonts w:ascii="Arial" w:eastAsia="Times New Roman" w:hAnsi="Arial" w:cs="Arial"/>
          <w:sz w:val="24"/>
          <w:szCs w:val="24"/>
          <w:lang w:bidi="en-US"/>
        </w:rPr>
        <w:t>na</w:t>
      </w:r>
      <w:r w:rsidR="00917116" w:rsidRPr="00AF6FDB">
        <w:rPr>
          <w:rFonts w:ascii="Arial" w:eastAsia="Times New Roman" w:hAnsi="Arial" w:cs="Arial"/>
          <w:sz w:val="24"/>
          <w:szCs w:val="24"/>
          <w:lang w:bidi="en-US"/>
        </w:rPr>
        <w:t xml:space="preserve"> </w:t>
      </w:r>
      <w:r w:rsidRPr="00AF6FDB">
        <w:rPr>
          <w:rFonts w:ascii="Arial" w:eastAsia="Times New Roman" w:hAnsi="Arial" w:cs="Arial"/>
          <w:sz w:val="24"/>
          <w:szCs w:val="24"/>
          <w:lang w:bidi="en-US"/>
        </w:rPr>
        <w:t>podstawie kryteriów oceny ofert określonych w SWZ tj.:</w:t>
      </w:r>
    </w:p>
    <w:p w14:paraId="63059F91" w14:textId="72FD005F" w:rsidR="001D5145" w:rsidRPr="00AF6FDB" w:rsidRDefault="001D5145" w:rsidP="004474EE">
      <w:pPr>
        <w:numPr>
          <w:ilvl w:val="0"/>
          <w:numId w:val="9"/>
        </w:numPr>
        <w:spacing w:before="240" w:after="240" w:line="360" w:lineRule="auto"/>
        <w:ind w:left="567" w:hanging="425"/>
        <w:rPr>
          <w:rFonts w:ascii="Arial" w:eastAsia="Times New Roman" w:hAnsi="Arial" w:cs="Arial"/>
          <w:sz w:val="24"/>
          <w:szCs w:val="24"/>
          <w:lang w:bidi="en-US"/>
        </w:rPr>
      </w:pPr>
      <w:r w:rsidRPr="00AF6FDB">
        <w:rPr>
          <w:rFonts w:ascii="Arial" w:eastAsia="Times New Roman" w:hAnsi="Arial" w:cs="Arial"/>
          <w:sz w:val="24"/>
          <w:szCs w:val="24"/>
          <w:lang w:bidi="en-US"/>
        </w:rPr>
        <w:t xml:space="preserve">Cena </w:t>
      </w:r>
      <w:r w:rsidR="00CC0B9A">
        <w:rPr>
          <w:rFonts w:ascii="Arial" w:eastAsia="Times New Roman" w:hAnsi="Arial" w:cs="Arial"/>
          <w:sz w:val="24"/>
          <w:szCs w:val="24"/>
          <w:lang w:bidi="en-US"/>
        </w:rPr>
        <w:t xml:space="preserve">- </w:t>
      </w:r>
      <w:r w:rsidRPr="00AF6FDB">
        <w:rPr>
          <w:rFonts w:ascii="Arial" w:eastAsia="Times New Roman" w:hAnsi="Arial" w:cs="Arial"/>
          <w:sz w:val="24"/>
          <w:szCs w:val="24"/>
          <w:lang w:bidi="en-US"/>
        </w:rPr>
        <w:t xml:space="preserve">waga 60/100 </w:t>
      </w:r>
      <w:r w:rsidR="005C7F82" w:rsidRPr="00AF6FDB">
        <w:rPr>
          <w:rFonts w:ascii="Arial" w:eastAsia="Times New Roman" w:hAnsi="Arial" w:cs="Arial"/>
          <w:sz w:val="24"/>
          <w:szCs w:val="24"/>
          <w:lang w:bidi="en-US"/>
        </w:rPr>
        <w:t>punktów</w:t>
      </w:r>
    </w:p>
    <w:p w14:paraId="69C7563D" w14:textId="066D2F82" w:rsidR="001D5145" w:rsidRPr="00AF6FDB" w:rsidRDefault="00AC049D" w:rsidP="004474EE">
      <w:pPr>
        <w:numPr>
          <w:ilvl w:val="0"/>
          <w:numId w:val="9"/>
        </w:numPr>
        <w:spacing w:before="240" w:after="240" w:line="360" w:lineRule="auto"/>
        <w:ind w:left="567" w:hanging="425"/>
        <w:rPr>
          <w:rFonts w:ascii="Arial" w:eastAsia="Times New Roman" w:hAnsi="Arial" w:cs="Arial"/>
          <w:sz w:val="24"/>
          <w:szCs w:val="24"/>
          <w:lang w:bidi="en-US"/>
        </w:rPr>
      </w:pPr>
      <w:r w:rsidRPr="00AF6FDB">
        <w:rPr>
          <w:rFonts w:ascii="Arial" w:eastAsia="Times New Roman" w:hAnsi="Arial" w:cs="Arial"/>
          <w:sz w:val="24"/>
          <w:szCs w:val="24"/>
          <w:lang w:bidi="en-US"/>
        </w:rPr>
        <w:t xml:space="preserve">Termin </w:t>
      </w:r>
      <w:r w:rsidR="00494A05" w:rsidRPr="00AF6FDB">
        <w:rPr>
          <w:rFonts w:ascii="Arial" w:eastAsia="Times New Roman" w:hAnsi="Arial" w:cs="Arial"/>
          <w:sz w:val="24"/>
          <w:szCs w:val="24"/>
          <w:lang w:bidi="en-US"/>
        </w:rPr>
        <w:t>wykonania</w:t>
      </w:r>
      <w:r w:rsidR="00856E9D" w:rsidRPr="00AF6FDB">
        <w:rPr>
          <w:rFonts w:ascii="Arial" w:eastAsia="Times New Roman" w:hAnsi="Arial" w:cs="Arial"/>
          <w:sz w:val="24"/>
          <w:szCs w:val="24"/>
          <w:lang w:bidi="en-US"/>
        </w:rPr>
        <w:t xml:space="preserve"> </w:t>
      </w:r>
      <w:r w:rsidR="00CC0B9A">
        <w:rPr>
          <w:rFonts w:ascii="Arial" w:eastAsia="Times New Roman" w:hAnsi="Arial" w:cs="Arial"/>
          <w:sz w:val="24"/>
          <w:szCs w:val="24"/>
          <w:lang w:bidi="en-US"/>
        </w:rPr>
        <w:t xml:space="preserve">- </w:t>
      </w:r>
      <w:r w:rsidR="001D5145" w:rsidRPr="00AF6FDB">
        <w:rPr>
          <w:rFonts w:ascii="Arial" w:eastAsia="Times New Roman" w:hAnsi="Arial" w:cs="Arial"/>
          <w:sz w:val="24"/>
          <w:szCs w:val="24"/>
          <w:lang w:bidi="en-US"/>
        </w:rPr>
        <w:t xml:space="preserve">waga 40/100 </w:t>
      </w:r>
      <w:r w:rsidR="005C7F82" w:rsidRPr="00AF6FDB">
        <w:rPr>
          <w:rFonts w:ascii="Arial" w:eastAsia="Times New Roman" w:hAnsi="Arial" w:cs="Arial"/>
          <w:sz w:val="24"/>
          <w:szCs w:val="24"/>
          <w:lang w:bidi="en-US"/>
        </w:rPr>
        <w:t>punktów</w:t>
      </w:r>
    </w:p>
    <w:p w14:paraId="521A9031" w14:textId="77777777" w:rsidR="001D5145" w:rsidRPr="00AF6FDB" w:rsidRDefault="001D5145" w:rsidP="004474EE">
      <w:pPr>
        <w:numPr>
          <w:ilvl w:val="0"/>
          <w:numId w:val="7"/>
        </w:numPr>
        <w:tabs>
          <w:tab w:val="left" w:pos="709"/>
        </w:tabs>
        <w:spacing w:before="240" w:after="240" w:line="360" w:lineRule="auto"/>
        <w:ind w:left="709" w:hanging="775"/>
        <w:rPr>
          <w:rFonts w:ascii="Arial" w:eastAsia="Times New Roman" w:hAnsi="Arial" w:cs="Arial"/>
          <w:bCs/>
          <w:sz w:val="24"/>
          <w:szCs w:val="24"/>
          <w:lang w:bidi="en-US"/>
        </w:rPr>
      </w:pPr>
      <w:r w:rsidRPr="00AF6FDB">
        <w:rPr>
          <w:rFonts w:ascii="Arial" w:eastAsia="Times New Roman" w:hAnsi="Arial" w:cs="Arial"/>
          <w:bCs/>
          <w:sz w:val="24"/>
          <w:szCs w:val="24"/>
          <w:lang w:bidi="en-US"/>
        </w:rPr>
        <w:t>Sposób oceny ofert:</w:t>
      </w:r>
      <w:r w:rsidRPr="00AF6FDB">
        <w:rPr>
          <w:rFonts w:ascii="Arial" w:eastAsia="Times New Roman" w:hAnsi="Arial" w:cs="Arial"/>
          <w:sz w:val="24"/>
          <w:szCs w:val="24"/>
          <w:lang w:bidi="en-US"/>
        </w:rPr>
        <w:t xml:space="preserve"> </w:t>
      </w:r>
      <w:r w:rsidRPr="00AF6FDB">
        <w:rPr>
          <w:rFonts w:ascii="Arial" w:eastAsia="Times New Roman" w:hAnsi="Arial" w:cs="Arial"/>
          <w:bCs/>
          <w:sz w:val="24"/>
          <w:szCs w:val="24"/>
          <w:lang w:bidi="en-US"/>
        </w:rPr>
        <w:t>Sposób obliczania punktów dla poszczególnych kryteriów.</w:t>
      </w:r>
    </w:p>
    <w:p w14:paraId="601A78CC" w14:textId="77777777" w:rsidR="001D5145" w:rsidRPr="00AF6FDB" w:rsidRDefault="001D5145" w:rsidP="004474EE">
      <w:pPr>
        <w:numPr>
          <w:ilvl w:val="0"/>
          <w:numId w:val="8"/>
        </w:numPr>
        <w:spacing w:before="240" w:after="240" w:line="360" w:lineRule="auto"/>
        <w:ind w:left="709" w:hanging="567"/>
        <w:rPr>
          <w:rFonts w:ascii="Arial" w:eastAsia="Times New Roman" w:hAnsi="Arial" w:cs="Arial"/>
          <w:sz w:val="24"/>
          <w:szCs w:val="24"/>
          <w:lang w:bidi="en-US"/>
        </w:rPr>
      </w:pPr>
      <w:r w:rsidRPr="00AF6FDB">
        <w:rPr>
          <w:rFonts w:ascii="Arial" w:eastAsia="Times New Roman" w:hAnsi="Arial" w:cs="Arial"/>
          <w:bCs/>
          <w:sz w:val="24"/>
          <w:szCs w:val="24"/>
          <w:lang w:bidi="en-US"/>
        </w:rPr>
        <w:t xml:space="preserve">W ramach kryterium „Cena” </w:t>
      </w:r>
      <w:bookmarkStart w:id="21" w:name="_Hlk71550281"/>
      <w:r w:rsidRPr="00AF6FDB">
        <w:rPr>
          <w:rFonts w:ascii="Arial" w:eastAsia="Times New Roman" w:hAnsi="Arial" w:cs="Arial"/>
          <w:bCs/>
          <w:sz w:val="24"/>
          <w:szCs w:val="24"/>
          <w:lang w:bidi="en-US"/>
        </w:rPr>
        <w:t>ocena zostanie dokonana przy zastosowaniu wzoru:</w:t>
      </w:r>
      <w:bookmarkEnd w:id="21"/>
    </w:p>
    <w:p w14:paraId="1880BBFF" w14:textId="2A3EEA71" w:rsidR="001D5145" w:rsidRPr="00AF6FDB" w:rsidRDefault="00012502" w:rsidP="003D1141">
      <w:pPr>
        <w:pStyle w:val="Akapitzlist"/>
        <w:numPr>
          <w:ilvl w:val="0"/>
          <w:numId w:val="31"/>
        </w:numPr>
        <w:suppressAutoHyphens/>
        <w:spacing w:before="240" w:after="240" w:line="360" w:lineRule="auto"/>
        <w:contextualSpacing w:val="0"/>
        <w:rPr>
          <w:rFonts w:ascii="Arial" w:eastAsia="Times New Roman" w:hAnsi="Arial" w:cs="Arial"/>
          <w:sz w:val="24"/>
          <w:szCs w:val="24"/>
          <w:lang w:eastAsia="ar-SA"/>
        </w:rPr>
      </w:pPr>
      <w:r w:rsidRPr="00AF6FDB">
        <w:rPr>
          <w:rFonts w:ascii="Arial" w:eastAsia="Times New Roman" w:hAnsi="Arial" w:cs="Arial"/>
          <w:sz w:val="24"/>
          <w:szCs w:val="24"/>
          <w:lang w:eastAsia="ar-SA"/>
        </w:rPr>
        <w:t>Ilość punktów</w:t>
      </w:r>
      <w:r w:rsidRPr="00AF6FDB">
        <w:rPr>
          <w:rFonts w:ascii="Arial" w:eastAsia="Times New Roman" w:hAnsi="Arial" w:cs="Arial"/>
          <w:bCs/>
          <w:sz w:val="24"/>
          <w:szCs w:val="24"/>
          <w:lang w:eastAsia="ar-SA"/>
        </w:rPr>
        <w:t xml:space="preserve"> </w:t>
      </w:r>
      <w:r w:rsidRPr="00AF6FDB">
        <w:rPr>
          <w:rFonts w:ascii="Arial" w:eastAsia="Times New Roman" w:hAnsi="Arial" w:cs="Arial"/>
          <w:sz w:val="24"/>
          <w:szCs w:val="24"/>
          <w:lang w:eastAsia="ar-SA"/>
        </w:rPr>
        <w:t>= (</w:t>
      </w:r>
      <w:r w:rsidR="001D5145" w:rsidRPr="00AF6FDB">
        <w:rPr>
          <w:rFonts w:ascii="Arial" w:eastAsia="Times New Roman" w:hAnsi="Arial" w:cs="Arial"/>
          <w:sz w:val="24"/>
          <w:szCs w:val="24"/>
          <w:lang w:eastAsia="ar-SA"/>
        </w:rPr>
        <w:t>Najniższa cena brutto spośród złożonych ofert</w:t>
      </w:r>
      <w:r w:rsidRPr="00AF6FDB">
        <w:rPr>
          <w:rFonts w:ascii="Arial" w:eastAsia="Times New Roman" w:hAnsi="Arial" w:cs="Arial"/>
          <w:sz w:val="24"/>
          <w:szCs w:val="24"/>
          <w:lang w:eastAsia="ar-SA"/>
        </w:rPr>
        <w:t>/ Cena badanej oferty brutto)</w:t>
      </w:r>
      <w:r w:rsidR="001D5145" w:rsidRPr="00AF6FDB">
        <w:rPr>
          <w:rFonts w:ascii="Arial" w:eastAsia="Times New Roman" w:hAnsi="Arial" w:cs="Arial"/>
          <w:sz w:val="24"/>
          <w:szCs w:val="24"/>
          <w:lang w:eastAsia="ar-SA"/>
        </w:rPr>
        <w:t xml:space="preserve">x 60 punktów </w:t>
      </w:r>
    </w:p>
    <w:p w14:paraId="5F184865" w14:textId="77777777" w:rsidR="001D5145" w:rsidRPr="00AF6FDB" w:rsidRDefault="001D5145" w:rsidP="003D1141">
      <w:pPr>
        <w:pStyle w:val="Akapitzlist"/>
        <w:numPr>
          <w:ilvl w:val="0"/>
          <w:numId w:val="31"/>
        </w:numPr>
        <w:suppressAutoHyphens/>
        <w:spacing w:before="240" w:after="240" w:line="360" w:lineRule="auto"/>
        <w:contextualSpacing w:val="0"/>
        <w:rPr>
          <w:rFonts w:ascii="Arial" w:eastAsia="Times New Roman" w:hAnsi="Arial" w:cs="Arial"/>
          <w:sz w:val="24"/>
          <w:szCs w:val="24"/>
          <w:lang w:eastAsia="ar-SA"/>
        </w:rPr>
      </w:pPr>
      <w:r w:rsidRPr="00AF6FDB">
        <w:rPr>
          <w:rFonts w:ascii="Arial" w:eastAsia="Times New Roman" w:hAnsi="Arial" w:cs="Arial"/>
          <w:sz w:val="24"/>
          <w:szCs w:val="24"/>
          <w:lang w:bidi="en-US"/>
        </w:rPr>
        <w:t xml:space="preserve">Ocenie w ramach kryterium „Cena” podlegać będzie cena brutto </w:t>
      </w:r>
      <w:bookmarkStart w:id="22" w:name="_Hlk71550349"/>
      <w:r w:rsidRPr="00AF6FDB">
        <w:rPr>
          <w:rFonts w:ascii="Arial" w:eastAsia="Times New Roman" w:hAnsi="Arial" w:cs="Arial"/>
          <w:sz w:val="24"/>
          <w:szCs w:val="24"/>
          <w:lang w:bidi="en-US"/>
        </w:rPr>
        <w:t>podana w formularzu oferty (załącznik nr 1 do SWZ).</w:t>
      </w:r>
      <w:bookmarkEnd w:id="22"/>
    </w:p>
    <w:p w14:paraId="6BE09C15" w14:textId="3003E78F" w:rsidR="001D5145" w:rsidRPr="00AF6FDB" w:rsidRDefault="001D5145" w:rsidP="004474EE">
      <w:pPr>
        <w:numPr>
          <w:ilvl w:val="0"/>
          <w:numId w:val="8"/>
        </w:numPr>
        <w:spacing w:before="240" w:after="240" w:line="360" w:lineRule="auto"/>
        <w:ind w:left="709" w:hanging="567"/>
        <w:rPr>
          <w:rFonts w:ascii="Arial" w:eastAsia="Times New Roman" w:hAnsi="Arial" w:cs="Arial"/>
          <w:sz w:val="24"/>
          <w:szCs w:val="24"/>
          <w:lang w:bidi="en-US"/>
        </w:rPr>
      </w:pPr>
      <w:r w:rsidRPr="00AF6FDB">
        <w:rPr>
          <w:rFonts w:ascii="Arial" w:eastAsia="Times New Roman" w:hAnsi="Arial" w:cs="Arial"/>
          <w:sz w:val="24"/>
          <w:szCs w:val="24"/>
          <w:lang w:bidi="en-US"/>
        </w:rPr>
        <w:t>W ramach kryterium „</w:t>
      </w:r>
      <w:r w:rsidR="00494A05" w:rsidRPr="00AF6FDB">
        <w:rPr>
          <w:rFonts w:ascii="Arial" w:eastAsia="Times New Roman" w:hAnsi="Arial" w:cs="Arial"/>
          <w:sz w:val="24"/>
          <w:szCs w:val="24"/>
          <w:lang w:bidi="en-US"/>
        </w:rPr>
        <w:t>Termin wykonania</w:t>
      </w:r>
      <w:r w:rsidRPr="00AF6FDB">
        <w:rPr>
          <w:rFonts w:ascii="Arial" w:eastAsia="Times New Roman" w:hAnsi="Arial" w:cs="Arial"/>
          <w:sz w:val="24"/>
          <w:szCs w:val="24"/>
          <w:lang w:bidi="en-US"/>
        </w:rPr>
        <w:t xml:space="preserve">” </w:t>
      </w:r>
      <w:r w:rsidRPr="00AF6FDB">
        <w:rPr>
          <w:rFonts w:ascii="Arial" w:eastAsia="Times New Roman" w:hAnsi="Arial" w:cs="Arial"/>
          <w:bCs/>
          <w:sz w:val="24"/>
          <w:szCs w:val="24"/>
          <w:lang w:bidi="en-US"/>
        </w:rPr>
        <w:t>ocena zostanie dokonana przy zastosowaniu wzoru:</w:t>
      </w:r>
    </w:p>
    <w:p w14:paraId="235060B1" w14:textId="0D728D42" w:rsidR="00494A05" w:rsidRPr="00AF6FDB" w:rsidRDefault="00494A05" w:rsidP="003D1141">
      <w:pPr>
        <w:pStyle w:val="Akapitzlist"/>
        <w:numPr>
          <w:ilvl w:val="0"/>
          <w:numId w:val="30"/>
        </w:numPr>
        <w:spacing w:before="240" w:after="240" w:line="360" w:lineRule="auto"/>
        <w:contextualSpacing w:val="0"/>
        <w:rPr>
          <w:rFonts w:ascii="Arial" w:eastAsia="Times New Roman" w:hAnsi="Arial" w:cs="Arial"/>
          <w:sz w:val="24"/>
          <w:szCs w:val="24"/>
          <w:lang w:eastAsia="pl-PL"/>
        </w:rPr>
      </w:pPr>
      <w:r w:rsidRPr="00AF6FDB">
        <w:rPr>
          <w:rFonts w:ascii="Arial" w:eastAsia="Times New Roman" w:hAnsi="Arial" w:cs="Arial"/>
          <w:sz w:val="24"/>
          <w:szCs w:val="24"/>
          <w:lang w:eastAsia="pl-PL"/>
        </w:rPr>
        <w:t>Ilość punktów = (Najkrótszy termin wykonania spośród złożonych ofert/ Termin wykonania badanej oferty brutto)</w:t>
      </w:r>
      <w:r w:rsidR="004E4619" w:rsidRPr="00AF6FDB">
        <w:rPr>
          <w:rFonts w:ascii="Arial" w:eastAsia="Times New Roman" w:hAnsi="Arial" w:cs="Arial"/>
          <w:sz w:val="24"/>
          <w:szCs w:val="24"/>
          <w:lang w:eastAsia="pl-PL"/>
        </w:rPr>
        <w:t xml:space="preserve"> </w:t>
      </w:r>
      <w:r w:rsidRPr="00AF6FDB">
        <w:rPr>
          <w:rFonts w:ascii="Arial" w:eastAsia="Times New Roman" w:hAnsi="Arial" w:cs="Arial"/>
          <w:sz w:val="24"/>
          <w:szCs w:val="24"/>
          <w:lang w:eastAsia="pl-PL"/>
        </w:rPr>
        <w:t xml:space="preserve">x 40 punktów </w:t>
      </w:r>
    </w:p>
    <w:p w14:paraId="5C216878" w14:textId="62C0BDF1" w:rsidR="006B002D" w:rsidRPr="00461466" w:rsidRDefault="006B002D" w:rsidP="003D1141">
      <w:pPr>
        <w:pStyle w:val="Akapitzlist"/>
        <w:numPr>
          <w:ilvl w:val="0"/>
          <w:numId w:val="30"/>
        </w:numPr>
        <w:spacing w:before="240" w:after="240" w:line="360" w:lineRule="auto"/>
        <w:contextualSpacing w:val="0"/>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Minimalny termin wykonania zamówienia </w:t>
      </w:r>
      <w:r w:rsidRPr="00461466">
        <w:rPr>
          <w:rFonts w:ascii="Arial" w:eastAsia="Times New Roman" w:hAnsi="Arial" w:cs="Arial"/>
          <w:sz w:val="24"/>
          <w:szCs w:val="24"/>
          <w:lang w:eastAsia="pl-PL"/>
        </w:rPr>
        <w:t xml:space="preserve">wynosi </w:t>
      </w:r>
      <w:r w:rsidR="00461466" w:rsidRPr="00461466">
        <w:rPr>
          <w:rFonts w:ascii="Arial" w:eastAsia="Times New Roman" w:hAnsi="Arial" w:cs="Arial"/>
          <w:sz w:val="24"/>
          <w:szCs w:val="24"/>
          <w:lang w:eastAsia="pl-PL"/>
        </w:rPr>
        <w:t>5</w:t>
      </w:r>
      <w:r w:rsidRPr="00461466">
        <w:rPr>
          <w:rFonts w:ascii="Arial" w:eastAsia="Times New Roman" w:hAnsi="Arial" w:cs="Arial"/>
          <w:sz w:val="24"/>
          <w:szCs w:val="24"/>
          <w:lang w:eastAsia="pl-PL"/>
        </w:rPr>
        <w:t xml:space="preserve">0 dni kalendarzowych </w:t>
      </w:r>
      <w:r w:rsidR="00CC0B9A" w:rsidRPr="00461466">
        <w:rPr>
          <w:rFonts w:ascii="Arial" w:eastAsia="Times New Roman" w:hAnsi="Arial" w:cs="Arial"/>
          <w:sz w:val="24"/>
          <w:szCs w:val="24"/>
          <w:lang w:eastAsia="pl-PL"/>
        </w:rPr>
        <w:br/>
      </w:r>
      <w:r w:rsidRPr="00461466">
        <w:rPr>
          <w:rFonts w:ascii="Arial" w:eastAsia="Times New Roman" w:hAnsi="Arial" w:cs="Arial"/>
          <w:sz w:val="24"/>
          <w:szCs w:val="24"/>
          <w:lang w:eastAsia="pl-PL"/>
        </w:rPr>
        <w:t xml:space="preserve">a maksymalny </w:t>
      </w:r>
      <w:r w:rsidR="00461466" w:rsidRPr="00461466">
        <w:rPr>
          <w:rFonts w:ascii="Arial" w:eastAsia="Times New Roman" w:hAnsi="Arial" w:cs="Arial"/>
          <w:sz w:val="24"/>
          <w:szCs w:val="24"/>
          <w:lang w:eastAsia="pl-PL"/>
        </w:rPr>
        <w:t>9</w:t>
      </w:r>
      <w:r w:rsidR="00A50DC0" w:rsidRPr="00461466">
        <w:rPr>
          <w:rFonts w:ascii="Arial" w:eastAsia="Times New Roman" w:hAnsi="Arial" w:cs="Arial"/>
          <w:sz w:val="24"/>
          <w:szCs w:val="24"/>
          <w:lang w:eastAsia="pl-PL"/>
        </w:rPr>
        <w:t xml:space="preserve">0 dni kalendarzowych. </w:t>
      </w:r>
    </w:p>
    <w:p w14:paraId="102CCC50" w14:textId="7BEAA3BA" w:rsidR="00A50DC0" w:rsidRPr="00AF6FDB" w:rsidRDefault="00A50DC0" w:rsidP="003D1141">
      <w:pPr>
        <w:pStyle w:val="Akapitzlist"/>
        <w:numPr>
          <w:ilvl w:val="0"/>
          <w:numId w:val="30"/>
        </w:numPr>
        <w:spacing w:before="240" w:after="240" w:line="360" w:lineRule="auto"/>
        <w:contextualSpacing w:val="0"/>
        <w:rPr>
          <w:rFonts w:ascii="Arial" w:eastAsia="Times New Roman" w:hAnsi="Arial" w:cs="Arial"/>
          <w:sz w:val="24"/>
          <w:szCs w:val="24"/>
          <w:lang w:eastAsia="pl-PL"/>
        </w:rPr>
      </w:pPr>
      <w:r w:rsidRPr="00461466">
        <w:rPr>
          <w:rFonts w:ascii="Arial" w:eastAsia="Times New Roman" w:hAnsi="Arial" w:cs="Arial"/>
          <w:sz w:val="24"/>
          <w:szCs w:val="24"/>
          <w:lang w:eastAsia="pl-PL"/>
        </w:rPr>
        <w:t xml:space="preserve">Podanie wartości liczbowej spoza przedziału </w:t>
      </w:r>
      <w:r w:rsidR="00461466" w:rsidRPr="00461466">
        <w:rPr>
          <w:rFonts w:ascii="Arial" w:eastAsia="Times New Roman" w:hAnsi="Arial" w:cs="Arial"/>
          <w:sz w:val="24"/>
          <w:szCs w:val="24"/>
          <w:lang w:eastAsia="pl-PL"/>
        </w:rPr>
        <w:t>5</w:t>
      </w:r>
      <w:r w:rsidRPr="00461466">
        <w:rPr>
          <w:rFonts w:ascii="Arial" w:eastAsia="Times New Roman" w:hAnsi="Arial" w:cs="Arial"/>
          <w:sz w:val="24"/>
          <w:szCs w:val="24"/>
          <w:lang w:eastAsia="pl-PL"/>
        </w:rPr>
        <w:t>0-</w:t>
      </w:r>
      <w:r w:rsidR="00461466" w:rsidRPr="00461466">
        <w:rPr>
          <w:rFonts w:ascii="Arial" w:eastAsia="Times New Roman" w:hAnsi="Arial" w:cs="Arial"/>
          <w:sz w:val="24"/>
          <w:szCs w:val="24"/>
          <w:lang w:eastAsia="pl-PL"/>
        </w:rPr>
        <w:t>9</w:t>
      </w:r>
      <w:r w:rsidRPr="00461466">
        <w:rPr>
          <w:rFonts w:ascii="Arial" w:eastAsia="Times New Roman" w:hAnsi="Arial" w:cs="Arial"/>
          <w:sz w:val="24"/>
          <w:szCs w:val="24"/>
          <w:lang w:eastAsia="pl-PL"/>
        </w:rPr>
        <w:t>0 spowoduje</w:t>
      </w:r>
      <w:r w:rsidRPr="00AF6FDB">
        <w:rPr>
          <w:rFonts w:ascii="Arial" w:eastAsia="Times New Roman" w:hAnsi="Arial" w:cs="Arial"/>
          <w:sz w:val="24"/>
          <w:szCs w:val="24"/>
          <w:lang w:eastAsia="pl-PL"/>
        </w:rPr>
        <w:t xml:space="preserve"> odrzucenie oferty jako niegodnej z </w:t>
      </w:r>
      <w:r w:rsidR="00E61A9E" w:rsidRPr="00AF6FDB">
        <w:rPr>
          <w:rFonts w:ascii="Arial" w:eastAsia="Times New Roman" w:hAnsi="Arial" w:cs="Arial"/>
          <w:sz w:val="24"/>
          <w:szCs w:val="24"/>
          <w:lang w:eastAsia="pl-PL"/>
        </w:rPr>
        <w:t xml:space="preserve">warunkami </w:t>
      </w:r>
      <w:r w:rsidR="00F73FBC" w:rsidRPr="00AF6FDB">
        <w:rPr>
          <w:rFonts w:ascii="Arial" w:eastAsia="Times New Roman" w:hAnsi="Arial" w:cs="Arial"/>
          <w:sz w:val="24"/>
          <w:szCs w:val="24"/>
          <w:lang w:eastAsia="pl-PL"/>
        </w:rPr>
        <w:t>zamówienia</w:t>
      </w:r>
      <w:r w:rsidR="00E61A9E" w:rsidRPr="00AF6FDB">
        <w:rPr>
          <w:rFonts w:ascii="Arial" w:eastAsia="Times New Roman" w:hAnsi="Arial" w:cs="Arial"/>
          <w:sz w:val="24"/>
          <w:szCs w:val="24"/>
          <w:lang w:eastAsia="pl-PL"/>
        </w:rPr>
        <w:t>.</w:t>
      </w:r>
    </w:p>
    <w:p w14:paraId="106D2845" w14:textId="2EAB9604" w:rsidR="00A744C6" w:rsidRPr="00AF6FDB" w:rsidRDefault="00A744C6" w:rsidP="003D1141">
      <w:pPr>
        <w:pStyle w:val="Akapitzlist"/>
        <w:numPr>
          <w:ilvl w:val="0"/>
          <w:numId w:val="30"/>
        </w:numPr>
        <w:spacing w:before="240" w:after="240" w:line="360" w:lineRule="auto"/>
        <w:contextualSpacing w:val="0"/>
        <w:rPr>
          <w:rFonts w:ascii="Arial" w:eastAsia="Times New Roman" w:hAnsi="Arial" w:cs="Arial"/>
          <w:sz w:val="24"/>
          <w:szCs w:val="24"/>
          <w:lang w:eastAsia="pl-PL"/>
        </w:rPr>
      </w:pPr>
      <w:r w:rsidRPr="00AF6FDB">
        <w:rPr>
          <w:rFonts w:ascii="Arial" w:eastAsia="Times New Roman" w:hAnsi="Arial" w:cs="Arial"/>
          <w:sz w:val="24"/>
          <w:szCs w:val="24"/>
          <w:lang w:bidi="en-US"/>
        </w:rPr>
        <w:lastRenderedPageBreak/>
        <w:t>Ocenie w ramach kryterium „Termin wykonania” podlegać będzie termin wykonania podany w formularzu oferty (załącznik nr 1 do SWZ).</w:t>
      </w:r>
    </w:p>
    <w:p w14:paraId="5EC56B2E" w14:textId="5ABE5CA0" w:rsidR="001D5145" w:rsidRPr="00AF6FDB" w:rsidRDefault="001D5145" w:rsidP="004474EE">
      <w:pPr>
        <w:numPr>
          <w:ilvl w:val="0"/>
          <w:numId w:val="7"/>
        </w:numPr>
        <w:spacing w:before="240" w:after="240" w:line="360" w:lineRule="auto"/>
        <w:ind w:left="709" w:hanging="775"/>
        <w:rPr>
          <w:rFonts w:ascii="Arial" w:eastAsia="Times New Roman" w:hAnsi="Arial" w:cs="Arial"/>
          <w:sz w:val="24"/>
          <w:szCs w:val="24"/>
          <w:lang w:bidi="en-US"/>
        </w:rPr>
      </w:pPr>
      <w:r w:rsidRPr="00AF6FDB">
        <w:rPr>
          <w:rFonts w:ascii="Arial" w:eastAsia="Times New Roman" w:hAnsi="Arial" w:cs="Arial"/>
          <w:sz w:val="24"/>
          <w:szCs w:val="24"/>
          <w:lang w:bidi="en-US"/>
        </w:rPr>
        <w:t>Za najkorzystniejszą ofertę zostanie uznana oferta, która otrzyma największą łączną ilość punktów w kryteriach oceny ofert.</w:t>
      </w:r>
    </w:p>
    <w:p w14:paraId="5D8D7B60" w14:textId="2585DE90" w:rsidR="001D5145" w:rsidRPr="00AF6FDB" w:rsidRDefault="001D5145" w:rsidP="004474EE">
      <w:pPr>
        <w:numPr>
          <w:ilvl w:val="0"/>
          <w:numId w:val="7"/>
        </w:numPr>
        <w:spacing w:before="240" w:after="240" w:line="360" w:lineRule="auto"/>
        <w:ind w:left="709" w:hanging="775"/>
        <w:rPr>
          <w:rFonts w:ascii="Arial" w:eastAsia="Times New Roman" w:hAnsi="Arial" w:cs="Arial"/>
          <w:sz w:val="24"/>
          <w:szCs w:val="24"/>
          <w:lang w:bidi="en-US"/>
        </w:rPr>
      </w:pPr>
      <w:r w:rsidRPr="00AF6FDB">
        <w:rPr>
          <w:rFonts w:ascii="Arial" w:eastAsia="Times New Roman" w:hAnsi="Arial" w:cs="Arial"/>
          <w:sz w:val="24"/>
          <w:szCs w:val="24"/>
          <w:lang w:bidi="en-US"/>
        </w:rPr>
        <w:t xml:space="preserve">Punktacja będzie liczona z dokładnością do dwóch miejsc po przecinku </w:t>
      </w:r>
      <w:r w:rsidRPr="00AF6FDB">
        <w:rPr>
          <w:rFonts w:ascii="Arial" w:eastAsia="Times New Roman" w:hAnsi="Arial" w:cs="Arial"/>
          <w:sz w:val="24"/>
          <w:szCs w:val="24"/>
          <w:lang w:bidi="en-US"/>
        </w:rPr>
        <w:br/>
        <w:t>z uwzględnieniem zaokrągleń matematycznych zastosowanych w programie Excel</w:t>
      </w:r>
      <w:r w:rsidR="00710856" w:rsidRPr="00AF6FDB">
        <w:rPr>
          <w:rFonts w:ascii="Arial" w:eastAsia="Times New Roman" w:hAnsi="Arial" w:cs="Arial"/>
          <w:sz w:val="24"/>
          <w:szCs w:val="24"/>
          <w:lang w:bidi="en-US"/>
        </w:rPr>
        <w:t xml:space="preserve"> przy tworzeniu formuł obliczeniowych</w:t>
      </w:r>
      <w:r w:rsidRPr="00AF6FDB">
        <w:rPr>
          <w:rFonts w:ascii="Arial" w:eastAsia="Times New Roman" w:hAnsi="Arial" w:cs="Arial"/>
          <w:sz w:val="24"/>
          <w:szCs w:val="24"/>
          <w:lang w:bidi="en-US"/>
        </w:rPr>
        <w:t>.</w:t>
      </w:r>
    </w:p>
    <w:p w14:paraId="17C30125" w14:textId="77777777" w:rsidR="001D5145" w:rsidRPr="00AF6FDB" w:rsidRDefault="001D5145" w:rsidP="004474EE">
      <w:pPr>
        <w:numPr>
          <w:ilvl w:val="0"/>
          <w:numId w:val="7"/>
        </w:numPr>
        <w:spacing w:before="240" w:after="240" w:line="360" w:lineRule="auto"/>
        <w:ind w:left="709" w:hanging="775"/>
        <w:rPr>
          <w:rFonts w:ascii="Arial" w:eastAsia="Times New Roman" w:hAnsi="Arial" w:cs="Arial"/>
          <w:sz w:val="24"/>
          <w:szCs w:val="24"/>
          <w:lang w:bidi="en-US"/>
        </w:rPr>
      </w:pPr>
      <w:r w:rsidRPr="00AF6FDB">
        <w:rPr>
          <w:rFonts w:ascii="Arial" w:eastAsia="Times New Roman" w:hAnsi="Arial" w:cs="Arial"/>
          <w:sz w:val="24"/>
          <w:szCs w:val="24"/>
          <w:lang w:bidi="en-US"/>
        </w:rPr>
        <w:t>Zamawiający poprawia w ofercie:</w:t>
      </w:r>
    </w:p>
    <w:p w14:paraId="2F0FB82B" w14:textId="77777777" w:rsidR="001D5145" w:rsidRPr="00AF6FDB" w:rsidRDefault="001D5145" w:rsidP="003D1141">
      <w:pPr>
        <w:numPr>
          <w:ilvl w:val="0"/>
          <w:numId w:val="26"/>
        </w:numPr>
        <w:spacing w:before="240" w:after="240" w:line="360" w:lineRule="auto"/>
        <w:ind w:left="1134" w:hanging="567"/>
        <w:rPr>
          <w:rFonts w:ascii="Arial" w:eastAsia="Times New Roman" w:hAnsi="Arial" w:cs="Arial"/>
          <w:color w:val="000000"/>
          <w:sz w:val="24"/>
          <w:szCs w:val="24"/>
          <w:lang w:bidi="en-US"/>
        </w:rPr>
      </w:pPr>
      <w:r w:rsidRPr="00AF6FDB">
        <w:rPr>
          <w:rFonts w:ascii="Arial" w:eastAsia="Times New Roman" w:hAnsi="Arial" w:cs="Arial"/>
          <w:color w:val="000000"/>
          <w:sz w:val="24"/>
          <w:szCs w:val="24"/>
          <w:lang w:bidi="en-US"/>
        </w:rPr>
        <w:t xml:space="preserve">oczywiste omyłki pisarskie, </w:t>
      </w:r>
    </w:p>
    <w:p w14:paraId="0919074A" w14:textId="77777777" w:rsidR="001D5145" w:rsidRPr="00AF6FDB" w:rsidRDefault="001D5145" w:rsidP="003D1141">
      <w:pPr>
        <w:numPr>
          <w:ilvl w:val="0"/>
          <w:numId w:val="26"/>
        </w:numPr>
        <w:spacing w:before="240" w:after="240" w:line="360" w:lineRule="auto"/>
        <w:ind w:left="1134" w:hanging="567"/>
        <w:rPr>
          <w:rFonts w:ascii="Arial" w:eastAsia="Times New Roman" w:hAnsi="Arial" w:cs="Arial"/>
          <w:color w:val="000000"/>
          <w:sz w:val="24"/>
          <w:szCs w:val="24"/>
          <w:lang w:bidi="en-US"/>
        </w:rPr>
      </w:pPr>
      <w:r w:rsidRPr="00AF6FDB">
        <w:rPr>
          <w:rFonts w:ascii="Arial" w:eastAsia="Times New Roman" w:hAnsi="Arial" w:cs="Arial"/>
          <w:color w:val="000000"/>
          <w:sz w:val="24"/>
          <w:szCs w:val="24"/>
          <w:lang w:bidi="en-US"/>
        </w:rPr>
        <w:t xml:space="preserve">oczywiste omyłki rachunkowe, z uwzględnieniem konsekwencji rachunkowych dokonanych poprawek, </w:t>
      </w:r>
    </w:p>
    <w:p w14:paraId="2039682B" w14:textId="77777777" w:rsidR="001D5145" w:rsidRPr="00AF6FDB" w:rsidRDefault="001D5145" w:rsidP="003D1141">
      <w:pPr>
        <w:numPr>
          <w:ilvl w:val="0"/>
          <w:numId w:val="26"/>
        </w:numPr>
        <w:spacing w:before="240" w:after="240" w:line="360" w:lineRule="auto"/>
        <w:ind w:left="1134" w:hanging="567"/>
        <w:rPr>
          <w:rFonts w:ascii="Arial" w:eastAsia="Times New Roman" w:hAnsi="Arial" w:cs="Arial"/>
          <w:color w:val="000000"/>
          <w:sz w:val="24"/>
          <w:szCs w:val="24"/>
          <w:lang w:bidi="en-US"/>
        </w:rPr>
      </w:pPr>
      <w:r w:rsidRPr="00AF6FDB">
        <w:rPr>
          <w:rFonts w:ascii="Arial" w:eastAsia="Times New Roman" w:hAnsi="Arial" w:cs="Arial"/>
          <w:color w:val="000000"/>
          <w:sz w:val="24"/>
          <w:szCs w:val="24"/>
          <w:lang w:bidi="en-US"/>
        </w:rPr>
        <w:t xml:space="preserve">inne omyłki polegające na niezgodności oferty z dokumentami zamówienia, niepowodujące istotnych zmian w treści oferty </w:t>
      </w:r>
    </w:p>
    <w:p w14:paraId="555DFBA2" w14:textId="2F6EA269" w:rsidR="001D5145" w:rsidRPr="00AF6FDB" w:rsidRDefault="001D5145" w:rsidP="004474EE">
      <w:pPr>
        <w:spacing w:before="240" w:after="240" w:line="360" w:lineRule="auto"/>
        <w:ind w:left="993" w:hanging="142"/>
        <w:rPr>
          <w:rFonts w:ascii="Arial" w:eastAsia="Times New Roman" w:hAnsi="Arial" w:cs="Arial"/>
          <w:color w:val="000000"/>
          <w:sz w:val="24"/>
          <w:szCs w:val="24"/>
          <w:lang w:eastAsia="pl-PL"/>
        </w:rPr>
      </w:pPr>
      <w:r w:rsidRPr="00AF6FDB">
        <w:rPr>
          <w:rFonts w:ascii="Arial" w:eastAsia="Times New Roman" w:hAnsi="Arial" w:cs="Arial"/>
          <w:color w:val="000000"/>
          <w:sz w:val="24"/>
          <w:szCs w:val="24"/>
          <w:lang w:bidi="en-US"/>
        </w:rPr>
        <w:t xml:space="preserve">‒ niezwłocznie zawiadamiając o tym </w:t>
      </w:r>
      <w:r w:rsidR="00320EBD">
        <w:rPr>
          <w:rFonts w:ascii="Arial" w:eastAsia="Times New Roman" w:hAnsi="Arial" w:cs="Arial"/>
          <w:color w:val="000000"/>
          <w:sz w:val="24"/>
          <w:szCs w:val="24"/>
          <w:lang w:bidi="en-US"/>
        </w:rPr>
        <w:t>W</w:t>
      </w:r>
      <w:r w:rsidRPr="00AF6FDB">
        <w:rPr>
          <w:rFonts w:ascii="Arial" w:eastAsia="Times New Roman" w:hAnsi="Arial" w:cs="Arial"/>
          <w:color w:val="000000"/>
          <w:sz w:val="24"/>
          <w:szCs w:val="24"/>
          <w:lang w:bidi="en-US"/>
        </w:rPr>
        <w:t>ykonawcę, którego oferta została poprawiona.</w:t>
      </w:r>
    </w:p>
    <w:p w14:paraId="118B50AB" w14:textId="66B086E9" w:rsidR="001D5145" w:rsidRPr="00AF6FDB" w:rsidRDefault="00147D6A" w:rsidP="004474EE">
      <w:pPr>
        <w:pStyle w:val="Nagwek1"/>
        <w:spacing w:after="240" w:line="360" w:lineRule="auto"/>
        <w:rPr>
          <w:rFonts w:ascii="Arial" w:eastAsia="Times New Roman" w:hAnsi="Arial" w:cs="Arial"/>
          <w:b/>
          <w:bCs/>
          <w:color w:val="auto"/>
          <w:sz w:val="24"/>
          <w:szCs w:val="24"/>
          <w:lang w:bidi="en-US"/>
        </w:rPr>
      </w:pPr>
      <w:r w:rsidRPr="00AF6FDB">
        <w:rPr>
          <w:rFonts w:ascii="Arial" w:eastAsia="Times New Roman" w:hAnsi="Arial" w:cs="Arial"/>
          <w:b/>
          <w:bCs/>
          <w:color w:val="auto"/>
          <w:sz w:val="24"/>
          <w:szCs w:val="24"/>
          <w:lang w:bidi="en-US"/>
        </w:rPr>
        <w:t>13. INFORMACJE O FORMALNOŚCIACH, JAKIE MUSZĄ ZOSTAĆ DOPEŁNIONE PO WYBORZE OFERTY W CELU ZAWARCIA UMOWY W SPRAWIE ZAMÓWIENIA PUBLICZNEGO</w:t>
      </w:r>
    </w:p>
    <w:p w14:paraId="29EB24B2" w14:textId="36F8B359" w:rsidR="001D5145" w:rsidRPr="00AF6FDB" w:rsidRDefault="001D5145" w:rsidP="004474EE">
      <w:pPr>
        <w:numPr>
          <w:ilvl w:val="0"/>
          <w:numId w:val="10"/>
        </w:numPr>
        <w:tabs>
          <w:tab w:val="left" w:pos="709"/>
        </w:tabs>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 xml:space="preserve">Z Wykonawcą, który złoży najkorzystniejszą ofertę zostanie podpisana umowa, wg wzoru z załącznika nr </w:t>
      </w:r>
      <w:r w:rsidR="00C1157E" w:rsidRPr="00AF6FDB">
        <w:rPr>
          <w:rFonts w:ascii="Arial" w:eastAsia="Times New Roman" w:hAnsi="Arial" w:cs="Arial"/>
          <w:sz w:val="24"/>
          <w:szCs w:val="24"/>
          <w:lang w:bidi="en-US"/>
        </w:rPr>
        <w:t>3</w:t>
      </w:r>
      <w:r w:rsidRPr="00AF6FDB">
        <w:rPr>
          <w:rFonts w:ascii="Arial" w:eastAsia="Times New Roman" w:hAnsi="Arial" w:cs="Arial"/>
          <w:sz w:val="24"/>
          <w:szCs w:val="24"/>
          <w:lang w:bidi="en-US"/>
        </w:rPr>
        <w:t xml:space="preserve"> do niniejszej specyfikacji. </w:t>
      </w:r>
    </w:p>
    <w:p w14:paraId="3CEB8513" w14:textId="77777777" w:rsidR="001D5145" w:rsidRPr="00AF6FDB" w:rsidRDefault="001D5145" w:rsidP="004474EE">
      <w:pPr>
        <w:numPr>
          <w:ilvl w:val="0"/>
          <w:numId w:val="10"/>
        </w:numPr>
        <w:tabs>
          <w:tab w:val="left" w:pos="0"/>
        </w:tabs>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W przypadku gdy do realizacji zamówienia zostanie wybrana oferta złożona przez konsorcjum, przed podpisem umowy, członkowie konsorcjum zostaną zobowiązani do przedłożenia Zamawiającemu umowy konsorcjum.</w:t>
      </w:r>
    </w:p>
    <w:p w14:paraId="325CFD86" w14:textId="77777777" w:rsidR="001D5145" w:rsidRPr="00AF6FDB" w:rsidRDefault="001D5145" w:rsidP="004474EE">
      <w:pPr>
        <w:numPr>
          <w:ilvl w:val="0"/>
          <w:numId w:val="10"/>
        </w:numPr>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 xml:space="preserve">Wykonawca, którego oferta została wybrana przedstawi Zamawiającemu do wglądu propozycje treści umowy które miały by być zawarte z Podwykonawcami. </w:t>
      </w:r>
    </w:p>
    <w:p w14:paraId="73CAC77F" w14:textId="77777777" w:rsidR="003B1016" w:rsidRDefault="001E4874" w:rsidP="004474EE">
      <w:pPr>
        <w:numPr>
          <w:ilvl w:val="0"/>
          <w:numId w:val="10"/>
        </w:numPr>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eastAsia="pl-PL"/>
        </w:rPr>
        <w:t>Przed podpisaniem umowy</w:t>
      </w:r>
      <w:r w:rsidR="0088114D" w:rsidRPr="00AF6FDB">
        <w:rPr>
          <w:rFonts w:ascii="Arial" w:eastAsia="Times New Roman" w:hAnsi="Arial" w:cs="Arial"/>
          <w:sz w:val="24"/>
          <w:szCs w:val="24"/>
          <w:lang w:eastAsia="pl-PL"/>
        </w:rPr>
        <w:t>,</w:t>
      </w:r>
      <w:r w:rsidRPr="00AF6FDB">
        <w:rPr>
          <w:rFonts w:ascii="Arial" w:eastAsia="Times New Roman" w:hAnsi="Arial" w:cs="Arial"/>
          <w:sz w:val="24"/>
          <w:szCs w:val="24"/>
          <w:lang w:eastAsia="pl-PL"/>
        </w:rPr>
        <w:t xml:space="preserve"> Wykonawca będzie zobowiązany do złożenia Zamawiającemu:</w:t>
      </w:r>
      <w:r w:rsidR="0088114D" w:rsidRPr="00AF6FDB">
        <w:rPr>
          <w:rFonts w:ascii="Arial" w:eastAsia="Times New Roman" w:hAnsi="Arial" w:cs="Arial"/>
          <w:sz w:val="24"/>
          <w:szCs w:val="24"/>
          <w:lang w:bidi="en-US"/>
        </w:rPr>
        <w:t xml:space="preserve"> </w:t>
      </w:r>
    </w:p>
    <w:p w14:paraId="7451CD4B" w14:textId="3E600006" w:rsidR="001E4874" w:rsidRPr="003B1016" w:rsidRDefault="001130AD" w:rsidP="003D1141">
      <w:pPr>
        <w:pStyle w:val="Akapitzlist"/>
        <w:numPr>
          <w:ilvl w:val="0"/>
          <w:numId w:val="40"/>
        </w:numPr>
        <w:spacing w:before="240" w:after="240" w:line="360" w:lineRule="auto"/>
        <w:ind w:left="992" w:hanging="425"/>
        <w:contextualSpacing w:val="0"/>
        <w:rPr>
          <w:rFonts w:ascii="Arial" w:eastAsia="Times New Roman" w:hAnsi="Arial" w:cs="Arial"/>
          <w:sz w:val="24"/>
          <w:szCs w:val="24"/>
          <w:lang w:bidi="en-US"/>
        </w:rPr>
      </w:pPr>
      <w:r w:rsidRPr="003B1016">
        <w:rPr>
          <w:rFonts w:ascii="Arial" w:hAnsi="Arial" w:cs="Arial"/>
          <w:sz w:val="24"/>
          <w:szCs w:val="24"/>
        </w:rPr>
        <w:t>kosztorysu</w:t>
      </w:r>
      <w:r w:rsidR="00E05835" w:rsidRPr="003B1016">
        <w:rPr>
          <w:rFonts w:ascii="Arial" w:hAnsi="Arial" w:cs="Arial"/>
          <w:sz w:val="24"/>
          <w:szCs w:val="24"/>
        </w:rPr>
        <w:t xml:space="preserve"> </w:t>
      </w:r>
      <w:r w:rsidR="004C2353" w:rsidRPr="003B1016">
        <w:rPr>
          <w:rFonts w:ascii="Arial" w:hAnsi="Arial" w:cs="Arial"/>
          <w:sz w:val="24"/>
          <w:szCs w:val="24"/>
        </w:rPr>
        <w:t xml:space="preserve">wykonawczego </w:t>
      </w:r>
      <w:r w:rsidR="00E05835" w:rsidRPr="003B1016">
        <w:rPr>
          <w:rFonts w:ascii="Arial" w:hAnsi="Arial" w:cs="Arial"/>
          <w:sz w:val="24"/>
          <w:szCs w:val="24"/>
        </w:rPr>
        <w:t>z uwzględnieniem wszystkich kosztów</w:t>
      </w:r>
      <w:r w:rsidR="003B1016">
        <w:rPr>
          <w:rFonts w:ascii="Arial" w:hAnsi="Arial" w:cs="Arial"/>
          <w:sz w:val="24"/>
          <w:szCs w:val="24"/>
        </w:rPr>
        <w:t xml:space="preserve">, </w:t>
      </w:r>
    </w:p>
    <w:p w14:paraId="54ACBD50" w14:textId="2403BD38" w:rsidR="003B1016" w:rsidRPr="00A63BC7" w:rsidRDefault="003B1016" w:rsidP="003D1141">
      <w:pPr>
        <w:pStyle w:val="Akapitzlist"/>
        <w:numPr>
          <w:ilvl w:val="0"/>
          <w:numId w:val="40"/>
        </w:numPr>
        <w:spacing w:before="240" w:after="240" w:line="360" w:lineRule="auto"/>
        <w:ind w:left="992" w:hanging="425"/>
        <w:contextualSpacing w:val="0"/>
        <w:rPr>
          <w:rFonts w:ascii="Arial" w:eastAsia="Times New Roman" w:hAnsi="Arial" w:cs="Arial"/>
          <w:sz w:val="24"/>
          <w:szCs w:val="24"/>
          <w:lang w:bidi="en-US"/>
        </w:rPr>
      </w:pPr>
      <w:r>
        <w:rPr>
          <w:rFonts w:ascii="Arial" w:hAnsi="Arial" w:cs="Arial"/>
          <w:sz w:val="24"/>
          <w:szCs w:val="24"/>
        </w:rPr>
        <w:lastRenderedPageBreak/>
        <w:t>zabezpieczenia należytego wykonania umowy</w:t>
      </w:r>
      <w:r w:rsidR="00A63BC7">
        <w:rPr>
          <w:rFonts w:ascii="Arial" w:hAnsi="Arial" w:cs="Arial"/>
          <w:sz w:val="24"/>
          <w:szCs w:val="24"/>
        </w:rPr>
        <w:t xml:space="preserve">, </w:t>
      </w:r>
    </w:p>
    <w:p w14:paraId="24934208" w14:textId="3617FE56" w:rsidR="00A63BC7" w:rsidRDefault="00A63BC7" w:rsidP="003D1141">
      <w:pPr>
        <w:pStyle w:val="Akapitzlist"/>
        <w:numPr>
          <w:ilvl w:val="0"/>
          <w:numId w:val="40"/>
        </w:numPr>
        <w:spacing w:before="240" w:after="240" w:line="360" w:lineRule="auto"/>
        <w:ind w:left="992" w:hanging="425"/>
        <w:contextualSpacing w:val="0"/>
        <w:rPr>
          <w:rFonts w:ascii="Arial" w:eastAsia="Times New Roman" w:hAnsi="Arial" w:cs="Arial"/>
          <w:sz w:val="24"/>
          <w:szCs w:val="24"/>
          <w:lang w:bidi="en-US"/>
        </w:rPr>
      </w:pPr>
      <w:r>
        <w:rPr>
          <w:rFonts w:ascii="Arial" w:eastAsia="Times New Roman" w:hAnsi="Arial" w:cs="Arial"/>
          <w:sz w:val="24"/>
          <w:szCs w:val="24"/>
          <w:lang w:bidi="en-US"/>
        </w:rPr>
        <w:t>wykazu</w:t>
      </w:r>
      <w:r w:rsidRPr="00A63BC7">
        <w:rPr>
          <w:rFonts w:ascii="Arial" w:eastAsia="Times New Roman" w:hAnsi="Arial" w:cs="Arial"/>
          <w:sz w:val="24"/>
          <w:szCs w:val="24"/>
          <w:lang w:bidi="en-US"/>
        </w:rPr>
        <w:t xml:space="preserve"> osób zatrudnionych na podstawie umowy o pracę przez Wykonawcę lub podwykonawcę i/lub wykaz osób prowadzących jednoosobową działalność gospodarczą samodzielnie świadczące usługi w swoim zakresie branżowym, samodzielnie funkcje w budownictwie</w:t>
      </w:r>
    </w:p>
    <w:p w14:paraId="164D9FDB" w14:textId="354C8FA3" w:rsidR="00A40E0C" w:rsidRDefault="00A40E0C" w:rsidP="003D1141">
      <w:pPr>
        <w:pStyle w:val="Akapitzlist"/>
        <w:numPr>
          <w:ilvl w:val="0"/>
          <w:numId w:val="40"/>
        </w:numPr>
        <w:spacing w:before="240" w:after="240" w:line="360" w:lineRule="auto"/>
        <w:ind w:left="992" w:hanging="425"/>
        <w:contextualSpacing w:val="0"/>
        <w:rPr>
          <w:rFonts w:ascii="Arial" w:eastAsia="Times New Roman" w:hAnsi="Arial" w:cs="Arial"/>
          <w:sz w:val="24"/>
          <w:szCs w:val="24"/>
          <w:lang w:bidi="en-US"/>
        </w:rPr>
      </w:pPr>
      <w:r>
        <w:rPr>
          <w:rFonts w:ascii="Arial" w:eastAsia="Times New Roman" w:hAnsi="Arial" w:cs="Arial"/>
          <w:sz w:val="24"/>
          <w:szCs w:val="24"/>
          <w:lang w:bidi="en-US"/>
        </w:rPr>
        <w:t>w</w:t>
      </w:r>
      <w:r w:rsidRPr="00A40E0C">
        <w:rPr>
          <w:rFonts w:ascii="Arial" w:eastAsia="Times New Roman" w:hAnsi="Arial" w:cs="Arial"/>
          <w:sz w:val="24"/>
          <w:szCs w:val="24"/>
          <w:lang w:bidi="en-US"/>
        </w:rPr>
        <w:t>ykaz</w:t>
      </w:r>
      <w:r>
        <w:rPr>
          <w:rFonts w:ascii="Arial" w:eastAsia="Times New Roman" w:hAnsi="Arial" w:cs="Arial"/>
          <w:sz w:val="24"/>
          <w:szCs w:val="24"/>
          <w:lang w:bidi="en-US"/>
        </w:rPr>
        <w:t>u</w:t>
      </w:r>
      <w:r w:rsidRPr="00A40E0C">
        <w:rPr>
          <w:rFonts w:ascii="Arial" w:eastAsia="Times New Roman" w:hAnsi="Arial" w:cs="Arial"/>
          <w:sz w:val="24"/>
          <w:szCs w:val="24"/>
          <w:lang w:bidi="en-US"/>
        </w:rPr>
        <w:t xml:space="preserve"> podwykonawców – jeśli dotyczy</w:t>
      </w:r>
    </w:p>
    <w:p w14:paraId="5A912AF9" w14:textId="710E7724" w:rsidR="00A63BC7" w:rsidRPr="00A63BC7" w:rsidRDefault="00A40E0C" w:rsidP="003D1141">
      <w:pPr>
        <w:pStyle w:val="Akapitzlist"/>
        <w:numPr>
          <w:ilvl w:val="0"/>
          <w:numId w:val="40"/>
        </w:numPr>
        <w:spacing w:before="240" w:after="240" w:line="360" w:lineRule="auto"/>
        <w:ind w:left="992" w:hanging="425"/>
        <w:contextualSpacing w:val="0"/>
        <w:rPr>
          <w:rFonts w:ascii="Arial" w:eastAsia="Times New Roman" w:hAnsi="Arial" w:cs="Arial"/>
          <w:sz w:val="24"/>
          <w:szCs w:val="24"/>
          <w:lang w:bidi="en-US"/>
        </w:rPr>
      </w:pPr>
      <w:r>
        <w:rPr>
          <w:rFonts w:ascii="Arial" w:eastAsia="Times New Roman" w:hAnsi="Arial" w:cs="Arial"/>
          <w:sz w:val="24"/>
          <w:szCs w:val="24"/>
          <w:lang w:bidi="en-US"/>
        </w:rPr>
        <w:t>u</w:t>
      </w:r>
      <w:r w:rsidR="00A63BC7" w:rsidRPr="00A63BC7">
        <w:rPr>
          <w:rFonts w:ascii="Arial" w:eastAsia="Times New Roman" w:hAnsi="Arial" w:cs="Arial"/>
          <w:sz w:val="24"/>
          <w:szCs w:val="24"/>
          <w:lang w:bidi="en-US"/>
        </w:rPr>
        <w:t>mow</w:t>
      </w:r>
      <w:r>
        <w:rPr>
          <w:rFonts w:ascii="Arial" w:eastAsia="Times New Roman" w:hAnsi="Arial" w:cs="Arial"/>
          <w:sz w:val="24"/>
          <w:szCs w:val="24"/>
          <w:lang w:bidi="en-US"/>
        </w:rPr>
        <w:t>ę</w:t>
      </w:r>
      <w:r w:rsidR="00A63BC7" w:rsidRPr="00A63BC7">
        <w:rPr>
          <w:rFonts w:ascii="Arial" w:eastAsia="Times New Roman" w:hAnsi="Arial" w:cs="Arial"/>
          <w:sz w:val="24"/>
          <w:szCs w:val="24"/>
          <w:lang w:bidi="en-US"/>
        </w:rPr>
        <w:t xml:space="preserve"> konsorcjum – jeżeli dotyczy</w:t>
      </w:r>
      <w:r w:rsidR="00A63BC7">
        <w:rPr>
          <w:rFonts w:ascii="Arial" w:eastAsia="Times New Roman" w:hAnsi="Arial" w:cs="Arial"/>
          <w:sz w:val="24"/>
          <w:szCs w:val="24"/>
          <w:lang w:bidi="en-US"/>
        </w:rPr>
        <w:t>.</w:t>
      </w:r>
    </w:p>
    <w:p w14:paraId="013DA5AB" w14:textId="56E18930" w:rsidR="001E4874" w:rsidRPr="00AF6FDB" w:rsidRDefault="00147D6A" w:rsidP="004474EE">
      <w:pPr>
        <w:pStyle w:val="Nagwek1"/>
        <w:spacing w:after="240" w:line="360" w:lineRule="auto"/>
        <w:rPr>
          <w:rFonts w:ascii="Arial" w:eastAsia="Times New Roman" w:hAnsi="Arial" w:cs="Arial"/>
          <w:b/>
          <w:bCs/>
          <w:color w:val="auto"/>
          <w:sz w:val="24"/>
          <w:szCs w:val="24"/>
          <w:lang w:bidi="en-US"/>
        </w:rPr>
      </w:pPr>
      <w:r w:rsidRPr="00AF6FDB">
        <w:rPr>
          <w:rFonts w:ascii="Arial" w:eastAsia="Times New Roman" w:hAnsi="Arial" w:cs="Arial"/>
          <w:b/>
          <w:bCs/>
          <w:color w:val="auto"/>
          <w:sz w:val="24"/>
          <w:szCs w:val="24"/>
          <w:lang w:bidi="en-US"/>
        </w:rPr>
        <w:t>14. POUCZENIE O ŚRODKACH OCHRONY PRAWNEJ PRZYSŁUGUJĄCYCH WYKONAWCY</w:t>
      </w:r>
    </w:p>
    <w:p w14:paraId="26A40D60" w14:textId="33DFE01B" w:rsidR="001D5145" w:rsidRPr="00AF6FDB" w:rsidRDefault="001D5145" w:rsidP="004474EE">
      <w:pPr>
        <w:numPr>
          <w:ilvl w:val="1"/>
          <w:numId w:val="6"/>
        </w:numPr>
        <w:suppressAutoHyphens/>
        <w:autoSpaceDN w:val="0"/>
        <w:spacing w:before="240" w:after="240" w:line="360" w:lineRule="auto"/>
        <w:ind w:left="709" w:hanging="709"/>
        <w:textAlignment w:val="baseline"/>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Środki ochrony prawnej określone w niniejszym dziale przysługują wykonawcy, uczestnikowi konkursu oraz innemu podmiotowi, jeżeli ma lub miał interes </w:t>
      </w:r>
      <w:r w:rsidRPr="00AF6FDB">
        <w:rPr>
          <w:rFonts w:ascii="Arial" w:eastAsia="Times New Roman" w:hAnsi="Arial" w:cs="Arial"/>
          <w:sz w:val="24"/>
          <w:szCs w:val="24"/>
          <w:lang w:eastAsia="pl-PL"/>
        </w:rPr>
        <w:br/>
        <w:t xml:space="preserve">w uzyskaniu zamówienia oraz poniósł lub może ponieść szkodę w wyniku naruszenia przez </w:t>
      </w:r>
      <w:r w:rsidR="00320EBD">
        <w:rPr>
          <w:rFonts w:ascii="Arial" w:eastAsia="Times New Roman" w:hAnsi="Arial" w:cs="Arial"/>
          <w:sz w:val="24"/>
          <w:szCs w:val="24"/>
          <w:lang w:eastAsia="pl-PL"/>
        </w:rPr>
        <w:t>Z</w:t>
      </w:r>
      <w:r w:rsidRPr="00AF6FDB">
        <w:rPr>
          <w:rFonts w:ascii="Arial" w:eastAsia="Times New Roman" w:hAnsi="Arial" w:cs="Arial"/>
          <w:sz w:val="24"/>
          <w:szCs w:val="24"/>
          <w:lang w:eastAsia="pl-PL"/>
        </w:rPr>
        <w:t xml:space="preserve">amawiającego przepisów ustawy PZP. </w:t>
      </w:r>
    </w:p>
    <w:p w14:paraId="7EA1EDB1" w14:textId="77777777" w:rsidR="001D5145" w:rsidRPr="00AF6FDB" w:rsidRDefault="001D5145" w:rsidP="004474EE">
      <w:pPr>
        <w:numPr>
          <w:ilvl w:val="1"/>
          <w:numId w:val="6"/>
        </w:numPr>
        <w:suppressAutoHyphens/>
        <w:autoSpaceDN w:val="0"/>
        <w:spacing w:before="240" w:after="240" w:line="360" w:lineRule="auto"/>
        <w:textAlignment w:val="baseline"/>
        <w:rPr>
          <w:rFonts w:ascii="Arial" w:eastAsia="Times New Roman" w:hAnsi="Arial" w:cs="Arial"/>
          <w:sz w:val="24"/>
          <w:szCs w:val="24"/>
          <w:lang w:eastAsia="pl-PL"/>
        </w:rPr>
      </w:pPr>
      <w:r w:rsidRPr="00AF6FDB">
        <w:rPr>
          <w:rFonts w:ascii="Arial" w:eastAsia="Times New Roman" w:hAnsi="Arial" w:cs="Arial"/>
          <w:sz w:val="24"/>
          <w:szCs w:val="24"/>
          <w:lang w:eastAsia="pl-PL"/>
        </w:rPr>
        <w:t>Odwołanie przysługuje na:</w:t>
      </w:r>
    </w:p>
    <w:p w14:paraId="2528ACFE" w14:textId="77777777" w:rsidR="001D5145" w:rsidRPr="00AF6FDB" w:rsidRDefault="001D5145" w:rsidP="003D1141">
      <w:pPr>
        <w:pStyle w:val="Akapitzlist"/>
        <w:numPr>
          <w:ilvl w:val="0"/>
          <w:numId w:val="27"/>
        </w:numPr>
        <w:suppressAutoHyphens/>
        <w:autoSpaceDN w:val="0"/>
        <w:spacing w:before="240" w:after="240" w:line="360" w:lineRule="auto"/>
        <w:ind w:left="993" w:hanging="567"/>
        <w:contextualSpacing w:val="0"/>
        <w:textAlignment w:val="baseline"/>
        <w:rPr>
          <w:rFonts w:ascii="Arial" w:eastAsia="Times New Roman" w:hAnsi="Arial" w:cs="Arial"/>
          <w:sz w:val="24"/>
          <w:szCs w:val="24"/>
          <w:lang w:bidi="en-US"/>
        </w:rPr>
      </w:pPr>
      <w:r w:rsidRPr="00AF6FDB">
        <w:rPr>
          <w:rFonts w:ascii="Arial" w:eastAsia="Times New Roman" w:hAnsi="Arial" w:cs="Arial"/>
          <w:sz w:val="24"/>
          <w:szCs w:val="24"/>
          <w:lang w:bidi="en-US"/>
        </w:rPr>
        <w:t xml:space="preserve">niezgodną z przepisami ustawy czynność Zamawiającego, podjętą </w:t>
      </w:r>
      <w:r w:rsidRPr="00AF6FDB">
        <w:rPr>
          <w:rFonts w:ascii="Arial" w:eastAsia="Times New Roman" w:hAnsi="Arial" w:cs="Arial"/>
          <w:sz w:val="24"/>
          <w:szCs w:val="24"/>
          <w:lang w:bidi="en-US"/>
        </w:rPr>
        <w:br/>
        <w:t>w postępowaniu o udzielenie zamówienia, w tym na projektowane postanowienie umowy;</w:t>
      </w:r>
    </w:p>
    <w:p w14:paraId="24815255" w14:textId="77777777" w:rsidR="001D5145" w:rsidRPr="00AF6FDB" w:rsidRDefault="001D5145" w:rsidP="003D1141">
      <w:pPr>
        <w:pStyle w:val="Akapitzlist"/>
        <w:numPr>
          <w:ilvl w:val="0"/>
          <w:numId w:val="27"/>
        </w:numPr>
        <w:suppressAutoHyphens/>
        <w:autoSpaceDN w:val="0"/>
        <w:spacing w:before="240" w:after="240" w:line="360" w:lineRule="auto"/>
        <w:ind w:left="993" w:hanging="567"/>
        <w:contextualSpacing w:val="0"/>
        <w:textAlignment w:val="baseline"/>
        <w:rPr>
          <w:rFonts w:ascii="Arial" w:eastAsia="Times New Roman" w:hAnsi="Arial" w:cs="Arial"/>
          <w:sz w:val="24"/>
          <w:szCs w:val="24"/>
          <w:lang w:bidi="en-US"/>
        </w:rPr>
      </w:pPr>
      <w:r w:rsidRPr="00AF6FDB">
        <w:rPr>
          <w:rFonts w:ascii="Arial" w:eastAsia="Times New Roman" w:hAnsi="Arial" w:cs="Arial"/>
          <w:sz w:val="24"/>
          <w:szCs w:val="24"/>
          <w:lang w:bidi="en-US"/>
        </w:rPr>
        <w:t>zaniechanie czynności w postępowaniu o udzielenie zamówienia do której Zamawiający był obowiązany na podstawie ustawy;</w:t>
      </w:r>
    </w:p>
    <w:p w14:paraId="10405A5A" w14:textId="77777777" w:rsidR="001D5145" w:rsidRPr="00AF6FDB" w:rsidRDefault="001D5145" w:rsidP="004474EE">
      <w:pPr>
        <w:numPr>
          <w:ilvl w:val="1"/>
          <w:numId w:val="6"/>
        </w:numPr>
        <w:suppressAutoHyphens/>
        <w:autoSpaceDN w:val="0"/>
        <w:spacing w:before="240" w:after="240" w:line="360" w:lineRule="auto"/>
        <w:textAlignment w:val="baseline"/>
        <w:rPr>
          <w:rFonts w:ascii="Arial" w:eastAsia="Times New Roman" w:hAnsi="Arial" w:cs="Arial"/>
          <w:sz w:val="24"/>
          <w:szCs w:val="24"/>
          <w:lang w:eastAsia="pl-PL"/>
        </w:rPr>
      </w:pPr>
      <w:r w:rsidRPr="00AF6FDB">
        <w:rPr>
          <w:rFonts w:ascii="Arial" w:eastAsia="Times New Roman" w:hAnsi="Arial" w:cs="Arial"/>
          <w:sz w:val="24"/>
          <w:szCs w:val="24"/>
          <w:lang w:eastAsia="pl-PL"/>
        </w:rPr>
        <w:t xml:space="preserve">Odwołanie wnosi się do Prezesa Izby. </w:t>
      </w:r>
    </w:p>
    <w:p w14:paraId="0FD6EF83" w14:textId="652EA45F" w:rsidR="001D5145" w:rsidRPr="00AF6FDB" w:rsidRDefault="001D5145" w:rsidP="004474EE">
      <w:pPr>
        <w:numPr>
          <w:ilvl w:val="1"/>
          <w:numId w:val="6"/>
        </w:numPr>
        <w:suppressAutoHyphens/>
        <w:autoSpaceDN w:val="0"/>
        <w:spacing w:before="240" w:after="240" w:line="360" w:lineRule="auto"/>
        <w:ind w:left="709" w:hanging="709"/>
        <w:textAlignment w:val="baseline"/>
        <w:rPr>
          <w:rFonts w:ascii="Arial" w:eastAsia="Times New Roman" w:hAnsi="Arial" w:cs="Arial"/>
          <w:sz w:val="24"/>
          <w:szCs w:val="24"/>
          <w:lang w:eastAsia="pl-PL"/>
        </w:rPr>
      </w:pPr>
      <w:r w:rsidRPr="00AF6FDB">
        <w:rPr>
          <w:rFonts w:ascii="Arial" w:eastAsia="Times New Roman" w:hAnsi="Arial" w:cs="Arial"/>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3AF2CA3" w14:textId="77777777" w:rsidR="001D5145" w:rsidRPr="00AF6FDB" w:rsidRDefault="001D5145" w:rsidP="004474EE">
      <w:pPr>
        <w:numPr>
          <w:ilvl w:val="1"/>
          <w:numId w:val="6"/>
        </w:numPr>
        <w:suppressAutoHyphens/>
        <w:autoSpaceDN w:val="0"/>
        <w:spacing w:before="240" w:after="240" w:line="360" w:lineRule="auto"/>
        <w:ind w:left="709" w:hanging="709"/>
        <w:textAlignment w:val="baseline"/>
        <w:rPr>
          <w:rFonts w:ascii="Arial" w:eastAsia="Times New Roman" w:hAnsi="Arial" w:cs="Arial"/>
          <w:sz w:val="24"/>
          <w:szCs w:val="24"/>
          <w:lang w:eastAsia="pl-PL"/>
        </w:rPr>
      </w:pPr>
      <w:r w:rsidRPr="00AF6FDB">
        <w:rPr>
          <w:rFonts w:ascii="Arial" w:eastAsia="Times New Roman" w:hAnsi="Arial" w:cs="Arial"/>
          <w:sz w:val="24"/>
          <w:szCs w:val="24"/>
          <w:lang w:eastAsia="pl-PL"/>
        </w:rPr>
        <w:t>Odwołanie wnosi się w terminie:</w:t>
      </w:r>
    </w:p>
    <w:p w14:paraId="32503DF6" w14:textId="3832BAA7" w:rsidR="001D5145" w:rsidRPr="00AF6FDB" w:rsidRDefault="00DD137D" w:rsidP="003D1141">
      <w:pPr>
        <w:pStyle w:val="Akapitzlist"/>
        <w:numPr>
          <w:ilvl w:val="0"/>
          <w:numId w:val="28"/>
        </w:numPr>
        <w:suppressAutoHyphens/>
        <w:spacing w:before="240" w:after="240" w:line="360" w:lineRule="auto"/>
        <w:contextualSpacing w:val="0"/>
        <w:rPr>
          <w:rFonts w:ascii="Arial" w:eastAsia="Times New Roman" w:hAnsi="Arial" w:cs="Arial"/>
          <w:sz w:val="24"/>
          <w:szCs w:val="24"/>
          <w:lang w:bidi="en-US"/>
        </w:rPr>
      </w:pPr>
      <w:r w:rsidRPr="00AF6FDB">
        <w:rPr>
          <w:rFonts w:ascii="Arial" w:eastAsia="Times New Roman" w:hAnsi="Arial" w:cs="Arial"/>
          <w:sz w:val="24"/>
          <w:szCs w:val="24"/>
          <w:lang w:bidi="en-US"/>
        </w:rPr>
        <w:lastRenderedPageBreak/>
        <w:t xml:space="preserve">5 </w:t>
      </w:r>
      <w:r w:rsidR="001D5145" w:rsidRPr="00AF6FDB">
        <w:rPr>
          <w:rFonts w:ascii="Arial" w:eastAsia="Times New Roman" w:hAnsi="Arial" w:cs="Arial"/>
          <w:sz w:val="24"/>
          <w:szCs w:val="24"/>
          <w:lang w:bidi="en-US"/>
        </w:rPr>
        <w:t xml:space="preserve">dni od dnia przekazania informacji o czynności </w:t>
      </w:r>
      <w:r w:rsidR="00320EBD">
        <w:rPr>
          <w:rFonts w:ascii="Arial" w:eastAsia="Times New Roman" w:hAnsi="Arial" w:cs="Arial"/>
          <w:sz w:val="24"/>
          <w:szCs w:val="24"/>
          <w:lang w:bidi="en-US"/>
        </w:rPr>
        <w:t>Z</w:t>
      </w:r>
      <w:r w:rsidR="001D5145" w:rsidRPr="00AF6FDB">
        <w:rPr>
          <w:rFonts w:ascii="Arial" w:eastAsia="Times New Roman" w:hAnsi="Arial" w:cs="Arial"/>
          <w:sz w:val="24"/>
          <w:szCs w:val="24"/>
          <w:lang w:bidi="en-US"/>
        </w:rPr>
        <w:t>amawiającego stanowiącej podstawę jego wniesienia, jeżeli informacja została przekazana przy użyciu środków komunikacji elektronicznej,</w:t>
      </w:r>
    </w:p>
    <w:p w14:paraId="4B65CA8D" w14:textId="41BE3737" w:rsidR="001D5145" w:rsidRPr="00AF6FDB" w:rsidRDefault="001D5145" w:rsidP="003D1141">
      <w:pPr>
        <w:pStyle w:val="Akapitzlist"/>
        <w:numPr>
          <w:ilvl w:val="0"/>
          <w:numId w:val="28"/>
        </w:numPr>
        <w:suppressAutoHyphens/>
        <w:spacing w:before="240" w:after="240" w:line="360" w:lineRule="auto"/>
        <w:contextualSpacing w:val="0"/>
        <w:rPr>
          <w:rFonts w:ascii="Arial" w:eastAsia="Times New Roman" w:hAnsi="Arial" w:cs="Arial"/>
          <w:sz w:val="24"/>
          <w:szCs w:val="24"/>
          <w:lang w:bidi="en-US"/>
        </w:rPr>
      </w:pPr>
      <w:r w:rsidRPr="00AF6FDB">
        <w:rPr>
          <w:rFonts w:ascii="Arial" w:eastAsia="Times New Roman" w:hAnsi="Arial" w:cs="Arial"/>
          <w:sz w:val="24"/>
          <w:szCs w:val="24"/>
          <w:lang w:bidi="en-US"/>
        </w:rPr>
        <w:t xml:space="preserve">10 dni od dnia przekazania informacji o czynności </w:t>
      </w:r>
      <w:r w:rsidR="00320EBD">
        <w:rPr>
          <w:rFonts w:ascii="Arial" w:eastAsia="Times New Roman" w:hAnsi="Arial" w:cs="Arial"/>
          <w:sz w:val="24"/>
          <w:szCs w:val="24"/>
          <w:lang w:bidi="en-US"/>
        </w:rPr>
        <w:t>Z</w:t>
      </w:r>
      <w:r w:rsidRPr="00AF6FDB">
        <w:rPr>
          <w:rFonts w:ascii="Arial" w:eastAsia="Times New Roman" w:hAnsi="Arial" w:cs="Arial"/>
          <w:sz w:val="24"/>
          <w:szCs w:val="24"/>
          <w:lang w:bidi="en-US"/>
        </w:rPr>
        <w:t>amawiającego stanowiącej podstawę jego wniesienia, jeżeli informacja została przekazana w sposób inny niż określony w pkt 14.5.1.</w:t>
      </w:r>
    </w:p>
    <w:p w14:paraId="1B18684E" w14:textId="77777777" w:rsidR="001D5145" w:rsidRPr="00AF6FDB" w:rsidRDefault="001D5145" w:rsidP="004474EE">
      <w:pPr>
        <w:numPr>
          <w:ilvl w:val="0"/>
          <w:numId w:val="11"/>
        </w:numPr>
        <w:autoSpaceDE w:val="0"/>
        <w:autoSpaceDN w:val="0"/>
        <w:adjustRightInd w:val="0"/>
        <w:spacing w:before="240" w:after="240" w:line="360" w:lineRule="auto"/>
        <w:ind w:left="709" w:hanging="709"/>
        <w:rPr>
          <w:rFonts w:ascii="Arial" w:eastAsia="Times New Roman" w:hAnsi="Arial" w:cs="Arial"/>
          <w:color w:val="000000"/>
          <w:sz w:val="24"/>
          <w:szCs w:val="24"/>
          <w:lang w:bidi="en-US"/>
        </w:rPr>
      </w:pPr>
      <w:r w:rsidRPr="00AF6FDB">
        <w:rPr>
          <w:rFonts w:ascii="Arial" w:eastAsia="Times New Roman" w:hAnsi="Arial" w:cs="Arial"/>
          <w:color w:val="000000"/>
          <w:sz w:val="24"/>
          <w:szCs w:val="24"/>
          <w:lang w:bidi="en-US"/>
        </w:rPr>
        <w:t xml:space="preserve">Odwołanie wobec treści ogłoszenia wszczynającego postępowanie o udzielenie zamówienia lub konkurs lub wobec treści dokumentów zamówienia wnosi się </w:t>
      </w:r>
      <w:r w:rsidRPr="00AF6FDB">
        <w:rPr>
          <w:rFonts w:ascii="Arial" w:eastAsia="Times New Roman" w:hAnsi="Arial" w:cs="Arial"/>
          <w:color w:val="000000"/>
          <w:sz w:val="24"/>
          <w:szCs w:val="24"/>
          <w:lang w:bidi="en-US"/>
        </w:rPr>
        <w:br/>
        <w:t>w terminie 5 dni od dnia zamieszczenia ogłoszenia w Biuletynie Zamówień Publicznych lub dokumentów zamówienia na stronie internetowej, w przypadku zamówień, których wartość jest mniejsza niż progi unijne.</w:t>
      </w:r>
    </w:p>
    <w:p w14:paraId="12662D17" w14:textId="77777777" w:rsidR="001D5145" w:rsidRPr="00AF6FDB" w:rsidRDefault="001D5145" w:rsidP="004474EE">
      <w:pPr>
        <w:numPr>
          <w:ilvl w:val="0"/>
          <w:numId w:val="11"/>
        </w:numPr>
        <w:autoSpaceDE w:val="0"/>
        <w:autoSpaceDN w:val="0"/>
        <w:adjustRightInd w:val="0"/>
        <w:spacing w:before="240" w:after="240" w:line="360" w:lineRule="auto"/>
        <w:ind w:left="709" w:hanging="709"/>
        <w:rPr>
          <w:rFonts w:ascii="Arial" w:eastAsia="Times New Roman" w:hAnsi="Arial" w:cs="Arial"/>
          <w:color w:val="000000"/>
          <w:sz w:val="24"/>
          <w:szCs w:val="24"/>
          <w:lang w:bidi="en-US"/>
        </w:rPr>
      </w:pPr>
      <w:r w:rsidRPr="00AF6FDB">
        <w:rPr>
          <w:rFonts w:ascii="Arial" w:eastAsia="Times New Roman" w:hAnsi="Arial" w:cs="Arial"/>
          <w:sz w:val="24"/>
          <w:szCs w:val="24"/>
          <w:lang w:bidi="en-US"/>
        </w:rPr>
        <w:t xml:space="preserve">Na orzeczenie Izby oraz postanowienie Prezesa Izby, o którym mowa w art. 519 ust. 1 ustawy PZP, stronom oraz uczestnikom postępowania odwoławczego przysługuje skarga do sądu. </w:t>
      </w:r>
    </w:p>
    <w:p w14:paraId="74DC7A08" w14:textId="555A04EB" w:rsidR="001D5145" w:rsidRPr="00AF6FDB" w:rsidRDefault="001D5145" w:rsidP="004474EE">
      <w:pPr>
        <w:numPr>
          <w:ilvl w:val="0"/>
          <w:numId w:val="11"/>
        </w:numPr>
        <w:autoSpaceDE w:val="0"/>
        <w:autoSpaceDN w:val="0"/>
        <w:adjustRightInd w:val="0"/>
        <w:spacing w:before="240" w:after="240" w:line="360" w:lineRule="auto"/>
        <w:ind w:left="709" w:hanging="709"/>
        <w:rPr>
          <w:rFonts w:ascii="Arial" w:eastAsia="Times New Roman" w:hAnsi="Arial" w:cs="Arial"/>
          <w:color w:val="000000"/>
          <w:sz w:val="24"/>
          <w:szCs w:val="24"/>
          <w:lang w:bidi="en-US"/>
        </w:rPr>
      </w:pPr>
      <w:r w:rsidRPr="00AF6FDB">
        <w:rPr>
          <w:rFonts w:ascii="Arial" w:eastAsia="Times New Roman" w:hAnsi="Arial" w:cs="Arial"/>
          <w:color w:val="000000"/>
          <w:sz w:val="24"/>
          <w:szCs w:val="24"/>
          <w:lang w:bidi="en-US"/>
        </w:rPr>
        <w:t>W postępowaniu toczącym się wskutek wniesienia skargi stosuje się odpowiednio przepisy ustawy z dnia 17 listopada 1964 r. – Kodeks postępowania cywilnego</w:t>
      </w:r>
      <w:r w:rsidR="00A34E27" w:rsidRPr="00AF6FDB">
        <w:rPr>
          <w:rFonts w:ascii="Arial" w:eastAsia="Times New Roman" w:hAnsi="Arial" w:cs="Arial"/>
          <w:color w:val="000000"/>
          <w:sz w:val="24"/>
          <w:szCs w:val="24"/>
          <w:lang w:bidi="en-US"/>
        </w:rPr>
        <w:t xml:space="preserve"> </w:t>
      </w:r>
      <w:r w:rsidR="00A34E27" w:rsidRPr="00AF6FDB">
        <w:rPr>
          <w:rFonts w:ascii="Arial" w:eastAsia="Times New Roman" w:hAnsi="Arial" w:cs="Arial"/>
          <w:color w:val="000000"/>
          <w:sz w:val="24"/>
          <w:szCs w:val="24"/>
          <w:lang w:bidi="en-US"/>
        </w:rPr>
        <w:br/>
      </w:r>
      <w:r w:rsidRPr="00AF6FDB">
        <w:rPr>
          <w:rFonts w:ascii="Arial" w:eastAsia="Times New Roman" w:hAnsi="Arial" w:cs="Arial"/>
          <w:color w:val="000000"/>
          <w:sz w:val="24"/>
          <w:szCs w:val="24"/>
          <w:lang w:bidi="en-US"/>
        </w:rPr>
        <w:t xml:space="preserve">o apelacji, jeżeli przepisy ustawy PZP nie stanowią inaczej. </w:t>
      </w:r>
    </w:p>
    <w:p w14:paraId="49428B54" w14:textId="77777777" w:rsidR="001D5145" w:rsidRPr="00AF6FDB" w:rsidRDefault="001D5145" w:rsidP="004474EE">
      <w:pPr>
        <w:numPr>
          <w:ilvl w:val="0"/>
          <w:numId w:val="11"/>
        </w:numPr>
        <w:autoSpaceDE w:val="0"/>
        <w:autoSpaceDN w:val="0"/>
        <w:adjustRightInd w:val="0"/>
        <w:spacing w:before="240" w:after="240" w:line="360" w:lineRule="auto"/>
        <w:ind w:left="709" w:hanging="709"/>
        <w:rPr>
          <w:rFonts w:ascii="Arial" w:eastAsia="Times New Roman" w:hAnsi="Arial" w:cs="Arial"/>
          <w:color w:val="000000"/>
          <w:sz w:val="24"/>
          <w:szCs w:val="24"/>
          <w:lang w:bidi="en-US"/>
        </w:rPr>
      </w:pPr>
      <w:r w:rsidRPr="00AF6FDB">
        <w:rPr>
          <w:rFonts w:ascii="Arial" w:eastAsia="Times New Roman" w:hAnsi="Arial" w:cs="Arial"/>
          <w:color w:val="000000"/>
          <w:sz w:val="24"/>
          <w:szCs w:val="24"/>
          <w:lang w:bidi="en-US"/>
        </w:rPr>
        <w:t xml:space="preserve">Skargę wnosi się do Sądu Okręgowego w Warszawie – sądu zamówień publicznych, zwanego dalej „sądem zamówień publicznych”. </w:t>
      </w:r>
    </w:p>
    <w:p w14:paraId="18E7EA43" w14:textId="4429C45C" w:rsidR="001D5145" w:rsidRPr="00AF6FDB" w:rsidRDefault="001D5145" w:rsidP="004474EE">
      <w:pPr>
        <w:numPr>
          <w:ilvl w:val="0"/>
          <w:numId w:val="11"/>
        </w:numPr>
        <w:autoSpaceDE w:val="0"/>
        <w:autoSpaceDN w:val="0"/>
        <w:adjustRightInd w:val="0"/>
        <w:spacing w:before="240" w:after="240" w:line="360" w:lineRule="auto"/>
        <w:ind w:left="709" w:hanging="709"/>
        <w:rPr>
          <w:rFonts w:ascii="Arial" w:eastAsia="Times New Roman" w:hAnsi="Arial" w:cs="Arial"/>
          <w:color w:val="000000"/>
          <w:sz w:val="24"/>
          <w:szCs w:val="24"/>
          <w:lang w:bidi="en-US"/>
        </w:rPr>
      </w:pPr>
      <w:r w:rsidRPr="00AF6FDB">
        <w:rPr>
          <w:rFonts w:ascii="Arial" w:eastAsia="Times New Roman" w:hAnsi="Arial" w:cs="Arial"/>
          <w:color w:val="000000"/>
          <w:sz w:val="24"/>
          <w:szCs w:val="24"/>
          <w:lang w:bidi="en-US"/>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w:t>
      </w:r>
      <w:r w:rsidR="00A34E27" w:rsidRPr="00AF6FDB">
        <w:rPr>
          <w:rFonts w:ascii="Arial" w:eastAsia="Times New Roman" w:hAnsi="Arial" w:cs="Arial"/>
          <w:color w:val="000000"/>
          <w:sz w:val="24"/>
          <w:szCs w:val="24"/>
          <w:lang w:bidi="en-US"/>
        </w:rPr>
        <w:t xml:space="preserve"> je</w:t>
      </w:r>
      <w:r w:rsidRPr="00AF6FDB">
        <w:rPr>
          <w:rFonts w:ascii="Arial" w:eastAsia="Times New Roman" w:hAnsi="Arial" w:cs="Arial"/>
          <w:color w:val="000000"/>
          <w:sz w:val="24"/>
          <w:szCs w:val="24"/>
          <w:lang w:bidi="en-US"/>
        </w:rPr>
        <w:t xml:space="preserve">st równoznaczne z jej wniesieniem. </w:t>
      </w:r>
    </w:p>
    <w:p w14:paraId="1412D087" w14:textId="77777777" w:rsidR="001D5145" w:rsidRPr="00AF6FDB" w:rsidRDefault="001D5145" w:rsidP="004474EE">
      <w:pPr>
        <w:numPr>
          <w:ilvl w:val="0"/>
          <w:numId w:val="11"/>
        </w:numPr>
        <w:autoSpaceDE w:val="0"/>
        <w:autoSpaceDN w:val="0"/>
        <w:adjustRightInd w:val="0"/>
        <w:spacing w:before="240" w:after="240" w:line="360" w:lineRule="auto"/>
        <w:ind w:left="709" w:hanging="709"/>
        <w:rPr>
          <w:rFonts w:ascii="Arial" w:eastAsia="Times New Roman" w:hAnsi="Arial" w:cs="Arial"/>
          <w:color w:val="000000"/>
          <w:sz w:val="24"/>
          <w:szCs w:val="24"/>
          <w:lang w:bidi="en-US"/>
        </w:rPr>
      </w:pPr>
      <w:r w:rsidRPr="00AF6FDB">
        <w:rPr>
          <w:rFonts w:ascii="Arial" w:eastAsia="Times New Roman" w:hAnsi="Arial" w:cs="Arial"/>
          <w:color w:val="000000"/>
          <w:sz w:val="24"/>
          <w:szCs w:val="24"/>
          <w:lang w:bidi="en-US"/>
        </w:rPr>
        <w:t>Prezes Izby przekazuje skargę wraz z aktami postępowania odwoławczego do sądu zamówień publicznych w terminie 7 dni od dnia jej otrzymania.</w:t>
      </w:r>
    </w:p>
    <w:p w14:paraId="25231FE7" w14:textId="2A95A9EB" w:rsidR="001D5145" w:rsidRPr="00AF6FDB" w:rsidRDefault="00147D6A" w:rsidP="004474EE">
      <w:pPr>
        <w:pStyle w:val="Nagwek1"/>
        <w:spacing w:after="240" w:line="360" w:lineRule="auto"/>
        <w:rPr>
          <w:rFonts w:ascii="Arial" w:eastAsia="Times New Roman" w:hAnsi="Arial" w:cs="Arial"/>
          <w:b/>
          <w:bCs/>
          <w:color w:val="auto"/>
          <w:sz w:val="24"/>
          <w:szCs w:val="24"/>
          <w:lang w:bidi="en-US"/>
        </w:rPr>
      </w:pPr>
      <w:r w:rsidRPr="00AF6FDB">
        <w:rPr>
          <w:rFonts w:ascii="Arial" w:eastAsia="Times New Roman" w:hAnsi="Arial" w:cs="Arial"/>
          <w:b/>
          <w:bCs/>
          <w:color w:val="auto"/>
          <w:sz w:val="24"/>
          <w:szCs w:val="24"/>
          <w:lang w:bidi="en-US"/>
        </w:rPr>
        <w:lastRenderedPageBreak/>
        <w:t>15. WYMAGANIA W ZAKRESIE ZATRUDNIENIA NA PODSTAWIE STOSUNKU PRACY, W OKOLICZNOŚCIACH, O KTÓRYCH MOWA W ART. 95 USTAWY PZP</w:t>
      </w:r>
    </w:p>
    <w:p w14:paraId="753393AC" w14:textId="34658E9B" w:rsidR="00AB574E" w:rsidRPr="00AF6FDB" w:rsidRDefault="00AB574E" w:rsidP="003D1141">
      <w:pPr>
        <w:numPr>
          <w:ilvl w:val="1"/>
          <w:numId w:val="36"/>
        </w:numPr>
        <w:tabs>
          <w:tab w:val="left" w:pos="709"/>
        </w:tabs>
        <w:autoSpaceDE w:val="0"/>
        <w:autoSpaceDN w:val="0"/>
        <w:adjustRightInd w:val="0"/>
        <w:spacing w:before="240" w:after="240" w:line="360" w:lineRule="auto"/>
        <w:ind w:left="709" w:hanging="610"/>
        <w:rPr>
          <w:rFonts w:ascii="Arial" w:eastAsia="Times New Roman" w:hAnsi="Arial" w:cs="Arial"/>
          <w:sz w:val="24"/>
          <w:szCs w:val="24"/>
          <w:lang w:bidi="en-US"/>
        </w:rPr>
      </w:pPr>
      <w:r w:rsidRPr="00AF6FDB">
        <w:rPr>
          <w:rFonts w:ascii="Arial" w:eastAsia="Times New Roman" w:hAnsi="Arial" w:cs="Arial"/>
          <w:sz w:val="24"/>
          <w:szCs w:val="24"/>
          <w:lang w:bidi="en-US"/>
        </w:rPr>
        <w:t xml:space="preserve">Zgodnie art. 95 ust. 1 i 2 ustawy </w:t>
      </w:r>
      <w:r w:rsidR="00320EBD">
        <w:rPr>
          <w:rFonts w:ascii="Arial" w:eastAsia="Times New Roman" w:hAnsi="Arial" w:cs="Arial"/>
          <w:sz w:val="24"/>
          <w:szCs w:val="24"/>
          <w:lang w:bidi="en-US"/>
        </w:rPr>
        <w:t>PZP</w:t>
      </w:r>
      <w:r w:rsidRPr="00AF6FDB">
        <w:rPr>
          <w:rFonts w:ascii="Arial" w:eastAsia="Times New Roman" w:hAnsi="Arial" w:cs="Arial"/>
          <w:sz w:val="24"/>
          <w:szCs w:val="24"/>
          <w:lang w:bidi="en-US"/>
        </w:rPr>
        <w:t xml:space="preserve">, Zamawiający wymaga, aby Wykonawca lub podwykonawca lub dalszy podwykonawca przy realizacji przedmiotu zamówienia zatrudniał na podstawie umowy o pracę w rozumieniu przepisów Kodeksu Pracy pracowników wykonujących czynności: </w:t>
      </w:r>
      <w:r w:rsidRPr="00AF6FDB">
        <w:rPr>
          <w:rFonts w:ascii="Arial" w:eastAsia="Times New Roman" w:hAnsi="Arial" w:cs="Arial"/>
          <w:b/>
          <w:bCs/>
          <w:sz w:val="24"/>
          <w:szCs w:val="24"/>
          <w:lang w:bidi="en-US"/>
        </w:rPr>
        <w:t xml:space="preserve">wykonanie robót ogólnobudowlanych, </w:t>
      </w:r>
      <w:r w:rsidR="0017684F" w:rsidRPr="004474EE">
        <w:rPr>
          <w:rFonts w:ascii="Arial" w:eastAsia="Times New Roman" w:hAnsi="Arial" w:cs="Arial"/>
          <w:b/>
          <w:bCs/>
          <w:sz w:val="24"/>
          <w:szCs w:val="24"/>
          <w:lang w:bidi="en-US"/>
        </w:rPr>
        <w:t xml:space="preserve">elektrycznych </w:t>
      </w:r>
      <w:r w:rsidR="00912280" w:rsidRPr="004474EE">
        <w:rPr>
          <w:rFonts w:ascii="Arial" w:eastAsia="Times New Roman" w:hAnsi="Arial" w:cs="Arial"/>
          <w:b/>
          <w:bCs/>
          <w:sz w:val="24"/>
          <w:szCs w:val="24"/>
          <w:lang w:bidi="en-US"/>
        </w:rPr>
        <w:t>i sanitarnych</w:t>
      </w:r>
      <w:r w:rsidR="00912280">
        <w:rPr>
          <w:rFonts w:ascii="Arial" w:eastAsia="Times New Roman" w:hAnsi="Arial" w:cs="Arial"/>
          <w:sz w:val="24"/>
          <w:szCs w:val="24"/>
          <w:lang w:bidi="en-US"/>
        </w:rPr>
        <w:t xml:space="preserve"> </w:t>
      </w:r>
      <w:r w:rsidRPr="00AF6FDB">
        <w:rPr>
          <w:rFonts w:ascii="Arial" w:eastAsia="Times New Roman" w:hAnsi="Arial" w:cs="Arial"/>
          <w:sz w:val="24"/>
          <w:szCs w:val="24"/>
          <w:lang w:bidi="en-US"/>
        </w:rPr>
        <w:t>jeżeli wykonanie tych czynności polega na wykonywaniu pracy w sposób określony w art. 22 § 1 ustawy z dnia 26 czerwca 1974 r. - Kodeks Pracy (dalej „Obowiązek Zatrudnienia”). Obowiązek zatrudnienia na podstawie umowy o pracę nie dotyczy sytuacji w której Wykonawca lub Podwykonawca osobiście wykonuje powyższe czynności (np. osoba fizyczna prowadząca działalność gospodarczą, wspólnicy spółki cywilnej).</w:t>
      </w:r>
    </w:p>
    <w:p w14:paraId="56B5315B" w14:textId="458F1A80" w:rsidR="00AB574E" w:rsidRPr="00AF6FDB" w:rsidRDefault="00AB574E" w:rsidP="003D1141">
      <w:pPr>
        <w:numPr>
          <w:ilvl w:val="1"/>
          <w:numId w:val="36"/>
        </w:numPr>
        <w:tabs>
          <w:tab w:val="left" w:pos="709"/>
        </w:tabs>
        <w:autoSpaceDE w:val="0"/>
        <w:autoSpaceDN w:val="0"/>
        <w:adjustRightInd w:val="0"/>
        <w:spacing w:before="240" w:after="240" w:line="360" w:lineRule="auto"/>
        <w:ind w:left="709" w:hanging="610"/>
        <w:rPr>
          <w:rFonts w:ascii="Arial" w:eastAsia="Times New Roman" w:hAnsi="Arial" w:cs="Arial"/>
          <w:sz w:val="24"/>
          <w:szCs w:val="24"/>
          <w:lang w:bidi="en-US"/>
        </w:rPr>
      </w:pPr>
      <w:r w:rsidRPr="00AF6FDB">
        <w:rPr>
          <w:rFonts w:ascii="Arial" w:eastAsia="Times New Roman" w:hAnsi="Arial" w:cs="Arial"/>
          <w:sz w:val="24"/>
          <w:szCs w:val="24"/>
          <w:lang w:bidi="en-US"/>
        </w:rPr>
        <w:t xml:space="preserve">Przed zawarciem umowy Wykonawca zobowiązany jest przedłożyć Zamawiającemu oświadczenie o zatrudnieniu osób skierowanych do wykonywania czynności, </w:t>
      </w:r>
      <w:r w:rsidRPr="00AF6FDB">
        <w:rPr>
          <w:rFonts w:ascii="Arial" w:eastAsia="Times New Roman" w:hAnsi="Arial" w:cs="Arial"/>
          <w:sz w:val="24"/>
          <w:szCs w:val="24"/>
          <w:lang w:bidi="en-US"/>
        </w:rPr>
        <w:br/>
        <w:t xml:space="preserve">o których mowa w punkcie 15.1 na podstawie umowy o pracę w rozumieniu Kodeksu pracy (jeśli pracowników, zatrudnia podwykonawca lub dalszy podwykonawca to Wykonawca przedkłada Zamawiającemu oświadczenie podpisane przez tego podwykonawcę lub dalszego podwykonawcę). 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 lub podwykonawcy (dalszego podwykonawcy). </w:t>
      </w:r>
    </w:p>
    <w:p w14:paraId="39B74DA1" w14:textId="61CAE749" w:rsidR="001D5145" w:rsidRPr="00AF6FDB" w:rsidRDefault="00AB574E" w:rsidP="003D1141">
      <w:pPr>
        <w:numPr>
          <w:ilvl w:val="1"/>
          <w:numId w:val="36"/>
        </w:numPr>
        <w:tabs>
          <w:tab w:val="left" w:pos="709"/>
        </w:tabs>
        <w:autoSpaceDE w:val="0"/>
        <w:autoSpaceDN w:val="0"/>
        <w:adjustRightInd w:val="0"/>
        <w:spacing w:before="240" w:after="240" w:line="360" w:lineRule="auto"/>
        <w:ind w:left="709" w:hanging="610"/>
        <w:rPr>
          <w:rFonts w:ascii="Arial" w:eastAsia="Times New Roman" w:hAnsi="Arial" w:cs="Arial"/>
          <w:sz w:val="24"/>
          <w:szCs w:val="24"/>
          <w:lang w:bidi="en-US"/>
        </w:rPr>
      </w:pPr>
      <w:r w:rsidRPr="00AF6FDB">
        <w:rPr>
          <w:rFonts w:ascii="Arial" w:eastAsia="Times New Roman" w:hAnsi="Arial" w:cs="Arial"/>
          <w:sz w:val="24"/>
          <w:szCs w:val="24"/>
          <w:lang w:bidi="en-US"/>
        </w:rPr>
        <w:t xml:space="preserve">Szczegóły dotyczące sposobu weryfikacji zatrudnienia osób o których mowa </w:t>
      </w:r>
      <w:r w:rsidRPr="00AF6FDB">
        <w:rPr>
          <w:rFonts w:ascii="Arial" w:eastAsia="Times New Roman" w:hAnsi="Arial" w:cs="Arial"/>
          <w:sz w:val="24"/>
          <w:szCs w:val="24"/>
          <w:lang w:bidi="en-US"/>
        </w:rPr>
        <w:br/>
        <w:t xml:space="preserve">w punkcie 15.2 oraz uprawnienia </w:t>
      </w:r>
      <w:r w:rsidR="00653946">
        <w:rPr>
          <w:rFonts w:ascii="Arial" w:eastAsia="Times New Roman" w:hAnsi="Arial" w:cs="Arial"/>
          <w:sz w:val="24"/>
          <w:szCs w:val="24"/>
          <w:lang w:bidi="en-US"/>
        </w:rPr>
        <w:t>Z</w:t>
      </w:r>
      <w:r w:rsidRPr="00AF6FDB">
        <w:rPr>
          <w:rFonts w:ascii="Arial" w:eastAsia="Times New Roman" w:hAnsi="Arial" w:cs="Arial"/>
          <w:sz w:val="24"/>
          <w:szCs w:val="24"/>
          <w:lang w:bidi="en-US"/>
        </w:rPr>
        <w:t xml:space="preserve">amawiającego w zakresie kontroli spełniania przez </w:t>
      </w:r>
      <w:r w:rsidR="00653946">
        <w:rPr>
          <w:rFonts w:ascii="Arial" w:eastAsia="Times New Roman" w:hAnsi="Arial" w:cs="Arial"/>
          <w:sz w:val="24"/>
          <w:szCs w:val="24"/>
          <w:lang w:bidi="en-US"/>
        </w:rPr>
        <w:t>W</w:t>
      </w:r>
      <w:r w:rsidRPr="00AF6FDB">
        <w:rPr>
          <w:rFonts w:ascii="Arial" w:eastAsia="Times New Roman" w:hAnsi="Arial" w:cs="Arial"/>
          <w:sz w:val="24"/>
          <w:szCs w:val="24"/>
          <w:lang w:bidi="en-US"/>
        </w:rPr>
        <w:t xml:space="preserve">ykonawcę wymagań związanych z zatrudnianiem tych osób oraz sankcji </w:t>
      </w:r>
      <w:r w:rsidR="004474EE">
        <w:rPr>
          <w:rFonts w:ascii="Arial" w:eastAsia="Times New Roman" w:hAnsi="Arial" w:cs="Arial"/>
          <w:sz w:val="24"/>
          <w:szCs w:val="24"/>
          <w:lang w:bidi="en-US"/>
        </w:rPr>
        <w:br/>
      </w:r>
      <w:r w:rsidRPr="00AF6FDB">
        <w:rPr>
          <w:rFonts w:ascii="Arial" w:eastAsia="Times New Roman" w:hAnsi="Arial" w:cs="Arial"/>
          <w:sz w:val="24"/>
          <w:szCs w:val="24"/>
          <w:lang w:bidi="en-US"/>
        </w:rPr>
        <w:t>z tytułu niespełnienia tych wymagań zawarte zostały szczegółowo w projektowanych postanowieniach umowy w sprawie zamówienia publicznego, które zostaną wprowadzone do treści tej umowy będącym załącznikiem nr 3 do SWZ.</w:t>
      </w:r>
    </w:p>
    <w:p w14:paraId="5539E2EE" w14:textId="444E705A" w:rsidR="001D5145" w:rsidRPr="00AF6FDB" w:rsidRDefault="00147D6A" w:rsidP="004474EE">
      <w:pPr>
        <w:pStyle w:val="Nagwek1"/>
        <w:spacing w:after="240" w:line="360" w:lineRule="auto"/>
        <w:rPr>
          <w:rFonts w:ascii="Arial" w:eastAsia="Times New Roman" w:hAnsi="Arial" w:cs="Arial"/>
          <w:b/>
          <w:bCs/>
          <w:color w:val="auto"/>
          <w:sz w:val="24"/>
          <w:szCs w:val="24"/>
          <w:lang w:bidi="en-US"/>
        </w:rPr>
      </w:pPr>
      <w:r w:rsidRPr="00AF6FDB">
        <w:rPr>
          <w:rFonts w:ascii="Arial" w:eastAsia="Times New Roman" w:hAnsi="Arial" w:cs="Arial"/>
          <w:b/>
          <w:bCs/>
          <w:color w:val="auto"/>
          <w:sz w:val="24"/>
          <w:szCs w:val="24"/>
          <w:lang w:bidi="en-US"/>
        </w:rPr>
        <w:lastRenderedPageBreak/>
        <w:t>16. INFORMACJE DOTYCZĄCE ZABEZPIECZENIA NALEŻYTEGO WYKONANIA UMOWY</w:t>
      </w:r>
    </w:p>
    <w:p w14:paraId="1D63303B" w14:textId="77777777" w:rsidR="0001416C" w:rsidRPr="00AF6FDB" w:rsidRDefault="0001416C" w:rsidP="003D1141">
      <w:pPr>
        <w:numPr>
          <w:ilvl w:val="0"/>
          <w:numId w:val="32"/>
        </w:numPr>
        <w:spacing w:before="240" w:after="240" w:line="360" w:lineRule="auto"/>
        <w:ind w:hanging="720"/>
        <w:rPr>
          <w:rFonts w:ascii="Arial" w:eastAsia="Times New Roman" w:hAnsi="Arial" w:cs="Arial"/>
          <w:sz w:val="24"/>
          <w:szCs w:val="24"/>
          <w:lang w:bidi="en-US"/>
        </w:rPr>
      </w:pPr>
      <w:r w:rsidRPr="00AF6FDB">
        <w:rPr>
          <w:rFonts w:ascii="Arial" w:eastAsia="Times New Roman" w:hAnsi="Arial" w:cs="Arial"/>
          <w:sz w:val="24"/>
          <w:szCs w:val="24"/>
          <w:lang w:bidi="en-US"/>
        </w:rPr>
        <w:t xml:space="preserve">Zamawiający wymaga wniesienia zabezpieczenia należytego wykonania umowy </w:t>
      </w:r>
      <w:r w:rsidRPr="00AF6FDB">
        <w:rPr>
          <w:rFonts w:ascii="Arial" w:eastAsia="Times New Roman" w:hAnsi="Arial" w:cs="Arial"/>
          <w:sz w:val="24"/>
          <w:szCs w:val="24"/>
          <w:lang w:bidi="en-US"/>
        </w:rPr>
        <w:br/>
        <w:t>w wysokości 5% ceny całkowitej brutto podanej w ofercie.</w:t>
      </w:r>
    </w:p>
    <w:p w14:paraId="013E1357" w14:textId="138A14A8" w:rsidR="0001416C" w:rsidRPr="00AF6FDB" w:rsidRDefault="0001416C" w:rsidP="003D1141">
      <w:pPr>
        <w:numPr>
          <w:ilvl w:val="0"/>
          <w:numId w:val="32"/>
        </w:numPr>
        <w:spacing w:before="240" w:after="240" w:line="360" w:lineRule="auto"/>
        <w:ind w:hanging="720"/>
        <w:rPr>
          <w:rFonts w:ascii="Arial" w:eastAsia="Times New Roman" w:hAnsi="Arial" w:cs="Arial"/>
          <w:sz w:val="24"/>
          <w:szCs w:val="24"/>
          <w:lang w:bidi="en-US"/>
        </w:rPr>
      </w:pPr>
      <w:r w:rsidRPr="00AF6FDB">
        <w:rPr>
          <w:rFonts w:ascii="Arial" w:eastAsia="Times New Roman" w:hAnsi="Arial" w:cs="Arial"/>
          <w:sz w:val="24"/>
          <w:szCs w:val="24"/>
          <w:lang w:bidi="en-US"/>
        </w:rPr>
        <w:t xml:space="preserve">Zabezpieczenie może być wnoszone według wyboru Wykonawcy w jednej lub </w:t>
      </w:r>
      <w:r w:rsidR="005856D3" w:rsidRPr="00AF6FDB">
        <w:rPr>
          <w:rFonts w:ascii="Arial" w:eastAsia="Times New Roman" w:hAnsi="Arial" w:cs="Arial"/>
          <w:sz w:val="24"/>
          <w:szCs w:val="24"/>
          <w:lang w:bidi="en-US"/>
        </w:rPr>
        <w:br/>
      </w:r>
      <w:r w:rsidRPr="00AF6FDB">
        <w:rPr>
          <w:rFonts w:ascii="Arial" w:eastAsia="Times New Roman" w:hAnsi="Arial" w:cs="Arial"/>
          <w:sz w:val="24"/>
          <w:szCs w:val="24"/>
          <w:lang w:bidi="en-US"/>
        </w:rPr>
        <w:t>w kilku następujących formach:</w:t>
      </w:r>
    </w:p>
    <w:p w14:paraId="4578A428" w14:textId="77777777" w:rsidR="0001416C" w:rsidRPr="00AF6FDB" w:rsidRDefault="0001416C" w:rsidP="003D1141">
      <w:pPr>
        <w:numPr>
          <w:ilvl w:val="0"/>
          <w:numId w:val="34"/>
        </w:numPr>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pieniądzu;</w:t>
      </w:r>
    </w:p>
    <w:p w14:paraId="403E6B2C" w14:textId="77777777" w:rsidR="0001416C" w:rsidRPr="00AF6FDB" w:rsidRDefault="0001416C" w:rsidP="003D1141">
      <w:pPr>
        <w:numPr>
          <w:ilvl w:val="0"/>
          <w:numId w:val="34"/>
        </w:numPr>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poręczeniach bankowych lub poręczeniach spółdzielczej kasy oszczędnościowo-kredytowej, z tym że zobowiązanie kasy jest zawsze zobowiązaniem pieniężnym;</w:t>
      </w:r>
    </w:p>
    <w:p w14:paraId="35A257B8" w14:textId="77777777" w:rsidR="0001416C" w:rsidRPr="00AF6FDB" w:rsidRDefault="0001416C" w:rsidP="003D1141">
      <w:pPr>
        <w:numPr>
          <w:ilvl w:val="0"/>
          <w:numId w:val="34"/>
        </w:numPr>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gwarancjach bankowych;</w:t>
      </w:r>
    </w:p>
    <w:p w14:paraId="300BF46D" w14:textId="77777777" w:rsidR="0001416C" w:rsidRPr="00AF6FDB" w:rsidRDefault="0001416C" w:rsidP="003D1141">
      <w:pPr>
        <w:numPr>
          <w:ilvl w:val="0"/>
          <w:numId w:val="34"/>
        </w:numPr>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gwarancjach ubezpieczeniowych;</w:t>
      </w:r>
    </w:p>
    <w:p w14:paraId="55ACD77B" w14:textId="77777777" w:rsidR="0001416C" w:rsidRPr="00AF6FDB" w:rsidRDefault="0001416C" w:rsidP="003D1141">
      <w:pPr>
        <w:numPr>
          <w:ilvl w:val="0"/>
          <w:numId w:val="34"/>
        </w:numPr>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poręczeniach udzielanych przez podmioty, o których mowa w art. 6b ust. 5 pkt 2 ustawy z dnia 9 listopada 2000 r. o utworzeniu Polskiej Agencji Rozwoju Przedsiębiorczości.</w:t>
      </w:r>
    </w:p>
    <w:p w14:paraId="62D37A60" w14:textId="334727F4" w:rsidR="0001416C" w:rsidRPr="00AF6FDB" w:rsidRDefault="0001416C" w:rsidP="003D1141">
      <w:pPr>
        <w:numPr>
          <w:ilvl w:val="0"/>
          <w:numId w:val="32"/>
        </w:numPr>
        <w:spacing w:before="240" w:after="240" w:line="360" w:lineRule="auto"/>
        <w:ind w:hanging="720"/>
        <w:rPr>
          <w:rFonts w:ascii="Arial" w:eastAsia="Times New Roman" w:hAnsi="Arial" w:cs="Arial"/>
          <w:sz w:val="24"/>
          <w:szCs w:val="24"/>
          <w:lang w:bidi="en-US"/>
        </w:rPr>
      </w:pPr>
      <w:r w:rsidRPr="00AF6FDB">
        <w:rPr>
          <w:rFonts w:ascii="Arial" w:eastAsia="Times New Roman" w:hAnsi="Arial" w:cs="Arial"/>
          <w:sz w:val="24"/>
          <w:szCs w:val="24"/>
          <w:lang w:bidi="en-US"/>
        </w:rPr>
        <w:t xml:space="preserve">Jeżeli zabezpieczenie będzie wniesione w formie innej niż pieniężna, to </w:t>
      </w:r>
      <w:r w:rsidR="00EE674A" w:rsidRPr="00AF6FDB">
        <w:rPr>
          <w:rFonts w:ascii="Arial" w:eastAsia="Times New Roman" w:hAnsi="Arial" w:cs="Arial"/>
          <w:sz w:val="24"/>
          <w:szCs w:val="24"/>
          <w:lang w:bidi="en-US"/>
        </w:rPr>
        <w:br/>
      </w:r>
      <w:r w:rsidRPr="00AF6FDB">
        <w:rPr>
          <w:rFonts w:ascii="Arial" w:eastAsia="Times New Roman" w:hAnsi="Arial" w:cs="Arial"/>
          <w:sz w:val="24"/>
          <w:szCs w:val="24"/>
          <w:lang w:bidi="en-US"/>
        </w:rPr>
        <w:t xml:space="preserve">z dokumentów stanowiących zabezpieczenie musi jednoznacznie wynikać, że służy ono pokryciu wszelkich roszczeń z tytułu niewykonania lub nienależytego wykonania umowy, w tym ewentualnych kar umownych. Zabezpieczenie należytego wykonania umowy, we wszystkich formach przewidzianych w pkt. 16.2 musi zabezpieczać roszczenia wynikające z niewykonania bądź nienależytego wykonania umowy w taki sam sposób. Zabezpieczenie wniesione w formie innej niż pieniężna nie może zabezpieczać roszczeń Zamawiającego w sposób mniej korzystny, niż jakby miało to miejsce w przypadku wniesienia zabezpieczenia </w:t>
      </w:r>
      <w:r w:rsidR="005856D3" w:rsidRPr="00AF6FDB">
        <w:rPr>
          <w:rFonts w:ascii="Arial" w:eastAsia="Times New Roman" w:hAnsi="Arial" w:cs="Arial"/>
          <w:sz w:val="24"/>
          <w:szCs w:val="24"/>
          <w:lang w:bidi="en-US"/>
        </w:rPr>
        <w:br/>
      </w:r>
      <w:r w:rsidRPr="00AF6FDB">
        <w:rPr>
          <w:rFonts w:ascii="Arial" w:eastAsia="Times New Roman" w:hAnsi="Arial" w:cs="Arial"/>
          <w:sz w:val="24"/>
          <w:szCs w:val="24"/>
          <w:lang w:bidi="en-US"/>
        </w:rPr>
        <w:t>w pieniądzu. Zabezpieczenie należytego wykonania umowy w formie gwarancji lub poręczenia musi być nieodwołalne, bezwarunkowe i płatne na pierwsze pisemne żądanie Zamawiającego. Zamawiający nie dopuszcza możliwości uzależnienia wypłaty kwot z gwarancji lub poręczenia od przedłożenia jakichkolwiek dodatkowych dokumentów, poświadczenia podpisu przez osoby trzecie, bądź spełnienia jakichkolwiek warunków, poza oświadczeniem Zamawiającego, iż żądana kwota jest należna z tytułu niewykonania bądź nienależytego wykonania umowy.</w:t>
      </w:r>
    </w:p>
    <w:p w14:paraId="660A95E8" w14:textId="77777777" w:rsidR="0001416C" w:rsidRPr="00AF6FDB" w:rsidRDefault="0001416C" w:rsidP="003D1141">
      <w:pPr>
        <w:numPr>
          <w:ilvl w:val="0"/>
          <w:numId w:val="32"/>
        </w:numPr>
        <w:spacing w:before="240" w:after="240" w:line="360" w:lineRule="auto"/>
        <w:ind w:hanging="720"/>
        <w:rPr>
          <w:rFonts w:ascii="Arial" w:eastAsia="Times New Roman" w:hAnsi="Arial" w:cs="Arial"/>
          <w:sz w:val="24"/>
          <w:szCs w:val="24"/>
          <w:lang w:bidi="en-US"/>
        </w:rPr>
      </w:pPr>
      <w:r w:rsidRPr="00AF6FDB">
        <w:rPr>
          <w:rFonts w:ascii="Arial" w:eastAsia="Times New Roman" w:hAnsi="Arial" w:cs="Arial"/>
          <w:sz w:val="24"/>
          <w:szCs w:val="24"/>
          <w:lang w:bidi="en-US"/>
        </w:rPr>
        <w:lastRenderedPageBreak/>
        <w:t>Zabezpieczenie w formie pieniężnej należy wnieść przelewem na rachunek bankowy przez Zamawiającego wskazany przed zawarciem umowy.</w:t>
      </w:r>
    </w:p>
    <w:p w14:paraId="3F25C7BD" w14:textId="77777777" w:rsidR="0001416C" w:rsidRPr="00AF6FDB" w:rsidRDefault="0001416C" w:rsidP="003D1141">
      <w:pPr>
        <w:numPr>
          <w:ilvl w:val="0"/>
          <w:numId w:val="32"/>
        </w:numPr>
        <w:spacing w:before="240" w:after="240" w:line="360" w:lineRule="auto"/>
        <w:ind w:hanging="720"/>
        <w:rPr>
          <w:rFonts w:ascii="Arial" w:eastAsia="Times New Roman" w:hAnsi="Arial" w:cs="Arial"/>
          <w:sz w:val="24"/>
          <w:szCs w:val="24"/>
          <w:lang w:bidi="en-US"/>
        </w:rPr>
      </w:pPr>
      <w:r w:rsidRPr="00AF6FDB">
        <w:rPr>
          <w:rFonts w:ascii="Arial" w:eastAsia="Times New Roman" w:hAnsi="Arial" w:cs="Arial"/>
          <w:sz w:val="24"/>
          <w:szCs w:val="24"/>
          <w:lang w:bidi="en-US"/>
        </w:rPr>
        <w:t xml:space="preserve">Zamawiający dokona zwrotu zabezpieczenia należytego wykonania umowy </w:t>
      </w:r>
      <w:r w:rsidRPr="00AF6FDB">
        <w:rPr>
          <w:rFonts w:ascii="Arial" w:eastAsia="Times New Roman" w:hAnsi="Arial" w:cs="Arial"/>
          <w:sz w:val="24"/>
          <w:szCs w:val="24"/>
          <w:lang w:bidi="en-US"/>
        </w:rPr>
        <w:br/>
        <w:t>w następujący sposób:</w:t>
      </w:r>
    </w:p>
    <w:p w14:paraId="276C6B10" w14:textId="77777777" w:rsidR="0001416C" w:rsidRPr="00AF6FDB" w:rsidRDefault="0001416C" w:rsidP="003D1141">
      <w:pPr>
        <w:numPr>
          <w:ilvl w:val="0"/>
          <w:numId w:val="35"/>
        </w:numPr>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70% wartości zabezpieczenia zostanie zwrócone w terminie do 30 dni od dnia wykonania zamówienia i uznania przez Zamawiającego za należycie wykonane,</w:t>
      </w:r>
    </w:p>
    <w:p w14:paraId="055410A5" w14:textId="77777777" w:rsidR="0001416C" w:rsidRPr="00AF6FDB" w:rsidRDefault="0001416C" w:rsidP="003D1141">
      <w:pPr>
        <w:numPr>
          <w:ilvl w:val="0"/>
          <w:numId w:val="35"/>
        </w:numPr>
        <w:spacing w:before="240" w:after="240" w:line="360" w:lineRule="auto"/>
        <w:rPr>
          <w:rFonts w:ascii="Arial" w:eastAsia="Times New Roman" w:hAnsi="Arial" w:cs="Arial"/>
          <w:sz w:val="24"/>
          <w:szCs w:val="24"/>
          <w:lang w:bidi="en-US"/>
        </w:rPr>
      </w:pPr>
      <w:r w:rsidRPr="00AF6FDB">
        <w:rPr>
          <w:rFonts w:ascii="Arial" w:eastAsia="Times New Roman" w:hAnsi="Arial" w:cs="Arial"/>
          <w:sz w:val="24"/>
          <w:szCs w:val="24"/>
          <w:lang w:bidi="en-US"/>
        </w:rPr>
        <w:t>30% wartości zabezpieczenia zostanie zatrzymane przez Zamawiającego na zabezpieczenie roszczeń z tytułu rękojmi lub gwarancji. Kwota ta zostanie zwrócona w terminie do 15 dni po upływie okresu rękojmi lub gwarancji.</w:t>
      </w:r>
    </w:p>
    <w:p w14:paraId="050F3687" w14:textId="77777777" w:rsidR="0001416C" w:rsidRPr="00AF6FDB" w:rsidRDefault="0001416C" w:rsidP="003D1141">
      <w:pPr>
        <w:numPr>
          <w:ilvl w:val="1"/>
          <w:numId w:val="33"/>
        </w:numPr>
        <w:spacing w:before="240" w:after="240" w:line="360" w:lineRule="auto"/>
        <w:ind w:left="709" w:hanging="709"/>
        <w:rPr>
          <w:rFonts w:ascii="Arial" w:eastAsia="Times New Roman" w:hAnsi="Arial" w:cs="Arial"/>
          <w:sz w:val="24"/>
          <w:szCs w:val="24"/>
          <w:lang w:bidi="en-US"/>
        </w:rPr>
      </w:pPr>
      <w:r w:rsidRPr="00AF6FDB">
        <w:rPr>
          <w:rFonts w:ascii="Arial" w:eastAsia="Times New Roman" w:hAnsi="Arial" w:cs="Arial"/>
          <w:sz w:val="24"/>
          <w:szCs w:val="24"/>
          <w:lang w:bidi="en-US"/>
        </w:rPr>
        <w:t>Wartość zabezpieczenia zostanie zwrócona wraz z odsetkami wynikającymi z umowy rachunku bankowego, pomniejszonymi o koszt prowadzenia tego rachunku oraz prowizji bankowej za przelew pieniędzy na rachunek bankowy Wykonawcy.</w:t>
      </w:r>
    </w:p>
    <w:p w14:paraId="0C3169E4" w14:textId="3CE56C08" w:rsidR="00147D6A" w:rsidRPr="00AF6FDB" w:rsidRDefault="00147D6A" w:rsidP="004474EE">
      <w:pPr>
        <w:pStyle w:val="Nagwek1"/>
        <w:spacing w:after="240" w:line="360" w:lineRule="auto"/>
        <w:rPr>
          <w:rFonts w:ascii="Arial" w:eastAsia="Lucida Sans Unicode" w:hAnsi="Arial" w:cs="Arial"/>
          <w:b/>
          <w:bCs/>
          <w:color w:val="auto"/>
          <w:sz w:val="24"/>
          <w:szCs w:val="24"/>
          <w:lang w:eastAsia="pl-PL"/>
        </w:rPr>
      </w:pPr>
      <w:r w:rsidRPr="00AF6FDB">
        <w:rPr>
          <w:rFonts w:ascii="Arial" w:eastAsia="Lucida Sans Unicode" w:hAnsi="Arial" w:cs="Arial"/>
          <w:b/>
          <w:bCs/>
          <w:color w:val="auto"/>
          <w:sz w:val="24"/>
          <w:szCs w:val="24"/>
          <w:lang w:eastAsia="pl-PL"/>
        </w:rPr>
        <w:t>17. PROJEKTOWANE POSTANOWIENIA UMOWY W SPRAWIE ZAMÓWIENIA PUBLICZNEGO, KTÓRE ZOSTANĄ WPROWADZONE DO TREŚCI TEJ UMOWY</w:t>
      </w:r>
    </w:p>
    <w:p w14:paraId="29777227" w14:textId="178609C4" w:rsidR="001D5145" w:rsidRPr="00AF6FDB" w:rsidRDefault="001D5145" w:rsidP="004474EE">
      <w:pPr>
        <w:tabs>
          <w:tab w:val="left" w:pos="0"/>
        </w:tabs>
        <w:suppressAutoHyphens/>
        <w:spacing w:before="240" w:after="240" w:line="360" w:lineRule="auto"/>
        <w:ind w:right="-2"/>
        <w:rPr>
          <w:rFonts w:ascii="Arial" w:eastAsia="Times New Roman" w:hAnsi="Arial" w:cs="Arial"/>
          <w:bCs/>
          <w:iCs/>
          <w:sz w:val="24"/>
          <w:szCs w:val="24"/>
          <w:lang w:bidi="en-US"/>
        </w:rPr>
      </w:pPr>
      <w:r w:rsidRPr="00AF6FDB">
        <w:rPr>
          <w:rFonts w:ascii="Arial" w:eastAsia="Lucida Sans Unicode" w:hAnsi="Arial" w:cs="Arial"/>
          <w:iCs/>
          <w:sz w:val="24"/>
          <w:szCs w:val="24"/>
          <w:lang w:eastAsia="pl-PL"/>
        </w:rPr>
        <w:t xml:space="preserve">Projektowane postanowienia umowy w sprawie zamówienia publicznego, które zostaną wprowadzone do treści tej umowy </w:t>
      </w:r>
      <w:r w:rsidRPr="00AF6FDB">
        <w:rPr>
          <w:rFonts w:ascii="Arial" w:eastAsia="Times New Roman" w:hAnsi="Arial" w:cs="Arial"/>
          <w:bCs/>
          <w:sz w:val="24"/>
          <w:szCs w:val="24"/>
          <w:lang w:bidi="en-US"/>
        </w:rPr>
        <w:t xml:space="preserve">stanowią załącznik nr </w:t>
      </w:r>
      <w:r w:rsidR="00C1157E" w:rsidRPr="00AF6FDB">
        <w:rPr>
          <w:rFonts w:ascii="Arial" w:eastAsia="Times New Roman" w:hAnsi="Arial" w:cs="Arial"/>
          <w:bCs/>
          <w:sz w:val="24"/>
          <w:szCs w:val="24"/>
          <w:lang w:bidi="en-US"/>
        </w:rPr>
        <w:t xml:space="preserve">3 </w:t>
      </w:r>
      <w:r w:rsidRPr="00AF6FDB">
        <w:rPr>
          <w:rFonts w:ascii="Arial" w:eastAsia="Times New Roman" w:hAnsi="Arial" w:cs="Arial"/>
          <w:bCs/>
          <w:sz w:val="24"/>
          <w:szCs w:val="24"/>
          <w:lang w:bidi="en-US"/>
        </w:rPr>
        <w:t>do SWZ</w:t>
      </w:r>
      <w:r w:rsidRPr="00AF6FDB">
        <w:rPr>
          <w:rFonts w:ascii="Arial" w:eastAsia="Times New Roman" w:hAnsi="Arial" w:cs="Arial"/>
          <w:bCs/>
          <w:iCs/>
          <w:sz w:val="24"/>
          <w:szCs w:val="24"/>
          <w:lang w:bidi="en-US"/>
        </w:rPr>
        <w:t xml:space="preserve">. </w:t>
      </w:r>
    </w:p>
    <w:p w14:paraId="710BB8E7" w14:textId="20B3D545" w:rsidR="00147D6A" w:rsidRPr="00AF6FDB" w:rsidRDefault="00147D6A" w:rsidP="004474EE">
      <w:pPr>
        <w:pStyle w:val="Nagwek1"/>
        <w:spacing w:after="240" w:line="360" w:lineRule="auto"/>
        <w:rPr>
          <w:rFonts w:ascii="Arial" w:eastAsia="Times New Roman" w:hAnsi="Arial" w:cs="Arial"/>
          <w:b/>
          <w:bCs/>
          <w:color w:val="auto"/>
          <w:sz w:val="24"/>
          <w:szCs w:val="24"/>
          <w:lang w:eastAsia="pl-PL"/>
        </w:rPr>
      </w:pPr>
      <w:r w:rsidRPr="00AF6FDB">
        <w:rPr>
          <w:rFonts w:ascii="Arial" w:eastAsia="Times New Roman" w:hAnsi="Arial" w:cs="Arial"/>
          <w:b/>
          <w:bCs/>
          <w:color w:val="auto"/>
          <w:sz w:val="24"/>
          <w:szCs w:val="24"/>
          <w:lang w:eastAsia="pl-PL"/>
        </w:rPr>
        <w:t>18. INFORMACJA O OBOWIĄZKU OSOBISTEGO WYKONANIA PRZEZ WYKONAWCĘ KLUCZOWYCH CZĘŚCI ZAMÓWIENIA</w:t>
      </w:r>
    </w:p>
    <w:p w14:paraId="5741D605" w14:textId="38DC2888" w:rsidR="001D5145" w:rsidRPr="00AF6FDB" w:rsidRDefault="001D5145" w:rsidP="004474EE">
      <w:pPr>
        <w:tabs>
          <w:tab w:val="left" w:pos="426"/>
        </w:tabs>
        <w:spacing w:before="240" w:after="240" w:line="360" w:lineRule="auto"/>
        <w:ind w:left="426" w:hanging="426"/>
        <w:rPr>
          <w:rFonts w:ascii="Arial" w:eastAsia="Times New Roman" w:hAnsi="Arial" w:cs="Arial"/>
          <w:color w:val="000000"/>
          <w:sz w:val="24"/>
          <w:szCs w:val="24"/>
          <w:lang w:eastAsia="pl-PL"/>
        </w:rPr>
      </w:pPr>
      <w:r w:rsidRPr="00AF6FDB">
        <w:rPr>
          <w:rFonts w:ascii="Arial" w:eastAsia="Times New Roman" w:hAnsi="Arial" w:cs="Arial"/>
          <w:color w:val="000000"/>
          <w:sz w:val="24"/>
          <w:szCs w:val="24"/>
          <w:lang w:eastAsia="pl-PL"/>
        </w:rPr>
        <w:t>Zamawiający nie określa warunków w tym zakresie.</w:t>
      </w:r>
    </w:p>
    <w:p w14:paraId="3D175FA4" w14:textId="3FBA4312" w:rsidR="001D5145" w:rsidRPr="00AF6FDB" w:rsidRDefault="00147D6A" w:rsidP="004474EE">
      <w:pPr>
        <w:pStyle w:val="Nagwek1"/>
        <w:spacing w:after="240" w:line="360" w:lineRule="auto"/>
        <w:rPr>
          <w:rFonts w:ascii="Arial" w:eastAsia="Times New Roman" w:hAnsi="Arial" w:cs="Arial"/>
          <w:b/>
          <w:bCs/>
          <w:color w:val="auto"/>
          <w:sz w:val="24"/>
          <w:szCs w:val="24"/>
          <w:lang w:eastAsia="pl-PL"/>
        </w:rPr>
      </w:pPr>
      <w:r w:rsidRPr="00AF6FDB">
        <w:rPr>
          <w:rFonts w:ascii="Arial" w:eastAsia="Times New Roman" w:hAnsi="Arial" w:cs="Arial"/>
          <w:b/>
          <w:bCs/>
          <w:color w:val="auto"/>
          <w:sz w:val="24"/>
          <w:szCs w:val="24"/>
          <w:lang w:eastAsia="pl-PL"/>
        </w:rPr>
        <w:t>19. WYMAGANIA DOTYCZĄCE UMOWY O PODWYKONAWSTWO</w:t>
      </w:r>
    </w:p>
    <w:p w14:paraId="44BCDE6F" w14:textId="77777777" w:rsidR="001D5145" w:rsidRPr="00AF6FDB" w:rsidRDefault="001D5145" w:rsidP="004474EE">
      <w:pPr>
        <w:tabs>
          <w:tab w:val="left" w:pos="426"/>
        </w:tabs>
        <w:spacing w:before="240" w:after="240" w:line="360" w:lineRule="auto"/>
        <w:ind w:left="426" w:hanging="426"/>
        <w:rPr>
          <w:rFonts w:ascii="Arial" w:eastAsia="Times New Roman" w:hAnsi="Arial" w:cs="Arial"/>
          <w:color w:val="000000"/>
          <w:sz w:val="24"/>
          <w:szCs w:val="24"/>
          <w:lang w:eastAsia="pl-PL"/>
        </w:rPr>
      </w:pPr>
      <w:r w:rsidRPr="00AF6FDB">
        <w:rPr>
          <w:rFonts w:ascii="Arial" w:eastAsia="Times New Roman" w:hAnsi="Arial" w:cs="Arial"/>
          <w:color w:val="000000"/>
          <w:sz w:val="24"/>
          <w:szCs w:val="24"/>
          <w:lang w:eastAsia="pl-PL"/>
        </w:rPr>
        <w:t>Wymagania dotyczące umowy o podwykonawstwo:</w:t>
      </w:r>
    </w:p>
    <w:p w14:paraId="1CAE2995" w14:textId="77777777" w:rsidR="001D5145" w:rsidRPr="00AF6FDB" w:rsidRDefault="001D5145" w:rsidP="004474EE">
      <w:pPr>
        <w:numPr>
          <w:ilvl w:val="1"/>
          <w:numId w:val="12"/>
        </w:numPr>
        <w:spacing w:before="240" w:after="240" w:line="360" w:lineRule="auto"/>
        <w:ind w:left="709" w:hanging="709"/>
        <w:rPr>
          <w:rFonts w:ascii="Arial" w:eastAsia="Times New Roman" w:hAnsi="Arial" w:cs="Arial"/>
          <w:color w:val="000000"/>
          <w:sz w:val="24"/>
          <w:szCs w:val="24"/>
          <w:lang w:eastAsia="pl-PL"/>
        </w:rPr>
      </w:pPr>
      <w:r w:rsidRPr="00AF6FDB">
        <w:rPr>
          <w:rFonts w:ascii="Arial" w:eastAsia="Times New Roman" w:hAnsi="Arial" w:cs="Arial"/>
          <w:color w:val="000000"/>
          <w:sz w:val="24"/>
          <w:szCs w:val="24"/>
          <w:lang w:eastAsia="pl-PL"/>
        </w:rPr>
        <w:t>Wykonawca może przedmiot zamówienia wykonać przy udziale Podwykonawców.</w:t>
      </w:r>
    </w:p>
    <w:p w14:paraId="607E0A20" w14:textId="77777777" w:rsidR="001D5145" w:rsidRPr="00AF6FDB" w:rsidRDefault="001D5145" w:rsidP="004474EE">
      <w:pPr>
        <w:numPr>
          <w:ilvl w:val="1"/>
          <w:numId w:val="12"/>
        </w:numPr>
        <w:spacing w:before="240" w:after="240" w:line="360" w:lineRule="auto"/>
        <w:ind w:left="709" w:hanging="709"/>
        <w:rPr>
          <w:rFonts w:ascii="Arial" w:eastAsia="Times New Roman" w:hAnsi="Arial" w:cs="Arial"/>
          <w:color w:val="000000"/>
          <w:sz w:val="24"/>
          <w:szCs w:val="24"/>
          <w:lang w:eastAsia="pl-PL"/>
        </w:rPr>
      </w:pPr>
      <w:r w:rsidRPr="00AF6FDB">
        <w:rPr>
          <w:rFonts w:ascii="Arial" w:eastAsia="Times New Roman" w:hAnsi="Arial" w:cs="Arial"/>
          <w:color w:val="000000"/>
          <w:sz w:val="24"/>
          <w:szCs w:val="24"/>
          <w:lang w:eastAsia="pl-PL"/>
        </w:rPr>
        <w:t>Wykonawca, który zamierza powierzyć wykonanie części zamówienia Podwykonawcom, w celu braku istnienia wobec nich podstaw wykluczenia z udziału w postępowaniu, zamieszcza informację o podwykonawcach w oświadczeniu stanowiącym załącznik nr 2 do SWZ</w:t>
      </w:r>
      <w:r w:rsidRPr="00AF6FDB">
        <w:rPr>
          <w:rFonts w:ascii="Arial" w:eastAsia="Times New Roman" w:hAnsi="Arial" w:cs="Arial"/>
          <w:b/>
          <w:bCs/>
          <w:color w:val="000000"/>
          <w:sz w:val="24"/>
          <w:szCs w:val="24"/>
          <w:lang w:eastAsia="pl-PL"/>
        </w:rPr>
        <w:t>.</w:t>
      </w:r>
    </w:p>
    <w:p w14:paraId="5E575506" w14:textId="7CEE81ED" w:rsidR="002C3C0C" w:rsidRPr="00AF6FDB" w:rsidRDefault="001D5145" w:rsidP="004474EE">
      <w:pPr>
        <w:numPr>
          <w:ilvl w:val="1"/>
          <w:numId w:val="12"/>
        </w:numPr>
        <w:spacing w:before="240" w:after="240" w:line="360" w:lineRule="auto"/>
        <w:ind w:left="709" w:hanging="709"/>
        <w:rPr>
          <w:rFonts w:ascii="Arial" w:eastAsia="Times New Roman" w:hAnsi="Arial" w:cs="Arial"/>
          <w:color w:val="000000"/>
          <w:sz w:val="24"/>
          <w:szCs w:val="24"/>
          <w:lang w:eastAsia="pl-PL"/>
        </w:rPr>
      </w:pPr>
      <w:r w:rsidRPr="00AF6FDB">
        <w:rPr>
          <w:rFonts w:ascii="Arial" w:eastAsia="Times New Roman" w:hAnsi="Arial" w:cs="Arial"/>
          <w:color w:val="000000"/>
          <w:sz w:val="24"/>
          <w:szCs w:val="24"/>
          <w:lang w:eastAsia="pl-PL"/>
        </w:rPr>
        <w:t xml:space="preserve">Wykonawca jest obowiązany wskazać w ofercie oraz dostarczonym przed podpisaniem umowy części zamówienia, których wykonanie zamierza powierzyć </w:t>
      </w:r>
      <w:r w:rsidRPr="00AF6FDB">
        <w:rPr>
          <w:rFonts w:ascii="Arial" w:eastAsia="Times New Roman" w:hAnsi="Arial" w:cs="Arial"/>
          <w:color w:val="000000"/>
          <w:sz w:val="24"/>
          <w:szCs w:val="24"/>
          <w:lang w:eastAsia="pl-PL"/>
        </w:rPr>
        <w:lastRenderedPageBreak/>
        <w:t xml:space="preserve">Podwykonawcom, z podaniem nazw Podwykonawców. Wskazanie niniejszego nastąpi w poprzez załącznik nr 1 do SWZ gdy Wykonawca nie zamierza powierzyć realizacji części zamówienia Podwykonawcom, należy wpisać adnotację </w:t>
      </w:r>
      <w:r w:rsidRPr="00AF6FDB">
        <w:rPr>
          <w:rFonts w:ascii="Arial" w:eastAsia="Times New Roman" w:hAnsi="Arial" w:cs="Arial"/>
          <w:bCs/>
          <w:color w:val="000000"/>
          <w:sz w:val="24"/>
          <w:szCs w:val="24"/>
          <w:lang w:eastAsia="pl-PL"/>
        </w:rPr>
        <w:t>–</w:t>
      </w:r>
      <w:r w:rsidRPr="00AF6FDB">
        <w:rPr>
          <w:rFonts w:ascii="Arial" w:eastAsia="Times New Roman" w:hAnsi="Arial" w:cs="Arial"/>
          <w:color w:val="000000"/>
          <w:sz w:val="24"/>
          <w:szCs w:val="24"/>
          <w:lang w:eastAsia="pl-PL"/>
        </w:rPr>
        <w:t xml:space="preserve"> nie dotyczy.</w:t>
      </w:r>
    </w:p>
    <w:p w14:paraId="2DC04DA0" w14:textId="783DB054" w:rsidR="001D5145" w:rsidRPr="00AF6FDB" w:rsidRDefault="00147D6A" w:rsidP="004474EE">
      <w:pPr>
        <w:pStyle w:val="Nagwek1"/>
        <w:spacing w:after="240" w:line="360" w:lineRule="auto"/>
        <w:rPr>
          <w:rFonts w:ascii="Arial" w:eastAsia="Times New Roman" w:hAnsi="Arial" w:cs="Arial"/>
          <w:b/>
          <w:bCs/>
          <w:color w:val="auto"/>
          <w:sz w:val="24"/>
          <w:szCs w:val="24"/>
          <w:lang w:bidi="en-US"/>
        </w:rPr>
      </w:pPr>
      <w:r w:rsidRPr="00AF6FDB">
        <w:rPr>
          <w:rFonts w:ascii="Arial" w:eastAsia="Times New Roman" w:hAnsi="Arial" w:cs="Arial"/>
          <w:b/>
          <w:bCs/>
          <w:color w:val="auto"/>
          <w:sz w:val="24"/>
          <w:szCs w:val="24"/>
          <w:lang w:bidi="en-US"/>
        </w:rPr>
        <w:t>20. ZAŁĄCZNIKI DO SPECYFIKACJI</w:t>
      </w:r>
    </w:p>
    <w:p w14:paraId="456ECDB7" w14:textId="77777777" w:rsidR="001D5145" w:rsidRPr="00AF6FDB" w:rsidRDefault="001D5145" w:rsidP="004474EE">
      <w:pPr>
        <w:spacing w:before="240" w:after="240" w:line="360" w:lineRule="auto"/>
        <w:rPr>
          <w:rFonts w:ascii="Arial" w:eastAsia="Times New Roman" w:hAnsi="Arial" w:cs="Arial"/>
          <w:b/>
          <w:sz w:val="24"/>
          <w:szCs w:val="24"/>
          <w:lang w:bidi="en-US"/>
        </w:rPr>
      </w:pPr>
      <w:r w:rsidRPr="00AF6FDB">
        <w:rPr>
          <w:rFonts w:ascii="Arial" w:eastAsia="Times New Roman" w:hAnsi="Arial" w:cs="Arial"/>
          <w:b/>
          <w:sz w:val="24"/>
          <w:szCs w:val="24"/>
          <w:lang w:bidi="en-US"/>
        </w:rPr>
        <w:t>Wszystkie załączniki do niniejszej SWZ stanowią jej integralną część</w:t>
      </w:r>
    </w:p>
    <w:p w14:paraId="352EF8B7" w14:textId="77777777" w:rsidR="001D5145" w:rsidRPr="00AF6FDB" w:rsidRDefault="001D5145" w:rsidP="004474EE">
      <w:pPr>
        <w:suppressAutoHyphens/>
        <w:spacing w:before="240" w:after="240" w:line="360" w:lineRule="auto"/>
        <w:rPr>
          <w:rFonts w:ascii="Arial" w:eastAsia="Times New Roman" w:hAnsi="Arial" w:cs="Arial"/>
          <w:bCs/>
          <w:sz w:val="24"/>
          <w:szCs w:val="24"/>
          <w:lang w:eastAsia="ar-SA"/>
        </w:rPr>
      </w:pPr>
      <w:r w:rsidRPr="00AF6FDB">
        <w:rPr>
          <w:rFonts w:ascii="Arial" w:eastAsia="Times New Roman" w:hAnsi="Arial" w:cs="Arial"/>
          <w:bCs/>
          <w:sz w:val="24"/>
          <w:szCs w:val="24"/>
          <w:lang w:eastAsia="ar-SA"/>
        </w:rPr>
        <w:t>Załącznik nr 1 - Formularz ofertowy</w:t>
      </w:r>
    </w:p>
    <w:p w14:paraId="66085673" w14:textId="5E920A78" w:rsidR="001D5145" w:rsidRPr="00AF6FDB" w:rsidRDefault="001D5145" w:rsidP="004474EE">
      <w:pPr>
        <w:suppressAutoHyphens/>
        <w:spacing w:before="240" w:after="240" w:line="360" w:lineRule="auto"/>
        <w:rPr>
          <w:rFonts w:ascii="Arial" w:eastAsia="Times New Roman" w:hAnsi="Arial" w:cs="Arial"/>
          <w:bCs/>
          <w:sz w:val="24"/>
          <w:szCs w:val="24"/>
          <w:lang w:eastAsia="ar-SA"/>
        </w:rPr>
      </w:pPr>
      <w:r w:rsidRPr="00AF6FDB">
        <w:rPr>
          <w:rFonts w:ascii="Arial" w:eastAsia="Times New Roman" w:hAnsi="Arial" w:cs="Arial"/>
          <w:bCs/>
          <w:sz w:val="24"/>
          <w:szCs w:val="24"/>
          <w:lang w:eastAsia="ar-SA"/>
        </w:rPr>
        <w:t xml:space="preserve">Załącznik nr 2 </w:t>
      </w:r>
      <w:r w:rsidR="00D816A8" w:rsidRPr="00AF6FDB">
        <w:rPr>
          <w:rFonts w:ascii="Arial" w:eastAsia="Times New Roman" w:hAnsi="Arial" w:cs="Arial"/>
          <w:bCs/>
          <w:sz w:val="24"/>
          <w:szCs w:val="24"/>
          <w:lang w:eastAsia="ar-SA"/>
        </w:rPr>
        <w:t>-</w:t>
      </w:r>
      <w:r w:rsidRPr="00AF6FDB">
        <w:rPr>
          <w:rFonts w:ascii="Arial" w:eastAsia="Times New Roman" w:hAnsi="Arial" w:cs="Arial"/>
          <w:bCs/>
          <w:sz w:val="24"/>
          <w:szCs w:val="24"/>
          <w:lang w:eastAsia="ar-SA"/>
        </w:rPr>
        <w:t xml:space="preserve"> Oświadczenie</w:t>
      </w:r>
      <w:r w:rsidR="000C67EE" w:rsidRPr="00AF6FDB">
        <w:rPr>
          <w:rFonts w:ascii="Arial" w:eastAsia="Times New Roman" w:hAnsi="Arial" w:cs="Arial"/>
          <w:bCs/>
          <w:sz w:val="24"/>
          <w:szCs w:val="24"/>
          <w:lang w:eastAsia="ar-SA"/>
        </w:rPr>
        <w:t xml:space="preserve"> z art. 125 ust. 1 </w:t>
      </w:r>
      <w:proofErr w:type="spellStart"/>
      <w:r w:rsidR="000C67EE" w:rsidRPr="00AF6FDB">
        <w:rPr>
          <w:rFonts w:ascii="Arial" w:eastAsia="Times New Roman" w:hAnsi="Arial" w:cs="Arial"/>
          <w:bCs/>
          <w:sz w:val="24"/>
          <w:szCs w:val="24"/>
          <w:lang w:eastAsia="ar-SA"/>
        </w:rPr>
        <w:t>Pzp</w:t>
      </w:r>
      <w:proofErr w:type="spellEnd"/>
      <w:r w:rsidR="000C67EE" w:rsidRPr="00AF6FDB">
        <w:rPr>
          <w:rFonts w:ascii="Arial" w:eastAsia="Times New Roman" w:hAnsi="Arial" w:cs="Arial"/>
          <w:bCs/>
          <w:sz w:val="24"/>
          <w:szCs w:val="24"/>
          <w:lang w:eastAsia="ar-SA"/>
        </w:rPr>
        <w:t>.</w:t>
      </w:r>
    </w:p>
    <w:p w14:paraId="4C5E0E09" w14:textId="56E7AB66" w:rsidR="001D5145" w:rsidRPr="00AF6FDB" w:rsidRDefault="001D5145" w:rsidP="004474EE">
      <w:pPr>
        <w:suppressAutoHyphens/>
        <w:spacing w:before="240" w:after="240" w:line="360" w:lineRule="auto"/>
        <w:rPr>
          <w:rFonts w:ascii="Arial" w:eastAsia="Times New Roman" w:hAnsi="Arial" w:cs="Arial"/>
          <w:bCs/>
          <w:sz w:val="24"/>
          <w:szCs w:val="24"/>
          <w:lang w:eastAsia="ar-SA"/>
        </w:rPr>
      </w:pPr>
      <w:r w:rsidRPr="00AF6FDB">
        <w:rPr>
          <w:rFonts w:ascii="Arial" w:eastAsia="Times New Roman" w:hAnsi="Arial" w:cs="Arial"/>
          <w:bCs/>
          <w:sz w:val="24"/>
          <w:szCs w:val="24"/>
          <w:lang w:eastAsia="ar-SA"/>
        </w:rPr>
        <w:t xml:space="preserve">Załącznik nr 3 - </w:t>
      </w:r>
      <w:bookmarkStart w:id="23" w:name="_Hlk71719114"/>
      <w:r w:rsidRPr="00AF6FDB">
        <w:rPr>
          <w:rFonts w:ascii="Arial" w:eastAsia="Times New Roman" w:hAnsi="Arial" w:cs="Arial"/>
          <w:bCs/>
          <w:sz w:val="24"/>
          <w:szCs w:val="24"/>
          <w:lang w:eastAsia="ar-SA"/>
        </w:rPr>
        <w:t xml:space="preserve">Projektowane postanowienia umowy </w:t>
      </w:r>
      <w:bookmarkEnd w:id="23"/>
      <w:r w:rsidRPr="00AF6FDB">
        <w:rPr>
          <w:rFonts w:ascii="Arial" w:eastAsia="Times New Roman" w:hAnsi="Arial" w:cs="Arial"/>
          <w:bCs/>
          <w:sz w:val="24"/>
          <w:szCs w:val="24"/>
          <w:lang w:eastAsia="ar-SA"/>
        </w:rPr>
        <w:t>– wzór</w:t>
      </w:r>
    </w:p>
    <w:p w14:paraId="6D6B789F" w14:textId="0E0BFC39" w:rsidR="000C67EE" w:rsidRDefault="001D5145" w:rsidP="004474EE">
      <w:pPr>
        <w:suppressAutoHyphens/>
        <w:spacing w:before="240" w:after="240" w:line="360" w:lineRule="auto"/>
        <w:rPr>
          <w:rFonts w:ascii="Arial" w:eastAsia="Times New Roman" w:hAnsi="Arial" w:cs="Arial"/>
          <w:bCs/>
          <w:sz w:val="24"/>
          <w:szCs w:val="24"/>
          <w:lang w:eastAsia="ar-SA"/>
        </w:rPr>
      </w:pPr>
      <w:r w:rsidRPr="00AF6FDB">
        <w:rPr>
          <w:rFonts w:ascii="Arial" w:eastAsia="Times New Roman" w:hAnsi="Arial" w:cs="Arial"/>
          <w:bCs/>
          <w:sz w:val="24"/>
          <w:szCs w:val="24"/>
          <w:lang w:eastAsia="ar-SA"/>
        </w:rPr>
        <w:t xml:space="preserve">Załącznik nr </w:t>
      </w:r>
      <w:r w:rsidR="00C1157E" w:rsidRPr="00AF6FDB">
        <w:rPr>
          <w:rFonts w:ascii="Arial" w:eastAsia="Times New Roman" w:hAnsi="Arial" w:cs="Arial"/>
          <w:bCs/>
          <w:sz w:val="24"/>
          <w:szCs w:val="24"/>
          <w:lang w:eastAsia="ar-SA"/>
        </w:rPr>
        <w:t>4</w:t>
      </w:r>
      <w:r w:rsidRPr="00AF6FDB">
        <w:rPr>
          <w:rFonts w:ascii="Arial" w:eastAsia="Times New Roman" w:hAnsi="Arial" w:cs="Arial"/>
          <w:bCs/>
          <w:sz w:val="24"/>
          <w:szCs w:val="24"/>
          <w:lang w:eastAsia="ar-SA"/>
        </w:rPr>
        <w:t xml:space="preserve"> </w:t>
      </w:r>
      <w:r w:rsidR="00C956A0">
        <w:rPr>
          <w:rFonts w:ascii="Arial" w:eastAsia="Times New Roman" w:hAnsi="Arial" w:cs="Arial"/>
          <w:bCs/>
          <w:sz w:val="24"/>
          <w:szCs w:val="24"/>
          <w:lang w:eastAsia="ar-SA"/>
        </w:rPr>
        <w:t>-</w:t>
      </w:r>
      <w:r w:rsidRPr="00AF6FDB">
        <w:rPr>
          <w:rFonts w:ascii="Arial" w:eastAsia="Times New Roman" w:hAnsi="Arial" w:cs="Arial"/>
          <w:bCs/>
          <w:sz w:val="24"/>
          <w:szCs w:val="24"/>
          <w:lang w:eastAsia="ar-SA"/>
        </w:rPr>
        <w:t xml:space="preserve"> </w:t>
      </w:r>
      <w:r w:rsidR="00C86C8E" w:rsidRPr="00AF6FDB">
        <w:rPr>
          <w:rFonts w:ascii="Arial" w:eastAsia="Times New Roman" w:hAnsi="Arial" w:cs="Arial"/>
          <w:bCs/>
          <w:sz w:val="24"/>
          <w:szCs w:val="24"/>
          <w:lang w:eastAsia="ar-SA"/>
        </w:rPr>
        <w:t xml:space="preserve">Dokumentacja </w:t>
      </w:r>
      <w:r w:rsidR="000471FD" w:rsidRPr="00AF6FDB">
        <w:rPr>
          <w:rFonts w:ascii="Arial" w:eastAsia="Times New Roman" w:hAnsi="Arial" w:cs="Arial"/>
          <w:bCs/>
          <w:sz w:val="24"/>
          <w:szCs w:val="24"/>
          <w:lang w:eastAsia="ar-SA"/>
        </w:rPr>
        <w:t xml:space="preserve">projektowa i </w:t>
      </w:r>
      <w:proofErr w:type="spellStart"/>
      <w:r w:rsidR="000471FD" w:rsidRPr="00AF6FDB">
        <w:rPr>
          <w:rFonts w:ascii="Arial" w:eastAsia="Times New Roman" w:hAnsi="Arial" w:cs="Arial"/>
          <w:bCs/>
          <w:sz w:val="24"/>
          <w:szCs w:val="24"/>
          <w:lang w:eastAsia="ar-SA"/>
        </w:rPr>
        <w:t>S</w:t>
      </w:r>
      <w:r w:rsidR="00E61D39" w:rsidRPr="00AF6FDB">
        <w:rPr>
          <w:rFonts w:ascii="Arial" w:eastAsia="Times New Roman" w:hAnsi="Arial" w:cs="Arial"/>
          <w:bCs/>
          <w:sz w:val="24"/>
          <w:szCs w:val="24"/>
          <w:lang w:eastAsia="ar-SA"/>
        </w:rPr>
        <w:t>T</w:t>
      </w:r>
      <w:r w:rsidR="000471FD" w:rsidRPr="00AF6FDB">
        <w:rPr>
          <w:rFonts w:ascii="Arial" w:eastAsia="Times New Roman" w:hAnsi="Arial" w:cs="Arial"/>
          <w:bCs/>
          <w:sz w:val="24"/>
          <w:szCs w:val="24"/>
          <w:lang w:eastAsia="ar-SA"/>
        </w:rPr>
        <w:t>WiOR</w:t>
      </w:r>
      <w:r w:rsidR="00E61D39" w:rsidRPr="00AF6FDB">
        <w:rPr>
          <w:rFonts w:ascii="Arial" w:eastAsia="Times New Roman" w:hAnsi="Arial" w:cs="Arial"/>
          <w:bCs/>
          <w:sz w:val="24"/>
          <w:szCs w:val="24"/>
          <w:lang w:eastAsia="ar-SA"/>
        </w:rPr>
        <w:t>B</w:t>
      </w:r>
      <w:proofErr w:type="spellEnd"/>
    </w:p>
    <w:p w14:paraId="0505CBA9" w14:textId="08061015" w:rsidR="00C956A0" w:rsidRPr="00AF6FDB" w:rsidRDefault="00C956A0" w:rsidP="004474EE">
      <w:pPr>
        <w:suppressAutoHyphens/>
        <w:spacing w:before="240" w:after="240" w:line="360" w:lineRule="auto"/>
        <w:rPr>
          <w:rFonts w:ascii="Arial" w:eastAsia="Times New Roman" w:hAnsi="Arial" w:cs="Arial"/>
          <w:bCs/>
          <w:sz w:val="24"/>
          <w:szCs w:val="24"/>
          <w:lang w:eastAsia="ar-SA"/>
        </w:rPr>
      </w:pPr>
      <w:r>
        <w:rPr>
          <w:rFonts w:ascii="Arial" w:eastAsia="Times New Roman" w:hAnsi="Arial" w:cs="Arial"/>
          <w:bCs/>
          <w:sz w:val="24"/>
          <w:szCs w:val="24"/>
          <w:lang w:eastAsia="ar-SA"/>
        </w:rPr>
        <w:t xml:space="preserve">Załącznik nr 5 </w:t>
      </w:r>
      <w:r w:rsidR="005E4A2F">
        <w:rPr>
          <w:rFonts w:ascii="Arial" w:eastAsia="Times New Roman" w:hAnsi="Arial" w:cs="Arial"/>
          <w:bCs/>
          <w:sz w:val="24"/>
          <w:szCs w:val="24"/>
          <w:lang w:eastAsia="ar-SA"/>
        </w:rPr>
        <w:t>-</w:t>
      </w:r>
      <w:r>
        <w:rPr>
          <w:rFonts w:ascii="Arial" w:eastAsia="Times New Roman" w:hAnsi="Arial" w:cs="Arial"/>
          <w:bCs/>
          <w:sz w:val="24"/>
          <w:szCs w:val="24"/>
          <w:lang w:eastAsia="ar-SA"/>
        </w:rPr>
        <w:t xml:space="preserve"> Zobowiązanie podmiotu trzeciego</w:t>
      </w:r>
    </w:p>
    <w:sectPr w:rsidR="00C956A0" w:rsidRPr="00AF6FDB" w:rsidSect="00FA7993">
      <w:headerReference w:type="even" r:id="rId10"/>
      <w:headerReference w:type="default" r:id="rId11"/>
      <w:footerReference w:type="default" r:id="rId12"/>
      <w:headerReference w:type="first" r:id="rId13"/>
      <w:footerReference w:type="first" r:id="rId14"/>
      <w:pgSz w:w="11906" w:h="16838" w:code="9"/>
      <w:pgMar w:top="289" w:right="964" w:bottom="357" w:left="1276" w:header="277" w:footer="4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2BC8C" w14:textId="77777777" w:rsidR="001C0AEA" w:rsidRDefault="001C0AEA" w:rsidP="001D5145">
      <w:pPr>
        <w:spacing w:after="0" w:line="240" w:lineRule="auto"/>
      </w:pPr>
      <w:r>
        <w:separator/>
      </w:r>
    </w:p>
  </w:endnote>
  <w:endnote w:type="continuationSeparator" w:id="0">
    <w:p w14:paraId="438716F3" w14:textId="77777777" w:rsidR="001C0AEA" w:rsidRDefault="001C0AEA" w:rsidP="001D5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578F1" w14:textId="56935218" w:rsidR="00A132F2" w:rsidRPr="00052440" w:rsidRDefault="001D5145" w:rsidP="00052440">
    <w:pPr>
      <w:pStyle w:val="Stopka"/>
      <w:jc w:val="right"/>
      <w:rPr>
        <w:rFonts w:ascii="Arial" w:hAnsi="Arial" w:cs="Arial"/>
      </w:rPr>
    </w:pPr>
    <w:r w:rsidRPr="003C11FD">
      <w:rPr>
        <w:rFonts w:ascii="Arial" w:hAnsi="Arial" w:cs="Arial"/>
      </w:rPr>
      <w:fldChar w:fldCharType="begin"/>
    </w:r>
    <w:r w:rsidRPr="003C11FD">
      <w:rPr>
        <w:rFonts w:ascii="Arial" w:hAnsi="Arial" w:cs="Arial"/>
      </w:rPr>
      <w:instrText>PAGE   \* MERGEFORMAT</w:instrText>
    </w:r>
    <w:r w:rsidRPr="003C11FD">
      <w:rPr>
        <w:rFonts w:ascii="Arial" w:hAnsi="Arial" w:cs="Arial"/>
      </w:rPr>
      <w:fldChar w:fldCharType="separate"/>
    </w:r>
    <w:r w:rsidRPr="003C11FD">
      <w:rPr>
        <w:rFonts w:ascii="Arial" w:hAnsi="Arial" w:cs="Arial"/>
      </w:rPr>
      <w:t>2</w:t>
    </w:r>
    <w:r w:rsidRPr="003C11FD">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2FAD1" w14:textId="4851C614" w:rsidR="001D5145" w:rsidRDefault="001D5145" w:rsidP="00502E2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B4384" w14:textId="77777777" w:rsidR="001C0AEA" w:rsidRDefault="001C0AEA" w:rsidP="001D5145">
      <w:pPr>
        <w:spacing w:after="0" w:line="240" w:lineRule="auto"/>
      </w:pPr>
      <w:r>
        <w:separator/>
      </w:r>
    </w:p>
  </w:footnote>
  <w:footnote w:type="continuationSeparator" w:id="0">
    <w:p w14:paraId="47024D24" w14:textId="77777777" w:rsidR="001C0AEA" w:rsidRDefault="001C0AEA" w:rsidP="001D51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854F" w14:textId="77777777" w:rsidR="00A132F2" w:rsidRDefault="001D514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1AAFF" w14:textId="244C43AC" w:rsidR="00122AC4" w:rsidRPr="003B39D6" w:rsidRDefault="00122AC4" w:rsidP="00122AC4">
    <w:pPr>
      <w:tabs>
        <w:tab w:val="center" w:pos="4508"/>
        <w:tab w:val="left" w:pos="8310"/>
      </w:tabs>
      <w:spacing w:before="360" w:after="360" w:line="360" w:lineRule="auto"/>
      <w:ind w:right="650"/>
      <w:rPr>
        <w:rFonts w:ascii="Arial" w:eastAsia="Times New Roman" w:hAnsi="Arial" w:cs="Arial"/>
        <w:b/>
        <w:bCs/>
        <w:sz w:val="24"/>
        <w:szCs w:val="24"/>
        <w:lang w:eastAsia="pl-PL"/>
      </w:rPr>
    </w:pPr>
    <w:r w:rsidRPr="003B39D6">
      <w:rPr>
        <w:rFonts w:ascii="Arial" w:eastAsia="Times New Roman" w:hAnsi="Arial" w:cs="Arial"/>
        <w:b/>
        <w:bCs/>
        <w:sz w:val="24"/>
        <w:szCs w:val="24"/>
        <w:lang w:eastAsia="pl-PL"/>
      </w:rPr>
      <w:t xml:space="preserve">Znak sprawy: </w:t>
    </w:r>
    <w:r w:rsidR="00F27817">
      <w:rPr>
        <w:rFonts w:ascii="Arial" w:hAnsi="Arial" w:cs="Arial"/>
        <w:b/>
        <w:bCs/>
        <w:sz w:val="24"/>
        <w:szCs w:val="24"/>
      </w:rPr>
      <w:t>4</w:t>
    </w:r>
    <w:r w:rsidR="00F27817" w:rsidRPr="009D18EB">
      <w:rPr>
        <w:rFonts w:ascii="Arial" w:hAnsi="Arial" w:cs="Arial"/>
        <w:b/>
        <w:bCs/>
        <w:sz w:val="24"/>
        <w:szCs w:val="24"/>
      </w:rPr>
      <w:t>.2024.BCU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384E2" w14:textId="5B2DB861" w:rsidR="00F27817" w:rsidRDefault="00F27817" w:rsidP="00FD780E">
    <w:pPr>
      <w:tabs>
        <w:tab w:val="center" w:pos="4508"/>
        <w:tab w:val="left" w:pos="8310"/>
      </w:tabs>
      <w:spacing w:before="360" w:after="360" w:line="360" w:lineRule="auto"/>
      <w:ind w:right="650"/>
      <w:rPr>
        <w:rFonts w:ascii="Arial" w:eastAsia="Times New Roman" w:hAnsi="Arial" w:cs="Arial"/>
        <w:b/>
        <w:bCs/>
        <w:sz w:val="24"/>
        <w:szCs w:val="24"/>
        <w:lang w:eastAsia="pl-PL"/>
      </w:rPr>
    </w:pPr>
    <w:bookmarkStart w:id="24" w:name="_Hlk161300630"/>
    <w:bookmarkStart w:id="25" w:name="_Hlk161300631"/>
    <w:bookmarkStart w:id="26" w:name="_Hlk185538669"/>
    <w:bookmarkStart w:id="27" w:name="_Hlk185538670"/>
    <w:r>
      <w:rPr>
        <w:noProof/>
      </w:rPr>
      <w:drawing>
        <wp:inline distT="0" distB="0" distL="0" distR="0" wp14:anchorId="040738C2" wp14:editId="241923F3">
          <wp:extent cx="4791710" cy="926465"/>
          <wp:effectExtent l="0" t="0" r="8890" b="6985"/>
          <wp:docPr id="9426957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91710" cy="926465"/>
                  </a:xfrm>
                  <a:prstGeom prst="rect">
                    <a:avLst/>
                  </a:prstGeom>
                  <a:noFill/>
                </pic:spPr>
              </pic:pic>
            </a:graphicData>
          </a:graphic>
        </wp:inline>
      </w:drawing>
    </w:r>
  </w:p>
  <w:p w14:paraId="379EAA08" w14:textId="3C32311E" w:rsidR="00FD780E" w:rsidRPr="003B39D6" w:rsidRDefault="00FD780E" w:rsidP="00FD780E">
    <w:pPr>
      <w:tabs>
        <w:tab w:val="center" w:pos="4508"/>
        <w:tab w:val="left" w:pos="8310"/>
      </w:tabs>
      <w:spacing w:before="360" w:after="360" w:line="360" w:lineRule="auto"/>
      <w:ind w:right="650"/>
      <w:rPr>
        <w:rFonts w:ascii="Arial" w:eastAsia="Times New Roman" w:hAnsi="Arial" w:cs="Arial"/>
        <w:b/>
        <w:bCs/>
        <w:sz w:val="24"/>
        <w:szCs w:val="24"/>
        <w:lang w:eastAsia="pl-PL"/>
      </w:rPr>
    </w:pPr>
    <w:bookmarkStart w:id="28" w:name="_Hlk185538378"/>
    <w:bookmarkStart w:id="29" w:name="_Hlk185538379"/>
    <w:r w:rsidRPr="003B39D6">
      <w:rPr>
        <w:rFonts w:ascii="Arial" w:eastAsia="Times New Roman" w:hAnsi="Arial" w:cs="Arial"/>
        <w:b/>
        <w:bCs/>
        <w:sz w:val="24"/>
        <w:szCs w:val="24"/>
        <w:lang w:eastAsia="pl-PL"/>
      </w:rPr>
      <w:t xml:space="preserve">Znak sprawy: </w:t>
    </w:r>
    <w:bookmarkEnd w:id="24"/>
    <w:bookmarkEnd w:id="25"/>
    <w:r w:rsidR="00E86FCF">
      <w:rPr>
        <w:rFonts w:ascii="Arial" w:eastAsia="Times New Roman" w:hAnsi="Arial" w:cs="Arial"/>
        <w:b/>
        <w:bCs/>
        <w:sz w:val="24"/>
        <w:szCs w:val="24"/>
        <w:lang w:eastAsia="pl-PL"/>
      </w:rPr>
      <w:t>4</w:t>
    </w:r>
    <w:r w:rsidR="00E86FCF" w:rsidRPr="00E86FCF">
      <w:rPr>
        <w:rFonts w:ascii="Arial" w:eastAsia="Times New Roman" w:hAnsi="Arial" w:cs="Arial"/>
        <w:b/>
        <w:bCs/>
        <w:sz w:val="24"/>
        <w:szCs w:val="24"/>
        <w:lang w:eastAsia="pl-PL"/>
      </w:rPr>
      <w:t>.2024.BCU</w:t>
    </w:r>
    <w:bookmarkEnd w:id="26"/>
    <w:bookmarkEnd w:id="27"/>
    <w:bookmarkEnd w:id="28"/>
    <w:bookmarkEnd w:id="2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526F"/>
    <w:multiLevelType w:val="hybridMultilevel"/>
    <w:tmpl w:val="8228D08E"/>
    <w:lvl w:ilvl="0" w:tplc="0194E3B4">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E00D2B"/>
    <w:multiLevelType w:val="hybridMultilevel"/>
    <w:tmpl w:val="56069A98"/>
    <w:lvl w:ilvl="0" w:tplc="0415000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470A85"/>
    <w:multiLevelType w:val="hybridMultilevel"/>
    <w:tmpl w:val="E81ABCF8"/>
    <w:lvl w:ilvl="0" w:tplc="0415000F">
      <w:start w:val="1"/>
      <w:numFmt w:val="decimal"/>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 w15:restartNumberingAfterBreak="0">
    <w:nsid w:val="04067B1D"/>
    <w:multiLevelType w:val="multilevel"/>
    <w:tmpl w:val="C8A4EEA6"/>
    <w:lvl w:ilvl="0">
      <w:start w:val="15"/>
      <w:numFmt w:val="decimal"/>
      <w:lvlText w:val="%1"/>
      <w:lvlJc w:val="left"/>
      <w:pPr>
        <w:ind w:left="460" w:hanging="460"/>
      </w:pPr>
      <w:rPr>
        <w:rFonts w:hint="default"/>
      </w:rPr>
    </w:lvl>
    <w:lvl w:ilvl="1">
      <w:start w:val="1"/>
      <w:numFmt w:val="decimal"/>
      <w:lvlText w:val="14.%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C84E2D"/>
    <w:multiLevelType w:val="hybridMultilevel"/>
    <w:tmpl w:val="E55A6B06"/>
    <w:lvl w:ilvl="0" w:tplc="639E0B7A">
      <w:start w:val="1"/>
      <w:numFmt w:val="decimal"/>
      <w:lvlText w:val="%1)"/>
      <w:lvlJc w:val="left"/>
      <w:pPr>
        <w:ind w:left="1234" w:hanging="360"/>
      </w:pPr>
      <w:rPr>
        <w:b w:val="0"/>
        <w:bCs w:val="0"/>
      </w:rPr>
    </w:lvl>
    <w:lvl w:ilvl="1" w:tplc="04150019" w:tentative="1">
      <w:start w:val="1"/>
      <w:numFmt w:val="lowerLetter"/>
      <w:lvlText w:val="%2."/>
      <w:lvlJc w:val="left"/>
      <w:pPr>
        <w:ind w:left="1954" w:hanging="360"/>
      </w:pPr>
    </w:lvl>
    <w:lvl w:ilvl="2" w:tplc="0415001B" w:tentative="1">
      <w:start w:val="1"/>
      <w:numFmt w:val="lowerRoman"/>
      <w:lvlText w:val="%3."/>
      <w:lvlJc w:val="right"/>
      <w:pPr>
        <w:ind w:left="2674" w:hanging="180"/>
      </w:pPr>
    </w:lvl>
    <w:lvl w:ilvl="3" w:tplc="0415000F" w:tentative="1">
      <w:start w:val="1"/>
      <w:numFmt w:val="decimal"/>
      <w:lvlText w:val="%4."/>
      <w:lvlJc w:val="left"/>
      <w:pPr>
        <w:ind w:left="3394" w:hanging="360"/>
      </w:pPr>
    </w:lvl>
    <w:lvl w:ilvl="4" w:tplc="04150019" w:tentative="1">
      <w:start w:val="1"/>
      <w:numFmt w:val="lowerLetter"/>
      <w:lvlText w:val="%5."/>
      <w:lvlJc w:val="left"/>
      <w:pPr>
        <w:ind w:left="4114" w:hanging="360"/>
      </w:pPr>
    </w:lvl>
    <w:lvl w:ilvl="5" w:tplc="0415001B" w:tentative="1">
      <w:start w:val="1"/>
      <w:numFmt w:val="lowerRoman"/>
      <w:lvlText w:val="%6."/>
      <w:lvlJc w:val="right"/>
      <w:pPr>
        <w:ind w:left="4834" w:hanging="180"/>
      </w:pPr>
    </w:lvl>
    <w:lvl w:ilvl="6" w:tplc="0415000F" w:tentative="1">
      <w:start w:val="1"/>
      <w:numFmt w:val="decimal"/>
      <w:lvlText w:val="%7."/>
      <w:lvlJc w:val="left"/>
      <w:pPr>
        <w:ind w:left="5554" w:hanging="360"/>
      </w:pPr>
    </w:lvl>
    <w:lvl w:ilvl="7" w:tplc="04150019" w:tentative="1">
      <w:start w:val="1"/>
      <w:numFmt w:val="lowerLetter"/>
      <w:lvlText w:val="%8."/>
      <w:lvlJc w:val="left"/>
      <w:pPr>
        <w:ind w:left="6274" w:hanging="360"/>
      </w:pPr>
    </w:lvl>
    <w:lvl w:ilvl="8" w:tplc="0415001B" w:tentative="1">
      <w:start w:val="1"/>
      <w:numFmt w:val="lowerRoman"/>
      <w:lvlText w:val="%9."/>
      <w:lvlJc w:val="right"/>
      <w:pPr>
        <w:ind w:left="6994" w:hanging="180"/>
      </w:pPr>
    </w:lvl>
  </w:abstractNum>
  <w:abstractNum w:abstractNumId="5" w15:restartNumberingAfterBreak="0">
    <w:nsid w:val="0A365D71"/>
    <w:multiLevelType w:val="hybridMultilevel"/>
    <w:tmpl w:val="03262788"/>
    <w:lvl w:ilvl="0" w:tplc="ECB4404E">
      <w:start w:val="1"/>
      <w:numFmt w:val="decimal"/>
      <w:lvlText w:val="%1."/>
      <w:lvlJc w:val="left"/>
      <w:pPr>
        <w:ind w:left="1004" w:hanging="360"/>
      </w:pPr>
      <w:rPr>
        <w:rFonts w:ascii="Arial" w:eastAsia="Times New Roman" w:hAnsi="Arial" w:cs="Arial"/>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0C007BE6"/>
    <w:multiLevelType w:val="hybridMultilevel"/>
    <w:tmpl w:val="0C58E408"/>
    <w:lvl w:ilvl="0" w:tplc="ECB4404E">
      <w:start w:val="1"/>
      <w:numFmt w:val="decimal"/>
      <w:lvlText w:val="%1."/>
      <w:lvlJc w:val="left"/>
      <w:pPr>
        <w:ind w:left="1429" w:hanging="360"/>
      </w:pPr>
      <w:rPr>
        <w:rFonts w:ascii="Arial" w:eastAsia="Times New Roman" w:hAnsi="Arial" w:cs="Arial"/>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D203307"/>
    <w:multiLevelType w:val="hybridMultilevel"/>
    <w:tmpl w:val="135E73E8"/>
    <w:lvl w:ilvl="0" w:tplc="0415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2A45361"/>
    <w:multiLevelType w:val="hybridMultilevel"/>
    <w:tmpl w:val="CE3C4A8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2B3EC0"/>
    <w:multiLevelType w:val="hybridMultilevel"/>
    <w:tmpl w:val="AF1C3FC2"/>
    <w:lvl w:ilvl="0" w:tplc="66625A80">
      <w:start w:val="1"/>
      <w:numFmt w:val="decimal"/>
      <w:lvlText w:val="2.%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82B0D"/>
    <w:multiLevelType w:val="hybridMultilevel"/>
    <w:tmpl w:val="A22023A0"/>
    <w:lvl w:ilvl="0" w:tplc="514E7B4A">
      <w:start w:val="22"/>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E35B34"/>
    <w:multiLevelType w:val="hybridMultilevel"/>
    <w:tmpl w:val="5F26B94A"/>
    <w:lvl w:ilvl="0" w:tplc="0415000F">
      <w:start w:val="1"/>
      <w:numFmt w:val="decimal"/>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2" w15:restartNumberingAfterBreak="0">
    <w:nsid w:val="1A8C12EF"/>
    <w:multiLevelType w:val="multilevel"/>
    <w:tmpl w:val="5F76CF5A"/>
    <w:lvl w:ilvl="0">
      <w:start w:val="12"/>
      <w:numFmt w:val="decimal"/>
      <w:lvlText w:val="%1"/>
      <w:lvlJc w:val="left"/>
      <w:pPr>
        <w:ind w:left="460" w:hanging="460"/>
      </w:pPr>
      <w:rPr>
        <w:rFonts w:hint="default"/>
      </w:rPr>
    </w:lvl>
    <w:lvl w:ilvl="1">
      <w:start w:val="1"/>
      <w:numFmt w:val="ordinal"/>
      <w:lvlText w:val="1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9F7B51"/>
    <w:multiLevelType w:val="hybridMultilevel"/>
    <w:tmpl w:val="4E56BD20"/>
    <w:lvl w:ilvl="0" w:tplc="ECB4404E">
      <w:start w:val="1"/>
      <w:numFmt w:val="decimal"/>
      <w:lvlText w:val="%1."/>
      <w:lvlJc w:val="left"/>
      <w:pPr>
        <w:ind w:left="1004" w:hanging="360"/>
      </w:pPr>
      <w:rPr>
        <w:rFonts w:ascii="Arial" w:eastAsia="Times New Roman" w:hAnsi="Arial" w:cs="Arial"/>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1F6245B"/>
    <w:multiLevelType w:val="hybridMultilevel"/>
    <w:tmpl w:val="F22C4BB8"/>
    <w:lvl w:ilvl="0" w:tplc="0415000F">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23121809"/>
    <w:multiLevelType w:val="hybridMultilevel"/>
    <w:tmpl w:val="8FC873B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F075E7"/>
    <w:multiLevelType w:val="hybridMultilevel"/>
    <w:tmpl w:val="51AA57B0"/>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6B53A1D"/>
    <w:multiLevelType w:val="hybridMultilevel"/>
    <w:tmpl w:val="D81C564C"/>
    <w:lvl w:ilvl="0" w:tplc="FC3E7A54">
      <w:start w:val="1"/>
      <w:numFmt w:val="decimal"/>
      <w:lvlText w:val="16.%1"/>
      <w:lvlJc w:val="left"/>
      <w:pPr>
        <w:ind w:left="720" w:hanging="360"/>
      </w:pPr>
      <w:rPr>
        <w:rFonts w:ascii="Arial" w:hAnsi="Arial"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5C3AF4"/>
    <w:multiLevelType w:val="hybridMultilevel"/>
    <w:tmpl w:val="BE6E0B74"/>
    <w:lvl w:ilvl="0" w:tplc="17266F6E">
      <w:start w:val="1"/>
      <w:numFmt w:val="ordinal"/>
      <w:lvlText w:val="12.%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DA43B9"/>
    <w:multiLevelType w:val="hybridMultilevel"/>
    <w:tmpl w:val="400EDE72"/>
    <w:lvl w:ilvl="0" w:tplc="0415000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E621D7C"/>
    <w:multiLevelType w:val="hybridMultilevel"/>
    <w:tmpl w:val="281647A8"/>
    <w:lvl w:ilvl="0" w:tplc="ECB4404E">
      <w:start w:val="1"/>
      <w:numFmt w:val="decimal"/>
      <w:lvlText w:val="%1."/>
      <w:lvlJc w:val="left"/>
      <w:pPr>
        <w:ind w:left="1234" w:hanging="360"/>
      </w:pPr>
      <w:rPr>
        <w:rFonts w:ascii="Arial" w:eastAsia="Times New Roman" w:hAnsi="Arial" w:cs="Arial"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66285B"/>
    <w:multiLevelType w:val="hybridMultilevel"/>
    <w:tmpl w:val="CEFC3076"/>
    <w:lvl w:ilvl="0" w:tplc="364664E0">
      <w:start w:val="6"/>
      <w:numFmt w:val="decimal"/>
      <w:lvlText w:val="14.%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22" w15:restartNumberingAfterBreak="0">
    <w:nsid w:val="2F8B1C96"/>
    <w:multiLevelType w:val="multilevel"/>
    <w:tmpl w:val="14D0D288"/>
    <w:lvl w:ilvl="0">
      <w:start w:val="1"/>
      <w:numFmt w:val="decimal"/>
      <w:lvlText w:val="13.%1."/>
      <w:lvlJc w:val="left"/>
      <w:pPr>
        <w:ind w:left="660" w:hanging="660"/>
      </w:pPr>
      <w:rPr>
        <w:rFonts w:hint="default"/>
        <w:color w:val="auto"/>
      </w:rPr>
    </w:lvl>
    <w:lvl w:ilvl="1">
      <w:start w:val="4"/>
      <w:numFmt w:val="decimal"/>
      <w:lvlText w:val="%1.%2"/>
      <w:lvlJc w:val="left"/>
      <w:pPr>
        <w:ind w:left="943" w:hanging="660"/>
      </w:pPr>
      <w:rPr>
        <w:rFonts w:hint="default"/>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929" w:hanging="108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855" w:hanging="144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781" w:hanging="1800"/>
      </w:pPr>
      <w:rPr>
        <w:rFonts w:hint="default"/>
        <w:color w:val="auto"/>
      </w:rPr>
    </w:lvl>
    <w:lvl w:ilvl="8">
      <w:start w:val="1"/>
      <w:numFmt w:val="decimal"/>
      <w:lvlText w:val="%1.%2.%3.%4.%5.%6.%7.%8.%9"/>
      <w:lvlJc w:val="left"/>
      <w:pPr>
        <w:ind w:left="4064" w:hanging="1800"/>
      </w:pPr>
      <w:rPr>
        <w:rFonts w:hint="default"/>
        <w:color w:val="auto"/>
      </w:rPr>
    </w:lvl>
  </w:abstractNum>
  <w:abstractNum w:abstractNumId="23" w15:restartNumberingAfterBreak="0">
    <w:nsid w:val="32DE1BDB"/>
    <w:multiLevelType w:val="hybridMultilevel"/>
    <w:tmpl w:val="7584D066"/>
    <w:lvl w:ilvl="0" w:tplc="FD986FA6">
      <w:start w:val="1"/>
      <w:numFmt w:val="decimal"/>
      <w:lvlText w:val="%1."/>
      <w:lvlJc w:val="left"/>
      <w:pPr>
        <w:ind w:left="1287" w:hanging="360"/>
      </w:pPr>
      <w:rPr>
        <w:rFonts w:hint="default"/>
        <w:b w: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4" w15:restartNumberingAfterBreak="0">
    <w:nsid w:val="333126AA"/>
    <w:multiLevelType w:val="hybridMultilevel"/>
    <w:tmpl w:val="DC88C9DC"/>
    <w:lvl w:ilvl="0" w:tplc="12CCA24E">
      <w:start w:val="1"/>
      <w:numFmt w:val="decimal"/>
      <w:lvlText w:val="1.%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345EEE"/>
    <w:multiLevelType w:val="hybridMultilevel"/>
    <w:tmpl w:val="45FC2CDE"/>
    <w:lvl w:ilvl="0" w:tplc="ECB4404E">
      <w:start w:val="1"/>
      <w:numFmt w:val="decimal"/>
      <w:lvlText w:val="%1."/>
      <w:lvlJc w:val="left"/>
      <w:pPr>
        <w:ind w:left="1380" w:hanging="360"/>
      </w:pPr>
      <w:rPr>
        <w:rFonts w:ascii="Arial" w:eastAsia="Times New Roman" w:hAnsi="Arial" w:cs="Arial"/>
        <w:b w:val="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26" w15:restartNumberingAfterBreak="0">
    <w:nsid w:val="413F5372"/>
    <w:multiLevelType w:val="hybridMultilevel"/>
    <w:tmpl w:val="04E2B9EE"/>
    <w:lvl w:ilvl="0" w:tplc="E55EECE6">
      <w:start w:val="1"/>
      <w:numFmt w:val="decimal"/>
      <w:lvlText w:val="10.%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5854E4"/>
    <w:multiLevelType w:val="multilevel"/>
    <w:tmpl w:val="A2FA0290"/>
    <w:lvl w:ilvl="0">
      <w:start w:val="6"/>
      <w:numFmt w:val="decimal"/>
      <w:lvlText w:val="%1"/>
      <w:lvlJc w:val="left"/>
      <w:pPr>
        <w:ind w:left="360" w:hanging="360"/>
      </w:pPr>
      <w:rPr>
        <w:rFonts w:ascii="Times New Roman" w:hAnsi="Times New Roman" w:cs="Times New Roman" w:hint="default"/>
        <w:b/>
        <w:sz w:val="23"/>
      </w:rPr>
    </w:lvl>
    <w:lvl w:ilvl="1">
      <w:start w:val="1"/>
      <w:numFmt w:val="decimal"/>
      <w:lvlText w:val="%1.%2"/>
      <w:lvlJc w:val="left"/>
      <w:pPr>
        <w:ind w:left="360" w:hanging="360"/>
      </w:pPr>
      <w:rPr>
        <w:rFonts w:ascii="Arial" w:hAnsi="Arial" w:cs="Arial" w:hint="default"/>
        <w:b w:val="0"/>
        <w:bCs/>
        <w:sz w:val="24"/>
        <w:szCs w:val="24"/>
      </w:rPr>
    </w:lvl>
    <w:lvl w:ilvl="2">
      <w:start w:val="1"/>
      <w:numFmt w:val="decimal"/>
      <w:lvlText w:val="%1.%2.%3"/>
      <w:lvlJc w:val="left"/>
      <w:pPr>
        <w:ind w:left="720" w:hanging="720"/>
      </w:pPr>
      <w:rPr>
        <w:rFonts w:ascii="Times New Roman" w:hAnsi="Times New Roman" w:cs="Times New Roman" w:hint="default"/>
        <w:b/>
        <w:sz w:val="23"/>
      </w:rPr>
    </w:lvl>
    <w:lvl w:ilvl="3">
      <w:start w:val="1"/>
      <w:numFmt w:val="decimal"/>
      <w:lvlText w:val="%1.%2.%3.%4"/>
      <w:lvlJc w:val="left"/>
      <w:pPr>
        <w:ind w:left="1080" w:hanging="1080"/>
      </w:pPr>
      <w:rPr>
        <w:rFonts w:ascii="Times New Roman" w:hAnsi="Times New Roman" w:cs="Times New Roman" w:hint="default"/>
        <w:b/>
        <w:sz w:val="23"/>
      </w:rPr>
    </w:lvl>
    <w:lvl w:ilvl="4">
      <w:start w:val="1"/>
      <w:numFmt w:val="decimal"/>
      <w:lvlText w:val="%1.%2.%3.%4.%5"/>
      <w:lvlJc w:val="left"/>
      <w:pPr>
        <w:ind w:left="1080" w:hanging="1080"/>
      </w:pPr>
      <w:rPr>
        <w:rFonts w:ascii="Times New Roman" w:hAnsi="Times New Roman" w:cs="Times New Roman" w:hint="default"/>
        <w:b/>
        <w:sz w:val="23"/>
      </w:rPr>
    </w:lvl>
    <w:lvl w:ilvl="5">
      <w:start w:val="1"/>
      <w:numFmt w:val="decimal"/>
      <w:lvlText w:val="%1.%2.%3.%4.%5.%6"/>
      <w:lvlJc w:val="left"/>
      <w:pPr>
        <w:ind w:left="1440" w:hanging="1440"/>
      </w:pPr>
      <w:rPr>
        <w:rFonts w:ascii="Times New Roman" w:hAnsi="Times New Roman" w:cs="Times New Roman" w:hint="default"/>
        <w:b/>
        <w:sz w:val="23"/>
      </w:rPr>
    </w:lvl>
    <w:lvl w:ilvl="6">
      <w:start w:val="1"/>
      <w:numFmt w:val="decimal"/>
      <w:lvlText w:val="%1.%2.%3.%4.%5.%6.%7"/>
      <w:lvlJc w:val="left"/>
      <w:pPr>
        <w:ind w:left="1440" w:hanging="1440"/>
      </w:pPr>
      <w:rPr>
        <w:rFonts w:ascii="Times New Roman" w:hAnsi="Times New Roman" w:cs="Times New Roman" w:hint="default"/>
        <w:b/>
        <w:sz w:val="23"/>
      </w:rPr>
    </w:lvl>
    <w:lvl w:ilvl="7">
      <w:start w:val="1"/>
      <w:numFmt w:val="decimal"/>
      <w:lvlText w:val="%1.%2.%3.%4.%5.%6.%7.%8"/>
      <w:lvlJc w:val="left"/>
      <w:pPr>
        <w:ind w:left="1800" w:hanging="1800"/>
      </w:pPr>
      <w:rPr>
        <w:rFonts w:ascii="Times New Roman" w:hAnsi="Times New Roman" w:cs="Times New Roman" w:hint="default"/>
        <w:b/>
        <w:sz w:val="23"/>
      </w:rPr>
    </w:lvl>
    <w:lvl w:ilvl="8">
      <w:start w:val="1"/>
      <w:numFmt w:val="decimal"/>
      <w:lvlText w:val="%1.%2.%3.%4.%5.%6.%7.%8.%9"/>
      <w:lvlJc w:val="left"/>
      <w:pPr>
        <w:ind w:left="1800" w:hanging="1800"/>
      </w:pPr>
      <w:rPr>
        <w:rFonts w:ascii="Times New Roman" w:hAnsi="Times New Roman" w:cs="Times New Roman" w:hint="default"/>
        <w:b/>
        <w:sz w:val="23"/>
      </w:rPr>
    </w:lvl>
  </w:abstractNum>
  <w:abstractNum w:abstractNumId="28" w15:restartNumberingAfterBreak="0">
    <w:nsid w:val="48EE1917"/>
    <w:multiLevelType w:val="hybridMultilevel"/>
    <w:tmpl w:val="62FCE5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493A88"/>
    <w:multiLevelType w:val="multilevel"/>
    <w:tmpl w:val="7598DDE0"/>
    <w:lvl w:ilvl="0">
      <w:start w:val="9"/>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AA438A"/>
    <w:multiLevelType w:val="hybridMultilevel"/>
    <w:tmpl w:val="B0842CC6"/>
    <w:lvl w:ilvl="0" w:tplc="0415000F">
      <w:start w:val="1"/>
      <w:numFmt w:val="decimal"/>
      <w:lvlText w:val="%1."/>
      <w:lvlJc w:val="left"/>
      <w:pPr>
        <w:ind w:left="505" w:hanging="360"/>
      </w:pPr>
      <w:rPr>
        <w:rFonts w:hint="default"/>
        <w:b w:val="0"/>
      </w:rPr>
    </w:lvl>
    <w:lvl w:ilvl="1" w:tplc="FFFFFFFF" w:tentative="1">
      <w:start w:val="1"/>
      <w:numFmt w:val="lowerLetter"/>
      <w:lvlText w:val="%2."/>
      <w:lvlJc w:val="left"/>
      <w:pPr>
        <w:ind w:left="1225" w:hanging="360"/>
      </w:pPr>
    </w:lvl>
    <w:lvl w:ilvl="2" w:tplc="FFFFFFFF" w:tentative="1">
      <w:start w:val="1"/>
      <w:numFmt w:val="lowerRoman"/>
      <w:lvlText w:val="%3."/>
      <w:lvlJc w:val="right"/>
      <w:pPr>
        <w:ind w:left="1945" w:hanging="180"/>
      </w:pPr>
    </w:lvl>
    <w:lvl w:ilvl="3" w:tplc="FFFFFFFF" w:tentative="1">
      <w:start w:val="1"/>
      <w:numFmt w:val="decimal"/>
      <w:lvlText w:val="%4."/>
      <w:lvlJc w:val="left"/>
      <w:pPr>
        <w:ind w:left="2665" w:hanging="360"/>
      </w:pPr>
    </w:lvl>
    <w:lvl w:ilvl="4" w:tplc="FFFFFFFF" w:tentative="1">
      <w:start w:val="1"/>
      <w:numFmt w:val="lowerLetter"/>
      <w:lvlText w:val="%5."/>
      <w:lvlJc w:val="left"/>
      <w:pPr>
        <w:ind w:left="3385" w:hanging="360"/>
      </w:pPr>
    </w:lvl>
    <w:lvl w:ilvl="5" w:tplc="FFFFFFFF" w:tentative="1">
      <w:start w:val="1"/>
      <w:numFmt w:val="lowerRoman"/>
      <w:lvlText w:val="%6."/>
      <w:lvlJc w:val="right"/>
      <w:pPr>
        <w:ind w:left="4105" w:hanging="180"/>
      </w:pPr>
    </w:lvl>
    <w:lvl w:ilvl="6" w:tplc="FFFFFFFF" w:tentative="1">
      <w:start w:val="1"/>
      <w:numFmt w:val="decimal"/>
      <w:lvlText w:val="%7."/>
      <w:lvlJc w:val="left"/>
      <w:pPr>
        <w:ind w:left="4825" w:hanging="360"/>
      </w:pPr>
    </w:lvl>
    <w:lvl w:ilvl="7" w:tplc="FFFFFFFF" w:tentative="1">
      <w:start w:val="1"/>
      <w:numFmt w:val="lowerLetter"/>
      <w:lvlText w:val="%8."/>
      <w:lvlJc w:val="left"/>
      <w:pPr>
        <w:ind w:left="5545" w:hanging="360"/>
      </w:pPr>
    </w:lvl>
    <w:lvl w:ilvl="8" w:tplc="FFFFFFFF" w:tentative="1">
      <w:start w:val="1"/>
      <w:numFmt w:val="lowerRoman"/>
      <w:lvlText w:val="%9."/>
      <w:lvlJc w:val="right"/>
      <w:pPr>
        <w:ind w:left="6265" w:hanging="180"/>
      </w:pPr>
    </w:lvl>
  </w:abstractNum>
  <w:abstractNum w:abstractNumId="31" w15:restartNumberingAfterBreak="0">
    <w:nsid w:val="5B77300B"/>
    <w:multiLevelType w:val="hybridMultilevel"/>
    <w:tmpl w:val="A392A65C"/>
    <w:lvl w:ilvl="0" w:tplc="0415000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2" w15:restartNumberingAfterBreak="0">
    <w:nsid w:val="5E372D38"/>
    <w:multiLevelType w:val="hybridMultilevel"/>
    <w:tmpl w:val="2E8AC19C"/>
    <w:lvl w:ilvl="0" w:tplc="0415000F">
      <w:start w:val="1"/>
      <w:numFmt w:val="decimal"/>
      <w:lvlText w:val="%1."/>
      <w:lvlJc w:val="left"/>
      <w:pPr>
        <w:ind w:left="1150" w:hanging="360"/>
      </w:pPr>
      <w:rPr>
        <w:rFonts w:hint="default"/>
        <w:b w:val="0"/>
      </w:rPr>
    </w:lvl>
    <w:lvl w:ilvl="1" w:tplc="FFFFFFFF" w:tentative="1">
      <w:start w:val="1"/>
      <w:numFmt w:val="lowerLetter"/>
      <w:lvlText w:val="%2."/>
      <w:lvlJc w:val="left"/>
      <w:pPr>
        <w:ind w:left="1870" w:hanging="360"/>
      </w:pPr>
    </w:lvl>
    <w:lvl w:ilvl="2" w:tplc="FFFFFFFF" w:tentative="1">
      <w:start w:val="1"/>
      <w:numFmt w:val="lowerRoman"/>
      <w:lvlText w:val="%3."/>
      <w:lvlJc w:val="right"/>
      <w:pPr>
        <w:ind w:left="2590" w:hanging="180"/>
      </w:pPr>
    </w:lvl>
    <w:lvl w:ilvl="3" w:tplc="FFFFFFFF" w:tentative="1">
      <w:start w:val="1"/>
      <w:numFmt w:val="decimal"/>
      <w:lvlText w:val="%4."/>
      <w:lvlJc w:val="left"/>
      <w:pPr>
        <w:ind w:left="3310" w:hanging="360"/>
      </w:pPr>
    </w:lvl>
    <w:lvl w:ilvl="4" w:tplc="FFFFFFFF" w:tentative="1">
      <w:start w:val="1"/>
      <w:numFmt w:val="lowerLetter"/>
      <w:lvlText w:val="%5."/>
      <w:lvlJc w:val="left"/>
      <w:pPr>
        <w:ind w:left="4030" w:hanging="360"/>
      </w:pPr>
    </w:lvl>
    <w:lvl w:ilvl="5" w:tplc="FFFFFFFF" w:tentative="1">
      <w:start w:val="1"/>
      <w:numFmt w:val="lowerRoman"/>
      <w:lvlText w:val="%6."/>
      <w:lvlJc w:val="right"/>
      <w:pPr>
        <w:ind w:left="4750" w:hanging="180"/>
      </w:pPr>
    </w:lvl>
    <w:lvl w:ilvl="6" w:tplc="FFFFFFFF" w:tentative="1">
      <w:start w:val="1"/>
      <w:numFmt w:val="decimal"/>
      <w:lvlText w:val="%7."/>
      <w:lvlJc w:val="left"/>
      <w:pPr>
        <w:ind w:left="5470" w:hanging="360"/>
      </w:pPr>
    </w:lvl>
    <w:lvl w:ilvl="7" w:tplc="FFFFFFFF" w:tentative="1">
      <w:start w:val="1"/>
      <w:numFmt w:val="lowerLetter"/>
      <w:lvlText w:val="%8."/>
      <w:lvlJc w:val="left"/>
      <w:pPr>
        <w:ind w:left="6190" w:hanging="360"/>
      </w:pPr>
    </w:lvl>
    <w:lvl w:ilvl="8" w:tplc="FFFFFFFF" w:tentative="1">
      <w:start w:val="1"/>
      <w:numFmt w:val="lowerRoman"/>
      <w:lvlText w:val="%9."/>
      <w:lvlJc w:val="right"/>
      <w:pPr>
        <w:ind w:left="6910" w:hanging="180"/>
      </w:pPr>
    </w:lvl>
  </w:abstractNum>
  <w:abstractNum w:abstractNumId="33" w15:restartNumberingAfterBreak="0">
    <w:nsid w:val="60143844"/>
    <w:multiLevelType w:val="hybridMultilevel"/>
    <w:tmpl w:val="A47CD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1B05A2"/>
    <w:multiLevelType w:val="multilevel"/>
    <w:tmpl w:val="79982BE2"/>
    <w:lvl w:ilvl="0">
      <w:start w:val="20"/>
      <w:numFmt w:val="decimal"/>
      <w:lvlText w:val="%1"/>
      <w:lvlJc w:val="left"/>
      <w:pPr>
        <w:ind w:left="460" w:hanging="460"/>
      </w:pPr>
      <w:rPr>
        <w:rFonts w:hint="default"/>
      </w:rPr>
    </w:lvl>
    <w:lvl w:ilvl="1">
      <w:start w:val="1"/>
      <w:numFmt w:val="decimal"/>
      <w:lvlText w:val="19.%2"/>
      <w:lvlJc w:val="left"/>
      <w:pPr>
        <w:ind w:left="962" w:hanging="4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35" w15:restartNumberingAfterBreak="0">
    <w:nsid w:val="657168BA"/>
    <w:multiLevelType w:val="hybridMultilevel"/>
    <w:tmpl w:val="F9C6E506"/>
    <w:lvl w:ilvl="0" w:tplc="0415000F">
      <w:start w:val="1"/>
      <w:numFmt w:val="decimal"/>
      <w:lvlText w:val="%1."/>
      <w:lvlJc w:val="left"/>
      <w:pPr>
        <w:ind w:left="785" w:hanging="360"/>
      </w:pPr>
      <w:rPr>
        <w:rFonts w:hint="default"/>
        <w:b w:val="0"/>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6" w15:restartNumberingAfterBreak="0">
    <w:nsid w:val="73E7342E"/>
    <w:multiLevelType w:val="hybridMultilevel"/>
    <w:tmpl w:val="831EB58A"/>
    <w:lvl w:ilvl="0" w:tplc="CB3670F2">
      <w:start w:val="1"/>
      <w:numFmt w:val="decimal"/>
      <w:lvlText w:val="7.%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48673B"/>
    <w:multiLevelType w:val="hybridMultilevel"/>
    <w:tmpl w:val="1A08FF24"/>
    <w:lvl w:ilvl="0" w:tplc="B1A82752">
      <w:start w:val="20"/>
      <w:numFmt w:val="decimal"/>
      <w:lvlText w:val="2.%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0D0547"/>
    <w:multiLevelType w:val="multilevel"/>
    <w:tmpl w:val="6BBEF7BC"/>
    <w:lvl w:ilvl="0">
      <w:start w:val="10"/>
      <w:numFmt w:val="decimal"/>
      <w:lvlText w:val="%1"/>
      <w:lvlJc w:val="left"/>
      <w:pPr>
        <w:ind w:left="460" w:hanging="460"/>
      </w:pPr>
      <w:rPr>
        <w:rFonts w:hint="default"/>
      </w:rPr>
    </w:lvl>
    <w:lvl w:ilvl="1">
      <w:start w:val="1"/>
      <w:numFmt w:val="decimal"/>
      <w:lvlText w:val="9.%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E49155F"/>
    <w:multiLevelType w:val="multilevel"/>
    <w:tmpl w:val="00E0DD36"/>
    <w:lvl w:ilvl="0">
      <w:start w:val="16"/>
      <w:numFmt w:val="decimal"/>
      <w:lvlText w:val="%1"/>
      <w:lvlJc w:val="left"/>
      <w:pPr>
        <w:ind w:left="465" w:hanging="465"/>
      </w:pPr>
      <w:rPr>
        <w:rFonts w:hint="default"/>
      </w:rPr>
    </w:lvl>
    <w:lvl w:ilvl="1">
      <w:start w:val="6"/>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792E68"/>
    <w:multiLevelType w:val="multilevel"/>
    <w:tmpl w:val="2D36C5D8"/>
    <w:lvl w:ilvl="0">
      <w:start w:val="15"/>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861476528">
    <w:abstractNumId w:val="9"/>
  </w:num>
  <w:num w:numId="2" w16cid:durableId="1199125427">
    <w:abstractNumId w:val="27"/>
  </w:num>
  <w:num w:numId="3" w16cid:durableId="1729953908">
    <w:abstractNumId w:val="29"/>
  </w:num>
  <w:num w:numId="4" w16cid:durableId="1189025819">
    <w:abstractNumId w:val="38"/>
  </w:num>
  <w:num w:numId="5" w16cid:durableId="1253511949">
    <w:abstractNumId w:val="12"/>
  </w:num>
  <w:num w:numId="6" w16cid:durableId="290526166">
    <w:abstractNumId w:val="3"/>
  </w:num>
  <w:num w:numId="7" w16cid:durableId="1069304366">
    <w:abstractNumId w:val="18"/>
  </w:num>
  <w:num w:numId="8" w16cid:durableId="629634476">
    <w:abstractNumId w:val="16"/>
  </w:num>
  <w:num w:numId="9" w16cid:durableId="1589773018">
    <w:abstractNumId w:val="14"/>
  </w:num>
  <w:num w:numId="10" w16cid:durableId="775951013">
    <w:abstractNumId w:val="22"/>
  </w:num>
  <w:num w:numId="11" w16cid:durableId="284774391">
    <w:abstractNumId w:val="21"/>
  </w:num>
  <w:num w:numId="12" w16cid:durableId="1470631485">
    <w:abstractNumId w:val="34"/>
  </w:num>
  <w:num w:numId="13" w16cid:durableId="1552644443">
    <w:abstractNumId w:val="24"/>
  </w:num>
  <w:num w:numId="14" w16cid:durableId="2122605827">
    <w:abstractNumId w:val="0"/>
  </w:num>
  <w:num w:numId="15" w16cid:durableId="1705211290">
    <w:abstractNumId w:val="36"/>
  </w:num>
  <w:num w:numId="16" w16cid:durableId="1891456379">
    <w:abstractNumId w:val="26"/>
  </w:num>
  <w:num w:numId="17" w16cid:durableId="19552961">
    <w:abstractNumId w:val="37"/>
  </w:num>
  <w:num w:numId="18" w16cid:durableId="342360173">
    <w:abstractNumId w:val="10"/>
  </w:num>
  <w:num w:numId="19" w16cid:durableId="1241863186">
    <w:abstractNumId w:val="2"/>
  </w:num>
  <w:num w:numId="20" w16cid:durableId="991833369">
    <w:abstractNumId w:val="15"/>
  </w:num>
  <w:num w:numId="21" w16cid:durableId="1380084889">
    <w:abstractNumId w:val="7"/>
  </w:num>
  <w:num w:numId="22" w16cid:durableId="1105612169">
    <w:abstractNumId w:val="30"/>
  </w:num>
  <w:num w:numId="23" w16cid:durableId="1870678231">
    <w:abstractNumId w:val="32"/>
  </w:num>
  <w:num w:numId="24" w16cid:durableId="1703822630">
    <w:abstractNumId w:val="35"/>
  </w:num>
  <w:num w:numId="25" w16cid:durableId="1795707026">
    <w:abstractNumId w:val="1"/>
  </w:num>
  <w:num w:numId="26" w16cid:durableId="1695880461">
    <w:abstractNumId w:val="31"/>
  </w:num>
  <w:num w:numId="27" w16cid:durableId="703944567">
    <w:abstractNumId w:val="11"/>
  </w:num>
  <w:num w:numId="28" w16cid:durableId="87585421">
    <w:abstractNumId w:val="8"/>
  </w:num>
  <w:num w:numId="29" w16cid:durableId="1394811299">
    <w:abstractNumId w:val="19"/>
  </w:num>
  <w:num w:numId="30" w16cid:durableId="634138605">
    <w:abstractNumId w:val="28"/>
  </w:num>
  <w:num w:numId="31" w16cid:durableId="2066294828">
    <w:abstractNumId w:val="33"/>
  </w:num>
  <w:num w:numId="32" w16cid:durableId="1818952220">
    <w:abstractNumId w:val="17"/>
  </w:num>
  <w:num w:numId="33" w16cid:durableId="93289609">
    <w:abstractNumId w:val="39"/>
  </w:num>
  <w:num w:numId="34" w16cid:durableId="32729301">
    <w:abstractNumId w:val="5"/>
  </w:num>
  <w:num w:numId="35" w16cid:durableId="48310278">
    <w:abstractNumId w:val="13"/>
  </w:num>
  <w:num w:numId="36" w16cid:durableId="1113090743">
    <w:abstractNumId w:val="40"/>
  </w:num>
  <w:num w:numId="37" w16cid:durableId="1373307071">
    <w:abstractNumId w:val="4"/>
  </w:num>
  <w:num w:numId="38" w16cid:durableId="1712805273">
    <w:abstractNumId w:val="20"/>
  </w:num>
  <w:num w:numId="39" w16cid:durableId="1431050849">
    <w:abstractNumId w:val="23"/>
  </w:num>
  <w:num w:numId="40" w16cid:durableId="169830595">
    <w:abstractNumId w:val="25"/>
  </w:num>
  <w:num w:numId="41" w16cid:durableId="722874330">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45"/>
    <w:rsid w:val="00004AC0"/>
    <w:rsid w:val="00006A4D"/>
    <w:rsid w:val="00010EED"/>
    <w:rsid w:val="00012502"/>
    <w:rsid w:val="000127BD"/>
    <w:rsid w:val="0001416C"/>
    <w:rsid w:val="000155BF"/>
    <w:rsid w:val="000245BB"/>
    <w:rsid w:val="00034639"/>
    <w:rsid w:val="00040F73"/>
    <w:rsid w:val="000471FD"/>
    <w:rsid w:val="00052440"/>
    <w:rsid w:val="00055A63"/>
    <w:rsid w:val="000573A8"/>
    <w:rsid w:val="00067054"/>
    <w:rsid w:val="000670A5"/>
    <w:rsid w:val="00067B37"/>
    <w:rsid w:val="00073F47"/>
    <w:rsid w:val="00085597"/>
    <w:rsid w:val="00085FE0"/>
    <w:rsid w:val="00090B7C"/>
    <w:rsid w:val="00094C30"/>
    <w:rsid w:val="0009513B"/>
    <w:rsid w:val="00097B50"/>
    <w:rsid w:val="000A5F91"/>
    <w:rsid w:val="000A712B"/>
    <w:rsid w:val="000B5155"/>
    <w:rsid w:val="000C22F3"/>
    <w:rsid w:val="000C4D65"/>
    <w:rsid w:val="000C67EE"/>
    <w:rsid w:val="000D0BCE"/>
    <w:rsid w:val="000D275F"/>
    <w:rsid w:val="000D3A79"/>
    <w:rsid w:val="000E2E9B"/>
    <w:rsid w:val="000E6D41"/>
    <w:rsid w:val="000F36EE"/>
    <w:rsid w:val="000F5B75"/>
    <w:rsid w:val="000F7A5B"/>
    <w:rsid w:val="001130AD"/>
    <w:rsid w:val="00122AB9"/>
    <w:rsid w:val="00122AC4"/>
    <w:rsid w:val="00127067"/>
    <w:rsid w:val="00136AA3"/>
    <w:rsid w:val="0014177B"/>
    <w:rsid w:val="00146BD2"/>
    <w:rsid w:val="00147D6A"/>
    <w:rsid w:val="00155D42"/>
    <w:rsid w:val="00157FCB"/>
    <w:rsid w:val="00163083"/>
    <w:rsid w:val="00171D7D"/>
    <w:rsid w:val="0017684F"/>
    <w:rsid w:val="00176EFD"/>
    <w:rsid w:val="001819D3"/>
    <w:rsid w:val="00183560"/>
    <w:rsid w:val="00186BE8"/>
    <w:rsid w:val="00187202"/>
    <w:rsid w:val="00192567"/>
    <w:rsid w:val="00193971"/>
    <w:rsid w:val="001A5954"/>
    <w:rsid w:val="001B5C11"/>
    <w:rsid w:val="001C0823"/>
    <w:rsid w:val="001C0AEA"/>
    <w:rsid w:val="001C2244"/>
    <w:rsid w:val="001C4B54"/>
    <w:rsid w:val="001D5145"/>
    <w:rsid w:val="001D6B92"/>
    <w:rsid w:val="001D7163"/>
    <w:rsid w:val="001D73FB"/>
    <w:rsid w:val="001E4874"/>
    <w:rsid w:val="001F336F"/>
    <w:rsid w:val="002039E9"/>
    <w:rsid w:val="00211473"/>
    <w:rsid w:val="0021299B"/>
    <w:rsid w:val="00217DF2"/>
    <w:rsid w:val="002314FB"/>
    <w:rsid w:val="0024424B"/>
    <w:rsid w:val="00244879"/>
    <w:rsid w:val="0024709D"/>
    <w:rsid w:val="00247CF1"/>
    <w:rsid w:val="00250D64"/>
    <w:rsid w:val="002556B8"/>
    <w:rsid w:val="002571AC"/>
    <w:rsid w:val="0026001E"/>
    <w:rsid w:val="00264CC7"/>
    <w:rsid w:val="0027571C"/>
    <w:rsid w:val="00283921"/>
    <w:rsid w:val="00292EBF"/>
    <w:rsid w:val="00295001"/>
    <w:rsid w:val="00297BB2"/>
    <w:rsid w:val="002A025E"/>
    <w:rsid w:val="002A20AD"/>
    <w:rsid w:val="002A2689"/>
    <w:rsid w:val="002A4435"/>
    <w:rsid w:val="002B035F"/>
    <w:rsid w:val="002B2144"/>
    <w:rsid w:val="002B2BE1"/>
    <w:rsid w:val="002B3B23"/>
    <w:rsid w:val="002B6CF0"/>
    <w:rsid w:val="002C3C0C"/>
    <w:rsid w:val="002C52B5"/>
    <w:rsid w:val="002C57D1"/>
    <w:rsid w:val="002D0060"/>
    <w:rsid w:val="002D1E47"/>
    <w:rsid w:val="002D2291"/>
    <w:rsid w:val="002D4EB4"/>
    <w:rsid w:val="002E41CB"/>
    <w:rsid w:val="002E73BB"/>
    <w:rsid w:val="002F00A7"/>
    <w:rsid w:val="002F1455"/>
    <w:rsid w:val="002F66AC"/>
    <w:rsid w:val="00303780"/>
    <w:rsid w:val="00304300"/>
    <w:rsid w:val="003066A7"/>
    <w:rsid w:val="00310394"/>
    <w:rsid w:val="003111C4"/>
    <w:rsid w:val="00320EBD"/>
    <w:rsid w:val="00325F6E"/>
    <w:rsid w:val="0033141A"/>
    <w:rsid w:val="00336AAA"/>
    <w:rsid w:val="0033759C"/>
    <w:rsid w:val="003422A1"/>
    <w:rsid w:val="0035130D"/>
    <w:rsid w:val="00353140"/>
    <w:rsid w:val="00357537"/>
    <w:rsid w:val="00364ED9"/>
    <w:rsid w:val="00373C9F"/>
    <w:rsid w:val="003745F2"/>
    <w:rsid w:val="00374619"/>
    <w:rsid w:val="003751A4"/>
    <w:rsid w:val="003752FD"/>
    <w:rsid w:val="00375F7C"/>
    <w:rsid w:val="0037658A"/>
    <w:rsid w:val="0038393A"/>
    <w:rsid w:val="00386B84"/>
    <w:rsid w:val="00392554"/>
    <w:rsid w:val="003927E6"/>
    <w:rsid w:val="003978E6"/>
    <w:rsid w:val="003A149B"/>
    <w:rsid w:val="003A21D7"/>
    <w:rsid w:val="003A597A"/>
    <w:rsid w:val="003A790A"/>
    <w:rsid w:val="003A7C33"/>
    <w:rsid w:val="003B1016"/>
    <w:rsid w:val="003B39D6"/>
    <w:rsid w:val="003B7052"/>
    <w:rsid w:val="003D1141"/>
    <w:rsid w:val="003D227B"/>
    <w:rsid w:val="003D2B2C"/>
    <w:rsid w:val="003D71D7"/>
    <w:rsid w:val="003D7C93"/>
    <w:rsid w:val="003E14AB"/>
    <w:rsid w:val="003E4155"/>
    <w:rsid w:val="003E7512"/>
    <w:rsid w:val="003F0B4D"/>
    <w:rsid w:val="003F2B8A"/>
    <w:rsid w:val="003F4735"/>
    <w:rsid w:val="00405625"/>
    <w:rsid w:val="0042694C"/>
    <w:rsid w:val="00430A26"/>
    <w:rsid w:val="0043516C"/>
    <w:rsid w:val="004474EE"/>
    <w:rsid w:val="004521B0"/>
    <w:rsid w:val="00461466"/>
    <w:rsid w:val="004639C8"/>
    <w:rsid w:val="00465817"/>
    <w:rsid w:val="004673D5"/>
    <w:rsid w:val="00472554"/>
    <w:rsid w:val="0047757B"/>
    <w:rsid w:val="00484923"/>
    <w:rsid w:val="00490DDF"/>
    <w:rsid w:val="004911A2"/>
    <w:rsid w:val="0049140F"/>
    <w:rsid w:val="00494305"/>
    <w:rsid w:val="00494A05"/>
    <w:rsid w:val="004A0522"/>
    <w:rsid w:val="004A0A25"/>
    <w:rsid w:val="004A5C65"/>
    <w:rsid w:val="004A7CBE"/>
    <w:rsid w:val="004B32F0"/>
    <w:rsid w:val="004B5C4B"/>
    <w:rsid w:val="004C2353"/>
    <w:rsid w:val="004D02CC"/>
    <w:rsid w:val="004D5E82"/>
    <w:rsid w:val="004E290A"/>
    <w:rsid w:val="004E4619"/>
    <w:rsid w:val="004E6419"/>
    <w:rsid w:val="004E744A"/>
    <w:rsid w:val="004E7A70"/>
    <w:rsid w:val="004F1B00"/>
    <w:rsid w:val="004F2FFA"/>
    <w:rsid w:val="004F3F19"/>
    <w:rsid w:val="004F4049"/>
    <w:rsid w:val="004F517D"/>
    <w:rsid w:val="004F7884"/>
    <w:rsid w:val="00502E29"/>
    <w:rsid w:val="00504D3D"/>
    <w:rsid w:val="00507013"/>
    <w:rsid w:val="00515758"/>
    <w:rsid w:val="005162BB"/>
    <w:rsid w:val="00516FCE"/>
    <w:rsid w:val="005204A9"/>
    <w:rsid w:val="0054107A"/>
    <w:rsid w:val="00551A9D"/>
    <w:rsid w:val="00557C2D"/>
    <w:rsid w:val="0056000A"/>
    <w:rsid w:val="0056134D"/>
    <w:rsid w:val="0056476D"/>
    <w:rsid w:val="00567C69"/>
    <w:rsid w:val="00573574"/>
    <w:rsid w:val="00573AC7"/>
    <w:rsid w:val="00575E78"/>
    <w:rsid w:val="00576D6C"/>
    <w:rsid w:val="00583075"/>
    <w:rsid w:val="005856D3"/>
    <w:rsid w:val="005908E1"/>
    <w:rsid w:val="005919CA"/>
    <w:rsid w:val="005B0998"/>
    <w:rsid w:val="005C6C7F"/>
    <w:rsid w:val="005C7F82"/>
    <w:rsid w:val="005E0049"/>
    <w:rsid w:val="005E4A2F"/>
    <w:rsid w:val="005F65A4"/>
    <w:rsid w:val="00602762"/>
    <w:rsid w:val="0060669D"/>
    <w:rsid w:val="00607A09"/>
    <w:rsid w:val="006207C0"/>
    <w:rsid w:val="00622AF7"/>
    <w:rsid w:val="00622CE4"/>
    <w:rsid w:val="0062354B"/>
    <w:rsid w:val="006251E5"/>
    <w:rsid w:val="0064067E"/>
    <w:rsid w:val="00646024"/>
    <w:rsid w:val="006475D4"/>
    <w:rsid w:val="0064773B"/>
    <w:rsid w:val="006500BC"/>
    <w:rsid w:val="00651C57"/>
    <w:rsid w:val="00653946"/>
    <w:rsid w:val="006574CB"/>
    <w:rsid w:val="006650D8"/>
    <w:rsid w:val="00673763"/>
    <w:rsid w:val="006746E9"/>
    <w:rsid w:val="0067683E"/>
    <w:rsid w:val="006808AA"/>
    <w:rsid w:val="00687BE4"/>
    <w:rsid w:val="006A17C5"/>
    <w:rsid w:val="006A3AC8"/>
    <w:rsid w:val="006A3D2C"/>
    <w:rsid w:val="006A4BAB"/>
    <w:rsid w:val="006B002D"/>
    <w:rsid w:val="006B06F4"/>
    <w:rsid w:val="006B63E8"/>
    <w:rsid w:val="006C13A7"/>
    <w:rsid w:val="006C1929"/>
    <w:rsid w:val="006C69DE"/>
    <w:rsid w:val="006C6B60"/>
    <w:rsid w:val="006C7D10"/>
    <w:rsid w:val="006E3B15"/>
    <w:rsid w:val="006E4E84"/>
    <w:rsid w:val="006E4F7E"/>
    <w:rsid w:val="006E6843"/>
    <w:rsid w:val="006E6C3F"/>
    <w:rsid w:val="007000FF"/>
    <w:rsid w:val="00703C0A"/>
    <w:rsid w:val="00710856"/>
    <w:rsid w:val="00710C0F"/>
    <w:rsid w:val="0071244A"/>
    <w:rsid w:val="007141E5"/>
    <w:rsid w:val="00714EA7"/>
    <w:rsid w:val="00716EA8"/>
    <w:rsid w:val="00724896"/>
    <w:rsid w:val="00724C73"/>
    <w:rsid w:val="0073149C"/>
    <w:rsid w:val="00731B4B"/>
    <w:rsid w:val="00734077"/>
    <w:rsid w:val="00735707"/>
    <w:rsid w:val="0073593E"/>
    <w:rsid w:val="007368B1"/>
    <w:rsid w:val="00736D8A"/>
    <w:rsid w:val="00743C53"/>
    <w:rsid w:val="0074454E"/>
    <w:rsid w:val="00746566"/>
    <w:rsid w:val="00746C57"/>
    <w:rsid w:val="0075707C"/>
    <w:rsid w:val="00764FAC"/>
    <w:rsid w:val="00774034"/>
    <w:rsid w:val="00790158"/>
    <w:rsid w:val="0079020A"/>
    <w:rsid w:val="00796EBE"/>
    <w:rsid w:val="007A3EA9"/>
    <w:rsid w:val="007A609A"/>
    <w:rsid w:val="007A64CD"/>
    <w:rsid w:val="007B104D"/>
    <w:rsid w:val="007B5873"/>
    <w:rsid w:val="007C1579"/>
    <w:rsid w:val="007C27BB"/>
    <w:rsid w:val="008002E5"/>
    <w:rsid w:val="0080194A"/>
    <w:rsid w:val="0080574F"/>
    <w:rsid w:val="0081325B"/>
    <w:rsid w:val="00824277"/>
    <w:rsid w:val="00834AA0"/>
    <w:rsid w:val="00834B99"/>
    <w:rsid w:val="0084245C"/>
    <w:rsid w:val="00845590"/>
    <w:rsid w:val="00847C29"/>
    <w:rsid w:val="00851D46"/>
    <w:rsid w:val="00854372"/>
    <w:rsid w:val="00856E9D"/>
    <w:rsid w:val="008613C8"/>
    <w:rsid w:val="00861BAF"/>
    <w:rsid w:val="008647E5"/>
    <w:rsid w:val="00864B17"/>
    <w:rsid w:val="008704F7"/>
    <w:rsid w:val="00874E7C"/>
    <w:rsid w:val="0088114D"/>
    <w:rsid w:val="00882476"/>
    <w:rsid w:val="00883170"/>
    <w:rsid w:val="008843F5"/>
    <w:rsid w:val="0089063F"/>
    <w:rsid w:val="008914D4"/>
    <w:rsid w:val="008923DC"/>
    <w:rsid w:val="0089455A"/>
    <w:rsid w:val="00894C16"/>
    <w:rsid w:val="008A64D2"/>
    <w:rsid w:val="008A77C4"/>
    <w:rsid w:val="008B0DDD"/>
    <w:rsid w:val="008B2DD2"/>
    <w:rsid w:val="008C19BA"/>
    <w:rsid w:val="008C6948"/>
    <w:rsid w:val="008C6A3F"/>
    <w:rsid w:val="008C7060"/>
    <w:rsid w:val="008D6F3B"/>
    <w:rsid w:val="008E3FFC"/>
    <w:rsid w:val="008E60D7"/>
    <w:rsid w:val="008F4977"/>
    <w:rsid w:val="008F66DB"/>
    <w:rsid w:val="00900284"/>
    <w:rsid w:val="00903647"/>
    <w:rsid w:val="009076C8"/>
    <w:rsid w:val="00910023"/>
    <w:rsid w:val="00911430"/>
    <w:rsid w:val="00912280"/>
    <w:rsid w:val="00913651"/>
    <w:rsid w:val="00913CEB"/>
    <w:rsid w:val="0091492D"/>
    <w:rsid w:val="00917116"/>
    <w:rsid w:val="0092655F"/>
    <w:rsid w:val="00937974"/>
    <w:rsid w:val="00941498"/>
    <w:rsid w:val="009416D1"/>
    <w:rsid w:val="00951977"/>
    <w:rsid w:val="00957B79"/>
    <w:rsid w:val="00962DEC"/>
    <w:rsid w:val="009940BB"/>
    <w:rsid w:val="009B4C03"/>
    <w:rsid w:val="009B59B3"/>
    <w:rsid w:val="009B5C40"/>
    <w:rsid w:val="009C49E1"/>
    <w:rsid w:val="009C4EDF"/>
    <w:rsid w:val="009D11E7"/>
    <w:rsid w:val="009D5EB8"/>
    <w:rsid w:val="009E22FF"/>
    <w:rsid w:val="009E24D0"/>
    <w:rsid w:val="009E35E3"/>
    <w:rsid w:val="009E5C47"/>
    <w:rsid w:val="00A01683"/>
    <w:rsid w:val="00A01BAB"/>
    <w:rsid w:val="00A0419D"/>
    <w:rsid w:val="00A077F2"/>
    <w:rsid w:val="00A132F2"/>
    <w:rsid w:val="00A2164B"/>
    <w:rsid w:val="00A25E37"/>
    <w:rsid w:val="00A34E27"/>
    <w:rsid w:val="00A40E0C"/>
    <w:rsid w:val="00A46642"/>
    <w:rsid w:val="00A50DC0"/>
    <w:rsid w:val="00A53083"/>
    <w:rsid w:val="00A54176"/>
    <w:rsid w:val="00A54B6F"/>
    <w:rsid w:val="00A63BC7"/>
    <w:rsid w:val="00A70163"/>
    <w:rsid w:val="00A744C6"/>
    <w:rsid w:val="00A80205"/>
    <w:rsid w:val="00A82CD1"/>
    <w:rsid w:val="00A9285F"/>
    <w:rsid w:val="00A9346F"/>
    <w:rsid w:val="00AB063F"/>
    <w:rsid w:val="00AB1747"/>
    <w:rsid w:val="00AB574E"/>
    <w:rsid w:val="00AB7185"/>
    <w:rsid w:val="00AB7C56"/>
    <w:rsid w:val="00AC049D"/>
    <w:rsid w:val="00AC2E70"/>
    <w:rsid w:val="00AC3A78"/>
    <w:rsid w:val="00AC7775"/>
    <w:rsid w:val="00AD6A6D"/>
    <w:rsid w:val="00AE2FCE"/>
    <w:rsid w:val="00AF6FDB"/>
    <w:rsid w:val="00B074A5"/>
    <w:rsid w:val="00B11ACB"/>
    <w:rsid w:val="00B13492"/>
    <w:rsid w:val="00B1508B"/>
    <w:rsid w:val="00B1754E"/>
    <w:rsid w:val="00B2209C"/>
    <w:rsid w:val="00B2600D"/>
    <w:rsid w:val="00B30C4A"/>
    <w:rsid w:val="00B373F0"/>
    <w:rsid w:val="00B4776A"/>
    <w:rsid w:val="00B4777E"/>
    <w:rsid w:val="00B508CD"/>
    <w:rsid w:val="00B56BD7"/>
    <w:rsid w:val="00B64821"/>
    <w:rsid w:val="00B72B57"/>
    <w:rsid w:val="00B73C3F"/>
    <w:rsid w:val="00B74DFA"/>
    <w:rsid w:val="00B82522"/>
    <w:rsid w:val="00B904E4"/>
    <w:rsid w:val="00BA0CC9"/>
    <w:rsid w:val="00BA28CB"/>
    <w:rsid w:val="00BB0B5C"/>
    <w:rsid w:val="00BB3E93"/>
    <w:rsid w:val="00BB52E3"/>
    <w:rsid w:val="00BB67C0"/>
    <w:rsid w:val="00BB7A09"/>
    <w:rsid w:val="00BC3E0C"/>
    <w:rsid w:val="00BC46BC"/>
    <w:rsid w:val="00BC6FB0"/>
    <w:rsid w:val="00BD1CED"/>
    <w:rsid w:val="00BD3B0A"/>
    <w:rsid w:val="00BD6F23"/>
    <w:rsid w:val="00BE30E6"/>
    <w:rsid w:val="00BE4A09"/>
    <w:rsid w:val="00BE4DF9"/>
    <w:rsid w:val="00BE5B36"/>
    <w:rsid w:val="00BF2940"/>
    <w:rsid w:val="00C1157E"/>
    <w:rsid w:val="00C255A8"/>
    <w:rsid w:val="00C27A19"/>
    <w:rsid w:val="00C315DF"/>
    <w:rsid w:val="00C406AD"/>
    <w:rsid w:val="00C46AC0"/>
    <w:rsid w:val="00C53FFF"/>
    <w:rsid w:val="00C576CB"/>
    <w:rsid w:val="00C636A9"/>
    <w:rsid w:val="00C667B9"/>
    <w:rsid w:val="00C703AB"/>
    <w:rsid w:val="00C7218C"/>
    <w:rsid w:val="00C73216"/>
    <w:rsid w:val="00C766A7"/>
    <w:rsid w:val="00C771DF"/>
    <w:rsid w:val="00C845DF"/>
    <w:rsid w:val="00C86C8E"/>
    <w:rsid w:val="00C935E7"/>
    <w:rsid w:val="00C956A0"/>
    <w:rsid w:val="00CA0423"/>
    <w:rsid w:val="00CA16D8"/>
    <w:rsid w:val="00CA617B"/>
    <w:rsid w:val="00CB3790"/>
    <w:rsid w:val="00CB5AD3"/>
    <w:rsid w:val="00CC0406"/>
    <w:rsid w:val="00CC0551"/>
    <w:rsid w:val="00CC0B9A"/>
    <w:rsid w:val="00CC5AA1"/>
    <w:rsid w:val="00CC690F"/>
    <w:rsid w:val="00CD1E24"/>
    <w:rsid w:val="00CD2081"/>
    <w:rsid w:val="00CE115E"/>
    <w:rsid w:val="00CE4741"/>
    <w:rsid w:val="00CE5037"/>
    <w:rsid w:val="00CF62AA"/>
    <w:rsid w:val="00CF631F"/>
    <w:rsid w:val="00D06C49"/>
    <w:rsid w:val="00D247AB"/>
    <w:rsid w:val="00D24B70"/>
    <w:rsid w:val="00D24C0E"/>
    <w:rsid w:val="00D2631A"/>
    <w:rsid w:val="00D32585"/>
    <w:rsid w:val="00D339C3"/>
    <w:rsid w:val="00D40944"/>
    <w:rsid w:val="00D45427"/>
    <w:rsid w:val="00D4546F"/>
    <w:rsid w:val="00D45CDE"/>
    <w:rsid w:val="00D57B92"/>
    <w:rsid w:val="00D679D3"/>
    <w:rsid w:val="00D70E3B"/>
    <w:rsid w:val="00D76935"/>
    <w:rsid w:val="00D816A8"/>
    <w:rsid w:val="00D81D54"/>
    <w:rsid w:val="00DA4319"/>
    <w:rsid w:val="00DB0E73"/>
    <w:rsid w:val="00DB4D94"/>
    <w:rsid w:val="00DC00DC"/>
    <w:rsid w:val="00DD137D"/>
    <w:rsid w:val="00DD3BEA"/>
    <w:rsid w:val="00DD46C1"/>
    <w:rsid w:val="00DD7454"/>
    <w:rsid w:val="00DD7856"/>
    <w:rsid w:val="00DF252C"/>
    <w:rsid w:val="00DF37EF"/>
    <w:rsid w:val="00DF5741"/>
    <w:rsid w:val="00DF6675"/>
    <w:rsid w:val="00E05835"/>
    <w:rsid w:val="00E05F72"/>
    <w:rsid w:val="00E078B4"/>
    <w:rsid w:val="00E105D8"/>
    <w:rsid w:val="00E1104C"/>
    <w:rsid w:val="00E12501"/>
    <w:rsid w:val="00E37634"/>
    <w:rsid w:val="00E40451"/>
    <w:rsid w:val="00E42AD9"/>
    <w:rsid w:val="00E43708"/>
    <w:rsid w:val="00E53517"/>
    <w:rsid w:val="00E55FDE"/>
    <w:rsid w:val="00E601B8"/>
    <w:rsid w:val="00E615BC"/>
    <w:rsid w:val="00E61A9E"/>
    <w:rsid w:val="00E61D39"/>
    <w:rsid w:val="00E66142"/>
    <w:rsid w:val="00E72EDD"/>
    <w:rsid w:val="00E84A64"/>
    <w:rsid w:val="00E86FCF"/>
    <w:rsid w:val="00E871B5"/>
    <w:rsid w:val="00E92E42"/>
    <w:rsid w:val="00EA0BE8"/>
    <w:rsid w:val="00EC3F58"/>
    <w:rsid w:val="00EC72ED"/>
    <w:rsid w:val="00EC7A07"/>
    <w:rsid w:val="00ED0382"/>
    <w:rsid w:val="00ED1416"/>
    <w:rsid w:val="00ED1FE4"/>
    <w:rsid w:val="00ED7686"/>
    <w:rsid w:val="00EE0D30"/>
    <w:rsid w:val="00EE1597"/>
    <w:rsid w:val="00EE633B"/>
    <w:rsid w:val="00EE674A"/>
    <w:rsid w:val="00EE7068"/>
    <w:rsid w:val="00EE7D97"/>
    <w:rsid w:val="00F10FF7"/>
    <w:rsid w:val="00F15A71"/>
    <w:rsid w:val="00F24102"/>
    <w:rsid w:val="00F25D00"/>
    <w:rsid w:val="00F27418"/>
    <w:rsid w:val="00F27817"/>
    <w:rsid w:val="00F42B9F"/>
    <w:rsid w:val="00F441C4"/>
    <w:rsid w:val="00F46303"/>
    <w:rsid w:val="00F46F74"/>
    <w:rsid w:val="00F5712E"/>
    <w:rsid w:val="00F63F1D"/>
    <w:rsid w:val="00F677CB"/>
    <w:rsid w:val="00F73FBC"/>
    <w:rsid w:val="00F77C1D"/>
    <w:rsid w:val="00F80769"/>
    <w:rsid w:val="00F83164"/>
    <w:rsid w:val="00F842AC"/>
    <w:rsid w:val="00F84792"/>
    <w:rsid w:val="00F8778A"/>
    <w:rsid w:val="00F97A6B"/>
    <w:rsid w:val="00FA1EF5"/>
    <w:rsid w:val="00FA37FB"/>
    <w:rsid w:val="00FA56B4"/>
    <w:rsid w:val="00FA6F86"/>
    <w:rsid w:val="00FA7993"/>
    <w:rsid w:val="00FD4D57"/>
    <w:rsid w:val="00FD63E9"/>
    <w:rsid w:val="00FD780E"/>
    <w:rsid w:val="00FE45C8"/>
    <w:rsid w:val="00FE4A62"/>
    <w:rsid w:val="00FF222D"/>
    <w:rsid w:val="00FF3D37"/>
    <w:rsid w:val="00FF7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FFE34"/>
  <w15:chartTrackingRefBased/>
  <w15:docId w15:val="{A0FBF675-CBAE-4472-8F80-BE53CEC4D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E35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1D514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1D5145"/>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1D514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1D5145"/>
    <w:rPr>
      <w:rFonts w:ascii="Times New Roman" w:eastAsia="Times New Roman" w:hAnsi="Times New Roman" w:cs="Times New Roman"/>
      <w:sz w:val="24"/>
      <w:szCs w:val="24"/>
      <w:lang w:eastAsia="pl-PL"/>
    </w:rPr>
  </w:style>
  <w:style w:type="paragraph" w:styleId="Akapitzlist">
    <w:name w:val="List Paragraph"/>
    <w:aliases w:val="CW_Lista"/>
    <w:basedOn w:val="Normalny"/>
    <w:link w:val="AkapitzlistZnak"/>
    <w:qFormat/>
    <w:rsid w:val="0054107A"/>
    <w:pPr>
      <w:ind w:left="720"/>
      <w:contextualSpacing/>
    </w:pPr>
  </w:style>
  <w:style w:type="character" w:styleId="Hipercze">
    <w:name w:val="Hyperlink"/>
    <w:basedOn w:val="Domylnaczcionkaakapitu"/>
    <w:uiPriority w:val="99"/>
    <w:unhideWhenUsed/>
    <w:rsid w:val="00FF3D37"/>
    <w:rPr>
      <w:color w:val="0563C1" w:themeColor="hyperlink"/>
      <w:u w:val="single"/>
    </w:rPr>
  </w:style>
  <w:style w:type="character" w:styleId="Nierozpoznanawzmianka">
    <w:name w:val="Unresolved Mention"/>
    <w:basedOn w:val="Domylnaczcionkaakapitu"/>
    <w:uiPriority w:val="99"/>
    <w:semiHidden/>
    <w:unhideWhenUsed/>
    <w:rsid w:val="00FF3D37"/>
    <w:rPr>
      <w:color w:val="605E5C"/>
      <w:shd w:val="clear" w:color="auto" w:fill="E1DFDD"/>
    </w:rPr>
  </w:style>
  <w:style w:type="character" w:styleId="Odwoaniedokomentarza">
    <w:name w:val="annotation reference"/>
    <w:basedOn w:val="Domylnaczcionkaakapitu"/>
    <w:uiPriority w:val="99"/>
    <w:semiHidden/>
    <w:unhideWhenUsed/>
    <w:rsid w:val="00F80769"/>
    <w:rPr>
      <w:sz w:val="16"/>
      <w:szCs w:val="16"/>
    </w:rPr>
  </w:style>
  <w:style w:type="paragraph" w:styleId="Tekstkomentarza">
    <w:name w:val="annotation text"/>
    <w:basedOn w:val="Normalny"/>
    <w:link w:val="TekstkomentarzaZnak"/>
    <w:uiPriority w:val="99"/>
    <w:semiHidden/>
    <w:unhideWhenUsed/>
    <w:rsid w:val="00F8076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0769"/>
    <w:rPr>
      <w:sz w:val="20"/>
      <w:szCs w:val="20"/>
    </w:rPr>
  </w:style>
  <w:style w:type="paragraph" w:styleId="Tematkomentarza">
    <w:name w:val="annotation subject"/>
    <w:basedOn w:val="Tekstkomentarza"/>
    <w:next w:val="Tekstkomentarza"/>
    <w:link w:val="TematkomentarzaZnak"/>
    <w:uiPriority w:val="99"/>
    <w:semiHidden/>
    <w:unhideWhenUsed/>
    <w:rsid w:val="00F80769"/>
    <w:rPr>
      <w:b/>
      <w:bCs/>
    </w:rPr>
  </w:style>
  <w:style w:type="character" w:customStyle="1" w:styleId="TematkomentarzaZnak">
    <w:name w:val="Temat komentarza Znak"/>
    <w:basedOn w:val="TekstkomentarzaZnak"/>
    <w:link w:val="Tematkomentarza"/>
    <w:uiPriority w:val="99"/>
    <w:semiHidden/>
    <w:rsid w:val="00F80769"/>
    <w:rPr>
      <w:b/>
      <w:bCs/>
      <w:sz w:val="20"/>
      <w:szCs w:val="20"/>
    </w:rPr>
  </w:style>
  <w:style w:type="character" w:customStyle="1" w:styleId="markedcontent">
    <w:name w:val="markedcontent"/>
    <w:basedOn w:val="Domylnaczcionkaakapitu"/>
    <w:rsid w:val="005F65A4"/>
  </w:style>
  <w:style w:type="character" w:customStyle="1" w:styleId="Nagwek1Znak">
    <w:name w:val="Nagłówek 1 Znak"/>
    <w:basedOn w:val="Domylnaczcionkaakapitu"/>
    <w:link w:val="Nagwek1"/>
    <w:uiPriority w:val="9"/>
    <w:rsid w:val="009E35E3"/>
    <w:rPr>
      <w:rFonts w:asciiTheme="majorHAnsi" w:eastAsiaTheme="majorEastAsia" w:hAnsiTheme="majorHAnsi" w:cstheme="majorBidi"/>
      <w:color w:val="2F5496" w:themeColor="accent1" w:themeShade="BF"/>
      <w:sz w:val="32"/>
      <w:szCs w:val="32"/>
    </w:rPr>
  </w:style>
  <w:style w:type="paragraph" w:styleId="Tekstpodstawowy">
    <w:name w:val="Body Text"/>
    <w:basedOn w:val="Normalny"/>
    <w:link w:val="TekstpodstawowyZnak"/>
    <w:uiPriority w:val="1"/>
    <w:qFormat/>
    <w:rsid w:val="00BE30E6"/>
    <w:pPr>
      <w:widowControl w:val="0"/>
      <w:autoSpaceDE w:val="0"/>
      <w:autoSpaceDN w:val="0"/>
      <w:adjustRightInd w:val="0"/>
      <w:spacing w:after="0" w:line="240" w:lineRule="auto"/>
      <w:ind w:left="1234" w:hanging="720"/>
    </w:pPr>
    <w:rPr>
      <w:rFonts w:ascii="Calibri" w:eastAsiaTheme="minorEastAsia" w:hAnsi="Calibri" w:cs="Calibri"/>
      <w:sz w:val="24"/>
      <w:szCs w:val="24"/>
      <w:lang w:eastAsia="pl-PL"/>
    </w:rPr>
  </w:style>
  <w:style w:type="character" w:customStyle="1" w:styleId="TekstpodstawowyZnak">
    <w:name w:val="Tekst podstawowy Znak"/>
    <w:basedOn w:val="Domylnaczcionkaakapitu"/>
    <w:link w:val="Tekstpodstawowy"/>
    <w:uiPriority w:val="1"/>
    <w:rsid w:val="00BE30E6"/>
    <w:rPr>
      <w:rFonts w:ascii="Calibri" w:eastAsiaTheme="minorEastAsia" w:hAnsi="Calibri" w:cs="Calibri"/>
      <w:sz w:val="24"/>
      <w:szCs w:val="24"/>
      <w:lang w:eastAsia="pl-PL"/>
    </w:rPr>
  </w:style>
  <w:style w:type="character" w:customStyle="1" w:styleId="AkapitzlistZnak">
    <w:name w:val="Akapit z listą Znak"/>
    <w:aliases w:val="CW_Lista Znak"/>
    <w:link w:val="Akapitzlist"/>
    <w:qFormat/>
    <w:locked/>
    <w:rsid w:val="005162BB"/>
  </w:style>
  <w:style w:type="paragraph" w:styleId="Poprawka">
    <w:name w:val="Revision"/>
    <w:hidden/>
    <w:uiPriority w:val="99"/>
    <w:semiHidden/>
    <w:rsid w:val="00EE15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3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c6bc329b-021a-42fd-832a-c3073c4d05e5"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zamowienia.gov.pl/p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zamowienia.gov.pl/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25</Pages>
  <Words>6136</Words>
  <Characters>36822</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Rokosz</dc:creator>
  <cp:keywords/>
  <dc:description/>
  <cp:lastModifiedBy>Barbara Rokosz</cp:lastModifiedBy>
  <cp:revision>16</cp:revision>
  <cp:lastPrinted>2024-12-23T13:28:00Z</cp:lastPrinted>
  <dcterms:created xsi:type="dcterms:W3CDTF">2024-12-23T13:28:00Z</dcterms:created>
  <dcterms:modified xsi:type="dcterms:W3CDTF">2024-12-27T15:15:00Z</dcterms:modified>
</cp:coreProperties>
</file>