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ind w:right="116" w:hanging="0"/>
        <w:jc w:val="left"/>
        <w:rPr>
          <w:b/>
          <w:b/>
          <w:sz w:val="20"/>
        </w:rPr>
      </w:pPr>
      <w:r>
        <w:rPr/>
        <w:drawing>
          <wp:inline distT="0" distB="0" distL="0" distR="0">
            <wp:extent cx="648335" cy="62166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6" t="-27" r="-26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/>
        <w:ind w:right="116" w:hanging="0"/>
        <w:jc w:val="left"/>
        <w:rPr/>
      </w:pPr>
      <w:r>
        <w:rPr/>
      </w:r>
    </w:p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46750" cy="586740"/>
            <wp:effectExtent l="0" t="0" r="0" b="0"/>
            <wp:wrapSquare wrapText="largest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86" t="-827" r="-86" b="-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lineRule="auto" w:line="276"/>
        <w:ind w:right="116" w:hanging="0"/>
        <w:jc w:val="right"/>
        <w:rPr>
          <w:b/>
          <w:b/>
          <w:sz w:val="20"/>
        </w:rPr>
      </w:pPr>
      <w:r>
        <w:rPr>
          <w:b/>
          <w:sz w:val="20"/>
        </w:rPr>
        <w:t>Załącznik</w:t>
      </w:r>
      <w:r>
        <w:rPr>
          <w:b/>
          <w:spacing w:val="-7"/>
          <w:sz w:val="20"/>
        </w:rPr>
        <w:t xml:space="preserve"> nr  5 do SWZ</w:t>
      </w:r>
    </w:p>
    <w:p>
      <w:pPr>
        <w:pStyle w:val="Nagwek1"/>
        <w:spacing w:lineRule="auto" w:line="276"/>
        <w:rPr>
          <w:spacing w:val="-4"/>
        </w:rPr>
      </w:pPr>
      <w:r>
        <w:rPr>
          <w:spacing w:val="-4"/>
        </w:rPr>
      </w:r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>
        <w:rPr>
          <w:b/>
          <w:spacing w:val="-4"/>
          <w:sz w:val="24"/>
          <w:szCs w:val="24"/>
        </w:rPr>
        <w:t xml:space="preserve"> - Część I zamówienia - projektowane postanowienia</w:t>
      </w:r>
    </w:p>
    <w:p>
      <w:pPr>
        <w:pStyle w:val="Tretekstu"/>
        <w:tabs>
          <w:tab w:val="clear" w:pos="709"/>
          <w:tab w:val="left" w:pos="4894" w:leader="dot"/>
        </w:tabs>
        <w:spacing w:lineRule="auto" w:line="360"/>
        <w:rPr>
          <w:sz w:val="24"/>
          <w:szCs w:val="24"/>
        </w:rPr>
      </w:pPr>
      <w:r>
        <w:rPr>
          <w:sz w:val="24"/>
          <w:szCs w:val="24"/>
        </w:rPr>
        <w:t xml:space="preserve">zawarta pomiędzy </w:t>
      </w:r>
      <w:r>
        <w:rPr>
          <w:b/>
          <w:sz w:val="24"/>
          <w:szCs w:val="24"/>
        </w:rPr>
        <w:t>Gminą Poświętne</w:t>
      </w:r>
      <w:r>
        <w:rPr>
          <w:sz w:val="24"/>
          <w:szCs w:val="24"/>
        </w:rPr>
        <w:t>, 18-112 Poświętne 21, woj. podlaskie</w:t>
      </w:r>
    </w:p>
    <w:p>
      <w:pPr>
        <w:pStyle w:val="Normal"/>
        <w:spacing w:lineRule="auto" w:lin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REGON: 050659616, </w:t>
      </w:r>
    </w:p>
    <w:p>
      <w:pPr>
        <w:pStyle w:val="Normal"/>
        <w:spacing w:lineRule="auto" w:lin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NIP: 966-19-49-154,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zwaną dalej </w:t>
      </w:r>
      <w:r>
        <w:rPr>
          <w:b/>
          <w:bCs/>
          <w:sz w:val="24"/>
          <w:szCs w:val="24"/>
        </w:rPr>
        <w:t>Zamawiającym,</w:t>
      </w:r>
      <w:r>
        <w:rPr>
          <w:i/>
          <w:sz w:val="24"/>
          <w:szCs w:val="24"/>
        </w:rPr>
        <w:t xml:space="preserve"> </w:t>
      </w:r>
      <w:r>
        <w:rPr>
          <w:bCs/>
          <w:sz w:val="24"/>
          <w:szCs w:val="24"/>
        </w:rPr>
        <w:t>reprezentowaną przez:</w:t>
      </w:r>
    </w:p>
    <w:p>
      <w:pPr>
        <w:pStyle w:val="Normal"/>
        <w:spacing w:lineRule="auto" w:line="360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………………………</w:t>
      </w:r>
      <w:r>
        <w:rPr>
          <w:b/>
          <w:sz w:val="24"/>
          <w:szCs w:val="24"/>
        </w:rPr>
        <w:t>.– Wójta Gminy Poświętne</w:t>
      </w:r>
    </w:p>
    <w:p>
      <w:pPr>
        <w:pStyle w:val="Normal"/>
        <w:spacing w:lineRule="auto" w:lin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spacing w:lineRule="auto" w:line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……………………………………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>..NIP: ……………….REGON: ……………...KRS: …………...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reprezentowanym przez: </w:t>
      </w:r>
    </w:p>
    <w:p>
      <w:pPr>
        <w:pStyle w:val="Normal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</w:t>
      </w:r>
      <w:r>
        <w:rPr>
          <w:b/>
          <w:sz w:val="24"/>
          <w:szCs w:val="24"/>
        </w:rPr>
        <w:t>.</w:t>
      </w:r>
    </w:p>
    <w:p>
      <w:pPr>
        <w:pStyle w:val="Normal"/>
        <w:spacing w:lineRule="auto" w:line="276" w:before="24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24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zwanym dalej </w:t>
      </w:r>
      <w:r>
        <w:rPr>
          <w:b/>
          <w:bCs/>
          <w:sz w:val="24"/>
          <w:szCs w:val="24"/>
        </w:rPr>
        <w:t>Wykonawcą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o następującej treści:</w:t>
      </w:r>
    </w:p>
    <w:p>
      <w:pPr>
        <w:pStyle w:val="Normal"/>
        <w:spacing w:lineRule="auto" w:line="276" w:before="24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wyniku rozstrzygnięcia postępowania o udzielenie zamówienia publicznego nr GPZ.271.12.2024 została zawarta Umowa o następującej treści: </w:t>
      </w:r>
    </w:p>
    <w:p>
      <w:pPr>
        <w:pStyle w:val="Tretekstu"/>
        <w:spacing w:lineRule="auto" w:line="276"/>
        <w:jc w:val="left"/>
        <w:rPr>
          <w:sz w:val="20"/>
        </w:rPr>
      </w:pPr>
      <w:r>
        <w:rPr>
          <w:sz w:val="20"/>
        </w:rPr>
      </w:r>
    </w:p>
    <w:p>
      <w:pPr>
        <w:pStyle w:val="Nagwek1"/>
        <w:spacing w:lineRule="auto" w:line="276"/>
        <w:rPr>
          <w:sz w:val="18"/>
        </w:rPr>
      </w:pPr>
      <w:r>
        <w:rPr>
          <w:spacing w:val="-5"/>
        </w:rPr>
        <w:t>§ 1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904" w:leader="none"/>
          <w:tab w:val="left" w:pos="906" w:leader="none"/>
        </w:tabs>
        <w:spacing w:lineRule="auto" w:line="276"/>
        <w:ind w:left="720" w:right="111" w:hanging="36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Zamawiający</w:t>
      </w:r>
      <w:r>
        <w:rPr>
          <w:rFonts w:cs="Calibri" w:cstheme="minorHAnsi"/>
          <w:spacing w:val="-6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zleca,</w:t>
      </w:r>
      <w:r>
        <w:rPr>
          <w:rFonts w:cs="Calibri" w:cstheme="minorHAnsi"/>
          <w:spacing w:val="-6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a</w:t>
      </w:r>
      <w:r>
        <w:rPr>
          <w:rFonts w:cs="Calibri" w:cstheme="minorHAnsi"/>
          <w:spacing w:val="-6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Wykonawca</w:t>
      </w:r>
      <w:r>
        <w:rPr>
          <w:rFonts w:cs="Calibri" w:cstheme="minorHAnsi"/>
          <w:spacing w:val="-4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zobowiązuje</w:t>
      </w:r>
      <w:r>
        <w:rPr>
          <w:rFonts w:cs="Calibri" w:cstheme="minorHAnsi"/>
          <w:spacing w:val="-4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się</w:t>
      </w:r>
      <w:r>
        <w:rPr>
          <w:rFonts w:cs="Calibri" w:cstheme="minorHAnsi"/>
          <w:spacing w:val="-6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do</w:t>
      </w:r>
      <w:r>
        <w:rPr>
          <w:rFonts w:cs="Calibri" w:cstheme="minorHAnsi"/>
          <w:spacing w:val="-6"/>
          <w:sz w:val="24"/>
          <w:szCs w:val="24"/>
        </w:rPr>
        <w:t xml:space="preserve"> wykonania</w:t>
      </w:r>
      <w:r>
        <w:rPr>
          <w:rFonts w:cs="Calibri" w:cstheme="minorHAnsi"/>
          <w:spacing w:val="-2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usług w ramach Programu:</w:t>
      </w:r>
    </w:p>
    <w:p>
      <w:pPr>
        <w:pStyle w:val="Normal"/>
        <w:tabs>
          <w:tab w:val="clear" w:pos="709"/>
          <w:tab w:val="left" w:pos="904" w:leader="none"/>
          <w:tab w:val="left" w:pos="906" w:leader="none"/>
        </w:tabs>
        <w:spacing w:lineRule="auto" w:line="276"/>
        <w:ind w:left="1452" w:right="111" w:hanging="0"/>
        <w:jc w:val="both"/>
        <w:rPr>
          <w:rFonts w:cs="Calibri" w:cstheme="minorHAnsi"/>
          <w:i/>
          <w:i/>
          <w:iCs/>
          <w:sz w:val="24"/>
          <w:szCs w:val="24"/>
        </w:rPr>
      </w:pPr>
      <w:r>
        <w:rPr>
          <w:rFonts w:eastAsia="Times New Roman" w:cs="Calibri" w:cstheme="minorHAnsi"/>
          <w:i/>
          <w:iCs/>
          <w:color w:val="000000"/>
          <w:sz w:val="24"/>
          <w:szCs w:val="24"/>
          <w:lang w:eastAsia="pl-PL"/>
        </w:rPr>
        <w:t>Fundusze Europejskie na Rozwój Cyfrowy 2021-2027 (FERC) Priorytet II: Zaawansowane usługi cyfrowe Działanie 2.2. – Wzmocnienie krajowego systemu cyberbezpieczeństwa konkurs grantowy w ramach Projektu grantowego „Cyberbezpieczny Samorząd” o numerze FERC.02.02-CS.01-001/23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Zakres zamówienia obejmuje:</w:t>
      </w:r>
    </w:p>
    <w:p>
      <w:pPr>
        <w:pStyle w:val="ListParagraph"/>
        <w:numPr>
          <w:ilvl w:val="1"/>
          <w:numId w:val="9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Dostawę agregatu prądotwórczego w obudowie z automatycznym rozruchem, stacjonarnego o mocy znamionowej 28 kW - zgodnie z ofertą Wykonawcy stanowiącą załącznik nr 1 do umowy,</w:t>
      </w:r>
    </w:p>
    <w:p>
      <w:pPr>
        <w:pStyle w:val="ListParagraph"/>
        <w:numPr>
          <w:ilvl w:val="1"/>
          <w:numId w:val="9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Wykonanie instalacji elektrycznej podłączenia agregatu prądotwórczego oraz Przeciwpożarowego Wyłącznika Prądu w budynku Urzędu Gminy w Poświętnem zgodnie z projektem wykonawczym przekazanym Wykonawcy.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Wykonawca zagwarantuje dostawę, montaż i uruchomienie agregatu oraz przeszkolenie wskazanych przez zamawiającego osób w zakresie obsługi urządzenia oraz niezbędnych konserwacji w siedzibie Zamawiającego.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W ramach dostawy Wykonawca zagwarantuje bezpłatne konsultacje drogą e-mail lub telefoniczną przez okres co najmniej 2 lat od daty podpisania protokołu odbioru.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904" w:leader="none"/>
        </w:tabs>
        <w:spacing w:lineRule="auto" w:line="276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Urządzenie będzie dostarczone z pełną instrukcją w języku polskim.</w:t>
      </w:r>
    </w:p>
    <w:p>
      <w:pPr>
        <w:pStyle w:val="Tretekstu"/>
        <w:spacing w:lineRule="auto" w:line="276"/>
        <w:jc w:val="left"/>
        <w:rPr>
          <w:sz w:val="18"/>
        </w:rPr>
      </w:pPr>
      <w:r>
        <w:rPr>
          <w:sz w:val="18"/>
        </w:rPr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z w:val="24"/>
          <w:szCs w:val="24"/>
        </w:rPr>
        <w:t>§</w:t>
      </w:r>
      <w:r>
        <w:rPr>
          <w:spacing w:val="1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2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Wraz z dostawą agregatu prądotwórczego Wykonawca przekaże Zamawiającemu wszelkie dokumenty potrzebne do korzystania z przedmiotu umowy, opisanego w § 1 ust. 2.1., w tym w szczególności dokumenty gwarancyjne, instrukcje, opisy i inne posiadane przez niego informacje - w języku polskim.</w:t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Zamawiający zobowiązany jest do sprawdzenia zgodności dostarczonego sprzętu z ofertą stanowiącą załącznik nr 1 do niniejszej umowy.</w:t>
      </w:r>
    </w:p>
    <w:p>
      <w:pPr>
        <w:pStyle w:val="ListParagraph"/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3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 zrealizowania przedmiotu umowy w nieprzekraczalnym terminie: ……… dni licząc od dnia podpisania umowy. 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Wykonanie dostawy przedmiotu umowy zostanie potwierdzone protokołem odbioru, podpisanym bez zastrzeżeń przez obie strony umowy.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4</w:t>
      </w:r>
    </w:p>
    <w:p>
      <w:pPr>
        <w:pStyle w:val="ListParagraph"/>
        <w:numPr>
          <w:ilvl w:val="0"/>
          <w:numId w:val="7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będzie świadczyć usługi opisane w § 1 ust. 2.2. z należytą starannością, zgodnie z najlepszymi praktykami przyjętymi przy świadczeniu usług tego rodzaju.</w:t>
      </w:r>
    </w:p>
    <w:p>
      <w:pPr>
        <w:pStyle w:val="ListParagraph"/>
        <w:numPr>
          <w:ilvl w:val="0"/>
          <w:numId w:val="7"/>
        </w:numPr>
        <w:tabs>
          <w:tab w:val="clear" w:pos="709"/>
          <w:tab w:val="left" w:pos="826" w:leader="none"/>
        </w:tabs>
        <w:spacing w:lineRule="auto" w:line="276"/>
        <w:ind w:left="826" w:right="112" w:hanging="360"/>
        <w:rPr>
          <w:sz w:val="24"/>
          <w:szCs w:val="24"/>
        </w:rPr>
      </w:pPr>
      <w:r>
        <w:rPr>
          <w:sz w:val="24"/>
          <w:szCs w:val="24"/>
        </w:rPr>
        <w:t>Wykonawca oświadcza, iż dysponuje potencjałem technicznym oraz znajduje się w sytuacji finansowej i ekonomicznej zapewniającej wykonanie zamówienia oraz posiada niezbędną wiedzę i doświadczenie umożliwiające wykonanie zamówienia.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5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836" w:leader="none"/>
          <w:tab w:val="left" w:pos="838" w:leader="none"/>
          <w:tab w:val="left" w:pos="7152" w:leader="dot"/>
        </w:tabs>
        <w:spacing w:lineRule="auto" w:line="276"/>
        <w:ind w:left="838" w:right="112" w:hanging="360"/>
        <w:rPr>
          <w:sz w:val="24"/>
          <w:szCs w:val="24"/>
        </w:rPr>
      </w:pPr>
      <w:r>
        <w:rPr>
          <w:sz w:val="24"/>
          <w:szCs w:val="24"/>
        </w:rPr>
        <w:t>Wykonawca za wykonywanie przedmiotu umowy określonego w § 1 przysługuje wynagrodzenie ryczałtowe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wysokości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brutto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(słownie:</w:t>
      </w:r>
      <w:r>
        <w:rPr>
          <w:rFonts w:ascii="Times New Roman" w:hAnsi="Times New Roman"/>
          <w:sz w:val="24"/>
          <w:szCs w:val="24"/>
        </w:rPr>
        <w:tab/>
      </w:r>
      <w:r>
        <w:rPr>
          <w:sz w:val="24"/>
          <w:szCs w:val="24"/>
        </w:rPr>
        <w:t>)</w:t>
      </w:r>
      <w:r>
        <w:rPr>
          <w:spacing w:val="-5"/>
          <w:sz w:val="24"/>
          <w:szCs w:val="24"/>
        </w:rPr>
        <w:t>, w tym:</w:t>
      </w:r>
    </w:p>
    <w:p>
      <w:pPr>
        <w:pStyle w:val="ListParagraph"/>
        <w:tabs>
          <w:tab w:val="clear" w:pos="709"/>
          <w:tab w:val="left" w:pos="836" w:leader="none"/>
          <w:tab w:val="left" w:pos="838" w:leader="none"/>
          <w:tab w:val="left" w:pos="7152" w:leader="dot"/>
        </w:tabs>
        <w:spacing w:lineRule="auto" w:line="276"/>
        <w:ind w:left="1315" w:right="113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a) dostawa agregatu prądotwórczego zgodnie z ofertą Wykonawcy stanowiącą załącznik nr 1 do umowy w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wysokości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…………………..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zł</w:t>
      </w:r>
      <w:r>
        <w:rPr>
          <w:spacing w:val="-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brutto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(słownie:</w:t>
      </w:r>
      <w:r>
        <w:rPr>
          <w:rFonts w:ascii="Times New Roman" w:hAnsi="Times New Roman"/>
          <w:spacing w:val="-5"/>
          <w:sz w:val="24"/>
          <w:szCs w:val="24"/>
        </w:rPr>
        <w:tab/>
        <w:t>……………..)</w:t>
      </w:r>
    </w:p>
    <w:p>
      <w:pPr>
        <w:pStyle w:val="ListParagraph"/>
        <w:tabs>
          <w:tab w:val="clear" w:pos="709"/>
          <w:tab w:val="left" w:pos="836" w:leader="none"/>
          <w:tab w:val="left" w:pos="838" w:leader="none"/>
          <w:tab w:val="left" w:pos="7152" w:leader="dot"/>
        </w:tabs>
        <w:spacing w:lineRule="auto" w:line="276"/>
        <w:ind w:left="1315" w:right="113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b) wykonanie instalacji elektrycznej podłączenia agregatu prądotwórczego oraz Przeciwpożarowego Wyłącznika Prądu w budynku Urzędu Gminy w Poświętnem z ofertą Wykonawcy stanowiącą załącznik nr 1 do umowy w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wysokości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…………………..</w:t>
      </w:r>
      <w:r>
        <w:rPr>
          <w:spacing w:val="-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zł</w:t>
      </w:r>
      <w:r>
        <w:rPr>
          <w:spacing w:val="-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brutto</w:t>
      </w:r>
      <w:r>
        <w:rPr>
          <w:spacing w:val="3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(słownie:</w:t>
      </w:r>
      <w:r>
        <w:rPr>
          <w:rFonts w:ascii="Times New Roman" w:hAnsi="Times New Roman"/>
          <w:spacing w:val="-5"/>
          <w:sz w:val="24"/>
          <w:szCs w:val="24"/>
        </w:rPr>
        <w:tab/>
        <w:t>……………..)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836" w:leader="none"/>
        </w:tabs>
        <w:spacing w:lineRule="auto" w:line="276"/>
        <w:ind w:left="833" w:hanging="357"/>
        <w:rPr>
          <w:sz w:val="24"/>
          <w:szCs w:val="24"/>
        </w:rPr>
      </w:pPr>
      <w:r>
        <w:rPr>
          <w:spacing w:val="-5"/>
          <w:sz w:val="24"/>
          <w:szCs w:val="24"/>
        </w:rPr>
        <w:t>Zap</w:t>
      </w:r>
      <w:r>
        <w:rPr>
          <w:sz w:val="24"/>
          <w:szCs w:val="24"/>
        </w:rPr>
        <w:t>łata wynagrodzenia za zrealizowany przedmiot umowy nastąpi po podpisaniu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protokołu</w:t>
      </w:r>
      <w:r>
        <w:rPr>
          <w:spacing w:val="-2"/>
          <w:sz w:val="24"/>
          <w:szCs w:val="24"/>
        </w:rPr>
        <w:t xml:space="preserve"> odbioru końcowego</w:t>
      </w:r>
      <w:r>
        <w:rPr>
          <w:sz w:val="24"/>
          <w:szCs w:val="24"/>
        </w:rPr>
        <w:t>.</w:t>
      </w:r>
    </w:p>
    <w:p>
      <w:pPr>
        <w:pStyle w:val="Normal"/>
        <w:spacing w:lineRule="auto" w:line="276"/>
        <w:ind w:left="903" w:hanging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Dane do wystawienia faktury:</w:t>
      </w:r>
    </w:p>
    <w:p>
      <w:pPr>
        <w:pStyle w:val="Normal"/>
        <w:spacing w:lineRule="auto" w:line="276"/>
        <w:ind w:left="903" w:hanging="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Nabywca</w:t>
      </w:r>
      <w:r>
        <w:rPr>
          <w:color w:val="000000"/>
          <w:sz w:val="24"/>
          <w:szCs w:val="24"/>
        </w:rPr>
        <w:t xml:space="preserve">: </w:t>
      </w:r>
      <w:r>
        <w:rPr>
          <w:b/>
          <w:bCs/>
          <w:color w:val="000000"/>
          <w:sz w:val="24"/>
          <w:szCs w:val="24"/>
        </w:rPr>
        <w:t>Gmina Poświętne, Poświętne 21, 18-112 Poświętne, NIP: 966-194-91-54;</w:t>
      </w:r>
    </w:p>
    <w:p>
      <w:pPr>
        <w:pStyle w:val="Normal"/>
        <w:spacing w:lineRule="auto" w:line="276"/>
        <w:ind w:left="903" w:hanging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Odbiorca/adresat: Urząd Gminy Poświętne, Poświętne 21, 18-112 Poświętne.</w:t>
      </w:r>
    </w:p>
    <w:p>
      <w:pPr>
        <w:pStyle w:val="Normal"/>
        <w:spacing w:lineRule="auto" w:line="276"/>
        <w:ind w:left="902" w:hanging="0"/>
        <w:jc w:val="both"/>
        <w:rPr>
          <w:sz w:val="24"/>
          <w:szCs w:val="24"/>
        </w:rPr>
      </w:pPr>
      <w:r>
        <w:rPr>
          <w:sz w:val="24"/>
          <w:szCs w:val="24"/>
        </w:rPr>
        <w:t>Należność płatna będzie przelewem na konto bankowe Wykonawcy:</w:t>
      </w:r>
    </w:p>
    <w:p>
      <w:pPr>
        <w:pStyle w:val="Normal"/>
        <w:spacing w:lineRule="auto" w:line="276" w:before="0" w:after="280"/>
        <w:ind w:left="1483" w:hanging="0"/>
        <w:rPr>
          <w:sz w:val="24"/>
          <w:szCs w:val="24"/>
        </w:rPr>
      </w:pPr>
      <w:r>
        <w:rPr>
          <w:color w:val="000000"/>
          <w:sz w:val="24"/>
          <w:szCs w:val="24"/>
        </w:rPr>
        <w:t>Nazwa Banku: ………………………………….</w:t>
      </w:r>
    </w:p>
    <w:p>
      <w:pPr>
        <w:pStyle w:val="Normal"/>
        <w:spacing w:lineRule="auto" w:line="276" w:before="0" w:after="280"/>
        <w:ind w:left="1483" w:hanging="0"/>
        <w:rPr>
          <w:sz w:val="24"/>
          <w:szCs w:val="24"/>
        </w:rPr>
      </w:pPr>
      <w:r>
        <w:rPr>
          <w:color w:val="000000"/>
          <w:sz w:val="24"/>
          <w:szCs w:val="24"/>
        </w:rPr>
        <w:t>Numer Rachunku: …………………………………….</w:t>
      </w:r>
    </w:p>
    <w:p>
      <w:pPr>
        <w:pStyle w:val="Normal"/>
        <w:spacing w:lineRule="auto" w:line="276" w:before="0" w:after="280"/>
        <w:ind w:left="1483" w:hanging="0"/>
        <w:rPr>
          <w:sz w:val="24"/>
          <w:szCs w:val="24"/>
        </w:rPr>
      </w:pPr>
      <w:r>
        <w:rPr>
          <w:color w:val="000000"/>
          <w:sz w:val="24"/>
          <w:szCs w:val="24"/>
        </w:rPr>
        <w:t>przy zastosowaniu mechanizmu podzielonej płatności.</w:t>
      </w:r>
      <w:r>
        <w:rPr>
          <w:sz w:val="24"/>
          <w:szCs w:val="24"/>
        </w:rPr>
        <w:tab/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836" w:leader="none"/>
        </w:tabs>
        <w:spacing w:lineRule="auto" w:line="276"/>
        <w:ind w:left="833" w:hanging="3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Strony umowy ustalają, iż nie będą  udzielane  zaliczki na poczet wykonania zamówienia.</w:t>
      </w:r>
    </w:p>
    <w:p>
      <w:pPr>
        <w:pStyle w:val="Normal"/>
        <w:tabs>
          <w:tab w:val="clear" w:pos="709"/>
          <w:tab w:val="left" w:pos="836" w:leader="none"/>
        </w:tabs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6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Wykonawca zobowiązuje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stosowania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przy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wykonywaniu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przedmiotu umowy do wszelkich zaleceń Zamawiającego.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1" w:hanging="360"/>
        <w:rPr>
          <w:sz w:val="24"/>
          <w:szCs w:val="24"/>
        </w:rPr>
      </w:pPr>
      <w:r>
        <w:rPr>
          <w:sz w:val="24"/>
          <w:szCs w:val="24"/>
        </w:rPr>
        <w:t>Wykonawca zobowiązuje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się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przechowywania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kopii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wszelkich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dokumentów związanych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realizacją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umowy,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sposób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umożliwiający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dokonanie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Wykonawcę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kontroli w zakresie prawidłowości wykonania umowy oraz przechowywania ich aż do zakończenia realizacji projektu w sposób zapewniający dostępność, poufność i bezpieczeństwo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do poinformowania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Zamawiającego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miejscu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archiwizacji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dokumentów związanych z realizowaną umową.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7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3" w:hanging="360"/>
        <w:rPr>
          <w:sz w:val="24"/>
          <w:szCs w:val="24"/>
        </w:rPr>
      </w:pPr>
      <w:r>
        <w:rPr>
          <w:sz w:val="24"/>
          <w:szCs w:val="24"/>
        </w:rPr>
        <w:t>Zamawiający zastrzega sobie prawo do odstąpienia od umowy ze skutkiem natychmiastowym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 przypadku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przerwania,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zawieszenia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prowadzenia usługi niezgodnie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z programem, harmonogramem i ustaleniami stron umowy, po wcześniejszym wezwaniu Wykonawcy z wyznaczonym dodatkowym 7 – dniowym terminem na podjęcie prowadzenia </w:t>
      </w:r>
      <w:r>
        <w:rPr>
          <w:spacing w:val="-2"/>
          <w:sz w:val="24"/>
          <w:szCs w:val="24"/>
        </w:rPr>
        <w:t>usługi.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3" w:hanging="360"/>
        <w:rPr>
          <w:sz w:val="24"/>
          <w:szCs w:val="24"/>
        </w:rPr>
      </w:pPr>
      <w:r>
        <w:rPr>
          <w:sz w:val="24"/>
          <w:szCs w:val="24"/>
        </w:rPr>
        <w:t>Zamawiający zastrzega sobie prawo do kontroli Wykonawcy w zakresie prawidłowości wykonywania ustaleń niniejszej umowy, w szczególności w zakresie prawidłowego wykonywania postanowień, o których mowa w § 1.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0" w:hanging="360"/>
        <w:rPr>
          <w:sz w:val="24"/>
          <w:szCs w:val="24"/>
        </w:rPr>
      </w:pPr>
      <w:r>
        <w:rPr>
          <w:sz w:val="24"/>
          <w:szCs w:val="24"/>
        </w:rPr>
        <w:t>Wykonawca zapłaci Zamawiającemu kary umowne za niewykonanie zobowiązań,</w:t>
      </w:r>
      <w:r>
        <w:rPr>
          <w:spacing w:val="38"/>
          <w:sz w:val="24"/>
          <w:szCs w:val="24"/>
        </w:rPr>
        <w:t xml:space="preserve">  </w:t>
      </w:r>
      <w:r>
        <w:rPr>
          <w:sz w:val="24"/>
          <w:szCs w:val="24"/>
        </w:rPr>
        <w:t>o</w:t>
      </w:r>
      <w:r>
        <w:rPr>
          <w:spacing w:val="38"/>
          <w:sz w:val="24"/>
          <w:szCs w:val="24"/>
        </w:rPr>
        <w:t xml:space="preserve">  </w:t>
      </w:r>
      <w:r>
        <w:rPr>
          <w:sz w:val="24"/>
          <w:szCs w:val="24"/>
        </w:rPr>
        <w:t>których</w:t>
      </w:r>
      <w:r>
        <w:rPr>
          <w:spacing w:val="37"/>
          <w:sz w:val="24"/>
          <w:szCs w:val="24"/>
        </w:rPr>
        <w:t xml:space="preserve">  </w:t>
      </w:r>
      <w:r>
        <w:rPr>
          <w:sz w:val="24"/>
          <w:szCs w:val="24"/>
        </w:rPr>
        <w:t>mowa</w:t>
      </w:r>
      <w:r>
        <w:rPr>
          <w:spacing w:val="38"/>
          <w:sz w:val="24"/>
          <w:szCs w:val="24"/>
        </w:rPr>
        <w:t xml:space="preserve">  </w:t>
      </w:r>
      <w:r>
        <w:rPr>
          <w:sz w:val="24"/>
          <w:szCs w:val="24"/>
        </w:rPr>
        <w:t>w</w:t>
      </w:r>
      <w:r>
        <w:rPr>
          <w:spacing w:val="39"/>
          <w:sz w:val="24"/>
          <w:szCs w:val="24"/>
        </w:rPr>
        <w:t xml:space="preserve">  </w:t>
      </w:r>
      <w:r>
        <w:rPr>
          <w:sz w:val="24"/>
          <w:szCs w:val="24"/>
        </w:rPr>
        <w:t>niniejszej</w:t>
      </w:r>
      <w:r>
        <w:rPr>
          <w:spacing w:val="39"/>
          <w:sz w:val="24"/>
          <w:szCs w:val="24"/>
        </w:rPr>
        <w:t xml:space="preserve">  </w:t>
      </w:r>
      <w:r>
        <w:rPr>
          <w:sz w:val="24"/>
          <w:szCs w:val="24"/>
        </w:rPr>
        <w:t>umowie</w:t>
      </w:r>
      <w:r>
        <w:rPr>
          <w:spacing w:val="38"/>
          <w:sz w:val="24"/>
          <w:szCs w:val="24"/>
        </w:rPr>
        <w:t xml:space="preserve">  </w:t>
      </w:r>
      <w:r>
        <w:rPr>
          <w:sz w:val="24"/>
          <w:szCs w:val="24"/>
        </w:rPr>
        <w:t>w</w:t>
      </w:r>
      <w:r>
        <w:rPr>
          <w:spacing w:val="39"/>
          <w:sz w:val="24"/>
          <w:szCs w:val="24"/>
        </w:rPr>
        <w:t xml:space="preserve">  </w:t>
      </w:r>
      <w:r>
        <w:rPr>
          <w:sz w:val="24"/>
          <w:szCs w:val="24"/>
        </w:rPr>
        <w:t>następujących</w:t>
      </w:r>
      <w:r>
        <w:rPr>
          <w:spacing w:val="37"/>
          <w:sz w:val="24"/>
          <w:szCs w:val="24"/>
        </w:rPr>
        <w:t xml:space="preserve">  </w:t>
      </w:r>
      <w:r>
        <w:rPr>
          <w:sz w:val="24"/>
          <w:szCs w:val="24"/>
        </w:rPr>
        <w:t>przypadkach i wysokościach:</w:t>
      </w:r>
    </w:p>
    <w:p>
      <w:pPr>
        <w:pStyle w:val="ListParagraph"/>
        <w:numPr>
          <w:ilvl w:val="1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1251" w:right="115" w:hanging="425"/>
        <w:rPr>
          <w:sz w:val="24"/>
          <w:szCs w:val="24"/>
        </w:rPr>
      </w:pPr>
      <w:r>
        <w:rPr>
          <w:sz w:val="24"/>
          <w:szCs w:val="24"/>
        </w:rPr>
        <w:t>za nieterminową realizację przedmiotu umowy, w tym poszczególnych jej etapów wynikającą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przyczyn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leżących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stronie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wysokości</w:t>
      </w:r>
      <w:r>
        <w:rPr>
          <w:spacing w:val="-9"/>
          <w:sz w:val="24"/>
          <w:szCs w:val="24"/>
        </w:rPr>
        <w:t xml:space="preserve"> 0,1</w:t>
      </w:r>
      <w:r>
        <w:rPr>
          <w:sz w:val="24"/>
          <w:szCs w:val="24"/>
        </w:rPr>
        <w:t>%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wynagrodzenia brutto, o którym mowa w § 5 ust. 1 umowy za każdy dzień opóźnienia;</w:t>
      </w:r>
    </w:p>
    <w:p>
      <w:pPr>
        <w:pStyle w:val="ListParagraph"/>
        <w:numPr>
          <w:ilvl w:val="1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1251" w:right="118" w:hanging="425"/>
        <w:rPr>
          <w:sz w:val="24"/>
          <w:szCs w:val="24"/>
        </w:rPr>
      </w:pPr>
      <w:r>
        <w:rPr>
          <w:sz w:val="24"/>
          <w:szCs w:val="24"/>
        </w:rPr>
        <w:t>za odstąpienie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od umowy lub rozwiązanie umowy przez którąkolwiek ze stron z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przyczyn leżących po stronie Wykonawcy w wysokości 10% wynagrodzenia brutto, o którym mowa w § 5 ust. 1 umowy;</w:t>
      </w:r>
    </w:p>
    <w:p>
      <w:pPr>
        <w:pStyle w:val="ListParagraph"/>
        <w:numPr>
          <w:ilvl w:val="1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1251" w:right="115" w:hanging="425"/>
        <w:rPr>
          <w:sz w:val="24"/>
          <w:szCs w:val="24"/>
        </w:rPr>
      </w:pPr>
      <w:r>
        <w:rPr>
          <w:sz w:val="24"/>
          <w:szCs w:val="24"/>
        </w:rPr>
        <w:t>za każdy dzień opóźnienia w usunięciu wady przedmiotu umowy w okresie gwarancji i rękojmi liczonego od następnego dnia po upływie terminu do usunięcia wady Wykonawca zapłaci Zamawiającemu karę umowną w wysokości 0,5 % wynagrodzenia brutto, o którym mowa w § 5 ust. 1 umowy;</w:t>
      </w:r>
    </w:p>
    <w:p>
      <w:pPr>
        <w:pStyle w:val="ListParagraph"/>
        <w:numPr>
          <w:ilvl w:val="1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1251" w:right="118" w:hanging="425"/>
        <w:rPr>
          <w:sz w:val="24"/>
          <w:szCs w:val="24"/>
        </w:rPr>
      </w:pPr>
      <w:r>
        <w:rPr>
          <w:sz w:val="24"/>
          <w:szCs w:val="24"/>
        </w:rPr>
        <w:t>za każdy dzień opóźnienia w dostarczeniu urządzenia wolnego od wad (gwarancja) liczonego od następnego dnia po upływie terminu określonego w § 3 ust. 1 Wykonawca zapłaci Zamawiającemu karę umowną w wysokości 0,5 % wynagrodzenia brutto, o którym mowa w § 5 ust. 1 umowy.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249" w:leader="none"/>
          <w:tab w:val="left" w:pos="1251" w:leader="none"/>
        </w:tabs>
        <w:spacing w:lineRule="auto" w:line="276"/>
        <w:ind w:left="838" w:right="112" w:hanging="360"/>
        <w:rPr>
          <w:sz w:val="24"/>
          <w:szCs w:val="24"/>
        </w:rPr>
      </w:pPr>
      <w:r>
        <w:rPr>
          <w:sz w:val="24"/>
          <w:szCs w:val="24"/>
        </w:rPr>
        <w:t>W przypadku gdy szkoda będzie przewyższała wysokość kary umownej, Zamawiający będzie mógł dochodzić 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Wykonawcy odszkodowania na zasadach ogólnych.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8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zapewnia, że dostarczony przedmiot umowy, określony w § 1 ust. 2.1. jest wolny od wad.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udziela Zamawiającemu gwarancji na okres ……… miesięcy licząc od dnia dostarczenia przedmiotu umowy określonego w § 1 ust. 2.1.  dla Zamawiającego.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zobowiązuje się do usunięcia wad przedmiotu umowy określonego w § 1 ust. 2.1. lub jego usterek, przy czym czas reakcji serwisowej wynosi 48 godzin (2 dni robocze), a czas usunięcia wady lub usterki do 21 dni, licząc od daty zgłoszenia (zgłoszenie w formie wiadomości e-mail lub przesyłką poleconą za pośrednictwem operatora pocztowego). Wykonawca zapewnia transport wadliwego sprzętu na własny koszt.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Jeżeli po podjęciu czterech prób naprawy zgłoszonej wady przedmiotu umowy, określonego w § 1 ust. 2.1., zgłoszona wada nadal będzie występować, Wykonawca zobowiązuje się do dostarczenia nowego przedmiotu umowy wolnego od wad w terminie 30 dni od daty zawiadomienia przez Zamawiającego, że przedmiot umowy wykazuje wady. Zawiadomienie winno być wysłane listem poleconym za pośrednictwem operatora pocztowego.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Okres gwarancji jest automatycznie wydłużany o czas przestoju urządzenia (związany np. z awarią).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 okresie trwania gwarancji, pod koniec roku użytkowania, Wykonawca zapewni bezpłatny przeglądu aparatury przez producenta.</w:t>
      </w:r>
    </w:p>
    <w:p>
      <w:pPr>
        <w:pStyle w:val="ListParagraph"/>
        <w:tabs>
          <w:tab w:val="clear" w:pos="709"/>
          <w:tab w:val="left" w:pos="826" w:leader="none"/>
        </w:tabs>
        <w:spacing w:lineRule="auto" w:line="276"/>
        <w:ind w:left="826" w:right="114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rPr>
          <w:sz w:val="24"/>
          <w:szCs w:val="24"/>
        </w:rPr>
      </w:pPr>
      <w:r>
        <w:rPr>
          <w:spacing w:val="-5"/>
          <w:sz w:val="24"/>
          <w:szCs w:val="24"/>
        </w:rPr>
        <w:t>§ 9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zobowiązuje się do zachowania w tajemnicy i wykorzystania wyłącznie w celu wykonania niniejszej umowy wszelkich informacji uzyskanych w związku z zawarciem i wykonywaniem niniejszej umowy, w szczególności dotyczących organizacji, zarządzania oraz innych niepodanych do wiadomości publicznej informacji handlowych i organizacyjnych, a także innych informacji, w których posiadanie wszedł podczas realizacji umowy, a w szczególności, których ujawnienie lub wykorzystanie w innym celu mogłoby narazić na szkodę interesy Zamawiającego lub Klientów Zamawiającego.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nie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upoważniony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publikowania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informacji,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których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mowa w ust.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niniejszego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paragrafu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jakiejkolwiek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formie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bez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zgody</w:t>
      </w:r>
      <w:r>
        <w:rPr>
          <w:spacing w:val="80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Zamawiającego,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w tym publikowania informacji o zakresie współpracy z Zamawiającym.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26" w:leader="none"/>
        </w:tabs>
        <w:spacing w:lineRule="auto" w:line="276"/>
        <w:ind w:left="826" w:right="115" w:hanging="360"/>
        <w:rPr>
          <w:sz w:val="24"/>
          <w:szCs w:val="24"/>
        </w:rPr>
      </w:pPr>
      <w:r>
        <w:rPr>
          <w:sz w:val="24"/>
          <w:szCs w:val="24"/>
        </w:rPr>
        <w:t>Wykonawca zobowiązany jest zabezpieczyć w sposób należyty uzyskane informacje,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 tym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materiały, nośniki, informacje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oraz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dane przed nieuprawnionym dostępem osób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trzecich,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także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zachowywać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zasady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najściślejszej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poufności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realizując Zamówienie,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szczególności zakaz publikacji i udostępniania informacji osobom trzecim.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26" w:leader="none"/>
        </w:tabs>
        <w:spacing w:lineRule="auto" w:line="276"/>
        <w:ind w:left="826" w:right="114" w:hanging="360"/>
        <w:rPr>
          <w:sz w:val="24"/>
          <w:szCs w:val="24"/>
        </w:rPr>
      </w:pPr>
      <w:r>
        <w:rPr>
          <w:sz w:val="24"/>
          <w:szCs w:val="24"/>
        </w:rPr>
        <w:t>Wykonawca zobowiązuje się do utrzymania w tajemnicy i nie ujawniania osobom trzecim niezwiązanym z wykonywaną usługą, informacji, w tym wszelkich danych o przedsiębiorstwie i klientach Zamawiającego, zarówno w okresie obowiązywania niniejszej umowy jak i po jej realizacji, rozwiązaniu lub wygaśnięciu, bez uprzedniej zgody Zamawiającego wyrażonej w formie pisemnej, chyba, że stan tajemnicy ustał.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26" w:leader="none"/>
        </w:tabs>
        <w:spacing w:lineRule="auto" w:line="276"/>
        <w:ind w:left="826" w:right="115" w:hanging="360"/>
        <w:rPr>
          <w:sz w:val="24"/>
          <w:szCs w:val="24"/>
        </w:rPr>
      </w:pPr>
      <w:r>
        <w:rPr>
          <w:sz w:val="24"/>
          <w:szCs w:val="24"/>
        </w:rPr>
        <w:t>Obowiązek zachowania poufności obejmuje zobowiązanie do zwrotu i/lub zniszczenia wszelkich materiałów i nośników informacji wraz z informacjami uzyskanymi w związku z realizacją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niniejszej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umowy,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najpóźniej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ciągu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dni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dnia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jej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wygaśnięcia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rozwiązania.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26" w:leader="none"/>
        </w:tabs>
        <w:spacing w:lineRule="auto" w:line="276"/>
        <w:ind w:left="826" w:right="119" w:hanging="360"/>
        <w:rPr>
          <w:sz w:val="24"/>
          <w:szCs w:val="24"/>
        </w:rPr>
      </w:pPr>
      <w:r>
        <w:rPr>
          <w:sz w:val="24"/>
          <w:szCs w:val="24"/>
        </w:rPr>
        <w:t>Obowiązki, o których mowa w ust. 1-4 niniejszego paragrafu zachowują aktualność w okresie obowiązywania niniejszej umowy oraz w okresie 3 lat od zakończenia jej obowiązywania.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825" w:leader="none"/>
        </w:tabs>
        <w:spacing w:lineRule="auto" w:line="276"/>
        <w:ind w:left="826" w:hanging="359"/>
        <w:rPr>
          <w:sz w:val="24"/>
          <w:szCs w:val="24"/>
        </w:rPr>
      </w:pPr>
      <w:r>
        <w:rPr>
          <w:sz w:val="24"/>
          <w:szCs w:val="24"/>
        </w:rPr>
        <w:t>Jeżeli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konsekwencji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naruszenia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Wykonawcę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zobowiązań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lub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zakazów</w:t>
      </w:r>
      <w:r>
        <w:rPr>
          <w:spacing w:val="3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określonych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niniejszym</w:t>
      </w:r>
      <w:r>
        <w:rPr>
          <w:spacing w:val="74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paragrafie,</w:t>
      </w:r>
      <w:r>
        <w:rPr>
          <w:spacing w:val="74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Zamawiający</w:t>
      </w:r>
      <w:r>
        <w:rPr>
          <w:spacing w:val="73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doznał</w:t>
      </w:r>
      <w:r>
        <w:rPr>
          <w:spacing w:val="75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szkody,</w:t>
      </w:r>
      <w:r>
        <w:rPr>
          <w:spacing w:val="-2"/>
          <w:sz w:val="24"/>
          <w:szCs w:val="24"/>
        </w:rPr>
        <w:t xml:space="preserve"> Zamawiający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uprawniony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dochodzenia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odszkodowania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zasadach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ogólnych.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z w:val="24"/>
          <w:szCs w:val="24"/>
        </w:rPr>
        <w:t>§</w:t>
      </w:r>
      <w:r>
        <w:rPr>
          <w:spacing w:val="1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10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24" w:leader="none"/>
          <w:tab w:val="left" w:pos="826" w:leader="none"/>
        </w:tabs>
        <w:spacing w:lineRule="auto" w:line="276"/>
        <w:ind w:left="826" w:right="116" w:hanging="358"/>
        <w:rPr>
          <w:sz w:val="24"/>
          <w:szCs w:val="24"/>
        </w:rPr>
      </w:pPr>
      <w:r>
        <w:rPr>
          <w:sz w:val="24"/>
          <w:szCs w:val="24"/>
        </w:rPr>
        <w:t>Wykonawca oświadcza, że dzieła powstałe w trakcie realizacji Umowy stanowiące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przejawy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działalności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twórczej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indywidualnym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charakterze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(dalej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zwane „Utworami”), takie jak ankiety, raporty z realizacji, stanowić będą wynik jego własnej twórczości, nie obciążony jakimikolwiek prawami osób trzecich, jak również, że ich wykorzystanie przez Zamawiającego nie będzie naruszało prawa, w szczególności praw z zakresu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własności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intelektualnej,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ani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jakichkolwiek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interesów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dóbr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prawem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chronionych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osób </w:t>
      </w:r>
      <w:r>
        <w:rPr>
          <w:spacing w:val="-2"/>
          <w:sz w:val="24"/>
          <w:szCs w:val="24"/>
        </w:rPr>
        <w:t>trzecich.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24" w:leader="none"/>
          <w:tab w:val="left" w:pos="826" w:leader="none"/>
        </w:tabs>
        <w:spacing w:lineRule="auto" w:line="276"/>
        <w:ind w:left="826" w:right="113" w:hanging="358"/>
        <w:rPr>
          <w:sz w:val="24"/>
          <w:szCs w:val="24"/>
        </w:rPr>
      </w:pPr>
      <w:r>
        <w:rPr>
          <w:sz w:val="24"/>
          <w:szCs w:val="24"/>
        </w:rPr>
        <w:t>Z dniem przekazania Zamawiającemu Utworów powstałych w trakcie realizacji niniejszej umowy, autorskie majątkowe prawa do Utworów na wszystkich znanych prawu autorskiemu polach eksploatacji przechodzą na Zamawiającego. Przeniesienie autorskich praw majątkowych do Utworów dotyczyć będzie w szczególności następujących pól eksploatacji: ekspozycji w sieci Internet, wytwarzanie określoną techniką egzemplarzy utworu, w tym techniką drukarską, reprograficzną, zapisu magnetycznego oraz techniką cyfrową, wprowadzanie do obrotu, użyczenie lub najem oryginału albo egzemplarzy, publiczne wykonanie, wystawienie, wyświetlenie, odtworzenie oraz nadawanie i reemitowanie, a także publiczne udostępnianie utworu w taki sposób, aby każdy mógł mieć do niego dostęp w miejscu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czasie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przez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siebie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wybranym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tym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sieci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Internet.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Zamawiający uzyska również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wyłączne prawo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zezwalania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wykonywanie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zależnego prawa autorskiego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do </w:t>
      </w:r>
      <w:r>
        <w:rPr>
          <w:spacing w:val="-2"/>
          <w:sz w:val="24"/>
          <w:szCs w:val="24"/>
        </w:rPr>
        <w:t>Utworów.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824" w:leader="none"/>
          <w:tab w:val="left" w:pos="826" w:leader="none"/>
        </w:tabs>
        <w:spacing w:lineRule="auto" w:line="276"/>
        <w:ind w:left="826" w:right="116" w:hanging="358"/>
        <w:rPr>
          <w:sz w:val="24"/>
          <w:szCs w:val="24"/>
        </w:rPr>
      </w:pPr>
      <w:r>
        <w:rPr>
          <w:sz w:val="24"/>
          <w:szCs w:val="24"/>
        </w:rPr>
        <w:t>Całość wynagrodzenia za przeniesienie autorskich praw majątkowych do Utworów na wszystkich wskazanych w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pkt. 1 i 2 polach eksploatacji zawarta jest w kwocie wynagrodzenia wskazanej w § 5 umowy.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pacing w:val="-5"/>
          <w:sz w:val="24"/>
          <w:szCs w:val="24"/>
        </w:rPr>
        <w:t>§ 11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3" w:hanging="360"/>
        <w:rPr>
          <w:sz w:val="24"/>
          <w:szCs w:val="24"/>
        </w:rPr>
      </w:pPr>
      <w:r>
        <w:rPr>
          <w:sz w:val="24"/>
          <w:szCs w:val="24"/>
        </w:rPr>
        <w:t xml:space="preserve">Wszelkie zmiany niniejszej umowy, jak również oświadczenia stron wynikające z ustaleń niniejszej umowy, wymagają formy pisemnej pod rygorem nieważności.  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</w:tabs>
        <w:spacing w:lineRule="auto" w:line="276"/>
        <w:ind w:left="838" w:hanging="358"/>
        <w:rPr>
          <w:sz w:val="24"/>
          <w:szCs w:val="24"/>
        </w:rPr>
      </w:pPr>
      <w:r>
        <w:rPr>
          <w:sz w:val="24"/>
          <w:szCs w:val="24"/>
        </w:rPr>
        <w:t>Prawem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właściwym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oceny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wzajemnych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praw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obowiązków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wynikających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niniejszej </w:t>
      </w:r>
      <w:r>
        <w:rPr>
          <w:sz w:val="24"/>
          <w:szCs w:val="24"/>
        </w:rPr>
        <w:t>umowy,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prawo</w:t>
      </w:r>
      <w:r>
        <w:rPr>
          <w:spacing w:val="-2"/>
          <w:sz w:val="24"/>
          <w:szCs w:val="24"/>
        </w:rPr>
        <w:t xml:space="preserve"> polskie.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</w:tabs>
        <w:spacing w:lineRule="auto" w:line="276"/>
        <w:ind w:left="838" w:hanging="358"/>
        <w:rPr>
          <w:sz w:val="24"/>
          <w:szCs w:val="24"/>
        </w:rPr>
      </w:pPr>
      <w:r>
        <w:rPr>
          <w:sz w:val="24"/>
          <w:szCs w:val="24"/>
        </w:rPr>
        <w:t>Sądem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właściwym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rozstrzygania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sporów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wynikłych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stosowania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niniejszej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>
        <w:rPr>
          <w:spacing w:val="-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jest </w:t>
      </w:r>
      <w:r>
        <w:rPr>
          <w:sz w:val="24"/>
          <w:szCs w:val="24"/>
        </w:rPr>
        <w:t>sąd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powszechny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właściwy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siedziby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Zamawiającego.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8" w:hanging="360"/>
        <w:rPr>
          <w:sz w:val="24"/>
          <w:szCs w:val="24"/>
        </w:rPr>
      </w:pPr>
      <w:r>
        <w:rPr>
          <w:sz w:val="24"/>
          <w:szCs w:val="24"/>
        </w:rPr>
        <w:t>W okresie trwania niniejszej umowy strony są zobowiązane informować się nawzajem na piśmie o każdej zmianie adresu swojego zamieszkania lub siedziby. W razie zaniedbania tego obowiązku korespondencję wysłaną na uprzednio wskazany adres listem poleconym za potwierdzeniem odbioru i nieodebraną, uważa się za doręczoną.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838" w:right="118" w:hanging="360"/>
        <w:rPr>
          <w:sz w:val="24"/>
          <w:szCs w:val="24"/>
        </w:rPr>
      </w:pPr>
      <w:r>
        <w:rPr>
          <w:sz w:val="24"/>
          <w:szCs w:val="24"/>
        </w:rPr>
        <w:t>Osobami do kontaktu w zakresie realizacji umowy są: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1316" w:right="118" w:hanging="0"/>
        <w:rPr>
          <w:sz w:val="24"/>
          <w:szCs w:val="24"/>
        </w:rPr>
      </w:pPr>
      <w:r>
        <w:rPr>
          <w:sz w:val="24"/>
          <w:szCs w:val="24"/>
        </w:rPr>
        <w:t>- ze strony wykonawcy: …………………………………………………………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1316" w:right="118" w:hanging="0"/>
        <w:rPr>
          <w:sz w:val="24"/>
          <w:szCs w:val="24"/>
        </w:rPr>
      </w:pPr>
      <w:r>
        <w:rPr>
          <w:sz w:val="24"/>
          <w:szCs w:val="24"/>
        </w:rPr>
        <w:t>tel. …………………………………………., e-mail: …………………………….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836" w:leader="none"/>
          <w:tab w:val="left" w:pos="838" w:leader="none"/>
        </w:tabs>
        <w:spacing w:lineRule="auto" w:line="276"/>
        <w:ind w:left="1316" w:right="118" w:hanging="0"/>
        <w:rPr>
          <w:sz w:val="24"/>
          <w:szCs w:val="24"/>
        </w:rPr>
      </w:pPr>
      <w:r>
        <w:rPr>
          <w:sz w:val="24"/>
          <w:szCs w:val="24"/>
        </w:rPr>
        <w:t>- ze strony zamawiającego: …………………………………….</w:t>
      </w:r>
    </w:p>
    <w:p>
      <w:pPr>
        <w:pStyle w:val="ListParagraph"/>
        <w:tabs>
          <w:tab w:val="clear" w:pos="709"/>
          <w:tab w:val="left" w:pos="836" w:leader="none"/>
          <w:tab w:val="left" w:pos="838" w:leader="none"/>
        </w:tabs>
        <w:spacing w:lineRule="auto" w:line="276"/>
        <w:ind w:left="1316" w:right="111" w:hanging="0"/>
        <w:rPr>
          <w:sz w:val="24"/>
          <w:szCs w:val="24"/>
        </w:rPr>
      </w:pPr>
      <w:r>
        <w:rPr>
          <w:sz w:val="24"/>
          <w:szCs w:val="24"/>
        </w:rPr>
        <w:t>tel. ………………….. e-mail: …………………………..</w:t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pacing w:val="-5"/>
          <w:sz w:val="24"/>
          <w:szCs w:val="24"/>
        </w:rPr>
        <w:t>§ 12</w:t>
      </w:r>
    </w:p>
    <w:p>
      <w:pPr>
        <w:pStyle w:val="Tretekstu"/>
        <w:spacing w:lineRule="auto" w:line="276"/>
        <w:ind w:left="118" w:hanging="0"/>
        <w:jc w:val="left"/>
        <w:rPr>
          <w:spacing w:val="-2"/>
          <w:sz w:val="24"/>
          <w:szCs w:val="24"/>
        </w:rPr>
      </w:pPr>
      <w:r>
        <w:rPr>
          <w:sz w:val="24"/>
          <w:szCs w:val="24"/>
        </w:rPr>
        <w:t>W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sprawach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nieuregulowanych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niniejszą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umową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zastosowanie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mają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odpowiednie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przepisy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Kodeksu cywilnego.</w:t>
      </w:r>
    </w:p>
    <w:p>
      <w:pPr>
        <w:pStyle w:val="Tretekstu"/>
        <w:spacing w:lineRule="auto" w:line="276"/>
        <w:ind w:left="118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spacing w:lineRule="auto" w:line="276"/>
        <w:ind w:left="3" w:hanging="0"/>
        <w:rPr>
          <w:sz w:val="24"/>
          <w:szCs w:val="24"/>
        </w:rPr>
      </w:pPr>
      <w:r>
        <w:rPr>
          <w:spacing w:val="-5"/>
          <w:sz w:val="24"/>
          <w:szCs w:val="24"/>
        </w:rPr>
        <w:t>§ 13</w:t>
      </w:r>
    </w:p>
    <w:p>
      <w:pPr>
        <w:pStyle w:val="Tretekstu"/>
        <w:spacing w:lineRule="auto" w:line="276"/>
        <w:ind w:left="118" w:hanging="0"/>
        <w:jc w:val="left"/>
        <w:rPr>
          <w:sz w:val="24"/>
          <w:szCs w:val="24"/>
        </w:rPr>
      </w:pPr>
      <w:r>
        <w:rPr>
          <w:sz w:val="24"/>
          <w:szCs w:val="24"/>
        </w:rPr>
        <w:t>Umowę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sporządzono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4"/>
          <w:sz w:val="24"/>
          <w:szCs w:val="24"/>
        </w:rPr>
        <w:t xml:space="preserve"> trzech </w:t>
      </w:r>
      <w:r>
        <w:rPr>
          <w:sz w:val="24"/>
          <w:szCs w:val="24"/>
        </w:rPr>
        <w:t>jednobrzmiących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egzemplarzach,</w:t>
      </w:r>
      <w:r>
        <w:rPr>
          <w:spacing w:val="-4"/>
          <w:sz w:val="24"/>
          <w:szCs w:val="24"/>
        </w:rPr>
        <w:t xml:space="preserve"> z których 2 egz. otrzymuje Zamawiający, a 1 egz. Wykonawca</w:t>
      </w:r>
      <w:r>
        <w:rPr>
          <w:spacing w:val="-2"/>
          <w:sz w:val="24"/>
          <w:szCs w:val="24"/>
        </w:rPr>
        <w:t>.</w:t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lineRule="auto" w:line="276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gwek1"/>
        <w:tabs>
          <w:tab w:val="clear" w:pos="709"/>
          <w:tab w:val="left" w:pos="5663" w:leader="none"/>
        </w:tabs>
        <w:spacing w:lineRule="auto" w:line="276"/>
        <w:ind w:left="118" w:hanging="0"/>
        <w:jc w:val="left"/>
        <w:rPr>
          <w:sz w:val="24"/>
          <w:szCs w:val="24"/>
        </w:rPr>
      </w:pPr>
      <w:r>
        <w:rPr>
          <w:spacing w:val="-2"/>
          <w:sz w:val="24"/>
          <w:szCs w:val="24"/>
        </w:rPr>
        <w:t>ZAMAWIAJĄCY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WYKONAWCA</w:t>
      </w:r>
    </w:p>
    <w:p>
      <w:pPr>
        <w:pStyle w:val="Tretekstu"/>
        <w:spacing w:lineRule="auto" w:line="276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Tretekstu"/>
        <w:spacing w:lineRule="auto" w:line="276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rPr>
          <w:sz w:val="24"/>
          <w:szCs w:val="24"/>
        </w:rPr>
      </w:pPr>
      <w:r>
        <w:rPr>
          <w:spacing w:val="-2"/>
          <w:sz w:val="24"/>
          <w:szCs w:val="24"/>
        </w:rPr>
        <w:t>……………………………………</w:t>
      </w:r>
      <w:r>
        <w:rPr>
          <w:spacing w:val="-2"/>
          <w:sz w:val="24"/>
          <w:szCs w:val="24"/>
        </w:rPr>
        <w:t>..…..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……………….………………………………</w:t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Kontrasygnata Skarbnika Gminy Poświętne</w:t>
      </w:r>
    </w:p>
    <w:p>
      <w:pPr>
        <w:pStyle w:val="Normal"/>
        <w:tabs>
          <w:tab w:val="clear" w:pos="709"/>
          <w:tab w:val="left" w:pos="5872" w:leader="none"/>
        </w:tabs>
        <w:spacing w:lineRule="auto" w:line="276"/>
        <w:ind w:left="219" w:hanging="0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t>………………………………</w:t>
      </w:r>
    </w:p>
    <w:sectPr>
      <w:headerReference w:type="default" r:id="rId4"/>
      <w:type w:val="nextPage"/>
      <w:pgSz w:w="11906" w:h="16838"/>
      <w:pgMar w:left="1300" w:right="1300" w:header="351" w:top="1440" w:footer="0" w:bottom="662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uto" w:line="0"/>
      <w:jc w:val="left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826" w:hanging="358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68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17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5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14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63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1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0" w:hanging="358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09" w:hanging="358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ind w:left="826" w:hanging="360"/>
      </w:pPr>
      <w:rPr>
        <w:sz w:val="24"/>
        <w:spacing w:val="0"/>
        <w:i w:val="false"/>
        <w:b w:val="false"/>
        <w:szCs w:val="22"/>
        <w:iCs w:val="false"/>
        <w:bCs w:val="false"/>
        <w:w w:val="82"/>
        <w:rFonts w:eastAsia="Arial" w:cs="Arial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68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5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14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6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1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0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09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251" w:hanging="425"/>
      </w:pPr>
      <w:rPr>
        <w:sz w:val="22"/>
        <w:spacing w:val="-1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154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048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42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836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730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624" w:hanging="425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518" w:hanging="425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ind w:left="826" w:hanging="360"/>
      </w:pPr>
      <w:rPr>
        <w:sz w:val="24"/>
        <w:spacing w:val="0"/>
        <w:i w:val="false"/>
        <w:b w:val="false"/>
        <w:szCs w:val="22"/>
        <w:iCs w:val="false"/>
        <w:bCs w:val="false"/>
        <w:w w:val="82"/>
        <w:rFonts w:eastAsia="Arial" w:cs="Arial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68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5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14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6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1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0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09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lvl w:ilvl="0">
      <w:start w:val="1"/>
      <w:numFmt w:val="decimal"/>
      <w:lvlText w:val="%1."/>
      <w:lvlJc w:val="left"/>
      <w:pPr>
        <w:ind w:left="838" w:hanging="360"/>
      </w:pPr>
      <w:rPr>
        <w:sz w:val="24"/>
        <w:spacing w:val="0"/>
        <w:i w:val="false"/>
        <w:b w:val="false"/>
        <w:szCs w:val="22"/>
        <w:iCs w:val="false"/>
        <w:bCs w:val="false"/>
        <w:w w:val="100"/>
        <w:rFonts w:eastAsia="Calibri" w:cs="Calibri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ind w:left="826" w:hanging="360"/>
      </w:pPr>
      <w:rPr>
        <w:sz w:val="24"/>
        <w:spacing w:val="0"/>
        <w:i w:val="false"/>
        <w:b w:val="false"/>
        <w:szCs w:val="22"/>
        <w:iCs w:val="false"/>
        <w:bCs w:val="false"/>
        <w:w w:val="82"/>
        <w:rFonts w:eastAsia="Arial" w:cs="Arial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668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5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214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063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11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760" w:hanging="360"/>
      </w:pPr>
      <w:rPr>
        <w:rFonts w:ascii="Symbol" w:hAnsi="Symbol" w:cs="Symbol" w:hint="default"/>
        <w:rFonts w:cs="Symbol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609" w:hanging="360"/>
      </w:pPr>
      <w:rPr>
        <w:rFonts w:ascii="Symbol" w:hAnsi="Symbol" w:cs="Symbol" w:hint="default"/>
        <w:rFonts w:cs="Symbol"/>
        <w:lang w:val="pl-PL" w:eastAsia="en-US" w:bidi="ar-SA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ind w:left="1" w:hanging="0"/>
      <w:jc w:val="center"/>
      <w:outlineLvl w:val="0"/>
    </w:pPr>
    <w:rPr>
      <w:rFonts w:ascii="Calibri" w:hAnsi="Calibri" w:eastAsia="Calibri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4z0" w:customStyle="1">
    <w:name w:val="WW8Num14z0"/>
    <w:qFormat/>
    <w:rPr>
      <w:lang w:eastAsia="pl-PL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540e0"/>
    <w:rPr>
      <w:rFonts w:ascii="Segoe UI" w:hAnsi="Segoe UI" w:cs="Segoe UI"/>
      <w:sz w:val="18"/>
      <w:szCs w:val="18"/>
      <w:lang w:val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>
      <w:jc w:val="both"/>
    </w:pPr>
    <w:rPr>
      <w:rFonts w:ascii="Calibri" w:hAnsi="Calibri" w:eastAsia="Calibri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Gwkaistopka"/>
    <w:next w:val="Tretekstu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8" w:hanging="360"/>
      <w:jc w:val="both"/>
    </w:pPr>
    <w:rPr>
      <w:rFonts w:ascii="Calibri" w:hAnsi="Calibri" w:eastAsia="Calibri"/>
    </w:rPr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opka">
    <w:name w:val="Footer"/>
    <w:basedOn w:val="Gwkaistopka"/>
    <w:pPr/>
    <w:rPr/>
  </w:style>
  <w:style w:type="paragraph" w:styleId="Zawartoramki" w:customStyle="1">
    <w:name w:val="Zawartość ramki"/>
    <w:basedOn w:val="Normal"/>
    <w:qFormat/>
    <w:pPr/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540e0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LibreOffice/6.4.4.2$Windows_X86_64 LibreOffice_project/3d775be2011f3886db32dfd395a6a6d1ca2630ff</Application>
  <Pages>6</Pages>
  <Words>1711</Words>
  <Characters>11100</Characters>
  <CharactersWithSpaces>12697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2024-12-04T20:54:00Z</dcterms:created>
  <dc:creator>Kamil Kasprzak</dc:creator>
  <dc:description/>
  <dc:language>pl-PL</dc:language>
  <cp:lastModifiedBy/>
  <cp:lastPrinted>2024-11-26T11:18:00Z</cp:lastPrinted>
  <dcterms:modified xsi:type="dcterms:W3CDTF">2024-12-09T12:51:59Z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2020-07-08T00:00:00Z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2024-11-25T00:00:00Z</vt:filetime>
  </property>
  <property fmtid="{D5CDD505-2E9C-101B-9397-08002B2CF9AE}" pid="8" name="LinksUpToDate">
    <vt:bool>0</vt:bool>
  </property>
  <property fmtid="{D5CDD505-2E9C-101B-9397-08002B2CF9AE}" pid="9" name="Producer">
    <vt:lpwstr>Microsoft® Word 2019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