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7620C" w14:textId="5C0BFAF9" w:rsidR="00C4103F" w:rsidRDefault="0083226F" w:rsidP="006A52A6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81732" wp14:editId="533901E0">
                <wp:simplePos x="0" y="0"/>
                <wp:positionH relativeFrom="column">
                  <wp:posOffset>-125187</wp:posOffset>
                </wp:positionH>
                <wp:positionV relativeFrom="paragraph">
                  <wp:posOffset>-43361</wp:posOffset>
                </wp:positionV>
                <wp:extent cx="6890657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0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5F22EB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85pt,-3.4pt" to="532.7pt,-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EE4331">
        <w:rPr>
          <w:rFonts w:ascii="Arial" w:hAnsi="Arial" w:cs="Arial"/>
          <w:b/>
          <w:sz w:val="21"/>
          <w:szCs w:val="21"/>
        </w:rPr>
        <w:t xml:space="preserve">           </w:t>
      </w:r>
      <w:r w:rsidR="006A52A6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8AAA628" w14:textId="77777777" w:rsidR="006A52A6" w:rsidRDefault="006A52A6" w:rsidP="006A52A6">
      <w:pPr>
        <w:spacing w:after="0" w:line="240" w:lineRule="auto"/>
        <w:contextualSpacing/>
        <w:rPr>
          <w:rFonts w:ascii="Arial" w:hAnsi="Arial" w:cs="Arial"/>
          <w:b/>
          <w:sz w:val="21"/>
          <w:szCs w:val="21"/>
        </w:rPr>
      </w:pPr>
    </w:p>
    <w:p w14:paraId="38D529A3" w14:textId="12934DB8" w:rsidR="00EE4331" w:rsidRPr="0098543F" w:rsidRDefault="00EE4331" w:rsidP="006A52A6">
      <w:pPr>
        <w:spacing w:after="0" w:line="240" w:lineRule="auto"/>
        <w:ind w:left="5246" w:firstLine="708"/>
        <w:contextualSpacing/>
        <w:rPr>
          <w:rFonts w:ascii="Arial" w:hAnsi="Arial" w:cs="Arial"/>
          <w:bCs/>
          <w:i/>
          <w:iCs/>
          <w:sz w:val="21"/>
          <w:szCs w:val="21"/>
        </w:rPr>
      </w:pPr>
      <w:r w:rsidRPr="0098543F">
        <w:rPr>
          <w:rFonts w:ascii="Arial" w:hAnsi="Arial" w:cs="Arial"/>
          <w:bCs/>
          <w:i/>
          <w:iCs/>
          <w:sz w:val="21"/>
          <w:szCs w:val="21"/>
        </w:rPr>
        <w:t>Sąd Rejonowy w Częstochowie</w:t>
      </w:r>
    </w:p>
    <w:p w14:paraId="381947DD" w14:textId="67C4CB87" w:rsidR="00EE4331" w:rsidRPr="0098543F" w:rsidRDefault="006A52A6" w:rsidP="006A52A6">
      <w:pPr>
        <w:spacing w:after="0" w:line="240" w:lineRule="auto"/>
        <w:ind w:left="5246" w:firstLine="708"/>
        <w:contextualSpacing/>
        <w:rPr>
          <w:rFonts w:ascii="Arial" w:hAnsi="Arial" w:cs="Arial"/>
          <w:bCs/>
          <w:i/>
          <w:iCs/>
          <w:sz w:val="21"/>
          <w:szCs w:val="21"/>
        </w:rPr>
      </w:pPr>
      <w:r w:rsidRPr="0098543F">
        <w:rPr>
          <w:rFonts w:ascii="Arial" w:hAnsi="Arial" w:cs="Arial"/>
          <w:bCs/>
          <w:i/>
          <w:iCs/>
          <w:sz w:val="21"/>
          <w:szCs w:val="21"/>
        </w:rPr>
        <w:t>u</w:t>
      </w:r>
      <w:r w:rsidR="00EE4331" w:rsidRPr="0098543F">
        <w:rPr>
          <w:rFonts w:ascii="Arial" w:hAnsi="Arial" w:cs="Arial"/>
          <w:bCs/>
          <w:i/>
          <w:iCs/>
          <w:sz w:val="21"/>
          <w:szCs w:val="21"/>
        </w:rPr>
        <w:t>l. św. Rocha 90</w:t>
      </w:r>
    </w:p>
    <w:p w14:paraId="6475010E" w14:textId="03C0E93E" w:rsidR="00EE4331" w:rsidRPr="0098543F" w:rsidRDefault="00EE4331" w:rsidP="006A52A6">
      <w:pPr>
        <w:spacing w:after="0" w:line="240" w:lineRule="auto"/>
        <w:ind w:left="5246" w:firstLine="708"/>
        <w:contextualSpacing/>
        <w:rPr>
          <w:rFonts w:ascii="Arial" w:hAnsi="Arial" w:cs="Arial"/>
          <w:bCs/>
          <w:i/>
          <w:iCs/>
          <w:sz w:val="21"/>
          <w:szCs w:val="21"/>
        </w:rPr>
      </w:pPr>
      <w:r w:rsidRPr="0098543F">
        <w:rPr>
          <w:rFonts w:ascii="Arial" w:hAnsi="Arial" w:cs="Arial"/>
          <w:bCs/>
          <w:i/>
          <w:iCs/>
          <w:sz w:val="21"/>
          <w:szCs w:val="21"/>
        </w:rPr>
        <w:t>42-202 Częstochowa</w:t>
      </w:r>
    </w:p>
    <w:p w14:paraId="2F9FAA06" w14:textId="77B65145" w:rsidR="00C4103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858C672" w14:textId="77777777" w:rsidR="00EE4331" w:rsidRPr="00A22DCF" w:rsidRDefault="00EE4331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B4A786E" w14:textId="48414C1E" w:rsidR="007118F0" w:rsidRPr="00A22DCF" w:rsidRDefault="007118F0" w:rsidP="0098543F">
      <w:pPr>
        <w:spacing w:after="0" w:line="24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EE4331" w:rsidRDefault="007118F0" w:rsidP="0098543F">
      <w:pPr>
        <w:spacing w:line="240" w:lineRule="auto"/>
        <w:ind w:right="5953"/>
        <w:contextualSpacing/>
        <w:rPr>
          <w:rFonts w:ascii="Arial" w:hAnsi="Arial" w:cs="Arial"/>
          <w:i/>
          <w:sz w:val="12"/>
          <w:szCs w:val="12"/>
        </w:rPr>
      </w:pPr>
      <w:r w:rsidRPr="00EE4331">
        <w:rPr>
          <w:rFonts w:ascii="Arial" w:hAnsi="Arial" w:cs="Arial"/>
          <w:i/>
          <w:sz w:val="12"/>
          <w:szCs w:val="12"/>
        </w:rPr>
        <w:t>(pełna nazwa/firma, adres</w:t>
      </w:r>
      <w:r w:rsidR="00BB0C3C" w:rsidRPr="00EE4331">
        <w:rPr>
          <w:rFonts w:ascii="Arial" w:hAnsi="Arial" w:cs="Arial"/>
          <w:i/>
          <w:sz w:val="12"/>
          <w:szCs w:val="12"/>
        </w:rPr>
        <w:t xml:space="preserve">, w zależności od podmiotu: NIP/PESEL, </w:t>
      </w:r>
      <w:r w:rsidRPr="00EE4331">
        <w:rPr>
          <w:rFonts w:ascii="Arial" w:hAnsi="Arial" w:cs="Arial"/>
          <w:i/>
          <w:sz w:val="12"/>
          <w:szCs w:val="12"/>
        </w:rPr>
        <w:t>KRS/</w:t>
      </w:r>
      <w:proofErr w:type="spellStart"/>
      <w:r w:rsidRPr="00EE4331">
        <w:rPr>
          <w:rFonts w:ascii="Arial" w:hAnsi="Arial" w:cs="Arial"/>
          <w:i/>
          <w:sz w:val="12"/>
          <w:szCs w:val="12"/>
        </w:rPr>
        <w:t>CEiDG</w:t>
      </w:r>
      <w:proofErr w:type="spellEnd"/>
      <w:r w:rsidRPr="00EE4331">
        <w:rPr>
          <w:rFonts w:ascii="Arial" w:hAnsi="Arial" w:cs="Arial"/>
          <w:i/>
          <w:sz w:val="12"/>
          <w:szCs w:val="12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3226F" w:rsidRDefault="007936D6" w:rsidP="007936D6">
      <w:pPr>
        <w:spacing w:after="0"/>
        <w:ind w:right="5953"/>
        <w:rPr>
          <w:rFonts w:ascii="Arial" w:hAnsi="Arial" w:cs="Arial"/>
          <w:i/>
          <w:sz w:val="12"/>
          <w:szCs w:val="12"/>
        </w:rPr>
      </w:pPr>
      <w:r w:rsidRPr="0083226F">
        <w:rPr>
          <w:rFonts w:ascii="Arial" w:hAnsi="Arial" w:cs="Arial"/>
          <w:i/>
          <w:sz w:val="12"/>
          <w:szCs w:val="12"/>
        </w:rPr>
        <w:t>(imię, n</w:t>
      </w:r>
      <w:r w:rsidR="00825A09" w:rsidRPr="0083226F">
        <w:rPr>
          <w:rFonts w:ascii="Arial" w:hAnsi="Arial" w:cs="Arial"/>
          <w:i/>
          <w:sz w:val="12"/>
          <w:szCs w:val="12"/>
        </w:rPr>
        <w:t>azwisko, stanowisko/podstawa do  reprezentacji</w:t>
      </w:r>
      <w:r w:rsidRPr="0083226F">
        <w:rPr>
          <w:rFonts w:ascii="Arial" w:hAnsi="Arial" w:cs="Arial"/>
          <w:i/>
          <w:sz w:val="12"/>
          <w:szCs w:val="12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2F5A5CC7" w:rsidR="00262D61" w:rsidRPr="0098543F" w:rsidRDefault="00C4103F" w:rsidP="0098543F">
      <w:pPr>
        <w:shd w:val="clear" w:color="auto" w:fill="9CC2E5" w:themeFill="accent1" w:themeFillTint="99"/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8543F">
        <w:rPr>
          <w:rFonts w:ascii="Arial" w:hAnsi="Arial" w:cs="Arial"/>
          <w:b/>
          <w:sz w:val="28"/>
          <w:szCs w:val="28"/>
          <w:u w:val="single"/>
        </w:rPr>
        <w:t>Oświadczeni</w:t>
      </w:r>
      <w:r w:rsidR="002459B2" w:rsidRPr="0098543F">
        <w:rPr>
          <w:rFonts w:ascii="Arial" w:hAnsi="Arial" w:cs="Arial"/>
          <w:b/>
          <w:sz w:val="28"/>
          <w:szCs w:val="28"/>
          <w:u w:val="single"/>
        </w:rPr>
        <w:t>a</w:t>
      </w:r>
      <w:r w:rsidRPr="0098543F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98543F">
        <w:rPr>
          <w:rFonts w:ascii="Arial" w:hAnsi="Arial" w:cs="Arial"/>
          <w:b/>
          <w:sz w:val="28"/>
          <w:szCs w:val="28"/>
          <w:u w:val="single"/>
        </w:rPr>
        <w:t>W</w:t>
      </w:r>
      <w:r w:rsidR="00C00DDD" w:rsidRPr="0098543F">
        <w:rPr>
          <w:rFonts w:ascii="Arial" w:hAnsi="Arial" w:cs="Arial"/>
          <w:b/>
          <w:sz w:val="28"/>
          <w:szCs w:val="28"/>
          <w:u w:val="single"/>
        </w:rPr>
        <w:t>ykonawcy</w:t>
      </w:r>
      <w:r w:rsidR="001542CB" w:rsidRPr="0098543F">
        <w:rPr>
          <w:rFonts w:ascii="Arial" w:hAnsi="Arial" w:cs="Arial"/>
          <w:b/>
          <w:sz w:val="28"/>
          <w:szCs w:val="28"/>
          <w:u w:val="single"/>
        </w:rPr>
        <w:t>/</w:t>
      </w:r>
      <w:r w:rsidR="0098543F">
        <w:rPr>
          <w:rFonts w:ascii="Arial" w:hAnsi="Arial" w:cs="Arial"/>
          <w:b/>
          <w:sz w:val="28"/>
          <w:szCs w:val="28"/>
          <w:u w:val="single"/>
        </w:rPr>
        <w:t>W</w:t>
      </w:r>
      <w:r w:rsidR="001542CB" w:rsidRPr="0098543F">
        <w:rPr>
          <w:rFonts w:ascii="Arial" w:hAnsi="Arial" w:cs="Arial"/>
          <w:b/>
          <w:sz w:val="28"/>
          <w:szCs w:val="28"/>
          <w:u w:val="single"/>
        </w:rPr>
        <w:t>ykonawcy wspólnie ubiegając</w:t>
      </w:r>
      <w:r w:rsidR="009024CA" w:rsidRPr="0098543F">
        <w:rPr>
          <w:rFonts w:ascii="Arial" w:hAnsi="Arial" w:cs="Arial"/>
          <w:b/>
          <w:sz w:val="28"/>
          <w:szCs w:val="28"/>
          <w:u w:val="single"/>
        </w:rPr>
        <w:t>ego</w:t>
      </w:r>
      <w:r w:rsidR="001542CB" w:rsidRPr="0098543F">
        <w:rPr>
          <w:rFonts w:ascii="Arial" w:hAnsi="Arial" w:cs="Arial"/>
          <w:b/>
          <w:sz w:val="28"/>
          <w:szCs w:val="28"/>
          <w:u w:val="single"/>
        </w:rPr>
        <w:t xml:space="preserve"> się o udzielenie 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E10D763" w:rsidR="00B0088C" w:rsidRDefault="001F027E" w:rsidP="006A52A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EE4331">
        <w:rPr>
          <w:rFonts w:ascii="Arial" w:hAnsi="Arial" w:cs="Arial"/>
          <w:sz w:val="21"/>
          <w:szCs w:val="21"/>
        </w:rPr>
        <w:t xml:space="preserve"> nr GSR.261.09.2024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E4331" w:rsidRPr="00EE4331">
        <w:rPr>
          <w:rFonts w:ascii="Arial" w:hAnsi="Arial" w:cs="Arial"/>
          <w:b/>
          <w:sz w:val="20"/>
          <w:szCs w:val="20"/>
          <w:shd w:val="clear" w:color="auto" w:fill="D0CECE" w:themeFill="background2" w:themeFillShade="E6"/>
        </w:rPr>
        <w:t>USŁUGI - Świadczenie usług przeglądu i konserwacji systemów i urządzeń wentylacji i klimatyzacji na rzecz Sądu Rejonowego w Częstochowie</w:t>
      </w:r>
      <w:r w:rsidR="00EE4331">
        <w:rPr>
          <w:rFonts w:ascii="Arial" w:hAnsi="Arial" w:cs="Arial"/>
          <w:b/>
          <w:sz w:val="20"/>
          <w:szCs w:val="20"/>
        </w:rPr>
        <w:t>,</w:t>
      </w:r>
      <w:r w:rsidR="00EE4331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EE4331">
        <w:rPr>
          <w:rFonts w:ascii="Arial" w:hAnsi="Arial" w:cs="Arial"/>
          <w:sz w:val="21"/>
          <w:szCs w:val="21"/>
        </w:rPr>
        <w:t xml:space="preserve">Sąd Rejonowy w Częstochowie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148E148" w14:textId="3795E1D0" w:rsidR="0098543F" w:rsidRPr="001448FB" w:rsidRDefault="00B5040B" w:rsidP="008D3BC2">
      <w:pPr>
        <w:shd w:val="clear" w:color="auto" w:fill="DEEAF6" w:themeFill="accent1" w:themeFillTint="33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4F770B3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25400D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122F11B7" w:rsidR="00177C2A" w:rsidRPr="0098543F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8543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8543F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98543F">
        <w:rPr>
          <w:rFonts w:ascii="Arial" w:hAnsi="Arial" w:cs="Arial"/>
          <w:sz w:val="21"/>
          <w:szCs w:val="21"/>
        </w:rPr>
        <w:t>109</w:t>
      </w:r>
      <w:r w:rsidRPr="0098543F">
        <w:rPr>
          <w:rFonts w:ascii="Arial" w:hAnsi="Arial" w:cs="Arial"/>
          <w:sz w:val="21"/>
          <w:szCs w:val="21"/>
        </w:rPr>
        <w:t xml:space="preserve"> ust. </w:t>
      </w:r>
      <w:r w:rsidR="00177C2A" w:rsidRPr="0098543F">
        <w:rPr>
          <w:rFonts w:ascii="Arial" w:hAnsi="Arial" w:cs="Arial"/>
          <w:sz w:val="21"/>
          <w:szCs w:val="21"/>
        </w:rPr>
        <w:t>1</w:t>
      </w:r>
      <w:r w:rsidRPr="009854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98543F">
        <w:rPr>
          <w:rFonts w:ascii="Arial" w:hAnsi="Arial" w:cs="Arial"/>
          <w:sz w:val="21"/>
          <w:szCs w:val="21"/>
        </w:rPr>
        <w:t>Pzp</w:t>
      </w:r>
      <w:proofErr w:type="spellEnd"/>
      <w:r w:rsidR="0025400D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98543F">
        <w:rPr>
          <w:rFonts w:ascii="Arial" w:hAnsi="Arial" w:cs="Arial"/>
          <w:sz w:val="16"/>
          <w:szCs w:val="16"/>
        </w:rPr>
        <w:t>.</w:t>
      </w:r>
    </w:p>
    <w:p w14:paraId="36A83EFB" w14:textId="4268B187" w:rsidR="00177C2A" w:rsidRPr="00272C31" w:rsidRDefault="00177C2A" w:rsidP="0025400D">
      <w:pPr>
        <w:pStyle w:val="Akapitzlist"/>
        <w:numPr>
          <w:ilvl w:val="0"/>
          <w:numId w:val="7"/>
        </w:numPr>
        <w:spacing w:after="0" w:line="360" w:lineRule="auto"/>
        <w:ind w:left="426" w:hanging="6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25400D">
        <w:rPr>
          <w:rStyle w:val="Odwoanieprzypisudolnego"/>
          <w:rFonts w:ascii="Arial" w:hAnsi="Arial" w:cs="Arial"/>
          <w:sz w:val="21"/>
          <w:szCs w:val="21"/>
        </w:rPr>
        <w:footnoteReference w:id="3"/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7A4FDADE" w14:textId="77777777" w:rsidR="008D3BC2" w:rsidRDefault="00393007" w:rsidP="008D3BC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4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40055052" w14:textId="110EA801" w:rsidR="00752593" w:rsidRPr="008D3BC2" w:rsidRDefault="00DD59F0" w:rsidP="008D3BC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  <w:r w:rsidRPr="008D3BC2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0B29A26" w14:textId="0C04B8D0" w:rsidR="0098543F" w:rsidRPr="00E31C06" w:rsidRDefault="00B5040B" w:rsidP="008D3BC2">
      <w:pPr>
        <w:shd w:val="clear" w:color="auto" w:fill="DEEAF6" w:themeFill="accent1" w:themeFillTint="33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8D3BC2">
      <w:pPr>
        <w:spacing w:after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D770B61" w14:textId="77777777" w:rsidR="0098543F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7AA853FB" w14:textId="0323F2BF" w:rsidR="001542CB" w:rsidRDefault="0098543F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8D3BC2">
      <w:pPr>
        <w:spacing w:after="0" w:line="360" w:lineRule="auto"/>
        <w:jc w:val="center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CA81250" w14:textId="06AA1437" w:rsidR="0098543F" w:rsidRDefault="001542CB" w:rsidP="0098543F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98543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="0098543F">
        <w:rPr>
          <w:rFonts w:ascii="Arial" w:hAnsi="Arial" w:cs="Arial"/>
          <w:sz w:val="21"/>
          <w:szCs w:val="21"/>
        </w:rPr>
        <w:t xml:space="preserve">                        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</w:p>
    <w:p w14:paraId="153C6068" w14:textId="71AC5E3C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98543F">
      <w:pPr>
        <w:shd w:val="clear" w:color="auto" w:fill="DEEAF6" w:themeFill="accent1" w:themeFillTint="33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E77CC17" w14:textId="77777777" w:rsidR="006A52A6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</w:p>
    <w:p w14:paraId="3262C68F" w14:textId="77777777" w:rsidR="008D3BC2" w:rsidRDefault="00E022A1" w:rsidP="006A52A6">
      <w:pPr>
        <w:spacing w:after="120" w:line="360" w:lineRule="auto"/>
        <w:rPr>
          <w:rFonts w:ascii="Arial" w:hAnsi="Arial" w:cs="Arial"/>
          <w:sz w:val="14"/>
          <w:szCs w:val="14"/>
        </w:rPr>
      </w:pPr>
      <w:r w:rsidRPr="006A52A6">
        <w:rPr>
          <w:rFonts w:ascii="Arial" w:hAnsi="Arial" w:cs="Arial"/>
          <w:i/>
          <w:sz w:val="14"/>
          <w:szCs w:val="14"/>
        </w:rPr>
        <w:t xml:space="preserve">(wskazać </w:t>
      </w:r>
      <w:bookmarkEnd w:id="2"/>
      <w:r w:rsidRPr="006A52A6">
        <w:rPr>
          <w:rFonts w:ascii="Arial" w:hAnsi="Arial" w:cs="Arial"/>
          <w:i/>
          <w:sz w:val="14"/>
          <w:szCs w:val="14"/>
        </w:rPr>
        <w:t>dokument i właściwą jednostkę redakcyjną dokumentu</w:t>
      </w:r>
      <w:r w:rsidR="00290B01" w:rsidRPr="006A52A6">
        <w:rPr>
          <w:rFonts w:ascii="Arial" w:hAnsi="Arial" w:cs="Arial"/>
          <w:i/>
          <w:sz w:val="14"/>
          <w:szCs w:val="14"/>
        </w:rPr>
        <w:t>,</w:t>
      </w:r>
      <w:r w:rsidRPr="006A52A6">
        <w:rPr>
          <w:rFonts w:ascii="Arial" w:hAnsi="Arial" w:cs="Arial"/>
          <w:i/>
          <w:sz w:val="14"/>
          <w:szCs w:val="14"/>
        </w:rPr>
        <w:t xml:space="preserve"> w której określono warunki udziału w postępowaniu)</w:t>
      </w:r>
      <w:r w:rsidR="000303EE" w:rsidRPr="006A52A6">
        <w:rPr>
          <w:rFonts w:ascii="Arial" w:hAnsi="Arial" w:cs="Arial"/>
          <w:i/>
          <w:sz w:val="14"/>
          <w:szCs w:val="14"/>
        </w:rPr>
        <w:t>,</w:t>
      </w:r>
      <w:r w:rsidRPr="006A52A6">
        <w:rPr>
          <w:rFonts w:ascii="Arial" w:hAnsi="Arial" w:cs="Arial"/>
          <w:sz w:val="14"/>
          <w:szCs w:val="14"/>
        </w:rPr>
        <w:t xml:space="preserve"> </w:t>
      </w:r>
      <w:r w:rsidR="006A52A6">
        <w:rPr>
          <w:rFonts w:ascii="Arial" w:hAnsi="Arial" w:cs="Arial"/>
          <w:sz w:val="14"/>
          <w:szCs w:val="14"/>
        </w:rPr>
        <w:t xml:space="preserve">                                    </w:t>
      </w:r>
    </w:p>
    <w:p w14:paraId="20FA87C9" w14:textId="60AFA75F" w:rsidR="00DE447D" w:rsidRDefault="006A52A6" w:rsidP="006A52A6">
      <w:pPr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4"/>
          <w:szCs w:val="14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="00E022A1"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8D3BC2">
        <w:rPr>
          <w:rFonts w:ascii="Arial" w:hAnsi="Arial" w:cs="Arial"/>
          <w:sz w:val="21"/>
          <w:szCs w:val="21"/>
        </w:rPr>
        <w:t xml:space="preserve">              </w:t>
      </w:r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………………………………………………………………..</w:t>
      </w:r>
      <w:r w:rsidR="00D531D5">
        <w:rPr>
          <w:rFonts w:ascii="Arial" w:hAnsi="Arial" w:cs="Arial"/>
          <w:sz w:val="21"/>
          <w:szCs w:val="21"/>
        </w:rPr>
        <w:t>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0A752BB6" w:rsidR="0072560B" w:rsidRPr="006A52A6" w:rsidRDefault="00E022A1" w:rsidP="006A52A6">
      <w:pPr>
        <w:spacing w:after="0" w:line="360" w:lineRule="auto"/>
        <w:jc w:val="center"/>
        <w:rPr>
          <w:rFonts w:ascii="Arial" w:hAnsi="Arial" w:cs="Arial"/>
          <w:sz w:val="12"/>
          <w:szCs w:val="12"/>
        </w:rPr>
      </w:pPr>
      <w:r w:rsidRPr="006A52A6">
        <w:rPr>
          <w:rFonts w:ascii="Arial" w:hAnsi="Arial" w:cs="Arial"/>
          <w:i/>
          <w:sz w:val="12"/>
          <w:szCs w:val="12"/>
        </w:rPr>
        <w:t xml:space="preserve">(określić odpowiedni zakres </w:t>
      </w:r>
      <w:r w:rsidR="001F0CE2" w:rsidRPr="006A52A6">
        <w:rPr>
          <w:rFonts w:ascii="Arial" w:hAnsi="Arial" w:cs="Arial"/>
          <w:i/>
          <w:sz w:val="12"/>
          <w:szCs w:val="12"/>
        </w:rPr>
        <w:t xml:space="preserve">udostępnianych zasobów </w:t>
      </w:r>
      <w:r w:rsidRPr="006A52A6">
        <w:rPr>
          <w:rFonts w:ascii="Arial" w:hAnsi="Arial" w:cs="Arial"/>
          <w:i/>
          <w:sz w:val="12"/>
          <w:szCs w:val="12"/>
        </w:rPr>
        <w:t xml:space="preserve">dla </w:t>
      </w:r>
      <w:r w:rsidR="00825A09" w:rsidRPr="006A52A6">
        <w:rPr>
          <w:rFonts w:ascii="Arial" w:hAnsi="Arial" w:cs="Arial"/>
          <w:i/>
          <w:sz w:val="12"/>
          <w:szCs w:val="12"/>
        </w:rPr>
        <w:t xml:space="preserve">wskazanego </w:t>
      </w:r>
      <w:r w:rsidRPr="006A52A6">
        <w:rPr>
          <w:rFonts w:ascii="Arial" w:hAnsi="Arial" w:cs="Arial"/>
          <w:i/>
          <w:sz w:val="12"/>
          <w:szCs w:val="12"/>
        </w:rPr>
        <w:t>podmiotu).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8D3BC2">
      <w:pPr>
        <w:shd w:val="clear" w:color="auto" w:fill="DEEAF6" w:themeFill="accent1" w:themeFillTint="33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8D3BC2" w:rsidRDefault="00AA336E" w:rsidP="008D3BC2">
      <w:pPr>
        <w:shd w:val="clear" w:color="auto" w:fill="DEEAF6" w:themeFill="accent1" w:themeFillTint="33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D3BC2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5FB8B74C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D3BC2">
        <w:rPr>
          <w:rFonts w:ascii="Arial" w:hAnsi="Arial" w:cs="Arial"/>
          <w:sz w:val="21"/>
          <w:szCs w:val="21"/>
        </w:rPr>
        <w:t xml:space="preserve">                                 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3FB24777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8D3BC2">
        <w:rPr>
          <w:rFonts w:ascii="Arial" w:hAnsi="Arial" w:cs="Arial"/>
          <w:i/>
          <w:sz w:val="21"/>
          <w:szCs w:val="21"/>
        </w:rPr>
        <w:t xml:space="preserve">                             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82DCD71" w14:textId="302F2AAA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C848198" w14:textId="226C62C9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3168632" w14:textId="02270974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EA26016" w14:textId="264D07A2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AA1F2" w14:textId="2293C7C9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644210" w14:textId="134723B3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31533C" w14:textId="1E52EA08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E90873" w14:textId="1FF611ED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E1A652C" w14:textId="15A82C0B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FAE5A6A" w14:textId="0ECF8C19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3E4AA9" w14:textId="2FC31C59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5B26E0" w14:textId="43EF0FC7" w:rsidR="00EE4331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065C47D" w14:textId="77777777" w:rsidR="00EE4331" w:rsidRPr="00D82B9E" w:rsidRDefault="00EE4331" w:rsidP="00EE4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D82B9E">
        <w:rPr>
          <w:rFonts w:ascii="Arial" w:hAnsi="Arial" w:cs="Arial"/>
          <w:bCs/>
          <w:sz w:val="18"/>
          <w:szCs w:val="18"/>
        </w:rPr>
        <w:t xml:space="preserve">, oświadczenie powinno być złożone, pod rygorem nieważności, w formie elektronicznej lub w postaci elektronicznej opatrzonej podpisem zaufanym lub podpisem osobistym. </w:t>
      </w:r>
    </w:p>
    <w:p w14:paraId="41FFE0F4" w14:textId="77777777" w:rsidR="00EE4331" w:rsidRPr="00520F90" w:rsidRDefault="00EE4331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E4331" w:rsidRPr="00520F90" w:rsidSect="0083226F">
      <w:headerReference w:type="default" r:id="rId8"/>
      <w:endnotePr>
        <w:numFmt w:val="decimal"/>
      </w:endnotePr>
      <w:pgSz w:w="11906" w:h="16838"/>
      <w:pgMar w:top="720" w:right="720" w:bottom="720" w:left="720" w:header="6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F175" w14:textId="77777777" w:rsidR="00BA5249" w:rsidRDefault="00BA5249" w:rsidP="0038231F">
      <w:pPr>
        <w:spacing w:after="0" w:line="240" w:lineRule="auto"/>
      </w:pPr>
      <w:r>
        <w:separator/>
      </w:r>
    </w:p>
  </w:endnote>
  <w:endnote w:type="continuationSeparator" w:id="0">
    <w:p w14:paraId="0A9D2298" w14:textId="77777777" w:rsidR="00BA5249" w:rsidRDefault="00BA52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229B" w14:textId="77777777" w:rsidR="00BA5249" w:rsidRDefault="00BA5249" w:rsidP="0038231F">
      <w:pPr>
        <w:spacing w:after="0" w:line="240" w:lineRule="auto"/>
      </w:pPr>
      <w:r>
        <w:separator/>
      </w:r>
    </w:p>
  </w:footnote>
  <w:footnote w:type="continuationSeparator" w:id="0">
    <w:p w14:paraId="16B03B59" w14:textId="77777777" w:rsidR="00BA5249" w:rsidRDefault="00BA5249" w:rsidP="0038231F">
      <w:pPr>
        <w:spacing w:after="0" w:line="240" w:lineRule="auto"/>
      </w:pPr>
      <w:r>
        <w:continuationSeparator/>
      </w:r>
    </w:p>
  </w:footnote>
  <w:footnote w:id="1">
    <w:p w14:paraId="09A364C4" w14:textId="34E52DA2" w:rsidR="0025400D" w:rsidRPr="0025400D" w:rsidRDefault="0025400D" w:rsidP="00254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5400D">
        <w:rPr>
          <w:rFonts w:ascii="Arial" w:hAnsi="Arial" w:cs="Arial"/>
          <w:i/>
          <w:color w:val="0070C0"/>
          <w:sz w:val="16"/>
          <w:szCs w:val="16"/>
        </w:rPr>
        <w:t>Z</w:t>
      </w:r>
      <w:r w:rsidRPr="0025400D">
        <w:rPr>
          <w:rFonts w:ascii="Arial" w:hAnsi="Arial" w:cs="Arial"/>
          <w:i/>
          <w:color w:val="0070C0"/>
          <w:sz w:val="16"/>
          <w:szCs w:val="16"/>
        </w:rPr>
        <w:t>amawiający przewidział wykluczenie wykonawcy z postępowania na podstawie którejkolwiek z przesłanek z  art. 10</w:t>
      </w:r>
      <w:r w:rsidR="0098543F">
        <w:rPr>
          <w:rFonts w:ascii="Arial" w:hAnsi="Arial" w:cs="Arial"/>
          <w:i/>
          <w:color w:val="0070C0"/>
          <w:sz w:val="16"/>
          <w:szCs w:val="16"/>
        </w:rPr>
        <w:t>8</w:t>
      </w:r>
      <w:r w:rsidRPr="0025400D">
        <w:rPr>
          <w:rFonts w:ascii="Arial" w:hAnsi="Arial" w:cs="Arial"/>
          <w:i/>
          <w:color w:val="0070C0"/>
          <w:sz w:val="16"/>
          <w:szCs w:val="16"/>
        </w:rPr>
        <w:t xml:space="preserve"> ust. 1 ustawy </w:t>
      </w:r>
      <w:proofErr w:type="spellStart"/>
      <w:r w:rsidRPr="0025400D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25400D">
        <w:rPr>
          <w:rFonts w:ascii="Arial" w:hAnsi="Arial" w:cs="Arial"/>
          <w:color w:val="0070C0"/>
          <w:sz w:val="16"/>
          <w:szCs w:val="16"/>
        </w:rPr>
        <w:t>]</w:t>
      </w:r>
    </w:p>
  </w:footnote>
  <w:footnote w:id="2">
    <w:p w14:paraId="32C757F9" w14:textId="79A0AA0F" w:rsidR="0025400D" w:rsidRDefault="002540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</w:t>
      </w:r>
      <w:r w:rsidRPr="00837AA3">
        <w:rPr>
          <w:rFonts w:ascii="Arial" w:hAnsi="Arial" w:cs="Arial"/>
          <w:i/>
          <w:color w:val="0070C0"/>
          <w:sz w:val="16"/>
          <w:szCs w:val="16"/>
        </w:rPr>
        <w:t>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</w:footnote>
  <w:footnote w:id="3">
    <w:p w14:paraId="33AE3718" w14:textId="20D06C44" w:rsidR="0025400D" w:rsidRPr="008D3BC2" w:rsidRDefault="0025400D">
      <w:pPr>
        <w:pStyle w:val="Tekstprzypisudolnego"/>
        <w:rPr>
          <w:sz w:val="16"/>
          <w:szCs w:val="16"/>
        </w:rPr>
      </w:pPr>
      <w:r w:rsidRPr="008D3BC2">
        <w:rPr>
          <w:rStyle w:val="Odwoanieprzypisudolnego"/>
          <w:sz w:val="16"/>
          <w:szCs w:val="16"/>
        </w:rPr>
        <w:footnoteRef/>
      </w:r>
      <w:r w:rsidRPr="008D3BC2">
        <w:rPr>
          <w:sz w:val="16"/>
          <w:szCs w:val="16"/>
        </w:rPr>
        <w:t xml:space="preserve"> </w:t>
      </w:r>
      <w:r w:rsidRPr="008D3BC2">
        <w:rPr>
          <w:rFonts w:ascii="Arial" w:hAnsi="Arial" w:cs="Arial"/>
          <w:color w:val="0070C0"/>
          <w:sz w:val="16"/>
          <w:szCs w:val="16"/>
        </w:rPr>
        <w:t>Stosuje się</w:t>
      </w:r>
      <w:r w:rsidRPr="008D3BC2">
        <w:rPr>
          <w:rFonts w:ascii="Arial" w:hAnsi="Arial" w:cs="Arial"/>
          <w:color w:val="0070C0"/>
          <w:sz w:val="16"/>
          <w:szCs w:val="16"/>
        </w:rPr>
        <w:t xml:space="preserve">, gdy zachodzą przesłanki wykluczenia z art. 108 ust. 1 pkt 1, 2 i 5 lub art.109 ust.1 pkt 2-5 i 7-10 ustawy </w:t>
      </w:r>
      <w:proofErr w:type="spellStart"/>
      <w:r w:rsidRPr="008D3BC2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D3BC2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8D3BC2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D3BC2">
        <w:rPr>
          <w:rFonts w:ascii="Arial" w:hAnsi="Arial" w:cs="Arial"/>
          <w:color w:val="0070C0"/>
          <w:sz w:val="16"/>
          <w:szCs w:val="16"/>
        </w:rPr>
        <w:t>]</w:t>
      </w:r>
    </w:p>
  </w:footnote>
  <w:footnote w:id="4">
    <w:p w14:paraId="5EBC2DF6" w14:textId="4B2D3447" w:rsidR="00A82964" w:rsidRPr="008D3BC2" w:rsidRDefault="00413F83" w:rsidP="00A82964">
      <w:pPr>
        <w:spacing w:after="0" w:line="240" w:lineRule="auto"/>
        <w:jc w:val="both"/>
        <w:rPr>
          <w:rFonts w:ascii="Arial" w:hAnsi="Arial" w:cs="Arial"/>
          <w:color w:val="5B9BD5" w:themeColor="accent1"/>
          <w:sz w:val="16"/>
          <w:szCs w:val="16"/>
        </w:rPr>
      </w:pPr>
      <w:r w:rsidRPr="008D3BC2">
        <w:rPr>
          <w:rStyle w:val="Odwoanieprzypisudolnego"/>
          <w:rFonts w:ascii="Arial" w:hAnsi="Arial" w:cs="Arial"/>
          <w:color w:val="5B9BD5" w:themeColor="accent1"/>
          <w:sz w:val="16"/>
          <w:szCs w:val="16"/>
        </w:rPr>
        <w:footnoteRef/>
      </w:r>
      <w:r w:rsidRPr="008D3BC2">
        <w:rPr>
          <w:rFonts w:ascii="Arial" w:hAnsi="Arial" w:cs="Arial"/>
          <w:color w:val="5B9BD5" w:themeColor="accent1"/>
          <w:sz w:val="16"/>
          <w:szCs w:val="16"/>
        </w:rPr>
        <w:t xml:space="preserve"> </w:t>
      </w:r>
      <w:r w:rsidR="00A82964" w:rsidRPr="008D3BC2">
        <w:rPr>
          <w:rFonts w:ascii="Arial" w:hAnsi="Arial" w:cs="Arial"/>
          <w:color w:val="5B9BD5" w:themeColor="accent1"/>
          <w:sz w:val="16"/>
          <w:szCs w:val="16"/>
        </w:rPr>
        <w:t xml:space="preserve">Zgodnie z treścią art. 7 ust. 1 ustawy z dnia 13 kwietnia 2022 r. </w:t>
      </w:r>
      <w:r w:rsidR="00A82964" w:rsidRPr="008D3BC2">
        <w:rPr>
          <w:rFonts w:ascii="Arial" w:hAnsi="Arial" w:cs="Arial"/>
          <w:i/>
          <w:iCs/>
          <w:color w:val="5B9BD5" w:themeColor="accent1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8D3BC2">
        <w:rPr>
          <w:rFonts w:ascii="Arial" w:hAnsi="Arial" w:cs="Arial"/>
          <w:i/>
          <w:iCs/>
          <w:color w:val="5B9BD5" w:themeColor="accent1"/>
          <w:sz w:val="16"/>
          <w:szCs w:val="16"/>
        </w:rPr>
        <w:t>zwanej dalej „ustawą”,</w:t>
      </w:r>
      <w:r w:rsidR="00A82964" w:rsidRPr="008D3BC2">
        <w:rPr>
          <w:rFonts w:ascii="Arial" w:hAnsi="Arial" w:cs="Arial"/>
          <w:i/>
          <w:iCs/>
          <w:color w:val="5B9BD5" w:themeColor="accent1"/>
          <w:sz w:val="16"/>
          <w:szCs w:val="16"/>
        </w:rPr>
        <w:t xml:space="preserve"> </w:t>
      </w:r>
      <w:r w:rsidR="00A82964" w:rsidRPr="008D3BC2">
        <w:rPr>
          <w:rFonts w:ascii="Arial" w:hAnsi="Arial" w:cs="Arial"/>
          <w:color w:val="5B9BD5" w:themeColor="accent1"/>
          <w:sz w:val="16"/>
          <w:szCs w:val="16"/>
        </w:rPr>
        <w:t xml:space="preserve">z </w:t>
      </w:r>
      <w:r w:rsidR="00A82964" w:rsidRPr="008D3BC2">
        <w:rPr>
          <w:rFonts w:ascii="Arial" w:eastAsia="Times New Roman" w:hAnsi="Arial" w:cs="Arial"/>
          <w:color w:val="5B9BD5" w:themeColor="accen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8D3BC2">
        <w:rPr>
          <w:rFonts w:ascii="Arial" w:eastAsia="Times New Roman" w:hAnsi="Arial" w:cs="Arial"/>
          <w:color w:val="5B9BD5" w:themeColor="accent1"/>
          <w:sz w:val="16"/>
          <w:szCs w:val="16"/>
          <w:lang w:eastAsia="pl-PL"/>
        </w:rPr>
        <w:t>Pzp</w:t>
      </w:r>
      <w:proofErr w:type="spellEnd"/>
      <w:r w:rsidR="00A82964" w:rsidRPr="008D3BC2">
        <w:rPr>
          <w:rFonts w:ascii="Arial" w:eastAsia="Times New Roman" w:hAnsi="Arial" w:cs="Arial"/>
          <w:color w:val="5B9BD5" w:themeColor="accent1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8D3BC2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5B9BD5" w:themeColor="accent1"/>
          <w:sz w:val="16"/>
          <w:szCs w:val="16"/>
          <w:lang w:eastAsia="pl-PL"/>
        </w:rPr>
      </w:pPr>
      <w:r w:rsidRPr="008D3BC2">
        <w:rPr>
          <w:rFonts w:ascii="Arial" w:eastAsia="Times New Roman" w:hAnsi="Arial" w:cs="Arial"/>
          <w:color w:val="5B9BD5" w:themeColor="accen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8D3BC2" w:rsidRDefault="00A82964" w:rsidP="00A82964">
      <w:pPr>
        <w:spacing w:after="0" w:line="240" w:lineRule="auto"/>
        <w:jc w:val="both"/>
        <w:rPr>
          <w:rFonts w:ascii="Arial" w:hAnsi="Arial" w:cs="Arial"/>
          <w:color w:val="5B9BD5" w:themeColor="accent1"/>
          <w:sz w:val="16"/>
          <w:szCs w:val="16"/>
        </w:rPr>
      </w:pPr>
      <w:r w:rsidRPr="008D3BC2">
        <w:rPr>
          <w:rFonts w:ascii="Arial" w:hAnsi="Arial" w:cs="Arial"/>
          <w:color w:val="5B9BD5" w:themeColor="accent1"/>
          <w:sz w:val="16"/>
          <w:szCs w:val="16"/>
        </w:rPr>
        <w:t xml:space="preserve">2) </w:t>
      </w:r>
      <w:r w:rsidRPr="008D3BC2">
        <w:rPr>
          <w:rFonts w:ascii="Arial" w:eastAsia="Times New Roman" w:hAnsi="Arial" w:cs="Arial"/>
          <w:color w:val="5B9BD5" w:themeColor="accent1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8D3BC2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5B9BD5" w:themeColor="accent1"/>
          <w:sz w:val="16"/>
          <w:szCs w:val="16"/>
          <w:lang w:eastAsia="pl-PL"/>
        </w:rPr>
      </w:pPr>
      <w:r w:rsidRPr="008D3BC2">
        <w:rPr>
          <w:rFonts w:ascii="Arial" w:eastAsia="Times New Roman" w:hAnsi="Arial" w:cs="Arial"/>
          <w:color w:val="5B9BD5" w:themeColor="accent1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FC7C" w14:textId="77777777" w:rsidR="0025400D" w:rsidRPr="00E00A17" w:rsidRDefault="0025400D" w:rsidP="0083226F">
    <w:pPr>
      <w:tabs>
        <w:tab w:val="center" w:pos="4536"/>
        <w:tab w:val="right" w:pos="9072"/>
      </w:tabs>
      <w:spacing w:line="240" w:lineRule="auto"/>
      <w:contextualSpacing/>
      <w:jc w:val="right"/>
      <w:rPr>
        <w:rFonts w:ascii="Bookman Old Style" w:hAnsi="Bookman Old Style" w:cs="Calibri Light"/>
        <w:b/>
        <w:i/>
        <w:sz w:val="16"/>
        <w:szCs w:val="16"/>
      </w:rPr>
    </w:pPr>
    <w:r w:rsidRPr="00751AA5">
      <w:rPr>
        <w:rFonts w:ascii="Bookman Old Style" w:hAnsi="Bookman Old Style"/>
        <w:i/>
        <w:sz w:val="16"/>
        <w:szCs w:val="16"/>
      </w:rPr>
      <w:t xml:space="preserve">USŁUGI – </w:t>
    </w:r>
    <w:r>
      <w:rPr>
        <w:rFonts w:ascii="Bookman Old Style" w:hAnsi="Bookman Old Style" w:cs="Calibri Light"/>
        <w:b/>
        <w:i/>
        <w:sz w:val="16"/>
        <w:szCs w:val="16"/>
      </w:rPr>
      <w:t>Świadczenie usług</w:t>
    </w:r>
    <w:r w:rsidRPr="00751AA5">
      <w:rPr>
        <w:rFonts w:ascii="Bookman Old Style" w:hAnsi="Bookman Old Style" w:cs="Calibri Light"/>
        <w:b/>
        <w:i/>
        <w:sz w:val="16"/>
        <w:szCs w:val="16"/>
      </w:rPr>
      <w:t xml:space="preserve"> przeglądu </w:t>
    </w:r>
    <w:r>
      <w:rPr>
        <w:rFonts w:ascii="Bookman Old Style" w:hAnsi="Bookman Old Style" w:cs="Calibri Light"/>
        <w:b/>
        <w:i/>
        <w:sz w:val="16"/>
        <w:szCs w:val="16"/>
      </w:rPr>
      <w:t xml:space="preserve">systemów i urządzeń klimatyzacji i wentylacji  </w:t>
    </w:r>
    <w:r w:rsidRPr="00751AA5">
      <w:rPr>
        <w:rFonts w:ascii="Bookman Old Style" w:hAnsi="Bookman Old Style" w:cs="Calibri Light"/>
        <w:b/>
        <w:i/>
        <w:sz w:val="16"/>
        <w:szCs w:val="16"/>
      </w:rPr>
      <w:t>na rzecz Sądu</w:t>
    </w:r>
    <w:r>
      <w:rPr>
        <w:rFonts w:ascii="Bookman Old Style" w:hAnsi="Bookman Old Style" w:cs="Calibri Light"/>
        <w:b/>
        <w:i/>
        <w:sz w:val="16"/>
        <w:szCs w:val="16"/>
      </w:rPr>
      <w:t xml:space="preserve"> </w:t>
    </w:r>
    <w:r w:rsidRPr="00751AA5">
      <w:rPr>
        <w:rFonts w:ascii="Bookman Old Style" w:hAnsi="Bookman Old Style" w:cs="Calibri Light"/>
        <w:b/>
        <w:i/>
        <w:sz w:val="16"/>
        <w:szCs w:val="16"/>
      </w:rPr>
      <w:t xml:space="preserve">Rejonowego w </w:t>
    </w:r>
    <w:r>
      <w:rPr>
        <w:rFonts w:ascii="Bookman Old Style" w:hAnsi="Bookman Old Style" w:cs="Calibri Light"/>
        <w:b/>
        <w:i/>
        <w:sz w:val="16"/>
        <w:szCs w:val="16"/>
      </w:rPr>
      <w:t xml:space="preserve"> </w:t>
    </w:r>
    <w:r w:rsidRPr="00751AA5">
      <w:rPr>
        <w:rFonts w:ascii="Bookman Old Style" w:hAnsi="Bookman Old Style" w:cs="Calibri Light"/>
        <w:b/>
        <w:i/>
        <w:sz w:val="16"/>
        <w:szCs w:val="16"/>
      </w:rPr>
      <w:t>Częstochowie</w:t>
    </w:r>
  </w:p>
  <w:p w14:paraId="0B4F0E4C" w14:textId="77777777" w:rsidR="0025400D" w:rsidRPr="001A6EC1" w:rsidRDefault="0025400D" w:rsidP="0025400D">
    <w:pPr>
      <w:pStyle w:val="Nagwek"/>
      <w:jc w:val="right"/>
      <w:rPr>
        <w:rFonts w:ascii="Arial" w:hAnsi="Arial" w:cs="Arial"/>
        <w:sz w:val="16"/>
      </w:rPr>
    </w:pPr>
    <w:r w:rsidRPr="001A6EC1">
      <w:rPr>
        <w:rFonts w:ascii="Arial" w:hAnsi="Arial" w:cs="Arial"/>
        <w:sz w:val="16"/>
      </w:rPr>
      <w:t xml:space="preserve">Znak sprawy: </w:t>
    </w:r>
    <w:r w:rsidRPr="001A6EC1">
      <w:rPr>
        <w:rFonts w:ascii="Arial" w:hAnsi="Arial" w:cs="Arial"/>
        <w:b/>
        <w:sz w:val="16"/>
      </w:rPr>
      <w:t>G</w:t>
    </w:r>
    <w:r>
      <w:rPr>
        <w:rFonts w:ascii="Arial" w:hAnsi="Arial" w:cs="Arial"/>
        <w:b/>
        <w:sz w:val="16"/>
      </w:rPr>
      <w:t>SR.</w:t>
    </w:r>
    <w:r w:rsidRPr="001A6EC1">
      <w:rPr>
        <w:rFonts w:ascii="Arial" w:hAnsi="Arial" w:cs="Arial"/>
        <w:b/>
        <w:sz w:val="16"/>
      </w:rPr>
      <w:t>261</w:t>
    </w:r>
    <w:r>
      <w:rPr>
        <w:rFonts w:ascii="Arial" w:hAnsi="Arial" w:cs="Arial"/>
        <w:b/>
        <w:sz w:val="16"/>
      </w:rPr>
      <w:t>.09.</w:t>
    </w:r>
    <w:r w:rsidRPr="001A6EC1">
      <w:rPr>
        <w:rFonts w:ascii="Arial" w:hAnsi="Arial" w:cs="Arial"/>
        <w:b/>
        <w:sz w:val="16"/>
      </w:rPr>
      <w:t>202</w:t>
    </w:r>
    <w:r>
      <w:rPr>
        <w:rFonts w:ascii="Arial" w:hAnsi="Arial" w:cs="Arial"/>
        <w:b/>
        <w:sz w:val="16"/>
      </w:rPr>
      <w:t>4</w:t>
    </w:r>
  </w:p>
  <w:p w14:paraId="72E426CA" w14:textId="696E85EB" w:rsidR="0025400D" w:rsidRPr="005D6AE5" w:rsidRDefault="0025400D" w:rsidP="0025400D">
    <w:pPr>
      <w:pStyle w:val="Nagwek"/>
      <w:jc w:val="right"/>
    </w:pPr>
    <w:r w:rsidRPr="001A6EC1">
      <w:rPr>
        <w:rFonts w:ascii="Arial" w:hAnsi="Arial" w:cs="Arial"/>
        <w:b/>
        <w:sz w:val="16"/>
        <w:highlight w:val="lightGray"/>
      </w:rPr>
      <w:t xml:space="preserve">Załącznik nr </w:t>
    </w:r>
    <w:r>
      <w:rPr>
        <w:rFonts w:ascii="Arial" w:hAnsi="Arial" w:cs="Arial"/>
        <w:b/>
        <w:sz w:val="16"/>
      </w:rPr>
      <w:t>4</w:t>
    </w:r>
    <w:r w:rsidRPr="001A6EC1">
      <w:rPr>
        <w:rFonts w:ascii="Arial" w:hAnsi="Arial" w:cs="Arial"/>
        <w:b/>
        <w:sz w:val="16"/>
      </w:rPr>
      <w:t xml:space="preserve"> do </w:t>
    </w:r>
    <w:r>
      <w:rPr>
        <w:rFonts w:ascii="Arial" w:hAnsi="Arial" w:cs="Arial"/>
        <w:b/>
        <w:sz w:val="16"/>
      </w:rPr>
      <w:t xml:space="preserve">SWZ „OŚWIADCZENIE </w:t>
    </w:r>
    <w:r>
      <w:rPr>
        <w:rFonts w:ascii="Arial" w:hAnsi="Arial" w:cs="Arial"/>
        <w:b/>
        <w:sz w:val="16"/>
      </w:rPr>
      <w:t>WYKONAWCY/WYKONAWCÓW</w:t>
    </w:r>
    <w:r>
      <w:rPr>
        <w:rFonts w:ascii="Arial" w:hAnsi="Arial" w:cs="Arial"/>
        <w:b/>
        <w:sz w:val="16"/>
      </w:rPr>
      <w:t>”</w:t>
    </w:r>
    <w:r w:rsidRPr="001A6EC1">
      <w:rPr>
        <w:rFonts w:ascii="Arial" w:hAnsi="Arial" w:cs="Arial"/>
        <w:sz w:val="16"/>
      </w:rPr>
      <w:t xml:space="preserve"> – </w:t>
    </w:r>
    <w:r w:rsidRPr="001A6EC1">
      <w:rPr>
        <w:rFonts w:ascii="Arial" w:hAnsi="Arial" w:cs="Arial"/>
        <w:sz w:val="18"/>
      </w:rPr>
      <w:t xml:space="preserve">Strona </w:t>
    </w:r>
    <w:r w:rsidRPr="001A6EC1">
      <w:rPr>
        <w:rFonts w:ascii="Arial" w:hAnsi="Arial" w:cs="Arial"/>
        <w:b/>
        <w:bCs/>
        <w:sz w:val="18"/>
      </w:rPr>
      <w:fldChar w:fldCharType="begin"/>
    </w:r>
    <w:r w:rsidRPr="001A6EC1">
      <w:rPr>
        <w:rFonts w:ascii="Arial" w:hAnsi="Arial" w:cs="Arial"/>
        <w:b/>
        <w:bCs/>
        <w:sz w:val="18"/>
      </w:rPr>
      <w:instrText>PAGE</w:instrText>
    </w:r>
    <w:r w:rsidRPr="001A6EC1">
      <w:rPr>
        <w:rFonts w:ascii="Arial" w:hAnsi="Arial" w:cs="Arial"/>
        <w:b/>
        <w:bCs/>
        <w:sz w:val="18"/>
      </w:rPr>
      <w:fldChar w:fldCharType="separate"/>
    </w:r>
    <w:r>
      <w:rPr>
        <w:rFonts w:ascii="Arial" w:hAnsi="Arial" w:cs="Arial"/>
        <w:b/>
        <w:bCs/>
        <w:sz w:val="18"/>
      </w:rPr>
      <w:t>1</w:t>
    </w:r>
    <w:r w:rsidRPr="001A6EC1">
      <w:rPr>
        <w:rFonts w:ascii="Arial" w:hAnsi="Arial" w:cs="Arial"/>
        <w:b/>
        <w:bCs/>
        <w:sz w:val="18"/>
      </w:rPr>
      <w:fldChar w:fldCharType="end"/>
    </w:r>
    <w:r w:rsidRPr="001A6EC1">
      <w:rPr>
        <w:rFonts w:ascii="Arial" w:hAnsi="Arial" w:cs="Arial"/>
        <w:sz w:val="18"/>
      </w:rPr>
      <w:t xml:space="preserve"> z </w:t>
    </w:r>
    <w:r w:rsidRPr="001A6EC1">
      <w:rPr>
        <w:rFonts w:ascii="Arial" w:hAnsi="Arial" w:cs="Arial"/>
        <w:b/>
        <w:bCs/>
        <w:sz w:val="18"/>
      </w:rPr>
      <w:fldChar w:fldCharType="begin"/>
    </w:r>
    <w:r w:rsidRPr="001A6EC1">
      <w:rPr>
        <w:rFonts w:ascii="Arial" w:hAnsi="Arial" w:cs="Arial"/>
        <w:b/>
        <w:bCs/>
        <w:sz w:val="18"/>
      </w:rPr>
      <w:instrText>NUMPAGES</w:instrText>
    </w:r>
    <w:r w:rsidRPr="001A6EC1">
      <w:rPr>
        <w:rFonts w:ascii="Arial" w:hAnsi="Arial" w:cs="Arial"/>
        <w:b/>
        <w:bCs/>
        <w:sz w:val="18"/>
      </w:rPr>
      <w:fldChar w:fldCharType="separate"/>
    </w:r>
    <w:r>
      <w:rPr>
        <w:rFonts w:ascii="Arial" w:hAnsi="Arial" w:cs="Arial"/>
        <w:b/>
        <w:bCs/>
        <w:sz w:val="18"/>
      </w:rPr>
      <w:t>3</w:t>
    </w:r>
    <w:r w:rsidRPr="001A6EC1">
      <w:rPr>
        <w:rFonts w:ascii="Arial" w:hAnsi="Arial" w:cs="Arial"/>
        <w:b/>
        <w:bCs/>
        <w:sz w:val="18"/>
      </w:rPr>
      <w:fldChar w:fldCharType="end"/>
    </w:r>
  </w:p>
  <w:p w14:paraId="0C6EEC8C" w14:textId="77777777" w:rsidR="006A52A6" w:rsidRDefault="006A52A6" w:rsidP="006A52A6">
    <w:pPr>
      <w:pStyle w:val="Nagwek"/>
      <w:rPr>
        <w:sz w:val="10"/>
        <w:szCs w:val="10"/>
      </w:rPr>
    </w:pPr>
  </w:p>
  <w:p w14:paraId="76613D1C" w14:textId="77777777" w:rsidR="006A52A6" w:rsidRPr="006A52A6" w:rsidRDefault="006A52A6" w:rsidP="006A52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9C0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0D93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400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A6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226F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3BC2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31D"/>
    <w:rsid w:val="0095164B"/>
    <w:rsid w:val="00952535"/>
    <w:rsid w:val="00956C26"/>
    <w:rsid w:val="00960337"/>
    <w:rsid w:val="00975019"/>
    <w:rsid w:val="00975C49"/>
    <w:rsid w:val="0098543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5249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4331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0C11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Kossek Magdalena</cp:lastModifiedBy>
  <cp:revision>4</cp:revision>
  <cp:lastPrinted>2016-07-26T10:32:00Z</cp:lastPrinted>
  <dcterms:created xsi:type="dcterms:W3CDTF">2024-12-19T14:34:00Z</dcterms:created>
  <dcterms:modified xsi:type="dcterms:W3CDTF">2024-12-21T17:31:00Z</dcterms:modified>
</cp:coreProperties>
</file>