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D334C" w14:textId="77777777" w:rsidR="003039BD" w:rsidRPr="003C369B" w:rsidRDefault="003039BD" w:rsidP="003725BE">
      <w:pPr>
        <w:rPr>
          <w:b/>
          <w:caps/>
          <w:u w:val="single"/>
        </w:rPr>
      </w:pPr>
      <w:bookmarkStart w:id="0" w:name="_Hlk63420811"/>
    </w:p>
    <w:p w14:paraId="21B41420" w14:textId="0D8DE097" w:rsidR="003039BD" w:rsidRPr="003C369B" w:rsidRDefault="003039BD" w:rsidP="003039BD">
      <w:pPr>
        <w:suppressAutoHyphens/>
        <w:ind w:left="4956"/>
        <w:jc w:val="right"/>
      </w:pPr>
      <w:r w:rsidRPr="003C369B">
        <w:t>Załącznik nr 3 do SWZ</w:t>
      </w:r>
    </w:p>
    <w:p w14:paraId="5B98C7E0" w14:textId="77777777" w:rsidR="00002440" w:rsidRDefault="00002440" w:rsidP="003039BD">
      <w:pPr>
        <w:suppressAutoHyphens/>
        <w:ind w:left="4956"/>
        <w:jc w:val="both"/>
        <w:rPr>
          <w:u w:val="single"/>
        </w:rPr>
      </w:pPr>
    </w:p>
    <w:p w14:paraId="60996A0E" w14:textId="77777777" w:rsidR="00C80BF1" w:rsidRPr="00C80BF1" w:rsidRDefault="00C80BF1" w:rsidP="00C80BF1">
      <w:pPr>
        <w:suppressAutoHyphens/>
        <w:spacing w:line="276" w:lineRule="auto"/>
        <w:ind w:left="4956"/>
        <w:jc w:val="both"/>
        <w:rPr>
          <w:rFonts w:eastAsia="Calibri"/>
          <w:u w:val="single"/>
          <w:lang w:eastAsia="en-US"/>
        </w:rPr>
      </w:pPr>
      <w:r w:rsidRPr="00C80BF1">
        <w:rPr>
          <w:rFonts w:eastAsia="Calibri"/>
          <w:u w:val="single"/>
          <w:lang w:eastAsia="en-US"/>
        </w:rPr>
        <w:t>Zamawiający:</w:t>
      </w:r>
    </w:p>
    <w:p w14:paraId="788693A4" w14:textId="77777777" w:rsidR="00C80BF1" w:rsidRPr="00C80BF1" w:rsidRDefault="00C80BF1" w:rsidP="00C80BF1">
      <w:pPr>
        <w:ind w:left="4962"/>
        <w:jc w:val="both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 xml:space="preserve">Gmina Proszowice - </w:t>
      </w:r>
    </w:p>
    <w:p w14:paraId="5DDB04BF" w14:textId="77777777" w:rsidR="00C80BF1" w:rsidRPr="00C80BF1" w:rsidRDefault="00C80BF1" w:rsidP="00C80BF1">
      <w:pPr>
        <w:ind w:left="4962"/>
        <w:jc w:val="both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>Samorządowy Żłobek w Proszowicach</w:t>
      </w:r>
    </w:p>
    <w:p w14:paraId="3651EB21" w14:textId="77777777" w:rsidR="00C80BF1" w:rsidRPr="00C80BF1" w:rsidRDefault="00C80BF1" w:rsidP="00C80BF1">
      <w:pPr>
        <w:ind w:left="4962"/>
        <w:jc w:val="both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>ul. Szpitalna 3</w:t>
      </w:r>
    </w:p>
    <w:p w14:paraId="7FB61F5C" w14:textId="77777777" w:rsidR="00C80BF1" w:rsidRPr="00C80BF1" w:rsidRDefault="00C80BF1" w:rsidP="00C80BF1">
      <w:pPr>
        <w:ind w:left="4962"/>
        <w:jc w:val="both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>32-100 Proszowice</w:t>
      </w:r>
    </w:p>
    <w:p w14:paraId="08DE0C7A" w14:textId="77777777" w:rsidR="00C80BF1" w:rsidRPr="00C80BF1" w:rsidRDefault="00C80BF1" w:rsidP="00C80BF1">
      <w:pPr>
        <w:ind w:left="4962"/>
        <w:jc w:val="both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>REGON 381055075</w:t>
      </w:r>
    </w:p>
    <w:p w14:paraId="49916821" w14:textId="77777777" w:rsidR="00C80BF1" w:rsidRPr="00C80BF1" w:rsidRDefault="00C80BF1" w:rsidP="00C80BF1">
      <w:pPr>
        <w:spacing w:after="200"/>
        <w:ind w:left="4962"/>
        <w:rPr>
          <w:rFonts w:eastAsia="Arial"/>
          <w:bCs/>
          <w:lang w:val="pl"/>
        </w:rPr>
      </w:pPr>
      <w:r w:rsidRPr="00C80BF1">
        <w:rPr>
          <w:rFonts w:eastAsia="Arial"/>
          <w:bCs/>
          <w:lang w:val="pl"/>
        </w:rPr>
        <w:t>NIP 6821777709</w:t>
      </w:r>
    </w:p>
    <w:p w14:paraId="0803234A" w14:textId="467122F2" w:rsidR="003039BD" w:rsidRPr="003C369B" w:rsidRDefault="003039BD" w:rsidP="003039BD">
      <w:pPr>
        <w:ind w:left="4956"/>
        <w:jc w:val="both"/>
        <w:rPr>
          <w:b/>
        </w:rPr>
      </w:pPr>
    </w:p>
    <w:p w14:paraId="7B6D7A9D" w14:textId="448685FE" w:rsidR="003039BD" w:rsidRPr="003C369B" w:rsidRDefault="003039BD" w:rsidP="003039BD">
      <w:pPr>
        <w:rPr>
          <w:bCs/>
        </w:rPr>
      </w:pPr>
      <w:r w:rsidRPr="003C369B">
        <w:rPr>
          <w:bCs/>
        </w:rPr>
        <w:t>Znak postępowania: ZP.271.0</w:t>
      </w:r>
      <w:r w:rsidR="00965725">
        <w:rPr>
          <w:bCs/>
        </w:rPr>
        <w:t>5</w:t>
      </w:r>
      <w:r w:rsidRPr="003C369B">
        <w:rPr>
          <w:bCs/>
        </w:rPr>
        <w:t>.202</w:t>
      </w:r>
      <w:r w:rsidR="00DA14A1">
        <w:rPr>
          <w:bCs/>
        </w:rPr>
        <w:t>4</w:t>
      </w:r>
    </w:p>
    <w:p w14:paraId="3205C3BC" w14:textId="77777777" w:rsidR="003039BD" w:rsidRPr="003C369B" w:rsidRDefault="003039BD" w:rsidP="003039BD">
      <w:pPr>
        <w:autoSpaceDE w:val="0"/>
        <w:autoSpaceDN w:val="0"/>
        <w:adjustRightInd w:val="0"/>
        <w:spacing w:before="120" w:after="120"/>
        <w:jc w:val="center"/>
        <w:rPr>
          <w:b/>
          <w:bCs/>
        </w:rPr>
      </w:pPr>
    </w:p>
    <w:p w14:paraId="12607027" w14:textId="77777777" w:rsidR="003039BD" w:rsidRPr="003C369B" w:rsidRDefault="003039BD" w:rsidP="003039BD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3C369B">
        <w:rPr>
          <w:b/>
          <w:bCs/>
        </w:rPr>
        <w:t>DANE  WYKONAWCY:</w:t>
      </w:r>
    </w:p>
    <w:p w14:paraId="18BB379A" w14:textId="6738152B" w:rsidR="003039BD" w:rsidRPr="003C369B" w:rsidRDefault="003039BD" w:rsidP="001613CB">
      <w:pPr>
        <w:spacing w:line="276" w:lineRule="auto"/>
        <w:jc w:val="both"/>
      </w:pPr>
      <w:r w:rsidRPr="003C369B">
        <w:t>Nazwa: ____________________________________________________________________________</w:t>
      </w:r>
    </w:p>
    <w:p w14:paraId="6150C198" w14:textId="3B4F2B2C" w:rsidR="003039BD" w:rsidRPr="003C369B" w:rsidRDefault="003039BD" w:rsidP="001613CB">
      <w:pPr>
        <w:spacing w:line="276" w:lineRule="auto"/>
        <w:jc w:val="both"/>
      </w:pPr>
      <w:r w:rsidRPr="003C369B">
        <w:t>Adres: ____________________________________________________________________________</w:t>
      </w:r>
    </w:p>
    <w:p w14:paraId="721FDC53" w14:textId="7795724F" w:rsidR="003039BD" w:rsidRPr="003C369B" w:rsidRDefault="003039BD" w:rsidP="003039BD">
      <w:pPr>
        <w:spacing w:line="360" w:lineRule="auto"/>
      </w:pPr>
      <w:r w:rsidRPr="003C369B">
        <w:t>NIP: ________________________</w:t>
      </w:r>
      <w:r w:rsidRPr="003C369B">
        <w:tab/>
      </w:r>
      <w:r w:rsidRPr="003C369B">
        <w:tab/>
      </w:r>
      <w:r w:rsidRPr="003C369B">
        <w:tab/>
        <w:t>REGON: ___________________________</w:t>
      </w:r>
      <w:r w:rsidR="001613CB" w:rsidRPr="003C369B">
        <w:t>_</w:t>
      </w:r>
    </w:p>
    <w:p w14:paraId="4B5462E0" w14:textId="01687BDF" w:rsidR="003039BD" w:rsidRPr="003C369B" w:rsidRDefault="003039BD" w:rsidP="003039BD">
      <w:pPr>
        <w:spacing w:before="240" w:line="360" w:lineRule="auto"/>
      </w:pPr>
      <w:r w:rsidRPr="003C369B">
        <w:t xml:space="preserve">Osoba </w:t>
      </w:r>
      <w:r w:rsidRPr="00C80BF1">
        <w:rPr>
          <w:b/>
          <w:bCs/>
        </w:rPr>
        <w:t>do kontaktu</w:t>
      </w:r>
      <w:r w:rsidRPr="003C369B">
        <w:t xml:space="preserve"> w sprawie oferty: ___________________________________________</w:t>
      </w:r>
      <w:r w:rsidR="001613CB" w:rsidRPr="003C369B">
        <w:t>__</w:t>
      </w:r>
      <w:r w:rsidRPr="003C369B">
        <w:t>_</w:t>
      </w:r>
    </w:p>
    <w:p w14:paraId="6C18FB8D" w14:textId="07E62211" w:rsidR="003039BD" w:rsidRPr="003C369B" w:rsidRDefault="003039BD" w:rsidP="003039BD">
      <w:pPr>
        <w:spacing w:line="360" w:lineRule="auto"/>
        <w:jc w:val="both"/>
      </w:pPr>
      <w:r w:rsidRPr="003C369B">
        <w:t>tel. _______________</w:t>
      </w:r>
      <w:r w:rsidRPr="003C369B">
        <w:tab/>
      </w:r>
      <w:r w:rsidR="00C80BF1">
        <w:tab/>
      </w:r>
      <w:r w:rsidR="00C80BF1">
        <w:tab/>
      </w:r>
      <w:r w:rsidR="00C80BF1">
        <w:tab/>
      </w:r>
      <w:r w:rsidR="00C80BF1">
        <w:tab/>
      </w:r>
      <w:r w:rsidRPr="003C369B">
        <w:t>e-mail_____________</w:t>
      </w:r>
      <w:r w:rsidR="00A15DA5" w:rsidRPr="003C369B">
        <w:tab/>
      </w:r>
    </w:p>
    <w:bookmarkEnd w:id="0"/>
    <w:p w14:paraId="390388DA" w14:textId="77777777" w:rsidR="003039BD" w:rsidRPr="003C369B" w:rsidRDefault="003039BD" w:rsidP="00F21520">
      <w:pPr>
        <w:jc w:val="both"/>
        <w:rPr>
          <w:b/>
        </w:rPr>
      </w:pPr>
    </w:p>
    <w:p w14:paraId="131EA879" w14:textId="77777777" w:rsidR="003039BD" w:rsidRPr="003C369B" w:rsidRDefault="003039BD" w:rsidP="00F21520">
      <w:pPr>
        <w:jc w:val="both"/>
        <w:rPr>
          <w:b/>
        </w:rPr>
      </w:pPr>
    </w:p>
    <w:p w14:paraId="207711CC" w14:textId="0179A263" w:rsidR="006F586D" w:rsidRPr="003C369B" w:rsidRDefault="006F586D" w:rsidP="00F21520">
      <w:pPr>
        <w:jc w:val="both"/>
        <w:rPr>
          <w:b/>
          <w:caps/>
        </w:rPr>
      </w:pPr>
      <w:r w:rsidRPr="003C369B">
        <w:rPr>
          <w:b/>
        </w:rPr>
        <w:t xml:space="preserve">Oświadczenie składane na podstawie art. 273 ust. 2 ustawy z dnia 11 września 2019 r. Prawo zamówień publicznych (tekst </w:t>
      </w:r>
      <w:proofErr w:type="spellStart"/>
      <w:r w:rsidRPr="003C369B">
        <w:rPr>
          <w:b/>
        </w:rPr>
        <w:t>jedn</w:t>
      </w:r>
      <w:proofErr w:type="spellEnd"/>
      <w:r w:rsidR="00556CD1" w:rsidRPr="003C369B">
        <w:rPr>
          <w:b/>
        </w:rPr>
        <w:t>.:Dz</w:t>
      </w:r>
      <w:r w:rsidRPr="003C369B">
        <w:rPr>
          <w:b/>
        </w:rPr>
        <w:t xml:space="preserve">.U. </w:t>
      </w:r>
      <w:r w:rsidR="00556CD1" w:rsidRPr="003C369B">
        <w:rPr>
          <w:b/>
        </w:rPr>
        <w:t>z</w:t>
      </w:r>
      <w:r w:rsidRPr="003C369B">
        <w:rPr>
          <w:b/>
        </w:rPr>
        <w:t xml:space="preserve"> </w:t>
      </w:r>
      <w:r w:rsidR="00CA1CF0" w:rsidRPr="003C369B">
        <w:rPr>
          <w:b/>
        </w:rPr>
        <w:t>202</w:t>
      </w:r>
      <w:r w:rsidR="00DA14A1">
        <w:rPr>
          <w:b/>
        </w:rPr>
        <w:t>4</w:t>
      </w:r>
      <w:r w:rsidRPr="003C369B">
        <w:rPr>
          <w:b/>
        </w:rPr>
        <w:t xml:space="preserve"> r., poz. </w:t>
      </w:r>
      <w:r w:rsidR="00DA14A1">
        <w:rPr>
          <w:b/>
        </w:rPr>
        <w:t>1230)</w:t>
      </w:r>
      <w:r w:rsidRPr="003C369B">
        <w:rPr>
          <w:b/>
        </w:rPr>
        <w:t xml:space="preserve"> - dalej: ustawa </w:t>
      </w:r>
      <w:proofErr w:type="spellStart"/>
      <w:r w:rsidRPr="003C369B">
        <w:rPr>
          <w:b/>
        </w:rPr>
        <w:t>p</w:t>
      </w:r>
      <w:r w:rsidRPr="003C369B">
        <w:rPr>
          <w:b/>
          <w:caps/>
        </w:rPr>
        <w:t>.</w:t>
      </w:r>
      <w:r w:rsidRPr="003C369B">
        <w:rPr>
          <w:b/>
        </w:rPr>
        <w:t>z</w:t>
      </w:r>
      <w:r w:rsidRPr="003C369B">
        <w:rPr>
          <w:b/>
          <w:caps/>
        </w:rPr>
        <w:t>.</w:t>
      </w:r>
      <w:r w:rsidRPr="003C369B">
        <w:rPr>
          <w:b/>
        </w:rPr>
        <w:t>p</w:t>
      </w:r>
      <w:proofErr w:type="spellEnd"/>
      <w:r w:rsidRPr="003C369B">
        <w:rPr>
          <w:b/>
          <w:caps/>
        </w:rPr>
        <w:t>.</w:t>
      </w:r>
    </w:p>
    <w:p w14:paraId="12F288C4" w14:textId="69177FC8" w:rsidR="006F586D" w:rsidRPr="003C369B" w:rsidRDefault="006F586D" w:rsidP="006F586D">
      <w:pPr>
        <w:jc w:val="center"/>
        <w:rPr>
          <w:b/>
          <w:caps/>
        </w:rPr>
      </w:pPr>
      <w:r w:rsidRPr="003C369B">
        <w:rPr>
          <w:b/>
          <w:caps/>
        </w:rPr>
        <w:t>DOTYCZĄCE PRZESŁANEK WYKLUCZENIA Z POSTĘPOWANIA</w:t>
      </w:r>
    </w:p>
    <w:p w14:paraId="458E06CE" w14:textId="77777777" w:rsidR="008334C5" w:rsidRPr="003C369B" w:rsidRDefault="008334C5" w:rsidP="006F586D">
      <w:pPr>
        <w:jc w:val="center"/>
        <w:rPr>
          <w:b/>
          <w:caps/>
        </w:rPr>
      </w:pPr>
    </w:p>
    <w:p w14:paraId="445875EF" w14:textId="424EF087" w:rsidR="008334C5" w:rsidRDefault="008334C5" w:rsidP="00A15DA5">
      <w:pPr>
        <w:jc w:val="both"/>
        <w:rPr>
          <w:bCs/>
        </w:rPr>
      </w:pPr>
      <w:bookmarkStart w:id="1" w:name="_Hlk63420928"/>
      <w:r w:rsidRPr="003C369B">
        <w:t>Na potrzeby postępowania o udzielenie zamówienia publicznego</w:t>
      </w:r>
      <w:r w:rsidR="004276F9" w:rsidRPr="003C369B">
        <w:t>,</w:t>
      </w:r>
      <w:r w:rsidRPr="003C369B">
        <w:t xml:space="preserve"> którego przedmiotem jest</w:t>
      </w:r>
      <w:r w:rsidR="00E26991" w:rsidRPr="003C369B">
        <w:rPr>
          <w:b/>
        </w:rPr>
        <w:t xml:space="preserve"> </w:t>
      </w:r>
      <w:bookmarkStart w:id="2" w:name="_Hlk91518269"/>
      <w:bookmarkStart w:id="3" w:name="_Hlk517392780"/>
      <w:r w:rsidR="003039BD" w:rsidRPr="003C369B">
        <w:rPr>
          <w:bCs/>
        </w:rPr>
        <w:t>„</w:t>
      </w:r>
      <w:r w:rsidR="00965725" w:rsidRPr="00965725">
        <w:rPr>
          <w:bCs/>
        </w:rPr>
        <w:t>Zakup  i dostawa artykułów spożywczych do Żłobka w 2025r. – cz. 11 – woda i cz. 14 warzywa po obróbce</w:t>
      </w:r>
      <w:r w:rsidR="003039BD" w:rsidRPr="003C369B">
        <w:rPr>
          <w:bCs/>
        </w:rPr>
        <w:t xml:space="preserve">”, </w:t>
      </w:r>
      <w:bookmarkEnd w:id="1"/>
      <w:bookmarkEnd w:id="2"/>
      <w:bookmarkEnd w:id="3"/>
      <w:r w:rsidR="003039BD" w:rsidRPr="003C369B">
        <w:rPr>
          <w:bCs/>
        </w:rPr>
        <w:t>o</w:t>
      </w:r>
      <w:r w:rsidRPr="003C369B">
        <w:rPr>
          <w:bCs/>
        </w:rPr>
        <w:t>świadczam że:</w:t>
      </w:r>
    </w:p>
    <w:p w14:paraId="53BBE734" w14:textId="77777777" w:rsidR="00DA14A1" w:rsidRDefault="00DA14A1" w:rsidP="00A15DA5">
      <w:pPr>
        <w:jc w:val="both"/>
        <w:rPr>
          <w:bCs/>
        </w:rPr>
      </w:pPr>
    </w:p>
    <w:p w14:paraId="09D287F1" w14:textId="6EAB7F81" w:rsidR="00DA14A1" w:rsidRPr="00CC1DFB" w:rsidRDefault="00DA14A1" w:rsidP="00DA14A1">
      <w:pPr>
        <w:numPr>
          <w:ilvl w:val="3"/>
          <w:numId w:val="2"/>
        </w:numPr>
        <w:autoSpaceDN w:val="0"/>
        <w:ind w:left="709" w:hanging="709"/>
        <w:jc w:val="both"/>
      </w:pPr>
      <w:r w:rsidRPr="00CC1DFB">
        <w:t xml:space="preserve">nie zachodzą względem mnie inne przesłanki do wykluczenia </w:t>
      </w:r>
    </w:p>
    <w:p w14:paraId="6CB5D641" w14:textId="77777777" w:rsidR="00DA14A1" w:rsidRPr="00CC1DFB" w:rsidRDefault="00DA14A1" w:rsidP="00DA14A1">
      <w:pPr>
        <w:ind w:left="709"/>
        <w:jc w:val="both"/>
      </w:pPr>
      <w:r w:rsidRPr="00CC1DFB">
        <w:t>z postępowania w tym:</w:t>
      </w:r>
    </w:p>
    <w:p w14:paraId="16E9742D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709"/>
        <w:contextualSpacing w:val="0"/>
        <w:jc w:val="both"/>
      </w:pPr>
      <w:r w:rsidRPr="00CC1DFB">
        <w:t>Mnie, jako wykonawcy będącego osobą fizyczną, urzędującego członka jego organu zarządzającego lub nadzorczego, wspólnika spółki w spółce jawnej lub partnerskiej albo komplementariusza w spółce komandytowej lub komandytowo-akcyjnej lub prokurenta nie skazano prawomocnie za przestępstwa:</w:t>
      </w:r>
    </w:p>
    <w:p w14:paraId="151A9FDE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- o których mowa w art. 165a  </w:t>
      </w:r>
      <w:r w:rsidRPr="00CC1DFB">
        <w:rPr>
          <w:i/>
          <w:iCs/>
        </w:rPr>
        <w:t>finansowanie przestępstwa o charakterze terrorystycznym</w:t>
      </w:r>
      <w:r w:rsidRPr="00CC1DFB">
        <w:t>, art 181–188, art 189a, art 218–221, art 228–230a, art. 250a </w:t>
      </w:r>
      <w:r w:rsidRPr="00CC1DFB">
        <w:rPr>
          <w:i/>
          <w:iCs/>
        </w:rPr>
        <w:t>łapownictwo wyborcze</w:t>
      </w:r>
      <w:r w:rsidRPr="00CC1DFB">
        <w:t>, art. 258 </w:t>
      </w:r>
      <w:r w:rsidRPr="00CC1DFB">
        <w:rPr>
          <w:i/>
          <w:iCs/>
        </w:rPr>
        <w:t>udział w zorganizowanej grupie lub związku przestępczym</w:t>
      </w:r>
      <w:r w:rsidRPr="00CC1DFB">
        <w:t> lub art 270–309 ustawy z dnia 6 czerwca 1997 r. – Kodeks karny (</w:t>
      </w:r>
      <w:proofErr w:type="spellStart"/>
      <w:r w:rsidRPr="00CC1DFB">
        <w:t>t.j</w:t>
      </w:r>
      <w:proofErr w:type="spellEnd"/>
      <w:r w:rsidRPr="00CC1DFB">
        <w:t>. Dz. U. z 202</w:t>
      </w:r>
      <w:r>
        <w:t>4</w:t>
      </w:r>
      <w:r w:rsidRPr="00CC1DFB">
        <w:t xml:space="preserve"> r. poz. 1</w:t>
      </w:r>
      <w:r>
        <w:t>7</w:t>
      </w:r>
      <w:r w:rsidRPr="00CC1DFB">
        <w:t xml:space="preserve"> z </w:t>
      </w:r>
      <w:proofErr w:type="spellStart"/>
      <w:r w:rsidRPr="00CC1DFB">
        <w:t>późn</w:t>
      </w:r>
      <w:proofErr w:type="spellEnd"/>
      <w:r w:rsidRPr="00CC1DFB">
        <w:t>. zm.) lub art. 46 </w:t>
      </w:r>
      <w:r w:rsidRPr="00CC1DFB">
        <w:rPr>
          <w:i/>
          <w:iCs/>
        </w:rPr>
        <w:t>odpowiedzialność karna za przyjmowanie lub żądanie korzyści albo jej obietnicy</w:t>
      </w:r>
      <w:r w:rsidRPr="00CC1DFB">
        <w:t> , art. 47 n</w:t>
      </w:r>
      <w:r w:rsidRPr="00CC1DFB">
        <w:rPr>
          <w:i/>
          <w:iCs/>
          <w:shd w:val="clear" w:color="auto" w:fill="FFFFFF"/>
        </w:rPr>
        <w:t>ieuczciwy udział w zakładach wzajemnych</w:t>
      </w:r>
      <w:r w:rsidRPr="00CC1DFB">
        <w:t xml:space="preserve"> lub art. 48 </w:t>
      </w:r>
      <w:r w:rsidRPr="00CC1DFB">
        <w:rPr>
          <w:i/>
          <w:iCs/>
        </w:rPr>
        <w:t>odpowiedzialność karna za pośrednictwo w ustaleniu określonego wyniku zawodów sportowych</w:t>
      </w:r>
      <w:r w:rsidRPr="00CC1DFB">
        <w:t> ustawy</w:t>
      </w:r>
    </w:p>
    <w:p w14:paraId="3973BFFF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 xml:space="preserve"> z dnia 25 czerwca 2010 r. o sporcie (</w:t>
      </w:r>
      <w:proofErr w:type="spellStart"/>
      <w:r w:rsidRPr="00CC1DFB">
        <w:t>t.j</w:t>
      </w:r>
      <w:proofErr w:type="spellEnd"/>
      <w:r w:rsidRPr="00CC1DFB">
        <w:t>. Dz. U. z 202</w:t>
      </w:r>
      <w:r>
        <w:t>3</w:t>
      </w:r>
      <w:r w:rsidRPr="00CC1DFB">
        <w:t xml:space="preserve"> r. poz. </w:t>
      </w:r>
      <w:r>
        <w:t>2024</w:t>
      </w:r>
      <w:r w:rsidRPr="00CC1DFB">
        <w:t xml:space="preserve"> z </w:t>
      </w:r>
      <w:proofErr w:type="spellStart"/>
      <w:r w:rsidRPr="00CC1DFB">
        <w:t>późn</w:t>
      </w:r>
      <w:proofErr w:type="spellEnd"/>
      <w:r w:rsidRPr="00CC1DFB">
        <w:t xml:space="preserve">. zm.) lub art. 54 ust. 1-4 </w:t>
      </w:r>
      <w:r w:rsidRPr="00CC1DFB">
        <w:rPr>
          <w:i/>
        </w:rPr>
        <w:t>odpowiedzialność karna za</w:t>
      </w:r>
      <w:r w:rsidRPr="00CC1DFB">
        <w:rPr>
          <w:b/>
          <w:bCs/>
          <w:color w:val="333333"/>
          <w:shd w:val="clear" w:color="auto" w:fill="FFFFFF"/>
        </w:rPr>
        <w:t xml:space="preserve"> </w:t>
      </w:r>
      <w:r w:rsidRPr="00CC1DFB">
        <w:rPr>
          <w:i/>
          <w:iCs/>
          <w:shd w:val="clear" w:color="auto" w:fill="FFFFFF"/>
        </w:rPr>
        <w:t>przyjęcie korzyści majątkowej lub osobistej wbrew zakazowi</w:t>
      </w:r>
      <w:r w:rsidRPr="00CC1DFB">
        <w:rPr>
          <w:i/>
        </w:rPr>
        <w:t xml:space="preserve">  </w:t>
      </w:r>
      <w:r w:rsidRPr="00CC1DFB">
        <w:t>ustawy z dnia 12 maja 2011 r. o refundacji leków, środków spożywczych specjalnego przeznaczenia żywieniowego oraz wyrobów medycznych (</w:t>
      </w:r>
      <w:proofErr w:type="spellStart"/>
      <w:r w:rsidRPr="00CC1DFB">
        <w:t>t.j</w:t>
      </w:r>
      <w:proofErr w:type="spellEnd"/>
      <w:r w:rsidRPr="00CC1DFB">
        <w:t>. Dz. U. z 202</w:t>
      </w:r>
      <w:r>
        <w:t>4</w:t>
      </w:r>
      <w:r w:rsidRPr="00CC1DFB">
        <w:t xml:space="preserve"> r. poz. </w:t>
      </w:r>
      <w:r>
        <w:t>930</w:t>
      </w:r>
      <w:r w:rsidRPr="00CC1DFB">
        <w:t>).</w:t>
      </w:r>
    </w:p>
    <w:p w14:paraId="289963E4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lastRenderedPageBreak/>
        <w:t>- o charakterze terrorystycznym, o którym mowa w art. 115 </w:t>
      </w:r>
      <w:r w:rsidRPr="00CC1DFB">
        <w:rPr>
          <w:i/>
          <w:iCs/>
        </w:rPr>
        <w:t>ogłoszenie o konkursie</w:t>
      </w:r>
      <w:r w:rsidRPr="00CC1DFB">
        <w:t> </w:t>
      </w:r>
    </w:p>
    <w:p w14:paraId="1F99FBE5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§ 20 ustawy z dnia 6 czerwca 1997 r. – Kodeks karny,</w:t>
      </w:r>
    </w:p>
    <w:p w14:paraId="71614067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- skarbowe,</w:t>
      </w:r>
    </w:p>
    <w:p w14:paraId="3AF0A2CF" w14:textId="77777777" w:rsidR="00DA14A1" w:rsidRPr="00CC1DFB" w:rsidRDefault="00DA14A1" w:rsidP="00DA14A1">
      <w:pPr>
        <w:pStyle w:val="Akapitzlist"/>
        <w:ind w:left="709"/>
        <w:jc w:val="both"/>
        <w:rPr>
          <w:i/>
          <w:iCs/>
        </w:rPr>
      </w:pPr>
      <w:r w:rsidRPr="00CC1DFB">
        <w:t>- o którym mowa w art. 9 </w:t>
      </w:r>
      <w:r w:rsidRPr="00CC1DFB">
        <w:rPr>
          <w:i/>
          <w:iCs/>
        </w:rPr>
        <w:t>zatrudnianie cudzoziemców przebywających w RP nielegalnie</w:t>
      </w:r>
      <w:r w:rsidRPr="00CC1DFB">
        <w:t> lub art. 10 </w:t>
      </w:r>
      <w:r w:rsidRPr="00CC1DFB">
        <w:rPr>
          <w:i/>
          <w:iCs/>
        </w:rPr>
        <w:t xml:space="preserve">zatrudnianie przebywających w RP nielegalnie cudzoziemców </w:t>
      </w:r>
    </w:p>
    <w:p w14:paraId="3CA2AE8C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rPr>
          <w:i/>
          <w:iCs/>
        </w:rPr>
        <w:t>w warunkach szczególnego wykorzystania</w:t>
      </w:r>
      <w:r w:rsidRPr="00CC1DFB">
        <w:t xml:space="preserve"> ustawy z dnia 15 czerwca 2012 r. </w:t>
      </w:r>
    </w:p>
    <w:p w14:paraId="480F1869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o skutkach powierzania wykonywania pracy cudzoziemcom przebywającym wbrew przepisom na terytorium Rzeczypospolitej Polskiej (</w:t>
      </w:r>
      <w:proofErr w:type="spellStart"/>
      <w:r w:rsidRPr="00CC1DFB">
        <w:t>t.j</w:t>
      </w:r>
      <w:proofErr w:type="spellEnd"/>
      <w:r w:rsidRPr="00CC1DFB">
        <w:t>. Dz. U. z 2021r. poz. 1745);</w:t>
      </w:r>
    </w:p>
    <w:p w14:paraId="06284F09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wobec którego wydano prawomocny wyrok sądu lub ostateczną decyzję administracyjną o zaleganiu z uiszczeniem podatków, opłat lub składek </w:t>
      </w:r>
    </w:p>
    <w:p w14:paraId="536CCC68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0FEA9E35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w wyniku zamierzonego działania lub rażącego niedbalstwa wprowadził zamawiającego w błąd przy przedstawieniu informacji, że nie podlega wykluczeniu, spełnia warunki udziału w postępowaniu lub obiektywne </w:t>
      </w:r>
    </w:p>
    <w:p w14:paraId="36C4045D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i niedyskryminacyjne kryteria, lub który zataił te informacje lub nie jest w stanie przedstawić wymaganych dokumentów;</w:t>
      </w:r>
    </w:p>
    <w:p w14:paraId="18E8249A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w wyniku lekkomyślności lub niedbalstwa przedstawił informacje wprowadzające w błąd zamawiającego, mogące mieć istotny wpływ </w:t>
      </w:r>
    </w:p>
    <w:p w14:paraId="1CD0DFFF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decyzje podejmowane przez zamawiającego w postępowaniu o udzielenie zamówienia;</w:t>
      </w:r>
    </w:p>
    <w:p w14:paraId="142DE805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bezprawnie wpływał lub próbował wpłynąć na czynności zamawiającego lub pozyskać informacje poufne, mogące dać mu przewagę </w:t>
      </w:r>
    </w:p>
    <w:p w14:paraId="402ACC00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w postępowaniu o udzielenie zamówienia;</w:t>
      </w:r>
    </w:p>
    <w:p w14:paraId="44E10114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14:paraId="06F33762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z innymi wykonawcami zawarł porozumienie mające </w:t>
      </w:r>
    </w:p>
    <w:p w14:paraId="3BA05948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celu zakłócenie konkurencji między wykonawcami w postępowaniu o udzielenie zamówienia, co zamawiający jest w stanie wykazać za pomocą stosownych środków dowodowych;</w:t>
      </w:r>
    </w:p>
    <w:p w14:paraId="118DFF38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 będącym podmiotem zbiorowym, wobec którego sąd orzekł zakaz ubiegania się o zamówienia publiczne na podstawie ustawy z dnia 28 października 2002 r. o odpowiedzialności podmiotów zbiorowych za czyny zabronione pod groźbą kary (</w:t>
      </w:r>
      <w:proofErr w:type="spellStart"/>
      <w:r w:rsidRPr="00CC1DFB">
        <w:t>t.j</w:t>
      </w:r>
      <w:proofErr w:type="spellEnd"/>
      <w:r w:rsidRPr="00CC1DFB">
        <w:t xml:space="preserve">. Dz. U. z 2023 r. poz. 659 z </w:t>
      </w:r>
      <w:proofErr w:type="spellStart"/>
      <w:r w:rsidRPr="00CC1DFB">
        <w:t>późn</w:t>
      </w:r>
      <w:proofErr w:type="spellEnd"/>
      <w:r w:rsidRPr="00CC1DFB">
        <w:t>. zm.);</w:t>
      </w:r>
    </w:p>
    <w:p w14:paraId="0F84B594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wykonawcą, wobec którego orzeczono tytułem środka zapobiegawczego zakaz ubiegania się o zamówienia publiczne;</w:t>
      </w:r>
    </w:p>
    <w:p w14:paraId="7136A503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t xml:space="preserve">nie jestem 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>. zm.) albo wpisanym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);</w:t>
      </w:r>
    </w:p>
    <w:p w14:paraId="58655169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t xml:space="preserve">nie jestem wykonawcą lub uczestnikiem konkursu, którego beneficjentem rzeczywistym w rozumieniu ustawy z dnia 1 marca 2018 r. o przeciwdziałaniu praniu pieniędzy oraz </w:t>
      </w:r>
      <w:r w:rsidRPr="00CC1DFB">
        <w:rPr>
          <w:color w:val="000000" w:themeColor="text1"/>
        </w:rPr>
        <w:lastRenderedPageBreak/>
        <w:t>finansowaniu terroryzmu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);</w:t>
      </w:r>
    </w:p>
    <w:p w14:paraId="41F10395" w14:textId="4D398F4F" w:rsidR="00DA14A1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t>nie jestem wykonawcą lub uczestnikiem konkursu, którego jednostką dominującą w rozumieniu art. 3 ust. 1 pkt 37 ustawy z dnia 29 września 1994 r. o rachunkowości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 xml:space="preserve">. Dz. U. z 2023 r. poz. 120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</w:t>
      </w:r>
      <w:r w:rsidR="0039391F">
        <w:rPr>
          <w:color w:val="000000" w:themeColor="text1"/>
        </w:rPr>
        <w:t>,</w:t>
      </w:r>
    </w:p>
    <w:p w14:paraId="59BB2175" w14:textId="0D9863CF" w:rsidR="0039391F" w:rsidRPr="0039391F" w:rsidRDefault="0039391F" w:rsidP="0039391F">
      <w:pPr>
        <w:pStyle w:val="Akapitzlist"/>
        <w:numPr>
          <w:ilvl w:val="0"/>
          <w:numId w:val="3"/>
        </w:numPr>
        <w:autoSpaceDN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nie jestem wykonawcą w rozumieniu</w:t>
      </w:r>
      <w:r w:rsidRPr="0039391F">
        <w:rPr>
          <w:color w:val="000000" w:themeColor="text1"/>
        </w:rPr>
        <w:t xml:space="preserve"> art 5k Rozporządzenia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39391F">
        <w:rPr>
          <w:color w:val="000000" w:themeColor="text1"/>
        </w:rPr>
        <w:t>późn</w:t>
      </w:r>
      <w:proofErr w:type="spellEnd"/>
      <w:r w:rsidRPr="0039391F">
        <w:rPr>
          <w:color w:val="000000" w:themeColor="text1"/>
        </w:rPr>
        <w:t>. zm.)</w:t>
      </w:r>
      <w:r>
        <w:rPr>
          <w:color w:val="000000" w:themeColor="text1"/>
        </w:rPr>
        <w:t xml:space="preserve">, których </w:t>
      </w:r>
      <w:r w:rsidRPr="0039391F">
        <w:rPr>
          <w:color w:val="000000" w:themeColor="text1"/>
        </w:rPr>
        <w:t>wyklucza się</w:t>
      </w:r>
      <w:r>
        <w:rPr>
          <w:color w:val="000000" w:themeColor="text1"/>
        </w:rPr>
        <w:t xml:space="preserve"> jeśli ich organy składają się z </w:t>
      </w:r>
      <w:r w:rsidRPr="0039391F">
        <w:rPr>
          <w:color w:val="000000" w:themeColor="text1"/>
        </w:rPr>
        <w:t>:</w:t>
      </w:r>
    </w:p>
    <w:p w14:paraId="7AFF6230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a) obywateli rosyjskich lub osób fizycznych lub prawnych, podmiotów lub organów z siedzibą w Rosji</w:t>
      </w:r>
    </w:p>
    <w:p w14:paraId="3266BFBA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b) osób prawnych, podmiotów lub organów, do których prawa własności bezpośrednio lub pośrednio w ponad 50% należą do podmiotu, o którym mowa w lit. a); lub</w:t>
      </w:r>
    </w:p>
    <w:p w14:paraId="2AD618D0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c) osób fizycznych lub prawnych, podmiotów lub organów działających w imieniu lub pod kierunkiem podmiotu, o którym mowa w lit. a) lub b),</w:t>
      </w:r>
    </w:p>
    <w:p w14:paraId="700BEAA5" w14:textId="7282C005" w:rsidR="0039391F" w:rsidRPr="00CC1DFB" w:rsidRDefault="0039391F" w:rsidP="0039391F">
      <w:pPr>
        <w:pStyle w:val="Akapitzlist"/>
        <w:autoSpaceDN w:val="0"/>
        <w:ind w:left="1069"/>
        <w:contextualSpacing w:val="0"/>
        <w:jc w:val="both"/>
        <w:rPr>
          <w:color w:val="000000" w:themeColor="text1"/>
        </w:rPr>
      </w:pPr>
      <w:r w:rsidRPr="0039391F">
        <w:rPr>
          <w:color w:val="000000" w:themeColor="text1"/>
        </w:rPr>
        <w:t>- w tym podwykonawców, dostawców lub podmiotów, na których zdolności polega się w rozumieniu dyrektyw w sprawie zamówień publicznych, w przypadku gdy przypada na nich ponad 10 % wartości zamówienia.</w:t>
      </w:r>
    </w:p>
    <w:p w14:paraId="6E85C371" w14:textId="58274D73" w:rsidR="00491835" w:rsidRPr="003C369B" w:rsidRDefault="00491835" w:rsidP="002E0EA1">
      <w:pPr>
        <w:pStyle w:val="Akapitzlist"/>
        <w:numPr>
          <w:ilvl w:val="0"/>
          <w:numId w:val="2"/>
        </w:numPr>
        <w:tabs>
          <w:tab w:val="left" w:pos="284"/>
        </w:tabs>
        <w:ind w:left="426" w:hanging="284"/>
        <w:jc w:val="both"/>
      </w:pPr>
      <w:r w:rsidRPr="003C369B">
        <w:t xml:space="preserve">Jednocześnie wskazuję zgodnie z § 14 Rozporządzenia Ministra Rozwoju, Pracy </w:t>
      </w:r>
      <w:r w:rsidR="0039391F">
        <w:t>i</w:t>
      </w:r>
      <w:r w:rsidRPr="003C369B">
        <w:t xml:space="preserve"> Technologii z 23 grudnia 2020 roku sprawie podmiotowych środków dowodowych oraz innych dokumentów lub oświadczeń, jakich może żądać zamawiający od wykonawcy, następujące oświadczenia lub dokumenty, które znajdują się w posiadaniu Zamawiającego / są dostępne pod poniższymi adresami internetowymi ogólnodostępnych i bezpłatnych baz danych:</w:t>
      </w:r>
    </w:p>
    <w:p w14:paraId="150B14CB" w14:textId="4424DCFE" w:rsidR="00491835" w:rsidRDefault="00965725" w:rsidP="00491835">
      <w:pPr>
        <w:spacing w:before="120" w:line="276" w:lineRule="auto"/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ED3A4" wp14:editId="7EB572F9">
                <wp:simplePos x="0" y="0"/>
                <wp:positionH relativeFrom="column">
                  <wp:posOffset>3039745</wp:posOffset>
                </wp:positionH>
                <wp:positionV relativeFrom="paragraph">
                  <wp:posOffset>93345</wp:posOffset>
                </wp:positionV>
                <wp:extent cx="1348740" cy="929640"/>
                <wp:effectExtent l="38100" t="38100" r="22860" b="22860"/>
                <wp:wrapNone/>
                <wp:docPr id="866641746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8740" cy="929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7858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39.35pt;margin-top:7.35pt;width:106.2pt;height:73.2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" strokecolor="red" strokeweight=".5pt">
                <v:stroke endarrow="block" joinstyle="miter"/>
              </v:shape>
            </w:pict>
          </mc:Fallback>
        </mc:AlternateContent>
      </w:r>
      <w:r w:rsidR="00491835" w:rsidRPr="003C369B">
        <w:t>…………………………………………………………………………………………………</w:t>
      </w:r>
      <w:r w:rsidR="003C5739">
        <w:t xml:space="preserve"> </w:t>
      </w:r>
    </w:p>
    <w:p w14:paraId="2CD9444D" w14:textId="14ABF53D" w:rsidR="003C5739" w:rsidRPr="00F476FA" w:rsidRDefault="003C5739" w:rsidP="00491835">
      <w:pPr>
        <w:spacing w:before="120" w:line="276" w:lineRule="auto"/>
        <w:ind w:left="360"/>
        <w:jc w:val="both"/>
        <w:rPr>
          <w:i/>
          <w:iCs/>
          <w:color w:val="FF0000"/>
          <w:sz w:val="22"/>
          <w:szCs w:val="22"/>
        </w:rPr>
      </w:pPr>
      <w:r w:rsidRPr="00F476FA">
        <w:rPr>
          <w:i/>
          <w:iCs/>
          <w:color w:val="FF0000"/>
          <w:sz w:val="22"/>
          <w:szCs w:val="22"/>
        </w:rPr>
        <w:t>(</w:t>
      </w:r>
      <w:r w:rsidR="00F476FA">
        <w:rPr>
          <w:i/>
          <w:iCs/>
          <w:color w:val="FF0000"/>
          <w:sz w:val="22"/>
          <w:szCs w:val="22"/>
        </w:rPr>
        <w:t xml:space="preserve">jeśli nie załączono do oferty stosowanego dokumentu, </w:t>
      </w:r>
      <w:r w:rsidRPr="00F476FA">
        <w:rPr>
          <w:i/>
          <w:iCs/>
          <w:color w:val="FF0000"/>
          <w:sz w:val="22"/>
          <w:szCs w:val="22"/>
        </w:rPr>
        <w:t xml:space="preserve">należy </w:t>
      </w:r>
      <w:r w:rsidRPr="00965725">
        <w:rPr>
          <w:b/>
          <w:bCs/>
          <w:i/>
          <w:iCs/>
          <w:color w:val="FF0000"/>
          <w:sz w:val="26"/>
          <w:szCs w:val="26"/>
        </w:rPr>
        <w:t>wpisać</w:t>
      </w:r>
      <w:r w:rsidRPr="00F476FA">
        <w:rPr>
          <w:i/>
          <w:iCs/>
          <w:color w:val="FF0000"/>
          <w:sz w:val="22"/>
          <w:szCs w:val="22"/>
        </w:rPr>
        <w:t xml:space="preserve"> adres internetowej ogólnodostępnej i bezpłatnej bazy danych z której Zamawiający może pobrać dane </w:t>
      </w:r>
      <w:r w:rsidR="00FF3BBF" w:rsidRPr="00F476FA">
        <w:rPr>
          <w:i/>
          <w:iCs/>
          <w:color w:val="FF0000"/>
          <w:sz w:val="22"/>
          <w:szCs w:val="22"/>
        </w:rPr>
        <w:t xml:space="preserve">o osobie uprawnionej do reprezentowania Wykonawcy np. </w:t>
      </w:r>
      <w:hyperlink r:id="rId7" w:history="1">
        <w:r w:rsidR="00F476FA" w:rsidRPr="00F476FA">
          <w:rPr>
            <w:rStyle w:val="Hipercze"/>
            <w:i/>
            <w:iCs/>
            <w:color w:val="FF0000"/>
            <w:sz w:val="22"/>
            <w:szCs w:val="22"/>
          </w:rPr>
          <w:t>https://aplikacja.ceidg.gov.pl/CEIDG/CEIDG.Public.UI/Search.aspx</w:t>
        </w:r>
      </w:hyperlink>
      <w:r w:rsidR="00F476FA" w:rsidRPr="00F476FA">
        <w:rPr>
          <w:i/>
          <w:iCs/>
          <w:color w:val="FF0000"/>
          <w:sz w:val="22"/>
          <w:szCs w:val="22"/>
        </w:rPr>
        <w:t xml:space="preserve">, </w:t>
      </w:r>
      <w:hyperlink r:id="rId8" w:history="1">
        <w:r w:rsidR="00F476FA" w:rsidRPr="00F476FA">
          <w:rPr>
            <w:rStyle w:val="Hipercze"/>
            <w:i/>
            <w:iCs/>
            <w:color w:val="FF0000"/>
            <w:sz w:val="22"/>
            <w:szCs w:val="22"/>
          </w:rPr>
          <w:t>https://wyszukiwarka-krs.ms.gov.pl/</w:t>
        </w:r>
      </w:hyperlink>
      <w:r w:rsidR="00F476FA" w:rsidRPr="00F476FA">
        <w:rPr>
          <w:i/>
          <w:iCs/>
          <w:color w:val="FF0000"/>
          <w:sz w:val="22"/>
          <w:szCs w:val="22"/>
        </w:rPr>
        <w:t xml:space="preserve"> ). </w:t>
      </w:r>
    </w:p>
    <w:p w14:paraId="5AF38630" w14:textId="6FBA99D3" w:rsidR="006F586D" w:rsidRPr="003C369B" w:rsidRDefault="006F586D" w:rsidP="00DA14A1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bCs/>
          <w:caps/>
        </w:rPr>
      </w:pPr>
      <w:r w:rsidRPr="003C369B">
        <w:rPr>
          <w:rFonts w:eastAsia="Calibri"/>
          <w:lang w:eastAsia="en-US"/>
        </w:rPr>
        <w:t>Oświadczam, że wszystkie informacje podane w powyższych oświadczeniach są aktualne i zgodne z prawdą.</w:t>
      </w:r>
    </w:p>
    <w:p w14:paraId="4B6FC5B7" w14:textId="77777777" w:rsidR="006F586D" w:rsidRPr="003C369B" w:rsidRDefault="006F586D" w:rsidP="006F586D">
      <w:pPr>
        <w:spacing w:before="120" w:line="276" w:lineRule="auto"/>
        <w:ind w:left="142"/>
        <w:jc w:val="both"/>
        <w:rPr>
          <w:i/>
          <w:iCs/>
        </w:rPr>
      </w:pPr>
      <w:r w:rsidRPr="003C369B">
        <w:rPr>
          <w:i/>
          <w:iCs/>
        </w:rPr>
        <w:t>.................................................................</w:t>
      </w:r>
    </w:p>
    <w:p w14:paraId="45D508BE" w14:textId="77777777" w:rsidR="008334C5" w:rsidRPr="003C369B" w:rsidRDefault="006F586D" w:rsidP="006F586D">
      <w:pPr>
        <w:spacing w:line="276" w:lineRule="auto"/>
        <w:ind w:left="142"/>
        <w:jc w:val="both"/>
        <w:rPr>
          <w:i/>
          <w:iCs/>
        </w:rPr>
      </w:pPr>
      <w:r w:rsidRPr="003C369B">
        <w:rPr>
          <w:i/>
          <w:iCs/>
        </w:rPr>
        <w:t>/miejscowość i data/</w:t>
      </w:r>
    </w:p>
    <w:p w14:paraId="2F9635CD" w14:textId="4849F023" w:rsidR="008334C5" w:rsidRPr="003C369B" w:rsidRDefault="008334C5" w:rsidP="008334C5">
      <w:pPr>
        <w:spacing w:line="276" w:lineRule="auto"/>
        <w:ind w:left="142"/>
        <w:jc w:val="right"/>
        <w:rPr>
          <w:i/>
          <w:iCs/>
        </w:rPr>
      </w:pPr>
      <w:r w:rsidRPr="003C369B">
        <w:rPr>
          <w:i/>
          <w:iCs/>
        </w:rPr>
        <w:t>…………………………………</w:t>
      </w:r>
    </w:p>
    <w:p w14:paraId="2CF81A79" w14:textId="64AC2C23" w:rsidR="006F586D" w:rsidRPr="003C369B" w:rsidRDefault="006F586D" w:rsidP="00F21520">
      <w:pPr>
        <w:spacing w:line="276" w:lineRule="auto"/>
        <w:ind w:left="142"/>
        <w:jc w:val="right"/>
        <w:rPr>
          <w:i/>
          <w:iCs/>
        </w:rPr>
      </w:pPr>
      <w:r w:rsidRPr="003C369B">
        <w:rPr>
          <w:i/>
        </w:rPr>
        <w:t xml:space="preserve">podpis </w:t>
      </w:r>
      <w:r w:rsidRPr="003C369B">
        <w:rPr>
          <w:iCs/>
          <w:vertAlign w:val="superscript"/>
        </w:rPr>
        <w:footnoteReference w:id="1"/>
      </w:r>
    </w:p>
    <w:sectPr w:rsidR="006F586D" w:rsidRPr="003C369B" w:rsidSect="0039391F">
      <w:pgSz w:w="11906" w:h="16838"/>
      <w:pgMar w:top="709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C57B9" w14:textId="77777777" w:rsidR="00EC7427" w:rsidRDefault="00EC7427" w:rsidP="003725BE">
      <w:r>
        <w:separator/>
      </w:r>
    </w:p>
  </w:endnote>
  <w:endnote w:type="continuationSeparator" w:id="0">
    <w:p w14:paraId="280A2261" w14:textId="77777777" w:rsidR="00EC7427" w:rsidRDefault="00EC7427" w:rsidP="0037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21392" w14:textId="77777777" w:rsidR="00EC7427" w:rsidRDefault="00EC7427" w:rsidP="003725BE">
      <w:r>
        <w:separator/>
      </w:r>
    </w:p>
  </w:footnote>
  <w:footnote w:type="continuationSeparator" w:id="0">
    <w:p w14:paraId="36E16AFE" w14:textId="77777777" w:rsidR="00EC7427" w:rsidRDefault="00EC7427" w:rsidP="003725BE">
      <w:r>
        <w:continuationSeparator/>
      </w:r>
    </w:p>
  </w:footnote>
  <w:footnote w:id="1">
    <w:p w14:paraId="6AC1C9EA" w14:textId="77777777" w:rsidR="006F586D" w:rsidRDefault="006F586D" w:rsidP="006F586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C3C5E"/>
    <w:multiLevelType w:val="multilevel"/>
    <w:tmpl w:val="5044D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C60BB"/>
    <w:multiLevelType w:val="multilevel"/>
    <w:tmpl w:val="6416203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25974460">
    <w:abstractNumId w:val="1"/>
  </w:num>
  <w:num w:numId="2" w16cid:durableId="911040911">
    <w:abstractNumId w:val="0"/>
  </w:num>
  <w:num w:numId="3" w16cid:durableId="561604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BE"/>
    <w:rsid w:val="00002440"/>
    <w:rsid w:val="000112B2"/>
    <w:rsid w:val="000A057F"/>
    <w:rsid w:val="000E53A7"/>
    <w:rsid w:val="000F1F17"/>
    <w:rsid w:val="00143DBF"/>
    <w:rsid w:val="001613CB"/>
    <w:rsid w:val="001A20CC"/>
    <w:rsid w:val="001E494C"/>
    <w:rsid w:val="00216028"/>
    <w:rsid w:val="0024244F"/>
    <w:rsid w:val="00244A28"/>
    <w:rsid w:val="002644E9"/>
    <w:rsid w:val="002777D3"/>
    <w:rsid w:val="00281685"/>
    <w:rsid w:val="002C26B4"/>
    <w:rsid w:val="002E0EA1"/>
    <w:rsid w:val="003039BD"/>
    <w:rsid w:val="00304699"/>
    <w:rsid w:val="00315D3F"/>
    <w:rsid w:val="003725BE"/>
    <w:rsid w:val="0039391F"/>
    <w:rsid w:val="003B6EFF"/>
    <w:rsid w:val="003C369B"/>
    <w:rsid w:val="003C5739"/>
    <w:rsid w:val="003D4BB9"/>
    <w:rsid w:val="003E2D0D"/>
    <w:rsid w:val="003E2E62"/>
    <w:rsid w:val="003F153D"/>
    <w:rsid w:val="003F3706"/>
    <w:rsid w:val="004276F9"/>
    <w:rsid w:val="004407B1"/>
    <w:rsid w:val="00475DE4"/>
    <w:rsid w:val="00491835"/>
    <w:rsid w:val="004B4848"/>
    <w:rsid w:val="00505437"/>
    <w:rsid w:val="005340FB"/>
    <w:rsid w:val="00551F27"/>
    <w:rsid w:val="00556CD1"/>
    <w:rsid w:val="00572CF2"/>
    <w:rsid w:val="0057792D"/>
    <w:rsid w:val="005A1216"/>
    <w:rsid w:val="005A67F4"/>
    <w:rsid w:val="006E0E95"/>
    <w:rsid w:val="006F586D"/>
    <w:rsid w:val="007911E5"/>
    <w:rsid w:val="007B261A"/>
    <w:rsid w:val="007D3B56"/>
    <w:rsid w:val="008334C5"/>
    <w:rsid w:val="00884A29"/>
    <w:rsid w:val="00887581"/>
    <w:rsid w:val="008954CC"/>
    <w:rsid w:val="00915A33"/>
    <w:rsid w:val="009278EC"/>
    <w:rsid w:val="00960A31"/>
    <w:rsid w:val="00965725"/>
    <w:rsid w:val="009773AF"/>
    <w:rsid w:val="00977437"/>
    <w:rsid w:val="00985471"/>
    <w:rsid w:val="009F0D1E"/>
    <w:rsid w:val="00A15DA5"/>
    <w:rsid w:val="00A36495"/>
    <w:rsid w:val="00A52FEF"/>
    <w:rsid w:val="00A72270"/>
    <w:rsid w:val="00B86558"/>
    <w:rsid w:val="00B91126"/>
    <w:rsid w:val="00C61447"/>
    <w:rsid w:val="00C70F7D"/>
    <w:rsid w:val="00C80BF1"/>
    <w:rsid w:val="00C95272"/>
    <w:rsid w:val="00CA1CF0"/>
    <w:rsid w:val="00CF10BA"/>
    <w:rsid w:val="00D13C13"/>
    <w:rsid w:val="00D22C6F"/>
    <w:rsid w:val="00D41592"/>
    <w:rsid w:val="00D92F92"/>
    <w:rsid w:val="00D95AF4"/>
    <w:rsid w:val="00DA14A1"/>
    <w:rsid w:val="00DF423B"/>
    <w:rsid w:val="00DF6ACF"/>
    <w:rsid w:val="00E01052"/>
    <w:rsid w:val="00E15126"/>
    <w:rsid w:val="00E26991"/>
    <w:rsid w:val="00E621CB"/>
    <w:rsid w:val="00EC7427"/>
    <w:rsid w:val="00EE0866"/>
    <w:rsid w:val="00F21520"/>
    <w:rsid w:val="00F476FA"/>
    <w:rsid w:val="00F730D2"/>
    <w:rsid w:val="00FF1BEC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3F9C"/>
  <w15:docId w15:val="{65E6B9B3-CDC3-44AF-B307-18FB4C08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725B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725BE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25BE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qFormat/>
    <w:rsid w:val="008334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1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5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5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C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6C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C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C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E9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26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0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le">
    <w:name w:val="pole"/>
    <w:basedOn w:val="Normalny"/>
    <w:rsid w:val="003039BD"/>
    <w:rPr>
      <w:rFonts w:ascii="Bookman Old Style" w:hAnsi="Bookman Old Style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4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7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9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1368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Guzińska</dc:creator>
  <cp:keywords/>
  <dc:description/>
  <cp:lastModifiedBy>Beata Guzińska</cp:lastModifiedBy>
  <cp:revision>3</cp:revision>
  <dcterms:created xsi:type="dcterms:W3CDTF">2024-12-22T18:33:00Z</dcterms:created>
  <dcterms:modified xsi:type="dcterms:W3CDTF">2024-12-22T18:33:00Z</dcterms:modified>
</cp:coreProperties>
</file>