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BE" w:rsidRPr="00D50338" w:rsidRDefault="005600BE" w:rsidP="00D50338">
      <w:pPr>
        <w:pStyle w:val="Nagwek1"/>
        <w:spacing w:line="288" w:lineRule="auto"/>
        <w:ind w:left="142" w:hanging="142"/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D50338">
        <w:rPr>
          <w:rFonts w:ascii="Calibri" w:hAnsi="Calibri" w:cs="Calibri"/>
          <w:bCs/>
          <w:sz w:val="22"/>
          <w:szCs w:val="22"/>
        </w:rPr>
        <w:t>(PROJEKT)</w:t>
      </w:r>
    </w:p>
    <w:p w:rsidR="005600BE" w:rsidRPr="00D50338" w:rsidRDefault="005600BE" w:rsidP="00D50338">
      <w:pPr>
        <w:pStyle w:val="Nagwek1"/>
        <w:spacing w:line="288" w:lineRule="auto"/>
        <w:ind w:left="142" w:hanging="142"/>
        <w:jc w:val="center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UMOWA NR </w:t>
      </w:r>
      <w:r w:rsidR="006F019C" w:rsidRPr="00D50338">
        <w:rPr>
          <w:rFonts w:ascii="Calibri" w:hAnsi="Calibri" w:cs="Calibri"/>
          <w:sz w:val="22"/>
          <w:szCs w:val="22"/>
        </w:rPr>
        <w:t>…………………………..</w:t>
      </w:r>
      <w:r w:rsidR="0008590C">
        <w:rPr>
          <w:rFonts w:ascii="Calibri" w:hAnsi="Calibri" w:cs="Calibri"/>
          <w:sz w:val="22"/>
          <w:szCs w:val="22"/>
        </w:rPr>
        <w:t>/2025</w:t>
      </w:r>
    </w:p>
    <w:p w:rsidR="005600BE" w:rsidRPr="00D50338" w:rsidRDefault="005600BE" w:rsidP="00D50338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>(dalej: Umowa)</w:t>
      </w:r>
    </w:p>
    <w:p w:rsidR="005600BE" w:rsidRPr="00D50338" w:rsidRDefault="005600BE" w:rsidP="00D50338">
      <w:pPr>
        <w:spacing w:line="288" w:lineRule="auto"/>
        <w:ind w:left="7080" w:hanging="7080"/>
        <w:jc w:val="center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zawarta w dniu .........202</w:t>
      </w:r>
      <w:r w:rsidR="0008590C">
        <w:rPr>
          <w:rFonts w:ascii="Calibri" w:hAnsi="Calibri" w:cs="Calibri"/>
          <w:sz w:val="22"/>
          <w:szCs w:val="22"/>
        </w:rPr>
        <w:t>5</w:t>
      </w:r>
      <w:r w:rsidRPr="00D50338">
        <w:rPr>
          <w:rFonts w:ascii="Calibri" w:hAnsi="Calibri" w:cs="Calibri"/>
          <w:sz w:val="22"/>
          <w:szCs w:val="22"/>
        </w:rPr>
        <w:t xml:space="preserve"> r. w Poznaniu pomiędzy:</w:t>
      </w:r>
    </w:p>
    <w:p w:rsidR="005600BE" w:rsidRPr="00D50338" w:rsidRDefault="005600BE" w:rsidP="00D50338">
      <w:pPr>
        <w:pStyle w:val="Nagwek3"/>
        <w:spacing w:line="288" w:lineRule="auto"/>
        <w:ind w:firstLine="0"/>
        <w:jc w:val="left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 xml:space="preserve">Miastem Poznań </w:t>
      </w:r>
      <w:r w:rsidR="00AA3630" w:rsidRPr="00D50338">
        <w:rPr>
          <w:rFonts w:ascii="Calibri" w:hAnsi="Calibri" w:cs="Calibri"/>
          <w:b/>
          <w:sz w:val="22"/>
          <w:szCs w:val="22"/>
        </w:rPr>
        <w:t>–</w:t>
      </w:r>
      <w:r w:rsidRPr="00D50338">
        <w:rPr>
          <w:rFonts w:ascii="Calibri" w:hAnsi="Calibri" w:cs="Calibri"/>
          <w:b/>
          <w:sz w:val="22"/>
          <w:szCs w:val="22"/>
        </w:rPr>
        <w:t xml:space="preserve"> </w:t>
      </w:r>
      <w:r w:rsidR="00AA3630" w:rsidRPr="00D50338">
        <w:rPr>
          <w:rFonts w:ascii="Calibri" w:hAnsi="Calibri" w:cs="Calibri"/>
          <w:b/>
          <w:sz w:val="22"/>
          <w:szCs w:val="22"/>
        </w:rPr>
        <w:t>Zakładem Lasów Poznańskich</w:t>
      </w:r>
    </w:p>
    <w:p w:rsidR="005600BE" w:rsidRPr="00D50338" w:rsidRDefault="00AA3630" w:rsidP="00D50338">
      <w:pPr>
        <w:spacing w:line="288" w:lineRule="auto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>61-492</w:t>
      </w:r>
      <w:r w:rsidR="005600BE" w:rsidRPr="00D50338">
        <w:rPr>
          <w:rFonts w:ascii="Calibri" w:hAnsi="Calibri" w:cs="Calibri"/>
          <w:b/>
          <w:sz w:val="22"/>
          <w:szCs w:val="22"/>
        </w:rPr>
        <w:t xml:space="preserve"> Poznań, ul. </w:t>
      </w:r>
      <w:r w:rsidRPr="00D50338">
        <w:rPr>
          <w:rFonts w:ascii="Calibri" w:hAnsi="Calibri" w:cs="Calibri"/>
          <w:b/>
          <w:sz w:val="22"/>
          <w:szCs w:val="22"/>
        </w:rPr>
        <w:t>Ku Debinie 2</w:t>
      </w:r>
    </w:p>
    <w:p w:rsidR="005600BE" w:rsidRPr="00D50338" w:rsidRDefault="005600BE" w:rsidP="00D50338">
      <w:pPr>
        <w:pStyle w:val="Nagwek2"/>
        <w:spacing w:line="288" w:lineRule="auto"/>
        <w:rPr>
          <w:rFonts w:ascii="Calibri" w:hAnsi="Calibri" w:cs="Calibri"/>
          <w:i w:val="0"/>
          <w:iCs w:val="0"/>
          <w:sz w:val="22"/>
          <w:szCs w:val="22"/>
        </w:rPr>
      </w:pPr>
      <w:r w:rsidRPr="00D50338">
        <w:rPr>
          <w:rFonts w:ascii="Calibri" w:hAnsi="Calibri" w:cs="Calibri"/>
          <w:i w:val="0"/>
          <w:iCs w:val="0"/>
          <w:sz w:val="22"/>
          <w:szCs w:val="22"/>
        </w:rPr>
        <w:t>NIP 209-00-01-440</w:t>
      </w:r>
    </w:p>
    <w:p w:rsidR="005600BE" w:rsidRPr="00D50338" w:rsidRDefault="005600BE" w:rsidP="00D50338">
      <w:pPr>
        <w:spacing w:line="288" w:lineRule="auto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reprezentowanym przez: Dyrektora </w:t>
      </w:r>
      <w:r w:rsidR="00AA3630" w:rsidRPr="00D50338">
        <w:rPr>
          <w:rFonts w:ascii="Calibri" w:hAnsi="Calibri" w:cs="Calibri"/>
          <w:sz w:val="22"/>
          <w:szCs w:val="22"/>
        </w:rPr>
        <w:t>Zakładu Lasów Poznańskich -  Mieczysława Brońskiego</w:t>
      </w:r>
    </w:p>
    <w:p w:rsidR="005600BE" w:rsidRPr="00D50338" w:rsidRDefault="005600BE" w:rsidP="00D50338">
      <w:pPr>
        <w:spacing w:line="288" w:lineRule="auto"/>
        <w:rPr>
          <w:rFonts w:ascii="Calibri" w:hAnsi="Calibri" w:cs="Calibri"/>
          <w:sz w:val="22"/>
          <w:szCs w:val="22"/>
        </w:rPr>
      </w:pPr>
    </w:p>
    <w:p w:rsidR="005600BE" w:rsidRPr="00D50338" w:rsidRDefault="005600BE" w:rsidP="00D50338">
      <w:pPr>
        <w:spacing w:line="288" w:lineRule="auto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zwanym w dalszej treści Umowy </w:t>
      </w:r>
      <w:r w:rsidRPr="00D50338">
        <w:rPr>
          <w:rFonts w:ascii="Calibri" w:hAnsi="Calibri" w:cs="Calibri"/>
          <w:b/>
          <w:sz w:val="22"/>
          <w:szCs w:val="22"/>
        </w:rPr>
        <w:t>„Zamawiającym”</w:t>
      </w:r>
    </w:p>
    <w:p w:rsidR="005600BE" w:rsidRPr="00D50338" w:rsidRDefault="005600BE" w:rsidP="00D50338">
      <w:pPr>
        <w:spacing w:line="288" w:lineRule="auto"/>
        <w:rPr>
          <w:rFonts w:ascii="Calibri" w:hAnsi="Calibri" w:cs="Calibri"/>
          <w:bCs/>
          <w:sz w:val="22"/>
          <w:szCs w:val="22"/>
        </w:rPr>
      </w:pPr>
      <w:r w:rsidRPr="00D50338">
        <w:rPr>
          <w:rFonts w:ascii="Calibri" w:hAnsi="Calibri" w:cs="Calibri"/>
          <w:bCs/>
          <w:sz w:val="22"/>
          <w:szCs w:val="22"/>
        </w:rPr>
        <w:t xml:space="preserve">a </w:t>
      </w:r>
    </w:p>
    <w:p w:rsidR="005600BE" w:rsidRPr="00D50338" w:rsidRDefault="005600BE" w:rsidP="00D5033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5600BE" w:rsidRPr="00D50338" w:rsidRDefault="005600BE" w:rsidP="00D5033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D50338">
        <w:rPr>
          <w:rFonts w:ascii="Calibri" w:hAnsi="Calibri" w:cs="Calibri"/>
          <w:b/>
          <w:bCs/>
          <w:sz w:val="22"/>
          <w:szCs w:val="22"/>
        </w:rPr>
        <w:t>Wykonawcą</w:t>
      </w:r>
      <w:r w:rsidRPr="00D50338">
        <w:rPr>
          <w:rFonts w:ascii="Calibri" w:hAnsi="Calibri" w:cs="Calibri"/>
          <w:sz w:val="22"/>
          <w:szCs w:val="22"/>
        </w:rPr>
        <w:t xml:space="preserve">, </w:t>
      </w:r>
    </w:p>
    <w:p w:rsidR="005600BE" w:rsidRPr="00D50338" w:rsidRDefault="005600BE" w:rsidP="00D5033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reprezentowaną przez: …………………………………………….</w:t>
      </w:r>
    </w:p>
    <w:p w:rsidR="005600BE" w:rsidRPr="00D50338" w:rsidRDefault="005600BE" w:rsidP="00D5033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5600BE" w:rsidRPr="00D50338" w:rsidRDefault="005600BE" w:rsidP="00D5033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5600BE" w:rsidRPr="00D50338" w:rsidRDefault="005600BE" w:rsidP="00D5033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</w:t>
      </w:r>
    </w:p>
    <w:p w:rsidR="005600BE" w:rsidRPr="00D50338" w:rsidRDefault="005600BE" w:rsidP="00D5033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zwanym w dalszej treści Umowy </w:t>
      </w:r>
      <w:r w:rsidRPr="00D50338">
        <w:rPr>
          <w:rFonts w:ascii="Calibri" w:hAnsi="Calibri" w:cs="Calibri"/>
          <w:b/>
          <w:bCs/>
          <w:sz w:val="22"/>
          <w:szCs w:val="22"/>
        </w:rPr>
        <w:t>Wykonawcą</w:t>
      </w:r>
      <w:r w:rsidRPr="00D50338">
        <w:rPr>
          <w:rFonts w:ascii="Calibri" w:hAnsi="Calibri" w:cs="Calibri"/>
          <w:sz w:val="22"/>
          <w:szCs w:val="22"/>
        </w:rPr>
        <w:t>, reprezentowanym przez:</w:t>
      </w:r>
    </w:p>
    <w:p w:rsidR="005600BE" w:rsidRPr="00D50338" w:rsidRDefault="005600BE" w:rsidP="00D50338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5600BE" w:rsidRPr="00D50338" w:rsidRDefault="005600BE" w:rsidP="00D50338">
      <w:pPr>
        <w:autoSpaceDE w:val="0"/>
        <w:spacing w:line="288" w:lineRule="auto"/>
        <w:ind w:firstLine="708"/>
        <w:jc w:val="both"/>
        <w:rPr>
          <w:rFonts w:ascii="Calibri" w:eastAsia="Arial" w:hAnsi="Calibri" w:cs="Calibri"/>
          <w:sz w:val="22"/>
          <w:szCs w:val="22"/>
        </w:rPr>
      </w:pPr>
    </w:p>
    <w:p w:rsidR="005600BE" w:rsidRPr="00D50338" w:rsidRDefault="005600BE" w:rsidP="00D50338">
      <w:pPr>
        <w:autoSpaceDE w:val="0"/>
        <w:spacing w:line="288" w:lineRule="auto"/>
        <w:jc w:val="both"/>
        <w:rPr>
          <w:rFonts w:ascii="Calibri" w:eastAsia="Arial" w:hAnsi="Calibri" w:cs="Calibri"/>
          <w:sz w:val="22"/>
          <w:szCs w:val="22"/>
        </w:rPr>
      </w:pPr>
      <w:r w:rsidRPr="00D50338">
        <w:rPr>
          <w:rFonts w:ascii="Calibri" w:eastAsia="Arial" w:hAnsi="Calibri" w:cs="Calibri"/>
          <w:sz w:val="22"/>
          <w:szCs w:val="22"/>
        </w:rPr>
        <w:t xml:space="preserve">zwanymi w dalszej części Umowy łącznie </w:t>
      </w:r>
      <w:r w:rsidRPr="00D50338">
        <w:rPr>
          <w:rFonts w:ascii="Calibri" w:eastAsia="Arial" w:hAnsi="Calibri" w:cs="Calibri"/>
          <w:b/>
          <w:sz w:val="22"/>
          <w:szCs w:val="22"/>
        </w:rPr>
        <w:t>Stronami</w:t>
      </w:r>
      <w:r w:rsidRPr="00D50338">
        <w:rPr>
          <w:rFonts w:ascii="Calibri" w:eastAsia="Arial" w:hAnsi="Calibri" w:cs="Calibri"/>
          <w:sz w:val="22"/>
          <w:szCs w:val="22"/>
        </w:rPr>
        <w:t xml:space="preserve"> a każda z osobna </w:t>
      </w:r>
      <w:r w:rsidRPr="00D50338">
        <w:rPr>
          <w:rFonts w:ascii="Calibri" w:eastAsia="Arial" w:hAnsi="Calibri" w:cs="Calibri"/>
          <w:b/>
          <w:sz w:val="22"/>
          <w:szCs w:val="22"/>
        </w:rPr>
        <w:t>Stroną</w:t>
      </w:r>
      <w:r w:rsidRPr="00D50338">
        <w:rPr>
          <w:rFonts w:ascii="Calibri" w:eastAsia="Arial" w:hAnsi="Calibri" w:cs="Calibri"/>
          <w:sz w:val="22"/>
          <w:szCs w:val="22"/>
        </w:rPr>
        <w:t>.</w:t>
      </w:r>
    </w:p>
    <w:p w:rsidR="005600BE" w:rsidRPr="00D50338" w:rsidRDefault="005600BE" w:rsidP="00D50338">
      <w:pPr>
        <w:autoSpaceDE w:val="0"/>
        <w:spacing w:line="288" w:lineRule="auto"/>
        <w:jc w:val="both"/>
        <w:rPr>
          <w:rFonts w:ascii="Calibri" w:eastAsia="Arial" w:hAnsi="Calibri" w:cs="Calibri"/>
          <w:sz w:val="22"/>
          <w:szCs w:val="22"/>
        </w:rPr>
      </w:pPr>
    </w:p>
    <w:p w:rsidR="005600BE" w:rsidRPr="00D50338" w:rsidRDefault="005600BE" w:rsidP="00D50338">
      <w:pPr>
        <w:spacing w:line="288" w:lineRule="auto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o</w:t>
      </w:r>
      <w:r w:rsidRPr="00D50338">
        <w:rPr>
          <w:rFonts w:ascii="Calibri" w:hAnsi="Calibri" w:cs="Calibri"/>
          <w:bCs/>
          <w:sz w:val="22"/>
          <w:szCs w:val="22"/>
        </w:rPr>
        <w:t xml:space="preserve"> </w:t>
      </w:r>
      <w:r w:rsidRPr="00D50338">
        <w:rPr>
          <w:rFonts w:ascii="Calibri" w:hAnsi="Calibri" w:cs="Calibri"/>
          <w:sz w:val="22"/>
          <w:szCs w:val="22"/>
        </w:rPr>
        <w:t>następującej treści:</w:t>
      </w:r>
    </w:p>
    <w:p w:rsidR="005600BE" w:rsidRPr="00D50338" w:rsidRDefault="005600BE" w:rsidP="00D50338">
      <w:pPr>
        <w:spacing w:line="288" w:lineRule="auto"/>
        <w:ind w:left="284"/>
        <w:rPr>
          <w:rFonts w:ascii="Calibri" w:hAnsi="Calibri" w:cs="Calibri"/>
          <w:sz w:val="22"/>
          <w:szCs w:val="22"/>
        </w:rPr>
      </w:pPr>
    </w:p>
    <w:p w:rsidR="005600BE" w:rsidRPr="00D50338" w:rsidRDefault="005600BE" w:rsidP="00D50338">
      <w:pPr>
        <w:spacing w:line="288" w:lineRule="auto"/>
        <w:ind w:firstLine="567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Strony zgodnie oświadczają, że niniejsza umowa została zawarta po przeprowadzonym postępowaniu o zamówienie publiczne w trybie podstawowym na podstawie art. 275 pkt. 1 ustawy z dnia 11 września 2019 r. Prawo zamówień publicznych (tj. Dz.U. z 202</w:t>
      </w:r>
      <w:r w:rsidR="002476B0" w:rsidRPr="00D50338">
        <w:rPr>
          <w:rFonts w:ascii="Calibri" w:hAnsi="Calibri" w:cs="Calibri"/>
          <w:sz w:val="22"/>
          <w:szCs w:val="22"/>
        </w:rPr>
        <w:t>4</w:t>
      </w:r>
      <w:r w:rsidRPr="00D50338">
        <w:rPr>
          <w:rFonts w:ascii="Calibri" w:hAnsi="Calibri" w:cs="Calibri"/>
          <w:sz w:val="22"/>
          <w:szCs w:val="22"/>
        </w:rPr>
        <w:t xml:space="preserve"> r. poz. </w:t>
      </w:r>
      <w:r w:rsidR="002476B0" w:rsidRPr="00D50338">
        <w:rPr>
          <w:rFonts w:ascii="Calibri" w:hAnsi="Calibri" w:cs="Calibri"/>
          <w:sz w:val="22"/>
          <w:szCs w:val="22"/>
        </w:rPr>
        <w:t>1320</w:t>
      </w:r>
      <w:r w:rsidRPr="00D50338">
        <w:rPr>
          <w:rFonts w:ascii="Calibri" w:hAnsi="Calibri" w:cs="Calibri"/>
          <w:sz w:val="22"/>
          <w:szCs w:val="22"/>
        </w:rPr>
        <w:t xml:space="preserve"> ze zm.)</w:t>
      </w:r>
      <w:r w:rsidRPr="00D50338">
        <w:rPr>
          <w:rFonts w:ascii="Calibri" w:hAnsi="Calibri" w:cs="Calibri"/>
          <w:bCs/>
          <w:sz w:val="22"/>
          <w:szCs w:val="22"/>
        </w:rPr>
        <w:t xml:space="preserve"> </w:t>
      </w:r>
      <w:r w:rsidRPr="00D50338">
        <w:rPr>
          <w:rFonts w:ascii="Calibri" w:hAnsi="Calibri" w:cs="Calibri"/>
          <w:sz w:val="22"/>
          <w:szCs w:val="22"/>
        </w:rPr>
        <w:t>ogłoszonego w Biuletynie Zamówień Publicznych</w:t>
      </w:r>
      <w:r w:rsidRPr="00D50338">
        <w:rPr>
          <w:rFonts w:ascii="Calibri" w:hAnsi="Calibri" w:cs="Calibri"/>
          <w:i/>
          <w:sz w:val="22"/>
          <w:szCs w:val="22"/>
        </w:rPr>
        <w:t xml:space="preserve"> </w:t>
      </w:r>
      <w:r w:rsidRPr="00D50338">
        <w:rPr>
          <w:rFonts w:ascii="Calibri" w:hAnsi="Calibri" w:cs="Calibri"/>
          <w:sz w:val="22"/>
          <w:szCs w:val="22"/>
        </w:rPr>
        <w:t>pod numerem … w dniu … r.</w:t>
      </w:r>
    </w:p>
    <w:p w:rsidR="005600BE" w:rsidRPr="00D50338" w:rsidRDefault="005600BE" w:rsidP="00D50338">
      <w:pPr>
        <w:pStyle w:val="Tekstpodstawowywcity"/>
        <w:spacing w:line="288" w:lineRule="auto"/>
        <w:ind w:left="284" w:hanging="1"/>
        <w:jc w:val="both"/>
        <w:rPr>
          <w:rFonts w:ascii="Calibri" w:hAnsi="Calibri" w:cs="Calibri"/>
          <w:szCs w:val="22"/>
        </w:rPr>
      </w:pPr>
    </w:p>
    <w:p w:rsidR="005600BE" w:rsidRPr="00D50338" w:rsidRDefault="005600BE" w:rsidP="00D50338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b/>
          <w:sz w:val="22"/>
          <w:szCs w:val="22"/>
        </w:rPr>
        <w:t xml:space="preserve"> 1</w:t>
      </w:r>
    </w:p>
    <w:p w:rsidR="005600BE" w:rsidRPr="00D50338" w:rsidRDefault="005600BE" w:rsidP="00D50338">
      <w:pPr>
        <w:keepNext/>
        <w:spacing w:line="288" w:lineRule="auto"/>
        <w:ind w:firstLine="3"/>
        <w:jc w:val="center"/>
        <w:outlineLvl w:val="6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Przedmiot umowy</w:t>
      </w:r>
    </w:p>
    <w:p w:rsidR="005600BE" w:rsidRPr="00D50338" w:rsidRDefault="005600BE" w:rsidP="0090584D">
      <w:pPr>
        <w:numPr>
          <w:ilvl w:val="0"/>
          <w:numId w:val="9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b/>
          <w:bCs/>
          <w:iCs/>
          <w:spacing w:val="-1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Zamawiający</w:t>
      </w:r>
      <w:r w:rsidRPr="00D50338">
        <w:rPr>
          <w:rFonts w:ascii="Calibri" w:hAnsi="Calibri" w:cs="Calibri"/>
          <w:bCs/>
          <w:sz w:val="22"/>
          <w:szCs w:val="22"/>
        </w:rPr>
        <w:t xml:space="preserve"> zleca, a </w:t>
      </w:r>
      <w:r w:rsidRPr="00D50338">
        <w:rPr>
          <w:rFonts w:ascii="Calibri" w:hAnsi="Calibri" w:cs="Calibri"/>
          <w:sz w:val="22"/>
          <w:szCs w:val="22"/>
        </w:rPr>
        <w:t>Wykonawca</w:t>
      </w:r>
      <w:r w:rsidRPr="00D50338">
        <w:rPr>
          <w:rFonts w:ascii="Calibri" w:hAnsi="Calibri" w:cs="Calibri"/>
          <w:bCs/>
          <w:sz w:val="22"/>
          <w:szCs w:val="22"/>
        </w:rPr>
        <w:t xml:space="preserve"> przyjmuje do wykonania następujące zadanie pn. „</w:t>
      </w:r>
      <w:r w:rsidR="00561604" w:rsidRPr="00D50338">
        <w:rPr>
          <w:rFonts w:ascii="Calibri" w:hAnsi="Calibri" w:cs="Calibri"/>
          <w:b/>
          <w:bCs/>
          <w:iCs/>
          <w:sz w:val="22"/>
          <w:szCs w:val="22"/>
        </w:rPr>
        <w:t>Wykonanie nasadzeń i pielęgnacji drzew i krzewów</w:t>
      </w:r>
      <w:r w:rsidRPr="00D50338">
        <w:rPr>
          <w:rFonts w:ascii="Calibri" w:hAnsi="Calibri" w:cs="Calibri"/>
          <w:b/>
          <w:bCs/>
          <w:i/>
          <w:iCs/>
          <w:spacing w:val="-1"/>
          <w:sz w:val="22"/>
          <w:szCs w:val="22"/>
        </w:rPr>
        <w:t xml:space="preserve">”, </w:t>
      </w:r>
      <w:r w:rsidRPr="00D50338">
        <w:rPr>
          <w:rFonts w:ascii="Calibri" w:hAnsi="Calibri" w:cs="Calibri"/>
          <w:bCs/>
          <w:iCs/>
          <w:sz w:val="22"/>
          <w:szCs w:val="22"/>
        </w:rPr>
        <w:t>z</w:t>
      </w:r>
      <w:r w:rsidRPr="00D50338">
        <w:rPr>
          <w:rFonts w:ascii="Calibri" w:hAnsi="Calibri" w:cs="Calibri"/>
          <w:sz w:val="22"/>
          <w:szCs w:val="22"/>
        </w:rPr>
        <w:t>godnie z przyjętą ofertą i Szczegółowym Opisem Przedmiotu Zamówienia (Przedmiot Umowy).</w:t>
      </w:r>
    </w:p>
    <w:p w:rsidR="005600BE" w:rsidRPr="00D50338" w:rsidRDefault="005600BE" w:rsidP="0090584D">
      <w:pPr>
        <w:numPr>
          <w:ilvl w:val="0"/>
          <w:numId w:val="9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bCs/>
          <w:iCs/>
          <w:color w:val="000000"/>
          <w:sz w:val="22"/>
          <w:szCs w:val="22"/>
        </w:rPr>
        <w:t>Wykonawca</w:t>
      </w:r>
      <w:r w:rsidRPr="00D50338">
        <w:rPr>
          <w:rFonts w:ascii="Calibri" w:hAnsi="Calibri" w:cs="Calibri"/>
          <w:iCs/>
          <w:color w:val="000000"/>
          <w:sz w:val="22"/>
          <w:szCs w:val="22"/>
        </w:rPr>
        <w:t xml:space="preserve"> zobowiązuje się wykonać </w:t>
      </w:r>
      <w:r w:rsidR="00561604" w:rsidRPr="00D50338">
        <w:rPr>
          <w:rFonts w:ascii="Calibri" w:hAnsi="Calibri" w:cs="Calibri"/>
          <w:iCs/>
          <w:color w:val="000000"/>
          <w:sz w:val="22"/>
          <w:szCs w:val="22"/>
        </w:rPr>
        <w:t>Przedmiotu umowy</w:t>
      </w:r>
      <w:r w:rsidRPr="00D50338">
        <w:rPr>
          <w:rFonts w:ascii="Calibri" w:hAnsi="Calibri" w:cs="Calibri"/>
          <w:iCs/>
          <w:color w:val="000000"/>
          <w:sz w:val="22"/>
          <w:szCs w:val="22"/>
        </w:rPr>
        <w:t xml:space="preserve"> zgodnie z wym</w:t>
      </w:r>
      <w:r w:rsidR="00561604" w:rsidRPr="00D50338">
        <w:rPr>
          <w:rFonts w:ascii="Calibri" w:hAnsi="Calibri" w:cs="Calibri"/>
          <w:iCs/>
          <w:color w:val="000000"/>
          <w:sz w:val="22"/>
          <w:szCs w:val="22"/>
        </w:rPr>
        <w:t xml:space="preserve">ogami określonymi w dokumentacjach zamówienia, zasadami wiedzy ogrodniczej </w:t>
      </w:r>
      <w:r w:rsidRPr="00D50338">
        <w:rPr>
          <w:rFonts w:ascii="Calibri" w:hAnsi="Calibri" w:cs="Calibri"/>
          <w:iCs/>
          <w:color w:val="000000"/>
          <w:sz w:val="22"/>
          <w:szCs w:val="22"/>
        </w:rPr>
        <w:t>oraz obowiązującymi przepisami i normami</w:t>
      </w:r>
      <w:r w:rsidRPr="00D50338">
        <w:rPr>
          <w:rFonts w:ascii="Calibri" w:hAnsi="Calibri" w:cs="Calibri"/>
          <w:iCs/>
          <w:sz w:val="22"/>
          <w:szCs w:val="22"/>
        </w:rPr>
        <w:t>.</w:t>
      </w:r>
    </w:p>
    <w:p w:rsidR="005600BE" w:rsidRPr="00D50338" w:rsidRDefault="005600BE" w:rsidP="0090584D">
      <w:pPr>
        <w:numPr>
          <w:ilvl w:val="0"/>
          <w:numId w:val="9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</w:rPr>
        <w:t>Szczegółowy zakres Przedmiotu Umowy przedstawiają, stanowiące integralną część umowy:</w:t>
      </w:r>
    </w:p>
    <w:p w:rsidR="005600BE" w:rsidRPr="00D50338" w:rsidRDefault="005600BE" w:rsidP="0090584D">
      <w:pPr>
        <w:pStyle w:val="Akapitzlist"/>
        <w:numPr>
          <w:ilvl w:val="0"/>
          <w:numId w:val="22"/>
        </w:numPr>
        <w:tabs>
          <w:tab w:val="clear" w:pos="1070"/>
          <w:tab w:val="num" w:pos="567"/>
        </w:tabs>
        <w:spacing w:line="288" w:lineRule="auto"/>
        <w:ind w:left="567" w:hanging="283"/>
        <w:jc w:val="both"/>
        <w:rPr>
          <w:rFonts w:ascii="Calibri" w:hAnsi="Calibri" w:cs="Calibri"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</w:rPr>
        <w:t>Oferta Wykonawcy – załącznik nr 1 do Umowy</w:t>
      </w:r>
      <w:r w:rsidRPr="00D50338">
        <w:rPr>
          <w:rFonts w:ascii="Calibri" w:hAnsi="Calibri" w:cs="Calibri"/>
          <w:iCs/>
          <w:sz w:val="22"/>
          <w:szCs w:val="22"/>
        </w:rPr>
        <w:t>,</w:t>
      </w:r>
    </w:p>
    <w:p w:rsidR="005600BE" w:rsidRPr="00D50338" w:rsidRDefault="005600BE" w:rsidP="0090584D">
      <w:pPr>
        <w:pStyle w:val="Akapitzlist"/>
        <w:numPr>
          <w:ilvl w:val="0"/>
          <w:numId w:val="22"/>
        </w:numPr>
        <w:tabs>
          <w:tab w:val="clear" w:pos="1070"/>
          <w:tab w:val="num" w:pos="567"/>
          <w:tab w:val="left" w:pos="993"/>
        </w:tabs>
        <w:spacing w:line="288" w:lineRule="auto"/>
        <w:ind w:left="567" w:hanging="283"/>
        <w:jc w:val="both"/>
        <w:rPr>
          <w:rFonts w:ascii="Calibri" w:hAnsi="Calibri" w:cs="Calibri"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</w:rPr>
        <w:t>Szczegółowy Opis Przedmiotu Zamówienia (załącznik nr 2 do SWZ) – załącznik nr 2 do Umowy.</w:t>
      </w:r>
    </w:p>
    <w:p w:rsidR="005600BE" w:rsidRPr="00D50338" w:rsidRDefault="005600BE" w:rsidP="0090584D">
      <w:pPr>
        <w:numPr>
          <w:ilvl w:val="0"/>
          <w:numId w:val="9"/>
        </w:numPr>
        <w:tabs>
          <w:tab w:val="clear" w:pos="720"/>
          <w:tab w:val="num" w:pos="360"/>
        </w:tabs>
        <w:spacing w:line="288" w:lineRule="auto"/>
        <w:ind w:left="360"/>
        <w:jc w:val="both"/>
        <w:rPr>
          <w:rFonts w:ascii="Calibri" w:hAnsi="Calibri" w:cs="Calibri"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  <w:lang w:eastAsia="ar-SA"/>
        </w:rPr>
        <w:lastRenderedPageBreak/>
        <w:t>Wykonawca uznaje, że zapoznał się należycie z dokumentami, o których mowa w § 1 ust. 3 pkt. 1) i 2)                    i są one wystarczające i stanowią podstawę do kompletnego zrealizowania Przedmiotu Umowy.</w:t>
      </w:r>
    </w:p>
    <w:p w:rsidR="005600BE" w:rsidRPr="00D50338" w:rsidRDefault="005600BE" w:rsidP="0090584D">
      <w:pPr>
        <w:numPr>
          <w:ilvl w:val="0"/>
          <w:numId w:val="9"/>
        </w:numPr>
        <w:tabs>
          <w:tab w:val="clear" w:pos="720"/>
          <w:tab w:val="num" w:pos="426"/>
        </w:tabs>
        <w:spacing w:line="288" w:lineRule="auto"/>
        <w:ind w:left="360"/>
        <w:jc w:val="both"/>
        <w:rPr>
          <w:rFonts w:ascii="Calibri" w:hAnsi="Calibri" w:cs="Calibri"/>
          <w:sz w:val="22"/>
          <w:szCs w:val="22"/>
          <w:lang w:eastAsia="ar-SA"/>
        </w:rPr>
      </w:pPr>
      <w:r w:rsidRPr="00D50338">
        <w:rPr>
          <w:rFonts w:ascii="Calibri" w:hAnsi="Calibri" w:cs="Calibri"/>
          <w:sz w:val="22"/>
          <w:szCs w:val="22"/>
        </w:rPr>
        <w:t>Wykonawca oświadcza, że prowadzi działalność gospodarczą w zakresie objętym Umową oraz że posiada odpowiednie zaplecze logistyczne, wykwalifikowaną kadrę techniczną oraz doświadczenie i odpowiedni potencjał wykonawczy w zakresie wykonawstwa Przedmiotu Umowy oraz realizacji wszelkich postanowień Umowy.</w:t>
      </w:r>
    </w:p>
    <w:p w:rsidR="005600BE" w:rsidRPr="00D50338" w:rsidRDefault="005600BE" w:rsidP="0090584D">
      <w:pPr>
        <w:numPr>
          <w:ilvl w:val="0"/>
          <w:numId w:val="9"/>
        </w:numPr>
        <w:tabs>
          <w:tab w:val="clear" w:pos="720"/>
          <w:tab w:val="num" w:pos="426"/>
        </w:tabs>
        <w:spacing w:line="288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Wykonawca przy wykonaniu Przedmiotu Umowy zobowiązuje się do dochowania najwyższej staranności i dbałości o interesy Zamawiającego. </w:t>
      </w:r>
    </w:p>
    <w:p w:rsidR="005600BE" w:rsidRPr="00D50338" w:rsidRDefault="005600BE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600BE" w:rsidRPr="00D50338" w:rsidRDefault="005600BE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b/>
          <w:bCs/>
          <w:sz w:val="22"/>
          <w:szCs w:val="22"/>
        </w:rPr>
        <w:t xml:space="preserve"> 2</w:t>
      </w:r>
    </w:p>
    <w:p w:rsidR="005600BE" w:rsidRPr="00D50338" w:rsidRDefault="005600BE" w:rsidP="00D50338">
      <w:pPr>
        <w:keepLines/>
        <w:autoSpaceDE w:val="0"/>
        <w:autoSpaceDN w:val="0"/>
        <w:adjustRightInd w:val="0"/>
        <w:spacing w:line="288" w:lineRule="auto"/>
        <w:ind w:right="195"/>
        <w:jc w:val="center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>Terminy realizacji Przedmiotu Umowy</w:t>
      </w:r>
    </w:p>
    <w:p w:rsidR="005600BE" w:rsidRPr="00D50338" w:rsidRDefault="005600BE" w:rsidP="0090584D">
      <w:pPr>
        <w:pStyle w:val="Akapitzlist"/>
        <w:keepLines/>
        <w:numPr>
          <w:ilvl w:val="0"/>
          <w:numId w:val="7"/>
        </w:numPr>
        <w:tabs>
          <w:tab w:val="clear" w:pos="720"/>
          <w:tab w:val="num" w:pos="284"/>
        </w:tabs>
        <w:suppressAutoHyphens/>
        <w:autoSpaceDE w:val="0"/>
        <w:spacing w:line="288" w:lineRule="auto"/>
        <w:ind w:left="284" w:right="195" w:hanging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D50338">
        <w:rPr>
          <w:rFonts w:asciiTheme="minorHAnsi" w:hAnsiTheme="minorHAnsi" w:cstheme="minorHAnsi"/>
          <w:bCs/>
          <w:iCs/>
          <w:sz w:val="22"/>
          <w:szCs w:val="22"/>
        </w:rPr>
        <w:t>Przedmiot Umowy W</w:t>
      </w:r>
      <w:r w:rsidR="00AB2012" w:rsidRPr="00D50338">
        <w:rPr>
          <w:rFonts w:asciiTheme="minorHAnsi" w:hAnsiTheme="minorHAnsi" w:cstheme="minorHAnsi"/>
          <w:bCs/>
          <w:iCs/>
          <w:sz w:val="22"/>
          <w:szCs w:val="22"/>
        </w:rPr>
        <w:t xml:space="preserve">ykonawca zrealizuje należycie, </w:t>
      </w:r>
      <w:r w:rsidR="00697A7F" w:rsidRPr="00D50338">
        <w:rPr>
          <w:rFonts w:asciiTheme="minorHAnsi" w:hAnsiTheme="minorHAnsi" w:cstheme="minorHAnsi"/>
          <w:bCs/>
          <w:iCs/>
          <w:sz w:val="22"/>
          <w:szCs w:val="22"/>
        </w:rPr>
        <w:t>z uwzględnieniem, że</w:t>
      </w:r>
    </w:p>
    <w:p w:rsidR="0008590C" w:rsidRDefault="00561604" w:rsidP="0008590C">
      <w:pPr>
        <w:pStyle w:val="Akapitzlist"/>
        <w:numPr>
          <w:ilvl w:val="0"/>
          <w:numId w:val="37"/>
        </w:numPr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338">
        <w:rPr>
          <w:rFonts w:asciiTheme="minorHAnsi" w:hAnsiTheme="minorHAnsi" w:cstheme="minorHAnsi"/>
          <w:sz w:val="22"/>
          <w:szCs w:val="22"/>
        </w:rPr>
        <w:t>etap I</w:t>
      </w:r>
      <w:r w:rsidR="0008590C">
        <w:rPr>
          <w:rFonts w:asciiTheme="minorHAnsi" w:hAnsiTheme="minorHAnsi" w:cstheme="minorHAnsi"/>
          <w:sz w:val="22"/>
          <w:szCs w:val="22"/>
        </w:rPr>
        <w:t xml:space="preserve">: </w:t>
      </w:r>
      <w:r w:rsidR="007655E3" w:rsidRPr="007655E3">
        <w:rPr>
          <w:rFonts w:asciiTheme="minorHAnsi" w:hAnsiTheme="minorHAnsi" w:cstheme="minorHAnsi"/>
          <w:sz w:val="22"/>
          <w:szCs w:val="22"/>
        </w:rPr>
        <w:t>Nasadzenie drzew i krzewów: 25.02-18.04.2025r.</w:t>
      </w:r>
      <w:r w:rsidR="00301D9E">
        <w:rPr>
          <w:rFonts w:asciiTheme="minorHAnsi" w:hAnsiTheme="minorHAnsi" w:cstheme="minorHAnsi"/>
          <w:sz w:val="22"/>
          <w:szCs w:val="22"/>
        </w:rPr>
        <w:t>,</w:t>
      </w:r>
    </w:p>
    <w:p w:rsidR="00561604" w:rsidRPr="00D50338" w:rsidRDefault="00561604" w:rsidP="0008590C">
      <w:pPr>
        <w:pStyle w:val="Akapitzlist"/>
        <w:numPr>
          <w:ilvl w:val="0"/>
          <w:numId w:val="37"/>
        </w:numPr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0338">
        <w:rPr>
          <w:rFonts w:asciiTheme="minorHAnsi" w:hAnsiTheme="minorHAnsi" w:cstheme="minorHAnsi"/>
          <w:sz w:val="22"/>
          <w:szCs w:val="22"/>
        </w:rPr>
        <w:t xml:space="preserve">etap II: </w:t>
      </w:r>
      <w:r w:rsidR="007655E3" w:rsidRPr="007655E3">
        <w:rPr>
          <w:rFonts w:asciiTheme="minorHAnsi" w:hAnsiTheme="minorHAnsi" w:cstheme="minorHAnsi"/>
          <w:sz w:val="22"/>
          <w:szCs w:val="22"/>
        </w:rPr>
        <w:t>Nasadzenie drzew i krzewów: 27.10-14.11.2025r.</w:t>
      </w:r>
      <w:r w:rsidR="00301D9E">
        <w:rPr>
          <w:rFonts w:asciiTheme="minorHAnsi" w:hAnsiTheme="minorHAnsi" w:cstheme="minorHAnsi"/>
          <w:sz w:val="22"/>
          <w:szCs w:val="22"/>
        </w:rPr>
        <w:t>,</w:t>
      </w:r>
    </w:p>
    <w:p w:rsidR="00867959" w:rsidRPr="00D50338" w:rsidRDefault="00561604" w:rsidP="00D50338">
      <w:pPr>
        <w:pStyle w:val="Akapitzlist"/>
        <w:adjustRightInd w:val="0"/>
        <w:spacing w:line="288" w:lineRule="auto"/>
        <w:ind w:hanging="436"/>
        <w:jc w:val="both"/>
        <w:rPr>
          <w:rFonts w:asciiTheme="minorHAnsi" w:hAnsiTheme="minorHAnsi" w:cstheme="minorHAnsi"/>
          <w:sz w:val="22"/>
          <w:szCs w:val="22"/>
        </w:rPr>
      </w:pPr>
      <w:r w:rsidRPr="00D50338">
        <w:rPr>
          <w:rFonts w:asciiTheme="minorHAnsi" w:hAnsiTheme="minorHAnsi" w:cstheme="minorHAnsi"/>
          <w:sz w:val="22"/>
          <w:szCs w:val="22"/>
        </w:rPr>
        <w:t>3)</w:t>
      </w:r>
      <w:r w:rsidRPr="00D50338">
        <w:rPr>
          <w:rFonts w:asciiTheme="minorHAnsi" w:hAnsiTheme="minorHAnsi" w:cstheme="minorHAnsi"/>
          <w:sz w:val="22"/>
          <w:szCs w:val="22"/>
        </w:rPr>
        <w:tab/>
        <w:t xml:space="preserve">etap III: </w:t>
      </w:r>
      <w:r w:rsidR="007655E3" w:rsidRPr="007655E3">
        <w:rPr>
          <w:rFonts w:asciiTheme="minorHAnsi" w:hAnsiTheme="minorHAnsi" w:cstheme="minorHAnsi"/>
          <w:sz w:val="22"/>
          <w:szCs w:val="22"/>
        </w:rPr>
        <w:t>Pielęgnacja drzew i krzewów : od daty protokolarnego odbioru nasadzenia drzew i krzewów do : 31.05.2026r. w przypadku nasadzeń z etapu I oraz do 30.11.2026r.,</w:t>
      </w:r>
      <w:r w:rsidR="00301D9E">
        <w:rPr>
          <w:rFonts w:asciiTheme="minorHAnsi" w:hAnsiTheme="minorHAnsi" w:cstheme="minorHAnsi"/>
          <w:sz w:val="22"/>
          <w:szCs w:val="22"/>
        </w:rPr>
        <w:t xml:space="preserve"> w przypadku nasadzeń z etapu 2,</w:t>
      </w:r>
    </w:p>
    <w:p w:rsidR="00867959" w:rsidRPr="00D50338" w:rsidRDefault="00867959" w:rsidP="00D50338">
      <w:pPr>
        <w:pStyle w:val="Akapitzlist"/>
        <w:adjustRightInd w:val="0"/>
        <w:spacing w:line="288" w:lineRule="auto"/>
        <w:ind w:hanging="436"/>
        <w:jc w:val="both"/>
        <w:rPr>
          <w:rFonts w:asciiTheme="minorHAnsi" w:hAnsiTheme="minorHAnsi" w:cstheme="minorHAnsi"/>
          <w:sz w:val="22"/>
          <w:szCs w:val="22"/>
        </w:rPr>
      </w:pPr>
      <w:r w:rsidRPr="00D50338">
        <w:rPr>
          <w:rFonts w:asciiTheme="minorHAnsi" w:hAnsiTheme="minorHAnsi" w:cstheme="minorHAnsi"/>
          <w:sz w:val="22"/>
          <w:szCs w:val="22"/>
        </w:rPr>
        <w:t>4</w:t>
      </w:r>
      <w:r w:rsidR="00301D9E">
        <w:rPr>
          <w:rFonts w:asciiTheme="minorHAnsi" w:hAnsiTheme="minorHAnsi" w:cstheme="minorHAnsi"/>
          <w:sz w:val="22"/>
          <w:szCs w:val="22"/>
        </w:rPr>
        <w:t>)</w:t>
      </w:r>
      <w:r w:rsidR="00561604" w:rsidRPr="00D50338">
        <w:rPr>
          <w:rFonts w:asciiTheme="minorHAnsi" w:hAnsiTheme="minorHAnsi" w:cstheme="minorHAnsi"/>
          <w:sz w:val="22"/>
          <w:szCs w:val="22"/>
        </w:rPr>
        <w:t xml:space="preserve"> etap IV: </w:t>
      </w:r>
      <w:r w:rsidR="007655E3" w:rsidRPr="007655E3">
        <w:rPr>
          <w:rFonts w:asciiTheme="minorHAnsi" w:hAnsiTheme="minorHAnsi" w:cstheme="minorHAnsi"/>
          <w:sz w:val="22"/>
          <w:szCs w:val="22"/>
        </w:rPr>
        <w:t>Pielęgnacja drzew i krzewów : od daty protokolarnego odbioru pielęgnacji drzew i krzewów przeprowadzonego w roku 2026,  do : 31.05.2027r. w przypadku nasadzeń z etapu I oraz do 30.11.2027r., w przypadku nasadzeń z etapu 2.</w:t>
      </w:r>
    </w:p>
    <w:p w:rsidR="005600BE" w:rsidRPr="00D50338" w:rsidRDefault="005600BE" w:rsidP="0090584D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line="288" w:lineRule="auto"/>
        <w:ind w:left="360" w:right="74"/>
        <w:jc w:val="both"/>
        <w:rPr>
          <w:rFonts w:asciiTheme="minorHAnsi" w:hAnsiTheme="minorHAnsi" w:cstheme="minorHAnsi"/>
          <w:sz w:val="22"/>
          <w:szCs w:val="22"/>
        </w:rPr>
      </w:pPr>
      <w:r w:rsidRPr="00D50338">
        <w:rPr>
          <w:rFonts w:asciiTheme="minorHAnsi" w:hAnsiTheme="minorHAnsi" w:cstheme="minorHAnsi"/>
          <w:sz w:val="22"/>
          <w:szCs w:val="22"/>
        </w:rPr>
        <w:t xml:space="preserve">Za zakończenie realizacji Przedmiotu Umowy uznaje się dokonanie końcowego odbioru </w:t>
      </w:r>
      <w:r w:rsidR="00AD3339" w:rsidRPr="00D50338">
        <w:rPr>
          <w:rFonts w:asciiTheme="minorHAnsi" w:hAnsiTheme="minorHAnsi" w:cstheme="minorHAnsi"/>
          <w:sz w:val="22"/>
          <w:szCs w:val="22"/>
        </w:rPr>
        <w:t>Przedmiot</w:t>
      </w:r>
      <w:r w:rsidR="00567856" w:rsidRPr="00D50338">
        <w:rPr>
          <w:rFonts w:asciiTheme="minorHAnsi" w:hAnsiTheme="minorHAnsi" w:cstheme="minorHAnsi"/>
          <w:sz w:val="22"/>
          <w:szCs w:val="22"/>
        </w:rPr>
        <w:t>u</w:t>
      </w:r>
      <w:r w:rsidRPr="00D50338">
        <w:rPr>
          <w:rFonts w:asciiTheme="minorHAnsi" w:hAnsiTheme="minorHAnsi" w:cstheme="minorHAnsi"/>
          <w:sz w:val="22"/>
          <w:szCs w:val="22"/>
        </w:rPr>
        <w:t xml:space="preserve"> Umowy bez istotnych uwag Zamawiającego, potwierdzonego pisemnym protokołem odbioru Przedmiotu Umowy, o którym mowa w § 4 ust. 2 Umowy.</w:t>
      </w:r>
    </w:p>
    <w:p w:rsidR="005600BE" w:rsidRPr="00D50338" w:rsidRDefault="005600BE" w:rsidP="0090584D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line="288" w:lineRule="auto"/>
        <w:ind w:left="360" w:right="7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Theme="minorHAnsi" w:hAnsiTheme="minorHAnsi" w:cstheme="minorHAnsi"/>
          <w:sz w:val="22"/>
          <w:szCs w:val="22"/>
        </w:rPr>
        <w:t>Zgłoszenie przez</w:t>
      </w:r>
      <w:r w:rsidRPr="00D50338">
        <w:rPr>
          <w:rFonts w:ascii="Calibri" w:hAnsi="Calibri" w:cs="Calibri"/>
          <w:sz w:val="22"/>
          <w:szCs w:val="22"/>
        </w:rPr>
        <w:t xml:space="preserve"> Wykonawcę gotowości do odbioru częściowego/końcowego możliwe jest po wykonaniu wszelkich czynności, których wykonanie w ramach Przedmiotu Umowy dotyczy zakończenia prac i ciąży ono na Wykonawcy.</w:t>
      </w:r>
    </w:p>
    <w:p w:rsidR="005600BE" w:rsidRPr="00D50338" w:rsidRDefault="005600BE" w:rsidP="0090584D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line="288" w:lineRule="auto"/>
        <w:ind w:left="360" w:right="7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Szczególne uwarunkowania dotyczące odbioru</w:t>
      </w:r>
      <w:r w:rsidR="00561604" w:rsidRPr="00D50338">
        <w:rPr>
          <w:rFonts w:ascii="Calibri" w:hAnsi="Calibri" w:cs="Calibri"/>
          <w:sz w:val="22"/>
          <w:szCs w:val="22"/>
        </w:rPr>
        <w:t xml:space="preserve"> Przedmiotu umowy</w:t>
      </w:r>
      <w:r w:rsidRPr="00D50338">
        <w:rPr>
          <w:rFonts w:ascii="Calibri" w:hAnsi="Calibri" w:cs="Calibri"/>
          <w:sz w:val="22"/>
          <w:szCs w:val="22"/>
        </w:rPr>
        <w:t xml:space="preserve"> zostały określone w dalszej części Umowy. </w:t>
      </w:r>
    </w:p>
    <w:p w:rsidR="005600BE" w:rsidRPr="00D50338" w:rsidRDefault="005600BE" w:rsidP="0090584D">
      <w:pPr>
        <w:widowControl w:val="0"/>
        <w:numPr>
          <w:ilvl w:val="0"/>
          <w:numId w:val="7"/>
        </w:numPr>
        <w:tabs>
          <w:tab w:val="left" w:pos="360"/>
        </w:tabs>
        <w:suppressAutoHyphens/>
        <w:autoSpaceDE w:val="0"/>
        <w:spacing w:line="288" w:lineRule="auto"/>
        <w:ind w:left="360" w:right="7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Za zakończenie realizacji Przedmiotu Umowy Strony uznają wykonanie wszelkich zobowiązań ciążących na Wykonawcy z tytułu niniejszej Umowy. </w:t>
      </w:r>
    </w:p>
    <w:p w:rsidR="005600BE" w:rsidRPr="00D50338" w:rsidRDefault="005600BE" w:rsidP="00D50338">
      <w:pPr>
        <w:pStyle w:val="Nagwek8"/>
        <w:spacing w:before="0" w:after="0" w:line="288" w:lineRule="auto"/>
        <w:jc w:val="center"/>
        <w:rPr>
          <w:rFonts w:ascii="Calibri" w:hAnsi="Calibri" w:cs="Calibri"/>
          <w:b/>
          <w:bCs/>
          <w:i w:val="0"/>
          <w:sz w:val="22"/>
          <w:szCs w:val="22"/>
        </w:rPr>
      </w:pPr>
    </w:p>
    <w:p w:rsidR="005600BE" w:rsidRPr="00D50338" w:rsidRDefault="005600BE" w:rsidP="00D50338">
      <w:pPr>
        <w:pStyle w:val="Nagwek8"/>
        <w:spacing w:before="0" w:after="0" w:line="288" w:lineRule="auto"/>
        <w:jc w:val="center"/>
        <w:rPr>
          <w:rFonts w:ascii="Calibri" w:hAnsi="Calibri" w:cs="Calibri"/>
          <w:b/>
          <w:i w:val="0"/>
          <w:sz w:val="22"/>
          <w:szCs w:val="22"/>
        </w:rPr>
      </w:pPr>
      <w:r w:rsidRPr="00D50338">
        <w:rPr>
          <w:rFonts w:ascii="Calibri" w:hAnsi="Calibri" w:cs="Calibri"/>
          <w:b/>
          <w:bCs/>
          <w:i w:val="0"/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b/>
          <w:bCs/>
          <w:i w:val="0"/>
          <w:sz w:val="22"/>
          <w:szCs w:val="22"/>
        </w:rPr>
        <w:t xml:space="preserve"> 3</w:t>
      </w:r>
    </w:p>
    <w:p w:rsidR="005600BE" w:rsidRPr="00D50338" w:rsidRDefault="005600BE" w:rsidP="00D50338">
      <w:pPr>
        <w:pStyle w:val="Nagwek8"/>
        <w:spacing w:before="0" w:after="0" w:line="288" w:lineRule="auto"/>
        <w:jc w:val="center"/>
        <w:rPr>
          <w:rFonts w:ascii="Calibri" w:hAnsi="Calibri" w:cs="Calibri"/>
          <w:b/>
          <w:i w:val="0"/>
          <w:sz w:val="22"/>
          <w:szCs w:val="22"/>
        </w:rPr>
      </w:pPr>
      <w:r w:rsidRPr="00D50338">
        <w:rPr>
          <w:rFonts w:ascii="Calibri" w:hAnsi="Calibri" w:cs="Calibri"/>
          <w:b/>
          <w:i w:val="0"/>
          <w:sz w:val="22"/>
          <w:szCs w:val="22"/>
        </w:rPr>
        <w:t>Wynagrodzenie</w:t>
      </w:r>
    </w:p>
    <w:p w:rsidR="005600BE" w:rsidRPr="00D50338" w:rsidRDefault="0082499D" w:rsidP="00D50338">
      <w:pPr>
        <w:numPr>
          <w:ilvl w:val="0"/>
          <w:numId w:val="3"/>
        </w:numPr>
        <w:tabs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</w:t>
      </w:r>
      <w:r w:rsidR="005600BE" w:rsidRPr="00D50338">
        <w:rPr>
          <w:rFonts w:ascii="Calibri" w:hAnsi="Calibri" w:cs="Calibri"/>
          <w:sz w:val="22"/>
          <w:szCs w:val="22"/>
        </w:rPr>
        <w:t xml:space="preserve">ynagrodzenie Wykonawcy, za prawidłowo wykonanie Przedmiotu Umowy ustala się zgodnie z przyjętą ofertą, łącznie na kwotę: </w:t>
      </w:r>
      <w:r w:rsidR="005600BE" w:rsidRPr="00D50338">
        <w:rPr>
          <w:rFonts w:ascii="Calibri" w:hAnsi="Calibri" w:cs="Calibri"/>
          <w:i/>
          <w:color w:val="C0504D" w:themeColor="accent2"/>
          <w:sz w:val="22"/>
          <w:szCs w:val="22"/>
        </w:rPr>
        <w:t>(</w:t>
      </w:r>
      <w:r w:rsidR="005600BE" w:rsidRPr="00D50338">
        <w:rPr>
          <w:rFonts w:ascii="Calibri" w:hAnsi="Calibri" w:cs="Calibri"/>
          <w:i/>
          <w:color w:val="FF0000"/>
          <w:sz w:val="22"/>
          <w:szCs w:val="22"/>
        </w:rPr>
        <w:t>zostaną wpisane dane z oferty), przy rozliczeniu wg cen jednostkach wskazanych w ofercie Wykonawcy.</w:t>
      </w:r>
    </w:p>
    <w:p w:rsidR="005600BE" w:rsidRPr="00D50338" w:rsidRDefault="005600BE" w:rsidP="00D50338">
      <w:pPr>
        <w:numPr>
          <w:ilvl w:val="0"/>
          <w:numId w:val="3"/>
        </w:numPr>
        <w:tabs>
          <w:tab w:val="num" w:pos="284"/>
          <w:tab w:val="left" w:pos="426"/>
        </w:tabs>
        <w:spacing w:line="288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iCs/>
          <w:sz w:val="22"/>
          <w:szCs w:val="22"/>
        </w:rPr>
        <w:t>W</w:t>
      </w:r>
      <w:r w:rsidRPr="00D50338">
        <w:rPr>
          <w:rFonts w:ascii="Calibri" w:hAnsi="Calibri" w:cs="Calibri"/>
          <w:sz w:val="22"/>
          <w:szCs w:val="22"/>
        </w:rPr>
        <w:t xml:space="preserve">ynagrodzenie Wykonawcy obejmuje wszelkie koszty </w:t>
      </w:r>
      <w:r w:rsidRPr="00D50338">
        <w:rPr>
          <w:rFonts w:ascii="Calibri" w:hAnsi="Calibri" w:cs="Calibri"/>
          <w:iCs/>
          <w:sz w:val="22"/>
          <w:szCs w:val="22"/>
        </w:rPr>
        <w:t>wynikające z dokumentacji zamówienia oraz koszty niezbędne do wykonania Przedmiotu Umowy</w:t>
      </w:r>
      <w:r w:rsidRPr="00D50338">
        <w:rPr>
          <w:rFonts w:ascii="Calibri" w:hAnsi="Calibri" w:cs="Calibri"/>
          <w:sz w:val="22"/>
          <w:szCs w:val="22"/>
        </w:rPr>
        <w:t>, a także wszystkie obowiązujące w Polsce podatki, opłaty celne oraz opłaty i wszystkie inne koszty związane z realizacją Przedmiotu Umowy, w tym w szczególności wszelkie koszty związane z transportem, ubezpieczeniem podczas transportu, odbiorami i pomiarami, koszty opracowania protokołów, dokumentacji powykonawczej i zamiennej (jeśli Wykonawca uzna ją za niezbędną)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Umowy.</w:t>
      </w: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600BE" w:rsidRPr="00D50338" w:rsidRDefault="005600BE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b/>
          <w:bCs/>
          <w:sz w:val="22"/>
          <w:szCs w:val="22"/>
        </w:rPr>
        <w:t xml:space="preserve"> 4</w:t>
      </w:r>
    </w:p>
    <w:p w:rsidR="005600BE" w:rsidRPr="00D50338" w:rsidRDefault="005600BE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Warunki płatności</w:t>
      </w:r>
    </w:p>
    <w:p w:rsidR="006C10AD" w:rsidRPr="00D50338" w:rsidRDefault="006C10AD" w:rsidP="0090584D">
      <w:pPr>
        <w:numPr>
          <w:ilvl w:val="0"/>
          <w:numId w:val="10"/>
        </w:numPr>
        <w:suppressAutoHyphens/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D50338">
        <w:rPr>
          <w:rFonts w:ascii="Calibri" w:hAnsi="Calibri" w:cs="Calibri"/>
          <w:b/>
          <w:iCs/>
          <w:sz w:val="22"/>
          <w:szCs w:val="22"/>
        </w:rPr>
        <w:t xml:space="preserve">Rozliczenie wykonania Przedmiotu Umowy </w:t>
      </w:r>
      <w:r w:rsidRPr="00D50338">
        <w:rPr>
          <w:rFonts w:ascii="Calibri" w:hAnsi="Calibri" w:cs="Calibri"/>
          <w:iCs/>
          <w:sz w:val="22"/>
          <w:szCs w:val="22"/>
        </w:rPr>
        <w:t xml:space="preserve">nastąpi na podstawie prawidłowo wystawionych przez Wykonawcę faktur </w:t>
      </w:r>
    </w:p>
    <w:p w:rsidR="005600BE" w:rsidRPr="00D50338" w:rsidRDefault="006C10AD" w:rsidP="0090584D">
      <w:pPr>
        <w:numPr>
          <w:ilvl w:val="0"/>
          <w:numId w:val="6"/>
        </w:numPr>
        <w:suppressAutoHyphens/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D50338">
        <w:rPr>
          <w:rFonts w:ascii="Calibri" w:hAnsi="Calibri" w:cs="Calibri"/>
          <w:bCs/>
          <w:iCs/>
          <w:sz w:val="22"/>
          <w:szCs w:val="22"/>
        </w:rPr>
        <w:t xml:space="preserve">Podstawą </w:t>
      </w:r>
      <w:r w:rsidRPr="00D50338">
        <w:rPr>
          <w:rFonts w:ascii="Calibri" w:hAnsi="Calibri" w:cs="Calibri"/>
          <w:iCs/>
          <w:sz w:val="22"/>
          <w:szCs w:val="22"/>
        </w:rPr>
        <w:t xml:space="preserve">wystawienia </w:t>
      </w:r>
      <w:r w:rsidRPr="00D50338">
        <w:rPr>
          <w:rFonts w:ascii="Calibri" w:hAnsi="Calibri" w:cs="Calibri"/>
          <w:bCs/>
          <w:iCs/>
          <w:sz w:val="22"/>
          <w:szCs w:val="22"/>
        </w:rPr>
        <w:t xml:space="preserve">faktur będą </w:t>
      </w:r>
      <w:r w:rsidRPr="00D50338">
        <w:rPr>
          <w:rFonts w:ascii="Calibri" w:hAnsi="Calibri" w:cs="Calibri"/>
          <w:b/>
          <w:bCs/>
          <w:iCs/>
          <w:sz w:val="22"/>
          <w:szCs w:val="22"/>
        </w:rPr>
        <w:t xml:space="preserve">protokoły odbioru Przedmiotu Umowy (etap), </w:t>
      </w:r>
      <w:r w:rsidRPr="00D50338">
        <w:rPr>
          <w:rFonts w:ascii="Calibri" w:hAnsi="Calibri" w:cs="Calibri"/>
          <w:bCs/>
          <w:iCs/>
          <w:sz w:val="22"/>
          <w:szCs w:val="22"/>
        </w:rPr>
        <w:t>podpisane przez upoważnionych przedstawicieli Stron Umowy, niezawierające istotnych uwag, w terminie do 7 dni roboczych od daty rozpoczęcia każdego z odbiorów.</w:t>
      </w:r>
      <w:r w:rsidR="00851447" w:rsidRPr="00D50338">
        <w:rPr>
          <w:rFonts w:ascii="Calibri" w:hAnsi="Calibri" w:cs="Calibri"/>
          <w:bCs/>
          <w:iCs/>
          <w:sz w:val="22"/>
          <w:szCs w:val="22"/>
        </w:rPr>
        <w:t xml:space="preserve"> Do faktury należy załączyć protokół odbioru z wyszczególnieniem ilościowym </w:t>
      </w:r>
      <w:r w:rsidR="00561604" w:rsidRPr="00D50338">
        <w:rPr>
          <w:rFonts w:ascii="Calibri" w:hAnsi="Calibri" w:cs="Calibri"/>
          <w:bCs/>
          <w:iCs/>
          <w:sz w:val="22"/>
          <w:szCs w:val="22"/>
        </w:rPr>
        <w:t>nasadzonych i pielęgnowanych drzew i krzewów.</w:t>
      </w:r>
    </w:p>
    <w:p w:rsidR="005600BE" w:rsidRPr="00D50338" w:rsidRDefault="005600BE" w:rsidP="0090584D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Calibri" w:hAnsi="Calibri" w:cs="Calibri"/>
          <w:iCs/>
          <w:sz w:val="22"/>
          <w:szCs w:val="22"/>
        </w:rPr>
      </w:pPr>
      <w:r w:rsidRPr="00D50338">
        <w:rPr>
          <w:rFonts w:ascii="Calibri" w:hAnsi="Calibri" w:cs="Calibri"/>
          <w:iCs/>
          <w:sz w:val="22"/>
          <w:szCs w:val="22"/>
        </w:rPr>
        <w:t xml:space="preserve">Należności wynikające z faktury płatne będą na konto Wykonawcy  wskazane w fakturze w terminie do 30 dni od dnia </w:t>
      </w:r>
      <w:r w:rsidR="00567856" w:rsidRPr="00D50338">
        <w:rPr>
          <w:rFonts w:ascii="Calibri" w:hAnsi="Calibri" w:cs="Calibri"/>
          <w:iCs/>
          <w:sz w:val="22"/>
          <w:szCs w:val="22"/>
        </w:rPr>
        <w:t>dostarczenia do siedziby Zamawiającego prawidłowo wystawionej faktury.</w:t>
      </w:r>
    </w:p>
    <w:p w:rsidR="005600BE" w:rsidRPr="00D50338" w:rsidRDefault="005600BE" w:rsidP="0090584D">
      <w:pPr>
        <w:pStyle w:val="Akapitzlist"/>
        <w:numPr>
          <w:ilvl w:val="0"/>
          <w:numId w:val="6"/>
        </w:numPr>
        <w:spacing w:line="288" w:lineRule="auto"/>
        <w:rPr>
          <w:rFonts w:ascii="Calibri" w:hAnsi="Calibri" w:cs="Calibri"/>
          <w:iCs/>
          <w:sz w:val="22"/>
          <w:szCs w:val="22"/>
        </w:rPr>
      </w:pPr>
      <w:r w:rsidRPr="00D50338">
        <w:rPr>
          <w:rFonts w:ascii="Calibri" w:hAnsi="Calibri" w:cs="Calibri"/>
          <w:iCs/>
          <w:sz w:val="22"/>
          <w:szCs w:val="22"/>
        </w:rPr>
        <w:t>Faktury powinny zostać dostarczone w jeden z następujących sposobów:</w:t>
      </w:r>
    </w:p>
    <w:p w:rsidR="005600BE" w:rsidRPr="00D50338" w:rsidRDefault="005600BE" w:rsidP="0090584D">
      <w:pPr>
        <w:pStyle w:val="Akapitzlist"/>
        <w:numPr>
          <w:ilvl w:val="0"/>
          <w:numId w:val="18"/>
        </w:numPr>
        <w:suppressAutoHyphens/>
        <w:spacing w:line="288" w:lineRule="auto"/>
        <w:rPr>
          <w:rFonts w:ascii="Calibri" w:hAnsi="Calibri" w:cs="Calibri"/>
          <w:iCs/>
          <w:sz w:val="22"/>
          <w:szCs w:val="22"/>
          <w:lang w:val="x-none"/>
        </w:rPr>
      </w:pPr>
      <w:r w:rsidRPr="00D50338">
        <w:rPr>
          <w:rFonts w:ascii="Calibri" w:hAnsi="Calibri" w:cs="Calibri"/>
          <w:iCs/>
          <w:sz w:val="22"/>
          <w:szCs w:val="22"/>
          <w:lang w:val="x-none"/>
        </w:rPr>
        <w:t xml:space="preserve">papierowa forma faktury – do kancelarii </w:t>
      </w:r>
      <w:r w:rsidRPr="00D50338">
        <w:rPr>
          <w:rFonts w:ascii="Calibri" w:hAnsi="Calibri" w:cs="Calibri"/>
          <w:iCs/>
          <w:sz w:val="22"/>
          <w:szCs w:val="22"/>
        </w:rPr>
        <w:t>Zamawiającego</w:t>
      </w:r>
      <w:r w:rsidRPr="00D50338">
        <w:rPr>
          <w:rFonts w:ascii="Calibri" w:hAnsi="Calibri" w:cs="Calibri"/>
          <w:iCs/>
          <w:sz w:val="22"/>
          <w:szCs w:val="22"/>
          <w:lang w:val="x-none"/>
        </w:rPr>
        <w:t>,</w:t>
      </w:r>
    </w:p>
    <w:p w:rsidR="005600BE" w:rsidRPr="00D50338" w:rsidRDefault="005600BE" w:rsidP="0090584D">
      <w:pPr>
        <w:pStyle w:val="Akapitzlist"/>
        <w:numPr>
          <w:ilvl w:val="0"/>
          <w:numId w:val="18"/>
        </w:numPr>
        <w:suppressAutoHyphens/>
        <w:spacing w:line="288" w:lineRule="auto"/>
        <w:rPr>
          <w:rFonts w:ascii="Calibri" w:hAnsi="Calibri" w:cs="Calibri"/>
          <w:iCs/>
          <w:sz w:val="22"/>
          <w:szCs w:val="22"/>
          <w:lang w:val="x-none"/>
        </w:rPr>
      </w:pPr>
      <w:r w:rsidRPr="00D50338">
        <w:rPr>
          <w:rFonts w:ascii="Calibri" w:hAnsi="Calibri" w:cs="Calibri"/>
          <w:iCs/>
          <w:sz w:val="22"/>
          <w:szCs w:val="22"/>
          <w:lang w:val="x-none"/>
        </w:rPr>
        <w:t>elektroniczna forma faktury</w:t>
      </w:r>
      <w:r w:rsidRPr="00D50338">
        <w:rPr>
          <w:rFonts w:ascii="Calibri" w:hAnsi="Calibri" w:cs="Calibri"/>
          <w:iCs/>
          <w:sz w:val="22"/>
          <w:szCs w:val="22"/>
        </w:rPr>
        <w:t xml:space="preserve">: </w:t>
      </w:r>
    </w:p>
    <w:p w:rsidR="005600BE" w:rsidRPr="00D50338" w:rsidRDefault="005600BE" w:rsidP="0090584D">
      <w:pPr>
        <w:pStyle w:val="Akapitzlist"/>
        <w:numPr>
          <w:ilvl w:val="1"/>
          <w:numId w:val="7"/>
        </w:numPr>
        <w:tabs>
          <w:tab w:val="clear" w:pos="1440"/>
          <w:tab w:val="num" w:pos="993"/>
        </w:tabs>
        <w:suppressAutoHyphens/>
        <w:spacing w:line="288" w:lineRule="auto"/>
        <w:ind w:left="993"/>
        <w:jc w:val="both"/>
        <w:rPr>
          <w:rFonts w:asciiTheme="minorHAnsi" w:hAnsiTheme="minorHAnsi" w:cstheme="minorHAnsi"/>
          <w:iCs/>
          <w:sz w:val="22"/>
          <w:szCs w:val="22"/>
          <w:lang w:val="x-none"/>
        </w:rPr>
      </w:pPr>
      <w:r w:rsidRPr="00D50338">
        <w:rPr>
          <w:rFonts w:ascii="Calibri" w:hAnsi="Calibri" w:cs="Calibri"/>
          <w:iCs/>
          <w:sz w:val="22"/>
          <w:szCs w:val="22"/>
        </w:rPr>
        <w:t>mailowo</w:t>
      </w:r>
      <w:r w:rsidRPr="00D50338">
        <w:rPr>
          <w:rFonts w:ascii="Calibri" w:hAnsi="Calibri" w:cs="Calibri"/>
          <w:iCs/>
          <w:color w:val="FF0000"/>
          <w:sz w:val="22"/>
          <w:szCs w:val="22"/>
        </w:rPr>
        <w:t xml:space="preserve"> </w:t>
      </w:r>
      <w:r w:rsidRPr="00D50338">
        <w:rPr>
          <w:rFonts w:ascii="Calibri" w:hAnsi="Calibri" w:cs="Calibri"/>
          <w:iCs/>
          <w:sz w:val="22"/>
          <w:szCs w:val="22"/>
          <w:lang w:val="x-none"/>
        </w:rPr>
        <w:t xml:space="preserve">na adres: </w:t>
      </w:r>
      <w:hyperlink r:id="rId9" w:history="1">
        <w:r w:rsidR="004273FA" w:rsidRPr="00D50338">
          <w:rPr>
            <w:rStyle w:val="Hipercze"/>
            <w:rFonts w:asciiTheme="minorHAnsi" w:hAnsiTheme="minorHAnsi" w:cstheme="minorHAnsi"/>
            <w:bCs/>
            <w:iCs/>
            <w:sz w:val="22"/>
            <w:szCs w:val="22"/>
          </w:rPr>
          <w:t>sekretariat@zlp-poznan.pl</w:t>
        </w:r>
      </w:hyperlink>
      <w:hyperlink r:id="rId10" w:history="1"/>
      <w:r w:rsidRPr="00D50338">
        <w:rPr>
          <w:rFonts w:asciiTheme="minorHAnsi" w:hAnsiTheme="minorHAnsi" w:cstheme="minorHAnsi"/>
          <w:iCs/>
          <w:sz w:val="22"/>
          <w:szCs w:val="22"/>
        </w:rPr>
        <w:t>;</w:t>
      </w:r>
    </w:p>
    <w:p w:rsidR="005600BE" w:rsidRPr="00D50338" w:rsidRDefault="005600BE" w:rsidP="0090584D">
      <w:pPr>
        <w:numPr>
          <w:ilvl w:val="1"/>
          <w:numId w:val="7"/>
        </w:numPr>
        <w:tabs>
          <w:tab w:val="clear" w:pos="1440"/>
          <w:tab w:val="num" w:pos="993"/>
        </w:tabs>
        <w:suppressAutoHyphens/>
        <w:spacing w:line="288" w:lineRule="auto"/>
        <w:ind w:left="993" w:firstLine="0"/>
        <w:contextualSpacing/>
        <w:jc w:val="both"/>
        <w:rPr>
          <w:rFonts w:ascii="Calibri" w:hAnsi="Calibri" w:cs="Calibri"/>
          <w:iCs/>
          <w:sz w:val="22"/>
          <w:szCs w:val="22"/>
          <w:lang w:val="x-none"/>
        </w:rPr>
      </w:pPr>
      <w:r w:rsidRPr="00D50338">
        <w:rPr>
          <w:rFonts w:asciiTheme="minorHAnsi" w:hAnsiTheme="minorHAnsi" w:cstheme="minorHAnsi"/>
          <w:iCs/>
          <w:sz w:val="22"/>
          <w:szCs w:val="22"/>
          <w:lang w:val="x-none"/>
        </w:rPr>
        <w:t>za pośrednictwem platformy elektronicznego fakturowania</w:t>
      </w:r>
      <w:r w:rsidRPr="00D50338">
        <w:rPr>
          <w:rFonts w:asciiTheme="minorHAnsi" w:hAnsiTheme="minorHAnsi" w:cstheme="minorHAnsi"/>
          <w:iCs/>
          <w:sz w:val="22"/>
          <w:szCs w:val="22"/>
        </w:rPr>
        <w:t xml:space="preserve">, zgodnie z przepisami ustawy z dnia 9 listopada </w:t>
      </w:r>
      <w:r w:rsidRPr="00D50338">
        <w:rPr>
          <w:rFonts w:ascii="Calibri" w:hAnsi="Calibri" w:cs="Calibri"/>
          <w:iCs/>
          <w:sz w:val="22"/>
          <w:szCs w:val="22"/>
        </w:rPr>
        <w:t>2018 r. o elektronicznym fakturowaniu w zamówieniach publicznych, koncesjach na roboty budowlane lub usługi oraz partnerstwie publiczno-prywatnym oraz zawierać następujące dane:</w:t>
      </w:r>
    </w:p>
    <w:p w:rsidR="004273FA" w:rsidRPr="00D50338" w:rsidRDefault="004273FA" w:rsidP="00D50338">
      <w:pPr>
        <w:spacing w:line="288" w:lineRule="auto"/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NABYWCA: Miasto Poznań, Plac Kolegiacki 17, 61-841 Poznań, NIP 2090001440</w:t>
      </w:r>
    </w:p>
    <w:p w:rsidR="005600BE" w:rsidRPr="00D50338" w:rsidRDefault="004273FA" w:rsidP="00D50338">
      <w:pPr>
        <w:spacing w:line="288" w:lineRule="auto"/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Odbiorca: Jednostka Organizacyjna: Zakład Lasów Poznańskich, z siedzibą przy ul. Ku Dębinie 2 w Poznaniu (61-492 Poznań), GLN JEDNOSTKI 5907459623192</w:t>
      </w:r>
      <w:r w:rsidR="005600BE" w:rsidRPr="00D50338">
        <w:rPr>
          <w:rFonts w:ascii="Calibri" w:hAnsi="Calibri" w:cs="Calibri"/>
          <w:sz w:val="22"/>
          <w:szCs w:val="22"/>
        </w:rPr>
        <w:t>.</w:t>
      </w:r>
    </w:p>
    <w:p w:rsidR="005600BE" w:rsidRPr="00D50338" w:rsidRDefault="005600BE" w:rsidP="0090584D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zobowiązuje się nie dokonywać cesji wierzytelności oraz innych jakichkolwiek praw, lub obowiązków wynikających z niniejszej umowy bez pisemnej zgody Zamawiającego.</w:t>
      </w:r>
    </w:p>
    <w:p w:rsidR="005600BE" w:rsidRPr="00D50338" w:rsidRDefault="005600BE" w:rsidP="0090584D">
      <w:pPr>
        <w:numPr>
          <w:ilvl w:val="0"/>
          <w:numId w:val="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Cesja dokonana z naruszeniem ust. 5 jest nieważna.</w:t>
      </w:r>
    </w:p>
    <w:p w:rsidR="00790E69" w:rsidRPr="00D50338" w:rsidRDefault="009731F3" w:rsidP="0090584D">
      <w:pPr>
        <w:numPr>
          <w:ilvl w:val="0"/>
          <w:numId w:val="6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Zamawiający, w przypadku wcześniejszego zakończenia realizacji Przedmiotu umowy dopuszcza możliwość wcześniejszego odbioru i dokonania płatności (z zachowaniem terminu płatności) oraz dokonania płatności jedną fakturą po zakończeniu realizacji Przedmiotu umowy.</w:t>
      </w:r>
    </w:p>
    <w:p w:rsidR="00BF2E12" w:rsidRPr="00D50338" w:rsidRDefault="00BF2E12" w:rsidP="00D50338">
      <w:pPr>
        <w:pStyle w:val="Akapitzlist"/>
        <w:spacing w:line="288" w:lineRule="auto"/>
        <w:ind w:left="283"/>
        <w:jc w:val="center"/>
        <w:rPr>
          <w:sz w:val="22"/>
          <w:szCs w:val="22"/>
        </w:rPr>
      </w:pPr>
    </w:p>
    <w:p w:rsidR="00790E69" w:rsidRPr="00D50338" w:rsidRDefault="00790E69" w:rsidP="00D50338">
      <w:pPr>
        <w:pStyle w:val="Akapitzlist"/>
        <w:spacing w:line="288" w:lineRule="auto"/>
        <w:ind w:left="283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b/>
          <w:bCs/>
          <w:sz w:val="22"/>
          <w:szCs w:val="22"/>
        </w:rPr>
        <w:t xml:space="preserve"> 4a</w:t>
      </w:r>
    </w:p>
    <w:p w:rsidR="00790E69" w:rsidRPr="00D50338" w:rsidRDefault="00790E69" w:rsidP="00D50338">
      <w:pPr>
        <w:spacing w:line="288" w:lineRule="auto"/>
        <w:ind w:left="283"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Warunki płatności</w:t>
      </w:r>
      <w:r w:rsidRPr="00D50338">
        <w:rPr>
          <w:rFonts w:ascii="Calibri" w:hAnsi="Calibri" w:cs="Calibri"/>
          <w:b/>
          <w:sz w:val="22"/>
          <w:szCs w:val="22"/>
        </w:rPr>
        <w:t xml:space="preserve"> od dnia wejścia w życie zapisów ustawy z dnia 16 czerwca 2023r o zmianie ustawy o podatku od towarów i usług oraz niektórych innych ustaw (Dz.U. 2023 poz. 1598),</w:t>
      </w:r>
    </w:p>
    <w:p w:rsidR="00790E69" w:rsidRPr="00D50338" w:rsidRDefault="00790E69" w:rsidP="0090584D">
      <w:pPr>
        <w:numPr>
          <w:ilvl w:val="0"/>
          <w:numId w:val="2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Od dnia wejścia w życie zapisów ustawy z dnia 16 czerwca 2023r o zmianie ustawy o podatku od towarów i usług oraz niektórych innych ustaw (Dz.U. 2023 poz. 1598), wprowadzającej termin obligatoryjnego obowiązku wystawiania faktur wyłącznie drogą elektroniczną przy użyciu Krajowego Systemu e-Faktur (dalej KSeF), w miejsce zapisów § dotyczącego warunków wystawiania faktur) Umowy, stosuje się poniższe postanowienia.</w:t>
      </w:r>
    </w:p>
    <w:p w:rsidR="00790E69" w:rsidRPr="00D50338" w:rsidRDefault="00790E69" w:rsidP="0090584D">
      <w:pPr>
        <w:numPr>
          <w:ilvl w:val="0"/>
          <w:numId w:val="2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Podstawą do wystawienia przez wykonawcę faktury ustrukturyzowanej będzie obustronnie podpisany protokół odbioru częściowego/końcowego wykonania usługi.</w:t>
      </w:r>
    </w:p>
    <w:p w:rsidR="00790E69" w:rsidRPr="00D50338" w:rsidRDefault="00790E69" w:rsidP="0090584D">
      <w:pPr>
        <w:numPr>
          <w:ilvl w:val="0"/>
          <w:numId w:val="2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Faktura ustrukturyzowana w postaci elektronicznej wystawiona przy użyciu KSeF musi zawierać następujące dane zamawiającego w strukturze logicznej XSD (schema FA-2): Podmiot 2 jako zamawiający : Miasto Poznań, Plac Kolegiacki 17, 61-841 Poznań, NIP 2090001440, Dla jednostek budżetowych i samorządowych zakładów budżetowych: Podmiot 3 jako Odbiorca: Zakład Lasów Poznańskich, Ul. Ku Dębinie 2, 61-492 Poznań, NIP : dla celów PIT i ZUS 7822517230.</w:t>
      </w:r>
    </w:p>
    <w:p w:rsidR="00790E69" w:rsidRPr="00D50338" w:rsidRDefault="00790E69" w:rsidP="0090584D">
      <w:pPr>
        <w:numPr>
          <w:ilvl w:val="0"/>
          <w:numId w:val="2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 Zamawiający nie wyraża zgody na otrzymywanie wizualizacji faktury ustrukturyzowanej drogą mailową, skanem, faxem lub innym komunikatorem za wyjątkiem niedostępności lub awarii KSeF, zgodnie z art. 106 ne ust. 1 i 4 ustawy o podatku od towarów i usług oraz w przypadku wskazanym w ust. 6 poniżej.</w:t>
      </w:r>
    </w:p>
    <w:p w:rsidR="00790E69" w:rsidRPr="00D50338" w:rsidRDefault="00790E69" w:rsidP="0090584D">
      <w:pPr>
        <w:numPr>
          <w:ilvl w:val="0"/>
          <w:numId w:val="2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sytuacji wymienionej w ust. 4 wizualizację faktury ustrukturyzowanej wraz z kodem QR oraz numerem identyfikacyjnym  KSeF należy przesłać na adres mailowy: zlp@zlp-poznan.pl niezwłocznie, jednakże nie później niż 3 dni po ustaniu niedostępności lub usunięciu awarii KSeF.</w:t>
      </w:r>
    </w:p>
    <w:p w:rsidR="00790E69" w:rsidRPr="00D50338" w:rsidRDefault="00790E69" w:rsidP="0090584D">
      <w:pPr>
        <w:numPr>
          <w:ilvl w:val="0"/>
          <w:numId w:val="2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Wymagane umową wszelkie załączniki do faktury ustrukturyzowanej należy przesłać w dacie wpływu faktury do KSeF i nadania numeru identyfikacyjnego KSeF na aders mailowy : zlp@zlp-poznan.pl wraz z wizualizacją faktury ustrukturyzowanej posiadającej kod QR. </w:t>
      </w:r>
    </w:p>
    <w:p w:rsidR="00790E69" w:rsidRPr="00D50338" w:rsidRDefault="00790E69" w:rsidP="0090584D">
      <w:pPr>
        <w:numPr>
          <w:ilvl w:val="0"/>
          <w:numId w:val="2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Wynagrodzenie, o którym mowa w </w:t>
      </w:r>
      <w:r w:rsidRPr="00D50338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b/>
          <w:bCs/>
          <w:sz w:val="22"/>
          <w:szCs w:val="22"/>
        </w:rPr>
        <w:t xml:space="preserve"> 3 </w:t>
      </w:r>
      <w:r w:rsidRPr="00D50338">
        <w:rPr>
          <w:rFonts w:ascii="Calibri" w:hAnsi="Calibri" w:cs="Calibri"/>
          <w:sz w:val="22"/>
          <w:szCs w:val="22"/>
        </w:rPr>
        <w:t>ust 1 płatne będzie przelewem w terminie do 30 dni licząc od dnia następnego po dacie wystawienia faktury ustrukturyzowanej w systemie KSeF na rachunek bankowy nr 21 1020 4027 00001502 1262 6976, który znajduje się w prowadzonym przez Szefa Krajowej Administracji Skarbowej w wykazie podatników VAT (tzw. Białej liście podatników VAT.</w:t>
      </w:r>
    </w:p>
    <w:p w:rsidR="00790E69" w:rsidRPr="00D50338" w:rsidRDefault="00790E69" w:rsidP="0090584D">
      <w:pPr>
        <w:numPr>
          <w:ilvl w:val="0"/>
          <w:numId w:val="2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Zamawiający dokona zapłaty wynagrodzenia należnego Wykonawcy mechanizmem podzielonej płatności w sytuacji przewidzianych zapisami ustawy o podatku od towarów i usług.</w:t>
      </w:r>
    </w:p>
    <w:p w:rsidR="00790E69" w:rsidRPr="00D50338" w:rsidRDefault="00790E69" w:rsidP="00D50338">
      <w:pPr>
        <w:keepNext/>
        <w:spacing w:line="288" w:lineRule="auto"/>
        <w:jc w:val="center"/>
        <w:outlineLvl w:val="7"/>
        <w:rPr>
          <w:rFonts w:ascii="Calibri" w:hAnsi="Calibri" w:cs="Calibri"/>
          <w:sz w:val="22"/>
          <w:szCs w:val="22"/>
        </w:rPr>
      </w:pPr>
    </w:p>
    <w:p w:rsidR="005600BE" w:rsidRPr="00D50338" w:rsidRDefault="002037A6" w:rsidP="00D50338">
      <w:pPr>
        <w:keepLines/>
        <w:autoSpaceDE w:val="0"/>
        <w:autoSpaceDN w:val="0"/>
        <w:adjustRightInd w:val="0"/>
        <w:spacing w:line="288" w:lineRule="auto"/>
        <w:ind w:right="-1" w:firstLine="4"/>
        <w:jc w:val="center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>§ 5</w:t>
      </w:r>
    </w:p>
    <w:p w:rsidR="005600BE" w:rsidRPr="00D50338" w:rsidRDefault="005600BE" w:rsidP="00D50338">
      <w:pPr>
        <w:keepNext/>
        <w:keepLines/>
        <w:autoSpaceDE w:val="0"/>
        <w:autoSpaceDN w:val="0"/>
        <w:adjustRightInd w:val="0"/>
        <w:spacing w:line="288" w:lineRule="auto"/>
        <w:ind w:right="195"/>
        <w:jc w:val="center"/>
        <w:outlineLvl w:val="8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>Przedstawiciele Stron</w:t>
      </w:r>
    </w:p>
    <w:p w:rsidR="005600BE" w:rsidRPr="00D50338" w:rsidRDefault="005600BE" w:rsidP="00D50338">
      <w:pPr>
        <w:numPr>
          <w:ilvl w:val="0"/>
          <w:numId w:val="4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Zamawiający wyznacza na przedstawicieli odpowiedzialnych za nadzór:</w:t>
      </w:r>
    </w:p>
    <w:p w:rsidR="009731F3" w:rsidRPr="00D50338" w:rsidRDefault="009731F3" w:rsidP="0090584D">
      <w:pPr>
        <w:numPr>
          <w:ilvl w:val="0"/>
          <w:numId w:val="21"/>
        </w:numPr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Arkadiusz Kozłowski 512 387 031, email: </w:t>
      </w:r>
      <w:hyperlink r:id="rId11" w:history="1">
        <w:r w:rsidRPr="00D50338">
          <w:rPr>
            <w:rStyle w:val="Hipercze"/>
            <w:rFonts w:ascii="Calibri" w:hAnsi="Calibri" w:cs="Calibri"/>
            <w:sz w:val="22"/>
            <w:szCs w:val="22"/>
          </w:rPr>
          <w:t>arkadiusz.kozlowski@zlp-poznan.pl</w:t>
        </w:r>
      </w:hyperlink>
      <w:r w:rsidRPr="00D50338">
        <w:rPr>
          <w:rFonts w:ascii="Calibri" w:hAnsi="Calibri" w:cs="Calibri"/>
          <w:sz w:val="22"/>
          <w:szCs w:val="22"/>
        </w:rPr>
        <w:t xml:space="preserve"> </w:t>
      </w:r>
    </w:p>
    <w:p w:rsidR="005600BE" w:rsidRPr="00D50338" w:rsidRDefault="009731F3" w:rsidP="0090584D">
      <w:pPr>
        <w:numPr>
          <w:ilvl w:val="0"/>
          <w:numId w:val="21"/>
        </w:numPr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Andrzej Heigelmann 512 386 975,</w:t>
      </w:r>
      <w:r w:rsidRPr="00D50338">
        <w:rPr>
          <w:sz w:val="22"/>
          <w:szCs w:val="22"/>
        </w:rPr>
        <w:t xml:space="preserve"> </w:t>
      </w:r>
      <w:hyperlink r:id="rId12" w:history="1">
        <w:r w:rsidR="00567856" w:rsidRPr="00D50338">
          <w:rPr>
            <w:rStyle w:val="Hipercze"/>
            <w:rFonts w:ascii="Calibri" w:hAnsi="Calibri" w:cs="Calibri"/>
            <w:sz w:val="22"/>
            <w:szCs w:val="22"/>
          </w:rPr>
          <w:t>andrzej.heigelmann@zlp-poznan.pl</w:t>
        </w:r>
      </w:hyperlink>
      <w:r w:rsidRPr="00D50338">
        <w:rPr>
          <w:rFonts w:ascii="Calibri" w:hAnsi="Calibri" w:cs="Calibri"/>
          <w:sz w:val="22"/>
          <w:szCs w:val="22"/>
        </w:rPr>
        <w:t xml:space="preserve">. </w:t>
      </w:r>
    </w:p>
    <w:p w:rsidR="005600BE" w:rsidRPr="00D50338" w:rsidRDefault="005600BE" w:rsidP="00D50338">
      <w:pPr>
        <w:numPr>
          <w:ilvl w:val="0"/>
          <w:numId w:val="4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wyznacza na przedstawiciela odpowiedzialnego za prawidłowy przebieg prac:</w:t>
      </w:r>
    </w:p>
    <w:p w:rsidR="005600BE" w:rsidRPr="00D50338" w:rsidRDefault="005600BE" w:rsidP="00D50338">
      <w:p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………………….…………………: tel. …………………………………… e-mail ……………………………………………….</w:t>
      </w:r>
    </w:p>
    <w:p w:rsidR="005600BE" w:rsidRPr="00D50338" w:rsidRDefault="005600BE" w:rsidP="00D50338">
      <w:pPr>
        <w:numPr>
          <w:ilvl w:val="0"/>
          <w:numId w:val="4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Zamawiający ma prawo kontroli i zgłaszania uwag do wykonywanych prac.</w:t>
      </w:r>
    </w:p>
    <w:p w:rsidR="005600BE" w:rsidRPr="00D50338" w:rsidRDefault="005600BE" w:rsidP="00D50338">
      <w:pPr>
        <w:numPr>
          <w:ilvl w:val="0"/>
          <w:numId w:val="4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zobowiązany jest do niezwłocznego uwzględnienia zgłoszonych przez Zamawiającego uwag, o których mowa w ust. 3, z zastrzeżeniem ust. 5 w zakresie wykonywanych prac.</w:t>
      </w:r>
    </w:p>
    <w:p w:rsidR="005600BE" w:rsidRPr="00D50338" w:rsidRDefault="005600BE" w:rsidP="00D50338">
      <w:pPr>
        <w:numPr>
          <w:ilvl w:val="0"/>
          <w:numId w:val="4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przypadku nieuwzględnienia uwag  Zamawiającego, o których mowa w ust. 3, Wykonawca zobowiązany jest w terminie dwóch dni roboczych od zgłoszenia uwag przez Zamawiającego do pisemnego poinformowania Zamawiającego o ich nieuwzględnieniu wraz z uzasadnieniem.</w:t>
      </w:r>
    </w:p>
    <w:p w:rsidR="005600BE" w:rsidRPr="00D50338" w:rsidRDefault="005600BE" w:rsidP="00D50338">
      <w:pPr>
        <w:spacing w:line="288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:rsidR="005600BE" w:rsidRPr="00D50338" w:rsidRDefault="002037A6" w:rsidP="00D50338">
      <w:pPr>
        <w:keepLines/>
        <w:autoSpaceDE w:val="0"/>
        <w:autoSpaceDN w:val="0"/>
        <w:adjustRightInd w:val="0"/>
        <w:spacing w:line="288" w:lineRule="auto"/>
        <w:ind w:right="195"/>
        <w:jc w:val="center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>§ 6</w:t>
      </w:r>
    </w:p>
    <w:p w:rsidR="005600BE" w:rsidRPr="00D50338" w:rsidRDefault="00571D23" w:rsidP="00D50338">
      <w:pPr>
        <w:keepLines/>
        <w:autoSpaceDE w:val="0"/>
        <w:autoSpaceDN w:val="0"/>
        <w:adjustRightInd w:val="0"/>
        <w:spacing w:line="288" w:lineRule="auto"/>
        <w:ind w:right="46"/>
        <w:jc w:val="center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>G</w:t>
      </w:r>
      <w:r w:rsid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>warancja</w:t>
      </w:r>
      <w:r w:rsidR="00561604" w:rsidRP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 na </w:t>
      </w:r>
      <w:r w:rsidRP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>wykonane</w:t>
      </w:r>
      <w:r w:rsidR="00561604" w:rsidRP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 nasadzenia drzew i krzewów</w:t>
      </w:r>
      <w:r w:rsidRPr="00D50338"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 i pielęgnacja gwarancyjna</w:t>
      </w:r>
    </w:p>
    <w:p w:rsidR="009731F3" w:rsidRPr="00D50338" w:rsidRDefault="00697A7F" w:rsidP="00864276">
      <w:pPr>
        <w:numPr>
          <w:ilvl w:val="0"/>
          <w:numId w:val="8"/>
        </w:numPr>
        <w:tabs>
          <w:tab w:val="clear" w:pos="765"/>
          <w:tab w:val="num" w:pos="284"/>
        </w:tabs>
        <w:spacing w:line="288" w:lineRule="auto"/>
        <w:ind w:left="284" w:hanging="426"/>
        <w:jc w:val="both"/>
        <w:rPr>
          <w:rFonts w:ascii="Calibri" w:hAnsi="Calibri" w:cs="Calibri"/>
          <w:iCs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udziela gwarancji na udatność przyjęcia się materiału sadzeniowego, bez względu na warunki atmosferyczne na okres</w:t>
      </w:r>
      <w:r w:rsidR="004319A1" w:rsidRPr="00D50338">
        <w:rPr>
          <w:rFonts w:ascii="Calibri" w:hAnsi="Calibri" w:cs="Calibri"/>
          <w:bCs/>
          <w:sz w:val="22"/>
          <w:szCs w:val="22"/>
        </w:rPr>
        <w:t xml:space="preserve"> </w:t>
      </w:r>
      <w:r w:rsidR="00D50338">
        <w:rPr>
          <w:rFonts w:ascii="Calibri" w:hAnsi="Calibri" w:cs="Calibri"/>
          <w:bCs/>
          <w:sz w:val="22"/>
          <w:szCs w:val="22"/>
        </w:rPr>
        <w:t>prowadzenia pielęgnacji Przedmiotu umowy</w:t>
      </w:r>
      <w:r w:rsidR="004319A1" w:rsidRPr="00D50338">
        <w:rPr>
          <w:rFonts w:ascii="Calibri" w:hAnsi="Calibri" w:cs="Calibri"/>
          <w:bCs/>
          <w:sz w:val="22"/>
          <w:szCs w:val="22"/>
        </w:rPr>
        <w:t>, licząc od dnia po</w:t>
      </w:r>
      <w:r w:rsidR="00D50338">
        <w:rPr>
          <w:rFonts w:ascii="Calibri" w:hAnsi="Calibri" w:cs="Calibri"/>
          <w:bCs/>
          <w:sz w:val="22"/>
          <w:szCs w:val="22"/>
        </w:rPr>
        <w:t>sadzenia materiału roślinnego i podpisania</w:t>
      </w:r>
      <w:r w:rsidR="004319A1" w:rsidRPr="00D50338">
        <w:rPr>
          <w:rFonts w:ascii="Calibri" w:hAnsi="Calibri" w:cs="Calibri"/>
          <w:bCs/>
          <w:sz w:val="22"/>
          <w:szCs w:val="22"/>
        </w:rPr>
        <w:t xml:space="preserve"> protokołu odbioru końcowego bez </w:t>
      </w:r>
      <w:r w:rsidR="00864276">
        <w:rPr>
          <w:rFonts w:ascii="Calibri" w:hAnsi="Calibri" w:cs="Calibri"/>
          <w:bCs/>
          <w:sz w:val="22"/>
          <w:szCs w:val="22"/>
        </w:rPr>
        <w:t xml:space="preserve">uwag, w </w:t>
      </w:r>
      <w:r w:rsidR="000F3DD0">
        <w:rPr>
          <w:rFonts w:ascii="Calibri" w:hAnsi="Calibri" w:cs="Calibri"/>
          <w:bCs/>
          <w:sz w:val="22"/>
          <w:szCs w:val="22"/>
        </w:rPr>
        <w:t xml:space="preserve"> terminie w stosunku do nasadzeń wykonanych wiosną 2025 do 31.05.2027r., a w stosunku do nasadzeń wykonanych jesienią 2025r., do 30.11.2027r.</w:t>
      </w:r>
    </w:p>
    <w:p w:rsidR="000719F1" w:rsidRPr="000719F1" w:rsidRDefault="000719F1" w:rsidP="000672FB">
      <w:pPr>
        <w:numPr>
          <w:ilvl w:val="0"/>
          <w:numId w:val="8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0719F1">
        <w:rPr>
          <w:rFonts w:ascii="Calibri" w:hAnsi="Calibri" w:cs="Calibri"/>
          <w:bCs/>
          <w:sz w:val="22"/>
          <w:szCs w:val="22"/>
        </w:rPr>
        <w:t xml:space="preserve"> </w:t>
      </w:r>
      <w:r w:rsidRPr="006D1304">
        <w:rPr>
          <w:rFonts w:ascii="Calibri" w:hAnsi="Calibri" w:cs="Calibri"/>
          <w:bCs/>
          <w:sz w:val="22"/>
          <w:szCs w:val="22"/>
        </w:rPr>
        <w:t>Wykonawca zobowiązany jest do przeprowadzenia w obecności przedstawiciela Zamawiającego oględzin posadzonych drzew i krzewów, stanowiących Przedmiot Umowy, w terminie do 31.05.2026r. w przypadku nasadzeń z etapu I oraz do 30.11.2026r., w przypadku nasadzeń z etapu 2 oraz następnie do : 31.05.2027r. w przypadku nasadzeń z etapu I oraz do 30.11.2027r., w przypadku nasadzeń z etapu 2.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6D1304">
        <w:rPr>
          <w:rFonts w:ascii="Calibri" w:hAnsi="Calibri" w:cs="Calibri"/>
          <w:bCs/>
          <w:sz w:val="22"/>
          <w:szCs w:val="22"/>
        </w:rPr>
        <w:t>Data oględzin zostanie ustalona telefonicznie lub drogą elektroniczną w terminie dogodnym dla obu stron</w:t>
      </w:r>
      <w:r w:rsidR="00864276">
        <w:rPr>
          <w:rFonts w:ascii="Calibri" w:hAnsi="Calibri" w:cs="Calibri"/>
          <w:bCs/>
          <w:sz w:val="22"/>
          <w:szCs w:val="22"/>
        </w:rPr>
        <w:t>.</w:t>
      </w:r>
    </w:p>
    <w:p w:rsidR="000672FB" w:rsidRDefault="000672FB" w:rsidP="000672FB">
      <w:pPr>
        <w:numPr>
          <w:ilvl w:val="0"/>
          <w:numId w:val="8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color w:val="000000"/>
          <w:sz w:val="22"/>
          <w:szCs w:val="22"/>
        </w:rPr>
        <w:t>W okresie gwarancyjnym Wykonawca zobowiązany jest do  wymiany</w:t>
      </w:r>
      <w:r w:rsidRPr="000052B2">
        <w:rPr>
          <w:rFonts w:ascii="Calibri" w:hAnsi="Calibri" w:cs="Calibri"/>
          <w:iCs/>
          <w:color w:val="000000"/>
          <w:sz w:val="22"/>
          <w:szCs w:val="22"/>
        </w:rPr>
        <w:t xml:space="preserve"> zamierających i martwych </w:t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i drzew i </w:t>
      </w:r>
      <w:r w:rsidRPr="000052B2">
        <w:rPr>
          <w:rFonts w:ascii="Calibri" w:hAnsi="Calibri" w:cs="Calibri"/>
          <w:iCs/>
          <w:color w:val="000000"/>
          <w:sz w:val="22"/>
          <w:szCs w:val="22"/>
        </w:rPr>
        <w:t xml:space="preserve">krzewów, na nowe o parametrach identycznych jak posadzone pierwotnie. Wymianie będą podlegać </w:t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drzewa i </w:t>
      </w:r>
      <w:r w:rsidRPr="000052B2">
        <w:rPr>
          <w:rFonts w:ascii="Calibri" w:hAnsi="Calibri" w:cs="Calibri"/>
          <w:iCs/>
          <w:color w:val="000000"/>
          <w:sz w:val="22"/>
          <w:szCs w:val="22"/>
        </w:rPr>
        <w:t xml:space="preserve">krzewy ,  w przypadku nie rozwinięcia liści na co najmniej połowie korony posadzonego </w:t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drzewa lub </w:t>
      </w:r>
      <w:r w:rsidRPr="000052B2">
        <w:rPr>
          <w:rFonts w:ascii="Calibri" w:hAnsi="Calibri" w:cs="Calibri"/>
          <w:iCs/>
          <w:color w:val="000000"/>
          <w:sz w:val="22"/>
          <w:szCs w:val="22"/>
        </w:rPr>
        <w:t>krzewu.</w:t>
      </w:r>
    </w:p>
    <w:p w:rsidR="000672FB" w:rsidRPr="000719F1" w:rsidRDefault="000672FB" w:rsidP="000672FB">
      <w:pPr>
        <w:numPr>
          <w:ilvl w:val="0"/>
          <w:numId w:val="8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0672FB">
        <w:rPr>
          <w:rFonts w:ascii="Calibri" w:hAnsi="Calibri" w:cs="Calibri"/>
          <w:iCs/>
          <w:color w:val="000000"/>
          <w:sz w:val="22"/>
          <w:szCs w:val="22"/>
        </w:rPr>
        <w:t>Wymiana drzew i krzewów musi być zakończona do 31 maja w latach 2026 i 2027, w przypadku nasadzeń które miały miejsce w I połowie roku oraz do  30 listopada w latach 2026 i 2027, w przypadku  nasadzeń które miały miejsce w II połowie roku. Zleceniodawca Zamawiający ma prawo w okresie pielęgnacji do dokonania całościowej kontroli posadzonych i pielęgno</w:t>
      </w:r>
      <w:r w:rsidRPr="000F3DD0">
        <w:rPr>
          <w:rFonts w:ascii="Calibri" w:hAnsi="Calibri" w:cs="Calibri"/>
          <w:iCs/>
          <w:color w:val="000000"/>
          <w:sz w:val="22"/>
          <w:szCs w:val="22"/>
        </w:rPr>
        <w:t xml:space="preserve">wanych drzew i  krzewów, wraz z wyznaczeniem </w:t>
      </w:r>
      <w:r w:rsidRPr="000719F1">
        <w:rPr>
          <w:rFonts w:ascii="Calibri" w:hAnsi="Calibri" w:cs="Calibri"/>
          <w:iCs/>
          <w:color w:val="000000"/>
          <w:sz w:val="22"/>
          <w:szCs w:val="22"/>
        </w:rPr>
        <w:t>drzew i krzewów do wymiany.</w:t>
      </w:r>
    </w:p>
    <w:p w:rsidR="005600BE" w:rsidRPr="00864276" w:rsidRDefault="006D1304" w:rsidP="00864276">
      <w:pPr>
        <w:pStyle w:val="Akapitzlist"/>
        <w:numPr>
          <w:ilvl w:val="0"/>
          <w:numId w:val="8"/>
        </w:numPr>
        <w:tabs>
          <w:tab w:val="clear" w:pos="765"/>
          <w:tab w:val="num" w:pos="284"/>
        </w:tabs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64276">
        <w:rPr>
          <w:rFonts w:ascii="Calibri" w:hAnsi="Calibri" w:cs="Calibri"/>
          <w:bCs/>
          <w:sz w:val="22"/>
          <w:szCs w:val="22"/>
        </w:rPr>
        <w:t>Dodatkowo Zamawiający ma prawo wezwać Wykonawcę w okresie pielęgnacji , max 1 razy w   m-cu do dokonania przeglądów bieżących. Jeżeli trakcie tych przeglądów zostaną stwierdzone braki w pielęgnacji, zostanie to wyszczególnione w protoko</w:t>
      </w:r>
      <w:r w:rsidR="00AF6946">
        <w:rPr>
          <w:rFonts w:ascii="Calibri" w:hAnsi="Calibri" w:cs="Calibri"/>
          <w:bCs/>
          <w:sz w:val="22"/>
          <w:szCs w:val="22"/>
        </w:rPr>
        <w:t>le, który będzie podstawą do</w:t>
      </w:r>
      <w:r w:rsidRPr="00864276">
        <w:rPr>
          <w:rFonts w:ascii="Calibri" w:hAnsi="Calibri" w:cs="Calibri"/>
          <w:bCs/>
          <w:sz w:val="22"/>
          <w:szCs w:val="22"/>
        </w:rPr>
        <w:t xml:space="preserve"> usunięcia </w:t>
      </w:r>
      <w:r w:rsidR="00AF6946">
        <w:rPr>
          <w:rFonts w:ascii="Calibri" w:hAnsi="Calibri" w:cs="Calibri"/>
          <w:bCs/>
          <w:sz w:val="22"/>
          <w:szCs w:val="22"/>
        </w:rPr>
        <w:t xml:space="preserve">tych braków </w:t>
      </w:r>
      <w:r w:rsidRPr="00864276">
        <w:rPr>
          <w:rFonts w:ascii="Calibri" w:hAnsi="Calibri" w:cs="Calibri"/>
          <w:bCs/>
          <w:sz w:val="22"/>
          <w:szCs w:val="22"/>
        </w:rPr>
        <w:t>w ciągu 21 dni kalendarzowych od daty sporządzenia protokołu. Brak obecności Wykonawcy w wyznaczonym terminie przeglądu bieżącego, nie powoduje konieczności wyz</w:t>
      </w:r>
      <w:r w:rsidR="00AF6946">
        <w:rPr>
          <w:rFonts w:ascii="Calibri" w:hAnsi="Calibri" w:cs="Calibri"/>
          <w:bCs/>
          <w:sz w:val="22"/>
          <w:szCs w:val="22"/>
        </w:rPr>
        <w:t>naczenia terminu dodatkowego . W</w:t>
      </w:r>
      <w:r w:rsidRPr="00864276">
        <w:rPr>
          <w:rFonts w:ascii="Calibri" w:hAnsi="Calibri" w:cs="Calibri"/>
          <w:bCs/>
          <w:sz w:val="22"/>
          <w:szCs w:val="22"/>
        </w:rPr>
        <w:t>ykonawca jest zobowiązany do realizacji zaleceń i usunięcia usterek wyszczególnionych w protokole. W przypadku wymiany drzew i krzewów obowiązują zasady określone w szczegółowym opisie przedmiotu zamówienia stanowiącym załącznik nr 2 do niniejszej umowy.</w:t>
      </w:r>
    </w:p>
    <w:p w:rsidR="009731F3" w:rsidRPr="00D50338" w:rsidRDefault="005600BE" w:rsidP="0090584D">
      <w:pPr>
        <w:numPr>
          <w:ilvl w:val="0"/>
          <w:numId w:val="8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okresie gwarancji Wykonawca ponosi pełną odpowi</w:t>
      </w:r>
      <w:r w:rsidR="00571D23" w:rsidRPr="00D50338">
        <w:rPr>
          <w:rFonts w:ascii="Calibri" w:hAnsi="Calibri" w:cs="Calibri"/>
          <w:sz w:val="22"/>
          <w:szCs w:val="22"/>
        </w:rPr>
        <w:t>edzialność za materiał roślinny</w:t>
      </w:r>
      <w:r w:rsidRPr="00D50338">
        <w:rPr>
          <w:rFonts w:ascii="Calibri" w:hAnsi="Calibri" w:cs="Calibri"/>
          <w:bCs/>
          <w:sz w:val="22"/>
          <w:szCs w:val="22"/>
        </w:rPr>
        <w:t>.</w:t>
      </w:r>
    </w:p>
    <w:p w:rsidR="005600BE" w:rsidRPr="00D50338" w:rsidRDefault="005600BE" w:rsidP="0090584D">
      <w:pPr>
        <w:keepLines/>
        <w:numPr>
          <w:ilvl w:val="0"/>
          <w:numId w:val="8"/>
        </w:numPr>
        <w:tabs>
          <w:tab w:val="left" w:pos="284"/>
          <w:tab w:val="left" w:pos="9356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 przypadku niedokonania wymiany materiału </w:t>
      </w:r>
      <w:r w:rsidR="002037A6" w:rsidRPr="00D50338">
        <w:rPr>
          <w:rFonts w:ascii="Calibri" w:hAnsi="Calibri" w:cs="Calibri"/>
          <w:sz w:val="22"/>
          <w:szCs w:val="22"/>
        </w:rPr>
        <w:t>drzew</w:t>
      </w:r>
      <w:r w:rsidRPr="00D50338">
        <w:rPr>
          <w:rFonts w:ascii="Calibri" w:hAnsi="Calibri" w:cs="Calibri"/>
          <w:sz w:val="22"/>
          <w:szCs w:val="22"/>
        </w:rPr>
        <w:t xml:space="preserve"> przez </w:t>
      </w:r>
      <w:r w:rsidRPr="00D50338">
        <w:rPr>
          <w:rFonts w:ascii="Calibri" w:hAnsi="Calibri" w:cs="Calibri"/>
          <w:bCs/>
          <w:sz w:val="22"/>
          <w:szCs w:val="22"/>
        </w:rPr>
        <w:t>Wykonawcę</w:t>
      </w:r>
      <w:r w:rsidRPr="00D50338">
        <w:rPr>
          <w:rFonts w:ascii="Calibri" w:hAnsi="Calibri" w:cs="Calibri"/>
          <w:sz w:val="22"/>
          <w:szCs w:val="22"/>
        </w:rPr>
        <w:t xml:space="preserve"> w ustalonym z Zamawiającym terminie, wymiany materiału roślinnego dokona </w:t>
      </w:r>
      <w:r w:rsidRPr="00D50338">
        <w:rPr>
          <w:rFonts w:ascii="Calibri" w:hAnsi="Calibri" w:cs="Calibri"/>
          <w:bCs/>
          <w:sz w:val="22"/>
          <w:szCs w:val="22"/>
        </w:rPr>
        <w:t>Zamawiający</w:t>
      </w:r>
      <w:r w:rsidRPr="00D50338">
        <w:rPr>
          <w:rFonts w:ascii="Calibri" w:hAnsi="Calibri" w:cs="Calibri"/>
          <w:sz w:val="22"/>
          <w:szCs w:val="22"/>
        </w:rPr>
        <w:t xml:space="preserve">, obciążając pełnymi kosztami </w:t>
      </w:r>
      <w:r w:rsidRPr="00D50338">
        <w:rPr>
          <w:rFonts w:ascii="Calibri" w:hAnsi="Calibri" w:cs="Calibri"/>
          <w:bCs/>
          <w:sz w:val="22"/>
          <w:szCs w:val="22"/>
        </w:rPr>
        <w:t xml:space="preserve">Wykonawcę, </w:t>
      </w:r>
      <w:r w:rsidRPr="00D50338">
        <w:rPr>
          <w:rFonts w:ascii="Calibri" w:hAnsi="Calibri" w:cs="Calibri"/>
          <w:iCs/>
          <w:sz w:val="22"/>
          <w:szCs w:val="22"/>
        </w:rPr>
        <w:t>na co Wykonawca wyraża zgodę (wykonanie zastępcze).</w:t>
      </w:r>
    </w:p>
    <w:p w:rsidR="005600BE" w:rsidRPr="00D50338" w:rsidRDefault="005600BE" w:rsidP="0090584D">
      <w:pPr>
        <w:keepLines/>
        <w:numPr>
          <w:ilvl w:val="0"/>
          <w:numId w:val="8"/>
        </w:numPr>
        <w:tabs>
          <w:tab w:val="left" w:pos="284"/>
          <w:tab w:val="left" w:pos="9356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 przypadku zaniechania przez Wykonawcę wykonania obowiązków wynikających z niniejszego paragrafu Zamawiający będzie stosował zapisy dotyczące kar umownych wymienione w § </w:t>
      </w:r>
      <w:r w:rsidR="002037A6" w:rsidRPr="00D50338">
        <w:rPr>
          <w:rFonts w:ascii="Calibri" w:hAnsi="Calibri" w:cs="Calibri"/>
          <w:sz w:val="22"/>
          <w:szCs w:val="22"/>
        </w:rPr>
        <w:t>7</w:t>
      </w:r>
      <w:r w:rsidRPr="00D50338">
        <w:rPr>
          <w:rFonts w:ascii="Calibri" w:hAnsi="Calibri" w:cs="Calibri"/>
          <w:sz w:val="22"/>
          <w:szCs w:val="22"/>
        </w:rPr>
        <w:t xml:space="preserve"> ust. 2 </w:t>
      </w:r>
      <w:r w:rsidR="002037A6" w:rsidRPr="00D50338">
        <w:rPr>
          <w:rFonts w:ascii="Calibri" w:hAnsi="Calibri" w:cs="Calibri"/>
          <w:sz w:val="22"/>
          <w:szCs w:val="22"/>
        </w:rPr>
        <w:t xml:space="preserve">pkt. 3 </w:t>
      </w:r>
      <w:r w:rsidRPr="00D50338">
        <w:rPr>
          <w:rFonts w:ascii="Calibri" w:hAnsi="Calibri" w:cs="Calibri"/>
          <w:sz w:val="22"/>
          <w:szCs w:val="22"/>
        </w:rPr>
        <w:t>umowy.</w:t>
      </w:r>
    </w:p>
    <w:p w:rsidR="005600BE" w:rsidRPr="00D50338" w:rsidRDefault="005600BE" w:rsidP="0090584D">
      <w:pPr>
        <w:keepLines/>
        <w:numPr>
          <w:ilvl w:val="0"/>
          <w:numId w:val="8"/>
        </w:numPr>
        <w:tabs>
          <w:tab w:val="clear" w:pos="765"/>
          <w:tab w:val="left" w:pos="284"/>
          <w:tab w:val="num" w:pos="360"/>
          <w:tab w:val="left" w:pos="9356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Wykonawca udziela rękojmi na </w:t>
      </w:r>
      <w:r w:rsidR="00697A7F" w:rsidRPr="00D50338">
        <w:rPr>
          <w:rFonts w:ascii="Calibri" w:hAnsi="Calibri" w:cs="Calibri"/>
          <w:sz w:val="22"/>
          <w:szCs w:val="22"/>
        </w:rPr>
        <w:t xml:space="preserve">całość </w:t>
      </w:r>
      <w:r w:rsidR="000052B2">
        <w:rPr>
          <w:rFonts w:ascii="Calibri" w:hAnsi="Calibri" w:cs="Calibri"/>
          <w:sz w:val="22"/>
          <w:szCs w:val="22"/>
        </w:rPr>
        <w:t xml:space="preserve"> wykonanych robót</w:t>
      </w:r>
      <w:r w:rsidRPr="00D50338">
        <w:rPr>
          <w:rFonts w:ascii="Calibri" w:hAnsi="Calibri" w:cs="Calibri"/>
          <w:sz w:val="22"/>
          <w:szCs w:val="22"/>
        </w:rPr>
        <w:t xml:space="preserve">. Uprawnienia z tytułu rękojmi wygasają po upływie </w:t>
      </w:r>
      <w:r w:rsidR="004319A1" w:rsidRPr="00D50338">
        <w:rPr>
          <w:rFonts w:ascii="Calibri" w:hAnsi="Calibri" w:cs="Calibri"/>
          <w:sz w:val="22"/>
          <w:szCs w:val="22"/>
        </w:rPr>
        <w:t>12</w:t>
      </w:r>
      <w:r w:rsidRPr="00D50338">
        <w:rPr>
          <w:rFonts w:ascii="Calibri" w:hAnsi="Calibri" w:cs="Calibri"/>
          <w:sz w:val="22"/>
          <w:szCs w:val="22"/>
        </w:rPr>
        <w:t xml:space="preserve"> miesięcy licząc od dnia podpisania protokołu odbioru końcowego bez uwag.</w:t>
      </w:r>
    </w:p>
    <w:p w:rsidR="005600BE" w:rsidRPr="00D50338" w:rsidRDefault="00864276" w:rsidP="00864276">
      <w:pPr>
        <w:keepLines/>
        <w:tabs>
          <w:tab w:val="left" w:pos="284"/>
          <w:tab w:val="left" w:pos="8145"/>
        </w:tabs>
        <w:autoSpaceDE w:val="0"/>
        <w:autoSpaceDN w:val="0"/>
        <w:adjustRightInd w:val="0"/>
        <w:spacing w:line="288" w:lineRule="auto"/>
        <w:ind w:left="284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ab/>
      </w:r>
    </w:p>
    <w:p w:rsidR="005600BE" w:rsidRPr="00D50338" w:rsidRDefault="002037A6" w:rsidP="00D50338">
      <w:pPr>
        <w:keepLines/>
        <w:tabs>
          <w:tab w:val="left" w:pos="284"/>
          <w:tab w:val="left" w:pos="9356"/>
        </w:tabs>
        <w:autoSpaceDE w:val="0"/>
        <w:autoSpaceDN w:val="0"/>
        <w:adjustRightInd w:val="0"/>
        <w:spacing w:line="288" w:lineRule="auto"/>
        <w:ind w:left="284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50338">
        <w:rPr>
          <w:rFonts w:ascii="Calibri" w:hAnsi="Calibri" w:cs="Calibri"/>
          <w:b/>
          <w:bCs/>
          <w:color w:val="000000"/>
          <w:sz w:val="22"/>
          <w:szCs w:val="22"/>
        </w:rPr>
        <w:t>§ 7</w:t>
      </w:r>
    </w:p>
    <w:p w:rsidR="005600BE" w:rsidRPr="00D50338" w:rsidRDefault="005600BE" w:rsidP="00D50338">
      <w:pPr>
        <w:keepNext/>
        <w:keepLines/>
        <w:autoSpaceDE w:val="0"/>
        <w:autoSpaceDN w:val="0"/>
        <w:adjustRightInd w:val="0"/>
        <w:spacing w:line="288" w:lineRule="auto"/>
        <w:ind w:right="195"/>
        <w:jc w:val="center"/>
        <w:outlineLvl w:val="8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50338">
        <w:rPr>
          <w:rFonts w:ascii="Calibri" w:hAnsi="Calibri" w:cs="Calibri"/>
          <w:b/>
          <w:bCs/>
          <w:color w:val="000000"/>
          <w:sz w:val="22"/>
          <w:szCs w:val="22"/>
        </w:rPr>
        <w:t>Kary umowne</w:t>
      </w:r>
    </w:p>
    <w:p w:rsidR="005600BE" w:rsidRPr="00D50338" w:rsidRDefault="005600BE" w:rsidP="00D50338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ponosi pełną odpowiedzialność za niewykonanie lub za nienależyte wykonanie Przedmiotu Umowy oraz w przypadku narażenia Zam</w:t>
      </w:r>
      <w:r w:rsidR="00D65FC3" w:rsidRPr="00D50338">
        <w:rPr>
          <w:rFonts w:ascii="Calibri" w:hAnsi="Calibri" w:cs="Calibri"/>
          <w:sz w:val="22"/>
          <w:szCs w:val="22"/>
        </w:rPr>
        <w:t>awiającego na szkody powstałe</w:t>
      </w:r>
      <w:r w:rsidRPr="00D50338">
        <w:rPr>
          <w:rFonts w:ascii="Calibri" w:hAnsi="Calibri" w:cs="Calibri"/>
          <w:sz w:val="22"/>
          <w:szCs w:val="22"/>
        </w:rPr>
        <w:t xml:space="preserve"> w trakcie </w:t>
      </w:r>
      <w:r w:rsidR="00D65FC3" w:rsidRPr="00D50338">
        <w:rPr>
          <w:rFonts w:ascii="Calibri" w:hAnsi="Calibri" w:cs="Calibri"/>
          <w:sz w:val="22"/>
          <w:szCs w:val="22"/>
        </w:rPr>
        <w:t>wykonywania zamówienia stanowiącego</w:t>
      </w:r>
      <w:r w:rsidRPr="00D50338">
        <w:rPr>
          <w:rFonts w:ascii="Calibri" w:hAnsi="Calibri" w:cs="Calibri"/>
          <w:sz w:val="22"/>
          <w:szCs w:val="22"/>
        </w:rPr>
        <w:t xml:space="preserve"> Przedmiot Umowy.</w:t>
      </w:r>
    </w:p>
    <w:p w:rsidR="005600BE" w:rsidRPr="00D50338" w:rsidRDefault="005600BE" w:rsidP="00D50338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zapłaci Zamawiającemu kary umowne:</w:t>
      </w:r>
    </w:p>
    <w:p w:rsidR="005600BE" w:rsidRPr="00D50338" w:rsidRDefault="005600BE" w:rsidP="0090584D">
      <w:pPr>
        <w:numPr>
          <w:ilvl w:val="0"/>
          <w:numId w:val="24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 przypadku zwłoki w wykonaniu </w:t>
      </w:r>
      <w:r w:rsidR="00571D23" w:rsidRPr="00D50338">
        <w:rPr>
          <w:rFonts w:ascii="Calibri" w:hAnsi="Calibri" w:cs="Calibri"/>
          <w:sz w:val="22"/>
          <w:szCs w:val="22"/>
        </w:rPr>
        <w:t>poszczególnych etapów</w:t>
      </w:r>
      <w:r w:rsidRPr="00D50338">
        <w:rPr>
          <w:rFonts w:ascii="Calibri" w:hAnsi="Calibri" w:cs="Calibri"/>
          <w:sz w:val="22"/>
          <w:szCs w:val="22"/>
        </w:rPr>
        <w:t xml:space="preserve">, Wykonawca zapłaci </w:t>
      </w:r>
      <w:r w:rsidRPr="00D50338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D50338">
        <w:rPr>
          <w:rFonts w:ascii="Calibri" w:hAnsi="Calibri" w:cs="Calibri"/>
          <w:sz w:val="22"/>
          <w:szCs w:val="22"/>
        </w:rPr>
        <w:t>karę umowną w wysokości 500,00 PLN za każdy dzień zwłoki;</w:t>
      </w:r>
    </w:p>
    <w:p w:rsidR="005600BE" w:rsidRPr="00D50338" w:rsidRDefault="005600BE" w:rsidP="0090584D">
      <w:pPr>
        <w:numPr>
          <w:ilvl w:val="0"/>
          <w:numId w:val="24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 przypadku zwłoki Wykonawcy w usunięciu wad stwierdzonych przy odbiorze lub w okresie gwarancji jakości, </w:t>
      </w:r>
      <w:r w:rsidRPr="00D50338">
        <w:rPr>
          <w:rFonts w:ascii="Calibri" w:hAnsi="Calibri" w:cs="Calibri"/>
          <w:bCs/>
          <w:sz w:val="22"/>
          <w:szCs w:val="22"/>
        </w:rPr>
        <w:t>Wykonawca</w:t>
      </w:r>
      <w:r w:rsidRPr="00D50338">
        <w:rPr>
          <w:rFonts w:ascii="Calibri" w:hAnsi="Calibri" w:cs="Calibri"/>
          <w:sz w:val="22"/>
          <w:szCs w:val="22"/>
        </w:rPr>
        <w:t xml:space="preserve"> zapłaci </w:t>
      </w:r>
      <w:r w:rsidRPr="00D50338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D50338">
        <w:rPr>
          <w:rFonts w:ascii="Calibri" w:hAnsi="Calibri" w:cs="Calibri"/>
          <w:sz w:val="22"/>
          <w:szCs w:val="22"/>
        </w:rPr>
        <w:t>karę umowną w wysokości 300,00 PLN, za każdy dzień zwłoki, licząc od dnia wyznaczonego do usunięcia wad stwierdzonych przy odbiorze lub w okresie gwarancji jakości;</w:t>
      </w:r>
    </w:p>
    <w:p w:rsidR="005600BE" w:rsidRPr="00D50338" w:rsidRDefault="005600BE" w:rsidP="0090584D">
      <w:pPr>
        <w:numPr>
          <w:ilvl w:val="0"/>
          <w:numId w:val="24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przypadku niewykonania lub nienależytego wykonania Umowy</w:t>
      </w:r>
      <w:r w:rsidRPr="00D50338">
        <w:rPr>
          <w:rFonts w:ascii="Calibri" w:hAnsi="Calibri" w:cs="Calibri"/>
          <w:bCs/>
          <w:sz w:val="22"/>
          <w:szCs w:val="22"/>
        </w:rPr>
        <w:t>, Wykonawca</w:t>
      </w:r>
      <w:r w:rsidRPr="00D50338">
        <w:rPr>
          <w:rFonts w:ascii="Calibri" w:hAnsi="Calibri" w:cs="Calibri"/>
          <w:sz w:val="22"/>
          <w:szCs w:val="22"/>
        </w:rPr>
        <w:t xml:space="preserve"> zapłaci </w:t>
      </w:r>
      <w:r w:rsidRPr="00D50338">
        <w:rPr>
          <w:rFonts w:ascii="Calibri" w:hAnsi="Calibri" w:cs="Calibri"/>
          <w:bCs/>
          <w:sz w:val="22"/>
          <w:szCs w:val="22"/>
        </w:rPr>
        <w:t>Zamawiającemu</w:t>
      </w:r>
      <w:r w:rsidRPr="00D50338">
        <w:rPr>
          <w:rFonts w:ascii="Calibri" w:hAnsi="Calibri" w:cs="Calibri"/>
          <w:sz w:val="22"/>
          <w:szCs w:val="22"/>
        </w:rPr>
        <w:t xml:space="preserve"> karę umowną w wysokości 20% wynagrodzenia całkowitego określonego w </w:t>
      </w:r>
      <w:r w:rsidRPr="00D50338">
        <w:rPr>
          <w:rFonts w:ascii="Calibri" w:hAnsi="Calibri" w:cs="Calibri"/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sz w:val="22"/>
          <w:szCs w:val="22"/>
        </w:rPr>
        <w:t> 3 ust. 1 niniejszej umowy;</w:t>
      </w:r>
    </w:p>
    <w:p w:rsidR="005600BE" w:rsidRPr="00D50338" w:rsidRDefault="005600BE" w:rsidP="0090584D">
      <w:pPr>
        <w:numPr>
          <w:ilvl w:val="0"/>
          <w:numId w:val="24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Wykonawcy, Wykonawca zapłaci Zamawiającemu karę umowną w wysokości 20% wartości  wynagrodzenia całkowitego określonego w </w:t>
      </w:r>
      <w:r w:rsidRPr="00D50338">
        <w:rPr>
          <w:rFonts w:ascii="Calibri" w:hAnsi="Calibri" w:cs="Calibri"/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sz w:val="22"/>
          <w:szCs w:val="22"/>
        </w:rPr>
        <w:t xml:space="preserve"> 3 ust. 1 niniejszej umowy;</w:t>
      </w:r>
    </w:p>
    <w:p w:rsidR="005600BE" w:rsidRPr="00D50338" w:rsidRDefault="005600BE" w:rsidP="0090584D">
      <w:pPr>
        <w:numPr>
          <w:ilvl w:val="0"/>
          <w:numId w:val="24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przypadku odstąpienia od Umowy przez Wykonawcę z przyczyn, za które ponosi on odpowiedzialność, Wykonawca zapłaci Zamawiającemu karę umowną w wysokości 20% wynagrodzenia z § 3 ust. 1 Umowy.</w:t>
      </w:r>
    </w:p>
    <w:p w:rsidR="005600BE" w:rsidRPr="00D50338" w:rsidRDefault="005600BE" w:rsidP="00D50338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wyraża zgodę na potrącanie kar umownych z przysługującego mu wynagrodzenia na podstawie kompensaty wzajemnych należności i zobowiązań.</w:t>
      </w:r>
    </w:p>
    <w:p w:rsidR="005600BE" w:rsidRPr="00D50338" w:rsidRDefault="005600BE" w:rsidP="00D50338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Cs/>
          <w:sz w:val="22"/>
          <w:szCs w:val="22"/>
        </w:rPr>
        <w:t xml:space="preserve">W </w:t>
      </w:r>
      <w:r w:rsidRPr="00D50338">
        <w:rPr>
          <w:rFonts w:ascii="Calibri" w:hAnsi="Calibri" w:cs="Calibri"/>
          <w:sz w:val="22"/>
          <w:szCs w:val="22"/>
        </w:rPr>
        <w:t xml:space="preserve">przypadku zwłoki w zapłacie faktury </w:t>
      </w:r>
      <w:r w:rsidRPr="00D50338">
        <w:rPr>
          <w:rFonts w:ascii="Calibri" w:hAnsi="Calibri" w:cs="Calibri"/>
          <w:bCs/>
          <w:sz w:val="22"/>
          <w:szCs w:val="22"/>
        </w:rPr>
        <w:t xml:space="preserve">Zamawiający </w:t>
      </w:r>
      <w:r w:rsidRPr="00D50338">
        <w:rPr>
          <w:rFonts w:ascii="Calibri" w:hAnsi="Calibri" w:cs="Calibri"/>
          <w:sz w:val="22"/>
          <w:szCs w:val="22"/>
        </w:rPr>
        <w:t>zapłaci</w:t>
      </w:r>
      <w:r w:rsidRPr="00D50338">
        <w:rPr>
          <w:rFonts w:ascii="Calibri" w:hAnsi="Calibri" w:cs="Calibri"/>
          <w:bCs/>
          <w:sz w:val="22"/>
          <w:szCs w:val="22"/>
        </w:rPr>
        <w:t xml:space="preserve"> Wykonawcy</w:t>
      </w:r>
      <w:r w:rsidRPr="00D50338">
        <w:rPr>
          <w:rFonts w:ascii="Calibri" w:hAnsi="Calibri" w:cs="Calibri"/>
          <w:sz w:val="22"/>
          <w:szCs w:val="22"/>
        </w:rPr>
        <w:t xml:space="preserve"> odsetki ustawowe</w:t>
      </w:r>
      <w:r w:rsidR="005606F4">
        <w:rPr>
          <w:rFonts w:ascii="Calibri" w:hAnsi="Calibri" w:cs="Calibri"/>
          <w:sz w:val="22"/>
          <w:szCs w:val="22"/>
        </w:rPr>
        <w:t xml:space="preserve"> za opóźnienie w transakcjach handlowych</w:t>
      </w:r>
    </w:p>
    <w:p w:rsidR="005600BE" w:rsidRPr="00D50338" w:rsidRDefault="005600BE" w:rsidP="00D50338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Cs/>
          <w:sz w:val="22"/>
          <w:szCs w:val="22"/>
        </w:rPr>
        <w:t>Zamawiający</w:t>
      </w:r>
      <w:r w:rsidRPr="00D50338">
        <w:rPr>
          <w:rFonts w:ascii="Calibri" w:hAnsi="Calibri" w:cs="Calibri"/>
          <w:sz w:val="22"/>
          <w:szCs w:val="22"/>
        </w:rPr>
        <w:t xml:space="preserve"> zastrzega sobie prawo dochodzenia odszkodowania przewyższającego wysokość ustalonych kar umownych.</w:t>
      </w:r>
    </w:p>
    <w:p w:rsidR="005600BE" w:rsidRPr="00D50338" w:rsidRDefault="005600BE" w:rsidP="00D50338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Zamawiającemu przysługuje prawo sumowania (kumulowania) kar umownych naliczonych z różnych tytułów, jak i w ramach tytułów za ich poszczególne przypadki (np. z tytułu opóźnienia) z zachowaniem maksymalnego limitu z tytułu łączenia kar w wysokości do </w:t>
      </w:r>
      <w:r w:rsidR="002037A6" w:rsidRPr="00D50338">
        <w:rPr>
          <w:rFonts w:ascii="Calibri" w:hAnsi="Calibri" w:cs="Calibri"/>
          <w:sz w:val="22"/>
          <w:szCs w:val="22"/>
        </w:rPr>
        <w:t>5</w:t>
      </w:r>
      <w:r w:rsidRPr="00D50338">
        <w:rPr>
          <w:rFonts w:ascii="Calibri" w:hAnsi="Calibri" w:cs="Calibri"/>
          <w:sz w:val="22"/>
          <w:szCs w:val="22"/>
        </w:rPr>
        <w:t>0% wartości Wynagrodzenia całkowitego określonego w § 3 ust. 1 Umowy, z zastrzeżeniem ust. 5.</w:t>
      </w:r>
    </w:p>
    <w:p w:rsidR="005600BE" w:rsidRPr="00D50338" w:rsidRDefault="005600BE" w:rsidP="00D50338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Okoliczność, w której Zamawiający nie poniósł szkody wskutek opóźnień Wykonawcy nie zwalnia Wykonawcy z obowiązku zapłaty zastrzeżonych kar umownych.</w:t>
      </w:r>
    </w:p>
    <w:p w:rsidR="002037A6" w:rsidRPr="00D50338" w:rsidRDefault="002037A6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600BE" w:rsidRPr="00D50338" w:rsidRDefault="005600BE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2037A6" w:rsidRPr="00D50338">
        <w:rPr>
          <w:rFonts w:ascii="Calibri" w:hAnsi="Calibri" w:cs="Calibri"/>
          <w:b/>
          <w:bCs/>
          <w:sz w:val="22"/>
          <w:szCs w:val="22"/>
        </w:rPr>
        <w:t xml:space="preserve"> 8</w:t>
      </w:r>
    </w:p>
    <w:p w:rsidR="005600BE" w:rsidRPr="00D50338" w:rsidRDefault="005600BE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Odstąpienie od umowy</w:t>
      </w:r>
    </w:p>
    <w:p w:rsidR="005600BE" w:rsidRPr="00D50338" w:rsidRDefault="005600BE" w:rsidP="00D50338">
      <w:pPr>
        <w:numPr>
          <w:ilvl w:val="0"/>
          <w:numId w:val="2"/>
        </w:numPr>
        <w:spacing w:line="288" w:lineRule="auto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Strony mogą rozwiązać umowę na podstawie pisemnego porozumienia.</w:t>
      </w:r>
    </w:p>
    <w:p w:rsidR="005600BE" w:rsidRPr="00D50338" w:rsidRDefault="005600BE" w:rsidP="00D50338">
      <w:pPr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przypadku opóźnienia z przyczyn leżących po stronie Wykonawcy dłuższego niż 10 dni w wykonaniu Przedmiotu Umowy Zamawiający zastrzega sobie prawo odstąpienia od Umowy bez konieczności wyznaczania dodatkowego terminu do wykonania Umowy.</w:t>
      </w:r>
    </w:p>
    <w:p w:rsidR="005600BE" w:rsidRPr="00D50338" w:rsidRDefault="005600BE" w:rsidP="00D50338">
      <w:pPr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interesowi, bezpieczeństwu państwa lub bezpieczeństwu publicznemu, Zamawiający może odstąpić od Umowy. </w:t>
      </w:r>
    </w:p>
    <w:p w:rsidR="005600BE" w:rsidRPr="00D50338" w:rsidRDefault="005600BE" w:rsidP="00D50338">
      <w:pPr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Zamawiający może odstąpić od Umowy po wcześniejszym wezwaniu Wykonawcy do jej prawidłowego wykonania i bezskutecznym upływie terminu wskazanym w tym wezwaniu, jeżeli:</w:t>
      </w:r>
    </w:p>
    <w:p w:rsidR="005600BE" w:rsidRPr="00D50338" w:rsidRDefault="005600BE" w:rsidP="0090584D">
      <w:pPr>
        <w:numPr>
          <w:ilvl w:val="0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nie wykona Umowy w określonym terminie lub naruszy inne istotne postanowienia umowy, w szczególności jeśli parametry wykonywanego Przedmiotu Umowy będą odbiegać od wymaganych przez Zamawiającego w specyfikacji warunków zamówienia,</w:t>
      </w:r>
    </w:p>
    <w:p w:rsidR="005600BE" w:rsidRPr="00D50338" w:rsidRDefault="005600BE" w:rsidP="0090584D">
      <w:pPr>
        <w:numPr>
          <w:ilvl w:val="0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podzleca zamówienie w całości lub w części bez wiedzy i pisemnej zgody Zamawiającego,</w:t>
      </w:r>
    </w:p>
    <w:p w:rsidR="005600BE" w:rsidRPr="00D50338" w:rsidRDefault="005600BE" w:rsidP="0090584D">
      <w:pPr>
        <w:numPr>
          <w:ilvl w:val="0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 z Umowy, co poważnie wpływa na właściwą i terminową realizację Umowy, </w:t>
      </w:r>
    </w:p>
    <w:p w:rsidR="005600BE" w:rsidRPr="00D50338" w:rsidRDefault="005600BE" w:rsidP="0090584D">
      <w:pPr>
        <w:numPr>
          <w:ilvl w:val="0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nastąpi utrata zdolności do czynności prawnych Wykonawcy, </w:t>
      </w:r>
    </w:p>
    <w:p w:rsidR="005600BE" w:rsidRPr="00D50338" w:rsidRDefault="005600BE" w:rsidP="0090584D">
      <w:pPr>
        <w:numPr>
          <w:ilvl w:val="0"/>
          <w:numId w:val="23"/>
        </w:num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jeżeli wartość kar umownych, którymi Zamawiający obciążył Wykonawcę zgodnie</w:t>
      </w:r>
      <w:r w:rsidR="002037A6" w:rsidRPr="00D50338">
        <w:rPr>
          <w:rFonts w:ascii="Calibri" w:hAnsi="Calibri" w:cs="Calibri"/>
          <w:sz w:val="22"/>
          <w:szCs w:val="22"/>
        </w:rPr>
        <w:t xml:space="preserve"> z §</w:t>
      </w:r>
      <w:r w:rsidR="00D50338">
        <w:rPr>
          <w:rFonts w:ascii="Calibri" w:hAnsi="Calibri" w:cs="Calibri"/>
          <w:sz w:val="22"/>
          <w:szCs w:val="22"/>
        </w:rPr>
        <w:t>7</w:t>
      </w:r>
      <w:r w:rsidR="002037A6" w:rsidRPr="00D50338">
        <w:rPr>
          <w:rFonts w:ascii="Calibri" w:hAnsi="Calibri" w:cs="Calibri"/>
          <w:sz w:val="22"/>
          <w:szCs w:val="22"/>
        </w:rPr>
        <w:t xml:space="preserve"> Umowy, przekroczą kwotę 2</w:t>
      </w:r>
      <w:r w:rsidRPr="00D50338">
        <w:rPr>
          <w:rFonts w:ascii="Calibri" w:hAnsi="Calibri" w:cs="Calibri"/>
          <w:sz w:val="22"/>
          <w:szCs w:val="22"/>
        </w:rPr>
        <w:t xml:space="preserve">0 % Wynagrodzenia brutto Wykonawcy, o którym mowa w§ 3 ust 1 Umowy . </w:t>
      </w:r>
    </w:p>
    <w:p w:rsidR="005600BE" w:rsidRPr="00D50338" w:rsidRDefault="005600BE" w:rsidP="00D50338">
      <w:pPr>
        <w:numPr>
          <w:ilvl w:val="0"/>
          <w:numId w:val="2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Cs/>
          <w:sz w:val="22"/>
          <w:szCs w:val="22"/>
        </w:rPr>
        <w:t xml:space="preserve">Zamawiającemu przysługuje prawo do odstąpienia od Umowy bez zapłaty kar umownych z tytułu odstąpienia z winy Zamawiającego w sytuacji zaistnienia stanu zagrożenia niewypłacalnością Wykonawcy, jak również zajścia stanu faktycznej jego niewypłacalności lub gdy zostanie </w:t>
      </w:r>
      <w:r w:rsidRPr="00D50338">
        <w:rPr>
          <w:rFonts w:ascii="Calibri" w:hAnsi="Calibri" w:cs="Calibri"/>
          <w:sz w:val="22"/>
          <w:szCs w:val="22"/>
        </w:rPr>
        <w:t>wydany nakaz zajęcia mienia albo rachunku bankowego Wykonawcy, czyniący niemożliwym wykonanie Przedmiotu Umowy zgodnie z jej postanowieniami.</w:t>
      </w:r>
    </w:p>
    <w:p w:rsidR="005600BE" w:rsidRPr="00D50338" w:rsidRDefault="005600BE" w:rsidP="00D50338">
      <w:pPr>
        <w:numPr>
          <w:ilvl w:val="0"/>
          <w:numId w:val="2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Cs/>
          <w:sz w:val="22"/>
          <w:szCs w:val="22"/>
        </w:rPr>
        <w:t xml:space="preserve">W przypadku, o którym mowa w ust. 5, 6, 7 i 8  Wykonawca może żądać wyłącznie wynagrodzenia należnego z tytułu wykonania części Umowy do chwili jej rozwiązania, stosownie do zapisów zawartych w </w:t>
      </w:r>
      <w:r w:rsidRPr="00D50338">
        <w:rPr>
          <w:rFonts w:ascii="Calibri" w:hAnsi="Calibri" w:cs="Calibri"/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bCs/>
          <w:sz w:val="22"/>
          <w:szCs w:val="22"/>
        </w:rPr>
        <w:t xml:space="preserve"> 3 i 4 niniejszej umowy</w:t>
      </w:r>
      <w:r w:rsidRPr="00D50338">
        <w:rPr>
          <w:rFonts w:ascii="Calibri" w:hAnsi="Calibri" w:cs="Calibri"/>
          <w:sz w:val="22"/>
          <w:szCs w:val="22"/>
        </w:rPr>
        <w:t>.</w:t>
      </w:r>
    </w:p>
    <w:p w:rsidR="005600BE" w:rsidRPr="00D50338" w:rsidRDefault="005600BE" w:rsidP="00D50338">
      <w:pPr>
        <w:numPr>
          <w:ilvl w:val="0"/>
          <w:numId w:val="2"/>
        </w:numPr>
        <w:spacing w:line="288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5600BE" w:rsidRPr="00D50338" w:rsidRDefault="005600BE" w:rsidP="00D50338">
      <w:pPr>
        <w:numPr>
          <w:ilvl w:val="0"/>
          <w:numId w:val="2"/>
        </w:numPr>
        <w:autoSpaceDE w:val="0"/>
        <w:autoSpaceDN w:val="0"/>
        <w:adjustRightInd w:val="0"/>
        <w:spacing w:line="288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50338">
        <w:rPr>
          <w:rFonts w:ascii="Calibri" w:eastAsia="Calibri" w:hAnsi="Calibri" w:cs="Calibri"/>
          <w:sz w:val="22"/>
          <w:szCs w:val="22"/>
          <w:lang w:eastAsia="en-US"/>
        </w:rPr>
        <w:t xml:space="preserve">Oświadczenie o odstąpieniu od Umowy Zamawiający może złożyć w terminie 30 dni od uzyskania wiadomości o zajściu okoliczności odstąpienie to uzasadniających. </w:t>
      </w:r>
    </w:p>
    <w:p w:rsidR="00B51ACD" w:rsidRPr="00D50338" w:rsidRDefault="00B51ACD" w:rsidP="00D50338">
      <w:pPr>
        <w:autoSpaceDE w:val="0"/>
        <w:autoSpaceDN w:val="0"/>
        <w:adjustRightInd w:val="0"/>
        <w:spacing w:line="288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D50338" w:rsidRPr="00D50338" w:rsidRDefault="00D50338" w:rsidP="00D50338">
      <w:pPr>
        <w:keepNext/>
        <w:spacing w:line="288" w:lineRule="auto"/>
        <w:jc w:val="center"/>
        <w:outlineLvl w:val="7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sym w:font="Times New Roman" w:char="00A7"/>
      </w:r>
      <w:r>
        <w:rPr>
          <w:rFonts w:ascii="Calibri" w:hAnsi="Calibri" w:cs="Calibri"/>
          <w:b/>
          <w:sz w:val="22"/>
          <w:szCs w:val="22"/>
        </w:rPr>
        <w:t xml:space="preserve"> 9</w:t>
      </w: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Sposób realizacji zamówienia</w:t>
      </w:r>
    </w:p>
    <w:p w:rsidR="00D50338" w:rsidRPr="00D50338" w:rsidRDefault="00D50338" w:rsidP="0090584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Wykonawca oświadcza, że przy realizacji Przedmiotu Umowy stosownie do art. 95 ust. 1 ustawy z dnia 11 września  2019 r. Prawo zamówień publicznych, osoby wykonujące </w:t>
      </w:r>
      <w:r w:rsidRPr="00D50338">
        <w:rPr>
          <w:rFonts w:ascii="Calibri" w:hAnsi="Calibri" w:cs="Calibri"/>
          <w:iCs/>
          <w:sz w:val="22"/>
          <w:szCs w:val="22"/>
        </w:rPr>
        <w:t xml:space="preserve">czynności pracowników fizycznych, wynikające z Opisu Przedmiotu Zamówienia – </w:t>
      </w:r>
      <w:r w:rsidRPr="00D50338">
        <w:rPr>
          <w:rFonts w:ascii="Calibri" w:hAnsi="Calibri" w:cs="Calibri"/>
          <w:b/>
          <w:iCs/>
          <w:sz w:val="22"/>
          <w:szCs w:val="22"/>
        </w:rPr>
        <w:t xml:space="preserve">minimum </w:t>
      </w:r>
      <w:r>
        <w:rPr>
          <w:rFonts w:ascii="Calibri" w:hAnsi="Calibri" w:cs="Calibri"/>
          <w:b/>
          <w:iCs/>
          <w:sz w:val="22"/>
          <w:szCs w:val="22"/>
        </w:rPr>
        <w:t>2 osoby</w:t>
      </w:r>
      <w:r w:rsidRPr="00D50338">
        <w:rPr>
          <w:rFonts w:ascii="Calibri" w:hAnsi="Calibri" w:cs="Calibri"/>
          <w:b/>
          <w:iCs/>
          <w:sz w:val="22"/>
          <w:szCs w:val="22"/>
        </w:rPr>
        <w:t xml:space="preserve"> osób </w:t>
      </w:r>
      <w:r w:rsidRPr="00D50338">
        <w:rPr>
          <w:rFonts w:ascii="Calibri" w:hAnsi="Calibri" w:cs="Calibri"/>
          <w:b/>
          <w:sz w:val="22"/>
          <w:szCs w:val="22"/>
        </w:rPr>
        <w:t>będzie zatrudnionych na umowę o pracę</w:t>
      </w:r>
      <w:r w:rsidRPr="00D50338">
        <w:rPr>
          <w:rFonts w:ascii="Calibri" w:hAnsi="Calibri" w:cs="Calibri"/>
          <w:iCs/>
          <w:sz w:val="22"/>
          <w:szCs w:val="22"/>
        </w:rPr>
        <w:t>.</w:t>
      </w:r>
      <w:r w:rsidRPr="00D50338">
        <w:rPr>
          <w:rFonts w:ascii="Calibri" w:hAnsi="Calibri" w:cs="Calibri"/>
          <w:b/>
          <w:iCs/>
          <w:sz w:val="22"/>
          <w:szCs w:val="22"/>
        </w:rPr>
        <w:t xml:space="preserve"> </w:t>
      </w:r>
    </w:p>
    <w:p w:rsidR="00D50338" w:rsidRPr="00D50338" w:rsidRDefault="00D50338" w:rsidP="0090584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Wykonawca w terminie do </w:t>
      </w:r>
      <w:r w:rsidRPr="00D50338">
        <w:rPr>
          <w:rFonts w:ascii="Calibri" w:hAnsi="Calibri" w:cs="Calibri"/>
          <w:b/>
          <w:sz w:val="22"/>
          <w:szCs w:val="22"/>
        </w:rPr>
        <w:t>14 dni, licząc od dnia podpisania Umowy</w:t>
      </w:r>
      <w:r w:rsidRPr="00D50338">
        <w:rPr>
          <w:rFonts w:ascii="Calibri" w:hAnsi="Calibri" w:cs="Calibri"/>
          <w:sz w:val="22"/>
          <w:szCs w:val="22"/>
        </w:rPr>
        <w:t xml:space="preserve"> będzie zobowiązany do przedstawienia Zamawiającemu dokumentów potwierdzających sposób zatrudnienia osób wskazanych w ust. 1, w szczególności: </w:t>
      </w:r>
    </w:p>
    <w:p w:rsidR="00D50338" w:rsidRPr="00D50338" w:rsidRDefault="00D50338" w:rsidP="0090584D">
      <w:pPr>
        <w:pStyle w:val="Akapitzlist"/>
        <w:numPr>
          <w:ilvl w:val="1"/>
          <w:numId w:val="28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D50338">
        <w:rPr>
          <w:rFonts w:ascii="Calibri" w:hAnsi="Calibri" w:cs="Calibri"/>
          <w:iCs/>
          <w:sz w:val="22"/>
          <w:szCs w:val="22"/>
        </w:rPr>
        <w:t>oświadczenia zatrudnionego pracownika,</w:t>
      </w:r>
    </w:p>
    <w:p w:rsidR="00D50338" w:rsidRPr="00D50338" w:rsidRDefault="00D50338" w:rsidP="0090584D">
      <w:pPr>
        <w:pStyle w:val="Akapitzlist"/>
        <w:numPr>
          <w:ilvl w:val="1"/>
          <w:numId w:val="28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D50338">
        <w:rPr>
          <w:rFonts w:ascii="Calibri" w:hAnsi="Calibri" w:cs="Calibri"/>
          <w:iCs/>
          <w:sz w:val="22"/>
          <w:szCs w:val="22"/>
        </w:rPr>
        <w:t>oświadczenia wykonawcy lub podwykonawcy o zatrudnieniu pracownika na podstawie umowy o pracę,</w:t>
      </w:r>
    </w:p>
    <w:p w:rsidR="00D50338" w:rsidRPr="00D50338" w:rsidRDefault="00D50338" w:rsidP="0090584D">
      <w:pPr>
        <w:pStyle w:val="Akapitzlist"/>
        <w:numPr>
          <w:ilvl w:val="1"/>
          <w:numId w:val="28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D50338">
        <w:rPr>
          <w:rFonts w:ascii="Calibri" w:hAnsi="Calibri" w:cs="Calibri"/>
          <w:iCs/>
          <w:sz w:val="22"/>
          <w:szCs w:val="22"/>
        </w:rPr>
        <w:t>poświadczonej za zgodność z oryginałem kopii umowy o pracę zatrudnionego pracownika,</w:t>
      </w:r>
    </w:p>
    <w:p w:rsidR="00D50338" w:rsidRPr="00D50338" w:rsidRDefault="00D50338" w:rsidP="00D50338">
      <w:pPr>
        <w:pStyle w:val="Akapitzlist"/>
        <w:tabs>
          <w:tab w:val="num" w:pos="709"/>
        </w:tabs>
        <w:autoSpaceDE w:val="0"/>
        <w:autoSpaceDN w:val="0"/>
        <w:adjustRightInd w:val="0"/>
        <w:spacing w:line="288" w:lineRule="auto"/>
        <w:ind w:left="349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iCs/>
          <w:sz w:val="22"/>
          <w:szCs w:val="22"/>
        </w:rPr>
        <w:t>- zawierających informacje, w tym dane osobowe, niezbędne do weryfikacji zatrudnienia na podstawie umowy o pracę, w szczególności imię i nazwisko zatrudnionego pracownika, datę zawarcia umowy o pracę, rodzaj umowy o pracę i zakres obowiązków pracownika.</w:t>
      </w:r>
    </w:p>
    <w:p w:rsidR="00D50338" w:rsidRPr="00D50338" w:rsidRDefault="00D50338" w:rsidP="0090584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D50338" w:rsidRPr="00D50338" w:rsidRDefault="00D50338" w:rsidP="0090584D">
      <w:pPr>
        <w:pStyle w:val="Akapitzlist"/>
        <w:numPr>
          <w:ilvl w:val="1"/>
          <w:numId w:val="27"/>
        </w:numPr>
        <w:tabs>
          <w:tab w:val="clear" w:pos="1440"/>
          <w:tab w:val="num" w:pos="993"/>
        </w:tabs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żądania oświadczeń i dokumentów w zakresie potwierdzenia spełniania ww. wymogów i dokonywania ich oceny,</w:t>
      </w:r>
    </w:p>
    <w:p w:rsidR="00D50338" w:rsidRPr="00D50338" w:rsidRDefault="00D50338" w:rsidP="0090584D">
      <w:pPr>
        <w:pStyle w:val="Akapitzlist"/>
        <w:numPr>
          <w:ilvl w:val="1"/>
          <w:numId w:val="27"/>
        </w:numPr>
        <w:tabs>
          <w:tab w:val="clear" w:pos="1440"/>
          <w:tab w:val="num" w:pos="567"/>
          <w:tab w:val="num" w:pos="993"/>
        </w:tabs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żądania wyjaśnień w przypadku wątpliwości w zakresie potwierdzenia spełniania ww. wymogów,</w:t>
      </w:r>
    </w:p>
    <w:p w:rsidR="00D50338" w:rsidRPr="00D50338" w:rsidRDefault="00D50338" w:rsidP="0090584D">
      <w:pPr>
        <w:pStyle w:val="Akapitzlist"/>
        <w:numPr>
          <w:ilvl w:val="1"/>
          <w:numId w:val="27"/>
        </w:numPr>
        <w:tabs>
          <w:tab w:val="clear" w:pos="1440"/>
          <w:tab w:val="num" w:pos="567"/>
          <w:tab w:val="num" w:pos="993"/>
        </w:tabs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przeprowadzania kontroli na miejscu wykonywania świadczenia.</w:t>
      </w:r>
    </w:p>
    <w:p w:rsidR="00D50338" w:rsidRPr="00D50338" w:rsidRDefault="00D50338" w:rsidP="0090584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trakcie realizacji Przedmiotu Umowy, na każde wezwanie Zamawiającego w wyznaczonym, w tym wezwaniu terminie, Wykonawca przedłoży Zamawiającemu, wskazane w ust. 2 dowody, w celu potwierdzenia spełnienia wymogu zatrudnienia na podstawie umowy o pracę przez wykonawcę lub podwykonawcę osób wykonujących wskazane w punkcie 1 czynności w trakcie realizacji Zamówienia.</w:t>
      </w:r>
    </w:p>
    <w:p w:rsidR="00D50338" w:rsidRPr="00D50338" w:rsidRDefault="00D50338" w:rsidP="0090584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iCs/>
          <w:sz w:val="22"/>
          <w:szCs w:val="22"/>
        </w:rPr>
        <w:t>W przypadku nie wywiązania się Wykonawcy z obowiązku zatrudniania osób wykonujących czynności pracowników fizycznych wynikające z Opisu Przedmiotu Zamówienia</w:t>
      </w:r>
      <w:r w:rsidRPr="00D50338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D50338">
        <w:rPr>
          <w:rFonts w:ascii="Calibri" w:hAnsi="Calibri" w:cs="Calibri"/>
          <w:iCs/>
          <w:sz w:val="22"/>
          <w:szCs w:val="22"/>
        </w:rPr>
        <w:t>na umowę o pracę, Wykonawca będzie zobowiązany do zapłacenia kary umownej Zamawiającemu, w wysokości 2% całkowitego wynagrodzenia</w:t>
      </w:r>
      <w:r w:rsidRPr="00D50338">
        <w:rPr>
          <w:rFonts w:ascii="Calibri" w:hAnsi="Calibri" w:cs="Calibri"/>
          <w:sz w:val="22"/>
          <w:szCs w:val="22"/>
        </w:rPr>
        <w:t xml:space="preserve">, o którym mowa w </w:t>
      </w:r>
      <w:r w:rsidRPr="00D50338">
        <w:rPr>
          <w:rFonts w:ascii="Calibri" w:hAnsi="Calibri" w:cs="Calibri"/>
          <w:sz w:val="22"/>
          <w:szCs w:val="22"/>
        </w:rPr>
        <w:sym w:font="Times New Roman" w:char="00A7"/>
      </w:r>
      <w:r w:rsidRPr="00D50338">
        <w:rPr>
          <w:rFonts w:ascii="Calibri" w:hAnsi="Calibri" w:cs="Calibri"/>
          <w:sz w:val="22"/>
          <w:szCs w:val="22"/>
        </w:rPr>
        <w:t xml:space="preserve">5 ust. 1 </w:t>
      </w:r>
      <w:r w:rsidRPr="00D50338">
        <w:rPr>
          <w:rFonts w:ascii="Calibri" w:hAnsi="Calibri" w:cs="Calibri"/>
          <w:bCs/>
          <w:sz w:val="22"/>
          <w:szCs w:val="22"/>
        </w:rPr>
        <w:t>niniejszej</w:t>
      </w:r>
      <w:r w:rsidRPr="00D50338">
        <w:rPr>
          <w:rFonts w:ascii="Calibri" w:hAnsi="Calibri" w:cs="Calibri"/>
          <w:sz w:val="22"/>
          <w:szCs w:val="22"/>
        </w:rPr>
        <w:t xml:space="preserve"> Umowy.</w:t>
      </w:r>
    </w:p>
    <w:p w:rsidR="00D50338" w:rsidRPr="00D50338" w:rsidRDefault="00D50338" w:rsidP="0090584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 przypadku nie przedstawienia informacji w terminach, </w:t>
      </w:r>
      <w:r w:rsidRPr="00D50338">
        <w:rPr>
          <w:rFonts w:ascii="Calibri" w:hAnsi="Calibri" w:cs="Calibri"/>
          <w:iCs/>
          <w:sz w:val="22"/>
          <w:szCs w:val="22"/>
        </w:rPr>
        <w:t>lub przedstawienie informacji niekompletnych</w:t>
      </w:r>
      <w:r w:rsidRPr="00D50338">
        <w:rPr>
          <w:rFonts w:ascii="Calibri" w:hAnsi="Calibri" w:cs="Calibri"/>
          <w:sz w:val="22"/>
          <w:szCs w:val="22"/>
        </w:rPr>
        <w:t xml:space="preserve"> </w:t>
      </w:r>
      <w:r w:rsidRPr="00D50338">
        <w:rPr>
          <w:rFonts w:ascii="Calibri" w:hAnsi="Calibri" w:cs="Calibri"/>
          <w:sz w:val="22"/>
          <w:szCs w:val="22"/>
        </w:rPr>
        <w:br/>
        <w:t xml:space="preserve">o których mowa w ust. 2 i 4 Zamawiający ma prawo każdorazowo naliczyć Wykonawcy karę w wysokości 1 000,00 PLN. </w:t>
      </w:r>
    </w:p>
    <w:p w:rsidR="00D50338" w:rsidRPr="00D50338" w:rsidRDefault="00D50338" w:rsidP="0090584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 przypadku dwukrotnego nie wywiązania się z obowiązku wskazanego w ust. 2 lub 4, lub zmiany sposobu zatrudnienia osób, Zamawiający ma prawo od Umowy odstąpić i naliczyć dodatkowo kary umowne wskazane w ust. 5 i 6 </w:t>
      </w:r>
      <w:r w:rsidRPr="00D50338">
        <w:rPr>
          <w:rFonts w:ascii="Calibri" w:hAnsi="Calibri" w:cs="Calibri"/>
          <w:bCs/>
          <w:sz w:val="22"/>
          <w:szCs w:val="22"/>
        </w:rPr>
        <w:t>niniejszej Umowy.</w:t>
      </w:r>
    </w:p>
    <w:p w:rsidR="00D50338" w:rsidRPr="00D50338" w:rsidRDefault="00D50338" w:rsidP="0090584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uzasadnionych przypadkach, nie z przyczyn leżących po stronie Wykonawcy, możliwe jest zastąpienie ww. osoby lub osób innymi osobami lub osobą  pod warunkiem, że spełnione zostaną wszystkie powyższe wymagania.</w:t>
      </w:r>
    </w:p>
    <w:p w:rsidR="00D50338" w:rsidRPr="00D50338" w:rsidRDefault="00D50338" w:rsidP="0090584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Cs/>
          <w:iCs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10</w:t>
      </w: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Klauzule waloryzacyjne</w:t>
      </w:r>
    </w:p>
    <w:p w:rsidR="00D50338" w:rsidRPr="00D50338" w:rsidRDefault="00D50338" w:rsidP="0090584D">
      <w:pPr>
        <w:numPr>
          <w:ilvl w:val="0"/>
          <w:numId w:val="30"/>
        </w:numPr>
        <w:spacing w:line="288" w:lineRule="auto"/>
        <w:ind w:left="284" w:hanging="284"/>
        <w:jc w:val="both"/>
        <w:rPr>
          <w:rFonts w:ascii="Calibri" w:eastAsia="Calibri" w:hAnsi="Calibri" w:cs="Calibri"/>
          <w:strike/>
          <w:sz w:val="22"/>
          <w:szCs w:val="22"/>
        </w:rPr>
      </w:pPr>
      <w:r w:rsidRPr="00D50338">
        <w:rPr>
          <w:rFonts w:ascii="Calibri" w:eastAsia="Calibri" w:hAnsi="Calibri" w:cs="Calibri"/>
          <w:sz w:val="22"/>
          <w:szCs w:val="22"/>
        </w:rPr>
        <w:t xml:space="preserve">Strony przewidują możliwość zmiany </w:t>
      </w:r>
      <w:r w:rsidRPr="00D50338">
        <w:rPr>
          <w:rFonts w:ascii="Calibri" w:hAnsi="Calibri" w:cs="Calibri"/>
          <w:sz w:val="22"/>
          <w:szCs w:val="22"/>
        </w:rPr>
        <w:t>wysokości wynagrodzenia określoneg</w:t>
      </w:r>
      <w:r w:rsidRPr="00D50338">
        <w:rPr>
          <w:rFonts w:ascii="Calibri" w:hAnsi="Calibri" w:cs="Calibri"/>
          <w:color w:val="000000"/>
          <w:sz w:val="22"/>
          <w:szCs w:val="22"/>
        </w:rPr>
        <w:t xml:space="preserve">o w § </w:t>
      </w:r>
      <w:r>
        <w:rPr>
          <w:rFonts w:ascii="Calibri" w:hAnsi="Calibri" w:cs="Calibri"/>
          <w:color w:val="000000"/>
          <w:sz w:val="22"/>
          <w:szCs w:val="22"/>
        </w:rPr>
        <w:t>3</w:t>
      </w:r>
      <w:r w:rsidRPr="00D50338">
        <w:rPr>
          <w:rFonts w:ascii="Calibri" w:hAnsi="Calibri" w:cs="Calibri"/>
          <w:color w:val="000000"/>
          <w:sz w:val="22"/>
          <w:szCs w:val="22"/>
        </w:rPr>
        <w:t xml:space="preserve"> ust. 1 Umowy, w szczególności w przypadku skorzystania przez Zamawiającego, </w:t>
      </w:r>
      <w:r w:rsidRPr="00D50338">
        <w:rPr>
          <w:rFonts w:ascii="Calibri" w:eastAsia="Calibri" w:hAnsi="Calibri" w:cs="Calibri"/>
          <w:sz w:val="22"/>
          <w:szCs w:val="22"/>
        </w:rPr>
        <w:t xml:space="preserve">w przypadku zmiany: </w:t>
      </w:r>
    </w:p>
    <w:p w:rsidR="00D50338" w:rsidRPr="00D50338" w:rsidRDefault="00D50338" w:rsidP="0090584D">
      <w:pPr>
        <w:numPr>
          <w:ilvl w:val="0"/>
          <w:numId w:val="31"/>
        </w:numPr>
        <w:spacing w:line="288" w:lineRule="auto"/>
        <w:ind w:hanging="29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 xml:space="preserve"> stawki podatku od towarów i usług oraz podatku akcyzowego,</w:t>
      </w:r>
    </w:p>
    <w:p w:rsidR="00D50338" w:rsidRPr="00D50338" w:rsidRDefault="00D50338" w:rsidP="0090584D">
      <w:pPr>
        <w:numPr>
          <w:ilvl w:val="0"/>
          <w:numId w:val="31"/>
        </w:numPr>
        <w:spacing w:line="288" w:lineRule="auto"/>
        <w:ind w:hanging="29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 xml:space="preserve"> wysokości minimalnego wynagrodzenia za pracę albo wysokości minimalnej stawki godzinowej, ustalonych na podstawie ustawy z dnia 10 października 2002 r. o minimalnym wynagrodzeniu za pracę, </w:t>
      </w:r>
    </w:p>
    <w:p w:rsidR="00D50338" w:rsidRPr="00D50338" w:rsidRDefault="00D50338" w:rsidP="0090584D">
      <w:pPr>
        <w:numPr>
          <w:ilvl w:val="0"/>
          <w:numId w:val="31"/>
        </w:numPr>
        <w:spacing w:line="288" w:lineRule="auto"/>
        <w:ind w:hanging="29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 xml:space="preserve">zasad podlegania ubezpieczeniom społecznym lub ubezpieczeniu zdrowotnemu lub wysokości stawki składki na ubezpieczenia społeczne lub ubezpieczenie zdrowotne, </w:t>
      </w:r>
    </w:p>
    <w:p w:rsidR="00D50338" w:rsidRPr="00D50338" w:rsidRDefault="00D50338" w:rsidP="0090584D">
      <w:pPr>
        <w:numPr>
          <w:ilvl w:val="0"/>
          <w:numId w:val="31"/>
        </w:numPr>
        <w:spacing w:line="288" w:lineRule="auto"/>
        <w:ind w:hanging="29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 xml:space="preserve">zasad gromadzenia i wysokości wpłat do pracowniczych planów kapitałowych, o których mowa  w ustawie z dnia 4 października 2018 r. o pracowniczych planach kapitałowych, </w:t>
      </w:r>
    </w:p>
    <w:p w:rsidR="00D50338" w:rsidRPr="00D50338" w:rsidRDefault="00D50338" w:rsidP="00D50338">
      <w:pPr>
        <w:spacing w:line="288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 xml:space="preserve">- jeżeli zmiany te będą miały wpływ na koszty wykonania zamówienia przez Wykonawcę.   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>W sytuacji wystąpienia okoliczności wskazanych w ust. 1 pkt 1) do 4) niniejszego paragrafu, Wykonawca jest uprawniony złożyć Zamawiającemu pisemny wniosek o zmianę Umowy w terminie 30 dni od wejścia w życie ww. zmiany, w zakresie płatności wynikających z faktur wystawionych po wejściu w życie przepisów zmieniających, obejmujących prace, które w dniu wejścia zmiany przepisów jeszcze nie wykonano.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>Wniosek, o którym mowa w ust. 2 powinien zawierać wyczerpujące uzasadnienie faktyczne i wskazanie podstaw prawnych zmiany i dokładne wyliczenie kwoty wynagrodzenia należnego Wykonawcy po zmianie Umowy oraz wskazywać związek pomiędzy wnioskowaną kwotą podwyższenia wynagrodzenia, a wpływem zmiany na kalkulację wynagrodzenia. Wniosek może obejmować w każdym przypadku jedynie dodatkowe koszty realizacji Umowy, które Wykonawca obowiązkowo ponosi w związku ze zmianami, o których mowa w ust. 1, czyli te które są  konieczne jak np. koszty podwyższenia wynagrodzenia w kwocie przewyższającej wysokość płacy minimalnej.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 xml:space="preserve">W przypadku gdy ceny materiałów lub inne koszty związane z realizacją Umowy ulegną zmianie o co najmniej 10% w stosunku do tych cen i kosztów z daty złożenia oferty w odniesieniu do odpowiedniego komunikatu Prezesa GUS o wskaźniku cen i usług, wynagrodzenie należne Wykonawcy może ulec odpowiedniej zmianie (zwiększeniu lub zmniejszeniu). 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D50338">
        <w:rPr>
          <w:rFonts w:ascii="Calibri" w:hAnsi="Calibri" w:cs="Calibri"/>
          <w:iCs/>
          <w:sz w:val="22"/>
          <w:szCs w:val="22"/>
          <w:lang w:eastAsia="en-US"/>
        </w:rPr>
        <w:t xml:space="preserve">Początkowy termin ustalenia zmiany wynagrodzenia, o której mowa w ust. 4 ustala się na pierwszy dzień 7 miesiąca realizacji Umowy, </w:t>
      </w:r>
      <w:r w:rsidRPr="00D50338">
        <w:rPr>
          <w:rFonts w:ascii="Calibri" w:hAnsi="Calibri" w:cs="Calibri"/>
          <w:sz w:val="22"/>
          <w:szCs w:val="22"/>
        </w:rPr>
        <w:t xml:space="preserve">czyli wniosek w sprawie zmiany wynagrodzenia Strony mogą złożyć nie wcześniej niż po upływie 6 miesięcy od dnia realizacji Umowy (początkowy termin ustalenia zmiany wynagrodzenia) przy czym nie wcześniej niż przed dniem </w:t>
      </w:r>
      <w:r w:rsidRPr="00D50338">
        <w:rPr>
          <w:rFonts w:ascii="Calibri" w:hAnsi="Calibri" w:cs="Calibri"/>
          <w:iCs/>
          <w:sz w:val="22"/>
          <w:szCs w:val="22"/>
          <w:lang w:eastAsia="en-US"/>
        </w:rPr>
        <w:t xml:space="preserve">zaistnienia przesłanek w postaci wzrostu ceny  materiałów lub kosztów związanych z realizacją zamówienia o 10%. 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>Kolejna waloryzacja wynagrodzenia, o której mowa w ust. 4 może mieć miejsce począwszy od daty pierwszej waloryzacji wskazanej w ust. 4, co 12 miesięcy (na ostatni dzień każdego ostatniego miesiąca tego okresu).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 xml:space="preserve">Maksymalna wysokość  zmiany wynagrodzenia </w:t>
      </w:r>
      <w:r w:rsidRPr="00D50338">
        <w:rPr>
          <w:rFonts w:ascii="Calibri" w:hAnsi="Calibri" w:cs="Calibri"/>
          <w:color w:val="000000"/>
          <w:sz w:val="22"/>
          <w:szCs w:val="22"/>
        </w:rPr>
        <w:t xml:space="preserve">jaką dopuszcza Zamawiający w efekcie zastosowania waloryzacji, o której mowa w ust. 4, to 10% wynagrodzenia całkowitego brutto, o którym mowa w § 5 ust. 1 za zakres Przedmiotu Umowy niezrealizowany jeszcze przez Wykonawcę i nieodebrany przez Zamawiającego przed dniem złożenia wniosku, o którym mowa w § </w:t>
      </w:r>
      <w:r>
        <w:rPr>
          <w:rFonts w:ascii="Calibri" w:hAnsi="Calibri" w:cs="Calibri"/>
          <w:color w:val="000000"/>
          <w:sz w:val="22"/>
          <w:szCs w:val="22"/>
        </w:rPr>
        <w:t>3</w:t>
      </w:r>
      <w:r w:rsidRPr="00D50338">
        <w:rPr>
          <w:rFonts w:ascii="Calibri" w:hAnsi="Calibri" w:cs="Calibri"/>
          <w:color w:val="000000"/>
          <w:sz w:val="22"/>
          <w:szCs w:val="22"/>
        </w:rPr>
        <w:t xml:space="preserve"> ust. 1.</w:t>
      </w: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 xml:space="preserve"> 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>Przez maksymalną wartość zmian, o której mowa w ust. 7 należy rozumieć wartość wzrostu lub spadku wynagrodzenia Wykonawcy wynikającą z waloryzacji.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>Wartość zmiany (WZ) o której mowa w ust. 4 określa się na podstawie wzoru:</w:t>
      </w:r>
    </w:p>
    <w:p w:rsidR="00D50338" w:rsidRPr="00D50338" w:rsidRDefault="00D50338" w:rsidP="00D50338">
      <w:pPr>
        <w:keepLines/>
        <w:tabs>
          <w:tab w:val="left" w:pos="709"/>
        </w:tabs>
        <w:spacing w:line="288" w:lineRule="auto"/>
        <w:ind w:left="709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>WZ = (W x F)/100, przy czym:</w:t>
      </w:r>
    </w:p>
    <w:p w:rsidR="00D50338" w:rsidRPr="00D50338" w:rsidRDefault="00D50338" w:rsidP="00D50338">
      <w:pPr>
        <w:keepLines/>
        <w:tabs>
          <w:tab w:val="left" w:pos="851"/>
        </w:tabs>
        <w:spacing w:line="288" w:lineRule="auto"/>
        <w:ind w:left="851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>W –</w:t>
      </w:r>
      <w:r w:rsidRPr="00D50338">
        <w:rPr>
          <w:rFonts w:ascii="Calibri" w:hAnsi="Calibri" w:cs="Calibri"/>
          <w:color w:val="000000"/>
          <w:sz w:val="22"/>
          <w:szCs w:val="22"/>
        </w:rPr>
        <w:tab/>
        <w:t xml:space="preserve"> wynagrodzenie netto za zakres Przedmiotu Umowy niezrealizowany jeszcze przez Wykonawcę                          i nieodebrany przez Zamawiającego przed dniem złożenia wniosku,</w:t>
      </w:r>
    </w:p>
    <w:p w:rsidR="00D50338" w:rsidRPr="00D50338" w:rsidRDefault="00D50338" w:rsidP="00D50338">
      <w:pPr>
        <w:keepLines/>
        <w:tabs>
          <w:tab w:val="left" w:pos="851"/>
        </w:tabs>
        <w:spacing w:line="288" w:lineRule="auto"/>
        <w:ind w:left="851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color w:val="000000"/>
          <w:sz w:val="22"/>
          <w:szCs w:val="22"/>
        </w:rPr>
        <w:t>F –</w:t>
      </w:r>
      <w:r w:rsidRPr="00D50338">
        <w:rPr>
          <w:rFonts w:ascii="Calibri" w:hAnsi="Calibri" w:cs="Calibri"/>
          <w:color w:val="000000"/>
          <w:sz w:val="22"/>
          <w:szCs w:val="22"/>
        </w:rPr>
        <w:tab/>
        <w:t xml:space="preserve"> średnia arytmetyczna dwóch następujących po sobie wartości zmiany cen materiałów lub kosztów związanych z realizacją Przedmiotu umowy, wynikających z komunikatów Prezesa GUS.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 xml:space="preserve">Strona, która wnosi o waloryzację, o </w:t>
      </w:r>
      <w:r w:rsidRPr="00D50338">
        <w:rPr>
          <w:rFonts w:ascii="Calibri" w:hAnsi="Calibri" w:cs="Calibri"/>
          <w:color w:val="000000"/>
          <w:sz w:val="22"/>
          <w:szCs w:val="22"/>
        </w:rPr>
        <w:t>której mowa w ust. 4 niniejszego paragrafu,</w:t>
      </w: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 xml:space="preserve"> zobowiązana jest do wykazania wpływu zmian, o których tam mowa na zmianę wynagrodzenia umownego określonego w </w:t>
      </w:r>
      <w:r w:rsidRPr="00D50338">
        <w:rPr>
          <w:rFonts w:ascii="Calibri" w:hAnsi="Calibri" w:cs="Calibri"/>
          <w:color w:val="000000"/>
          <w:sz w:val="22"/>
          <w:szCs w:val="22"/>
        </w:rPr>
        <w:t>§ 5 ust. 1 Umowy</w:t>
      </w: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 xml:space="preserve"> oraz przedstawienia szczegółowego uzasadnienia, wskazującego:</w:t>
      </w:r>
    </w:p>
    <w:p w:rsidR="00D50338" w:rsidRPr="00D50338" w:rsidRDefault="00D50338" w:rsidP="0090584D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88" w:lineRule="auto"/>
        <w:ind w:left="709"/>
        <w:contextualSpacing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>jakie ceny i koszty związane z realizacją Umowy wzrosły w stosunku do cen i kosztów z daty złożenia oferty wraz z odniesieniem się do odpowiednich komunikatów Prezesa GUS na temat wskaźników cen  i usług,</w:t>
      </w:r>
    </w:p>
    <w:p w:rsidR="00D50338" w:rsidRPr="00D50338" w:rsidRDefault="00D50338" w:rsidP="0090584D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88" w:lineRule="auto"/>
        <w:ind w:left="709"/>
        <w:contextualSpacing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>dlaczego i jak ww. zmiana wpływa na koszt realizacji Umowy (np. wzrost cen niezakupionych jeszcze materiałów),</w:t>
      </w:r>
    </w:p>
    <w:p w:rsidR="00D50338" w:rsidRPr="00D50338" w:rsidRDefault="00D50338" w:rsidP="0090584D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88" w:lineRule="auto"/>
        <w:ind w:left="709"/>
        <w:contextualSpacing/>
        <w:jc w:val="both"/>
        <w:rPr>
          <w:rFonts w:ascii="Calibri" w:hAnsi="Calibri" w:cs="Calibri"/>
          <w:iCs/>
          <w:color w:val="000000"/>
          <w:sz w:val="22"/>
          <w:szCs w:val="22"/>
          <w:lang w:eastAsia="en-US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>kwoty o jaką zmienił się koszt wykonania Umowy, w związku ze zmianą cen i kosztów związanych                         z realizacją Umowy wraz z uzasadnieniem, tj. wyliczenie tego zwiększenia wg wartości procentowej zmiany tych cen i kosztów wynikających ze wskaźnika określonego w pkt 1.</w:t>
      </w:r>
    </w:p>
    <w:p w:rsidR="00D50338" w:rsidRPr="00D50338" w:rsidRDefault="00D50338" w:rsidP="00D50338">
      <w:pPr>
        <w:tabs>
          <w:tab w:val="left" w:pos="426"/>
        </w:tabs>
        <w:autoSpaceDE w:val="0"/>
        <w:autoSpaceDN w:val="0"/>
        <w:adjustRightInd w:val="0"/>
        <w:spacing w:line="288" w:lineRule="auto"/>
        <w:ind w:left="709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 xml:space="preserve">- </w:t>
      </w:r>
      <w:r w:rsidRPr="00D50338">
        <w:rPr>
          <w:rFonts w:ascii="Calibri" w:hAnsi="Calibri" w:cs="Calibri"/>
          <w:color w:val="000000"/>
          <w:sz w:val="22"/>
          <w:szCs w:val="22"/>
        </w:rPr>
        <w:t xml:space="preserve">pod rygorem odmowy dokonania zmiany Umowy. </w:t>
      </w:r>
    </w:p>
    <w:p w:rsidR="00D50338" w:rsidRPr="00D50338" w:rsidRDefault="00D50338" w:rsidP="0090584D">
      <w:pPr>
        <w:numPr>
          <w:ilvl w:val="0"/>
          <w:numId w:val="30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iCs/>
          <w:color w:val="00B050"/>
          <w:sz w:val="22"/>
          <w:szCs w:val="22"/>
          <w:lang w:eastAsia="en-US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>Waloryzacja nie działa wstecz, co oznacza, że nie znajduje ona zastosowania w stosunku do wypłaconego już wynagrodzenia przed datą pierwszej waloryzacji.</w:t>
      </w:r>
      <w:r w:rsidRPr="00D50338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D50338" w:rsidRPr="00D50338" w:rsidRDefault="00D50338" w:rsidP="0090584D">
      <w:pPr>
        <w:numPr>
          <w:ilvl w:val="0"/>
          <w:numId w:val="30"/>
        </w:numPr>
        <w:tabs>
          <w:tab w:val="left" w:pos="142"/>
        </w:tabs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  <w:lang w:eastAsia="en-US"/>
        </w:rPr>
        <w:t>W przypadku wątpliwości w zakresie przedstawionych informacji każda ze Stron może żądać uzupełnienia, poprawienia informacji przedstawionych przez drugą Stronę wnioskującą o zmianę wynagrodzenia.</w:t>
      </w:r>
    </w:p>
    <w:p w:rsidR="00D50338" w:rsidRPr="00D50338" w:rsidRDefault="00D50338" w:rsidP="0090584D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D50338">
        <w:rPr>
          <w:rFonts w:ascii="Calibri" w:hAnsi="Calibri" w:cs="Calibri"/>
          <w:iCs/>
          <w:color w:val="000000"/>
          <w:sz w:val="22"/>
          <w:szCs w:val="22"/>
        </w:rPr>
        <w:t>Wykonawca, którego wynagrodzenie przysługujące za wykonanie Przedmiotu Umowy zostało zmienione  w wyniku waloryzacji, na zasadach wskazanych powyżej, zobowiązany jest do zmiany wynagrodzenia przysługującego podwykonawcom, z którymi zawarł umowę na usługi, roboty budowlane lub dostawy,  w zakresie odpowiadającym zmianom cen materiałów lub kosztów dotyczących zobowiązania podwykonawcy na zasadach nie mniej korzystnych niż określone w ust.  1-7.</w:t>
      </w:r>
    </w:p>
    <w:p w:rsidR="00D50338" w:rsidRPr="00D50338" w:rsidRDefault="00D50338" w:rsidP="0090584D">
      <w:pPr>
        <w:pStyle w:val="Akapitzlist"/>
        <w:numPr>
          <w:ilvl w:val="0"/>
          <w:numId w:val="30"/>
        </w:numPr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Zamawiający po zaakceptowaniu wniosków, o których mowa w ust. 2 i 4 niniejszego paragrafu, wyznaczy niezwłocznie datę podpisania aneksu do Umowy.</w:t>
      </w:r>
    </w:p>
    <w:p w:rsidR="00D50338" w:rsidRPr="00D50338" w:rsidRDefault="00D50338" w:rsidP="0090584D">
      <w:pPr>
        <w:pStyle w:val="Akapitzlist"/>
        <w:numPr>
          <w:ilvl w:val="0"/>
          <w:numId w:val="30"/>
        </w:numPr>
        <w:spacing w:line="288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Obowiązek wykazania wpływu zmian, o których mowa w ust. 1 i 4  niniejszego paragrafu, na koszty wykonania zamówienia należy do Wykonawcy pod rygorem odmowy dokonania zmiany Umowy przez Zamawiającego.</w:t>
      </w:r>
    </w:p>
    <w:p w:rsidR="00D50338" w:rsidRPr="00D50338" w:rsidRDefault="00D50338" w:rsidP="0090584D">
      <w:pPr>
        <w:pStyle w:val="Akapitzlist"/>
        <w:numPr>
          <w:ilvl w:val="0"/>
          <w:numId w:val="30"/>
        </w:numPr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przypadku zmian, o których mowa w ust. 1 i 4 niniejszego paragrafu, jeżeli z wnioskiem występuje Wykonawca, jest on zobowiązany dołączyć do wniosku dokumenty z których będzie wynikać, w jakim zakresie zmiany te mają wpływ na koszty wykonania Umowy, w szczególności:</w:t>
      </w:r>
    </w:p>
    <w:p w:rsidR="00D50338" w:rsidRPr="00D50338" w:rsidRDefault="00D50338" w:rsidP="0090584D">
      <w:pPr>
        <w:numPr>
          <w:ilvl w:val="0"/>
          <w:numId w:val="29"/>
        </w:numPr>
        <w:spacing w:line="288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pisemne zestawienie wynagrodzeń (zarówno przed jak i po zmianie) Pracowników świadczących Usługi, wraz z określeniem zakresu (części etatu), w jakim wykonują oni prace bezpośrednio związane z realizacją Przedmiotu Umowy oraz części wynagrodzenia odpowiadającej temu zakresowi – w przypadku zmiany, o której mowa w ust. 1 pkt 2 niniejszego paragrafu lub </w:t>
      </w:r>
    </w:p>
    <w:p w:rsidR="00D50338" w:rsidRPr="00D50338" w:rsidRDefault="00D50338" w:rsidP="0090584D">
      <w:pPr>
        <w:numPr>
          <w:ilvl w:val="0"/>
          <w:numId w:val="29"/>
        </w:numPr>
        <w:spacing w:line="288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pisemne zestawienie wynagrodzeń (zarówno przed jak i po zmianie) Pracowników świadczących Usługi, wraz z kwotami składek uiszczanych do Zakładu Ubezpieczeń Społecznych / Kasy Rolniczego Ubezpieczenia Społecznego w części finansowanej przez Wykonawcę, z określeniem zakresu (części etatu), w jakim wykonują oni prace bezpośrednio związane z realizacją Przedmiotu Umowy oraz części wynagrodzenia odpowiadającej temu zakresowi – w przypadku zmiany, o której mowa w ust. 1 pkt 3 niniejszego paragrafu lub pisemne przedstawienie sposobu i podstawy wyliczenia odpowiedniej zmiany wynagrodzenia Wykonawcy – w przypadku zmiany, o której mowa w ust. 1 pkt 3 niniejszego paragrafu.</w:t>
      </w:r>
    </w:p>
    <w:p w:rsidR="00D50338" w:rsidRPr="00D50338" w:rsidRDefault="00D50338" w:rsidP="0090584D">
      <w:pPr>
        <w:pStyle w:val="Akapitzlist"/>
        <w:numPr>
          <w:ilvl w:val="0"/>
          <w:numId w:val="30"/>
        </w:numPr>
        <w:tabs>
          <w:tab w:val="left" w:pos="142"/>
        </w:tabs>
        <w:spacing w:line="288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Waloryzacja wynagrodzenia będzie płatna na podstawie oddzielnych faktur w terminie do 30 dni od dnia ich wystawienia. Podstawa wystawienia faktury przez Wykonawcę będzie podpisany przez Strony aneks do Umowy.</w:t>
      </w:r>
    </w:p>
    <w:p w:rsidR="00D50338" w:rsidRPr="00D50338" w:rsidRDefault="00D50338" w:rsidP="0090584D">
      <w:pPr>
        <w:pStyle w:val="Akapitzlist"/>
        <w:numPr>
          <w:ilvl w:val="0"/>
          <w:numId w:val="30"/>
        </w:numPr>
        <w:tabs>
          <w:tab w:val="left" w:pos="142"/>
        </w:tabs>
        <w:spacing w:line="288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D50338" w:rsidRPr="00D50338" w:rsidRDefault="00D50338" w:rsidP="00D50338">
      <w:pPr>
        <w:spacing w:line="288" w:lineRule="auto"/>
        <w:rPr>
          <w:rFonts w:ascii="Calibri" w:hAnsi="Calibri" w:cs="Calibri"/>
          <w:b/>
          <w:bCs/>
          <w:sz w:val="22"/>
          <w:szCs w:val="22"/>
        </w:rPr>
      </w:pPr>
    </w:p>
    <w:p w:rsidR="00D50338" w:rsidRPr="00D50338" w:rsidRDefault="00D50338" w:rsidP="00D50338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1</w:t>
      </w:r>
    </w:p>
    <w:p w:rsidR="00D50338" w:rsidRPr="00D50338" w:rsidRDefault="00D50338" w:rsidP="00D50338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D50338" w:rsidRPr="00D50338" w:rsidRDefault="00D50338" w:rsidP="0090584D">
      <w:pPr>
        <w:pStyle w:val="Akapitzlist"/>
        <w:numPr>
          <w:ilvl w:val="3"/>
          <w:numId w:val="5"/>
        </w:numPr>
        <w:tabs>
          <w:tab w:val="clear" w:pos="288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Zamawiający przewiduje możliwość dokonania zmian postanowień Umowy zawartej z wybranym wykonawcą w następujących przypadkach:</w:t>
      </w:r>
    </w:p>
    <w:p w:rsidR="00D50338" w:rsidRPr="00D50338" w:rsidRDefault="00D50338" w:rsidP="0090584D">
      <w:pPr>
        <w:numPr>
          <w:ilvl w:val="0"/>
          <w:numId w:val="32"/>
        </w:numPr>
        <w:suppressAutoHyphens/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zmiany wielkości Przedmiotu Zamówienia:</w:t>
      </w:r>
    </w:p>
    <w:p w:rsidR="00D50338" w:rsidRPr="00D50338" w:rsidRDefault="00D50338" w:rsidP="0090584D">
      <w:pPr>
        <w:numPr>
          <w:ilvl w:val="1"/>
          <w:numId w:val="26"/>
        </w:numPr>
        <w:tabs>
          <w:tab w:val="clear" w:pos="1440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Przedmiotu Umowy do 10% wartości umowy wskazanej w </w:t>
      </w:r>
      <w:r w:rsidRPr="00D50338">
        <w:rPr>
          <w:rFonts w:ascii="Calibri" w:hAnsi="Calibri" w:cs="Calibri"/>
          <w:iCs/>
          <w:sz w:val="22"/>
          <w:szCs w:val="22"/>
        </w:rPr>
        <w:t xml:space="preserve">§ </w:t>
      </w:r>
      <w:r>
        <w:rPr>
          <w:rFonts w:ascii="Calibri" w:hAnsi="Calibri" w:cs="Calibri"/>
          <w:iCs/>
          <w:sz w:val="22"/>
          <w:szCs w:val="22"/>
        </w:rPr>
        <w:t>3</w:t>
      </w:r>
      <w:r w:rsidRPr="00D50338">
        <w:rPr>
          <w:rFonts w:ascii="Calibri" w:hAnsi="Calibri" w:cs="Calibri"/>
          <w:iCs/>
          <w:sz w:val="22"/>
          <w:szCs w:val="22"/>
        </w:rPr>
        <w:t xml:space="preserve"> ust. 1 Umowy</w:t>
      </w:r>
      <w:r w:rsidRPr="00D50338">
        <w:rPr>
          <w:rFonts w:ascii="Calibri" w:hAnsi="Calibri" w:cs="Calibri"/>
          <w:bCs/>
          <w:iCs/>
          <w:sz w:val="22"/>
          <w:szCs w:val="22"/>
        </w:rPr>
        <w:t xml:space="preserve"> , </w:t>
      </w:r>
    </w:p>
    <w:p w:rsidR="00D50338" w:rsidRPr="00D50338" w:rsidRDefault="00D50338" w:rsidP="0090584D">
      <w:pPr>
        <w:numPr>
          <w:ilvl w:val="1"/>
          <w:numId w:val="26"/>
        </w:numPr>
        <w:tabs>
          <w:tab w:val="clear" w:pos="1440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zmniejszenie ilości Przedmiotu Umowy do 70% wartości umowy wskazanej w </w:t>
      </w:r>
      <w:r w:rsidRPr="00D50338">
        <w:rPr>
          <w:rFonts w:ascii="Calibri" w:hAnsi="Calibri" w:cs="Calibri"/>
          <w:iCs/>
          <w:sz w:val="22"/>
          <w:szCs w:val="22"/>
        </w:rPr>
        <w:t xml:space="preserve">§ </w:t>
      </w:r>
      <w:r>
        <w:rPr>
          <w:rFonts w:ascii="Calibri" w:hAnsi="Calibri" w:cs="Calibri"/>
          <w:iCs/>
          <w:sz w:val="22"/>
          <w:szCs w:val="22"/>
        </w:rPr>
        <w:t>3</w:t>
      </w:r>
      <w:r w:rsidRPr="00D50338">
        <w:rPr>
          <w:rFonts w:ascii="Calibri" w:hAnsi="Calibri" w:cs="Calibri"/>
          <w:iCs/>
          <w:sz w:val="22"/>
          <w:szCs w:val="22"/>
        </w:rPr>
        <w:t xml:space="preserve"> ust. 1 Umowy</w:t>
      </w:r>
      <w:r w:rsidRPr="00D50338">
        <w:rPr>
          <w:rFonts w:ascii="Calibri" w:hAnsi="Calibri" w:cs="Calibri"/>
          <w:bCs/>
          <w:iCs/>
          <w:sz w:val="22"/>
          <w:szCs w:val="22"/>
        </w:rPr>
        <w:t xml:space="preserve"> , </w:t>
      </w:r>
    </w:p>
    <w:p w:rsidR="00D50338" w:rsidRPr="00D50338" w:rsidRDefault="00D50338" w:rsidP="0090584D">
      <w:pPr>
        <w:numPr>
          <w:ilvl w:val="0"/>
          <w:numId w:val="32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zmiana terminu wykonania Zamówienia w sytuacjach wystąpienia:</w:t>
      </w:r>
    </w:p>
    <w:p w:rsidR="00D50338" w:rsidRPr="00D50338" w:rsidRDefault="00D50338" w:rsidP="0090584D">
      <w:pPr>
        <w:numPr>
          <w:ilvl w:val="1"/>
          <w:numId w:val="35"/>
        </w:numPr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zmiany będące następstwem działań lub zaniechania działań Zamawiającego;</w:t>
      </w:r>
    </w:p>
    <w:p w:rsidR="00D50338" w:rsidRPr="00D50338" w:rsidRDefault="00D50338" w:rsidP="0090584D">
      <w:pPr>
        <w:numPr>
          <w:ilvl w:val="1"/>
          <w:numId w:val="35"/>
        </w:numPr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Cs/>
          <w:iCs/>
          <w:sz w:val="22"/>
          <w:szCs w:val="22"/>
        </w:rPr>
        <w:t>wskutek wystąpienia okoliczności niezależnych od stron Umowy związanych z koniecznością zmiany okresu realizacji Umowy;</w:t>
      </w:r>
    </w:p>
    <w:p w:rsidR="00D50338" w:rsidRPr="00D50338" w:rsidRDefault="00D50338" w:rsidP="0090584D">
      <w:pPr>
        <w:pStyle w:val="Akapitzlist"/>
        <w:numPr>
          <w:ilvl w:val="0"/>
          <w:numId w:val="32"/>
        </w:numPr>
        <w:spacing w:line="288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zmiany terminu obowiązywania Umowy w przypadku niewykorzystania maksymalnej wartości Umowy, o której mowa w </w:t>
      </w:r>
      <w:r w:rsidRPr="00D50338">
        <w:rPr>
          <w:rFonts w:ascii="Calibri" w:hAnsi="Calibri" w:cs="Calibri"/>
          <w:color w:val="000000"/>
          <w:sz w:val="22"/>
          <w:szCs w:val="22"/>
        </w:rPr>
        <w:t>§ 5 ust. 1</w:t>
      </w:r>
      <w:r w:rsidRPr="00D50338">
        <w:rPr>
          <w:rFonts w:ascii="Calibri" w:hAnsi="Calibri" w:cs="Calibri"/>
          <w:sz w:val="22"/>
          <w:szCs w:val="22"/>
        </w:rPr>
        <w:t xml:space="preserve"> Umowy lub w przypadku zmiany wielkości Przedmiotu Umowy, przedłużenie terminu nie więcej niż o 3 miesiące.</w:t>
      </w:r>
    </w:p>
    <w:p w:rsidR="00D50338" w:rsidRPr="00D50338" w:rsidRDefault="00D50338" w:rsidP="0090584D">
      <w:pPr>
        <w:numPr>
          <w:ilvl w:val="0"/>
          <w:numId w:val="32"/>
        </w:numPr>
        <w:suppressAutoHyphens/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zmiana sposobu spełnienia świadczenia, zmiana parametrów realizowanego Zamówienia:</w:t>
      </w:r>
    </w:p>
    <w:p w:rsidR="00D50338" w:rsidRPr="00D50338" w:rsidRDefault="00D50338" w:rsidP="0090584D">
      <w:pPr>
        <w:numPr>
          <w:ilvl w:val="1"/>
          <w:numId w:val="34"/>
        </w:numPr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zmiany technologiczne, w szczególności: konieczność realizacji projektu przy zastosowaniu innych rozwiązań technicznych/technologicznych, materiałowych niż wskazane w dokumentacji projektowej, w sytuacji gdy zastosowanie przewidzianych rozwiązań groziłoby niewykonaniem lub wadliwym wykonaniem projektu bądź ze względu na zmiany obowiązującego prawa,</w:t>
      </w:r>
    </w:p>
    <w:p w:rsidR="00D50338" w:rsidRPr="00D50338" w:rsidRDefault="00D50338" w:rsidP="0090584D">
      <w:pPr>
        <w:numPr>
          <w:ilvl w:val="1"/>
          <w:numId w:val="34"/>
        </w:numPr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zmiana osób wskazanych w ofercie, które będą uczestniczyć w wykonywaniu Zamówienia, na inne osoby pod warunkiem, że nowe osoby będą spełniać wymagania (warunki) o</w:t>
      </w:r>
      <w:r w:rsidRPr="00D50338">
        <w:rPr>
          <w:rFonts w:ascii="Calibri" w:hAnsi="Calibri" w:cs="Calibri"/>
          <w:bCs/>
          <w:sz w:val="22"/>
          <w:szCs w:val="22"/>
        </w:rPr>
        <w:t xml:space="preserve">pisane </w:t>
      </w:r>
      <w:r w:rsidRPr="00D50338">
        <w:rPr>
          <w:rFonts w:ascii="Calibri" w:hAnsi="Calibri" w:cs="Calibri"/>
          <w:sz w:val="22"/>
          <w:szCs w:val="22"/>
        </w:rPr>
        <w:t xml:space="preserve">dla tej osoby w </w:t>
      </w:r>
      <w:r w:rsidRPr="00D50338">
        <w:rPr>
          <w:rFonts w:ascii="Calibri" w:hAnsi="Calibri" w:cs="Calibri"/>
          <w:iCs/>
          <w:sz w:val="22"/>
          <w:szCs w:val="22"/>
        </w:rPr>
        <w:t xml:space="preserve">dokumentach Zamówienia </w:t>
      </w:r>
      <w:r w:rsidRPr="00D50338">
        <w:rPr>
          <w:rFonts w:ascii="Calibri" w:hAnsi="Calibri" w:cs="Calibri"/>
          <w:sz w:val="22"/>
          <w:szCs w:val="22"/>
        </w:rPr>
        <w:t>w postępowaniu o udzielenie przedmiotowego zamówienia publicznego,</w:t>
      </w:r>
    </w:p>
    <w:p w:rsidR="00D50338" w:rsidRPr="00D50338" w:rsidRDefault="00D50338" w:rsidP="0090584D">
      <w:pPr>
        <w:numPr>
          <w:ilvl w:val="1"/>
          <w:numId w:val="34"/>
        </w:numPr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zmiana sprzętu lub narzędzia wskazanego w ofercie, za pomocą których będą realizowane prace będące Przedmiotem Zamówienia na inny sprzęt lub narzędzia, pod warunkiem, że nowy sprzęt lub narzędzia będą spełniać wymagania (warunki) o</w:t>
      </w:r>
      <w:r w:rsidRPr="00D50338">
        <w:rPr>
          <w:rFonts w:ascii="Calibri" w:hAnsi="Calibri" w:cs="Calibri"/>
          <w:bCs/>
          <w:sz w:val="22"/>
          <w:szCs w:val="22"/>
        </w:rPr>
        <w:t xml:space="preserve">pisane </w:t>
      </w:r>
      <w:r w:rsidRPr="00D50338">
        <w:rPr>
          <w:rFonts w:ascii="Calibri" w:hAnsi="Calibri" w:cs="Calibri"/>
          <w:sz w:val="22"/>
          <w:szCs w:val="22"/>
        </w:rPr>
        <w:t>dla tego sprzętu lub narzędzia w dokumentach Zamówienia w postępowaniu o udzielenie przedmiotowego zamówienia publicznego</w:t>
      </w:r>
    </w:p>
    <w:p w:rsidR="00D50338" w:rsidRPr="00D50338" w:rsidRDefault="00D50338" w:rsidP="0090584D">
      <w:pPr>
        <w:numPr>
          <w:ilvl w:val="1"/>
          <w:numId w:val="34"/>
        </w:numPr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wystąpienie prac zamiennych - wynagrodzenie Wykonawcy ulega zmianie odpowiednio o kwotę wynikającą z zaakceptowanego przez umocowanego przedstawiciela Zamawiającego kosztorysu różnicowego, bez możliwości przekroczenia wysokości wynagrodzenia umownego określonego w umowie,</w:t>
      </w:r>
    </w:p>
    <w:p w:rsidR="00D50338" w:rsidRPr="00D50338" w:rsidRDefault="00D50338" w:rsidP="0090584D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zmiana wykonawcy lub  podwykonawcy:</w:t>
      </w:r>
    </w:p>
    <w:p w:rsidR="00D50338" w:rsidRPr="00D50338" w:rsidRDefault="00D50338" w:rsidP="0090584D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zmiana Umowy może nastąpić  również w wyniku zmiany wykonawcy, podwykonawcy lub rezygnacji z udziału podwykonawcy przy realizacji Przedmiotu Umowy. Zamawiający dopuści zmianę pod warunkiem, że nowy  wykonawca wykaże, że nie podlega wykluczeniu z postępowania na warunkach określnych przez Zamawiającego w  postępowaniu o udzielenie zamówienia publicznego oraz wykaże, że spełnienia warunki udziału  w postępowaniu w zakresie nie mniejszym niż wskazanym przez Zamawiającego na etapie postępowania o udzielenie zamówienia przez dotychczasowego wykonawcę.</w:t>
      </w:r>
    </w:p>
    <w:p w:rsidR="00D50338" w:rsidRPr="00D50338" w:rsidRDefault="00D50338" w:rsidP="0090584D">
      <w:pPr>
        <w:pStyle w:val="Akapitzlist"/>
        <w:numPr>
          <w:ilvl w:val="0"/>
          <w:numId w:val="32"/>
        </w:numPr>
        <w:suppressAutoHyphens/>
        <w:autoSpaceDE w:val="0"/>
        <w:autoSpaceDN w:val="0"/>
        <w:adjustRightInd w:val="0"/>
        <w:spacing w:line="288" w:lineRule="auto"/>
        <w:ind w:hanging="502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zmiany będą korzystne dla Zamawiającego i nie będą:</w:t>
      </w:r>
    </w:p>
    <w:p w:rsidR="00D50338" w:rsidRPr="00D50338" w:rsidRDefault="00D50338" w:rsidP="0090584D">
      <w:pPr>
        <w:pStyle w:val="Akapitzlist"/>
        <w:numPr>
          <w:ilvl w:val="0"/>
          <w:numId w:val="33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D50338" w:rsidRPr="00D50338" w:rsidRDefault="00D50338" w:rsidP="0090584D">
      <w:pPr>
        <w:numPr>
          <w:ilvl w:val="0"/>
          <w:numId w:val="33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D50338" w:rsidRPr="00D50338" w:rsidRDefault="00D50338" w:rsidP="0090584D">
      <w:pPr>
        <w:numPr>
          <w:ilvl w:val="0"/>
          <w:numId w:val="33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publicznych.</w:t>
      </w:r>
    </w:p>
    <w:p w:rsidR="00D50338" w:rsidRPr="00D50338" w:rsidRDefault="00D50338" w:rsidP="0090584D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Warunki dokonania zmian:</w:t>
      </w:r>
    </w:p>
    <w:p w:rsidR="00D50338" w:rsidRPr="00D50338" w:rsidRDefault="00D50338" w:rsidP="0090584D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:rsidR="00D50338" w:rsidRPr="00D50338" w:rsidRDefault="00D50338" w:rsidP="0090584D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D50338" w:rsidRPr="00D50338" w:rsidRDefault="00D50338" w:rsidP="0090584D">
      <w:pPr>
        <w:pStyle w:val="Wyliczenieabcwtekcie1"/>
        <w:numPr>
          <w:ilvl w:val="0"/>
          <w:numId w:val="13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Wniosek, o którym mowa w ppkt. 2) musi zawierać:</w:t>
      </w:r>
    </w:p>
    <w:p w:rsidR="00D50338" w:rsidRPr="00D50338" w:rsidRDefault="00D50338" w:rsidP="0090584D">
      <w:pPr>
        <w:pStyle w:val="Wyliczenieabcwtekcie1"/>
        <w:numPr>
          <w:ilvl w:val="0"/>
          <w:numId w:val="12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opis propozycji zmiany,</w:t>
      </w:r>
    </w:p>
    <w:p w:rsidR="00D50338" w:rsidRPr="00D50338" w:rsidRDefault="00D50338" w:rsidP="0090584D">
      <w:pPr>
        <w:pStyle w:val="Wyliczenieabcwtekcie1"/>
        <w:numPr>
          <w:ilvl w:val="0"/>
          <w:numId w:val="12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uzasadnienie zmiany,</w:t>
      </w:r>
    </w:p>
    <w:p w:rsidR="00D50338" w:rsidRPr="00D50338" w:rsidRDefault="00D50338" w:rsidP="0090584D">
      <w:pPr>
        <w:pStyle w:val="Wyliczenieabcwtekcie1"/>
        <w:numPr>
          <w:ilvl w:val="0"/>
          <w:numId w:val="12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D50338" w:rsidRPr="00D50338" w:rsidRDefault="00D50338" w:rsidP="0090584D">
      <w:pPr>
        <w:pStyle w:val="Akapitzlist"/>
        <w:numPr>
          <w:ilvl w:val="0"/>
          <w:numId w:val="5"/>
        </w:numPr>
        <w:tabs>
          <w:tab w:val="num" w:pos="360"/>
        </w:tabs>
        <w:spacing w:line="288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D50338" w:rsidRPr="00D50338" w:rsidRDefault="00D50338" w:rsidP="00D50338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50338" w:rsidRPr="00D50338" w:rsidRDefault="00D50338" w:rsidP="00D50338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§</w:t>
      </w:r>
      <w:r>
        <w:rPr>
          <w:rFonts w:ascii="Calibri" w:hAnsi="Calibri" w:cs="Calibri"/>
          <w:b/>
          <w:bCs/>
          <w:sz w:val="22"/>
          <w:szCs w:val="22"/>
        </w:rPr>
        <w:t xml:space="preserve"> 12</w:t>
      </w: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>Dane Osobowe</w:t>
      </w:r>
    </w:p>
    <w:p w:rsidR="00D50338" w:rsidRPr="00D50338" w:rsidRDefault="00D50338" w:rsidP="0090584D">
      <w:pPr>
        <w:numPr>
          <w:ilvl w:val="0"/>
          <w:numId w:val="19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eastAsia="Calibri" w:hAnsi="Calibri" w:cs="Calibri"/>
          <w:sz w:val="22"/>
          <w:szCs w:val="22"/>
          <w:lang w:eastAsia="en-US"/>
        </w:rPr>
        <w:t>Strony zobowiązują się do współdziałania w zakresie określenia zasad ochrony danych osobowych w celu prawidłowego wykonania Przedmiotu Umowy.</w:t>
      </w:r>
    </w:p>
    <w:p w:rsidR="00D50338" w:rsidRPr="00D50338" w:rsidRDefault="00D50338" w:rsidP="0090584D">
      <w:pPr>
        <w:numPr>
          <w:ilvl w:val="0"/>
          <w:numId w:val="19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Dane  osobowe reprezentantów Stron będą przetwarzane w celu wykonania Umowy.</w:t>
      </w:r>
    </w:p>
    <w:p w:rsidR="00D50338" w:rsidRPr="00D50338" w:rsidRDefault="00D50338" w:rsidP="0090584D">
      <w:pPr>
        <w:numPr>
          <w:ilvl w:val="0"/>
          <w:numId w:val="19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Podanie danych osobowych jest niezbędne do zawarcia i wykonania Umowy.</w:t>
      </w:r>
    </w:p>
    <w:p w:rsidR="00D50338" w:rsidRPr="00D50338" w:rsidRDefault="00D50338" w:rsidP="0090584D">
      <w:pPr>
        <w:numPr>
          <w:ilvl w:val="0"/>
          <w:numId w:val="19"/>
        </w:numPr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Każda ze Stron oświadcza, że jest administratorem danych osobowych osób przeznaczonych do wykonania Umowy i zobowiązuje się udostępnić je Stronom Umowy, wyłącznie w celu i w zakresie niezbędnym do jej realizacji, w tym dla zapewnienia sprawnej komunikacji pomiędzy Stronami.</w:t>
      </w:r>
    </w:p>
    <w:p w:rsidR="00D50338" w:rsidRPr="00D50338" w:rsidRDefault="00D50338" w:rsidP="0090584D">
      <w:pPr>
        <w:numPr>
          <w:ilvl w:val="0"/>
          <w:numId w:val="19"/>
        </w:numPr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:rsidR="00D50338" w:rsidRPr="00D50338" w:rsidRDefault="00D50338" w:rsidP="0090584D">
      <w:pPr>
        <w:numPr>
          <w:ilvl w:val="0"/>
          <w:numId w:val="19"/>
        </w:numPr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Każda ze Stron zobowiązuje się wypełnić tzw. obowiązek informacyjny administratora wobec ww. osób, których dane udostępnione zostały Stronom w celu wykonania Umowy, poprzez zapoznanie ich z informacjami, o których mowa w art. 14 RODO (tzw. ogólne rozporządzenie o ochronie danych).</w:t>
      </w:r>
    </w:p>
    <w:p w:rsidR="00D50338" w:rsidRPr="00D50338" w:rsidRDefault="00D50338" w:rsidP="0090584D">
      <w:pPr>
        <w:numPr>
          <w:ilvl w:val="0"/>
          <w:numId w:val="19"/>
        </w:numPr>
        <w:shd w:val="clear" w:color="auto" w:fill="FFFFFF"/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Informacje na temat przetwarzania danych osobowych przez Zamawiającego znajdują się pod adresem:  </w:t>
      </w:r>
      <w:hyperlink r:id="rId13" w:history="1">
        <w:r w:rsidRPr="00D50338">
          <w:rPr>
            <w:rStyle w:val="Hipercze"/>
            <w:rFonts w:ascii="Calibri" w:hAnsi="Calibri" w:cs="Calibri"/>
            <w:sz w:val="22"/>
            <w:szCs w:val="22"/>
          </w:rPr>
          <w:t>http://www.zzmpoznan.pl</w:t>
        </w:r>
      </w:hyperlink>
      <w:r w:rsidRPr="00D50338">
        <w:rPr>
          <w:rFonts w:ascii="Calibri" w:hAnsi="Calibri" w:cs="Calibri"/>
          <w:i/>
          <w:sz w:val="22"/>
          <w:szCs w:val="22"/>
        </w:rPr>
        <w:t xml:space="preserve">  </w:t>
      </w:r>
    </w:p>
    <w:p w:rsidR="00D50338" w:rsidRPr="008D436A" w:rsidRDefault="00D50338" w:rsidP="008D436A">
      <w:pPr>
        <w:numPr>
          <w:ilvl w:val="0"/>
          <w:numId w:val="19"/>
        </w:numPr>
        <w:spacing w:line="288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50338">
        <w:rPr>
          <w:rFonts w:ascii="Calibri" w:hAnsi="Calibri" w:cs="Calibri"/>
          <w:sz w:val="22"/>
          <w:szCs w:val="22"/>
        </w:rPr>
        <w:t>Informacje na temat przetwarzania danych osobowych przez Wykonawcę  znajdują się pod adresem:............................................................/stanowią załącznik nr 8 do Umowy.</w:t>
      </w: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13</w:t>
      </w: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Elektromobilność</w:t>
      </w:r>
    </w:p>
    <w:p w:rsidR="00D50338" w:rsidRPr="008D436A" w:rsidRDefault="00D50338" w:rsidP="008D436A">
      <w:pPr>
        <w:pStyle w:val="Tekstpodstawowywcity21"/>
        <w:spacing w:line="288" w:lineRule="auto"/>
        <w:ind w:left="0"/>
        <w:jc w:val="both"/>
        <w:rPr>
          <w:rFonts w:ascii="Calibri" w:hAnsi="Calibri" w:cs="Calibri"/>
          <w:bCs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Zamawiający wymaga, by Wykonawca we flocie pojazdów samochodowych (w rozumieniu art. 2 pkt 33 ustawy z dnia 20 czerwca 1997 r. – Prawo o ruchu drogowym) użytkowanych przy wykonywaniu Przedmiotu U</w:t>
      </w:r>
      <w:r>
        <w:rPr>
          <w:rFonts w:ascii="Calibri" w:hAnsi="Calibri" w:cs="Calibri"/>
          <w:sz w:val="22"/>
          <w:szCs w:val="22"/>
        </w:rPr>
        <w:t xml:space="preserve">mowy, dysponował </w:t>
      </w:r>
      <w:r w:rsidRPr="00D50338">
        <w:rPr>
          <w:rFonts w:ascii="Calibri" w:hAnsi="Calibri" w:cs="Calibri"/>
          <w:sz w:val="22"/>
          <w:szCs w:val="22"/>
        </w:rPr>
        <w:t xml:space="preserve"> odpowiednim udziałem pojazdów elektrycznych lub napędzanych gazem ziemnym (minimum </w:t>
      </w:r>
      <w:r>
        <w:rPr>
          <w:rFonts w:ascii="Calibri" w:hAnsi="Calibri" w:cs="Calibri"/>
          <w:sz w:val="22"/>
          <w:szCs w:val="22"/>
        </w:rPr>
        <w:t>jeden pojazd</w:t>
      </w:r>
      <w:r w:rsidRPr="00D50338">
        <w:rPr>
          <w:rFonts w:ascii="Calibri" w:hAnsi="Calibri" w:cs="Calibri"/>
          <w:sz w:val="22"/>
          <w:szCs w:val="22"/>
        </w:rPr>
        <w:t>)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samochodowymi, stosownie do oświadczania złożonego przez Wykonawcę w ofercie.</w:t>
      </w:r>
    </w:p>
    <w:p w:rsidR="0008590C" w:rsidRDefault="0008590C" w:rsidP="00D50338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>§ 1</w:t>
      </w:r>
      <w:r>
        <w:rPr>
          <w:rFonts w:ascii="Calibri" w:hAnsi="Calibri" w:cs="Calibri"/>
          <w:b/>
          <w:sz w:val="22"/>
          <w:szCs w:val="22"/>
        </w:rPr>
        <w:t>4</w:t>
      </w: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>Szczegółowe regulacje dotyczące Wykonawców wspólnie ubiegających się o udzielenie zamówienia,</w:t>
      </w: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 xml:space="preserve">w tym konsorcjum </w:t>
      </w:r>
    </w:p>
    <w:p w:rsidR="00D50338" w:rsidRPr="00D50338" w:rsidRDefault="00D50338" w:rsidP="0090584D">
      <w:pPr>
        <w:numPr>
          <w:ilvl w:val="1"/>
          <w:numId w:val="14"/>
        </w:numPr>
        <w:tabs>
          <w:tab w:val="clear" w:pos="425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:rsidR="00D50338" w:rsidRPr="00D50338" w:rsidRDefault="00D50338" w:rsidP="0090584D">
      <w:pPr>
        <w:numPr>
          <w:ilvl w:val="1"/>
          <w:numId w:val="14"/>
        </w:numPr>
        <w:tabs>
          <w:tab w:val="clear" w:pos="425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Wymagania co do sposobu zawierania przez Wykonawców wspólnie ubiegających o udzielenie Zamówienia umów o podwykonawstwo zostały określone w §5 Umowy.</w:t>
      </w:r>
    </w:p>
    <w:p w:rsidR="00D50338" w:rsidRPr="00D50338" w:rsidRDefault="00D50338" w:rsidP="0090584D">
      <w:pPr>
        <w:numPr>
          <w:ilvl w:val="1"/>
          <w:numId w:val="14"/>
        </w:numPr>
        <w:tabs>
          <w:tab w:val="clear" w:pos="425"/>
          <w:tab w:val="num" w:pos="284"/>
        </w:tabs>
        <w:spacing w:line="288" w:lineRule="auto"/>
        <w:ind w:left="284" w:hanging="284"/>
        <w:jc w:val="both"/>
        <w:rPr>
          <w:rStyle w:val="FontStyle22"/>
          <w:rFonts w:ascii="Calibri" w:hAnsi="Calibri" w:cs="Calibri"/>
          <w:szCs w:val="22"/>
        </w:rPr>
      </w:pPr>
      <w:r w:rsidRPr="00D50338">
        <w:rPr>
          <w:rStyle w:val="FontStyle22"/>
          <w:rFonts w:ascii="Calibri" w:hAnsi="Calibri" w:cs="Calibri"/>
          <w:szCs w:val="22"/>
        </w:rPr>
        <w:t>W przypadku, gdy Umowę zawrą z Zamawiającym Wykonawcy wspólnie ubiegający się o udzielenie Zamówienia:</w:t>
      </w:r>
    </w:p>
    <w:p w:rsidR="00D50338" w:rsidRPr="00D50338" w:rsidRDefault="00D50338" w:rsidP="0090584D">
      <w:pPr>
        <w:numPr>
          <w:ilvl w:val="0"/>
          <w:numId w:val="17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D50338">
        <w:rPr>
          <w:rStyle w:val="FontStyle22"/>
          <w:rFonts w:ascii="Calibri" w:hAnsi="Calibri" w:cs="Calibri"/>
          <w:szCs w:val="22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:rsidR="00D50338" w:rsidRPr="00D50338" w:rsidRDefault="00D50338" w:rsidP="0090584D">
      <w:pPr>
        <w:numPr>
          <w:ilvl w:val="0"/>
          <w:numId w:val="17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D50338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Pr="00D50338">
        <w:rPr>
          <w:rStyle w:val="FontStyle22"/>
          <w:rFonts w:ascii="Calibri" w:hAnsi="Calibri" w:cs="Calibri"/>
          <w:szCs w:val="22"/>
        </w:rPr>
        <w:br/>
        <w:t>o udzielenie Zamówienia (umowa konsorcjum) winna wskazywać jednoznacznie, który z Wykonawców będzie pełnił funkcję Lidera Konsorcjum,</w:t>
      </w:r>
    </w:p>
    <w:p w:rsidR="00D50338" w:rsidRPr="00D50338" w:rsidRDefault="00D50338" w:rsidP="0090584D">
      <w:pPr>
        <w:numPr>
          <w:ilvl w:val="0"/>
          <w:numId w:val="17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D50338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Pr="00D50338">
        <w:rPr>
          <w:rStyle w:val="FontStyle22"/>
          <w:rFonts w:ascii="Calibri" w:hAnsi="Calibri" w:cs="Calibri"/>
          <w:szCs w:val="22"/>
        </w:rPr>
        <w:br/>
        <w:t>o udzielenie Zamówienia (umowa konsorcjum) winna wskazywać jednoznacznie, na konto którego z Wykonawców Zamawiający będzie zobowiązany do uiszczania wynagrodzenia. W przypadku konsorcjum wskazania dokonuje Lider Konsorcjum.</w:t>
      </w:r>
    </w:p>
    <w:p w:rsidR="00D50338" w:rsidRPr="00D50338" w:rsidRDefault="00D50338" w:rsidP="0090584D">
      <w:pPr>
        <w:numPr>
          <w:ilvl w:val="0"/>
          <w:numId w:val="17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D50338">
        <w:rPr>
          <w:rStyle w:val="FontStyle22"/>
          <w:rFonts w:ascii="Calibri" w:hAnsi="Calibri" w:cs="Calibri"/>
          <w:szCs w:val="22"/>
        </w:rPr>
        <w:t>każdy przedstawiciel Wykonawcy winien być umocowany przez wszystkich Wykonawców do samodzielnego działania w imieniu każdego z nich,</w:t>
      </w:r>
    </w:p>
    <w:p w:rsidR="00D50338" w:rsidRPr="008D436A" w:rsidRDefault="00D50338" w:rsidP="008D436A">
      <w:pPr>
        <w:numPr>
          <w:ilvl w:val="0"/>
          <w:numId w:val="17"/>
        </w:numPr>
        <w:spacing w:line="288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50338">
        <w:rPr>
          <w:rStyle w:val="FontStyle22"/>
          <w:rFonts w:ascii="Calibri" w:hAnsi="Calibri" w:cs="Calibri"/>
          <w:szCs w:val="22"/>
        </w:rPr>
        <w:t>korespondencja związana z wykonywaniem Umowy winna być podpisana przez osobę umocowaną do reprezentowania wszystkich Wykonawców wspólnie ubiegających się o udzielenie Zamówienia.</w:t>
      </w:r>
    </w:p>
    <w:p w:rsidR="00D50338" w:rsidRPr="00D50338" w:rsidRDefault="00D50338" w:rsidP="00D50338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 xml:space="preserve">§ </w:t>
      </w:r>
      <w:r>
        <w:rPr>
          <w:rFonts w:ascii="Calibri" w:hAnsi="Calibri" w:cs="Calibri"/>
          <w:b/>
          <w:sz w:val="22"/>
          <w:szCs w:val="22"/>
        </w:rPr>
        <w:t>15</w:t>
      </w:r>
    </w:p>
    <w:p w:rsidR="00D50338" w:rsidRPr="00D50338" w:rsidRDefault="00D50338" w:rsidP="00D50338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 xml:space="preserve">Rozstrzyganie sporów </w:t>
      </w:r>
    </w:p>
    <w:p w:rsidR="00D50338" w:rsidRPr="00D50338" w:rsidRDefault="00D50338" w:rsidP="0090584D">
      <w:pPr>
        <w:numPr>
          <w:ilvl w:val="6"/>
          <w:numId w:val="14"/>
        </w:numPr>
        <w:tabs>
          <w:tab w:val="clear" w:pos="5040"/>
          <w:tab w:val="num" w:pos="0"/>
          <w:tab w:val="left" w:pos="284"/>
        </w:tabs>
        <w:spacing w:line="288" w:lineRule="auto"/>
        <w:ind w:left="284" w:right="27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D50338" w:rsidRPr="00D50338" w:rsidRDefault="00D50338" w:rsidP="0090584D">
      <w:pPr>
        <w:numPr>
          <w:ilvl w:val="6"/>
          <w:numId w:val="14"/>
        </w:numPr>
        <w:tabs>
          <w:tab w:val="clear" w:pos="5040"/>
          <w:tab w:val="num" w:pos="0"/>
          <w:tab w:val="left" w:pos="284"/>
        </w:tabs>
        <w:spacing w:line="288" w:lineRule="auto"/>
        <w:ind w:left="284" w:right="27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przypadku nieosiągnięcia porozumienia co do sposobu rozwiązania sporu w terminie 14 dni od dnia rozpoczęcia negocjacji, spory rozstrzygane będą przez sąd miejscowo właściwy dla Zamawiającego. Termin 14 dni o jakim mowa w zdaniu poprzednim , liczony będzie od dnia doręczenia pozywanej Stronie wezwanie do rozpoczęcia negocjacji. Strony mogą przedłużyć wskazany okres 14 dni negocjacji o wspólnie uzgodniony okres.</w:t>
      </w:r>
    </w:p>
    <w:p w:rsidR="00D50338" w:rsidRPr="008D436A" w:rsidRDefault="00D50338" w:rsidP="008D436A">
      <w:pPr>
        <w:numPr>
          <w:ilvl w:val="6"/>
          <w:numId w:val="14"/>
        </w:numPr>
        <w:tabs>
          <w:tab w:val="clear" w:pos="5040"/>
          <w:tab w:val="num" w:pos="0"/>
          <w:tab w:val="left" w:pos="284"/>
        </w:tabs>
        <w:spacing w:line="288" w:lineRule="auto"/>
        <w:ind w:left="284" w:right="27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Wszelkie spory wynikłe na tle realizacji Umowy Strony poddają pod rozstrzygniecie właściwemu rzeczowo sądowi w Poznaniu. </w:t>
      </w:r>
    </w:p>
    <w:p w:rsidR="00D50338" w:rsidRPr="00D50338" w:rsidRDefault="00D50338" w:rsidP="00D50338">
      <w:pPr>
        <w:tabs>
          <w:tab w:val="left" w:pos="10065"/>
        </w:tabs>
        <w:spacing w:line="288" w:lineRule="auto"/>
        <w:ind w:right="27"/>
        <w:contextualSpacing/>
        <w:jc w:val="center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 xml:space="preserve">§ </w:t>
      </w:r>
      <w:r>
        <w:rPr>
          <w:rFonts w:ascii="Calibri" w:hAnsi="Calibri" w:cs="Calibri"/>
          <w:b/>
          <w:sz w:val="22"/>
          <w:szCs w:val="22"/>
        </w:rPr>
        <w:t>16</w:t>
      </w:r>
    </w:p>
    <w:p w:rsidR="00D50338" w:rsidRPr="00D50338" w:rsidRDefault="00D50338" w:rsidP="00D50338">
      <w:pPr>
        <w:tabs>
          <w:tab w:val="left" w:pos="10065"/>
        </w:tabs>
        <w:spacing w:line="288" w:lineRule="auto"/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>Klauzula salwatoryjna</w:t>
      </w:r>
    </w:p>
    <w:p w:rsidR="00D50338" w:rsidRPr="00D50338" w:rsidRDefault="00D50338" w:rsidP="0090584D">
      <w:pPr>
        <w:numPr>
          <w:ilvl w:val="6"/>
          <w:numId w:val="16"/>
        </w:numPr>
        <w:tabs>
          <w:tab w:val="left" w:pos="284"/>
        </w:tabs>
        <w:spacing w:line="288" w:lineRule="auto"/>
        <w:ind w:left="284" w:right="27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Jeżeli część postanowień niniejszej Umowy stanie się nieważna na skutek sprzeczności z prawem, zasadami  współżycia społecznego lub innych wad, Umowa pomiędzy stronami  pozostaje w mocy w części w jakiej nie dotycz jej ustawowa sankcja nieważności.</w:t>
      </w:r>
    </w:p>
    <w:p w:rsidR="00D50338" w:rsidRPr="008D436A" w:rsidRDefault="00D50338" w:rsidP="00D50338">
      <w:pPr>
        <w:numPr>
          <w:ilvl w:val="0"/>
          <w:numId w:val="16"/>
        </w:numPr>
        <w:tabs>
          <w:tab w:val="left" w:pos="284"/>
        </w:tabs>
        <w:spacing w:line="288" w:lineRule="auto"/>
        <w:ind w:left="284" w:right="27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przypadku o jakim mowa w ust. 1 niniejszego paragrafu Strony zobowiązane będą zawrzeć aneks do Umowy, w którym sformułują postanowienia zastępcze, których cel gospodarczy i ekonomiczny będzie równoważny lub maksymalnie zbliżony do celu postanowień nieważnych lub nieskutecznych.</w:t>
      </w:r>
    </w:p>
    <w:p w:rsidR="0008590C" w:rsidRDefault="0008590C" w:rsidP="00D50338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D50338" w:rsidRPr="00D50338" w:rsidRDefault="00D50338" w:rsidP="00D50338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17</w:t>
      </w:r>
    </w:p>
    <w:p w:rsidR="00D50338" w:rsidRPr="00D50338" w:rsidRDefault="00D50338" w:rsidP="00D50338">
      <w:pPr>
        <w:keepNext/>
        <w:spacing w:line="288" w:lineRule="auto"/>
        <w:jc w:val="center"/>
        <w:outlineLvl w:val="7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:rsidR="00D50338" w:rsidRPr="00D50338" w:rsidRDefault="00D50338" w:rsidP="0090584D">
      <w:pPr>
        <w:numPr>
          <w:ilvl w:val="0"/>
          <w:numId w:val="11"/>
        </w:numPr>
        <w:tabs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Strony ustalają, że w razie powstania sporu związanego z wykonaniem Umowy w sprawie zamówienia publicznego </w:t>
      </w:r>
      <w:r w:rsidRPr="00D50338">
        <w:rPr>
          <w:rFonts w:ascii="Calibri" w:hAnsi="Calibri" w:cs="Calibri"/>
          <w:bCs/>
          <w:sz w:val="22"/>
          <w:szCs w:val="22"/>
        </w:rPr>
        <w:t>Wykonawca</w:t>
      </w:r>
      <w:r w:rsidRPr="00D50338">
        <w:rPr>
          <w:rFonts w:ascii="Calibri" w:hAnsi="Calibri" w:cs="Calibri"/>
          <w:sz w:val="22"/>
          <w:szCs w:val="22"/>
        </w:rPr>
        <w:t xml:space="preserve"> zobowiązany jest wyczerpać drogę postępowania reklamacyjnego, kierując swoje roszczenia do </w:t>
      </w:r>
      <w:r w:rsidRPr="00D50338">
        <w:rPr>
          <w:rFonts w:ascii="Calibri" w:hAnsi="Calibri" w:cs="Calibri"/>
          <w:bCs/>
          <w:sz w:val="22"/>
          <w:szCs w:val="22"/>
        </w:rPr>
        <w:t>Zamawiającego</w:t>
      </w:r>
      <w:r w:rsidRPr="00D50338">
        <w:rPr>
          <w:rFonts w:ascii="Calibri" w:hAnsi="Calibri" w:cs="Calibri"/>
          <w:sz w:val="22"/>
          <w:szCs w:val="22"/>
        </w:rPr>
        <w:t>.</w:t>
      </w:r>
    </w:p>
    <w:p w:rsidR="00D50338" w:rsidRPr="00D50338" w:rsidRDefault="00D50338" w:rsidP="0090584D">
      <w:pPr>
        <w:numPr>
          <w:ilvl w:val="0"/>
          <w:numId w:val="11"/>
        </w:numPr>
        <w:tabs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Wszelkie zmiany niniejszej Umowy wymagają formy pisemnej pod rygorem nieważności.</w:t>
      </w:r>
    </w:p>
    <w:p w:rsidR="00D50338" w:rsidRPr="00D50338" w:rsidRDefault="00D50338" w:rsidP="0090584D">
      <w:pPr>
        <w:numPr>
          <w:ilvl w:val="0"/>
          <w:numId w:val="11"/>
        </w:numPr>
        <w:tabs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 sprawach nieuregulowanych niniejszą umową mają zastosowanie przepisy Kodeksu Cywilnego o ile ustawa Prawo zamówień publicznych nie stanowi inaczej.</w:t>
      </w:r>
    </w:p>
    <w:p w:rsidR="00D50338" w:rsidRPr="00D50338" w:rsidRDefault="00D50338" w:rsidP="0090584D">
      <w:pPr>
        <w:numPr>
          <w:ilvl w:val="0"/>
          <w:numId w:val="11"/>
        </w:numPr>
        <w:tabs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Wszelkie spory powstałe na tle realizacji niniejszej Umowy strony poddają rozstrzygnięciu sądom powszechnym właściwym miejscowo ze względu na siedzibę Zamawiającego. </w:t>
      </w:r>
    </w:p>
    <w:p w:rsidR="00D50338" w:rsidRPr="00D50338" w:rsidRDefault="00D50338" w:rsidP="0090584D">
      <w:pPr>
        <w:numPr>
          <w:ilvl w:val="0"/>
          <w:numId w:val="11"/>
        </w:numPr>
        <w:tabs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Wykonawca przyjmuje do wiadomości, że informacje dotyczące mowy oraz wynagrodzenia stanowią informację publiczną.</w:t>
      </w:r>
    </w:p>
    <w:p w:rsidR="00D50338" w:rsidRPr="00D50338" w:rsidRDefault="00D50338" w:rsidP="0090584D">
      <w:pPr>
        <w:numPr>
          <w:ilvl w:val="0"/>
          <w:numId w:val="11"/>
        </w:numPr>
        <w:tabs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Umowę sporządzono w dwóch jednobrzmiących egzemplarzach, po jednym dla każdej ze stron.</w:t>
      </w:r>
    </w:p>
    <w:p w:rsidR="00D50338" w:rsidRPr="00D50338" w:rsidRDefault="00D50338" w:rsidP="0090584D">
      <w:pPr>
        <w:numPr>
          <w:ilvl w:val="0"/>
          <w:numId w:val="11"/>
        </w:numPr>
        <w:tabs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>Załączniki stanowią integralną część Umowy. Załącznikami do Umowy na dzień jej zawarcia są:</w:t>
      </w:r>
    </w:p>
    <w:p w:rsidR="005600BE" w:rsidRPr="00D50338" w:rsidRDefault="005600BE" w:rsidP="0090584D">
      <w:pPr>
        <w:numPr>
          <w:ilvl w:val="1"/>
          <w:numId w:val="1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Załącznik nr 1 – </w:t>
      </w:r>
      <w:r w:rsidRPr="00D50338">
        <w:rPr>
          <w:rFonts w:ascii="Calibri" w:hAnsi="Calibri" w:cs="Calibri"/>
          <w:sz w:val="22"/>
          <w:szCs w:val="22"/>
        </w:rPr>
        <w:tab/>
        <w:t>Oferta Wykonawcy</w:t>
      </w:r>
    </w:p>
    <w:p w:rsidR="005600BE" w:rsidRPr="00D50338" w:rsidRDefault="005600BE" w:rsidP="0090584D">
      <w:pPr>
        <w:numPr>
          <w:ilvl w:val="1"/>
          <w:numId w:val="1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Załącznik nr 2 – </w:t>
      </w:r>
      <w:r w:rsidRPr="00D50338">
        <w:rPr>
          <w:rFonts w:ascii="Calibri" w:hAnsi="Calibri" w:cs="Calibri"/>
          <w:sz w:val="22"/>
          <w:szCs w:val="22"/>
        </w:rPr>
        <w:tab/>
        <w:t>Szczegółowy Opis Przedmiotu Zamówienia</w:t>
      </w:r>
    </w:p>
    <w:p w:rsidR="005600BE" w:rsidRPr="00D50338" w:rsidRDefault="002037A6" w:rsidP="0090584D">
      <w:pPr>
        <w:numPr>
          <w:ilvl w:val="1"/>
          <w:numId w:val="15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sz w:val="22"/>
          <w:szCs w:val="22"/>
        </w:rPr>
        <w:t xml:space="preserve">Załącznik nr 3 – </w:t>
      </w:r>
      <w:r w:rsidRPr="00D50338">
        <w:rPr>
          <w:rFonts w:ascii="Calibri" w:hAnsi="Calibri" w:cs="Calibri"/>
          <w:sz w:val="22"/>
          <w:szCs w:val="22"/>
        </w:rPr>
        <w:tab/>
        <w:t>W</w:t>
      </w:r>
      <w:r w:rsidR="005600BE" w:rsidRPr="00D50338">
        <w:rPr>
          <w:rFonts w:ascii="Calibri" w:hAnsi="Calibri" w:cs="Calibri"/>
          <w:sz w:val="22"/>
          <w:szCs w:val="22"/>
        </w:rPr>
        <w:t>eryfikacja VAT</w:t>
      </w:r>
    </w:p>
    <w:p w:rsidR="005600BE" w:rsidRPr="00D50338" w:rsidRDefault="005600BE" w:rsidP="00D50338">
      <w:pPr>
        <w:spacing w:line="288" w:lineRule="auto"/>
        <w:rPr>
          <w:rFonts w:ascii="Calibri" w:hAnsi="Calibri" w:cs="Calibri"/>
          <w:b/>
          <w:bCs/>
          <w:sz w:val="22"/>
          <w:szCs w:val="22"/>
        </w:rPr>
      </w:pPr>
    </w:p>
    <w:p w:rsidR="005600BE" w:rsidRPr="00D50338" w:rsidRDefault="005600BE" w:rsidP="00D50338">
      <w:pPr>
        <w:spacing w:line="288" w:lineRule="auto"/>
        <w:rPr>
          <w:rFonts w:ascii="Calibri" w:hAnsi="Calibri" w:cs="Calibri"/>
          <w:b/>
          <w:bCs/>
          <w:sz w:val="22"/>
          <w:szCs w:val="22"/>
        </w:rPr>
      </w:pPr>
    </w:p>
    <w:p w:rsidR="005600BE" w:rsidRPr="00D50338" w:rsidRDefault="005600BE" w:rsidP="00D50338">
      <w:pPr>
        <w:spacing w:line="288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5600BE" w:rsidRPr="00D50338" w:rsidRDefault="005600BE" w:rsidP="00D50338">
      <w:pPr>
        <w:spacing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50338">
        <w:rPr>
          <w:rFonts w:ascii="Calibri" w:hAnsi="Calibri" w:cs="Calibri"/>
          <w:b/>
          <w:bCs/>
          <w:sz w:val="22"/>
          <w:szCs w:val="22"/>
        </w:rPr>
        <w:t>..................................                                                                               ..................................</w:t>
      </w:r>
    </w:p>
    <w:p w:rsidR="00A36D36" w:rsidRPr="0008590C" w:rsidRDefault="005600BE" w:rsidP="0008590C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 w:rsidRPr="00D50338">
        <w:rPr>
          <w:rFonts w:ascii="Calibri" w:hAnsi="Calibri" w:cs="Calibri"/>
          <w:b/>
          <w:sz w:val="22"/>
          <w:szCs w:val="22"/>
        </w:rPr>
        <w:t>ZAMAWIAJĄCY:                                                                                      WYKONAWCA:</w:t>
      </w:r>
    </w:p>
    <w:sectPr w:rsidR="00A36D36" w:rsidRPr="0008590C" w:rsidSect="00B50C14">
      <w:headerReference w:type="default" r:id="rId14"/>
      <w:footerReference w:type="even" r:id="rId15"/>
      <w:footerReference w:type="default" r:id="rId16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7C1" w:rsidRDefault="00CA17C1">
      <w:r>
        <w:separator/>
      </w:r>
    </w:p>
  </w:endnote>
  <w:endnote w:type="continuationSeparator" w:id="0">
    <w:p w:rsidR="00CA17C1" w:rsidRDefault="00CA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05" w:rsidRDefault="00E852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85205" w:rsidRDefault="00E8520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205" w:rsidRDefault="00E85205" w:rsidP="00EB404A">
    <w:pPr>
      <w:pStyle w:val="Stopka"/>
      <w:pBdr>
        <w:bottom w:val="single" w:sz="12" w:space="1" w:color="auto"/>
      </w:pBdr>
      <w:ind w:right="26"/>
      <w:rPr>
        <w:sz w:val="18"/>
      </w:rPr>
    </w:pPr>
  </w:p>
  <w:p w:rsidR="00E85205" w:rsidRPr="00787988" w:rsidRDefault="00E85205" w:rsidP="005C4B24">
    <w:pPr>
      <w:jc w:val="center"/>
      <w:rPr>
        <w:rFonts w:ascii="Arial" w:hAnsi="Arial" w:cs="Arial"/>
        <w:sz w:val="16"/>
        <w:szCs w:val="16"/>
      </w:rPr>
    </w:pPr>
    <w:r w:rsidRPr="00787988">
      <w:rPr>
        <w:rFonts w:ascii="Arial" w:hAnsi="Arial" w:cs="Arial"/>
        <w:sz w:val="16"/>
        <w:szCs w:val="16"/>
      </w:rPr>
      <w:t xml:space="preserve">Strona </w:t>
    </w:r>
    <w:r w:rsidRPr="00787988">
      <w:rPr>
        <w:rFonts w:ascii="Arial" w:hAnsi="Arial" w:cs="Arial"/>
        <w:sz w:val="16"/>
        <w:szCs w:val="16"/>
      </w:rPr>
      <w:fldChar w:fldCharType="begin"/>
    </w:r>
    <w:r w:rsidRPr="00787988">
      <w:rPr>
        <w:rFonts w:ascii="Arial" w:hAnsi="Arial" w:cs="Arial"/>
        <w:sz w:val="16"/>
        <w:szCs w:val="16"/>
      </w:rPr>
      <w:instrText xml:space="preserve"> PAGE </w:instrText>
    </w:r>
    <w:r w:rsidRPr="00787988">
      <w:rPr>
        <w:rFonts w:ascii="Arial" w:hAnsi="Arial" w:cs="Arial"/>
        <w:sz w:val="16"/>
        <w:szCs w:val="16"/>
      </w:rPr>
      <w:fldChar w:fldCharType="separate"/>
    </w:r>
    <w:r w:rsidR="00CA17C1">
      <w:rPr>
        <w:rFonts w:ascii="Arial" w:hAnsi="Arial" w:cs="Arial"/>
        <w:noProof/>
        <w:sz w:val="16"/>
        <w:szCs w:val="16"/>
      </w:rPr>
      <w:t>1</w:t>
    </w:r>
    <w:r w:rsidRPr="00787988">
      <w:rPr>
        <w:rFonts w:ascii="Arial" w:hAnsi="Arial" w:cs="Arial"/>
        <w:sz w:val="16"/>
        <w:szCs w:val="16"/>
      </w:rPr>
      <w:fldChar w:fldCharType="end"/>
    </w:r>
    <w:r w:rsidRPr="00787988">
      <w:rPr>
        <w:rFonts w:ascii="Arial" w:hAnsi="Arial" w:cs="Arial"/>
        <w:sz w:val="16"/>
        <w:szCs w:val="16"/>
      </w:rPr>
      <w:t xml:space="preserve"> z </w:t>
    </w:r>
    <w:r w:rsidRPr="00787988">
      <w:rPr>
        <w:rFonts w:ascii="Arial" w:hAnsi="Arial" w:cs="Arial"/>
        <w:sz w:val="16"/>
        <w:szCs w:val="16"/>
      </w:rPr>
      <w:fldChar w:fldCharType="begin"/>
    </w:r>
    <w:r w:rsidRPr="00787988">
      <w:rPr>
        <w:rFonts w:ascii="Arial" w:hAnsi="Arial" w:cs="Arial"/>
        <w:sz w:val="16"/>
        <w:szCs w:val="16"/>
      </w:rPr>
      <w:instrText xml:space="preserve"> NUMPAGES  </w:instrText>
    </w:r>
    <w:r w:rsidRPr="00787988">
      <w:rPr>
        <w:rFonts w:ascii="Arial" w:hAnsi="Arial" w:cs="Arial"/>
        <w:sz w:val="16"/>
        <w:szCs w:val="16"/>
      </w:rPr>
      <w:fldChar w:fldCharType="separate"/>
    </w:r>
    <w:r w:rsidR="00CA17C1">
      <w:rPr>
        <w:rFonts w:ascii="Arial" w:hAnsi="Arial" w:cs="Arial"/>
        <w:noProof/>
        <w:sz w:val="16"/>
        <w:szCs w:val="16"/>
      </w:rPr>
      <w:t>1</w:t>
    </w:r>
    <w:r w:rsidRPr="0078798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7C1" w:rsidRDefault="00CA17C1">
      <w:r>
        <w:separator/>
      </w:r>
    </w:p>
  </w:footnote>
  <w:footnote w:type="continuationSeparator" w:id="0">
    <w:p w:rsidR="00CA17C1" w:rsidRDefault="00CA1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64" w:rsidRPr="001C59C5" w:rsidRDefault="00DD0464" w:rsidP="00DD0464">
    <w:pPr>
      <w:pStyle w:val="Nagwek"/>
      <w:tabs>
        <w:tab w:val="clear" w:pos="4536"/>
        <w:tab w:val="clear" w:pos="9072"/>
        <w:tab w:val="center" w:pos="4820"/>
      </w:tabs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BA26E1">
      <w:rPr>
        <w:rFonts w:ascii="Arial" w:hAnsi="Arial" w:cs="Arial"/>
        <w:sz w:val="16"/>
        <w:szCs w:val="16"/>
      </w:rPr>
      <w:t>ZLP 9</w:t>
    </w:r>
    <w:r w:rsidR="0007581C">
      <w:rPr>
        <w:rFonts w:ascii="Arial" w:hAnsi="Arial" w:cs="Arial"/>
        <w:sz w:val="16"/>
        <w:szCs w:val="16"/>
      </w:rPr>
      <w:t>-2024</w:t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</w:r>
    <w:r w:rsidR="005600BE">
      <w:rPr>
        <w:rFonts w:ascii="Arial" w:hAnsi="Arial" w:cs="Arial"/>
        <w:sz w:val="16"/>
        <w:szCs w:val="16"/>
      </w:rPr>
      <w:tab/>
      <w:t>załącznik nr 3 do SWZ</w:t>
    </w:r>
  </w:p>
  <w:p w:rsidR="00E85205" w:rsidRDefault="00E852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>
    <w:nsid w:val="021E76F1"/>
    <w:multiLevelType w:val="hybridMultilevel"/>
    <w:tmpl w:val="5D36386C"/>
    <w:lvl w:ilvl="0" w:tplc="0856107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3D5BA8"/>
    <w:multiLevelType w:val="multilevel"/>
    <w:tmpl w:val="EAE28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E662E4"/>
    <w:multiLevelType w:val="hybridMultilevel"/>
    <w:tmpl w:val="1FE611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4900D5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217D63E7"/>
    <w:multiLevelType w:val="hybridMultilevel"/>
    <w:tmpl w:val="CCC073F6"/>
    <w:name w:val="WW8Num423"/>
    <w:lvl w:ilvl="0" w:tplc="D8526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B8679A"/>
    <w:multiLevelType w:val="hybridMultilevel"/>
    <w:tmpl w:val="9B52425A"/>
    <w:lvl w:ilvl="0" w:tplc="FC9A3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67C45D2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B0DEE"/>
    <w:multiLevelType w:val="hybridMultilevel"/>
    <w:tmpl w:val="33524DB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652C36"/>
    <w:multiLevelType w:val="multilevel"/>
    <w:tmpl w:val="97D8D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82530A"/>
    <w:multiLevelType w:val="hybridMultilevel"/>
    <w:tmpl w:val="FFD40518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407A1D"/>
    <w:multiLevelType w:val="hybridMultilevel"/>
    <w:tmpl w:val="53622EC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>
    <w:nsid w:val="3E1E5645"/>
    <w:multiLevelType w:val="hybridMultilevel"/>
    <w:tmpl w:val="099C1ADA"/>
    <w:lvl w:ilvl="0" w:tplc="6C12675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0F531AD"/>
    <w:multiLevelType w:val="multilevel"/>
    <w:tmpl w:val="DD107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3B6589"/>
    <w:multiLevelType w:val="hybridMultilevel"/>
    <w:tmpl w:val="180AA3C4"/>
    <w:lvl w:ilvl="0" w:tplc="716E1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C866C08"/>
    <w:multiLevelType w:val="hybridMultilevel"/>
    <w:tmpl w:val="6ACEB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023A97"/>
    <w:multiLevelType w:val="hybridMultilevel"/>
    <w:tmpl w:val="09462064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4FD44DBF"/>
    <w:multiLevelType w:val="hybridMultilevel"/>
    <w:tmpl w:val="C8BED700"/>
    <w:lvl w:ilvl="0" w:tplc="D5522A0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34951EE"/>
    <w:multiLevelType w:val="hybridMultilevel"/>
    <w:tmpl w:val="D22209A4"/>
    <w:lvl w:ilvl="0" w:tplc="24205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8929BA6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 w:tplc="4030E34A">
      <w:start w:val="1"/>
      <w:numFmt w:val="decimal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>
    <w:nsid w:val="556A16F4"/>
    <w:multiLevelType w:val="hybridMultilevel"/>
    <w:tmpl w:val="CDB8BEEA"/>
    <w:lvl w:ilvl="0" w:tplc="F0F0CC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55F31531"/>
    <w:multiLevelType w:val="hybridMultilevel"/>
    <w:tmpl w:val="84E0FDEA"/>
    <w:lvl w:ilvl="0" w:tplc="BC1AD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2D5595"/>
    <w:multiLevelType w:val="hybridMultilevel"/>
    <w:tmpl w:val="F056A4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5C740D1B"/>
    <w:multiLevelType w:val="hybridMultilevel"/>
    <w:tmpl w:val="70029F54"/>
    <w:lvl w:ilvl="0" w:tplc="02E8E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2A2EC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AF05D7"/>
    <w:multiLevelType w:val="hybridMultilevel"/>
    <w:tmpl w:val="DEE22426"/>
    <w:lvl w:ilvl="0" w:tplc="5014751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3">
    <w:nsid w:val="69702F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4">
    <w:nsid w:val="6A226E65"/>
    <w:multiLevelType w:val="hybridMultilevel"/>
    <w:tmpl w:val="B114F07E"/>
    <w:lvl w:ilvl="0" w:tplc="716E1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07752ED"/>
    <w:multiLevelType w:val="hybridMultilevel"/>
    <w:tmpl w:val="7F94F0AA"/>
    <w:name w:val="WW8Num142"/>
    <w:lvl w:ilvl="0" w:tplc="2258DA3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4ED4A2A8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ABD6E7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B484167"/>
    <w:multiLevelType w:val="hybridMultilevel"/>
    <w:tmpl w:val="A7E4882C"/>
    <w:lvl w:ilvl="0" w:tplc="51D85014">
      <w:start w:val="1"/>
      <w:numFmt w:val="decimal"/>
      <w:lvlText w:val="%1)"/>
      <w:lvlJc w:val="left"/>
      <w:pPr>
        <w:ind w:left="716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BDF007E"/>
    <w:multiLevelType w:val="hybridMultilevel"/>
    <w:tmpl w:val="25467412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6404A7"/>
    <w:multiLevelType w:val="hybridMultilevel"/>
    <w:tmpl w:val="B3100244"/>
    <w:name w:val="WW8Num42"/>
    <w:lvl w:ilvl="0" w:tplc="5A584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6"/>
  </w:num>
  <w:num w:numId="3">
    <w:abstractNumId w:val="28"/>
  </w:num>
  <w:num w:numId="4">
    <w:abstractNumId w:val="39"/>
  </w:num>
  <w:num w:numId="5">
    <w:abstractNumId w:val="3"/>
  </w:num>
  <w:num w:numId="6">
    <w:abstractNumId w:val="1"/>
  </w:num>
  <w:num w:numId="7">
    <w:abstractNumId w:val="13"/>
  </w:num>
  <w:num w:numId="8">
    <w:abstractNumId w:val="5"/>
  </w:num>
  <w:num w:numId="9">
    <w:abstractNumId w:val="31"/>
  </w:num>
  <w:num w:numId="10">
    <w:abstractNumId w:val="1"/>
    <w:lvlOverride w:ilvl="0">
      <w:startOverride w:val="1"/>
    </w:lvlOverride>
  </w:num>
  <w:num w:numId="11">
    <w:abstractNumId w:val="19"/>
  </w:num>
  <w:num w:numId="12">
    <w:abstractNumId w:val="4"/>
  </w:num>
  <w:num w:numId="13">
    <w:abstractNumId w:val="30"/>
  </w:num>
  <w:num w:numId="14">
    <w:abstractNumId w:val="26"/>
  </w:num>
  <w:num w:numId="15">
    <w:abstractNumId w:val="20"/>
  </w:num>
  <w:num w:numId="16">
    <w:abstractNumId w:val="11"/>
  </w:num>
  <w:num w:numId="17">
    <w:abstractNumId w:val="14"/>
  </w:num>
  <w:num w:numId="18">
    <w:abstractNumId w:val="27"/>
  </w:num>
  <w:num w:numId="19">
    <w:abstractNumId w:val="15"/>
  </w:num>
  <w:num w:numId="20">
    <w:abstractNumId w:val="16"/>
  </w:num>
  <w:num w:numId="21">
    <w:abstractNumId w:val="29"/>
  </w:num>
  <w:num w:numId="22">
    <w:abstractNumId w:val="12"/>
  </w:num>
  <w:num w:numId="23">
    <w:abstractNumId w:val="38"/>
  </w:num>
  <w:num w:numId="24">
    <w:abstractNumId w:val="23"/>
  </w:num>
  <w:num w:numId="25">
    <w:abstractNumId w:val="33"/>
  </w:num>
  <w:num w:numId="26">
    <w:abstractNumId w:val="6"/>
  </w:num>
  <w:num w:numId="27">
    <w:abstractNumId w:val="18"/>
  </w:num>
  <w:num w:numId="28">
    <w:abstractNumId w:val="8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22"/>
  </w:num>
  <w:num w:numId="32">
    <w:abstractNumId w:val="17"/>
  </w:num>
  <w:num w:numId="33">
    <w:abstractNumId w:val="32"/>
  </w:num>
  <w:num w:numId="34">
    <w:abstractNumId w:val="21"/>
  </w:num>
  <w:num w:numId="35">
    <w:abstractNumId w:val="34"/>
  </w:num>
  <w:num w:numId="36">
    <w:abstractNumId w:val="24"/>
  </w:num>
  <w:num w:numId="37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z6xTK5t2Y82WPe+e1U1brO0sdI=" w:salt="2oImvf8oP0/zDSpOpjtnBQ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62"/>
    <w:rsid w:val="00004E5F"/>
    <w:rsid w:val="000052B2"/>
    <w:rsid w:val="00010ECE"/>
    <w:rsid w:val="00013443"/>
    <w:rsid w:val="00017BEB"/>
    <w:rsid w:val="00024C6D"/>
    <w:rsid w:val="0003255B"/>
    <w:rsid w:val="000374D8"/>
    <w:rsid w:val="00043C6B"/>
    <w:rsid w:val="0004508D"/>
    <w:rsid w:val="000515CA"/>
    <w:rsid w:val="000672FB"/>
    <w:rsid w:val="000719F1"/>
    <w:rsid w:val="00073EB1"/>
    <w:rsid w:val="0007581C"/>
    <w:rsid w:val="00077AC2"/>
    <w:rsid w:val="00085598"/>
    <w:rsid w:val="0008590C"/>
    <w:rsid w:val="00092B68"/>
    <w:rsid w:val="00095C4A"/>
    <w:rsid w:val="000A57DA"/>
    <w:rsid w:val="000A59ED"/>
    <w:rsid w:val="000B360A"/>
    <w:rsid w:val="000B67E4"/>
    <w:rsid w:val="000B6A21"/>
    <w:rsid w:val="000C086F"/>
    <w:rsid w:val="000C1C99"/>
    <w:rsid w:val="000D345A"/>
    <w:rsid w:val="000E468A"/>
    <w:rsid w:val="000E70F5"/>
    <w:rsid w:val="000F024F"/>
    <w:rsid w:val="000F05DA"/>
    <w:rsid w:val="000F3A3C"/>
    <w:rsid w:val="000F3DD0"/>
    <w:rsid w:val="000F54C6"/>
    <w:rsid w:val="000F5CC2"/>
    <w:rsid w:val="00101701"/>
    <w:rsid w:val="001042EF"/>
    <w:rsid w:val="001067AF"/>
    <w:rsid w:val="001150FA"/>
    <w:rsid w:val="00120839"/>
    <w:rsid w:val="001246E8"/>
    <w:rsid w:val="00132790"/>
    <w:rsid w:val="00133F53"/>
    <w:rsid w:val="00134A8B"/>
    <w:rsid w:val="00135450"/>
    <w:rsid w:val="00140F10"/>
    <w:rsid w:val="00143E41"/>
    <w:rsid w:val="00144A8F"/>
    <w:rsid w:val="001635CC"/>
    <w:rsid w:val="0016590D"/>
    <w:rsid w:val="00166837"/>
    <w:rsid w:val="001743BE"/>
    <w:rsid w:val="00180338"/>
    <w:rsid w:val="00181A4D"/>
    <w:rsid w:val="001917B5"/>
    <w:rsid w:val="001A3AC1"/>
    <w:rsid w:val="001A3ED5"/>
    <w:rsid w:val="001A4975"/>
    <w:rsid w:val="001C475C"/>
    <w:rsid w:val="001C7619"/>
    <w:rsid w:val="001D4DCA"/>
    <w:rsid w:val="001F184E"/>
    <w:rsid w:val="001F3421"/>
    <w:rsid w:val="001F5213"/>
    <w:rsid w:val="002037A6"/>
    <w:rsid w:val="002170D8"/>
    <w:rsid w:val="00227FD3"/>
    <w:rsid w:val="0023464C"/>
    <w:rsid w:val="00240562"/>
    <w:rsid w:val="00243C7A"/>
    <w:rsid w:val="00244B70"/>
    <w:rsid w:val="002459F9"/>
    <w:rsid w:val="002476B0"/>
    <w:rsid w:val="00250B19"/>
    <w:rsid w:val="00295BA4"/>
    <w:rsid w:val="00295C34"/>
    <w:rsid w:val="002A7493"/>
    <w:rsid w:val="002B2B2B"/>
    <w:rsid w:val="002D20AE"/>
    <w:rsid w:val="002E3C17"/>
    <w:rsid w:val="002F0038"/>
    <w:rsid w:val="00301D9E"/>
    <w:rsid w:val="003136BC"/>
    <w:rsid w:val="00313C87"/>
    <w:rsid w:val="0031438E"/>
    <w:rsid w:val="00326242"/>
    <w:rsid w:val="00327012"/>
    <w:rsid w:val="00336CC4"/>
    <w:rsid w:val="00352C0D"/>
    <w:rsid w:val="00367F06"/>
    <w:rsid w:val="0037479C"/>
    <w:rsid w:val="0037714C"/>
    <w:rsid w:val="00392DF1"/>
    <w:rsid w:val="0039487A"/>
    <w:rsid w:val="0039615A"/>
    <w:rsid w:val="003971BB"/>
    <w:rsid w:val="003B42F1"/>
    <w:rsid w:val="003C7D55"/>
    <w:rsid w:val="003D59EF"/>
    <w:rsid w:val="003F51C6"/>
    <w:rsid w:val="003F70E5"/>
    <w:rsid w:val="00401FAC"/>
    <w:rsid w:val="00412156"/>
    <w:rsid w:val="00413D85"/>
    <w:rsid w:val="00421119"/>
    <w:rsid w:val="00424FF5"/>
    <w:rsid w:val="004273FA"/>
    <w:rsid w:val="004310FD"/>
    <w:rsid w:val="004319A1"/>
    <w:rsid w:val="00440826"/>
    <w:rsid w:val="00457652"/>
    <w:rsid w:val="00457D21"/>
    <w:rsid w:val="00463F5D"/>
    <w:rsid w:val="004646C6"/>
    <w:rsid w:val="00467D8D"/>
    <w:rsid w:val="00472D15"/>
    <w:rsid w:val="00487B8E"/>
    <w:rsid w:val="0049085F"/>
    <w:rsid w:val="0049455B"/>
    <w:rsid w:val="004A1A5F"/>
    <w:rsid w:val="004A4A5E"/>
    <w:rsid w:val="004A6BA7"/>
    <w:rsid w:val="004A7346"/>
    <w:rsid w:val="004B3F61"/>
    <w:rsid w:val="004C2293"/>
    <w:rsid w:val="004F6CC7"/>
    <w:rsid w:val="00506AD8"/>
    <w:rsid w:val="0051405F"/>
    <w:rsid w:val="00516581"/>
    <w:rsid w:val="00521FBB"/>
    <w:rsid w:val="005329AC"/>
    <w:rsid w:val="00536C0C"/>
    <w:rsid w:val="0054778E"/>
    <w:rsid w:val="0055725E"/>
    <w:rsid w:val="005600BE"/>
    <w:rsid w:val="005606F4"/>
    <w:rsid w:val="00560EA5"/>
    <w:rsid w:val="00561604"/>
    <w:rsid w:val="00567856"/>
    <w:rsid w:val="00571D23"/>
    <w:rsid w:val="005746E5"/>
    <w:rsid w:val="005752B1"/>
    <w:rsid w:val="00586AF9"/>
    <w:rsid w:val="005A7656"/>
    <w:rsid w:val="005B1F98"/>
    <w:rsid w:val="005B4719"/>
    <w:rsid w:val="005C4B24"/>
    <w:rsid w:val="005D4355"/>
    <w:rsid w:val="005D565A"/>
    <w:rsid w:val="005D7EC2"/>
    <w:rsid w:val="005E1815"/>
    <w:rsid w:val="005E2067"/>
    <w:rsid w:val="005E739E"/>
    <w:rsid w:val="005F04D5"/>
    <w:rsid w:val="005F07BA"/>
    <w:rsid w:val="005F48C1"/>
    <w:rsid w:val="005F5799"/>
    <w:rsid w:val="005F759D"/>
    <w:rsid w:val="005F77E9"/>
    <w:rsid w:val="006070FE"/>
    <w:rsid w:val="00623A28"/>
    <w:rsid w:val="00632331"/>
    <w:rsid w:val="00634D5A"/>
    <w:rsid w:val="006365AE"/>
    <w:rsid w:val="0063704F"/>
    <w:rsid w:val="00640503"/>
    <w:rsid w:val="00642032"/>
    <w:rsid w:val="0066128F"/>
    <w:rsid w:val="006632C8"/>
    <w:rsid w:val="0067031C"/>
    <w:rsid w:val="00674729"/>
    <w:rsid w:val="00676B39"/>
    <w:rsid w:val="00677EC4"/>
    <w:rsid w:val="00687FF3"/>
    <w:rsid w:val="00690778"/>
    <w:rsid w:val="00697220"/>
    <w:rsid w:val="00697A7D"/>
    <w:rsid w:val="00697A7F"/>
    <w:rsid w:val="006C10AD"/>
    <w:rsid w:val="006D1304"/>
    <w:rsid w:val="006E3494"/>
    <w:rsid w:val="006E6538"/>
    <w:rsid w:val="006E6E47"/>
    <w:rsid w:val="006F019C"/>
    <w:rsid w:val="006F0627"/>
    <w:rsid w:val="006F1539"/>
    <w:rsid w:val="006F17A6"/>
    <w:rsid w:val="00706889"/>
    <w:rsid w:val="00723C47"/>
    <w:rsid w:val="00727552"/>
    <w:rsid w:val="0073005E"/>
    <w:rsid w:val="0073039A"/>
    <w:rsid w:val="00731E3E"/>
    <w:rsid w:val="00732C21"/>
    <w:rsid w:val="00745BD1"/>
    <w:rsid w:val="007475EA"/>
    <w:rsid w:val="0074764D"/>
    <w:rsid w:val="00755098"/>
    <w:rsid w:val="00762B23"/>
    <w:rsid w:val="00763666"/>
    <w:rsid w:val="00763CE9"/>
    <w:rsid w:val="007655E3"/>
    <w:rsid w:val="00775DE8"/>
    <w:rsid w:val="00777C4D"/>
    <w:rsid w:val="00784DD9"/>
    <w:rsid w:val="00787988"/>
    <w:rsid w:val="00790E69"/>
    <w:rsid w:val="00790F14"/>
    <w:rsid w:val="00797467"/>
    <w:rsid w:val="007A50BB"/>
    <w:rsid w:val="007B0E2C"/>
    <w:rsid w:val="007C6169"/>
    <w:rsid w:val="007E7FDD"/>
    <w:rsid w:val="007F0207"/>
    <w:rsid w:val="007F1C47"/>
    <w:rsid w:val="007F3FA3"/>
    <w:rsid w:val="008000C1"/>
    <w:rsid w:val="008048DC"/>
    <w:rsid w:val="00805068"/>
    <w:rsid w:val="00806DF8"/>
    <w:rsid w:val="00815370"/>
    <w:rsid w:val="0081667B"/>
    <w:rsid w:val="00821E38"/>
    <w:rsid w:val="0082499D"/>
    <w:rsid w:val="0083345D"/>
    <w:rsid w:val="00834AAF"/>
    <w:rsid w:val="00835CDD"/>
    <w:rsid w:val="00851447"/>
    <w:rsid w:val="00864276"/>
    <w:rsid w:val="00865F73"/>
    <w:rsid w:val="00867959"/>
    <w:rsid w:val="008719A8"/>
    <w:rsid w:val="00896871"/>
    <w:rsid w:val="008B4699"/>
    <w:rsid w:val="008C0967"/>
    <w:rsid w:val="008C7F9A"/>
    <w:rsid w:val="008D0E10"/>
    <w:rsid w:val="008D3334"/>
    <w:rsid w:val="008D3A98"/>
    <w:rsid w:val="008D436A"/>
    <w:rsid w:val="008E33E5"/>
    <w:rsid w:val="008F02F7"/>
    <w:rsid w:val="008F123C"/>
    <w:rsid w:val="0090584D"/>
    <w:rsid w:val="00916898"/>
    <w:rsid w:val="00920BC7"/>
    <w:rsid w:val="00921FB4"/>
    <w:rsid w:val="00924089"/>
    <w:rsid w:val="00925AC9"/>
    <w:rsid w:val="00926628"/>
    <w:rsid w:val="00926BFA"/>
    <w:rsid w:val="00931405"/>
    <w:rsid w:val="00932F78"/>
    <w:rsid w:val="00936006"/>
    <w:rsid w:val="00937DB9"/>
    <w:rsid w:val="00952BAB"/>
    <w:rsid w:val="0096280A"/>
    <w:rsid w:val="0096739F"/>
    <w:rsid w:val="009731F3"/>
    <w:rsid w:val="009732C6"/>
    <w:rsid w:val="00980EB4"/>
    <w:rsid w:val="00987DCA"/>
    <w:rsid w:val="009939AA"/>
    <w:rsid w:val="009965BF"/>
    <w:rsid w:val="009A1DC7"/>
    <w:rsid w:val="009B0354"/>
    <w:rsid w:val="009B492E"/>
    <w:rsid w:val="009B78D8"/>
    <w:rsid w:val="009C35C1"/>
    <w:rsid w:val="009D0CC7"/>
    <w:rsid w:val="009D685E"/>
    <w:rsid w:val="009D7A2A"/>
    <w:rsid w:val="009E270D"/>
    <w:rsid w:val="009E3684"/>
    <w:rsid w:val="009F6825"/>
    <w:rsid w:val="00A01A50"/>
    <w:rsid w:val="00A100E5"/>
    <w:rsid w:val="00A267D5"/>
    <w:rsid w:val="00A26A00"/>
    <w:rsid w:val="00A32B0C"/>
    <w:rsid w:val="00A36D36"/>
    <w:rsid w:val="00A378EC"/>
    <w:rsid w:val="00A43108"/>
    <w:rsid w:val="00A45339"/>
    <w:rsid w:val="00A45A6B"/>
    <w:rsid w:val="00A542D5"/>
    <w:rsid w:val="00A75307"/>
    <w:rsid w:val="00A8022A"/>
    <w:rsid w:val="00A87CF4"/>
    <w:rsid w:val="00A9152A"/>
    <w:rsid w:val="00A94A44"/>
    <w:rsid w:val="00AA2529"/>
    <w:rsid w:val="00AA3630"/>
    <w:rsid w:val="00AB2012"/>
    <w:rsid w:val="00AB31B2"/>
    <w:rsid w:val="00AD1B14"/>
    <w:rsid w:val="00AD28BD"/>
    <w:rsid w:val="00AD3339"/>
    <w:rsid w:val="00AE2F39"/>
    <w:rsid w:val="00AF0876"/>
    <w:rsid w:val="00AF1168"/>
    <w:rsid w:val="00AF49F6"/>
    <w:rsid w:val="00AF6946"/>
    <w:rsid w:val="00B15DD5"/>
    <w:rsid w:val="00B16085"/>
    <w:rsid w:val="00B1637B"/>
    <w:rsid w:val="00B22EF3"/>
    <w:rsid w:val="00B354D9"/>
    <w:rsid w:val="00B440EE"/>
    <w:rsid w:val="00B462CA"/>
    <w:rsid w:val="00B50C14"/>
    <w:rsid w:val="00B51ACD"/>
    <w:rsid w:val="00B51F85"/>
    <w:rsid w:val="00B634EE"/>
    <w:rsid w:val="00B74723"/>
    <w:rsid w:val="00B91471"/>
    <w:rsid w:val="00B9381C"/>
    <w:rsid w:val="00B97FBA"/>
    <w:rsid w:val="00BA26E1"/>
    <w:rsid w:val="00BA3BBC"/>
    <w:rsid w:val="00BA5F3A"/>
    <w:rsid w:val="00BB5BCF"/>
    <w:rsid w:val="00BB7876"/>
    <w:rsid w:val="00BC3EF5"/>
    <w:rsid w:val="00BC6233"/>
    <w:rsid w:val="00BD0CA0"/>
    <w:rsid w:val="00BE1A9B"/>
    <w:rsid w:val="00BE295B"/>
    <w:rsid w:val="00BE5342"/>
    <w:rsid w:val="00BF1B7A"/>
    <w:rsid w:val="00BF2E12"/>
    <w:rsid w:val="00C008CB"/>
    <w:rsid w:val="00C01C84"/>
    <w:rsid w:val="00C03A60"/>
    <w:rsid w:val="00C0610A"/>
    <w:rsid w:val="00C13C0F"/>
    <w:rsid w:val="00C357E1"/>
    <w:rsid w:val="00C37811"/>
    <w:rsid w:val="00C44308"/>
    <w:rsid w:val="00C4695F"/>
    <w:rsid w:val="00C5542A"/>
    <w:rsid w:val="00C55A36"/>
    <w:rsid w:val="00C6303F"/>
    <w:rsid w:val="00C66B22"/>
    <w:rsid w:val="00C708A8"/>
    <w:rsid w:val="00C73CE7"/>
    <w:rsid w:val="00C746DD"/>
    <w:rsid w:val="00C7483D"/>
    <w:rsid w:val="00C7626A"/>
    <w:rsid w:val="00C84DBB"/>
    <w:rsid w:val="00C84E49"/>
    <w:rsid w:val="00C85A09"/>
    <w:rsid w:val="00C860A6"/>
    <w:rsid w:val="00C86E62"/>
    <w:rsid w:val="00C8706D"/>
    <w:rsid w:val="00C94045"/>
    <w:rsid w:val="00CA17C1"/>
    <w:rsid w:val="00CC0017"/>
    <w:rsid w:val="00CC5AE8"/>
    <w:rsid w:val="00CC63BB"/>
    <w:rsid w:val="00CD14E2"/>
    <w:rsid w:val="00CD17B2"/>
    <w:rsid w:val="00CE21D0"/>
    <w:rsid w:val="00CE3CB0"/>
    <w:rsid w:val="00CE3FEA"/>
    <w:rsid w:val="00CE6156"/>
    <w:rsid w:val="00CE6270"/>
    <w:rsid w:val="00D00099"/>
    <w:rsid w:val="00D04F20"/>
    <w:rsid w:val="00D11DD4"/>
    <w:rsid w:val="00D15AF3"/>
    <w:rsid w:val="00D163C0"/>
    <w:rsid w:val="00D171E2"/>
    <w:rsid w:val="00D17ECB"/>
    <w:rsid w:val="00D24C59"/>
    <w:rsid w:val="00D35F43"/>
    <w:rsid w:val="00D36229"/>
    <w:rsid w:val="00D36E3C"/>
    <w:rsid w:val="00D50338"/>
    <w:rsid w:val="00D523CE"/>
    <w:rsid w:val="00D53D5F"/>
    <w:rsid w:val="00D65804"/>
    <w:rsid w:val="00D65FC3"/>
    <w:rsid w:val="00D7057B"/>
    <w:rsid w:val="00D706E6"/>
    <w:rsid w:val="00D81840"/>
    <w:rsid w:val="00D85A6D"/>
    <w:rsid w:val="00D91413"/>
    <w:rsid w:val="00D9240F"/>
    <w:rsid w:val="00D97836"/>
    <w:rsid w:val="00DA2ABA"/>
    <w:rsid w:val="00DA70C9"/>
    <w:rsid w:val="00DB0ECF"/>
    <w:rsid w:val="00DB4618"/>
    <w:rsid w:val="00DB5504"/>
    <w:rsid w:val="00DC2F15"/>
    <w:rsid w:val="00DC3BF7"/>
    <w:rsid w:val="00DD0464"/>
    <w:rsid w:val="00DE11FB"/>
    <w:rsid w:val="00DE17C2"/>
    <w:rsid w:val="00DE478D"/>
    <w:rsid w:val="00DE4B64"/>
    <w:rsid w:val="00E003FE"/>
    <w:rsid w:val="00E02DC4"/>
    <w:rsid w:val="00E120A2"/>
    <w:rsid w:val="00E139C2"/>
    <w:rsid w:val="00E21472"/>
    <w:rsid w:val="00E22AD6"/>
    <w:rsid w:val="00E244DA"/>
    <w:rsid w:val="00E63DF7"/>
    <w:rsid w:val="00E67307"/>
    <w:rsid w:val="00E67416"/>
    <w:rsid w:val="00E709BC"/>
    <w:rsid w:val="00E758BE"/>
    <w:rsid w:val="00E75CDD"/>
    <w:rsid w:val="00E76CEF"/>
    <w:rsid w:val="00E81C16"/>
    <w:rsid w:val="00E81DB0"/>
    <w:rsid w:val="00E85205"/>
    <w:rsid w:val="00E9013D"/>
    <w:rsid w:val="00E9124C"/>
    <w:rsid w:val="00E91FA1"/>
    <w:rsid w:val="00E971BD"/>
    <w:rsid w:val="00EA1B23"/>
    <w:rsid w:val="00EA1FEF"/>
    <w:rsid w:val="00EB39ED"/>
    <w:rsid w:val="00EB404A"/>
    <w:rsid w:val="00EB5B58"/>
    <w:rsid w:val="00EB7E4A"/>
    <w:rsid w:val="00EC49F6"/>
    <w:rsid w:val="00EC69F5"/>
    <w:rsid w:val="00ED15C5"/>
    <w:rsid w:val="00ED24F4"/>
    <w:rsid w:val="00EF0541"/>
    <w:rsid w:val="00F10655"/>
    <w:rsid w:val="00F16F0A"/>
    <w:rsid w:val="00F227E2"/>
    <w:rsid w:val="00F2315D"/>
    <w:rsid w:val="00F23F16"/>
    <w:rsid w:val="00F335DF"/>
    <w:rsid w:val="00F35986"/>
    <w:rsid w:val="00F36FE8"/>
    <w:rsid w:val="00F37C28"/>
    <w:rsid w:val="00F56643"/>
    <w:rsid w:val="00F567EB"/>
    <w:rsid w:val="00F62AFD"/>
    <w:rsid w:val="00F657E1"/>
    <w:rsid w:val="00F751DE"/>
    <w:rsid w:val="00F87189"/>
    <w:rsid w:val="00F87C69"/>
    <w:rsid w:val="00F9057F"/>
    <w:rsid w:val="00F90B76"/>
    <w:rsid w:val="00FB257A"/>
    <w:rsid w:val="00FB757D"/>
    <w:rsid w:val="00FD31D2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left="284"/>
      <w:jc w:val="both"/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pPr>
      <w:keepNext/>
      <w:ind w:firstLine="284"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ind w:left="284"/>
      <w:outlineLvl w:val="5"/>
    </w:pPr>
    <w:rPr>
      <w:i/>
      <w:iCs/>
      <w:sz w:val="22"/>
    </w:rPr>
  </w:style>
  <w:style w:type="paragraph" w:styleId="Nagwek7">
    <w:name w:val="heading 7"/>
    <w:basedOn w:val="Normalny"/>
    <w:next w:val="Normalny"/>
    <w:qFormat/>
    <w:rsid w:val="00B50C14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50C14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C35C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Book Antiqua" w:hAnsi="Book Antiqua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3">
    <w:name w:val="Body Text 3"/>
    <w:basedOn w:val="Normalny"/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firstLine="708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wcity2">
    <w:name w:val="Body Text Indent 2"/>
    <w:basedOn w:val="Normalny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pPr>
      <w:ind w:firstLine="709"/>
      <w:jc w:val="both"/>
    </w:pPr>
    <w:rPr>
      <w:i/>
      <w:iCs/>
      <w:sz w:val="22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</w:style>
  <w:style w:type="character" w:customStyle="1" w:styleId="WW8Num5z1">
    <w:name w:val="WW8Num5z1"/>
    <w:rsid w:val="00D17ECB"/>
    <w:rPr>
      <w:rFonts w:ascii="Wingdings" w:hAnsi="Wingdings"/>
    </w:rPr>
  </w:style>
  <w:style w:type="character" w:customStyle="1" w:styleId="StopkaZnak">
    <w:name w:val="Stopka Znak"/>
    <w:link w:val="Stopka"/>
    <w:rsid w:val="00D17ECB"/>
    <w:rPr>
      <w:lang w:val="pl-PL" w:eastAsia="pl-PL" w:bidi="ar-SA"/>
    </w:rPr>
  </w:style>
  <w:style w:type="paragraph" w:styleId="Tekstdymka">
    <w:name w:val="Balloon Text"/>
    <w:basedOn w:val="Normalny"/>
    <w:semiHidden/>
    <w:rsid w:val="001A3ED5"/>
    <w:rPr>
      <w:rFonts w:ascii="Tahoma" w:hAnsi="Tahoma" w:cs="Tahoma"/>
      <w:sz w:val="16"/>
      <w:szCs w:val="16"/>
    </w:rPr>
  </w:style>
  <w:style w:type="character" w:customStyle="1" w:styleId="WW8Num14z1">
    <w:name w:val="WW8Num14z1"/>
    <w:rsid w:val="00EB404A"/>
    <w:rPr>
      <w:rFonts w:ascii="Wingdings" w:hAnsi="Wingdings"/>
    </w:rPr>
  </w:style>
  <w:style w:type="character" w:styleId="Uwydatnienie">
    <w:name w:val="Emphasis"/>
    <w:qFormat/>
    <w:rsid w:val="00B50C14"/>
    <w:rPr>
      <w:i/>
      <w:iCs/>
    </w:rPr>
  </w:style>
  <w:style w:type="paragraph" w:styleId="Akapitzlist">
    <w:name w:val="List Paragraph"/>
    <w:aliases w:val="CW_Lista,mm,naglowek,normalny tekst,Wypunktowanie,Obiekt,List Paragraph1,Lista punktowana1,Lista punktowana2,Lista punktowana3,List bullet,BulletC,Numerowanie,Wyliczanie,L1,Akapit z listą5,Nagłowek 3,Preambuła,Akapit z listą BS,Dot pt,lp1"/>
    <w:basedOn w:val="Normalny"/>
    <w:link w:val="AkapitzlistZnak"/>
    <w:uiPriority w:val="34"/>
    <w:qFormat/>
    <w:rsid w:val="00367F06"/>
    <w:pPr>
      <w:ind w:left="720"/>
      <w:contextualSpacing/>
    </w:pPr>
  </w:style>
  <w:style w:type="character" w:styleId="Pogrubienie">
    <w:name w:val="Strong"/>
    <w:uiPriority w:val="22"/>
    <w:qFormat/>
    <w:rsid w:val="00367F06"/>
    <w:rPr>
      <w:b/>
      <w:bCs/>
    </w:rPr>
  </w:style>
  <w:style w:type="paragraph" w:customStyle="1" w:styleId="Default">
    <w:name w:val="Default"/>
    <w:rsid w:val="00A36D3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0F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523687227751390425gmail-msolistparagraph">
    <w:name w:val="m_-523687227751390425gmail-msolistparagraph"/>
    <w:basedOn w:val="Normalny"/>
    <w:rsid w:val="008048D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Lista punktowana1 Znak,Lista punktowana2 Znak,Lista punktowana3 Znak,List bullet Znak,BulletC Znak,Numerowanie Znak,L1 Znak"/>
    <w:link w:val="Akapitzlist"/>
    <w:uiPriority w:val="34"/>
    <w:qFormat/>
    <w:locked/>
    <w:rsid w:val="008048DC"/>
  </w:style>
  <w:style w:type="character" w:customStyle="1" w:styleId="Nagwek9Znak">
    <w:name w:val="Nagłówek 9 Znak"/>
    <w:link w:val="Nagwek9"/>
    <w:semiHidden/>
    <w:rsid w:val="009C35C1"/>
    <w:rPr>
      <w:rFonts w:ascii="Cambria" w:eastAsia="Times New Roman" w:hAnsi="Cambria" w:cs="Times New Roman"/>
      <w:i/>
      <w:iCs/>
      <w:color w:val="404040"/>
    </w:rPr>
  </w:style>
  <w:style w:type="character" w:styleId="Hipercze">
    <w:name w:val="Hyperlink"/>
    <w:rsid w:val="004F6CC7"/>
    <w:rPr>
      <w:color w:val="0000FF"/>
      <w:u w:val="single"/>
    </w:rPr>
  </w:style>
  <w:style w:type="character" w:customStyle="1" w:styleId="NagwekZnak">
    <w:name w:val="Nagłówek Znak"/>
    <w:link w:val="Nagwek"/>
    <w:rsid w:val="00DD0464"/>
    <w:rPr>
      <w:sz w:val="24"/>
    </w:rPr>
  </w:style>
  <w:style w:type="character" w:customStyle="1" w:styleId="FontStyle22">
    <w:name w:val="Font Style22"/>
    <w:rsid w:val="00D36E3C"/>
    <w:rPr>
      <w:rFonts w:ascii="Times New Roman" w:hAnsi="Times New Roman"/>
      <w:sz w:val="22"/>
    </w:rPr>
  </w:style>
  <w:style w:type="paragraph" w:styleId="Tekstprzypisudolnego">
    <w:name w:val="footnote text"/>
    <w:basedOn w:val="Normalny"/>
    <w:link w:val="TekstprzypisudolnegoZnak"/>
    <w:unhideWhenUsed/>
    <w:rsid w:val="00A100E5"/>
  </w:style>
  <w:style w:type="character" w:customStyle="1" w:styleId="TekstprzypisudolnegoZnak">
    <w:name w:val="Tekst przypisu dolnego Znak"/>
    <w:basedOn w:val="Domylnaczcionkaakapitu"/>
    <w:link w:val="Tekstprzypisudolnego"/>
    <w:rsid w:val="00A100E5"/>
  </w:style>
  <w:style w:type="character" w:styleId="Odwoanieprzypisudolnego">
    <w:name w:val="footnote reference"/>
    <w:uiPriority w:val="99"/>
    <w:unhideWhenUsed/>
    <w:rsid w:val="00A100E5"/>
    <w:rPr>
      <w:vertAlign w:val="superscript"/>
    </w:rPr>
  </w:style>
  <w:style w:type="character" w:styleId="Odwoaniedokomentarza">
    <w:name w:val="annotation reference"/>
    <w:semiHidden/>
    <w:unhideWhenUsed/>
    <w:rsid w:val="000E70F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E70F5"/>
  </w:style>
  <w:style w:type="character" w:customStyle="1" w:styleId="TekstkomentarzaZnak">
    <w:name w:val="Tekst komentarza Znak"/>
    <w:basedOn w:val="Domylnaczcionkaakapitu"/>
    <w:link w:val="Tekstkomentarza"/>
    <w:semiHidden/>
    <w:rsid w:val="000E70F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E70F5"/>
    <w:rPr>
      <w:b/>
      <w:bCs/>
    </w:rPr>
  </w:style>
  <w:style w:type="character" w:customStyle="1" w:styleId="TematkomentarzaZnak">
    <w:name w:val="Temat komentarza Znak"/>
    <w:link w:val="Tematkomentarza"/>
    <w:semiHidden/>
    <w:rsid w:val="000E70F5"/>
    <w:rPr>
      <w:b/>
      <w:bCs/>
    </w:rPr>
  </w:style>
  <w:style w:type="character" w:customStyle="1" w:styleId="Nierozpoznanawzmianka">
    <w:name w:val="Nierozpoznana wzmianka"/>
    <w:uiPriority w:val="99"/>
    <w:semiHidden/>
    <w:unhideWhenUsed/>
    <w:rsid w:val="00004E5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B6A21"/>
  </w:style>
  <w:style w:type="paragraph" w:customStyle="1" w:styleId="Tekstpodstawowywcity21">
    <w:name w:val="Tekst podstawowy wcięty 21"/>
    <w:basedOn w:val="Normalny"/>
    <w:rsid w:val="00DC3BF7"/>
    <w:pPr>
      <w:suppressAutoHyphens/>
      <w:ind w:left="708"/>
    </w:pPr>
    <w:rPr>
      <w:sz w:val="24"/>
      <w:lang w:eastAsia="ar-SA"/>
    </w:rPr>
  </w:style>
  <w:style w:type="character" w:customStyle="1" w:styleId="Nagwek1Znak">
    <w:name w:val="Nagłówek 1 Znak"/>
    <w:link w:val="Nagwek1"/>
    <w:rsid w:val="005600BE"/>
    <w:rPr>
      <w:rFonts w:ascii="Book Antiqua" w:hAnsi="Book Antiqua"/>
      <w:b/>
      <w:sz w:val="28"/>
    </w:rPr>
  </w:style>
  <w:style w:type="character" w:customStyle="1" w:styleId="Nagwek2Znak">
    <w:name w:val="Nagłówek 2 Znak"/>
    <w:link w:val="Nagwek2"/>
    <w:rsid w:val="005600BE"/>
    <w:rPr>
      <w:b/>
      <w:bCs/>
      <w:i/>
      <w:iCs/>
    </w:rPr>
  </w:style>
  <w:style w:type="character" w:customStyle="1" w:styleId="Nagwek3Znak">
    <w:name w:val="Nagłówek 3 Znak"/>
    <w:link w:val="Nagwek3"/>
    <w:rsid w:val="005600BE"/>
    <w:rPr>
      <w:sz w:val="24"/>
    </w:rPr>
  </w:style>
  <w:style w:type="character" w:customStyle="1" w:styleId="Nagwek8Znak">
    <w:name w:val="Nagłówek 8 Znak"/>
    <w:link w:val="Nagwek8"/>
    <w:rsid w:val="005600BE"/>
    <w:rPr>
      <w:i/>
      <w:i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600BE"/>
    <w:rPr>
      <w:sz w:val="22"/>
    </w:rPr>
  </w:style>
  <w:style w:type="paragraph" w:customStyle="1" w:styleId="Wyliczenieabcwtekcie1">
    <w:name w:val="Wyliczenie abc w tekście (1"/>
    <w:aliases w:val="5 linii)"/>
    <w:basedOn w:val="Normalny"/>
    <w:rsid w:val="00D50338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left="284"/>
      <w:jc w:val="both"/>
      <w:outlineLvl w:val="3"/>
    </w:pPr>
    <w:rPr>
      <w:i/>
      <w:iCs/>
      <w:sz w:val="22"/>
    </w:rPr>
  </w:style>
  <w:style w:type="paragraph" w:styleId="Nagwek5">
    <w:name w:val="heading 5"/>
    <w:basedOn w:val="Normalny"/>
    <w:next w:val="Normalny"/>
    <w:qFormat/>
    <w:pPr>
      <w:keepNext/>
      <w:ind w:firstLine="284"/>
      <w:jc w:val="center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pPr>
      <w:keepNext/>
      <w:ind w:left="284"/>
      <w:outlineLvl w:val="5"/>
    </w:pPr>
    <w:rPr>
      <w:i/>
      <w:iCs/>
      <w:sz w:val="22"/>
    </w:rPr>
  </w:style>
  <w:style w:type="paragraph" w:styleId="Nagwek7">
    <w:name w:val="heading 7"/>
    <w:basedOn w:val="Normalny"/>
    <w:next w:val="Normalny"/>
    <w:qFormat/>
    <w:rsid w:val="00B50C14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50C14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C35C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Book Antiqua" w:hAnsi="Book Antiqua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3">
    <w:name w:val="Body Text 3"/>
    <w:basedOn w:val="Normalny"/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firstLine="708"/>
    </w:pPr>
    <w:rPr>
      <w:sz w:val="22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wcity2">
    <w:name w:val="Body Text Indent 2"/>
    <w:basedOn w:val="Normalny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pPr>
      <w:ind w:firstLine="709"/>
      <w:jc w:val="both"/>
    </w:pPr>
    <w:rPr>
      <w:i/>
      <w:iCs/>
      <w:sz w:val="22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</w:style>
  <w:style w:type="character" w:customStyle="1" w:styleId="WW8Num5z1">
    <w:name w:val="WW8Num5z1"/>
    <w:rsid w:val="00D17ECB"/>
    <w:rPr>
      <w:rFonts w:ascii="Wingdings" w:hAnsi="Wingdings"/>
    </w:rPr>
  </w:style>
  <w:style w:type="character" w:customStyle="1" w:styleId="StopkaZnak">
    <w:name w:val="Stopka Znak"/>
    <w:link w:val="Stopka"/>
    <w:rsid w:val="00D17ECB"/>
    <w:rPr>
      <w:lang w:val="pl-PL" w:eastAsia="pl-PL" w:bidi="ar-SA"/>
    </w:rPr>
  </w:style>
  <w:style w:type="paragraph" w:styleId="Tekstdymka">
    <w:name w:val="Balloon Text"/>
    <w:basedOn w:val="Normalny"/>
    <w:semiHidden/>
    <w:rsid w:val="001A3ED5"/>
    <w:rPr>
      <w:rFonts w:ascii="Tahoma" w:hAnsi="Tahoma" w:cs="Tahoma"/>
      <w:sz w:val="16"/>
      <w:szCs w:val="16"/>
    </w:rPr>
  </w:style>
  <w:style w:type="character" w:customStyle="1" w:styleId="WW8Num14z1">
    <w:name w:val="WW8Num14z1"/>
    <w:rsid w:val="00EB404A"/>
    <w:rPr>
      <w:rFonts w:ascii="Wingdings" w:hAnsi="Wingdings"/>
    </w:rPr>
  </w:style>
  <w:style w:type="character" w:styleId="Uwydatnienie">
    <w:name w:val="Emphasis"/>
    <w:qFormat/>
    <w:rsid w:val="00B50C14"/>
    <w:rPr>
      <w:i/>
      <w:iCs/>
    </w:rPr>
  </w:style>
  <w:style w:type="paragraph" w:styleId="Akapitzlist">
    <w:name w:val="List Paragraph"/>
    <w:aliases w:val="CW_Lista,mm,naglowek,normalny tekst,Wypunktowanie,Obiekt,List Paragraph1,Lista punktowana1,Lista punktowana2,Lista punktowana3,List bullet,BulletC,Numerowanie,Wyliczanie,L1,Akapit z listą5,Nagłowek 3,Preambuła,Akapit z listą BS,Dot pt,lp1"/>
    <w:basedOn w:val="Normalny"/>
    <w:link w:val="AkapitzlistZnak"/>
    <w:uiPriority w:val="34"/>
    <w:qFormat/>
    <w:rsid w:val="00367F06"/>
    <w:pPr>
      <w:ind w:left="720"/>
      <w:contextualSpacing/>
    </w:pPr>
  </w:style>
  <w:style w:type="character" w:styleId="Pogrubienie">
    <w:name w:val="Strong"/>
    <w:uiPriority w:val="22"/>
    <w:qFormat/>
    <w:rsid w:val="00367F06"/>
    <w:rPr>
      <w:b/>
      <w:bCs/>
    </w:rPr>
  </w:style>
  <w:style w:type="paragraph" w:customStyle="1" w:styleId="Default">
    <w:name w:val="Default"/>
    <w:rsid w:val="00A36D3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0F0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523687227751390425gmail-msolistparagraph">
    <w:name w:val="m_-523687227751390425gmail-msolistparagraph"/>
    <w:basedOn w:val="Normalny"/>
    <w:rsid w:val="008048D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Lista punktowana1 Znak,Lista punktowana2 Znak,Lista punktowana3 Znak,List bullet Znak,BulletC Znak,Numerowanie Znak,L1 Znak"/>
    <w:link w:val="Akapitzlist"/>
    <w:uiPriority w:val="34"/>
    <w:qFormat/>
    <w:locked/>
    <w:rsid w:val="008048DC"/>
  </w:style>
  <w:style w:type="character" w:customStyle="1" w:styleId="Nagwek9Znak">
    <w:name w:val="Nagłówek 9 Znak"/>
    <w:link w:val="Nagwek9"/>
    <w:semiHidden/>
    <w:rsid w:val="009C35C1"/>
    <w:rPr>
      <w:rFonts w:ascii="Cambria" w:eastAsia="Times New Roman" w:hAnsi="Cambria" w:cs="Times New Roman"/>
      <w:i/>
      <w:iCs/>
      <w:color w:val="404040"/>
    </w:rPr>
  </w:style>
  <w:style w:type="character" w:styleId="Hipercze">
    <w:name w:val="Hyperlink"/>
    <w:rsid w:val="004F6CC7"/>
    <w:rPr>
      <w:color w:val="0000FF"/>
      <w:u w:val="single"/>
    </w:rPr>
  </w:style>
  <w:style w:type="character" w:customStyle="1" w:styleId="NagwekZnak">
    <w:name w:val="Nagłówek Znak"/>
    <w:link w:val="Nagwek"/>
    <w:rsid w:val="00DD0464"/>
    <w:rPr>
      <w:sz w:val="24"/>
    </w:rPr>
  </w:style>
  <w:style w:type="character" w:customStyle="1" w:styleId="FontStyle22">
    <w:name w:val="Font Style22"/>
    <w:rsid w:val="00D36E3C"/>
    <w:rPr>
      <w:rFonts w:ascii="Times New Roman" w:hAnsi="Times New Roman"/>
      <w:sz w:val="22"/>
    </w:rPr>
  </w:style>
  <w:style w:type="paragraph" w:styleId="Tekstprzypisudolnego">
    <w:name w:val="footnote text"/>
    <w:basedOn w:val="Normalny"/>
    <w:link w:val="TekstprzypisudolnegoZnak"/>
    <w:unhideWhenUsed/>
    <w:rsid w:val="00A100E5"/>
  </w:style>
  <w:style w:type="character" w:customStyle="1" w:styleId="TekstprzypisudolnegoZnak">
    <w:name w:val="Tekst przypisu dolnego Znak"/>
    <w:basedOn w:val="Domylnaczcionkaakapitu"/>
    <w:link w:val="Tekstprzypisudolnego"/>
    <w:rsid w:val="00A100E5"/>
  </w:style>
  <w:style w:type="character" w:styleId="Odwoanieprzypisudolnego">
    <w:name w:val="footnote reference"/>
    <w:uiPriority w:val="99"/>
    <w:unhideWhenUsed/>
    <w:rsid w:val="00A100E5"/>
    <w:rPr>
      <w:vertAlign w:val="superscript"/>
    </w:rPr>
  </w:style>
  <w:style w:type="character" w:styleId="Odwoaniedokomentarza">
    <w:name w:val="annotation reference"/>
    <w:semiHidden/>
    <w:unhideWhenUsed/>
    <w:rsid w:val="000E70F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E70F5"/>
  </w:style>
  <w:style w:type="character" w:customStyle="1" w:styleId="TekstkomentarzaZnak">
    <w:name w:val="Tekst komentarza Znak"/>
    <w:basedOn w:val="Domylnaczcionkaakapitu"/>
    <w:link w:val="Tekstkomentarza"/>
    <w:semiHidden/>
    <w:rsid w:val="000E70F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E70F5"/>
    <w:rPr>
      <w:b/>
      <w:bCs/>
    </w:rPr>
  </w:style>
  <w:style w:type="character" w:customStyle="1" w:styleId="TematkomentarzaZnak">
    <w:name w:val="Temat komentarza Znak"/>
    <w:link w:val="Tematkomentarza"/>
    <w:semiHidden/>
    <w:rsid w:val="000E70F5"/>
    <w:rPr>
      <w:b/>
      <w:bCs/>
    </w:rPr>
  </w:style>
  <w:style w:type="character" w:customStyle="1" w:styleId="Nierozpoznanawzmianka">
    <w:name w:val="Nierozpoznana wzmianka"/>
    <w:uiPriority w:val="99"/>
    <w:semiHidden/>
    <w:unhideWhenUsed/>
    <w:rsid w:val="00004E5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B6A21"/>
  </w:style>
  <w:style w:type="paragraph" w:customStyle="1" w:styleId="Tekstpodstawowywcity21">
    <w:name w:val="Tekst podstawowy wcięty 21"/>
    <w:basedOn w:val="Normalny"/>
    <w:rsid w:val="00DC3BF7"/>
    <w:pPr>
      <w:suppressAutoHyphens/>
      <w:ind w:left="708"/>
    </w:pPr>
    <w:rPr>
      <w:sz w:val="24"/>
      <w:lang w:eastAsia="ar-SA"/>
    </w:rPr>
  </w:style>
  <w:style w:type="character" w:customStyle="1" w:styleId="Nagwek1Znak">
    <w:name w:val="Nagłówek 1 Znak"/>
    <w:link w:val="Nagwek1"/>
    <w:rsid w:val="005600BE"/>
    <w:rPr>
      <w:rFonts w:ascii="Book Antiqua" w:hAnsi="Book Antiqua"/>
      <w:b/>
      <w:sz w:val="28"/>
    </w:rPr>
  </w:style>
  <w:style w:type="character" w:customStyle="1" w:styleId="Nagwek2Znak">
    <w:name w:val="Nagłówek 2 Znak"/>
    <w:link w:val="Nagwek2"/>
    <w:rsid w:val="005600BE"/>
    <w:rPr>
      <w:b/>
      <w:bCs/>
      <w:i/>
      <w:iCs/>
    </w:rPr>
  </w:style>
  <w:style w:type="character" w:customStyle="1" w:styleId="Nagwek3Znak">
    <w:name w:val="Nagłówek 3 Znak"/>
    <w:link w:val="Nagwek3"/>
    <w:rsid w:val="005600BE"/>
    <w:rPr>
      <w:sz w:val="24"/>
    </w:rPr>
  </w:style>
  <w:style w:type="character" w:customStyle="1" w:styleId="Nagwek8Znak">
    <w:name w:val="Nagłówek 8 Znak"/>
    <w:link w:val="Nagwek8"/>
    <w:rsid w:val="005600BE"/>
    <w:rPr>
      <w:i/>
      <w:i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600BE"/>
    <w:rPr>
      <w:sz w:val="22"/>
    </w:rPr>
  </w:style>
  <w:style w:type="paragraph" w:customStyle="1" w:styleId="Wyliczenieabcwtekcie1">
    <w:name w:val="Wyliczenie abc w tekście (1"/>
    <w:aliases w:val="5 linii)"/>
    <w:basedOn w:val="Normalny"/>
    <w:rsid w:val="00D50338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zmpoznan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ndrzej.heigelmann@zlp-poznan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rkadiusz.kozlowski@zlp-poznan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faktury.ksiegowosc@szpitalwpuszczykowie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zlp-poznan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52396-38E7-484F-BAF6-9AFF46A7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5769</Words>
  <Characters>34615</Characters>
  <Application>Microsoft Office Word</Application>
  <DocSecurity>0</DocSecurity>
  <Lines>288</Lines>
  <Paragraphs>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Projekt</vt:lpstr>
      <vt:lpstr>(PROJEKT)</vt:lpstr>
      <vt:lpstr>UMOWA NR …………………………../2025</vt:lpstr>
      <vt:lpstr>        Miastem Poznań – Zakładem Lasów Poznańskich</vt:lpstr>
      <vt:lpstr>    NIP 209-00-01-440</vt:lpstr>
    </vt:vector>
  </TitlesOfParts>
  <Company>Kasa Chorych</Company>
  <LinksUpToDate>false</LinksUpToDate>
  <CharactersWithSpaces>40304</CharactersWithSpaces>
  <SharedDoc>false</SharedDoc>
  <HLinks>
    <vt:vector size="36" baseType="variant">
      <vt:variant>
        <vt:i4>2293776</vt:i4>
      </vt:variant>
      <vt:variant>
        <vt:i4>15</vt:i4>
      </vt:variant>
      <vt:variant>
        <vt:i4>0</vt:i4>
      </vt:variant>
      <vt:variant>
        <vt:i4>5</vt:i4>
      </vt:variant>
      <vt:variant>
        <vt:lpwstr>mailto:szkolka@markflor.pl</vt:lpwstr>
      </vt:variant>
      <vt:variant>
        <vt:lpwstr/>
      </vt:variant>
      <vt:variant>
        <vt:i4>65646</vt:i4>
      </vt:variant>
      <vt:variant>
        <vt:i4>12</vt:i4>
      </vt:variant>
      <vt:variant>
        <vt:i4>0</vt:i4>
      </vt:variant>
      <vt:variant>
        <vt:i4>5</vt:i4>
      </vt:variant>
      <vt:variant>
        <vt:lpwstr>mailto:mateusz.ratajczak@zzmpoznan.pl</vt:lpwstr>
      </vt:variant>
      <vt:variant>
        <vt:lpwstr/>
      </vt:variant>
      <vt:variant>
        <vt:i4>3997697</vt:i4>
      </vt:variant>
      <vt:variant>
        <vt:i4>9</vt:i4>
      </vt:variant>
      <vt:variant>
        <vt:i4>0</vt:i4>
      </vt:variant>
      <vt:variant>
        <vt:i4>5</vt:i4>
      </vt:variant>
      <vt:variant>
        <vt:lpwstr>mailto:%20barbara.parowicz@zzmpoznan.pl</vt:lpwstr>
      </vt:variant>
      <vt:variant>
        <vt:lpwstr/>
      </vt:variant>
      <vt:variant>
        <vt:i4>3473437</vt:i4>
      </vt:variant>
      <vt:variant>
        <vt:i4>6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  <vt:variant>
        <vt:i4>1638463</vt:i4>
      </vt:variant>
      <vt:variant>
        <vt:i4>3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  <vt:variant>
        <vt:i4>1638463</vt:i4>
      </vt:variant>
      <vt:variant>
        <vt:i4>0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as</dc:creator>
  <cp:lastModifiedBy>Adam Szymanowski</cp:lastModifiedBy>
  <cp:revision>3</cp:revision>
  <cp:lastPrinted>2024-12-13T12:51:00Z</cp:lastPrinted>
  <dcterms:created xsi:type="dcterms:W3CDTF">2024-12-19T10:08:00Z</dcterms:created>
  <dcterms:modified xsi:type="dcterms:W3CDTF">2024-12-19T10:09:00Z</dcterms:modified>
</cp:coreProperties>
</file>