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 xml:space="preserve">ZESTAW MEBLOWY NR. </w:t>
      </w:r>
      <w:r w:rsidR="00B25DC2">
        <w:t>8</w:t>
      </w:r>
    </w:p>
    <w:p w:rsidR="00415D90" w:rsidRDefault="008B5122" w:rsidP="00DD31AB">
      <w:pPr>
        <w:jc w:val="both"/>
      </w:pPr>
      <w:r>
        <w:t>Zestaw składający się z</w:t>
      </w:r>
      <w:r w:rsidR="009C79E1">
        <w:t>:</w:t>
      </w:r>
    </w:p>
    <w:p w:rsidR="009C79E1" w:rsidRDefault="009C79E1" w:rsidP="00DD31AB">
      <w:pPr>
        <w:pStyle w:val="Akapitzlist"/>
        <w:numPr>
          <w:ilvl w:val="0"/>
          <w:numId w:val="7"/>
        </w:numPr>
        <w:jc w:val="both"/>
      </w:pPr>
      <w:r w:rsidRPr="009C79E1">
        <w:t xml:space="preserve">Biurko o wymiarach ok. </w:t>
      </w:r>
      <w:r w:rsidR="00F961E7">
        <w:t>120</w:t>
      </w:r>
      <w:r w:rsidRPr="009C79E1">
        <w:t>x60x75 cm</w:t>
      </w:r>
      <w:r w:rsidR="00B25DC2">
        <w:t xml:space="preserve"> (+/-3 cm), </w:t>
      </w:r>
      <w:r w:rsidR="00B25DC2" w:rsidRPr="00B25DC2">
        <w:t>z nadstawką</w:t>
      </w:r>
      <w:r w:rsidR="00B25DC2">
        <w:t>, półką</w:t>
      </w:r>
      <w:r w:rsidR="00B25DC2" w:rsidRPr="00B25DC2">
        <w:t xml:space="preserve"> na klawiaturę</w:t>
      </w:r>
      <w:r w:rsidR="00B25DC2">
        <w:t xml:space="preserve"> </w:t>
      </w:r>
      <w:r>
        <w:t>– 1szt</w:t>
      </w:r>
      <w:r w:rsidR="00274C4B">
        <w:t>.</w:t>
      </w:r>
    </w:p>
    <w:p w:rsidR="009C79E1" w:rsidRDefault="00053B8B" w:rsidP="00DD31AB">
      <w:pPr>
        <w:pStyle w:val="Akapitzlist"/>
        <w:jc w:val="both"/>
      </w:pPr>
      <w:r>
        <w:t>Standard wykonania</w:t>
      </w:r>
      <w:r w:rsidR="009C79E1">
        <w:t>:</w:t>
      </w:r>
    </w:p>
    <w:p w:rsidR="009C79E1" w:rsidRDefault="009C79E1" w:rsidP="00DD31AB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 xml:space="preserve">grubości min. 25 </w:t>
      </w:r>
      <w:proofErr w:type="spellStart"/>
      <w:r w:rsidRPr="009C79E1">
        <w:t>mm</w:t>
      </w:r>
      <w:proofErr w:type="spellEnd"/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 xml:space="preserve">Nogi kolumnowe o przekroju okrągłym o średnicy ok. 40 </w:t>
      </w:r>
      <w:proofErr w:type="spellStart"/>
      <w:r w:rsidRPr="008B5122">
        <w:t>mm</w:t>
      </w:r>
      <w:proofErr w:type="spellEnd"/>
      <w:r w:rsidRPr="008B5122">
        <w:t xml:space="preserve"> w kształcie obróconej litery C połączone ze sobą belką poprzeczna o przekroju około 50x30 </w:t>
      </w:r>
      <w:proofErr w:type="spellStart"/>
      <w:r w:rsidRPr="008B5122">
        <w:t>mm</w:t>
      </w:r>
      <w:proofErr w:type="spellEnd"/>
      <w:r w:rsidRPr="008B5122">
        <w:t xml:space="preserve"> w sposób nierozłączny</w:t>
      </w:r>
    </w:p>
    <w:p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 xml:space="preserve">Wzdłuż dłuższej krawędzi blatu umiejscowiona jest belka spinająca stelaż o przekroju około 50x30 </w:t>
      </w:r>
      <w:proofErr w:type="spellStart"/>
      <w:r w:rsidRPr="008B5122">
        <w:t>mm</w:t>
      </w:r>
      <w:proofErr w:type="spellEnd"/>
      <w:r w:rsidRPr="008B5122">
        <w:t xml:space="preserve"> nasunięta na belkę poprzeczną i skręcona na śruby zapewniając sztywność konstrukcji</w:t>
      </w:r>
    </w:p>
    <w:p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B25DC2" w:rsidRDefault="00B25DC2" w:rsidP="00DD31AB">
      <w:pPr>
        <w:pStyle w:val="Akapitzlist"/>
        <w:numPr>
          <w:ilvl w:val="0"/>
          <w:numId w:val="4"/>
        </w:numPr>
        <w:jc w:val="both"/>
      </w:pPr>
      <w:r>
        <w:t xml:space="preserve">Biurko wyposażone w nadstawkę wykonaną z płyty </w:t>
      </w:r>
      <w:proofErr w:type="spellStart"/>
      <w:r>
        <w:t>melaminowanej</w:t>
      </w:r>
      <w:proofErr w:type="spellEnd"/>
      <w:r>
        <w:t xml:space="preserve"> gr. 18 </w:t>
      </w:r>
      <w:proofErr w:type="spellStart"/>
      <w:r>
        <w:t>mm</w:t>
      </w:r>
      <w:proofErr w:type="spellEnd"/>
    </w:p>
    <w:p w:rsidR="00B25DC2" w:rsidRDefault="00B25DC2" w:rsidP="00DD31AB">
      <w:pPr>
        <w:pStyle w:val="Akapitzlist"/>
        <w:numPr>
          <w:ilvl w:val="0"/>
          <w:numId w:val="4"/>
        </w:numPr>
        <w:jc w:val="both"/>
      </w:pPr>
      <w:r>
        <w:t>Biurko powinno zostać wyposażone w półkę na klawiaturę</w:t>
      </w:r>
    </w:p>
    <w:p w:rsidR="00053B8B" w:rsidRDefault="00053B8B" w:rsidP="00DD31AB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</w:t>
      </w:r>
      <w:r w:rsidR="00A61942">
        <w:t xml:space="preserve">gienicznego na gotowy wyrób. </w:t>
      </w:r>
      <w:r w:rsidRPr="00053B8B">
        <w:t xml:space="preserve">. Stosowny dokument należy przedstawić na etapie składania </w:t>
      </w:r>
      <w:proofErr w:type="spellStart"/>
      <w:r w:rsidRPr="00053B8B">
        <w:t>oferty</w:t>
      </w:r>
      <w:proofErr w:type="spellEnd"/>
    </w:p>
    <w:p w:rsidR="003D7741" w:rsidRDefault="003D7741" w:rsidP="00DD31AB">
      <w:pPr>
        <w:pStyle w:val="Akapitzlist"/>
        <w:ind w:left="1440"/>
        <w:jc w:val="both"/>
      </w:pPr>
    </w:p>
    <w:p w:rsidR="00053B8B" w:rsidRDefault="003D7741" w:rsidP="00DD31AB">
      <w:pPr>
        <w:pStyle w:val="Akapitzlist"/>
        <w:numPr>
          <w:ilvl w:val="0"/>
          <w:numId w:val="7"/>
        </w:numPr>
        <w:jc w:val="both"/>
      </w:pPr>
      <w:r w:rsidRPr="003D7741">
        <w:t>Kontener mobilny o wymiarach 43x45x56 cm</w:t>
      </w:r>
      <w:r>
        <w:t xml:space="preserve"> (+/-3 cm) – </w:t>
      </w:r>
      <w:r w:rsidR="007001EA">
        <w:t>1</w:t>
      </w:r>
      <w:r>
        <w:t xml:space="preserve"> szt.</w:t>
      </w:r>
    </w:p>
    <w:p w:rsidR="003D7741" w:rsidRDefault="003D7741" w:rsidP="00DD31AB">
      <w:pPr>
        <w:pStyle w:val="Akapitzlist"/>
        <w:jc w:val="both"/>
      </w:pPr>
      <w:r>
        <w:t>Standard wykonania: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 xml:space="preserve">Blat i fronty kontenera oklejone obrzeżem 2mm, pozostałe elementy widoczne oklejone obrzeżem 1mm. Korpus, plecy, wieniec dolny oraz fronty wykonane z płyty grubości min. 18mm, wieniec górny wykonany z płyty grubości min. 25 </w:t>
      </w:r>
      <w:proofErr w:type="spellStart"/>
      <w:r w:rsidRPr="003D7741">
        <w:t>mm</w:t>
      </w:r>
      <w:proofErr w:type="spellEnd"/>
      <w:r w:rsidRPr="003D7741">
        <w:t>.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lastRenderedPageBreak/>
        <w:t>Kontener posiada 3 szuflady o wkładach płycinowych z dnem z płyty HDF 3mm w kolorze czarnym lub białym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Higienicznego na got</w:t>
      </w:r>
      <w:r w:rsidR="00A61942">
        <w:t xml:space="preserve">owy wyrób. </w:t>
      </w:r>
      <w:r w:rsidRPr="003D7741">
        <w:t xml:space="preserve"> Stosowny dokument należy przedstawić na etapie składania </w:t>
      </w:r>
      <w:proofErr w:type="spellStart"/>
      <w:r w:rsidRPr="003D7741">
        <w:t>oferty</w:t>
      </w:r>
      <w:proofErr w:type="spellEnd"/>
    </w:p>
    <w:p w:rsidR="00274C4B" w:rsidRDefault="00274C4B" w:rsidP="00274C4B">
      <w:pPr>
        <w:pStyle w:val="Akapitzlist"/>
        <w:ind w:left="1440"/>
        <w:jc w:val="both"/>
      </w:pPr>
    </w:p>
    <w:p w:rsidR="007001EA" w:rsidRDefault="007001EA" w:rsidP="00DD31AB">
      <w:pPr>
        <w:pStyle w:val="Akapitzlist"/>
        <w:ind w:left="1440"/>
        <w:jc w:val="both"/>
      </w:pPr>
    </w:p>
    <w:p w:rsidR="007001EA" w:rsidRDefault="007001EA" w:rsidP="00DD31AB">
      <w:pPr>
        <w:pStyle w:val="Akapitzlist"/>
        <w:numPr>
          <w:ilvl w:val="0"/>
          <w:numId w:val="7"/>
        </w:numPr>
        <w:jc w:val="both"/>
      </w:pPr>
      <w:r w:rsidRPr="007001EA">
        <w:t xml:space="preserve">Szafa </w:t>
      </w:r>
      <w:r w:rsidR="004A7925" w:rsidRPr="004A7925">
        <w:t xml:space="preserve">ubraniowa o wymiarach 80x60x230 cm </w:t>
      </w:r>
      <w:r>
        <w:t>(+/-3 cm)</w:t>
      </w:r>
      <w:r w:rsidRPr="007001EA">
        <w:t>, na nóżkach</w:t>
      </w:r>
      <w:r>
        <w:t xml:space="preserve"> - 1 szt.</w:t>
      </w:r>
    </w:p>
    <w:p w:rsidR="004A7925" w:rsidRDefault="004A7925" w:rsidP="00DD31AB">
      <w:pPr>
        <w:pStyle w:val="Akapitzlist"/>
        <w:jc w:val="both"/>
      </w:pPr>
      <w:r w:rsidRPr="004A7925">
        <w:t>Szafa dwudrzwiowa, drzwi pełne. Po lewej stronie szafa wyposażona w 2 półki i drążek na ubrania. Po prawej stronie szafa wyposażona w jedną półkę i drążek na ubrania. Na dole szafy szuflada na całą szerokość</w:t>
      </w:r>
    </w:p>
    <w:p w:rsidR="004A7925" w:rsidRDefault="004A7925" w:rsidP="00DD31AB">
      <w:pPr>
        <w:pStyle w:val="Akapitzlist"/>
        <w:jc w:val="both"/>
      </w:pPr>
    </w:p>
    <w:p w:rsidR="00173393" w:rsidRDefault="004A7925" w:rsidP="00DD31AB">
      <w:pPr>
        <w:pStyle w:val="Akapitzlist"/>
        <w:numPr>
          <w:ilvl w:val="0"/>
          <w:numId w:val="7"/>
        </w:numPr>
        <w:jc w:val="both"/>
      </w:pPr>
      <w:r w:rsidRPr="004A7925">
        <w:t>Szafa o wymiarach 90x40x120 cm</w:t>
      </w:r>
      <w:r w:rsidR="00173393">
        <w:t xml:space="preserve"> (+/-3 cm)</w:t>
      </w:r>
      <w:r w:rsidRPr="004A7925">
        <w:t>, na nóżkach</w:t>
      </w:r>
      <w:r w:rsidR="00173393">
        <w:t xml:space="preserve"> - 1 szt.</w:t>
      </w:r>
    </w:p>
    <w:p w:rsidR="004A7925" w:rsidRDefault="004A7925" w:rsidP="00DD31AB">
      <w:pPr>
        <w:pStyle w:val="Akapitzlist"/>
        <w:jc w:val="both"/>
      </w:pPr>
      <w:r w:rsidRPr="004A7925">
        <w:t>W górnej części szafa otwarta, poniżej szafa zamykana drzwiami dwuskrzydłowymi pełnymi.</w:t>
      </w:r>
    </w:p>
    <w:p w:rsidR="00173393" w:rsidRDefault="00173393" w:rsidP="00DD31AB">
      <w:pPr>
        <w:pStyle w:val="Akapitzlist"/>
        <w:jc w:val="both"/>
      </w:pPr>
    </w:p>
    <w:p w:rsidR="00C07AC8" w:rsidRDefault="000A7DE3" w:rsidP="00DD31AB">
      <w:pPr>
        <w:pStyle w:val="Akapitzlist"/>
        <w:jc w:val="both"/>
      </w:pPr>
      <w:r>
        <w:t>S</w:t>
      </w:r>
      <w:r w:rsidR="00FF713B">
        <w:t>tandard</w:t>
      </w:r>
      <w:r>
        <w:t xml:space="preserve"> wykonania</w:t>
      </w:r>
      <w:r w:rsidR="00173393">
        <w:t xml:space="preserve"> (</w:t>
      </w:r>
      <w:r w:rsidR="00274C4B">
        <w:t xml:space="preserve">pozycje </w:t>
      </w:r>
      <w:r w:rsidR="0095573D">
        <w:t>3-4</w:t>
      </w:r>
      <w:r w:rsidR="00173393">
        <w:t>)</w:t>
      </w:r>
      <w:r w:rsidR="00C07AC8">
        <w:t>:</w:t>
      </w:r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 xml:space="preserve">. Wąskie krawędzie wieńca zabezpieczone przez okleinowanie obrzeżem o grubości 2 </w:t>
      </w:r>
      <w:proofErr w:type="spellStart"/>
      <w:r w:rsidRPr="000A7DE3">
        <w:t>mm</w:t>
      </w:r>
      <w:proofErr w:type="spellEnd"/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 xml:space="preserve">. Wąskie krawędzie frontów zabezpieczone przez okleinowaniem obrzeżem o grubości 2 </w:t>
      </w:r>
      <w:proofErr w:type="spellStart"/>
      <w:r w:rsidRPr="000A7DE3">
        <w:t>mm</w:t>
      </w:r>
      <w:proofErr w:type="spellEnd"/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Plecy szafy wykonane z płyty HDF o grubości min. 3 </w:t>
      </w:r>
      <w:proofErr w:type="spellStart"/>
      <w:r w:rsidRPr="000A7DE3">
        <w:t>mm</w:t>
      </w:r>
      <w:proofErr w:type="spellEnd"/>
      <w:r w:rsidRPr="000A7DE3">
        <w:t xml:space="preserve"> w kolorze białym lub czarnym. Plecy wpuszczane pomiędzy boki i wieńce</w:t>
      </w:r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półek zabezpieczone przez okleinowanie obrzeżem ABS o grubości 2 </w:t>
      </w:r>
      <w:proofErr w:type="spellStart"/>
      <w:r w:rsidRPr="000A7DE3">
        <w:t>mm</w:t>
      </w:r>
      <w:proofErr w:type="spellEnd"/>
      <w:r w:rsidRPr="000A7DE3">
        <w:t xml:space="preserve"> – front półki, pozostałe obrzeżem o grubości 1 </w:t>
      </w:r>
      <w:proofErr w:type="spellStart"/>
      <w:r w:rsidRPr="000A7DE3">
        <w:t>mm</w:t>
      </w:r>
      <w:proofErr w:type="spellEnd"/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 xml:space="preserve">Fronty wyposażone w uchwyty metalowe o rozstawie min. 96 </w:t>
      </w:r>
      <w:proofErr w:type="spellStart"/>
      <w:r w:rsidRPr="000A7DE3">
        <w:t>mm</w:t>
      </w:r>
      <w:proofErr w:type="spellEnd"/>
    </w:p>
    <w:p w:rsidR="009035EC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Szaf</w:t>
      </w:r>
      <w:r>
        <w:t>a</w:t>
      </w:r>
      <w:r w:rsidRPr="000A7DE3">
        <w:t xml:space="preserve"> ubraniow</w:t>
      </w:r>
      <w:r>
        <w:t>a</w:t>
      </w:r>
      <w:r w:rsidRPr="000A7DE3">
        <w:t xml:space="preserve"> wyposażon</w:t>
      </w:r>
      <w:r>
        <w:t>a</w:t>
      </w:r>
      <w:r w:rsidRPr="000A7DE3">
        <w:t xml:space="preserve"> w wieszak typu „drążek”</w:t>
      </w:r>
    </w:p>
    <w:p w:rsidR="004A7925" w:rsidRDefault="004A7925" w:rsidP="00DD31AB">
      <w:pPr>
        <w:pStyle w:val="Akapitzlist"/>
        <w:numPr>
          <w:ilvl w:val="0"/>
          <w:numId w:val="6"/>
        </w:numPr>
        <w:jc w:val="both"/>
      </w:pPr>
      <w:r w:rsidRPr="004A7925">
        <w:t>Szuflady na prowadnicach kulkowych</w:t>
      </w:r>
    </w:p>
    <w:p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</w:t>
      </w:r>
      <w:proofErr w:type="spellStart"/>
      <w:r w:rsidRPr="00B758BC">
        <w:t>mm</w:t>
      </w:r>
      <w:proofErr w:type="spellEnd"/>
      <w:r w:rsidRPr="00B758BC">
        <w:t xml:space="preserve"> lakierowane proszkowo</w:t>
      </w:r>
    </w:p>
    <w:p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lastRenderedPageBreak/>
        <w:t>Wraz z ofertą należy przedstawić Atest Higieniczny na go</w:t>
      </w:r>
      <w:r w:rsidR="00A61942">
        <w:t xml:space="preserve">towy wyrób lub system mebli. </w:t>
      </w:r>
    </w:p>
    <w:p w:rsidR="00FF713B" w:rsidRDefault="00FF713B" w:rsidP="00DD31AB">
      <w:pPr>
        <w:pStyle w:val="Akapitzlist"/>
        <w:ind w:left="1440"/>
        <w:jc w:val="both"/>
      </w:pPr>
    </w:p>
    <w:p w:rsidR="00FF713B" w:rsidRDefault="00FF713B" w:rsidP="00DD31AB">
      <w:pPr>
        <w:pStyle w:val="Akapitzlist"/>
        <w:numPr>
          <w:ilvl w:val="0"/>
          <w:numId w:val="7"/>
        </w:numPr>
        <w:jc w:val="both"/>
      </w:pPr>
      <w:r>
        <w:t xml:space="preserve">Stolik kawowy o wymiarach 50x50x60 cm (+/-3 cm), blat wykonany z płyty </w:t>
      </w:r>
      <w:proofErr w:type="spellStart"/>
      <w:r>
        <w:t>melaminowanej</w:t>
      </w:r>
      <w:proofErr w:type="spellEnd"/>
      <w:r>
        <w:t xml:space="preserve"> o gr. 25 </w:t>
      </w:r>
      <w:proofErr w:type="spellStart"/>
      <w:r>
        <w:t>mm</w:t>
      </w:r>
      <w:proofErr w:type="spellEnd"/>
      <w:r>
        <w:t xml:space="preserve">, stelaż wykonany z płyty </w:t>
      </w:r>
      <w:proofErr w:type="spellStart"/>
      <w:r>
        <w:t>melaminowanej</w:t>
      </w:r>
      <w:proofErr w:type="spellEnd"/>
      <w:r>
        <w:t xml:space="preserve"> o gr. 18 </w:t>
      </w:r>
      <w:proofErr w:type="spellStart"/>
      <w:r>
        <w:t>mm</w:t>
      </w:r>
      <w:proofErr w:type="spellEnd"/>
      <w:r>
        <w:t xml:space="preserve"> – 1szt.</w:t>
      </w:r>
    </w:p>
    <w:p w:rsidR="00D2014D" w:rsidRDefault="00D2014D" w:rsidP="00DD31AB">
      <w:pPr>
        <w:pStyle w:val="Akapitzlist"/>
        <w:jc w:val="both"/>
      </w:pPr>
    </w:p>
    <w:p w:rsidR="00B121B1" w:rsidRDefault="00D2014D" w:rsidP="00DD31AB">
      <w:pPr>
        <w:pStyle w:val="Akapitzlist"/>
        <w:numPr>
          <w:ilvl w:val="0"/>
          <w:numId w:val="7"/>
        </w:numPr>
        <w:spacing w:after="0"/>
        <w:jc w:val="both"/>
      </w:pPr>
      <w:r w:rsidRPr="00D2014D">
        <w:t>Fotel okolicznościowy na 4 nogach malowanych proszkowo, tapicerka zmywalna</w:t>
      </w:r>
      <w:r>
        <w:t>- 2 szt.</w:t>
      </w:r>
    </w:p>
    <w:p w:rsidR="00B121B1" w:rsidRDefault="00D2014D" w:rsidP="00DD31AB">
      <w:pPr>
        <w:pStyle w:val="Akapitzlist"/>
        <w:spacing w:after="0"/>
        <w:jc w:val="both"/>
      </w:pPr>
      <w:r>
        <w:t>Standard wykonania:</w:t>
      </w:r>
    </w:p>
    <w:p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>Fotel kubełkowy jednoosobowy, z miękkim tapicerowanym siedziskiem i oparciem, ze zintegrowanymi podłokietnikami, na czterech metalowych nogach</w:t>
      </w:r>
    </w:p>
    <w:p w:rsidR="00D2014D" w:rsidRDefault="00D2014D" w:rsidP="00DD31AB">
      <w:pPr>
        <w:pStyle w:val="Akapitzlist"/>
        <w:numPr>
          <w:ilvl w:val="0"/>
          <w:numId w:val="8"/>
        </w:numPr>
        <w:jc w:val="both"/>
      </w:pPr>
      <w:r>
        <w:t>Fotel powinien posiadać:</w:t>
      </w:r>
    </w:p>
    <w:p w:rsidR="00D2014D" w:rsidRDefault="00D2014D" w:rsidP="00DD31AB">
      <w:pPr>
        <w:pStyle w:val="Akapitzlist"/>
        <w:ind w:left="1440"/>
        <w:jc w:val="both"/>
      </w:pPr>
      <w:r>
        <w:t xml:space="preserve">- wysokość całkowita: 765 </w:t>
      </w:r>
      <w:proofErr w:type="spellStart"/>
      <w:r>
        <w:t>mm</w:t>
      </w:r>
      <w:proofErr w:type="spellEnd"/>
      <w:r>
        <w:t>,</w:t>
      </w:r>
    </w:p>
    <w:p w:rsidR="00D2014D" w:rsidRDefault="00D2014D" w:rsidP="00DD31AB">
      <w:pPr>
        <w:pStyle w:val="Akapitzlist"/>
        <w:ind w:left="1440"/>
        <w:jc w:val="both"/>
      </w:pPr>
      <w:r>
        <w:t xml:space="preserve">- wysokość siedziska: 480 </w:t>
      </w:r>
      <w:proofErr w:type="spellStart"/>
      <w:r>
        <w:t>mm</w:t>
      </w:r>
      <w:proofErr w:type="spellEnd"/>
      <w:r>
        <w:t>,</w:t>
      </w:r>
    </w:p>
    <w:p w:rsidR="00D2014D" w:rsidRDefault="00D2014D" w:rsidP="00DD31AB">
      <w:pPr>
        <w:pStyle w:val="Akapitzlist"/>
        <w:ind w:left="1440"/>
        <w:jc w:val="both"/>
      </w:pPr>
      <w:r>
        <w:t xml:space="preserve">- szerokość całkowita: 630 </w:t>
      </w:r>
      <w:proofErr w:type="spellStart"/>
      <w:r>
        <w:t>mm</w:t>
      </w:r>
      <w:proofErr w:type="spellEnd"/>
      <w:r>
        <w:t>,</w:t>
      </w:r>
    </w:p>
    <w:p w:rsidR="00D2014D" w:rsidRDefault="00D2014D" w:rsidP="00DD31AB">
      <w:pPr>
        <w:pStyle w:val="Akapitzlist"/>
        <w:ind w:left="1440"/>
        <w:jc w:val="both"/>
      </w:pPr>
      <w:r>
        <w:t xml:space="preserve">- głębokość całkowita: 585 </w:t>
      </w:r>
      <w:proofErr w:type="spellStart"/>
      <w:r>
        <w:t>mm</w:t>
      </w:r>
      <w:proofErr w:type="spellEnd"/>
      <w:r>
        <w:t>.</w:t>
      </w:r>
    </w:p>
    <w:p w:rsidR="00D2014D" w:rsidRDefault="00D2014D" w:rsidP="00DD31AB">
      <w:pPr>
        <w:pStyle w:val="Akapitzlist"/>
        <w:ind w:left="1440"/>
        <w:jc w:val="both"/>
      </w:pPr>
      <w:r>
        <w:t xml:space="preserve">Od powyższych wymiarów dopuszcza się tolerancję w zakresie +/- 20 </w:t>
      </w:r>
      <w:proofErr w:type="spellStart"/>
      <w:r>
        <w:t>mm</w:t>
      </w:r>
      <w:proofErr w:type="spellEnd"/>
    </w:p>
    <w:p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 xml:space="preserve">Siedzisko powinno być wykonane z płyty wiórowej o grubości 18 </w:t>
      </w:r>
      <w:proofErr w:type="spellStart"/>
      <w:r w:rsidRPr="00D2014D">
        <w:t>mm</w:t>
      </w:r>
      <w:proofErr w:type="spellEnd"/>
      <w:r w:rsidRPr="00D2014D">
        <w:t>, pokrytej gąbką</w:t>
      </w:r>
      <w:r>
        <w:t xml:space="preserve">. </w:t>
      </w:r>
      <w:r w:rsidRPr="00D2014D">
        <w:t xml:space="preserve">Górna formatka gąbki o grubości 15 </w:t>
      </w:r>
      <w:proofErr w:type="spellStart"/>
      <w:r w:rsidRPr="00D2014D">
        <w:t>mm</w:t>
      </w:r>
      <w:proofErr w:type="spellEnd"/>
      <w:r w:rsidRPr="00D2014D">
        <w:t xml:space="preserve"> i dolna formatka gąbki o gęstości 35 kg/m3 oraz grubości 35 </w:t>
      </w:r>
      <w:proofErr w:type="spellStart"/>
      <w:r w:rsidRPr="00D2014D">
        <w:t>mm</w:t>
      </w:r>
      <w:proofErr w:type="spellEnd"/>
      <w:r w:rsidRPr="00D2014D">
        <w:t xml:space="preserve">. Na </w:t>
      </w:r>
      <w:proofErr w:type="spellStart"/>
      <w:r w:rsidRPr="00D2014D">
        <w:t>przodzie</w:t>
      </w:r>
      <w:proofErr w:type="spellEnd"/>
      <w:r w:rsidRPr="00D2014D">
        <w:t xml:space="preserve"> wstawiony pas gąbki o gęstości 40 kg/m3 i grubości 25 </w:t>
      </w:r>
      <w:proofErr w:type="spellStart"/>
      <w:r w:rsidRPr="00D2014D">
        <w:t>mm</w:t>
      </w:r>
      <w:proofErr w:type="spellEnd"/>
      <w:r w:rsidRPr="00D2014D">
        <w:t xml:space="preserve">. Pas gąbki o gęstości 35 kg/m3 i grubości 20 </w:t>
      </w:r>
      <w:proofErr w:type="spellStart"/>
      <w:r w:rsidRPr="00D2014D">
        <w:t>mm</w:t>
      </w:r>
      <w:proofErr w:type="spellEnd"/>
      <w:r w:rsidRPr="00D2014D">
        <w:t xml:space="preserve"> wstawiony pomiędzy siedzisko i oparcie</w:t>
      </w:r>
    </w:p>
    <w:p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 xml:space="preserve">Oparcie powinno być wykonane na bazie szkieletu ze sklejki z drewna liściastego, o grubości min. 10 </w:t>
      </w:r>
      <w:proofErr w:type="spellStart"/>
      <w:r w:rsidRPr="00D2014D">
        <w:t>mm</w:t>
      </w:r>
      <w:proofErr w:type="spellEnd"/>
      <w:r w:rsidRPr="00D2014D">
        <w:t xml:space="preserve">. Wewnątrz szkieletu powinna znajdować się formatka gąbki o gęstości 35 kg/m3 i grubości 25 </w:t>
      </w:r>
      <w:proofErr w:type="spellStart"/>
      <w:r w:rsidRPr="00D2014D">
        <w:t>mm</w:t>
      </w:r>
      <w:proofErr w:type="spellEnd"/>
      <w:r w:rsidRPr="00D2014D">
        <w:t xml:space="preserve">, na niej formatka gąbki o gęstości 40 kg/m3 i grubości 15 </w:t>
      </w:r>
      <w:proofErr w:type="spellStart"/>
      <w:r w:rsidRPr="00D2014D">
        <w:t>mm</w:t>
      </w:r>
      <w:proofErr w:type="spellEnd"/>
      <w:r w:rsidRPr="00D2014D">
        <w:t xml:space="preserve">. Na bokach oparcia gąbka o gęstości 40 kg/m3 i grubości 10 </w:t>
      </w:r>
      <w:proofErr w:type="spellStart"/>
      <w:r w:rsidRPr="00D2014D">
        <w:t>mm</w:t>
      </w:r>
      <w:proofErr w:type="spellEnd"/>
    </w:p>
    <w:p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 xml:space="preserve">Stelaż fotela w postaci czterech nóg, wykonanych z rury stalowej o średnicy 22x2 </w:t>
      </w:r>
      <w:proofErr w:type="spellStart"/>
      <w:r w:rsidRPr="00D2014D">
        <w:t>mm</w:t>
      </w:r>
      <w:proofErr w:type="spellEnd"/>
      <w:r w:rsidRPr="00D2014D">
        <w:t xml:space="preserve">, </w:t>
      </w:r>
      <w:r>
        <w:t>malowanych proszkowo</w:t>
      </w:r>
    </w:p>
    <w:p w:rsidR="00B121B1" w:rsidRDefault="00B121B1" w:rsidP="00DD31AB">
      <w:pPr>
        <w:pStyle w:val="Akapitzlist"/>
        <w:numPr>
          <w:ilvl w:val="0"/>
          <w:numId w:val="8"/>
        </w:numPr>
        <w:jc w:val="both"/>
      </w:pPr>
      <w:r w:rsidRPr="00B121B1">
        <w:t>Stelaż zakończony stopkami przeznaczonymi do powierzchni twardych</w:t>
      </w:r>
    </w:p>
    <w:p w:rsidR="00B121B1" w:rsidRDefault="00B121B1" w:rsidP="00DD31AB">
      <w:pPr>
        <w:pStyle w:val="Akapitzlist"/>
        <w:numPr>
          <w:ilvl w:val="0"/>
          <w:numId w:val="8"/>
        </w:numPr>
        <w:jc w:val="both"/>
      </w:pPr>
      <w:r>
        <w:t>Fotel tapicerowany tkaniną zmywalną o parametrach nie gorszych niż:</w:t>
      </w:r>
    </w:p>
    <w:p w:rsidR="00B121B1" w:rsidRDefault="00B121B1" w:rsidP="00DD31AB">
      <w:pPr>
        <w:pStyle w:val="Akapitzlist"/>
        <w:ind w:left="1440"/>
        <w:jc w:val="both"/>
      </w:pPr>
      <w:r>
        <w:t>- skład: warstwa wierzchnia 100% winyl, baza 100% poliester,</w:t>
      </w:r>
    </w:p>
    <w:p w:rsidR="00B121B1" w:rsidRDefault="00B121B1" w:rsidP="00DD31AB">
      <w:pPr>
        <w:pStyle w:val="Akapitzlist"/>
        <w:ind w:left="1440"/>
        <w:jc w:val="both"/>
      </w:pPr>
      <w:r>
        <w:t>- gramatura: min. 680 g/m2,</w:t>
      </w:r>
    </w:p>
    <w:p w:rsidR="00B121B1" w:rsidRDefault="00B121B1" w:rsidP="00DD31AB">
      <w:pPr>
        <w:pStyle w:val="Akapitzlist"/>
        <w:ind w:left="1440"/>
        <w:jc w:val="both"/>
      </w:pPr>
      <w:r>
        <w:t>- ścieralność: min. 300 000 cykli,</w:t>
      </w:r>
    </w:p>
    <w:p w:rsidR="00B121B1" w:rsidRDefault="00B121B1" w:rsidP="00DD31AB">
      <w:pPr>
        <w:pStyle w:val="Akapitzlist"/>
        <w:ind w:left="1440"/>
        <w:jc w:val="both"/>
      </w:pPr>
      <w:r>
        <w:t xml:space="preserve">- </w:t>
      </w:r>
      <w:proofErr w:type="spellStart"/>
      <w:r>
        <w:t>trudnozapalność</w:t>
      </w:r>
      <w:proofErr w:type="spellEnd"/>
      <w:r>
        <w:t>: PN-EN 1021-1, PN-EN 1021-2,</w:t>
      </w:r>
    </w:p>
    <w:p w:rsidR="00D2014D" w:rsidRDefault="00B121B1" w:rsidP="00DD31AB">
      <w:pPr>
        <w:pStyle w:val="Akapitzlist"/>
        <w:ind w:left="1440"/>
        <w:jc w:val="both"/>
      </w:pPr>
      <w:r>
        <w:t>- ochrona przez bakteriami, plamami, grzybami.</w:t>
      </w:r>
    </w:p>
    <w:p w:rsidR="00A61942" w:rsidRDefault="00A61942" w:rsidP="00DD31AB">
      <w:pPr>
        <w:pStyle w:val="Akapitzlist"/>
        <w:ind w:left="1440"/>
        <w:jc w:val="both"/>
      </w:pPr>
    </w:p>
    <w:p w:rsidR="00A61942" w:rsidRDefault="00A61942" w:rsidP="00DD31AB">
      <w:pPr>
        <w:pStyle w:val="Akapitzlist"/>
        <w:ind w:left="1440"/>
        <w:jc w:val="both"/>
      </w:pPr>
    </w:p>
    <w:p w:rsidR="00A61942" w:rsidRDefault="00A61942" w:rsidP="00DD31AB">
      <w:pPr>
        <w:pStyle w:val="Akapitzlist"/>
        <w:ind w:left="1440"/>
        <w:jc w:val="both"/>
      </w:pPr>
    </w:p>
    <w:p w:rsidR="00A61942" w:rsidRPr="00A61942" w:rsidRDefault="00A61942" w:rsidP="00A61942">
      <w:pPr>
        <w:ind w:firstLine="708"/>
        <w:rPr>
          <w:b/>
        </w:rPr>
      </w:pPr>
      <w:r w:rsidRPr="00A61942">
        <w:rPr>
          <w:b/>
        </w:rPr>
        <w:t>Meble spełniające wymagania zgodnie z ROZPORZADZENIEM MINISTRA ZDROWIA Dziennik Ustaw Rzeczpospolitej Polskiej z dnia 26 marca 2019 r. Poz.595</w:t>
      </w:r>
    </w:p>
    <w:p w:rsidR="00A61942" w:rsidRPr="00A61942" w:rsidRDefault="00A61942" w:rsidP="00A61942">
      <w:pPr>
        <w:rPr>
          <w:b/>
        </w:rPr>
      </w:pPr>
      <w:r w:rsidRPr="00A61942">
        <w:rPr>
          <w:b/>
        </w:rPr>
        <w:t>Rozdział 3 § 27. 1. Meble w pomieszczeniach podmiotu wykonującego działalność leczniczą umożliwiają ich mycie oraz dezynfekcję.</w:t>
      </w:r>
    </w:p>
    <w:p w:rsidR="00A61942" w:rsidRDefault="00A61942" w:rsidP="00DD31AB">
      <w:pPr>
        <w:pStyle w:val="Akapitzlist"/>
        <w:ind w:left="1440"/>
        <w:jc w:val="both"/>
      </w:pPr>
    </w:p>
    <w:p w:rsidR="00D2014D" w:rsidRDefault="00D2014D" w:rsidP="00DD31AB">
      <w:pPr>
        <w:pStyle w:val="Akapitzlist"/>
        <w:jc w:val="both"/>
      </w:pPr>
    </w:p>
    <w:p w:rsidR="009C79E1" w:rsidRDefault="009C79E1" w:rsidP="00C10E7E">
      <w:pPr>
        <w:pStyle w:val="Akapitzlist"/>
        <w:jc w:val="both"/>
      </w:pPr>
    </w:p>
    <w:sectPr w:rsidR="009C79E1" w:rsidSect="002F4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4C1078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9762A"/>
    <w:multiLevelType w:val="hybridMultilevel"/>
    <w:tmpl w:val="3A960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DE2F7C"/>
    <w:multiLevelType w:val="hybridMultilevel"/>
    <w:tmpl w:val="04EAC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879BE"/>
    <w:multiLevelType w:val="hybridMultilevel"/>
    <w:tmpl w:val="3514C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962A1"/>
    <w:rsid w:val="000A66A4"/>
    <w:rsid w:val="000A7DE3"/>
    <w:rsid w:val="00173393"/>
    <w:rsid w:val="00274C4B"/>
    <w:rsid w:val="002F43A3"/>
    <w:rsid w:val="0030515E"/>
    <w:rsid w:val="003D7741"/>
    <w:rsid w:val="00415D90"/>
    <w:rsid w:val="004A7925"/>
    <w:rsid w:val="006C7419"/>
    <w:rsid w:val="007001EA"/>
    <w:rsid w:val="007F4CF7"/>
    <w:rsid w:val="008B5122"/>
    <w:rsid w:val="009035EC"/>
    <w:rsid w:val="00923B56"/>
    <w:rsid w:val="0095573D"/>
    <w:rsid w:val="009722FD"/>
    <w:rsid w:val="009C79E1"/>
    <w:rsid w:val="00A41697"/>
    <w:rsid w:val="00A61942"/>
    <w:rsid w:val="00B121B1"/>
    <w:rsid w:val="00B25DC2"/>
    <w:rsid w:val="00B5159E"/>
    <w:rsid w:val="00B758BC"/>
    <w:rsid w:val="00B83D8C"/>
    <w:rsid w:val="00C07AC8"/>
    <w:rsid w:val="00C10E7E"/>
    <w:rsid w:val="00C42DE6"/>
    <w:rsid w:val="00C87B10"/>
    <w:rsid w:val="00C93BC3"/>
    <w:rsid w:val="00CF179F"/>
    <w:rsid w:val="00D12D53"/>
    <w:rsid w:val="00D2014D"/>
    <w:rsid w:val="00DD31AB"/>
    <w:rsid w:val="00E06E7B"/>
    <w:rsid w:val="00F27D82"/>
    <w:rsid w:val="00F961E7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3A3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6282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2024-12-13T08:41:00Z</cp:lastPrinted>
  <dcterms:created xsi:type="dcterms:W3CDTF">2024-12-13T08:41:00Z</dcterms:created>
  <dcterms:modified xsi:type="dcterms:W3CDTF">2024-12-13T08:41:00Z</dcterms:modified>
</cp:coreProperties>
</file>