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D51DD" w14:textId="77777777" w:rsidR="00A77763" w:rsidRPr="00DC7FA9" w:rsidRDefault="00A77763" w:rsidP="003C62A3">
      <w:pPr>
        <w:spacing w:after="0" w:line="240" w:lineRule="auto"/>
        <w:jc w:val="right"/>
        <w:rPr>
          <w:rFonts w:ascii="Arial" w:eastAsia="Calibri" w:hAnsi="Arial" w:cs="Arial"/>
          <w:bCs/>
          <w:sz w:val="16"/>
          <w:szCs w:val="16"/>
        </w:rPr>
      </w:pPr>
      <w:r w:rsidRPr="00DC7FA9">
        <w:rPr>
          <w:rFonts w:ascii="Arial" w:eastAsia="Calibri" w:hAnsi="Arial" w:cs="Arial"/>
          <w:bCs/>
          <w:sz w:val="16"/>
          <w:szCs w:val="16"/>
        </w:rPr>
        <w:t>Załącznik nr 1</w:t>
      </w:r>
      <w:r w:rsidR="00EE2DAC" w:rsidRPr="00DC7FA9">
        <w:rPr>
          <w:rFonts w:ascii="Arial" w:eastAsia="Calibri" w:hAnsi="Arial" w:cs="Arial"/>
          <w:bCs/>
          <w:sz w:val="16"/>
          <w:szCs w:val="16"/>
        </w:rPr>
        <w:t>b</w:t>
      </w:r>
    </w:p>
    <w:p w14:paraId="2B79556D" w14:textId="77777777" w:rsidR="00A77763" w:rsidRPr="001C375E" w:rsidRDefault="00A77763" w:rsidP="00CC4E24">
      <w:pPr>
        <w:spacing w:after="0" w:line="240" w:lineRule="auto"/>
        <w:jc w:val="both"/>
        <w:rPr>
          <w:rFonts w:ascii="Arial" w:eastAsia="Calibri" w:hAnsi="Arial" w:cs="Arial"/>
          <w:b/>
          <w:bCs/>
          <w:sz w:val="20"/>
          <w:szCs w:val="20"/>
        </w:rPr>
      </w:pPr>
    </w:p>
    <w:p w14:paraId="37DCD442" w14:textId="77777777" w:rsidR="002055B7" w:rsidRPr="001C375E" w:rsidRDefault="002055B7" w:rsidP="00CC4E24">
      <w:pPr>
        <w:spacing w:line="240" w:lineRule="auto"/>
        <w:jc w:val="center"/>
        <w:rPr>
          <w:rFonts w:ascii="Arial" w:eastAsia="Calibri" w:hAnsi="Arial" w:cs="Arial"/>
          <w:b/>
          <w:bCs/>
          <w:sz w:val="20"/>
          <w:szCs w:val="20"/>
        </w:rPr>
      </w:pPr>
      <w:r w:rsidRPr="001C375E">
        <w:rPr>
          <w:rFonts w:ascii="Arial" w:eastAsia="Calibri" w:hAnsi="Arial" w:cs="Arial"/>
          <w:b/>
          <w:bCs/>
          <w:sz w:val="20"/>
          <w:szCs w:val="20"/>
        </w:rPr>
        <w:t>OPIS PRZEDMIOTU ZAMÓWIENIA (OPZ)</w:t>
      </w:r>
    </w:p>
    <w:p w14:paraId="660E34D5" w14:textId="39B55053" w:rsidR="002055B7" w:rsidRPr="005D7782" w:rsidRDefault="002055B7" w:rsidP="00493D82">
      <w:pPr>
        <w:spacing w:line="240" w:lineRule="auto"/>
        <w:rPr>
          <w:rFonts w:ascii="Arial" w:eastAsia="Calibri" w:hAnsi="Arial" w:cs="Arial"/>
          <w:b/>
          <w:bCs/>
          <w:sz w:val="20"/>
          <w:szCs w:val="20"/>
        </w:rPr>
      </w:pPr>
      <w:r w:rsidRPr="005D7782">
        <w:rPr>
          <w:rFonts w:ascii="Arial" w:eastAsia="Calibri" w:hAnsi="Arial" w:cs="Arial"/>
          <w:b/>
          <w:bCs/>
          <w:sz w:val="20"/>
          <w:szCs w:val="20"/>
        </w:rPr>
        <w:t>Informacje ogólne</w:t>
      </w:r>
    </w:p>
    <w:p w14:paraId="2FCFE6D9" w14:textId="77777777" w:rsidR="001F71DB" w:rsidRPr="005D7782" w:rsidRDefault="002055B7" w:rsidP="00CC4E24">
      <w:pPr>
        <w:spacing w:line="240" w:lineRule="auto"/>
        <w:jc w:val="both"/>
        <w:rPr>
          <w:rFonts w:ascii="Arial" w:eastAsia="Calibri" w:hAnsi="Arial" w:cs="Arial"/>
          <w:sz w:val="20"/>
          <w:szCs w:val="20"/>
        </w:rPr>
      </w:pPr>
      <w:r w:rsidRPr="005D7782">
        <w:rPr>
          <w:rFonts w:ascii="Arial" w:eastAsia="Calibri" w:hAnsi="Arial" w:cs="Arial"/>
          <w:sz w:val="20"/>
          <w:szCs w:val="20"/>
        </w:rPr>
        <w:t xml:space="preserve">Przedmiotem zamówienia jest bezgotówkowy zakup paliw </w:t>
      </w:r>
      <w:r w:rsidRPr="005D7782">
        <w:rPr>
          <w:rFonts w:ascii="Arial" w:hAnsi="Arial" w:cs="Arial"/>
          <w:sz w:val="20"/>
          <w:szCs w:val="20"/>
        </w:rPr>
        <w:t xml:space="preserve">płynnych, w formie tankowania do zbiorników samochodów służbowych, sprzętu silnikowego oraz do kanistrów będących w użytkowaniu </w:t>
      </w:r>
      <w:r w:rsidRPr="005D7782">
        <w:rPr>
          <w:rFonts w:ascii="Arial" w:eastAsia="Calibri" w:hAnsi="Arial" w:cs="Arial"/>
          <w:sz w:val="20"/>
          <w:szCs w:val="20"/>
        </w:rPr>
        <w:t>Zarządu Dróg i Gospodarki Komunalnej w Kłobucku.</w:t>
      </w:r>
    </w:p>
    <w:p w14:paraId="2508E49E" w14:textId="10C9858C" w:rsidR="001F71DB" w:rsidRPr="005D7782" w:rsidRDefault="002055B7" w:rsidP="00493D82">
      <w:pPr>
        <w:spacing w:line="240" w:lineRule="auto"/>
        <w:rPr>
          <w:rFonts w:ascii="Arial" w:eastAsia="Calibri" w:hAnsi="Arial" w:cs="Arial"/>
          <w:b/>
          <w:bCs/>
          <w:sz w:val="20"/>
          <w:szCs w:val="20"/>
        </w:rPr>
      </w:pPr>
      <w:r w:rsidRPr="005D7782">
        <w:rPr>
          <w:rFonts w:ascii="Arial" w:eastAsia="Calibri" w:hAnsi="Arial" w:cs="Arial"/>
          <w:b/>
          <w:bCs/>
          <w:sz w:val="20"/>
          <w:szCs w:val="20"/>
        </w:rPr>
        <w:t>Szczegółowa specyfikacja</w:t>
      </w:r>
    </w:p>
    <w:p w14:paraId="61373DCA" w14:textId="77777777" w:rsidR="001F71DB" w:rsidRPr="001C375E" w:rsidRDefault="001F71DB" w:rsidP="00CC4E24">
      <w:pPr>
        <w:spacing w:after="0" w:line="240" w:lineRule="auto"/>
        <w:jc w:val="both"/>
        <w:rPr>
          <w:rFonts w:ascii="Arial" w:eastAsia="Calibri" w:hAnsi="Arial" w:cs="Arial"/>
          <w:sz w:val="20"/>
          <w:szCs w:val="20"/>
        </w:rPr>
      </w:pPr>
      <w:r w:rsidRPr="001C375E">
        <w:rPr>
          <w:rFonts w:ascii="Arial" w:eastAsia="Calibri" w:hAnsi="Arial" w:cs="Arial"/>
          <w:sz w:val="20"/>
          <w:szCs w:val="20"/>
        </w:rPr>
        <w:t>Przedmiotem zamówienia jest sukcesywna, bezgotówkowa dostawa paliw płynnych, w formie tankowania do zbiorników samochodów służbowych, sprzętu silnikowego oraz do kanistrów będących w użytkowaniu Zamawiającego, w poniższych szacunkowych ilościach:</w:t>
      </w:r>
    </w:p>
    <w:p w14:paraId="1F4A57A9" w14:textId="34E6D3F1" w:rsidR="001F71DB" w:rsidRPr="001C375E" w:rsidRDefault="001F71DB" w:rsidP="00CC4E24">
      <w:pPr>
        <w:spacing w:after="0" w:line="240" w:lineRule="auto"/>
        <w:jc w:val="both"/>
        <w:rPr>
          <w:rFonts w:ascii="Arial" w:eastAsia="Calibri" w:hAnsi="Arial" w:cs="Arial"/>
          <w:sz w:val="20"/>
          <w:szCs w:val="20"/>
        </w:rPr>
      </w:pPr>
      <w:r w:rsidRPr="001C375E">
        <w:rPr>
          <w:rFonts w:ascii="Arial" w:eastAsia="Calibri" w:hAnsi="Arial" w:cs="Arial"/>
          <w:sz w:val="20"/>
          <w:szCs w:val="20"/>
        </w:rPr>
        <w:t>1)</w:t>
      </w:r>
      <w:r w:rsidR="00B2283A" w:rsidRPr="001C375E">
        <w:rPr>
          <w:rFonts w:ascii="Arial" w:eastAsia="Calibri" w:hAnsi="Arial" w:cs="Arial"/>
          <w:sz w:val="20"/>
          <w:szCs w:val="20"/>
        </w:rPr>
        <w:t xml:space="preserve"> </w:t>
      </w:r>
      <w:r w:rsidRPr="001C375E">
        <w:rPr>
          <w:rFonts w:ascii="Arial" w:eastAsia="Calibri" w:hAnsi="Arial" w:cs="Arial"/>
          <w:sz w:val="20"/>
          <w:szCs w:val="20"/>
        </w:rPr>
        <w:t>olej napędowy (B7) – 40 000 litrów;</w:t>
      </w:r>
    </w:p>
    <w:p w14:paraId="0211A9BE" w14:textId="1D05DCDF" w:rsidR="001F71DB" w:rsidRPr="001C375E" w:rsidRDefault="001F71DB" w:rsidP="00CC4E24">
      <w:pPr>
        <w:spacing w:after="0" w:line="240" w:lineRule="auto"/>
        <w:jc w:val="both"/>
        <w:rPr>
          <w:rFonts w:ascii="Arial" w:eastAsia="Calibri" w:hAnsi="Arial" w:cs="Arial"/>
          <w:sz w:val="20"/>
          <w:szCs w:val="20"/>
        </w:rPr>
      </w:pPr>
      <w:r w:rsidRPr="001C375E">
        <w:rPr>
          <w:rFonts w:ascii="Arial" w:eastAsia="Calibri" w:hAnsi="Arial" w:cs="Arial"/>
          <w:sz w:val="20"/>
          <w:szCs w:val="20"/>
        </w:rPr>
        <w:t>2)</w:t>
      </w:r>
      <w:r w:rsidR="00B2283A" w:rsidRPr="001C375E">
        <w:rPr>
          <w:rFonts w:ascii="Arial" w:eastAsia="Calibri" w:hAnsi="Arial" w:cs="Arial"/>
          <w:sz w:val="20"/>
          <w:szCs w:val="20"/>
        </w:rPr>
        <w:t xml:space="preserve"> </w:t>
      </w:r>
      <w:r w:rsidRPr="001C375E">
        <w:rPr>
          <w:rFonts w:ascii="Arial" w:eastAsia="Calibri" w:hAnsi="Arial" w:cs="Arial"/>
          <w:sz w:val="20"/>
          <w:szCs w:val="20"/>
        </w:rPr>
        <w:t>benzyna bezołowiowa PB95 (E10) – 4 500 litrów.</w:t>
      </w:r>
    </w:p>
    <w:p w14:paraId="53BFAAF3" w14:textId="77777777" w:rsidR="00B2283A" w:rsidRPr="001C375E" w:rsidRDefault="00B2283A" w:rsidP="00CC4E24">
      <w:pPr>
        <w:spacing w:after="0" w:line="240" w:lineRule="auto"/>
        <w:jc w:val="both"/>
        <w:rPr>
          <w:rFonts w:ascii="Arial" w:eastAsia="Calibri" w:hAnsi="Arial" w:cs="Arial"/>
          <w:sz w:val="20"/>
          <w:szCs w:val="20"/>
        </w:rPr>
      </w:pPr>
    </w:p>
    <w:p w14:paraId="47CB1224" w14:textId="2EB2C774" w:rsidR="003C62A3" w:rsidRDefault="003C62A3" w:rsidP="003C62A3">
      <w:pPr>
        <w:spacing w:line="240" w:lineRule="auto"/>
        <w:jc w:val="both"/>
        <w:rPr>
          <w:rFonts w:ascii="Arial" w:eastAsia="Calibri" w:hAnsi="Arial" w:cs="Arial"/>
          <w:sz w:val="20"/>
          <w:szCs w:val="20"/>
        </w:rPr>
      </w:pPr>
      <w:r w:rsidRPr="003C62A3">
        <w:rPr>
          <w:rFonts w:ascii="Arial" w:eastAsia="Calibri" w:hAnsi="Arial" w:cs="Arial"/>
          <w:sz w:val="20"/>
          <w:szCs w:val="20"/>
        </w:rPr>
        <w:t xml:space="preserve">Zamawiający informuje, że podana wielkość zamówienia jest wielkością szacunkową i zastrzega sobie prawo do zmniejszenia lub zwiększenia zakresu dostaw. Ilość paliwa może ulec zmianie w trakcie realizacji umowy w zależności od bieżących potrzeb Zamawiającego. Zamawiający gwarantuje dla każdego z paliw realizację 40% ilości określonej w </w:t>
      </w:r>
      <w:r>
        <w:rPr>
          <w:rFonts w:ascii="Arial" w:eastAsia="Calibri" w:hAnsi="Arial" w:cs="Arial"/>
          <w:sz w:val="20"/>
          <w:szCs w:val="20"/>
        </w:rPr>
        <w:t xml:space="preserve">§ 1 </w:t>
      </w:r>
      <w:r w:rsidRPr="003C62A3">
        <w:rPr>
          <w:rFonts w:ascii="Arial" w:eastAsia="Calibri" w:hAnsi="Arial" w:cs="Arial"/>
          <w:sz w:val="20"/>
          <w:szCs w:val="20"/>
        </w:rPr>
        <w:t>ust. 1</w:t>
      </w:r>
      <w:r>
        <w:rPr>
          <w:rFonts w:ascii="Arial" w:eastAsia="Calibri" w:hAnsi="Arial" w:cs="Arial"/>
          <w:sz w:val="20"/>
          <w:szCs w:val="20"/>
        </w:rPr>
        <w:t xml:space="preserve"> PPU</w:t>
      </w:r>
      <w:r w:rsidRPr="003C62A3">
        <w:rPr>
          <w:rFonts w:ascii="Arial" w:eastAsia="Calibri" w:hAnsi="Arial" w:cs="Arial"/>
          <w:sz w:val="20"/>
          <w:szCs w:val="20"/>
        </w:rPr>
        <w:t>. W przypadku zamówienia mniejszej ilości paliw Wykonawca nie będzie wnosił żadnych roszczeń z tego tytułu. Dokładnej wartości zamówienia nie można określić z uwagi na fakt, iż w okresie trwania umowy prognozowane ilości paliwa mogą ulec zmianie.</w:t>
      </w:r>
      <w:r>
        <w:rPr>
          <w:rFonts w:ascii="Arial" w:eastAsia="Calibri" w:hAnsi="Arial" w:cs="Arial"/>
          <w:sz w:val="20"/>
          <w:szCs w:val="20"/>
        </w:rPr>
        <w:t xml:space="preserve"> </w:t>
      </w:r>
    </w:p>
    <w:p w14:paraId="3C1ED8A6" w14:textId="11781BB1" w:rsidR="002055B7" w:rsidRPr="001C375E" w:rsidRDefault="002055B7" w:rsidP="003C62A3">
      <w:pPr>
        <w:spacing w:line="240" w:lineRule="auto"/>
        <w:jc w:val="both"/>
        <w:rPr>
          <w:rFonts w:ascii="Arial" w:eastAsia="Calibri" w:hAnsi="Arial" w:cs="Arial"/>
          <w:sz w:val="20"/>
          <w:szCs w:val="20"/>
        </w:rPr>
      </w:pPr>
      <w:r w:rsidRPr="001C375E">
        <w:rPr>
          <w:rFonts w:ascii="Arial" w:eastAsia="Calibri" w:hAnsi="Arial" w:cs="Arial"/>
          <w:sz w:val="20"/>
          <w:szCs w:val="20"/>
        </w:rPr>
        <w:t>Zakup odbywać się będzie sukcesywnie na</w:t>
      </w:r>
      <w:r w:rsidR="002E163C" w:rsidRPr="001C375E">
        <w:rPr>
          <w:rFonts w:ascii="Arial" w:eastAsia="Calibri" w:hAnsi="Arial" w:cs="Arial"/>
          <w:sz w:val="20"/>
          <w:szCs w:val="20"/>
        </w:rPr>
        <w:t xml:space="preserve"> </w:t>
      </w:r>
      <w:r w:rsidRPr="001C375E">
        <w:rPr>
          <w:rFonts w:ascii="Arial" w:eastAsia="Calibri" w:hAnsi="Arial" w:cs="Arial"/>
          <w:sz w:val="20"/>
          <w:szCs w:val="20"/>
        </w:rPr>
        <w:t xml:space="preserve">zasadzie doraźnych </w:t>
      </w:r>
      <w:proofErr w:type="spellStart"/>
      <w:r w:rsidRPr="001C375E">
        <w:rPr>
          <w:rFonts w:ascii="Arial" w:eastAsia="Calibri" w:hAnsi="Arial" w:cs="Arial"/>
          <w:sz w:val="20"/>
          <w:szCs w:val="20"/>
        </w:rPr>
        <w:t>tankowań</w:t>
      </w:r>
      <w:proofErr w:type="spellEnd"/>
      <w:r w:rsidRPr="001C375E">
        <w:rPr>
          <w:rFonts w:ascii="Arial" w:eastAsia="Calibri" w:hAnsi="Arial" w:cs="Arial"/>
          <w:sz w:val="20"/>
          <w:szCs w:val="20"/>
        </w:rPr>
        <w:t xml:space="preserve"> na stacjach paliw</w:t>
      </w:r>
      <w:r w:rsidR="002E163C" w:rsidRPr="001C375E">
        <w:rPr>
          <w:rFonts w:ascii="Arial" w:eastAsia="Calibri" w:hAnsi="Arial" w:cs="Arial"/>
          <w:sz w:val="20"/>
          <w:szCs w:val="20"/>
        </w:rPr>
        <w:t xml:space="preserve"> Wykonawcy</w:t>
      </w:r>
      <w:r w:rsidRPr="001C375E">
        <w:rPr>
          <w:rFonts w:ascii="Arial" w:eastAsia="Calibri" w:hAnsi="Arial" w:cs="Arial"/>
          <w:sz w:val="20"/>
          <w:szCs w:val="20"/>
        </w:rPr>
        <w:t>, w zależności od potrzeb Zamawiającego przez cały</w:t>
      </w:r>
      <w:r w:rsidR="002E163C" w:rsidRPr="001C375E">
        <w:rPr>
          <w:rFonts w:ascii="Arial" w:eastAsia="Calibri" w:hAnsi="Arial" w:cs="Arial"/>
          <w:sz w:val="20"/>
          <w:szCs w:val="20"/>
        </w:rPr>
        <w:t xml:space="preserve"> </w:t>
      </w:r>
      <w:r w:rsidRPr="001C375E">
        <w:rPr>
          <w:rFonts w:ascii="Arial" w:eastAsia="Calibri" w:hAnsi="Arial" w:cs="Arial"/>
          <w:sz w:val="20"/>
          <w:szCs w:val="20"/>
        </w:rPr>
        <w:t>czas trwania umowy</w:t>
      </w:r>
      <w:r w:rsidR="00DC2025" w:rsidRPr="001C375E">
        <w:rPr>
          <w:rFonts w:ascii="Arial" w:eastAsia="Calibri" w:hAnsi="Arial" w:cs="Arial"/>
          <w:sz w:val="20"/>
          <w:szCs w:val="20"/>
        </w:rPr>
        <w:t>.</w:t>
      </w:r>
    </w:p>
    <w:p w14:paraId="0E3B50CF" w14:textId="015FE9CC" w:rsidR="00DC2025" w:rsidRPr="001C375E" w:rsidRDefault="00DC2025" w:rsidP="00CC4E24">
      <w:pPr>
        <w:spacing w:line="240" w:lineRule="auto"/>
        <w:jc w:val="both"/>
        <w:rPr>
          <w:rFonts w:ascii="Arial" w:eastAsia="Calibri" w:hAnsi="Arial" w:cs="Arial"/>
          <w:sz w:val="20"/>
          <w:szCs w:val="20"/>
        </w:rPr>
      </w:pPr>
      <w:r w:rsidRPr="001C375E">
        <w:rPr>
          <w:rFonts w:ascii="Arial" w:eastAsia="Calibri" w:hAnsi="Arial" w:cs="Arial"/>
          <w:sz w:val="20"/>
          <w:szCs w:val="20"/>
        </w:rPr>
        <w:t xml:space="preserve">Wykonawca musi posiadać co najmniej jedną stację paliw czynną 24h/7 zlokalizowaną na terenie </w:t>
      </w:r>
      <w:r w:rsidR="003C62A3">
        <w:rPr>
          <w:rFonts w:ascii="Arial" w:eastAsia="Calibri" w:hAnsi="Arial" w:cs="Arial"/>
          <w:sz w:val="20"/>
          <w:szCs w:val="20"/>
        </w:rPr>
        <w:t>m</w:t>
      </w:r>
      <w:r w:rsidRPr="001C375E">
        <w:rPr>
          <w:rFonts w:ascii="Arial" w:eastAsia="Calibri" w:hAnsi="Arial" w:cs="Arial"/>
          <w:sz w:val="20"/>
          <w:szCs w:val="20"/>
        </w:rPr>
        <w:t>iasta Kłobuck.</w:t>
      </w:r>
    </w:p>
    <w:p w14:paraId="7A289FAE" w14:textId="6983F47E" w:rsidR="003C62A3" w:rsidRPr="003C62A3" w:rsidRDefault="003C62A3" w:rsidP="003C62A3">
      <w:pPr>
        <w:keepNext/>
        <w:tabs>
          <w:tab w:val="left" w:pos="357"/>
        </w:tabs>
        <w:suppressAutoHyphens/>
        <w:spacing w:line="240" w:lineRule="auto"/>
        <w:contextualSpacing/>
        <w:jc w:val="both"/>
        <w:outlineLvl w:val="1"/>
        <w:rPr>
          <w:rFonts w:ascii="Arial" w:hAnsi="Arial" w:cs="Arial"/>
          <w:sz w:val="20"/>
          <w:szCs w:val="20"/>
        </w:rPr>
      </w:pPr>
      <w:r w:rsidRPr="003C62A3">
        <w:rPr>
          <w:rFonts w:ascii="Arial" w:hAnsi="Arial" w:cs="Arial"/>
          <w:sz w:val="20"/>
          <w:szCs w:val="20"/>
        </w:rPr>
        <w:t xml:space="preserve">Zamawiający dopuszcza możliwość, aby sprzedaż paliw odbywała się na zasadach transakcji bezgotówkowych przy użyciu kart magnetycznych wystawionych na każdy z posiadanych przez Zamawiającego pojazdów. Wykonawca wystawi nieodpłatnie – w terminie 7 dni, licząc od daty otrzymania przez Zamawiającego podpisanej przez Wykonawcę umowy, 14 kart magnetycznych na wszystkie użytkowane samochody służbowe i pojazdy silnikowe oraz 3 karty na okaziciela </w:t>
      </w:r>
      <w:r>
        <w:rPr>
          <w:rFonts w:ascii="Arial" w:hAnsi="Arial" w:cs="Arial"/>
          <w:sz w:val="20"/>
          <w:szCs w:val="20"/>
        </w:rPr>
        <w:br/>
      </w:r>
      <w:r w:rsidRPr="003C62A3">
        <w:rPr>
          <w:rFonts w:ascii="Arial" w:hAnsi="Arial" w:cs="Arial"/>
          <w:sz w:val="20"/>
          <w:szCs w:val="20"/>
        </w:rPr>
        <w:t>(w szczególności dotyczy tankowania benzyny do kanistrów).</w:t>
      </w:r>
    </w:p>
    <w:p w14:paraId="6EEDFB77" w14:textId="77777777" w:rsidR="003C62A3" w:rsidRPr="003C62A3" w:rsidRDefault="003C62A3" w:rsidP="003C62A3">
      <w:pPr>
        <w:keepNext/>
        <w:tabs>
          <w:tab w:val="left" w:pos="357"/>
        </w:tabs>
        <w:suppressAutoHyphens/>
        <w:spacing w:line="240" w:lineRule="auto"/>
        <w:contextualSpacing/>
        <w:outlineLvl w:val="1"/>
        <w:rPr>
          <w:rFonts w:ascii="Arial" w:hAnsi="Arial" w:cs="Arial"/>
        </w:rPr>
      </w:pPr>
    </w:p>
    <w:p w14:paraId="4838DBEE" w14:textId="420D7D66" w:rsidR="001E77AB" w:rsidRPr="001C375E" w:rsidRDefault="001E77AB" w:rsidP="00CC4E24">
      <w:pPr>
        <w:keepNext/>
        <w:tabs>
          <w:tab w:val="left" w:pos="357"/>
        </w:tabs>
        <w:suppressAutoHyphens/>
        <w:spacing w:line="240" w:lineRule="auto"/>
        <w:contextualSpacing/>
        <w:jc w:val="both"/>
        <w:outlineLvl w:val="1"/>
        <w:rPr>
          <w:rFonts w:ascii="Arial" w:hAnsi="Arial" w:cs="Arial"/>
          <w:sz w:val="20"/>
          <w:szCs w:val="20"/>
        </w:rPr>
      </w:pPr>
      <w:r w:rsidRPr="001C375E">
        <w:rPr>
          <w:rFonts w:ascii="Arial" w:hAnsi="Arial" w:cs="Arial"/>
          <w:sz w:val="20"/>
          <w:szCs w:val="20"/>
        </w:rPr>
        <w:t xml:space="preserve">Karty paliwowe będą jednocześnie umożliwiać zakup na stacjach paliw Wykonawcy </w:t>
      </w:r>
      <w:r w:rsidRPr="001C375E">
        <w:rPr>
          <w:rFonts w:ascii="Arial" w:hAnsi="Arial" w:cs="Arial"/>
          <w:sz w:val="20"/>
          <w:szCs w:val="20"/>
        </w:rPr>
        <w:br/>
        <w:t xml:space="preserve">tzw. produktów </w:t>
      </w:r>
      <w:proofErr w:type="spellStart"/>
      <w:r w:rsidRPr="001C375E">
        <w:rPr>
          <w:rFonts w:ascii="Arial" w:hAnsi="Arial" w:cs="Arial"/>
          <w:sz w:val="20"/>
          <w:szCs w:val="20"/>
        </w:rPr>
        <w:t>pozapaliwowych</w:t>
      </w:r>
      <w:proofErr w:type="spellEnd"/>
      <w:r w:rsidRPr="001C375E">
        <w:rPr>
          <w:rFonts w:ascii="Arial" w:hAnsi="Arial" w:cs="Arial"/>
          <w:sz w:val="20"/>
          <w:szCs w:val="20"/>
        </w:rPr>
        <w:t xml:space="preserve"> (m.in. materiałów eksploatacyjnych, kosmetyków samochodowych, akcesoriów samochodowych, usług myjni samochodowej, </w:t>
      </w:r>
      <w:proofErr w:type="spellStart"/>
      <w:r w:rsidRPr="001C375E">
        <w:rPr>
          <w:rFonts w:ascii="Arial" w:hAnsi="Arial" w:cs="Arial"/>
          <w:sz w:val="20"/>
          <w:szCs w:val="20"/>
        </w:rPr>
        <w:t>Adblue</w:t>
      </w:r>
      <w:proofErr w:type="spellEnd"/>
      <w:r w:rsidRPr="001C375E">
        <w:rPr>
          <w:rFonts w:ascii="Arial" w:hAnsi="Arial" w:cs="Arial"/>
          <w:sz w:val="20"/>
          <w:szCs w:val="20"/>
        </w:rPr>
        <w:t>, olejów silnikowych itp.).</w:t>
      </w:r>
      <w:r w:rsidRPr="001C375E">
        <w:rPr>
          <w:rFonts w:ascii="Arial" w:hAnsi="Arial" w:cs="Arial"/>
          <w:sz w:val="20"/>
          <w:szCs w:val="20"/>
        </w:rPr>
        <w:cr/>
      </w:r>
      <w:r w:rsidRPr="001C375E">
        <w:rPr>
          <w:rFonts w:ascii="Arial" w:hAnsi="Arial" w:cs="Arial"/>
          <w:bCs/>
          <w:kern w:val="2"/>
          <w:sz w:val="20"/>
          <w:szCs w:val="20"/>
          <w:lang w:eastAsia="ar-SA"/>
        </w:rPr>
        <w:t>Dokonanie transakcji przez użytkownika kart potwierdzone musi być wydrukiem z terminalu albo pokwitowaniem. Użytkownik kart, sprawdzi prawidłowość danych w nich zawartych i otrzyma jego egzemplarz</w:t>
      </w:r>
      <w:r w:rsidR="003C62A3">
        <w:rPr>
          <w:rFonts w:ascii="Arial" w:hAnsi="Arial" w:cs="Arial"/>
          <w:bCs/>
          <w:kern w:val="2"/>
          <w:sz w:val="20"/>
          <w:szCs w:val="20"/>
          <w:lang w:eastAsia="ar-SA"/>
        </w:rPr>
        <w:t xml:space="preserve"> wydruku</w:t>
      </w:r>
      <w:r w:rsidRPr="001C375E">
        <w:rPr>
          <w:rFonts w:ascii="Arial" w:hAnsi="Arial" w:cs="Arial"/>
          <w:bCs/>
          <w:kern w:val="2"/>
          <w:sz w:val="20"/>
          <w:szCs w:val="20"/>
          <w:lang w:eastAsia="ar-SA"/>
        </w:rPr>
        <w:t>. Dokument wydania paliwa generowany powinien być po zatwierdzeniu transakcji poprawnym kodem PI</w:t>
      </w:r>
      <w:r w:rsidR="004C5C20">
        <w:rPr>
          <w:rFonts w:ascii="Arial" w:hAnsi="Arial" w:cs="Arial"/>
          <w:bCs/>
          <w:kern w:val="2"/>
          <w:sz w:val="20"/>
          <w:szCs w:val="20"/>
          <w:lang w:eastAsia="ar-SA"/>
        </w:rPr>
        <w:t>N.</w:t>
      </w:r>
    </w:p>
    <w:p w14:paraId="5765D549" w14:textId="77777777" w:rsidR="00DC2025" w:rsidRPr="001C375E" w:rsidRDefault="001E77AB" w:rsidP="00AA2E30">
      <w:pPr>
        <w:autoSpaceDN w:val="0"/>
        <w:spacing w:after="0" w:line="240" w:lineRule="auto"/>
        <w:jc w:val="both"/>
        <w:rPr>
          <w:rFonts w:ascii="Arial" w:hAnsi="Arial" w:cs="Arial"/>
          <w:sz w:val="20"/>
          <w:szCs w:val="20"/>
        </w:rPr>
      </w:pPr>
      <w:r w:rsidRPr="001C375E">
        <w:rPr>
          <w:rFonts w:ascii="Arial" w:hAnsi="Arial" w:cs="Arial"/>
          <w:sz w:val="20"/>
          <w:szCs w:val="20"/>
        </w:rPr>
        <w:t xml:space="preserve">Zamawiający jest zobowiązany zgłosić Wykonawcy każdy przypadek kradzieży, zaginięcia lub zniszczenia karty paliwowej. Zgłoszenie takie będzie dokonywane telefonicznie, e-mailem i będzie zawierało: numer utraconej lub zniszczonej karty, typ karty, numer rejestracyjny pojazdu lub nazwę Zamawiającego, w przypadku karty na okaziciela. Wykonawca jest zobowiązany do natychmiastowego zablokowania utraconej lub zniszczonej karty paliwowej po otrzymaniu zgłoszenia od Zamawiającego. Wykonawca przejmie odpowiedzialność za transakcje bezgotówkowe dokonywane przy użyciu utraconej lub skradzionej karty od momentu przyjęcia zgłoszenia o utracie, zniszczeniu lub kradzieży karty. </w:t>
      </w:r>
    </w:p>
    <w:p w14:paraId="67874865" w14:textId="77777777" w:rsidR="00DC2025" w:rsidRPr="001C375E" w:rsidRDefault="001E77AB" w:rsidP="00AA2E30">
      <w:pPr>
        <w:autoSpaceDN w:val="0"/>
        <w:spacing w:after="0" w:line="240" w:lineRule="auto"/>
        <w:jc w:val="both"/>
        <w:rPr>
          <w:rFonts w:ascii="Arial" w:hAnsi="Arial" w:cs="Arial"/>
          <w:sz w:val="20"/>
          <w:szCs w:val="20"/>
        </w:rPr>
      </w:pPr>
      <w:r w:rsidRPr="001C375E">
        <w:rPr>
          <w:rFonts w:ascii="Arial" w:hAnsi="Arial" w:cs="Arial"/>
          <w:sz w:val="20"/>
          <w:szCs w:val="20"/>
        </w:rPr>
        <w:t xml:space="preserve">W  przypadku utraty lub zniszczenia karty paliwowej bezpłatne wydanie nowej nastąpi na wniosek Zamawiającego  w terminie 3 dni kalendarzowych od dnia złożenia wniosku. </w:t>
      </w:r>
    </w:p>
    <w:p w14:paraId="7193485F" w14:textId="367BE00E" w:rsidR="001E77AB" w:rsidRDefault="001E77AB" w:rsidP="00AA2E30">
      <w:pPr>
        <w:autoSpaceDN w:val="0"/>
        <w:spacing w:after="0" w:line="240" w:lineRule="auto"/>
        <w:jc w:val="both"/>
        <w:rPr>
          <w:rFonts w:ascii="Arial" w:hAnsi="Arial" w:cs="Arial"/>
          <w:sz w:val="20"/>
          <w:szCs w:val="20"/>
        </w:rPr>
      </w:pPr>
      <w:r w:rsidRPr="001C375E">
        <w:rPr>
          <w:rFonts w:ascii="Arial" w:hAnsi="Arial" w:cs="Arial"/>
          <w:sz w:val="20"/>
          <w:szCs w:val="20"/>
        </w:rPr>
        <w:t>Na wniosek Zamawiającego, Wykonawca wyda bezpłatnie Zamawiającemu bezgotówkowe płatnicze karty paliwowe na wskazane we wniosku dane nowych pojazdów służbowych w terminie 7 dni kalendarzowych od daty złożenia stosownego wniosku.</w:t>
      </w:r>
      <w:r w:rsidR="003C62A3">
        <w:rPr>
          <w:rFonts w:ascii="Arial" w:hAnsi="Arial" w:cs="Arial"/>
          <w:sz w:val="20"/>
          <w:szCs w:val="20"/>
        </w:rPr>
        <w:t xml:space="preserve"> </w:t>
      </w:r>
    </w:p>
    <w:p w14:paraId="15C5ED0F" w14:textId="77777777" w:rsidR="00AA2E30" w:rsidRPr="001C375E" w:rsidRDefault="00AA2E30" w:rsidP="00AA2E30">
      <w:pPr>
        <w:autoSpaceDN w:val="0"/>
        <w:spacing w:after="0" w:line="240" w:lineRule="auto"/>
        <w:jc w:val="both"/>
        <w:rPr>
          <w:rFonts w:ascii="Arial" w:hAnsi="Arial" w:cs="Arial"/>
          <w:sz w:val="20"/>
          <w:szCs w:val="20"/>
        </w:rPr>
      </w:pPr>
    </w:p>
    <w:p w14:paraId="468DEFAC" w14:textId="478AA828" w:rsidR="00AA2E30" w:rsidRDefault="00AA2E30" w:rsidP="00AA2E30">
      <w:pPr>
        <w:spacing w:after="0" w:line="240" w:lineRule="auto"/>
        <w:jc w:val="both"/>
        <w:rPr>
          <w:rFonts w:ascii="Arial" w:eastAsia="Calibri" w:hAnsi="Arial" w:cs="Arial"/>
          <w:sz w:val="20"/>
          <w:szCs w:val="20"/>
        </w:rPr>
      </w:pPr>
      <w:r w:rsidRPr="001C375E">
        <w:rPr>
          <w:rFonts w:ascii="Arial" w:eastAsia="Calibri" w:hAnsi="Arial" w:cs="Arial"/>
          <w:sz w:val="20"/>
          <w:szCs w:val="20"/>
        </w:rPr>
        <w:t>Wykonawca jest zobowiązany do jednoznacznej identyfikacji transakcji poprzez wydanie</w:t>
      </w:r>
      <w:r>
        <w:rPr>
          <w:rFonts w:ascii="Arial" w:eastAsia="Calibri" w:hAnsi="Arial" w:cs="Arial"/>
          <w:sz w:val="20"/>
          <w:szCs w:val="20"/>
        </w:rPr>
        <w:t xml:space="preserve"> </w:t>
      </w:r>
      <w:r w:rsidRPr="001C375E">
        <w:rPr>
          <w:rFonts w:ascii="Arial" w:eastAsia="Calibri" w:hAnsi="Arial" w:cs="Arial"/>
          <w:sz w:val="20"/>
          <w:szCs w:val="20"/>
        </w:rPr>
        <w:t xml:space="preserve">wydruku </w:t>
      </w:r>
      <w:r>
        <w:rPr>
          <w:rFonts w:ascii="Arial" w:eastAsia="Calibri" w:hAnsi="Arial" w:cs="Arial"/>
          <w:sz w:val="20"/>
          <w:szCs w:val="20"/>
        </w:rPr>
        <w:br/>
      </w:r>
      <w:r w:rsidRPr="001C375E">
        <w:rPr>
          <w:rFonts w:ascii="Arial" w:eastAsia="Calibri" w:hAnsi="Arial" w:cs="Arial"/>
          <w:sz w:val="20"/>
          <w:szCs w:val="20"/>
        </w:rPr>
        <w:t>z danymi zawierającymi: datę transakcji, miejscowość i numer stacji na której została</w:t>
      </w:r>
      <w:r>
        <w:rPr>
          <w:rFonts w:ascii="Arial" w:eastAsia="Calibri" w:hAnsi="Arial" w:cs="Arial"/>
          <w:sz w:val="20"/>
          <w:szCs w:val="20"/>
        </w:rPr>
        <w:t xml:space="preserve"> </w:t>
      </w:r>
      <w:r w:rsidRPr="001C375E">
        <w:rPr>
          <w:rFonts w:ascii="Arial" w:eastAsia="Calibri" w:hAnsi="Arial" w:cs="Arial"/>
          <w:sz w:val="20"/>
          <w:szCs w:val="20"/>
        </w:rPr>
        <w:t>przeprowadzona</w:t>
      </w:r>
      <w:r>
        <w:rPr>
          <w:rFonts w:ascii="Arial" w:eastAsia="Calibri" w:hAnsi="Arial" w:cs="Arial"/>
          <w:sz w:val="20"/>
          <w:szCs w:val="20"/>
        </w:rPr>
        <w:t xml:space="preserve"> </w:t>
      </w:r>
      <w:r w:rsidRPr="001C375E">
        <w:rPr>
          <w:rFonts w:ascii="Arial" w:eastAsia="Calibri" w:hAnsi="Arial" w:cs="Arial"/>
          <w:sz w:val="20"/>
          <w:szCs w:val="20"/>
        </w:rPr>
        <w:lastRenderedPageBreak/>
        <w:t>operacja tankowania, nr rejestracyjny pojazdu, nr karty Zamawiającego, ilość paliwa zatankowanego, rodzaj</w:t>
      </w:r>
      <w:r>
        <w:rPr>
          <w:rFonts w:ascii="Arial" w:eastAsia="Calibri" w:hAnsi="Arial" w:cs="Arial"/>
          <w:sz w:val="20"/>
          <w:szCs w:val="20"/>
        </w:rPr>
        <w:t xml:space="preserve"> </w:t>
      </w:r>
      <w:r w:rsidRPr="001C375E">
        <w:rPr>
          <w:rFonts w:ascii="Arial" w:eastAsia="Calibri" w:hAnsi="Arial" w:cs="Arial"/>
          <w:sz w:val="20"/>
          <w:szCs w:val="20"/>
        </w:rPr>
        <w:t>paliwa, wartość zatankowanego paliwa.</w:t>
      </w:r>
    </w:p>
    <w:p w14:paraId="09C81881" w14:textId="77777777" w:rsidR="005D7782" w:rsidRDefault="005D7782" w:rsidP="00AA2E30">
      <w:pPr>
        <w:spacing w:after="0" w:line="240" w:lineRule="auto"/>
        <w:jc w:val="both"/>
        <w:rPr>
          <w:rFonts w:ascii="Arial" w:eastAsia="Calibri" w:hAnsi="Arial" w:cs="Arial"/>
          <w:sz w:val="20"/>
          <w:szCs w:val="20"/>
        </w:rPr>
      </w:pPr>
    </w:p>
    <w:p w14:paraId="7D58C5A5" w14:textId="36BE88AC" w:rsidR="001C375E" w:rsidRPr="00AA2E30" w:rsidRDefault="001C375E" w:rsidP="00AA2E30">
      <w:pPr>
        <w:spacing w:after="0" w:line="240" w:lineRule="auto"/>
        <w:jc w:val="both"/>
        <w:rPr>
          <w:rFonts w:ascii="Arial" w:eastAsia="Calibri" w:hAnsi="Arial" w:cs="Arial"/>
          <w:sz w:val="20"/>
          <w:szCs w:val="20"/>
        </w:rPr>
      </w:pPr>
      <w:r>
        <w:rPr>
          <w:rFonts w:ascii="Arial" w:hAnsi="Arial" w:cs="Arial"/>
          <w:sz w:val="20"/>
          <w:szCs w:val="20"/>
        </w:rPr>
        <w:t>Prawo opcji:</w:t>
      </w:r>
    </w:p>
    <w:p w14:paraId="3C3F1F39" w14:textId="3C8B6ED2" w:rsidR="002E163C" w:rsidRPr="001C375E" w:rsidRDefault="002E163C" w:rsidP="00AA2E30">
      <w:pPr>
        <w:tabs>
          <w:tab w:val="left" w:pos="426"/>
        </w:tabs>
        <w:spacing w:after="0" w:line="240" w:lineRule="auto"/>
        <w:rPr>
          <w:rFonts w:ascii="Arial" w:hAnsi="Arial" w:cs="Arial"/>
          <w:sz w:val="20"/>
          <w:szCs w:val="20"/>
        </w:rPr>
      </w:pPr>
      <w:bookmarkStart w:id="0" w:name="_Hlk184982629"/>
      <w:r w:rsidRPr="001C375E">
        <w:rPr>
          <w:rFonts w:ascii="Arial" w:hAnsi="Arial" w:cs="Arial"/>
          <w:sz w:val="20"/>
          <w:szCs w:val="20"/>
        </w:rPr>
        <w:t>Zamawiający w ramach zamówienia przewiduje możliwość skorzystania z prawa opcji, o którym mowa w art. 441 ustawy</w:t>
      </w:r>
      <w:r w:rsidR="003C62A3">
        <w:rPr>
          <w:rFonts w:ascii="Arial" w:hAnsi="Arial" w:cs="Arial"/>
          <w:sz w:val="20"/>
          <w:szCs w:val="20"/>
        </w:rPr>
        <w:t>:</w:t>
      </w:r>
    </w:p>
    <w:p w14:paraId="5C9DA2C0" w14:textId="24C5B995" w:rsidR="002E163C" w:rsidRDefault="002E163C" w:rsidP="00AA2E30">
      <w:pPr>
        <w:pStyle w:val="Akapitzlist"/>
        <w:numPr>
          <w:ilvl w:val="0"/>
          <w:numId w:val="8"/>
        </w:numPr>
        <w:spacing w:line="240" w:lineRule="auto"/>
        <w:ind w:right="0"/>
        <w:rPr>
          <w:rFonts w:ascii="Arial" w:hAnsi="Arial" w:cs="Arial"/>
        </w:rPr>
      </w:pPr>
      <w:r w:rsidRPr="001C375E">
        <w:rPr>
          <w:rFonts w:ascii="Arial" w:hAnsi="Arial" w:cs="Arial"/>
        </w:rPr>
        <w:t xml:space="preserve">prawo opcji, polegać będzie na powtórzeniu tych samych dostaw, które zostały opisane w zamówieniu podstawowym. Maksymalna wartość opcji może wynieść nie więcej niż </w:t>
      </w:r>
      <w:r w:rsidR="001E77AB" w:rsidRPr="001C375E">
        <w:rPr>
          <w:rFonts w:ascii="Arial" w:hAnsi="Arial" w:cs="Arial"/>
        </w:rPr>
        <w:t>4</w:t>
      </w:r>
      <w:r w:rsidRPr="001C375E">
        <w:rPr>
          <w:rFonts w:ascii="Arial" w:hAnsi="Arial" w:cs="Arial"/>
        </w:rPr>
        <w:t>0% wartości zamówienia podstawowego;</w:t>
      </w:r>
    </w:p>
    <w:p w14:paraId="26797FCF" w14:textId="77777777" w:rsidR="002E163C" w:rsidRDefault="002E163C" w:rsidP="00AA2E30">
      <w:pPr>
        <w:pStyle w:val="Akapitzlist"/>
        <w:numPr>
          <w:ilvl w:val="0"/>
          <w:numId w:val="8"/>
        </w:numPr>
        <w:spacing w:line="240" w:lineRule="auto"/>
        <w:ind w:right="0"/>
        <w:rPr>
          <w:rFonts w:ascii="Arial" w:hAnsi="Arial" w:cs="Arial"/>
        </w:rPr>
      </w:pPr>
      <w:r w:rsidRPr="00AA2E30">
        <w:rPr>
          <w:rFonts w:ascii="Arial" w:hAnsi="Arial" w:cs="Arial"/>
        </w:rPr>
        <w:t>ewentualne zrealizowanie prawa opcji może nastąpić w razie konieczności zakupu większej ilości paliwa w przypadku zakupu nowych pojazdów lub w przypadku osiągnięcia jednej z maksymalnych kwot do których Zamawiający będzie dokonywał zakupu paliwa, o których mowa w § 3 ust. 1 PPU;</w:t>
      </w:r>
    </w:p>
    <w:p w14:paraId="1E28FCCC" w14:textId="77777777" w:rsidR="002E163C" w:rsidRDefault="002E163C" w:rsidP="00AA2E30">
      <w:pPr>
        <w:pStyle w:val="Akapitzlist"/>
        <w:numPr>
          <w:ilvl w:val="0"/>
          <w:numId w:val="8"/>
        </w:numPr>
        <w:spacing w:line="240" w:lineRule="auto"/>
        <w:ind w:right="0"/>
        <w:rPr>
          <w:rFonts w:ascii="Arial" w:hAnsi="Arial" w:cs="Arial"/>
        </w:rPr>
      </w:pPr>
      <w:r w:rsidRPr="00AA2E30">
        <w:rPr>
          <w:rFonts w:ascii="Arial" w:hAnsi="Arial" w:cs="Arial"/>
        </w:rPr>
        <w:t>uruchomienie prawa opcji nastąpi poprzez złożenie w tym zakresie przez Zamawiającego oświadczenia woli (wymagana forma pisemna), po uprzednim zagwarantowaniu odpowiednich środków finansowych;</w:t>
      </w:r>
    </w:p>
    <w:p w14:paraId="2576D45C" w14:textId="77777777" w:rsidR="002E163C" w:rsidRPr="00AA2E30" w:rsidRDefault="002E163C" w:rsidP="00AA2E30">
      <w:pPr>
        <w:pStyle w:val="Akapitzlist"/>
        <w:numPr>
          <w:ilvl w:val="0"/>
          <w:numId w:val="8"/>
        </w:numPr>
        <w:spacing w:line="240" w:lineRule="auto"/>
        <w:ind w:right="0"/>
        <w:rPr>
          <w:rFonts w:ascii="Arial" w:hAnsi="Arial" w:cs="Arial"/>
        </w:rPr>
      </w:pPr>
      <w:r w:rsidRPr="00AA2E30">
        <w:rPr>
          <w:rFonts w:ascii="Arial" w:hAnsi="Arial" w:cs="Arial"/>
        </w:rPr>
        <w:t>zastrzega się, iż prawo opcji (zakres opcjonalny zamówienia) nie stanowi zobowiązania umownego (w tym finansowego) zaciąganego w momencie zawarcia umowy a przewidywany zakres opcjonalny zamówienia nie jest gwarantowany do realizacji.</w:t>
      </w:r>
    </w:p>
    <w:p w14:paraId="4FCF45F0" w14:textId="77777777" w:rsidR="002E163C" w:rsidRPr="001C375E" w:rsidRDefault="002E163C" w:rsidP="00AA2E30">
      <w:pPr>
        <w:spacing w:after="0" w:line="240" w:lineRule="auto"/>
        <w:jc w:val="both"/>
        <w:rPr>
          <w:rFonts w:ascii="Arial" w:eastAsia="Calibri" w:hAnsi="Arial" w:cs="Arial"/>
          <w:sz w:val="20"/>
          <w:szCs w:val="20"/>
        </w:rPr>
      </w:pPr>
    </w:p>
    <w:bookmarkEnd w:id="0"/>
    <w:p w14:paraId="4A33C651" w14:textId="77777777" w:rsidR="00DC2025" w:rsidRDefault="00DC2025" w:rsidP="001C375E">
      <w:pPr>
        <w:keepNext/>
        <w:tabs>
          <w:tab w:val="left" w:pos="357"/>
        </w:tabs>
        <w:suppressAutoHyphens/>
        <w:spacing w:line="240" w:lineRule="auto"/>
        <w:contextualSpacing/>
        <w:jc w:val="both"/>
        <w:rPr>
          <w:rFonts w:ascii="Arial" w:hAnsi="Arial" w:cs="Arial"/>
          <w:sz w:val="20"/>
          <w:szCs w:val="20"/>
        </w:rPr>
      </w:pPr>
      <w:r w:rsidRPr="001C375E">
        <w:rPr>
          <w:rFonts w:ascii="Arial" w:hAnsi="Arial" w:cs="Arial"/>
          <w:sz w:val="20"/>
          <w:szCs w:val="20"/>
        </w:rPr>
        <w:t>Wybrane stacje Wykonawcy muszą spełniać wymogi przewidziane przepisami dla stacji paliw, zgodnie z rozporządzeniem Ministra Klimatu i Środowiska z dnia 24 lipca 2023 r. w sprawie warunków technicznych, jakim powinny odpowiadać bazy i stacje paliw płynnych, bazy i stacje gazu płynnego, rurociągi przesyłowe dalekosiężne służące do transportu ropy naftowej i produktów naftowych i ich usytuowanie (Dz. U. z 2023 r. poz. 1707).</w:t>
      </w:r>
    </w:p>
    <w:p w14:paraId="050CEBE4" w14:textId="77777777" w:rsidR="00AA2E30" w:rsidRPr="001C375E" w:rsidRDefault="00AA2E30" w:rsidP="001C375E">
      <w:pPr>
        <w:keepNext/>
        <w:tabs>
          <w:tab w:val="left" w:pos="357"/>
        </w:tabs>
        <w:suppressAutoHyphens/>
        <w:spacing w:line="240" w:lineRule="auto"/>
        <w:contextualSpacing/>
        <w:jc w:val="both"/>
        <w:rPr>
          <w:rFonts w:ascii="Arial" w:hAnsi="Arial" w:cs="Arial"/>
          <w:bCs/>
          <w:sz w:val="20"/>
          <w:szCs w:val="20"/>
          <w:lang w:eastAsia="ar-SA"/>
        </w:rPr>
      </w:pPr>
    </w:p>
    <w:p w14:paraId="3F4BFBE6" w14:textId="77777777" w:rsidR="00DC2025" w:rsidRDefault="00DC2025" w:rsidP="001C375E">
      <w:pPr>
        <w:keepNext/>
        <w:tabs>
          <w:tab w:val="left" w:pos="357"/>
        </w:tabs>
        <w:suppressAutoHyphens/>
        <w:spacing w:line="240" w:lineRule="auto"/>
        <w:contextualSpacing/>
        <w:jc w:val="both"/>
        <w:rPr>
          <w:rFonts w:ascii="Arial" w:hAnsi="Arial" w:cs="Arial"/>
          <w:sz w:val="20"/>
          <w:szCs w:val="20"/>
        </w:rPr>
      </w:pPr>
      <w:r w:rsidRPr="001C375E">
        <w:rPr>
          <w:rFonts w:ascii="Arial" w:hAnsi="Arial" w:cs="Arial"/>
          <w:sz w:val="20"/>
          <w:szCs w:val="20"/>
        </w:rPr>
        <w:t xml:space="preserve">Benzyna bezołowiowa i olej napędowy muszą spełniać wymagania jakościowe dla paliw ciekłych określone w rozporządzeniu Ministra Klimatu i Środowiska z dnia 26 czerwca 2024 r. w sprawie wymagań jakościowych dla paliw ciekłych (Dz.U. z 2024 r. poz. 1018). </w:t>
      </w:r>
    </w:p>
    <w:p w14:paraId="439D2331" w14:textId="77777777" w:rsidR="00AA2E30" w:rsidRPr="001C375E" w:rsidRDefault="00AA2E30" w:rsidP="001C375E">
      <w:pPr>
        <w:keepNext/>
        <w:tabs>
          <w:tab w:val="left" w:pos="357"/>
        </w:tabs>
        <w:suppressAutoHyphens/>
        <w:spacing w:line="240" w:lineRule="auto"/>
        <w:contextualSpacing/>
        <w:jc w:val="both"/>
        <w:rPr>
          <w:rFonts w:ascii="Arial" w:hAnsi="Arial" w:cs="Arial"/>
          <w:bCs/>
          <w:sz w:val="20"/>
          <w:szCs w:val="20"/>
          <w:lang w:eastAsia="ar-SA"/>
        </w:rPr>
      </w:pPr>
    </w:p>
    <w:p w14:paraId="610B84AA" w14:textId="48454B80" w:rsidR="00DC2025" w:rsidRPr="001C375E" w:rsidRDefault="00DC2025" w:rsidP="001C375E">
      <w:pPr>
        <w:spacing w:line="240" w:lineRule="auto"/>
        <w:jc w:val="both"/>
        <w:rPr>
          <w:rFonts w:ascii="Arial" w:hAnsi="Arial" w:cs="Arial"/>
          <w:sz w:val="20"/>
          <w:szCs w:val="20"/>
          <w:lang w:eastAsia="ar-SA"/>
        </w:rPr>
      </w:pPr>
      <w:r w:rsidRPr="001C375E">
        <w:rPr>
          <w:rFonts w:ascii="Arial" w:hAnsi="Arial" w:cs="Arial"/>
          <w:sz w:val="20"/>
          <w:szCs w:val="20"/>
        </w:rPr>
        <w:t xml:space="preserve">Na oferowaną benzynę bezołowiową oraz olej napędowy Wykonawca musi posiadać karty charakterystyki substancji chemicznej zgodnie z wymaganiami ustawy z dnia 25 lutego 2011 r. </w:t>
      </w:r>
      <w:r w:rsidR="005D7782">
        <w:rPr>
          <w:rFonts w:ascii="Arial" w:hAnsi="Arial" w:cs="Arial"/>
          <w:sz w:val="20"/>
          <w:szCs w:val="20"/>
        </w:rPr>
        <w:br/>
      </w:r>
      <w:r w:rsidRPr="001C375E">
        <w:rPr>
          <w:rFonts w:ascii="Arial" w:hAnsi="Arial" w:cs="Arial"/>
          <w:sz w:val="20"/>
          <w:szCs w:val="20"/>
        </w:rPr>
        <w:t>o substancjach chemicznych i ich mieszaninach (Dz. U. z 2022 r. poz. 1816).</w:t>
      </w:r>
    </w:p>
    <w:p w14:paraId="0CDBB53B" w14:textId="77777777" w:rsidR="002E163C" w:rsidRPr="001C375E" w:rsidRDefault="002E163C" w:rsidP="00DC7FA9">
      <w:pPr>
        <w:pStyle w:val="Tekstpodstawowywcity2"/>
        <w:spacing w:after="0" w:line="240" w:lineRule="auto"/>
        <w:ind w:right="0" w:hanging="283"/>
        <w:rPr>
          <w:rFonts w:ascii="Arial" w:hAnsi="Arial" w:cs="Arial"/>
          <w:b/>
        </w:rPr>
      </w:pPr>
    </w:p>
    <w:p w14:paraId="63C45BB8" w14:textId="77777777" w:rsidR="002E163C" w:rsidRPr="001C375E" w:rsidRDefault="002E163C" w:rsidP="00CC4E24">
      <w:pPr>
        <w:pStyle w:val="Akapitzlist"/>
        <w:keepNext/>
        <w:numPr>
          <w:ilvl w:val="0"/>
          <w:numId w:val="4"/>
        </w:numPr>
        <w:suppressAutoHyphens/>
        <w:spacing w:line="240" w:lineRule="auto"/>
        <w:ind w:right="0"/>
        <w:contextualSpacing/>
        <w:outlineLvl w:val="1"/>
        <w:rPr>
          <w:rFonts w:ascii="Arial" w:hAnsi="Arial" w:cs="Arial"/>
          <w:bCs/>
          <w:vanish/>
          <w:lang w:eastAsia="ar-SA"/>
        </w:rPr>
      </w:pPr>
    </w:p>
    <w:p w14:paraId="7EFF8006" w14:textId="77777777" w:rsidR="002E163C" w:rsidRPr="001C375E" w:rsidRDefault="002E163C" w:rsidP="00CC4E24">
      <w:pPr>
        <w:pStyle w:val="Akapitzlist"/>
        <w:keepNext/>
        <w:numPr>
          <w:ilvl w:val="0"/>
          <w:numId w:val="4"/>
        </w:numPr>
        <w:suppressAutoHyphens/>
        <w:spacing w:line="240" w:lineRule="auto"/>
        <w:ind w:right="0"/>
        <w:contextualSpacing/>
        <w:outlineLvl w:val="1"/>
        <w:rPr>
          <w:rFonts w:ascii="Arial" w:hAnsi="Arial" w:cs="Arial"/>
          <w:bCs/>
          <w:vanish/>
          <w:lang w:eastAsia="ar-SA"/>
        </w:rPr>
      </w:pPr>
    </w:p>
    <w:p w14:paraId="2ADF72BF" w14:textId="77777777" w:rsidR="002E163C" w:rsidRPr="001C375E" w:rsidRDefault="002E163C" w:rsidP="00CC4E24">
      <w:pPr>
        <w:pStyle w:val="Akapitzlist"/>
        <w:keepNext/>
        <w:numPr>
          <w:ilvl w:val="0"/>
          <w:numId w:val="4"/>
        </w:numPr>
        <w:suppressAutoHyphens/>
        <w:spacing w:line="240" w:lineRule="auto"/>
        <w:ind w:right="0"/>
        <w:contextualSpacing/>
        <w:outlineLvl w:val="1"/>
        <w:rPr>
          <w:rFonts w:ascii="Arial" w:hAnsi="Arial" w:cs="Arial"/>
          <w:bCs/>
          <w:vanish/>
          <w:lang w:eastAsia="ar-SA"/>
        </w:rPr>
      </w:pPr>
    </w:p>
    <w:p w14:paraId="5941D9EF" w14:textId="77777777" w:rsidR="002E163C" w:rsidRPr="001C375E" w:rsidRDefault="002E163C" w:rsidP="00CC4E24">
      <w:pPr>
        <w:pStyle w:val="Akapitzlist"/>
        <w:keepNext/>
        <w:numPr>
          <w:ilvl w:val="1"/>
          <w:numId w:val="4"/>
        </w:numPr>
        <w:suppressAutoHyphens/>
        <w:spacing w:line="240" w:lineRule="auto"/>
        <w:ind w:right="0"/>
        <w:contextualSpacing/>
        <w:outlineLvl w:val="1"/>
        <w:rPr>
          <w:rFonts w:ascii="Arial" w:hAnsi="Arial" w:cs="Arial"/>
          <w:bCs/>
          <w:vanish/>
          <w:lang w:eastAsia="ar-SA"/>
        </w:rPr>
      </w:pPr>
    </w:p>
    <w:p w14:paraId="20601D6F" w14:textId="617ECB59" w:rsidR="001E77AB" w:rsidRPr="001C375E" w:rsidRDefault="002055B7" w:rsidP="00AA2E30">
      <w:pPr>
        <w:spacing w:after="0" w:line="240" w:lineRule="auto"/>
        <w:jc w:val="both"/>
        <w:rPr>
          <w:rFonts w:ascii="Arial" w:eastAsia="Calibri" w:hAnsi="Arial" w:cs="Arial"/>
          <w:sz w:val="20"/>
          <w:szCs w:val="20"/>
        </w:rPr>
      </w:pPr>
      <w:r w:rsidRPr="001C375E">
        <w:rPr>
          <w:rFonts w:ascii="Arial" w:eastAsia="Calibri" w:hAnsi="Arial" w:cs="Arial"/>
          <w:sz w:val="20"/>
          <w:szCs w:val="20"/>
        </w:rPr>
        <w:t>Wykonawca jest zobowiązany do jednoznacznej identyfikacji transakcji poprzez wydanie</w:t>
      </w:r>
      <w:r w:rsidR="00AA2E30">
        <w:rPr>
          <w:rFonts w:ascii="Arial" w:eastAsia="Calibri" w:hAnsi="Arial" w:cs="Arial"/>
          <w:sz w:val="20"/>
          <w:szCs w:val="20"/>
        </w:rPr>
        <w:t xml:space="preserve"> </w:t>
      </w:r>
      <w:r w:rsidRPr="001C375E">
        <w:rPr>
          <w:rFonts w:ascii="Arial" w:eastAsia="Calibri" w:hAnsi="Arial" w:cs="Arial"/>
          <w:sz w:val="20"/>
          <w:szCs w:val="20"/>
        </w:rPr>
        <w:t xml:space="preserve">wydruku </w:t>
      </w:r>
      <w:r w:rsidR="00AA2E30">
        <w:rPr>
          <w:rFonts w:ascii="Arial" w:eastAsia="Calibri" w:hAnsi="Arial" w:cs="Arial"/>
          <w:sz w:val="20"/>
          <w:szCs w:val="20"/>
        </w:rPr>
        <w:br/>
      </w:r>
      <w:r w:rsidRPr="001C375E">
        <w:rPr>
          <w:rFonts w:ascii="Arial" w:eastAsia="Calibri" w:hAnsi="Arial" w:cs="Arial"/>
          <w:sz w:val="20"/>
          <w:szCs w:val="20"/>
        </w:rPr>
        <w:t>z danymi zawierającymi: datę transakcji, miejscowość i numer stacji na której została</w:t>
      </w:r>
      <w:r w:rsidR="00AA2E30">
        <w:rPr>
          <w:rFonts w:ascii="Arial" w:eastAsia="Calibri" w:hAnsi="Arial" w:cs="Arial"/>
          <w:sz w:val="20"/>
          <w:szCs w:val="20"/>
        </w:rPr>
        <w:t xml:space="preserve"> </w:t>
      </w:r>
      <w:r w:rsidRPr="001C375E">
        <w:rPr>
          <w:rFonts w:ascii="Arial" w:eastAsia="Calibri" w:hAnsi="Arial" w:cs="Arial"/>
          <w:sz w:val="20"/>
          <w:szCs w:val="20"/>
        </w:rPr>
        <w:t>przeprowadzona</w:t>
      </w:r>
      <w:r w:rsidR="00AA2E30">
        <w:rPr>
          <w:rFonts w:ascii="Arial" w:eastAsia="Calibri" w:hAnsi="Arial" w:cs="Arial"/>
          <w:sz w:val="20"/>
          <w:szCs w:val="20"/>
        </w:rPr>
        <w:t xml:space="preserve"> </w:t>
      </w:r>
      <w:r w:rsidRPr="001C375E">
        <w:rPr>
          <w:rFonts w:ascii="Arial" w:eastAsia="Calibri" w:hAnsi="Arial" w:cs="Arial"/>
          <w:sz w:val="20"/>
          <w:szCs w:val="20"/>
        </w:rPr>
        <w:t>operacja tankowania, nr rejestracyjny pojazdu, nr karty Zamawiającego, ilość paliwa zatankowanego, rodzaj</w:t>
      </w:r>
      <w:r w:rsidR="00AA2E30">
        <w:rPr>
          <w:rFonts w:ascii="Arial" w:eastAsia="Calibri" w:hAnsi="Arial" w:cs="Arial"/>
          <w:sz w:val="20"/>
          <w:szCs w:val="20"/>
        </w:rPr>
        <w:t xml:space="preserve"> </w:t>
      </w:r>
      <w:r w:rsidRPr="001C375E">
        <w:rPr>
          <w:rFonts w:ascii="Arial" w:eastAsia="Calibri" w:hAnsi="Arial" w:cs="Arial"/>
          <w:sz w:val="20"/>
          <w:szCs w:val="20"/>
        </w:rPr>
        <w:t>paliwa, wartość zatankowanego paliwa.</w:t>
      </w:r>
    </w:p>
    <w:p w14:paraId="50904584" w14:textId="77777777" w:rsidR="002055B7" w:rsidRPr="001C375E" w:rsidRDefault="002055B7" w:rsidP="00AA2E30">
      <w:pPr>
        <w:spacing w:after="0" w:line="240" w:lineRule="auto"/>
        <w:jc w:val="both"/>
        <w:rPr>
          <w:rFonts w:ascii="Arial" w:eastAsia="Calibri" w:hAnsi="Arial" w:cs="Arial"/>
          <w:sz w:val="20"/>
          <w:szCs w:val="20"/>
        </w:rPr>
      </w:pPr>
    </w:p>
    <w:p w14:paraId="0DF4BDFB" w14:textId="77777777" w:rsidR="002055B7" w:rsidRPr="001C375E" w:rsidRDefault="002055B7" w:rsidP="001C375E">
      <w:pPr>
        <w:spacing w:after="0" w:line="240" w:lineRule="auto"/>
        <w:jc w:val="center"/>
        <w:rPr>
          <w:rFonts w:ascii="Arial" w:eastAsia="Calibri" w:hAnsi="Arial" w:cs="Arial"/>
          <w:sz w:val="20"/>
          <w:szCs w:val="20"/>
        </w:rPr>
      </w:pPr>
    </w:p>
    <w:p w14:paraId="4A829DF6" w14:textId="7F064118" w:rsidR="002055B7" w:rsidRPr="001C375E" w:rsidRDefault="002055B7" w:rsidP="001C375E">
      <w:pPr>
        <w:pStyle w:val="Tekstpodstawowywcity2"/>
        <w:spacing w:after="0" w:line="240" w:lineRule="auto"/>
        <w:ind w:right="0" w:hanging="283"/>
        <w:rPr>
          <w:rFonts w:ascii="Arial" w:hAnsi="Arial" w:cs="Arial"/>
          <w:b/>
        </w:rPr>
      </w:pPr>
    </w:p>
    <w:p w14:paraId="00557355" w14:textId="77777777" w:rsidR="002055B7" w:rsidRPr="001C375E" w:rsidRDefault="002055B7" w:rsidP="001C375E">
      <w:pPr>
        <w:spacing w:after="0" w:line="240" w:lineRule="auto"/>
        <w:jc w:val="center"/>
        <w:rPr>
          <w:rFonts w:ascii="Arial" w:eastAsia="Calibri" w:hAnsi="Arial" w:cs="Arial"/>
          <w:sz w:val="20"/>
          <w:szCs w:val="20"/>
        </w:rPr>
      </w:pPr>
    </w:p>
    <w:p w14:paraId="602FED25" w14:textId="77777777" w:rsidR="002055B7" w:rsidRPr="00CC4E24" w:rsidRDefault="002055B7" w:rsidP="001C375E">
      <w:pPr>
        <w:spacing w:after="0" w:line="240" w:lineRule="auto"/>
        <w:jc w:val="both"/>
        <w:rPr>
          <w:rFonts w:ascii="Arial" w:eastAsia="Calibri" w:hAnsi="Arial" w:cs="Arial"/>
          <w:sz w:val="20"/>
          <w:szCs w:val="20"/>
        </w:rPr>
      </w:pPr>
    </w:p>
    <w:p w14:paraId="6F9297F1" w14:textId="77777777" w:rsidR="00BA25A2" w:rsidRPr="00CC4E24" w:rsidRDefault="00BA25A2" w:rsidP="001C375E">
      <w:pPr>
        <w:spacing w:after="0" w:line="240" w:lineRule="auto"/>
        <w:jc w:val="both"/>
        <w:rPr>
          <w:rFonts w:ascii="Arial" w:eastAsia="Calibri" w:hAnsi="Arial" w:cs="Arial"/>
          <w:sz w:val="20"/>
          <w:szCs w:val="20"/>
        </w:rPr>
      </w:pPr>
    </w:p>
    <w:sectPr w:rsidR="00BA25A2" w:rsidRPr="00CC4E24" w:rsidSect="004772A6">
      <w:headerReference w:type="default"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43622" w14:textId="77777777" w:rsidR="0025398B" w:rsidRDefault="0025398B" w:rsidP="00452A71">
      <w:pPr>
        <w:spacing w:after="0" w:line="240" w:lineRule="auto"/>
      </w:pPr>
      <w:r>
        <w:separator/>
      </w:r>
    </w:p>
  </w:endnote>
  <w:endnote w:type="continuationSeparator" w:id="0">
    <w:p w14:paraId="012930E2" w14:textId="77777777" w:rsidR="0025398B" w:rsidRDefault="0025398B" w:rsidP="00452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7CBE2" w14:textId="03619EA3" w:rsidR="001022AC" w:rsidRDefault="001022AC">
    <w:pPr>
      <w:pStyle w:val="Stopka"/>
      <w:jc w:val="right"/>
    </w:pPr>
  </w:p>
  <w:p w14:paraId="04657A2B" w14:textId="77777777" w:rsidR="001022AC" w:rsidRDefault="001022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471E1" w14:textId="77777777" w:rsidR="0025398B" w:rsidRDefault="0025398B" w:rsidP="00452A71">
      <w:pPr>
        <w:spacing w:after="0" w:line="240" w:lineRule="auto"/>
      </w:pPr>
      <w:r>
        <w:separator/>
      </w:r>
    </w:p>
  </w:footnote>
  <w:footnote w:type="continuationSeparator" w:id="0">
    <w:p w14:paraId="4CA77A30" w14:textId="77777777" w:rsidR="0025398B" w:rsidRDefault="0025398B" w:rsidP="00452A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173C5" w14:textId="3D04F454" w:rsidR="002879F0" w:rsidRPr="005373AA" w:rsidRDefault="002879F0" w:rsidP="002879F0">
    <w:pPr>
      <w:pStyle w:val="Nagwek"/>
      <w:jc w:val="both"/>
      <w:rPr>
        <w:rFonts w:ascii="Arial" w:hAnsi="Arial" w:cs="Arial"/>
        <w:b/>
        <w:sz w:val="12"/>
        <w:szCs w:val="12"/>
      </w:rPr>
    </w:pPr>
    <w:r w:rsidRPr="005373AA">
      <w:rPr>
        <w:rFonts w:ascii="Arial" w:hAnsi="Arial" w:cs="Arial"/>
        <w:sz w:val="12"/>
        <w:szCs w:val="12"/>
      </w:rPr>
      <w:t xml:space="preserve">Specyfikacja Warunków Zamówienia </w:t>
    </w:r>
    <w:r>
      <w:rPr>
        <w:rFonts w:ascii="Arial" w:hAnsi="Arial" w:cs="Arial"/>
        <w:sz w:val="12"/>
        <w:szCs w:val="12"/>
      </w:rPr>
      <w:t>na dostawy</w:t>
    </w:r>
    <w:r w:rsidRPr="005373AA">
      <w:rPr>
        <w:rFonts w:ascii="Arial" w:hAnsi="Arial" w:cs="Arial"/>
        <w:sz w:val="12"/>
        <w:szCs w:val="12"/>
      </w:rPr>
      <w:t xml:space="preserve">, w postępowaniu o wartości mniejszej niż próg unijny, tryb podstawowy, bez możliwości prowadzenia negocjacji </w:t>
    </w:r>
    <w:r>
      <w:rPr>
        <w:rFonts w:ascii="Arial" w:hAnsi="Arial" w:cs="Arial"/>
        <w:sz w:val="12"/>
        <w:szCs w:val="12"/>
      </w:rPr>
      <w:br/>
    </w:r>
    <w:r w:rsidRPr="005373AA">
      <w:rPr>
        <w:rFonts w:ascii="Arial" w:hAnsi="Arial" w:cs="Arial"/>
        <w:sz w:val="12"/>
        <w:szCs w:val="12"/>
      </w:rPr>
      <w:t xml:space="preserve">– nr sprawy: </w:t>
    </w:r>
    <w:r w:rsidRPr="005373AA">
      <w:rPr>
        <w:rFonts w:ascii="Arial" w:hAnsi="Arial" w:cs="Arial"/>
        <w:b/>
        <w:sz w:val="12"/>
        <w:szCs w:val="12"/>
      </w:rPr>
      <w:t>WD.261.1.00</w:t>
    </w:r>
    <w:r w:rsidR="002055B7">
      <w:rPr>
        <w:rFonts w:ascii="Arial" w:hAnsi="Arial" w:cs="Arial"/>
        <w:b/>
        <w:sz w:val="12"/>
        <w:szCs w:val="12"/>
      </w:rPr>
      <w:t>5</w:t>
    </w:r>
    <w:r>
      <w:rPr>
        <w:rFonts w:ascii="Arial" w:hAnsi="Arial" w:cs="Arial"/>
        <w:b/>
        <w:sz w:val="12"/>
        <w:szCs w:val="12"/>
      </w:rPr>
      <w:t>.</w:t>
    </w:r>
    <w:r w:rsidRPr="005373AA">
      <w:rPr>
        <w:rFonts w:ascii="Arial" w:hAnsi="Arial" w:cs="Arial"/>
        <w:b/>
        <w:sz w:val="12"/>
        <w:szCs w:val="12"/>
      </w:rPr>
      <w:t>202</w:t>
    </w:r>
    <w:r w:rsidR="002055B7">
      <w:rPr>
        <w:rFonts w:ascii="Arial" w:hAnsi="Arial" w:cs="Arial"/>
        <w:b/>
        <w:sz w:val="12"/>
        <w:szCs w:val="12"/>
      </w:rPr>
      <w:t>4</w:t>
    </w:r>
  </w:p>
  <w:p w14:paraId="5AC20964" w14:textId="77777777" w:rsidR="00452A71" w:rsidRPr="000A7635" w:rsidRDefault="0083768D" w:rsidP="0083768D">
    <w:pPr>
      <w:tabs>
        <w:tab w:val="center" w:pos="4536"/>
        <w:tab w:val="right" w:pos="9072"/>
      </w:tabs>
      <w:spacing w:after="0" w:line="240" w:lineRule="auto"/>
      <w:rPr>
        <w:rFonts w:ascii="Times New Roman" w:eastAsia="Times New Roman" w:hAnsi="Times New Roman" w:cs="Times New Roman"/>
        <w:sz w:val="16"/>
        <w:szCs w:val="16"/>
        <w:u w:val="single"/>
        <w:lang w:eastAsia="pl-PL"/>
      </w:rPr>
    </w:pPr>
    <w:r w:rsidRPr="0083768D">
      <w:rPr>
        <w:rFonts w:ascii="Arial" w:eastAsia="Times New Roman" w:hAnsi="Arial" w:cs="Times New Roman"/>
        <w:sz w:val="16"/>
        <w:szCs w:val="16"/>
        <w:u w:val="single"/>
        <w:lang w:eastAsia="pl-PL"/>
      </w:rPr>
      <w:tab/>
    </w:r>
    <w:r w:rsidRPr="0083768D">
      <w:rPr>
        <w:rFonts w:ascii="Arial" w:eastAsia="Times New Roman" w:hAnsi="Arial" w:cs="Times New Roman"/>
        <w:sz w:val="16"/>
        <w:szCs w:val="16"/>
        <w:u w:val="single"/>
        <w:lang w:eastAsia="pl-P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738B6"/>
    <w:multiLevelType w:val="multilevel"/>
    <w:tmpl w:val="84DEB1BA"/>
    <w:lvl w:ilvl="0">
      <w:start w:val="1"/>
      <w:numFmt w:val="decimal"/>
      <w:lvlText w:val="%1."/>
      <w:lvlJc w:val="left"/>
      <w:pPr>
        <w:ind w:left="0" w:firstLine="0"/>
      </w:pPr>
      <w:rPr>
        <w:rFonts w:ascii="Arial" w:eastAsia="Arial" w:hAnsi="Arial" w:cs="Arial" w:hint="default"/>
        <w:position w:val="0"/>
      </w:rPr>
    </w:lvl>
    <w:lvl w:ilvl="1">
      <w:start w:val="1"/>
      <w:numFmt w:val="decimal"/>
      <w:lvlText w:val="%1.%2."/>
      <w:lvlJc w:val="left"/>
      <w:pPr>
        <w:tabs>
          <w:tab w:val="num" w:pos="357"/>
        </w:tabs>
        <w:ind w:left="0" w:firstLine="0"/>
      </w:pPr>
      <w:rPr>
        <w:rFonts w:ascii="Arial" w:eastAsia="Arial" w:hAnsi="Arial" w:cs="Arial" w:hint="default"/>
        <w:b w:val="0"/>
        <w:bCs/>
        <w:position w:val="0"/>
      </w:rPr>
    </w:lvl>
    <w:lvl w:ilvl="2">
      <w:start w:val="1"/>
      <w:numFmt w:val="decimal"/>
      <w:lvlText w:val="%3."/>
      <w:lvlJc w:val="left"/>
      <w:pPr>
        <w:ind w:left="0" w:firstLine="0"/>
      </w:pPr>
      <w:rPr>
        <w:rFonts w:ascii="Arial" w:eastAsia="Arial" w:hAnsi="Arial" w:cs="Arial" w:hint="default"/>
        <w:position w:val="0"/>
      </w:rPr>
    </w:lvl>
    <w:lvl w:ilvl="3">
      <w:start w:val="1"/>
      <w:numFmt w:val="decimal"/>
      <w:lvlText w:val="%4."/>
      <w:lvlJc w:val="left"/>
      <w:pPr>
        <w:ind w:left="0" w:firstLine="0"/>
      </w:pPr>
      <w:rPr>
        <w:rFonts w:ascii="Arial" w:eastAsia="Arial" w:hAnsi="Arial" w:cs="Arial" w:hint="default"/>
        <w:position w:val="0"/>
      </w:rPr>
    </w:lvl>
    <w:lvl w:ilvl="4">
      <w:start w:val="1"/>
      <w:numFmt w:val="decimal"/>
      <w:lvlText w:val="%5."/>
      <w:lvlJc w:val="left"/>
      <w:pPr>
        <w:ind w:left="0" w:firstLine="0"/>
      </w:pPr>
      <w:rPr>
        <w:rFonts w:ascii="Arial" w:eastAsia="Arial" w:hAnsi="Arial" w:cs="Arial" w:hint="default"/>
        <w:position w:val="0"/>
      </w:rPr>
    </w:lvl>
    <w:lvl w:ilvl="5">
      <w:start w:val="1"/>
      <w:numFmt w:val="decimal"/>
      <w:lvlText w:val="%6."/>
      <w:lvlJc w:val="left"/>
      <w:pPr>
        <w:ind w:left="0" w:firstLine="0"/>
      </w:pPr>
      <w:rPr>
        <w:rFonts w:ascii="Arial" w:eastAsia="Arial" w:hAnsi="Arial" w:cs="Arial" w:hint="default"/>
        <w:position w:val="0"/>
      </w:rPr>
    </w:lvl>
    <w:lvl w:ilvl="6">
      <w:start w:val="1"/>
      <w:numFmt w:val="decimal"/>
      <w:lvlText w:val="%7."/>
      <w:lvlJc w:val="left"/>
      <w:pPr>
        <w:ind w:left="0" w:firstLine="0"/>
      </w:pPr>
      <w:rPr>
        <w:rFonts w:ascii="Arial" w:eastAsia="Arial" w:hAnsi="Arial" w:cs="Arial" w:hint="default"/>
        <w:position w:val="0"/>
      </w:rPr>
    </w:lvl>
    <w:lvl w:ilvl="7">
      <w:start w:val="1"/>
      <w:numFmt w:val="decimal"/>
      <w:lvlText w:val="%8."/>
      <w:lvlJc w:val="left"/>
      <w:pPr>
        <w:ind w:left="0" w:firstLine="0"/>
      </w:pPr>
      <w:rPr>
        <w:rFonts w:ascii="Arial" w:eastAsia="Arial" w:hAnsi="Arial" w:cs="Arial" w:hint="default"/>
        <w:position w:val="0"/>
      </w:rPr>
    </w:lvl>
    <w:lvl w:ilvl="8">
      <w:start w:val="1"/>
      <w:numFmt w:val="decimal"/>
      <w:lvlText w:val="%9."/>
      <w:lvlJc w:val="left"/>
      <w:pPr>
        <w:ind w:left="0" w:firstLine="0"/>
      </w:pPr>
      <w:rPr>
        <w:rFonts w:ascii="Arial" w:eastAsia="Arial" w:hAnsi="Arial" w:cs="Arial" w:hint="default"/>
        <w:position w:val="0"/>
      </w:rPr>
    </w:lvl>
  </w:abstractNum>
  <w:abstractNum w:abstractNumId="1" w15:restartNumberingAfterBreak="0">
    <w:nsid w:val="110651DF"/>
    <w:multiLevelType w:val="hybridMultilevel"/>
    <w:tmpl w:val="224E5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DC7422"/>
    <w:multiLevelType w:val="hybridMultilevel"/>
    <w:tmpl w:val="27147136"/>
    <w:lvl w:ilvl="0" w:tplc="D0F274A4">
      <w:start w:val="1"/>
      <w:numFmt w:val="decimal"/>
      <w:lvlText w:val="%1."/>
      <w:lvlJc w:val="left"/>
      <w:pPr>
        <w:tabs>
          <w:tab w:val="num" w:pos="624"/>
        </w:tabs>
        <w:ind w:left="624"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A5A2B84"/>
    <w:multiLevelType w:val="hybridMultilevel"/>
    <w:tmpl w:val="C248C5C0"/>
    <w:lvl w:ilvl="0" w:tplc="219E1A34">
      <w:start w:val="1"/>
      <w:numFmt w:val="decimal"/>
      <w:lvlText w:val="%1)"/>
      <w:lvlJc w:val="left"/>
      <w:pPr>
        <w:ind w:left="357" w:hanging="357"/>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A99071A"/>
    <w:multiLevelType w:val="hybridMultilevel"/>
    <w:tmpl w:val="44A02DD0"/>
    <w:lvl w:ilvl="0" w:tplc="B5D09A2C">
      <w:start w:val="2"/>
      <w:numFmt w:val="decimal"/>
      <w:lvlText w:val="%1."/>
      <w:lvlJc w:val="left"/>
      <w:pPr>
        <w:tabs>
          <w:tab w:val="num" w:pos="624"/>
        </w:tabs>
        <w:ind w:left="624"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B8903A1"/>
    <w:multiLevelType w:val="hybridMultilevel"/>
    <w:tmpl w:val="0BEA7B4C"/>
    <w:lvl w:ilvl="0" w:tplc="8324A360">
      <w:start w:val="1"/>
      <w:numFmt w:val="decimal"/>
      <w:lvlText w:val="%1."/>
      <w:lvlJc w:val="left"/>
      <w:pPr>
        <w:ind w:left="357" w:hanging="357"/>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0744C1"/>
    <w:multiLevelType w:val="hybridMultilevel"/>
    <w:tmpl w:val="2DA46D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5919EF"/>
    <w:multiLevelType w:val="hybridMultilevel"/>
    <w:tmpl w:val="A5702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7E00F7"/>
    <w:multiLevelType w:val="hybridMultilevel"/>
    <w:tmpl w:val="2DCE8E36"/>
    <w:lvl w:ilvl="0" w:tplc="E0E6995A">
      <w:start w:val="1"/>
      <w:numFmt w:val="bullet"/>
      <w:lvlText w:val=""/>
      <w:lvlJc w:val="left"/>
      <w:pPr>
        <w:ind w:left="357" w:hanging="357"/>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A5E6751"/>
    <w:multiLevelType w:val="multilevel"/>
    <w:tmpl w:val="45BC94F6"/>
    <w:lvl w:ilvl="0">
      <w:start w:val="3"/>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90005045">
    <w:abstractNumId w:val="4"/>
  </w:num>
  <w:num w:numId="2" w16cid:durableId="372310356">
    <w:abstractNumId w:val="2"/>
  </w:num>
  <w:num w:numId="3" w16cid:durableId="746996562">
    <w:abstractNumId w:val="9"/>
  </w:num>
  <w:num w:numId="4" w16cid:durableId="218171321">
    <w:abstractNumId w:val="0"/>
  </w:num>
  <w:num w:numId="5" w16cid:durableId="1649942361">
    <w:abstractNumId w:val="0"/>
    <w:lvlOverride w:ilvl="0">
      <w:lvl w:ilvl="0">
        <w:start w:val="1"/>
        <w:numFmt w:val="decimal"/>
        <w:lvlText w:val="%1."/>
        <w:lvlJc w:val="left"/>
        <w:pPr>
          <w:ind w:left="0" w:firstLine="0"/>
        </w:pPr>
        <w:rPr>
          <w:rFonts w:ascii="Arial" w:eastAsia="Arial" w:hAnsi="Arial" w:cs="Arial" w:hint="default"/>
          <w:position w:val="0"/>
        </w:rPr>
      </w:lvl>
    </w:lvlOverride>
    <w:lvlOverride w:ilvl="1">
      <w:lvl w:ilvl="1">
        <w:start w:val="1"/>
        <w:numFmt w:val="decimal"/>
        <w:lvlRestart w:val="0"/>
        <w:lvlText w:val="%1.%2."/>
        <w:lvlJc w:val="left"/>
        <w:pPr>
          <w:ind w:left="357" w:hanging="357"/>
        </w:pPr>
        <w:rPr>
          <w:rFonts w:ascii="Arial" w:eastAsia="Arial" w:hAnsi="Arial" w:cs="Arial" w:hint="default"/>
          <w:position w:val="0"/>
        </w:rPr>
      </w:lvl>
    </w:lvlOverride>
    <w:lvlOverride w:ilvl="2">
      <w:lvl w:ilvl="2">
        <w:start w:val="1"/>
        <w:numFmt w:val="decimal"/>
        <w:lvlText w:val="%3."/>
        <w:lvlJc w:val="left"/>
        <w:pPr>
          <w:ind w:left="0" w:firstLine="0"/>
        </w:pPr>
        <w:rPr>
          <w:rFonts w:ascii="Arial" w:eastAsia="Arial" w:hAnsi="Arial" w:cs="Arial" w:hint="default"/>
          <w:position w:val="0"/>
        </w:rPr>
      </w:lvl>
    </w:lvlOverride>
    <w:lvlOverride w:ilvl="3">
      <w:lvl w:ilvl="3">
        <w:start w:val="1"/>
        <w:numFmt w:val="decimal"/>
        <w:lvlText w:val="%4."/>
        <w:lvlJc w:val="left"/>
        <w:pPr>
          <w:ind w:left="0" w:firstLine="0"/>
        </w:pPr>
        <w:rPr>
          <w:rFonts w:ascii="Arial" w:eastAsia="Arial" w:hAnsi="Arial" w:cs="Arial" w:hint="default"/>
          <w:position w:val="0"/>
        </w:rPr>
      </w:lvl>
    </w:lvlOverride>
    <w:lvlOverride w:ilvl="4">
      <w:lvl w:ilvl="4">
        <w:start w:val="1"/>
        <w:numFmt w:val="decimal"/>
        <w:lvlText w:val="%5."/>
        <w:lvlJc w:val="left"/>
        <w:pPr>
          <w:ind w:left="0" w:firstLine="0"/>
        </w:pPr>
        <w:rPr>
          <w:rFonts w:ascii="Arial" w:eastAsia="Arial" w:hAnsi="Arial" w:cs="Arial" w:hint="default"/>
          <w:position w:val="0"/>
        </w:rPr>
      </w:lvl>
    </w:lvlOverride>
    <w:lvlOverride w:ilvl="5">
      <w:lvl w:ilvl="5">
        <w:start w:val="1"/>
        <w:numFmt w:val="decimal"/>
        <w:lvlText w:val="%6."/>
        <w:lvlJc w:val="left"/>
        <w:pPr>
          <w:ind w:left="0" w:firstLine="0"/>
        </w:pPr>
        <w:rPr>
          <w:rFonts w:ascii="Arial" w:eastAsia="Arial" w:hAnsi="Arial" w:cs="Arial" w:hint="default"/>
          <w:position w:val="0"/>
        </w:rPr>
      </w:lvl>
    </w:lvlOverride>
    <w:lvlOverride w:ilvl="6">
      <w:lvl w:ilvl="6">
        <w:start w:val="1"/>
        <w:numFmt w:val="decimal"/>
        <w:lvlText w:val="%7."/>
        <w:lvlJc w:val="left"/>
        <w:pPr>
          <w:ind w:left="0" w:firstLine="0"/>
        </w:pPr>
        <w:rPr>
          <w:rFonts w:ascii="Arial" w:eastAsia="Arial" w:hAnsi="Arial" w:cs="Arial" w:hint="default"/>
          <w:position w:val="0"/>
        </w:rPr>
      </w:lvl>
    </w:lvlOverride>
    <w:lvlOverride w:ilvl="7">
      <w:lvl w:ilvl="7">
        <w:start w:val="1"/>
        <w:numFmt w:val="decimal"/>
        <w:lvlText w:val="%8."/>
        <w:lvlJc w:val="left"/>
        <w:pPr>
          <w:ind w:left="0" w:firstLine="0"/>
        </w:pPr>
        <w:rPr>
          <w:rFonts w:ascii="Arial" w:eastAsia="Arial" w:hAnsi="Arial" w:cs="Arial" w:hint="default"/>
          <w:position w:val="0"/>
        </w:rPr>
      </w:lvl>
    </w:lvlOverride>
    <w:lvlOverride w:ilvl="8">
      <w:lvl w:ilvl="8">
        <w:start w:val="1"/>
        <w:numFmt w:val="decimal"/>
        <w:lvlText w:val="%9."/>
        <w:lvlJc w:val="left"/>
        <w:pPr>
          <w:ind w:left="0" w:firstLine="0"/>
        </w:pPr>
        <w:rPr>
          <w:rFonts w:ascii="Arial" w:eastAsia="Arial" w:hAnsi="Arial" w:cs="Arial" w:hint="default"/>
          <w:position w:val="0"/>
        </w:rPr>
      </w:lvl>
    </w:lvlOverride>
  </w:num>
  <w:num w:numId="6" w16cid:durableId="1793748606">
    <w:abstractNumId w:val="8"/>
  </w:num>
  <w:num w:numId="7" w16cid:durableId="1893535969">
    <w:abstractNumId w:val="7"/>
  </w:num>
  <w:num w:numId="8" w16cid:durableId="1553535697">
    <w:abstractNumId w:val="3"/>
  </w:num>
  <w:num w:numId="9" w16cid:durableId="2026704993">
    <w:abstractNumId w:val="1"/>
  </w:num>
  <w:num w:numId="10" w16cid:durableId="1688094531">
    <w:abstractNumId w:val="6"/>
  </w:num>
  <w:num w:numId="11" w16cid:durableId="11589643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2C1"/>
    <w:rsid w:val="00014C84"/>
    <w:rsid w:val="0002221F"/>
    <w:rsid w:val="00022826"/>
    <w:rsid w:val="00024747"/>
    <w:rsid w:val="00033A82"/>
    <w:rsid w:val="00034C6D"/>
    <w:rsid w:val="0009307C"/>
    <w:rsid w:val="000A7635"/>
    <w:rsid w:val="000C5E4C"/>
    <w:rsid w:val="000D1070"/>
    <w:rsid w:val="001022AC"/>
    <w:rsid w:val="0011739B"/>
    <w:rsid w:val="00132EB8"/>
    <w:rsid w:val="00145B1D"/>
    <w:rsid w:val="00150AB5"/>
    <w:rsid w:val="001660E0"/>
    <w:rsid w:val="00166F53"/>
    <w:rsid w:val="001B4489"/>
    <w:rsid w:val="001C375E"/>
    <w:rsid w:val="001E2ED7"/>
    <w:rsid w:val="001E77AB"/>
    <w:rsid w:val="001F71DB"/>
    <w:rsid w:val="002055B7"/>
    <w:rsid w:val="002112C1"/>
    <w:rsid w:val="00233787"/>
    <w:rsid w:val="00240DAF"/>
    <w:rsid w:val="00247931"/>
    <w:rsid w:val="0025398B"/>
    <w:rsid w:val="0025546C"/>
    <w:rsid w:val="002879F0"/>
    <w:rsid w:val="002A24B6"/>
    <w:rsid w:val="002E163C"/>
    <w:rsid w:val="0032439F"/>
    <w:rsid w:val="00333745"/>
    <w:rsid w:val="003636C6"/>
    <w:rsid w:val="003A3A68"/>
    <w:rsid w:val="003B1D19"/>
    <w:rsid w:val="003C39A7"/>
    <w:rsid w:val="003C62A3"/>
    <w:rsid w:val="00422B9F"/>
    <w:rsid w:val="00432949"/>
    <w:rsid w:val="00441E0C"/>
    <w:rsid w:val="00452A71"/>
    <w:rsid w:val="00464E8B"/>
    <w:rsid w:val="00467FA1"/>
    <w:rsid w:val="00472449"/>
    <w:rsid w:val="0047423C"/>
    <w:rsid w:val="004772A6"/>
    <w:rsid w:val="00493D82"/>
    <w:rsid w:val="004C5C20"/>
    <w:rsid w:val="004E2F09"/>
    <w:rsid w:val="004E3034"/>
    <w:rsid w:val="005021D4"/>
    <w:rsid w:val="00523D7B"/>
    <w:rsid w:val="005701AB"/>
    <w:rsid w:val="005739DA"/>
    <w:rsid w:val="00581389"/>
    <w:rsid w:val="005B05D1"/>
    <w:rsid w:val="005B4F2D"/>
    <w:rsid w:val="005B7D7E"/>
    <w:rsid w:val="005D7782"/>
    <w:rsid w:val="00623684"/>
    <w:rsid w:val="006418C2"/>
    <w:rsid w:val="00662756"/>
    <w:rsid w:val="00664397"/>
    <w:rsid w:val="00676BD2"/>
    <w:rsid w:val="006C22C0"/>
    <w:rsid w:val="006E6BC4"/>
    <w:rsid w:val="00706454"/>
    <w:rsid w:val="00733388"/>
    <w:rsid w:val="007665C2"/>
    <w:rsid w:val="00773826"/>
    <w:rsid w:val="007B3532"/>
    <w:rsid w:val="007E26DA"/>
    <w:rsid w:val="00812850"/>
    <w:rsid w:val="00820276"/>
    <w:rsid w:val="00821A06"/>
    <w:rsid w:val="00835215"/>
    <w:rsid w:val="0083768D"/>
    <w:rsid w:val="00881300"/>
    <w:rsid w:val="008875CA"/>
    <w:rsid w:val="00891690"/>
    <w:rsid w:val="008B1877"/>
    <w:rsid w:val="008E2FBA"/>
    <w:rsid w:val="008E3273"/>
    <w:rsid w:val="008F6586"/>
    <w:rsid w:val="00912C9A"/>
    <w:rsid w:val="00912E49"/>
    <w:rsid w:val="00926DCC"/>
    <w:rsid w:val="00966BE8"/>
    <w:rsid w:val="00971FC6"/>
    <w:rsid w:val="0098642D"/>
    <w:rsid w:val="009A7EC1"/>
    <w:rsid w:val="009B09ED"/>
    <w:rsid w:val="009B7310"/>
    <w:rsid w:val="009E1D6D"/>
    <w:rsid w:val="00A2529F"/>
    <w:rsid w:val="00A3528A"/>
    <w:rsid w:val="00A73CDA"/>
    <w:rsid w:val="00A77763"/>
    <w:rsid w:val="00AA2E30"/>
    <w:rsid w:val="00AA619E"/>
    <w:rsid w:val="00AB4648"/>
    <w:rsid w:val="00AB53D8"/>
    <w:rsid w:val="00AD0CAF"/>
    <w:rsid w:val="00AE2DEA"/>
    <w:rsid w:val="00AF0BDA"/>
    <w:rsid w:val="00B2283A"/>
    <w:rsid w:val="00B35F4E"/>
    <w:rsid w:val="00B54F3C"/>
    <w:rsid w:val="00B87135"/>
    <w:rsid w:val="00B9214A"/>
    <w:rsid w:val="00BA25A2"/>
    <w:rsid w:val="00BD3C31"/>
    <w:rsid w:val="00C01621"/>
    <w:rsid w:val="00C564C0"/>
    <w:rsid w:val="00CC4E24"/>
    <w:rsid w:val="00CE354C"/>
    <w:rsid w:val="00D31A06"/>
    <w:rsid w:val="00D71C69"/>
    <w:rsid w:val="00DB10CD"/>
    <w:rsid w:val="00DB1DEF"/>
    <w:rsid w:val="00DC2025"/>
    <w:rsid w:val="00DC7FA9"/>
    <w:rsid w:val="00DE4D8D"/>
    <w:rsid w:val="00E246BE"/>
    <w:rsid w:val="00E33327"/>
    <w:rsid w:val="00E33402"/>
    <w:rsid w:val="00E36316"/>
    <w:rsid w:val="00E560B8"/>
    <w:rsid w:val="00E63D21"/>
    <w:rsid w:val="00E81F7F"/>
    <w:rsid w:val="00EE2DAC"/>
    <w:rsid w:val="00EF2503"/>
    <w:rsid w:val="00F348A0"/>
    <w:rsid w:val="00F420A6"/>
    <w:rsid w:val="00F4298D"/>
    <w:rsid w:val="00F6457E"/>
    <w:rsid w:val="00F64CE8"/>
    <w:rsid w:val="00F67B27"/>
    <w:rsid w:val="00F83EFE"/>
    <w:rsid w:val="00F864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98D52"/>
  <w15:chartTrackingRefBased/>
  <w15:docId w15:val="{5C56CA9C-F262-4C08-9AF4-E810E491A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2E3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77763"/>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452A71"/>
    <w:pPr>
      <w:tabs>
        <w:tab w:val="center" w:pos="4536"/>
        <w:tab w:val="right" w:pos="9072"/>
      </w:tabs>
      <w:spacing w:after="0" w:line="240" w:lineRule="auto"/>
    </w:pPr>
  </w:style>
  <w:style w:type="character" w:customStyle="1" w:styleId="NagwekZnak">
    <w:name w:val="Nagłówek Znak"/>
    <w:basedOn w:val="Domylnaczcionkaakapitu"/>
    <w:link w:val="Nagwek"/>
    <w:rsid w:val="00452A71"/>
  </w:style>
  <w:style w:type="paragraph" w:styleId="Stopka">
    <w:name w:val="footer"/>
    <w:basedOn w:val="Normalny"/>
    <w:link w:val="StopkaZnak"/>
    <w:uiPriority w:val="99"/>
    <w:unhideWhenUsed/>
    <w:rsid w:val="00452A7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2A71"/>
  </w:style>
  <w:style w:type="paragraph" w:styleId="Akapitzlist">
    <w:name w:val="List Paragraph"/>
    <w:aliases w:val="wypunktowanie,List Paragraph,CW_Lista,L1,Numerowanie,Akapit z listą5,T_SZ_List Paragraph,normalny tekst,Asia 2  Akapit z listą,tekst normalny,Wypunktowanie,Obiekt,List Paragraph1,paragraf,BulletC,RR PGE Akapit z listą,Styl 1,Citation List"/>
    <w:basedOn w:val="Normalny"/>
    <w:link w:val="AkapitzlistZnak"/>
    <w:uiPriority w:val="34"/>
    <w:qFormat/>
    <w:rsid w:val="002055B7"/>
    <w:pPr>
      <w:spacing w:after="0" w:line="360" w:lineRule="auto"/>
      <w:ind w:left="708" w:right="28" w:hanging="357"/>
      <w:jc w:val="both"/>
    </w:pPr>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2055B7"/>
    <w:pPr>
      <w:spacing w:after="120" w:line="480" w:lineRule="auto"/>
      <w:ind w:left="283" w:right="28" w:hanging="357"/>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2055B7"/>
    <w:rPr>
      <w:rFonts w:ascii="Times New Roman" w:eastAsia="Times New Roman" w:hAnsi="Times New Roman" w:cs="Times New Roman"/>
      <w:sz w:val="20"/>
      <w:szCs w:val="20"/>
      <w:lang w:eastAsia="pl-PL"/>
    </w:rPr>
  </w:style>
  <w:style w:type="character" w:customStyle="1" w:styleId="AkapitzlistZnak">
    <w:name w:val="Akapit z listą Znak"/>
    <w:aliases w:val="wypunktowanie Znak,List Paragraph Znak,CW_Lista Znak,L1 Znak,Numerowanie Znak,Akapit z listą5 Znak,T_SZ_List Paragraph Znak,normalny tekst Znak,Asia 2  Akapit z listą Znak,tekst normalny Znak,Wypunktowanie Znak,Obiekt Znak"/>
    <w:link w:val="Akapitzlist"/>
    <w:uiPriority w:val="34"/>
    <w:qFormat/>
    <w:locked/>
    <w:rsid w:val="002055B7"/>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946609">
      <w:bodyDiv w:val="1"/>
      <w:marLeft w:val="0"/>
      <w:marRight w:val="0"/>
      <w:marTop w:val="0"/>
      <w:marBottom w:val="0"/>
      <w:divBdr>
        <w:top w:val="none" w:sz="0" w:space="0" w:color="auto"/>
        <w:left w:val="none" w:sz="0" w:space="0" w:color="auto"/>
        <w:bottom w:val="none" w:sz="0" w:space="0" w:color="auto"/>
        <w:right w:val="none" w:sz="0" w:space="0" w:color="auto"/>
      </w:divBdr>
    </w:div>
    <w:div w:id="154499609">
      <w:bodyDiv w:val="1"/>
      <w:marLeft w:val="0"/>
      <w:marRight w:val="0"/>
      <w:marTop w:val="0"/>
      <w:marBottom w:val="0"/>
      <w:divBdr>
        <w:top w:val="none" w:sz="0" w:space="0" w:color="auto"/>
        <w:left w:val="none" w:sz="0" w:space="0" w:color="auto"/>
        <w:bottom w:val="none" w:sz="0" w:space="0" w:color="auto"/>
        <w:right w:val="none" w:sz="0" w:space="0" w:color="auto"/>
      </w:divBdr>
    </w:div>
    <w:div w:id="234705919">
      <w:bodyDiv w:val="1"/>
      <w:marLeft w:val="0"/>
      <w:marRight w:val="0"/>
      <w:marTop w:val="0"/>
      <w:marBottom w:val="0"/>
      <w:divBdr>
        <w:top w:val="none" w:sz="0" w:space="0" w:color="auto"/>
        <w:left w:val="none" w:sz="0" w:space="0" w:color="auto"/>
        <w:bottom w:val="none" w:sz="0" w:space="0" w:color="auto"/>
        <w:right w:val="none" w:sz="0" w:space="0" w:color="auto"/>
      </w:divBdr>
    </w:div>
    <w:div w:id="705525604">
      <w:bodyDiv w:val="1"/>
      <w:marLeft w:val="0"/>
      <w:marRight w:val="0"/>
      <w:marTop w:val="0"/>
      <w:marBottom w:val="0"/>
      <w:divBdr>
        <w:top w:val="none" w:sz="0" w:space="0" w:color="auto"/>
        <w:left w:val="none" w:sz="0" w:space="0" w:color="auto"/>
        <w:bottom w:val="none" w:sz="0" w:space="0" w:color="auto"/>
        <w:right w:val="none" w:sz="0" w:space="0" w:color="auto"/>
      </w:divBdr>
    </w:div>
    <w:div w:id="915212108">
      <w:bodyDiv w:val="1"/>
      <w:marLeft w:val="0"/>
      <w:marRight w:val="0"/>
      <w:marTop w:val="0"/>
      <w:marBottom w:val="0"/>
      <w:divBdr>
        <w:top w:val="none" w:sz="0" w:space="0" w:color="auto"/>
        <w:left w:val="none" w:sz="0" w:space="0" w:color="auto"/>
        <w:bottom w:val="none" w:sz="0" w:space="0" w:color="auto"/>
        <w:right w:val="none" w:sz="0" w:space="0" w:color="auto"/>
      </w:divBdr>
    </w:div>
    <w:div w:id="1064983845">
      <w:bodyDiv w:val="1"/>
      <w:marLeft w:val="0"/>
      <w:marRight w:val="0"/>
      <w:marTop w:val="0"/>
      <w:marBottom w:val="0"/>
      <w:divBdr>
        <w:top w:val="none" w:sz="0" w:space="0" w:color="auto"/>
        <w:left w:val="none" w:sz="0" w:space="0" w:color="auto"/>
        <w:bottom w:val="none" w:sz="0" w:space="0" w:color="auto"/>
        <w:right w:val="none" w:sz="0" w:space="0" w:color="auto"/>
      </w:divBdr>
    </w:div>
    <w:div w:id="1239360831">
      <w:bodyDiv w:val="1"/>
      <w:marLeft w:val="0"/>
      <w:marRight w:val="0"/>
      <w:marTop w:val="0"/>
      <w:marBottom w:val="0"/>
      <w:divBdr>
        <w:top w:val="none" w:sz="0" w:space="0" w:color="auto"/>
        <w:left w:val="none" w:sz="0" w:space="0" w:color="auto"/>
        <w:bottom w:val="none" w:sz="0" w:space="0" w:color="auto"/>
        <w:right w:val="none" w:sz="0" w:space="0" w:color="auto"/>
      </w:divBdr>
    </w:div>
    <w:div w:id="1592736886">
      <w:bodyDiv w:val="1"/>
      <w:marLeft w:val="0"/>
      <w:marRight w:val="0"/>
      <w:marTop w:val="0"/>
      <w:marBottom w:val="0"/>
      <w:divBdr>
        <w:top w:val="none" w:sz="0" w:space="0" w:color="auto"/>
        <w:left w:val="none" w:sz="0" w:space="0" w:color="auto"/>
        <w:bottom w:val="none" w:sz="0" w:space="0" w:color="auto"/>
        <w:right w:val="none" w:sz="0" w:space="0" w:color="auto"/>
      </w:divBdr>
    </w:div>
    <w:div w:id="163166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2</Pages>
  <Words>904</Words>
  <Characters>5425</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Losa</dc:creator>
  <cp:keywords/>
  <dc:description/>
  <cp:lastModifiedBy>Karolina</cp:lastModifiedBy>
  <cp:revision>18</cp:revision>
  <dcterms:created xsi:type="dcterms:W3CDTF">2023-12-27T11:11:00Z</dcterms:created>
  <dcterms:modified xsi:type="dcterms:W3CDTF">2024-12-20T11:31:00Z</dcterms:modified>
</cp:coreProperties>
</file>