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64100B" w14:textId="616F52D9" w:rsidR="00F472CB" w:rsidRPr="004003A5" w:rsidRDefault="006B1947" w:rsidP="006B1947">
      <w:pPr>
        <w:spacing w:before="360" w:after="240" w:line="240" w:lineRule="auto"/>
        <w:ind w:left="0"/>
        <w:rPr>
          <w:rFonts w:ascii="Calibri Light" w:hAnsi="Calibri Light" w:cs="Calibri Light"/>
          <w:bCs/>
          <w:i/>
          <w:iCs/>
          <w:sz w:val="18"/>
          <w:szCs w:val="18"/>
        </w:rPr>
      </w:pPr>
      <w:bookmarkStart w:id="0" w:name="_Hlk49165247"/>
      <w:bookmarkStart w:id="1" w:name="_Hlk51232721"/>
      <w:bookmarkEnd w:id="0"/>
      <w:bookmarkEnd w:id="1"/>
      <w:r>
        <w:rPr>
          <w:rFonts w:ascii="Calibri Light" w:hAnsi="Calibri Light" w:cs="Calibri Light"/>
          <w:bCs/>
          <w:i/>
          <w:iCs/>
          <w:sz w:val="18"/>
          <w:szCs w:val="18"/>
        </w:rPr>
        <w:t xml:space="preserve">ABR.272.14.2024.MŚ </w:t>
      </w:r>
      <w:r>
        <w:rPr>
          <w:rFonts w:ascii="Calibri Light" w:hAnsi="Calibri Light" w:cs="Calibri Light"/>
          <w:bCs/>
          <w:i/>
          <w:iCs/>
          <w:sz w:val="18"/>
          <w:szCs w:val="18"/>
        </w:rPr>
        <w:tab/>
      </w:r>
      <w:r>
        <w:rPr>
          <w:rFonts w:ascii="Calibri Light" w:hAnsi="Calibri Light" w:cs="Calibri Light"/>
          <w:bCs/>
          <w:i/>
          <w:iCs/>
          <w:sz w:val="18"/>
          <w:szCs w:val="18"/>
        </w:rPr>
        <w:tab/>
      </w:r>
      <w:r>
        <w:rPr>
          <w:rFonts w:ascii="Calibri Light" w:hAnsi="Calibri Light" w:cs="Calibri Light"/>
          <w:bCs/>
          <w:i/>
          <w:iCs/>
          <w:sz w:val="18"/>
          <w:szCs w:val="18"/>
        </w:rPr>
        <w:tab/>
      </w:r>
      <w:r>
        <w:rPr>
          <w:rFonts w:ascii="Calibri Light" w:hAnsi="Calibri Light" w:cs="Calibri Light"/>
          <w:bCs/>
          <w:i/>
          <w:iCs/>
          <w:sz w:val="18"/>
          <w:szCs w:val="18"/>
        </w:rPr>
        <w:tab/>
      </w:r>
      <w:r>
        <w:rPr>
          <w:rFonts w:ascii="Calibri Light" w:hAnsi="Calibri Light" w:cs="Calibri Light"/>
          <w:bCs/>
          <w:i/>
          <w:iCs/>
          <w:sz w:val="18"/>
          <w:szCs w:val="18"/>
        </w:rPr>
        <w:tab/>
      </w:r>
      <w:r>
        <w:rPr>
          <w:rFonts w:ascii="Calibri Light" w:hAnsi="Calibri Light" w:cs="Calibri Light"/>
          <w:bCs/>
          <w:i/>
          <w:iCs/>
          <w:sz w:val="18"/>
          <w:szCs w:val="18"/>
        </w:rPr>
        <w:tab/>
      </w:r>
      <w:r>
        <w:rPr>
          <w:rFonts w:ascii="Calibri Light" w:hAnsi="Calibri Light" w:cs="Calibri Light"/>
          <w:bCs/>
          <w:i/>
          <w:iCs/>
          <w:sz w:val="18"/>
          <w:szCs w:val="18"/>
        </w:rPr>
        <w:tab/>
      </w:r>
      <w:r>
        <w:rPr>
          <w:rFonts w:ascii="Calibri Light" w:hAnsi="Calibri Light" w:cs="Calibri Light"/>
          <w:bCs/>
          <w:i/>
          <w:iCs/>
          <w:sz w:val="18"/>
          <w:szCs w:val="18"/>
        </w:rPr>
        <w:tab/>
      </w:r>
      <w:r>
        <w:rPr>
          <w:rFonts w:ascii="Calibri Light" w:hAnsi="Calibri Light" w:cs="Calibri Light"/>
          <w:bCs/>
          <w:i/>
          <w:iCs/>
          <w:sz w:val="18"/>
          <w:szCs w:val="18"/>
        </w:rPr>
        <w:tab/>
      </w:r>
      <w:r>
        <w:rPr>
          <w:rFonts w:ascii="Calibri Light" w:hAnsi="Calibri Light" w:cs="Calibri Light"/>
          <w:bCs/>
          <w:i/>
          <w:iCs/>
          <w:sz w:val="18"/>
          <w:szCs w:val="18"/>
        </w:rPr>
        <w:tab/>
      </w:r>
      <w:r>
        <w:rPr>
          <w:rFonts w:ascii="Calibri Light" w:hAnsi="Calibri Light" w:cs="Calibri Light"/>
          <w:bCs/>
          <w:i/>
          <w:iCs/>
          <w:sz w:val="18"/>
          <w:szCs w:val="18"/>
        </w:rPr>
        <w:tab/>
      </w:r>
      <w:r w:rsidR="00351F2F" w:rsidRPr="004003A5">
        <w:rPr>
          <w:rFonts w:ascii="Calibri Light" w:hAnsi="Calibri Light" w:cs="Calibri Light"/>
          <w:bCs/>
          <w:i/>
          <w:iCs/>
          <w:sz w:val="18"/>
          <w:szCs w:val="18"/>
        </w:rPr>
        <w:t xml:space="preserve">Załącznik nr 2  do </w:t>
      </w:r>
      <w:r w:rsidR="00C1321A" w:rsidRPr="004003A5">
        <w:rPr>
          <w:rFonts w:ascii="Calibri Light" w:hAnsi="Calibri Light" w:cs="Calibri Light"/>
          <w:bCs/>
          <w:i/>
          <w:iCs/>
          <w:sz w:val="18"/>
          <w:szCs w:val="18"/>
        </w:rPr>
        <w:t>SWZ</w:t>
      </w:r>
    </w:p>
    <w:p w14:paraId="70C85F91" w14:textId="77777777" w:rsidR="00F472CB" w:rsidRPr="004003A5" w:rsidRDefault="00F472CB">
      <w:pPr>
        <w:spacing w:before="0" w:after="0" w:line="240" w:lineRule="auto"/>
        <w:ind w:left="0"/>
        <w:jc w:val="center"/>
        <w:rPr>
          <w:rFonts w:ascii="Calibri Light" w:hAnsi="Calibri Light" w:cs="Calibri Light"/>
          <w:b/>
          <w:szCs w:val="22"/>
        </w:rPr>
      </w:pPr>
    </w:p>
    <w:p w14:paraId="52073B41" w14:textId="77777777" w:rsidR="00F472CB" w:rsidRPr="004003A5" w:rsidRDefault="00F472CB">
      <w:pPr>
        <w:spacing w:before="0" w:after="0" w:line="240" w:lineRule="auto"/>
        <w:ind w:left="0"/>
        <w:jc w:val="center"/>
        <w:rPr>
          <w:rFonts w:ascii="Calibri Light" w:hAnsi="Calibri Light" w:cs="Calibri Light"/>
          <w:b/>
          <w:szCs w:val="22"/>
        </w:rPr>
      </w:pPr>
    </w:p>
    <w:p w14:paraId="7A7916EF" w14:textId="77777777" w:rsidR="00F472CB" w:rsidRPr="004003A5" w:rsidRDefault="00F472CB">
      <w:pPr>
        <w:spacing w:before="0" w:after="0" w:line="240" w:lineRule="auto"/>
        <w:ind w:left="0"/>
        <w:jc w:val="center"/>
        <w:rPr>
          <w:rFonts w:ascii="Calibri Light" w:hAnsi="Calibri Light" w:cs="Calibri Light"/>
          <w:b/>
          <w:szCs w:val="22"/>
        </w:rPr>
      </w:pPr>
    </w:p>
    <w:p w14:paraId="1271C55D" w14:textId="77777777" w:rsidR="00F472CB" w:rsidRPr="004003A5" w:rsidRDefault="00F472CB">
      <w:pPr>
        <w:spacing w:before="0" w:after="0" w:line="240" w:lineRule="auto"/>
        <w:ind w:left="0"/>
        <w:jc w:val="center"/>
        <w:rPr>
          <w:rFonts w:ascii="Calibri Light" w:hAnsi="Calibri Light" w:cs="Calibri Light"/>
          <w:b/>
          <w:szCs w:val="22"/>
        </w:rPr>
      </w:pPr>
    </w:p>
    <w:p w14:paraId="31AD420D" w14:textId="77777777" w:rsidR="00F472CB" w:rsidRPr="004003A5" w:rsidRDefault="00F472CB">
      <w:pPr>
        <w:spacing w:before="0" w:after="0" w:line="240" w:lineRule="auto"/>
        <w:ind w:left="0"/>
        <w:jc w:val="center"/>
        <w:rPr>
          <w:rFonts w:ascii="Calibri Light" w:hAnsi="Calibri Light" w:cs="Calibri Light"/>
          <w:b/>
          <w:szCs w:val="22"/>
        </w:rPr>
      </w:pPr>
    </w:p>
    <w:p w14:paraId="5ECBA837" w14:textId="77777777" w:rsidR="00F472CB" w:rsidRPr="004003A5" w:rsidRDefault="00F472CB">
      <w:pPr>
        <w:spacing w:before="0" w:after="0" w:line="240" w:lineRule="auto"/>
        <w:ind w:left="0"/>
        <w:jc w:val="center"/>
        <w:rPr>
          <w:rFonts w:ascii="Calibri Light" w:hAnsi="Calibri Light" w:cs="Calibri Light"/>
          <w:b/>
          <w:szCs w:val="22"/>
        </w:rPr>
      </w:pPr>
    </w:p>
    <w:p w14:paraId="4601285C" w14:textId="77777777" w:rsidR="00F472CB" w:rsidRPr="004003A5" w:rsidRDefault="00F472CB">
      <w:pPr>
        <w:spacing w:before="0" w:after="0" w:line="240" w:lineRule="auto"/>
        <w:ind w:left="0"/>
        <w:jc w:val="center"/>
        <w:rPr>
          <w:rFonts w:ascii="Calibri Light" w:hAnsi="Calibri Light" w:cs="Calibri Light"/>
          <w:b/>
          <w:szCs w:val="22"/>
        </w:rPr>
      </w:pPr>
    </w:p>
    <w:p w14:paraId="35763E38" w14:textId="77777777" w:rsidR="00F472CB" w:rsidRPr="004003A5" w:rsidRDefault="00351F2F">
      <w:pPr>
        <w:widowControl w:val="0"/>
        <w:spacing w:before="120" w:line="240" w:lineRule="auto"/>
        <w:ind w:left="0" w:right="10"/>
        <w:jc w:val="center"/>
        <w:rPr>
          <w:rFonts w:ascii="Calibri Light" w:hAnsi="Calibri Light" w:cs="Calibri Light"/>
          <w:b/>
          <w:szCs w:val="22"/>
        </w:rPr>
      </w:pPr>
      <w:r w:rsidRPr="004003A5">
        <w:rPr>
          <w:rFonts w:ascii="Calibri Light" w:hAnsi="Calibri Light" w:cs="Calibri Light"/>
          <w:b/>
          <w:spacing w:val="50"/>
          <w:sz w:val="48"/>
          <w:szCs w:val="48"/>
          <w:lang w:eastAsia="en-US"/>
        </w:rPr>
        <w:t>OPIS PRZEDMIOTU ZAMÓWIENIA</w:t>
      </w:r>
    </w:p>
    <w:p w14:paraId="143DBA4C" w14:textId="0772AB5C" w:rsidR="00F472CB" w:rsidRPr="004003A5" w:rsidRDefault="00351F2F">
      <w:pPr>
        <w:spacing w:before="0" w:after="0" w:line="240" w:lineRule="auto"/>
        <w:ind w:left="0"/>
        <w:jc w:val="both"/>
        <w:rPr>
          <w:rFonts w:ascii="Calibri Light" w:hAnsi="Calibri Light" w:cs="Calibri Light"/>
          <w:bCs/>
          <w:sz w:val="24"/>
        </w:rPr>
      </w:pPr>
      <w:r w:rsidRPr="004003A5">
        <w:rPr>
          <w:rFonts w:ascii="Calibri Light" w:hAnsi="Calibri Light" w:cs="Calibri Light"/>
          <w:sz w:val="24"/>
        </w:rPr>
        <w:t xml:space="preserve">w postępowaniu o udzielenie zamówienia publicznego w trybie podstawowym bez negocjacji o wartości  </w:t>
      </w:r>
      <w:r w:rsidRPr="004003A5">
        <w:rPr>
          <w:rFonts w:ascii="Calibri Light" w:hAnsi="Calibri Light" w:cs="Calibri Light"/>
          <w:bCs/>
          <w:sz w:val="24"/>
        </w:rPr>
        <w:t>zamówienia mniejszej niż kwoty określone w obwieszczeniu Prezesa Urzędu Zamówień Publicznych, ogłoszonym na podstawie art. 3 ust. 3 ustawy z dnia 11 września 2019 r. Prawo zamówień publicznych (Dz.U. 20</w:t>
      </w:r>
      <w:r w:rsidR="00D12A0C" w:rsidRPr="004003A5">
        <w:rPr>
          <w:rFonts w:ascii="Calibri Light" w:hAnsi="Calibri Light" w:cs="Calibri Light"/>
          <w:bCs/>
          <w:sz w:val="24"/>
        </w:rPr>
        <w:t>2</w:t>
      </w:r>
      <w:r w:rsidR="00642045">
        <w:rPr>
          <w:rFonts w:ascii="Calibri Light" w:hAnsi="Calibri Light" w:cs="Calibri Light"/>
          <w:bCs/>
          <w:sz w:val="24"/>
        </w:rPr>
        <w:t>3</w:t>
      </w:r>
      <w:r w:rsidRPr="004003A5">
        <w:rPr>
          <w:rFonts w:ascii="Calibri Light" w:hAnsi="Calibri Light" w:cs="Calibri Light"/>
          <w:bCs/>
          <w:sz w:val="24"/>
        </w:rPr>
        <w:t xml:space="preserve"> poz. </w:t>
      </w:r>
      <w:r w:rsidR="00972FB5" w:rsidRPr="004003A5">
        <w:rPr>
          <w:rFonts w:ascii="Calibri Light" w:hAnsi="Calibri Light" w:cs="Calibri Light"/>
          <w:bCs/>
          <w:sz w:val="24"/>
        </w:rPr>
        <w:t>1</w:t>
      </w:r>
      <w:r w:rsidR="00642045">
        <w:rPr>
          <w:rFonts w:ascii="Calibri Light" w:hAnsi="Calibri Light" w:cs="Calibri Light"/>
          <w:bCs/>
          <w:sz w:val="24"/>
        </w:rPr>
        <w:t>605</w:t>
      </w:r>
      <w:r w:rsidRPr="004003A5">
        <w:rPr>
          <w:rFonts w:ascii="Calibri Light" w:hAnsi="Calibri Light" w:cs="Calibri Light"/>
          <w:bCs/>
          <w:sz w:val="24"/>
        </w:rPr>
        <w:t xml:space="preserve"> ze zm.), pod nazwą:</w:t>
      </w:r>
    </w:p>
    <w:p w14:paraId="1F20A1D2" w14:textId="77777777" w:rsidR="00F472CB" w:rsidRPr="004003A5" w:rsidRDefault="00F472CB">
      <w:pPr>
        <w:spacing w:before="0" w:after="0" w:line="240" w:lineRule="auto"/>
        <w:ind w:left="0"/>
        <w:jc w:val="center"/>
        <w:rPr>
          <w:rFonts w:ascii="Calibri Light" w:hAnsi="Calibri Light" w:cs="Calibri Light"/>
          <w:szCs w:val="22"/>
        </w:rPr>
      </w:pPr>
    </w:p>
    <w:p w14:paraId="41ECAF35" w14:textId="042B767B" w:rsidR="00F472CB" w:rsidRPr="004003A5" w:rsidRDefault="00351F2F">
      <w:pPr>
        <w:widowControl w:val="0"/>
        <w:spacing w:before="240" w:after="240" w:line="240" w:lineRule="auto"/>
        <w:ind w:left="0"/>
        <w:jc w:val="center"/>
        <w:rPr>
          <w:rFonts w:ascii="Calibri Light" w:hAnsi="Calibri Light" w:cs="Calibri Light"/>
          <w:b/>
          <w:sz w:val="36"/>
          <w:szCs w:val="36"/>
          <w:lang w:eastAsia="en-US"/>
        </w:rPr>
      </w:pPr>
      <w:r w:rsidRPr="004003A5">
        <w:rPr>
          <w:rFonts w:ascii="Calibri Light" w:hAnsi="Calibri Light" w:cs="Calibri Light"/>
          <w:b/>
          <w:sz w:val="36"/>
          <w:szCs w:val="36"/>
          <w:lang w:eastAsia="en-US"/>
        </w:rPr>
        <w:t xml:space="preserve">Dostawa </w:t>
      </w:r>
      <w:r w:rsidR="00972FB5" w:rsidRPr="004003A5">
        <w:rPr>
          <w:rFonts w:ascii="Calibri Light" w:hAnsi="Calibri Light" w:cs="Calibri Light"/>
          <w:b/>
          <w:sz w:val="36"/>
          <w:szCs w:val="36"/>
          <w:lang w:eastAsia="en-US"/>
        </w:rPr>
        <w:t>sprzętu</w:t>
      </w:r>
      <w:r w:rsidRPr="004003A5">
        <w:rPr>
          <w:rFonts w:ascii="Calibri Light" w:hAnsi="Calibri Light" w:cs="Calibri Light"/>
          <w:b/>
          <w:sz w:val="36"/>
          <w:szCs w:val="36"/>
          <w:lang w:eastAsia="en-US"/>
        </w:rPr>
        <w:t xml:space="preserve"> </w:t>
      </w:r>
      <w:r w:rsidR="00092296">
        <w:rPr>
          <w:rFonts w:ascii="Calibri Light" w:hAnsi="Calibri Light" w:cs="Calibri Light"/>
          <w:b/>
          <w:sz w:val="36"/>
          <w:szCs w:val="36"/>
          <w:lang w:eastAsia="en-US"/>
        </w:rPr>
        <w:t xml:space="preserve">i oprogramowania </w:t>
      </w:r>
      <w:r w:rsidRPr="004003A5">
        <w:rPr>
          <w:rFonts w:ascii="Calibri Light" w:hAnsi="Calibri Light" w:cs="Calibri Light"/>
          <w:b/>
          <w:sz w:val="36"/>
          <w:szCs w:val="36"/>
          <w:lang w:eastAsia="en-US"/>
        </w:rPr>
        <w:t>informatyczne</w:t>
      </w:r>
      <w:r w:rsidR="00972FB5" w:rsidRPr="004003A5">
        <w:rPr>
          <w:rFonts w:ascii="Calibri Light" w:hAnsi="Calibri Light" w:cs="Calibri Light"/>
          <w:b/>
          <w:sz w:val="36"/>
          <w:szCs w:val="36"/>
          <w:lang w:eastAsia="en-US"/>
        </w:rPr>
        <w:t>go</w:t>
      </w:r>
      <w:r w:rsidRPr="004003A5">
        <w:rPr>
          <w:rFonts w:ascii="Calibri Light" w:hAnsi="Calibri Light" w:cs="Calibri Light"/>
          <w:b/>
          <w:sz w:val="36"/>
          <w:szCs w:val="36"/>
          <w:lang w:eastAsia="en-US"/>
        </w:rPr>
        <w:t xml:space="preserve"> </w:t>
      </w:r>
    </w:p>
    <w:p w14:paraId="300A6DC1" w14:textId="1BC7553A" w:rsidR="00F472CB" w:rsidRPr="004003A5" w:rsidRDefault="00BB6A97">
      <w:pPr>
        <w:spacing w:before="0" w:after="0" w:line="240" w:lineRule="auto"/>
        <w:ind w:left="0"/>
        <w:jc w:val="center"/>
        <w:rPr>
          <w:rFonts w:ascii="Calibri Light" w:hAnsi="Calibri Light" w:cs="Calibri Light"/>
          <w:bCs/>
          <w:sz w:val="24"/>
        </w:rPr>
      </w:pPr>
      <w:r>
        <w:rPr>
          <w:rFonts w:ascii="Calibri Light" w:hAnsi="Calibri Light" w:cs="Calibri Light"/>
          <w:bCs/>
          <w:sz w:val="24"/>
        </w:rPr>
        <w:t>w</w:t>
      </w:r>
      <w:r w:rsidR="00351F2F" w:rsidRPr="004003A5">
        <w:rPr>
          <w:rFonts w:ascii="Calibri Light" w:hAnsi="Calibri Light" w:cs="Calibri Light"/>
          <w:bCs/>
          <w:sz w:val="24"/>
        </w:rPr>
        <w:t xml:space="preserve"> ramach projektu </w:t>
      </w:r>
    </w:p>
    <w:p w14:paraId="1B21555D" w14:textId="77777777" w:rsidR="00F472CB" w:rsidRPr="004003A5" w:rsidRDefault="00F472CB">
      <w:pPr>
        <w:spacing w:before="0" w:after="0" w:line="240" w:lineRule="auto"/>
        <w:ind w:left="0"/>
        <w:jc w:val="center"/>
        <w:rPr>
          <w:rFonts w:ascii="Calibri Light" w:hAnsi="Calibri Light" w:cs="Calibri Light"/>
          <w:bCs/>
          <w:sz w:val="24"/>
        </w:rPr>
      </w:pPr>
    </w:p>
    <w:p w14:paraId="68D498DD" w14:textId="3D95B54B" w:rsidR="00F472CB" w:rsidRPr="004003A5" w:rsidRDefault="00351F2F">
      <w:pPr>
        <w:spacing w:before="0" w:after="0" w:line="240" w:lineRule="auto"/>
        <w:ind w:left="0"/>
        <w:jc w:val="center"/>
        <w:rPr>
          <w:rFonts w:ascii="Calibri Light" w:hAnsi="Calibri Light" w:cs="Calibri Light"/>
          <w:b/>
          <w:color w:val="365F91" w:themeColor="accent1" w:themeShade="BF"/>
          <w:sz w:val="32"/>
          <w:szCs w:val="32"/>
        </w:rPr>
      </w:pPr>
      <w:r w:rsidRPr="004003A5">
        <w:rPr>
          <w:rFonts w:ascii="Calibri Light" w:hAnsi="Calibri Light" w:cs="Calibri Light"/>
          <w:b/>
          <w:color w:val="365F91" w:themeColor="accent1" w:themeShade="BF"/>
          <w:sz w:val="32"/>
          <w:szCs w:val="32"/>
        </w:rPr>
        <w:t>„</w:t>
      </w:r>
      <w:proofErr w:type="spellStart"/>
      <w:r w:rsidR="00D27E10" w:rsidRPr="004003A5">
        <w:rPr>
          <w:rFonts w:ascii="Calibri Light" w:hAnsi="Calibri Light" w:cs="Calibri Light"/>
          <w:b/>
          <w:bCs/>
          <w:color w:val="365F91" w:themeColor="accent1" w:themeShade="BF"/>
          <w:sz w:val="32"/>
          <w:szCs w:val="32"/>
        </w:rPr>
        <w:t>Cy</w:t>
      </w:r>
      <w:r w:rsidR="007E4D00">
        <w:rPr>
          <w:rFonts w:ascii="Calibri Light" w:hAnsi="Calibri Light" w:cs="Calibri Light"/>
          <w:b/>
          <w:bCs/>
          <w:color w:val="365F91" w:themeColor="accent1" w:themeShade="BF"/>
          <w:sz w:val="32"/>
          <w:szCs w:val="32"/>
        </w:rPr>
        <w:t>berbezpieczny</w:t>
      </w:r>
      <w:proofErr w:type="spellEnd"/>
      <w:r w:rsidR="00D27E10" w:rsidRPr="004003A5">
        <w:rPr>
          <w:rFonts w:ascii="Calibri Light" w:hAnsi="Calibri Light" w:cs="Calibri Light"/>
          <w:b/>
          <w:bCs/>
          <w:color w:val="365F91" w:themeColor="accent1" w:themeShade="BF"/>
          <w:sz w:val="32"/>
          <w:szCs w:val="32"/>
        </w:rPr>
        <w:t xml:space="preserve"> </w:t>
      </w:r>
      <w:r w:rsidR="007E4D00">
        <w:rPr>
          <w:rFonts w:ascii="Calibri Light" w:hAnsi="Calibri Light" w:cs="Calibri Light"/>
          <w:b/>
          <w:bCs/>
          <w:color w:val="365F91" w:themeColor="accent1" w:themeShade="BF"/>
          <w:sz w:val="32"/>
          <w:szCs w:val="32"/>
        </w:rPr>
        <w:t>Samorząd</w:t>
      </w:r>
      <w:r w:rsidR="00092296">
        <w:rPr>
          <w:rFonts w:ascii="Calibri Light" w:hAnsi="Calibri Light" w:cs="Calibri Light"/>
          <w:b/>
          <w:bCs/>
          <w:color w:val="365F91" w:themeColor="accent1" w:themeShade="BF"/>
          <w:sz w:val="32"/>
          <w:szCs w:val="32"/>
        </w:rPr>
        <w:t xml:space="preserve"> Powiat Brzeski</w:t>
      </w:r>
      <w:r w:rsidRPr="004003A5">
        <w:rPr>
          <w:rFonts w:ascii="Calibri Light" w:hAnsi="Calibri Light" w:cs="Calibri Light"/>
          <w:b/>
          <w:color w:val="365F91" w:themeColor="accent1" w:themeShade="BF"/>
          <w:sz w:val="32"/>
          <w:szCs w:val="32"/>
        </w:rPr>
        <w:t>”</w:t>
      </w:r>
    </w:p>
    <w:p w14:paraId="3EF94C73" w14:textId="77777777" w:rsidR="00F472CB" w:rsidRPr="004003A5" w:rsidRDefault="00F472CB">
      <w:pPr>
        <w:pStyle w:val="Default"/>
        <w:spacing w:before="240" w:after="240"/>
        <w:jc w:val="both"/>
        <w:rPr>
          <w:rFonts w:ascii="Calibri Light" w:eastAsiaTheme="minorEastAsia" w:hAnsi="Calibri Light" w:cs="Calibri Light"/>
          <w:b/>
          <w:bCs/>
          <w:sz w:val="22"/>
          <w:szCs w:val="22"/>
        </w:rPr>
      </w:pPr>
    </w:p>
    <w:p w14:paraId="7CF69C69" w14:textId="77777777" w:rsidR="00F472CB" w:rsidRPr="004003A5" w:rsidRDefault="00F472CB">
      <w:pPr>
        <w:pStyle w:val="Default"/>
        <w:spacing w:before="240" w:after="240"/>
        <w:jc w:val="both"/>
        <w:rPr>
          <w:rFonts w:ascii="Calibri Light" w:eastAsiaTheme="minorEastAsia" w:hAnsi="Calibri Light" w:cs="Calibri Light"/>
          <w:b/>
          <w:bCs/>
          <w:sz w:val="22"/>
          <w:szCs w:val="22"/>
        </w:rPr>
      </w:pPr>
    </w:p>
    <w:p w14:paraId="1BDB50AC" w14:textId="77777777" w:rsidR="00F472CB" w:rsidRPr="004003A5" w:rsidRDefault="00F472CB">
      <w:pPr>
        <w:pStyle w:val="Default"/>
        <w:spacing w:before="240" w:after="240"/>
        <w:jc w:val="both"/>
        <w:rPr>
          <w:rFonts w:ascii="Calibri Light" w:eastAsiaTheme="minorEastAsia" w:hAnsi="Calibri Light" w:cs="Calibri Light"/>
          <w:b/>
          <w:bCs/>
          <w:sz w:val="22"/>
          <w:szCs w:val="22"/>
        </w:rPr>
      </w:pPr>
    </w:p>
    <w:p w14:paraId="47B298F2" w14:textId="12C9DCE5" w:rsidR="00F472CB" w:rsidRPr="004003A5" w:rsidRDefault="00351F2F">
      <w:pPr>
        <w:tabs>
          <w:tab w:val="left" w:pos="1843"/>
        </w:tabs>
        <w:spacing w:line="253" w:lineRule="exact"/>
        <w:ind w:left="142"/>
        <w:jc w:val="center"/>
        <w:rPr>
          <w:rFonts w:ascii="Calibri Light" w:eastAsiaTheme="minorEastAsia" w:hAnsi="Calibri Light" w:cs="Calibri Light"/>
          <w:b/>
          <w:bCs/>
          <w:sz w:val="24"/>
        </w:rPr>
      </w:pPr>
      <w:r w:rsidRPr="004003A5">
        <w:rPr>
          <w:rFonts w:ascii="Calibri Light" w:hAnsi="Calibri Light" w:cs="Calibri Light"/>
          <w:b/>
          <w:bCs/>
          <w:sz w:val="24"/>
        </w:rPr>
        <w:t>Zamawiający</w:t>
      </w:r>
      <w:r w:rsidRPr="004003A5">
        <w:rPr>
          <w:rFonts w:ascii="Calibri Light" w:hAnsi="Calibri Light" w:cs="Calibri Light"/>
          <w:sz w:val="24"/>
        </w:rPr>
        <w:t xml:space="preserve">: </w:t>
      </w:r>
      <w:r w:rsidR="00933507" w:rsidRPr="004003A5">
        <w:rPr>
          <w:rFonts w:ascii="Calibri Light" w:hAnsi="Calibri Light" w:cs="Calibri Light"/>
          <w:sz w:val="24"/>
        </w:rPr>
        <w:t>Powiat Brzeski</w:t>
      </w:r>
      <w:r w:rsidRPr="004003A5">
        <w:rPr>
          <w:rFonts w:ascii="Calibri Light" w:hAnsi="Calibri Light" w:cs="Calibri Light"/>
          <w:sz w:val="24"/>
        </w:rPr>
        <w:t xml:space="preserve">, </w:t>
      </w:r>
      <w:r w:rsidR="00B677ED" w:rsidRPr="004003A5">
        <w:rPr>
          <w:rFonts w:ascii="Calibri Light" w:hAnsi="Calibri Light" w:cs="Calibri Light"/>
          <w:sz w:val="24"/>
        </w:rPr>
        <w:t xml:space="preserve">ul. </w:t>
      </w:r>
      <w:r w:rsidR="00933507" w:rsidRPr="004003A5">
        <w:rPr>
          <w:rFonts w:ascii="Calibri Light" w:hAnsi="Calibri Light" w:cs="Calibri Light"/>
          <w:bCs/>
          <w:sz w:val="24"/>
        </w:rPr>
        <w:t>Bartosza Głowackiego 51</w:t>
      </w:r>
      <w:r w:rsidR="00B677ED" w:rsidRPr="004003A5">
        <w:rPr>
          <w:rFonts w:ascii="Calibri Light" w:hAnsi="Calibri Light" w:cs="Calibri Light"/>
          <w:bCs/>
          <w:sz w:val="24"/>
        </w:rPr>
        <w:t xml:space="preserve">, </w:t>
      </w:r>
      <w:r w:rsidR="00933507" w:rsidRPr="004003A5">
        <w:rPr>
          <w:rFonts w:ascii="Calibri Light" w:hAnsi="Calibri Light" w:cs="Calibri Light"/>
          <w:bCs/>
          <w:sz w:val="24"/>
        </w:rPr>
        <w:t>32-800 Brzesko</w:t>
      </w:r>
    </w:p>
    <w:p w14:paraId="29A25A2D" w14:textId="77777777" w:rsidR="00F472CB" w:rsidRPr="004003A5" w:rsidRDefault="00F472CB">
      <w:pPr>
        <w:pStyle w:val="Default"/>
        <w:spacing w:before="240" w:after="240"/>
        <w:jc w:val="both"/>
        <w:rPr>
          <w:rFonts w:ascii="Calibri Light" w:eastAsiaTheme="minorEastAsia" w:hAnsi="Calibri Light" w:cs="Calibri Light"/>
          <w:b/>
          <w:bCs/>
          <w:sz w:val="22"/>
          <w:szCs w:val="22"/>
        </w:rPr>
      </w:pPr>
    </w:p>
    <w:p w14:paraId="546A3727" w14:textId="77777777" w:rsidR="00F472CB" w:rsidRPr="004003A5" w:rsidRDefault="00F472CB">
      <w:pPr>
        <w:pStyle w:val="Default"/>
        <w:spacing w:before="240" w:after="240"/>
        <w:jc w:val="both"/>
        <w:rPr>
          <w:rFonts w:ascii="Calibri Light" w:eastAsiaTheme="minorEastAsia" w:hAnsi="Calibri Light" w:cs="Calibri Light"/>
          <w:b/>
          <w:bCs/>
          <w:sz w:val="22"/>
          <w:szCs w:val="22"/>
        </w:rPr>
      </w:pPr>
    </w:p>
    <w:p w14:paraId="76012C54" w14:textId="77777777" w:rsidR="00F472CB" w:rsidRPr="004003A5" w:rsidRDefault="00F472CB">
      <w:pPr>
        <w:pStyle w:val="Default"/>
        <w:spacing w:before="240" w:after="240"/>
        <w:jc w:val="both"/>
        <w:rPr>
          <w:rFonts w:ascii="Calibri Light" w:eastAsiaTheme="minorEastAsia" w:hAnsi="Calibri Light" w:cs="Calibri Light"/>
          <w:b/>
          <w:bCs/>
          <w:sz w:val="22"/>
          <w:szCs w:val="22"/>
        </w:rPr>
      </w:pPr>
    </w:p>
    <w:p w14:paraId="260E9B09" w14:textId="77777777" w:rsidR="00F472CB" w:rsidRPr="004003A5" w:rsidRDefault="00F472CB">
      <w:pPr>
        <w:pStyle w:val="Default"/>
        <w:spacing w:before="240" w:after="240"/>
        <w:jc w:val="both"/>
        <w:rPr>
          <w:rFonts w:ascii="Calibri Light" w:eastAsiaTheme="minorEastAsia" w:hAnsi="Calibri Light" w:cs="Calibri Light"/>
          <w:b/>
          <w:bCs/>
          <w:sz w:val="22"/>
          <w:szCs w:val="22"/>
        </w:rPr>
      </w:pPr>
    </w:p>
    <w:p w14:paraId="195E8050" w14:textId="77777777" w:rsidR="00F472CB" w:rsidRPr="004003A5" w:rsidRDefault="00F472CB">
      <w:pPr>
        <w:pStyle w:val="Default"/>
        <w:spacing w:before="240" w:after="240"/>
        <w:jc w:val="both"/>
        <w:rPr>
          <w:rFonts w:ascii="Calibri Light" w:eastAsiaTheme="minorEastAsia" w:hAnsi="Calibri Light" w:cs="Calibri Light"/>
          <w:b/>
          <w:bCs/>
          <w:sz w:val="22"/>
          <w:szCs w:val="22"/>
        </w:rPr>
      </w:pPr>
    </w:p>
    <w:p w14:paraId="5D6601C3" w14:textId="69FF1546" w:rsidR="00F472CB" w:rsidRPr="004003A5" w:rsidRDefault="00351F2F" w:rsidP="00D27E10">
      <w:pPr>
        <w:spacing w:before="120" w:line="240" w:lineRule="auto"/>
        <w:ind w:left="0"/>
        <w:jc w:val="center"/>
        <w:rPr>
          <w:rFonts w:ascii="Calibri Light" w:hAnsi="Calibri Light" w:cs="Calibri Light"/>
        </w:rPr>
      </w:pPr>
      <w:r w:rsidRPr="004003A5">
        <w:rPr>
          <w:rFonts w:ascii="Calibri Light" w:hAnsi="Calibri Light" w:cs="Calibri Light"/>
        </w:rPr>
        <w:t xml:space="preserve">Projekt finansowany ze środków </w:t>
      </w:r>
      <w:r w:rsidR="00642045" w:rsidRPr="004003A5">
        <w:rPr>
          <w:rFonts w:ascii="Calibri Light" w:hAnsi="Calibri Light" w:cs="Calibri Light"/>
        </w:rPr>
        <w:t>Fundusz</w:t>
      </w:r>
      <w:r w:rsidR="00642045">
        <w:rPr>
          <w:rFonts w:ascii="Calibri Light" w:hAnsi="Calibri Light" w:cs="Calibri Light"/>
        </w:rPr>
        <w:t>y</w:t>
      </w:r>
      <w:r w:rsidR="00642045" w:rsidRPr="004003A5">
        <w:rPr>
          <w:rFonts w:ascii="Calibri Light" w:hAnsi="Calibri Light" w:cs="Calibri Light"/>
        </w:rPr>
        <w:t xml:space="preserve"> </w:t>
      </w:r>
      <w:r w:rsidRPr="004003A5">
        <w:rPr>
          <w:rFonts w:ascii="Calibri Light" w:hAnsi="Calibri Light" w:cs="Calibri Light"/>
        </w:rPr>
        <w:t>Europejski</w:t>
      </w:r>
      <w:r w:rsidR="00642045">
        <w:rPr>
          <w:rFonts w:ascii="Calibri Light" w:hAnsi="Calibri Light" w:cs="Calibri Light"/>
        </w:rPr>
        <w:t>ch na</w:t>
      </w:r>
      <w:r w:rsidRPr="004003A5">
        <w:rPr>
          <w:rFonts w:ascii="Calibri Light" w:hAnsi="Calibri Light" w:cs="Calibri Light"/>
        </w:rPr>
        <w:t xml:space="preserve"> Rozw</w:t>
      </w:r>
      <w:r w:rsidR="00642045">
        <w:rPr>
          <w:rFonts w:ascii="Calibri Light" w:hAnsi="Calibri Light" w:cs="Calibri Light"/>
        </w:rPr>
        <w:t>ój</w:t>
      </w:r>
      <w:r w:rsidRPr="004003A5">
        <w:rPr>
          <w:rFonts w:ascii="Calibri Light" w:hAnsi="Calibri Light" w:cs="Calibri Light"/>
        </w:rPr>
        <w:t xml:space="preserve"> </w:t>
      </w:r>
      <w:r w:rsidR="00642045">
        <w:rPr>
          <w:rFonts w:ascii="Calibri Light" w:hAnsi="Calibri Light" w:cs="Calibri Light"/>
        </w:rPr>
        <w:t>Cyfrowy</w:t>
      </w:r>
      <w:r w:rsidRPr="004003A5">
        <w:rPr>
          <w:rFonts w:ascii="Calibri Light" w:hAnsi="Calibri Light" w:cs="Calibri Light"/>
        </w:rPr>
        <w:t xml:space="preserve"> (F</w:t>
      </w:r>
      <w:r w:rsidR="00642045">
        <w:rPr>
          <w:rFonts w:ascii="Calibri Light" w:hAnsi="Calibri Light" w:cs="Calibri Light"/>
        </w:rPr>
        <w:t>ERC</w:t>
      </w:r>
      <w:r w:rsidRPr="004003A5">
        <w:rPr>
          <w:rFonts w:ascii="Calibri Light" w:hAnsi="Calibri Light" w:cs="Calibri Light"/>
        </w:rPr>
        <w:t xml:space="preserve">) </w:t>
      </w:r>
      <w:r w:rsidR="00642045">
        <w:rPr>
          <w:rFonts w:ascii="Calibri Light" w:hAnsi="Calibri Light" w:cs="Calibri Light"/>
        </w:rPr>
        <w:t xml:space="preserve">2021-2027 Priorytet II </w:t>
      </w:r>
      <w:r w:rsidRPr="004003A5">
        <w:rPr>
          <w:rFonts w:ascii="Calibri Light" w:hAnsi="Calibri Light" w:cs="Calibri Light"/>
        </w:rPr>
        <w:t>„</w:t>
      </w:r>
      <w:r w:rsidR="00642045">
        <w:rPr>
          <w:rFonts w:ascii="Calibri Light" w:hAnsi="Calibri Light" w:cs="Calibri Light"/>
        </w:rPr>
        <w:t>Zaawansowane usługi cyfrowe</w:t>
      </w:r>
      <w:r w:rsidRPr="004003A5">
        <w:rPr>
          <w:rFonts w:ascii="Calibri Light" w:hAnsi="Calibri Light" w:cs="Calibri Light"/>
        </w:rPr>
        <w:t>”</w:t>
      </w:r>
      <w:r w:rsidR="00642045">
        <w:rPr>
          <w:rFonts w:ascii="Calibri Light" w:hAnsi="Calibri Light" w:cs="Calibri Light"/>
        </w:rPr>
        <w:t xml:space="preserve"> Działanie 2.2 „</w:t>
      </w:r>
      <w:r w:rsidR="00642045" w:rsidRPr="00642045">
        <w:rPr>
          <w:rFonts w:ascii="Calibri Light" w:hAnsi="Calibri Light" w:cs="Calibri Light"/>
        </w:rPr>
        <w:t xml:space="preserve">Wzmocnienie krajowego systemu </w:t>
      </w:r>
      <w:proofErr w:type="spellStart"/>
      <w:r w:rsidR="00642045" w:rsidRPr="00642045">
        <w:rPr>
          <w:rFonts w:ascii="Calibri Light" w:hAnsi="Calibri Light" w:cs="Calibri Light"/>
        </w:rPr>
        <w:t>cyberbezpieczeństwa</w:t>
      </w:r>
      <w:proofErr w:type="spellEnd"/>
      <w:r w:rsidR="00642045">
        <w:rPr>
          <w:rFonts w:ascii="Calibri Light" w:hAnsi="Calibri Light" w:cs="Calibri Light"/>
        </w:rPr>
        <w:t>”</w:t>
      </w:r>
    </w:p>
    <w:p w14:paraId="2500DDBA" w14:textId="77777777" w:rsidR="00B24EAF" w:rsidRPr="004003A5" w:rsidRDefault="00B24EAF" w:rsidP="00B24EAF">
      <w:pPr>
        <w:spacing w:before="120" w:line="240" w:lineRule="auto"/>
        <w:ind w:left="0"/>
        <w:rPr>
          <w:rFonts w:ascii="Calibri Light" w:hAnsi="Calibri Light" w:cs="Calibri Light"/>
        </w:rPr>
      </w:pPr>
    </w:p>
    <w:p w14:paraId="042A9250" w14:textId="77777777" w:rsidR="00B24EAF" w:rsidRPr="004003A5" w:rsidRDefault="00B24EAF" w:rsidP="00B24EAF">
      <w:pPr>
        <w:spacing w:before="120" w:line="240" w:lineRule="auto"/>
        <w:ind w:left="0"/>
        <w:rPr>
          <w:rFonts w:ascii="Calibri Light" w:hAnsi="Calibri Light" w:cs="Calibri Light"/>
        </w:rPr>
        <w:sectPr w:rsidR="00B24EAF" w:rsidRPr="004003A5" w:rsidSect="003D4B33">
          <w:headerReference w:type="default" r:id="rId8"/>
          <w:footerReference w:type="default" r:id="rId9"/>
          <w:pgSz w:w="11906" w:h="16838" w:code="9"/>
          <w:pgMar w:top="1134" w:right="1134" w:bottom="1701" w:left="1134" w:header="397" w:footer="397" w:gutter="0"/>
          <w:cols w:space="708"/>
          <w:formProt w:val="0"/>
          <w:docGrid w:linePitch="360"/>
        </w:sectPr>
      </w:pPr>
    </w:p>
    <w:tbl>
      <w:tblPr>
        <w:tblW w:w="14611" w:type="dxa"/>
        <w:tblInd w:w="-1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7"/>
        <w:gridCol w:w="567"/>
        <w:gridCol w:w="6663"/>
        <w:gridCol w:w="1233"/>
        <w:gridCol w:w="13"/>
        <w:gridCol w:w="6"/>
        <w:gridCol w:w="27"/>
        <w:gridCol w:w="1266"/>
        <w:gridCol w:w="8"/>
        <w:gridCol w:w="561"/>
        <w:gridCol w:w="9"/>
        <w:gridCol w:w="6"/>
        <w:gridCol w:w="4245"/>
      </w:tblGrid>
      <w:tr w:rsidR="0092223C" w:rsidRPr="004003A5" w14:paraId="638B63CB" w14:textId="77777777" w:rsidTr="007634B5">
        <w:trPr>
          <w:gridBefore w:val="1"/>
          <w:wBefore w:w="7" w:type="dxa"/>
          <w:trHeight w:val="360"/>
        </w:trPr>
        <w:tc>
          <w:tcPr>
            <w:tcW w:w="567" w:type="dxa"/>
            <w:shd w:val="clear" w:color="auto" w:fill="A6A6A6" w:themeFill="background1" w:themeFillShade="A6"/>
            <w:vAlign w:val="center"/>
          </w:tcPr>
          <w:p w14:paraId="4DF4F96E" w14:textId="77777777" w:rsidR="00B24EAF" w:rsidRPr="004003A5" w:rsidRDefault="00B24EAF" w:rsidP="008B74C4">
            <w:pPr>
              <w:widowControl w:val="0"/>
              <w:spacing w:before="20" w:after="20" w:line="240" w:lineRule="auto"/>
              <w:ind w:left="0"/>
              <w:rPr>
                <w:rFonts w:ascii="Calibri Light" w:hAnsi="Calibri Light" w:cs="Calibri Light"/>
                <w:b/>
                <w:smallCaps/>
                <w:color w:val="FFFFFF" w:themeColor="background1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b/>
                <w:smallCaps/>
                <w:color w:val="FFFFFF" w:themeColor="background1"/>
                <w:sz w:val="20"/>
                <w:szCs w:val="20"/>
              </w:rPr>
              <w:lastRenderedPageBreak/>
              <w:t>L.p.</w:t>
            </w:r>
          </w:p>
        </w:tc>
        <w:tc>
          <w:tcPr>
            <w:tcW w:w="6663" w:type="dxa"/>
            <w:shd w:val="clear" w:color="auto" w:fill="A6A6A6" w:themeFill="background1" w:themeFillShade="A6"/>
            <w:vAlign w:val="center"/>
          </w:tcPr>
          <w:p w14:paraId="4A11C99A" w14:textId="77777777" w:rsidR="00B24EAF" w:rsidRPr="004003A5" w:rsidRDefault="00B24EAF" w:rsidP="008B74C4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b/>
                <w:smallCaps/>
                <w:color w:val="FFFFFF" w:themeColor="background1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b/>
                <w:smallCaps/>
                <w:color w:val="FFFFFF" w:themeColor="background1"/>
                <w:sz w:val="20"/>
                <w:szCs w:val="20"/>
              </w:rPr>
              <w:t>Wymagane minimalne parametry Jakościowe</w:t>
            </w:r>
          </w:p>
        </w:tc>
        <w:tc>
          <w:tcPr>
            <w:tcW w:w="1279" w:type="dxa"/>
            <w:gridSpan w:val="4"/>
            <w:shd w:val="clear" w:color="auto" w:fill="A6A6A6" w:themeFill="background1" w:themeFillShade="A6"/>
            <w:vAlign w:val="center"/>
          </w:tcPr>
          <w:p w14:paraId="276FEE37" w14:textId="26253E48" w:rsidR="00B24EAF" w:rsidRPr="004003A5" w:rsidRDefault="00B24EAF" w:rsidP="008B74C4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b/>
                <w:smallCaps/>
                <w:color w:val="FFFFFF" w:themeColor="background1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b/>
                <w:smallCaps/>
                <w:color w:val="FFFFFF" w:themeColor="background1"/>
                <w:sz w:val="20"/>
                <w:szCs w:val="20"/>
              </w:rPr>
              <w:t>parametr wymagany / pożądany</w:t>
            </w:r>
          </w:p>
        </w:tc>
        <w:tc>
          <w:tcPr>
            <w:tcW w:w="1274" w:type="dxa"/>
            <w:gridSpan w:val="2"/>
            <w:shd w:val="clear" w:color="auto" w:fill="A6A6A6" w:themeFill="background1" w:themeFillShade="A6"/>
            <w:vAlign w:val="center"/>
          </w:tcPr>
          <w:p w14:paraId="0C128295" w14:textId="77777777" w:rsidR="00B24EAF" w:rsidRPr="004003A5" w:rsidRDefault="00B24EAF" w:rsidP="008B74C4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b/>
                <w:smallCaps/>
                <w:color w:val="FFFFFF" w:themeColor="background1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b/>
                <w:smallCaps/>
                <w:color w:val="FFFFFF" w:themeColor="background1"/>
                <w:sz w:val="20"/>
                <w:szCs w:val="20"/>
              </w:rPr>
              <w:t>Punktacja</w:t>
            </w:r>
          </w:p>
        </w:tc>
        <w:tc>
          <w:tcPr>
            <w:tcW w:w="576" w:type="dxa"/>
            <w:gridSpan w:val="3"/>
            <w:shd w:val="clear" w:color="auto" w:fill="A6A6A6" w:themeFill="background1" w:themeFillShade="A6"/>
            <w:vAlign w:val="center"/>
          </w:tcPr>
          <w:p w14:paraId="3D28565C" w14:textId="77777777" w:rsidR="00B24EAF" w:rsidRPr="004003A5" w:rsidRDefault="00B24EAF" w:rsidP="008B74C4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b/>
                <w:smallCaps/>
                <w:color w:val="FFFFFF" w:themeColor="background1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b/>
                <w:smallCaps/>
                <w:color w:val="FFFFFF" w:themeColor="background1"/>
                <w:sz w:val="20"/>
                <w:szCs w:val="20"/>
              </w:rPr>
              <w:t>DT</w:t>
            </w:r>
            <w:r w:rsidRPr="004003A5">
              <w:rPr>
                <w:rFonts w:ascii="Calibri Light" w:hAnsi="Calibri Light" w:cs="Calibri Light"/>
                <w:b/>
                <w:smallCaps/>
                <w:color w:val="FFFFFF" w:themeColor="background1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4245" w:type="dxa"/>
            <w:shd w:val="clear" w:color="auto" w:fill="A6A6A6" w:themeFill="background1" w:themeFillShade="A6"/>
            <w:vAlign w:val="center"/>
          </w:tcPr>
          <w:p w14:paraId="4F85E528" w14:textId="77777777" w:rsidR="00B24EAF" w:rsidRPr="004003A5" w:rsidRDefault="00B24EAF" w:rsidP="008B74C4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b/>
                <w:bCs/>
                <w:smallCaps/>
                <w:color w:val="FFFFFF" w:themeColor="background1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b/>
                <w:bCs/>
                <w:smallCaps/>
                <w:color w:val="FFFFFF" w:themeColor="background1"/>
                <w:sz w:val="20"/>
                <w:szCs w:val="20"/>
              </w:rPr>
              <w:t xml:space="preserve">Parametr oferowany – </w:t>
            </w:r>
          </w:p>
          <w:p w14:paraId="5EB51249" w14:textId="77777777" w:rsidR="00B24EAF" w:rsidRPr="004003A5" w:rsidRDefault="00B24EAF" w:rsidP="008B74C4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b/>
                <w:smallCaps/>
                <w:color w:val="FFFFFF" w:themeColor="background1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bCs/>
                <w:i/>
                <w:smallCaps/>
                <w:color w:val="FFFFFF" w:themeColor="background1"/>
                <w:sz w:val="20"/>
                <w:szCs w:val="20"/>
              </w:rPr>
              <w:t>Wykonawca winien opisać/podać oferowane parametry</w:t>
            </w:r>
            <w:r w:rsidRPr="004003A5">
              <w:rPr>
                <w:rFonts w:ascii="Calibri Light" w:hAnsi="Calibri Light" w:cs="Calibri Light"/>
                <w:b/>
                <w:smallCaps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  <w:tr w:rsidR="00075BCA" w:rsidRPr="004003A5" w14:paraId="3CA888E8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303"/>
        </w:trPr>
        <w:tc>
          <w:tcPr>
            <w:tcW w:w="567" w:type="dxa"/>
            <w:shd w:val="clear" w:color="auto" w:fill="auto"/>
            <w:vAlign w:val="center"/>
          </w:tcPr>
          <w:p w14:paraId="3284438A" w14:textId="77777777" w:rsidR="00075BCA" w:rsidRPr="004003A5" w:rsidRDefault="00075BCA">
            <w:pPr>
              <w:pStyle w:val="Akapitzlist"/>
              <w:numPr>
                <w:ilvl w:val="0"/>
                <w:numId w:val="6"/>
              </w:numPr>
              <w:suppressAutoHyphens w:val="0"/>
              <w:spacing w:before="20" w:after="20" w:line="240" w:lineRule="auto"/>
              <w:ind w:left="328" w:hanging="284"/>
              <w:rPr>
                <w:rFonts w:ascii="Calibri Light" w:hAnsi="Calibri Light" w:cs="Calibri Light"/>
                <w:bCs/>
                <w:smallCaps/>
                <w:color w:val="365F91" w:themeColor="accent1" w:themeShade="BF"/>
                <w:szCs w:val="22"/>
              </w:rPr>
            </w:pPr>
            <w:bookmarkStart w:id="17" w:name="_Hlk158630468"/>
          </w:p>
        </w:tc>
        <w:tc>
          <w:tcPr>
            <w:tcW w:w="14037" w:type="dxa"/>
            <w:gridSpan w:val="11"/>
            <w:vAlign w:val="center"/>
          </w:tcPr>
          <w:p w14:paraId="171FDE86" w14:textId="77777777" w:rsidR="00075BCA" w:rsidRPr="004003A5" w:rsidRDefault="00075BCA" w:rsidP="00075BCA">
            <w:pPr>
              <w:spacing w:before="20" w:after="20" w:line="240" w:lineRule="auto"/>
              <w:ind w:left="-107"/>
              <w:rPr>
                <w:rFonts w:ascii="Calibri Light" w:hAnsi="Calibri Light" w:cs="Calibri Light"/>
                <w:b/>
                <w:i/>
                <w:iCs/>
                <w:color w:val="365F91" w:themeColor="accent1" w:themeShade="BF"/>
              </w:rPr>
            </w:pPr>
            <w:r w:rsidRPr="004003A5">
              <w:rPr>
                <w:rFonts w:ascii="Calibri Light" w:hAnsi="Calibri Light" w:cs="Calibri Light"/>
                <w:b/>
                <w:i/>
                <w:iCs/>
                <w:color w:val="365F91" w:themeColor="accent1" w:themeShade="BF"/>
              </w:rPr>
              <w:t>Macierz dyskowa</w:t>
            </w:r>
          </w:p>
        </w:tc>
      </w:tr>
      <w:tr w:rsidR="00075BCA" w:rsidRPr="004003A5" w14:paraId="5FEA7AC4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28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2898F809" w14:textId="77777777" w:rsidR="00075BCA" w:rsidRPr="004003A5" w:rsidRDefault="00075BCA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442" w:hanging="329"/>
              <w:rPr>
                <w:rFonts w:ascii="Calibri Light" w:hAnsi="Calibri Light" w:cs="Calibri Light"/>
                <w:bCs/>
                <w:smallCaps/>
                <w:color w:val="000000"/>
                <w:szCs w:val="22"/>
              </w:rPr>
            </w:pPr>
          </w:p>
        </w:tc>
        <w:tc>
          <w:tcPr>
            <w:tcW w:w="14037" w:type="dxa"/>
            <w:gridSpan w:val="11"/>
            <w:shd w:val="clear" w:color="auto" w:fill="D9D9D9" w:themeFill="background1" w:themeFillShade="D9"/>
          </w:tcPr>
          <w:p w14:paraId="0F703D40" w14:textId="77777777" w:rsidR="00075BCA" w:rsidRPr="004003A5" w:rsidRDefault="00075BCA" w:rsidP="00B37651">
            <w:pPr>
              <w:pStyle w:val="Default"/>
              <w:spacing w:before="20" w:after="20"/>
              <w:rPr>
                <w:rFonts w:ascii="Calibri Light" w:hAnsi="Calibri Light" w:cs="Calibri Light"/>
                <w:sz w:val="22"/>
                <w:szCs w:val="22"/>
              </w:rPr>
            </w:pPr>
            <w:r w:rsidRPr="004003A5">
              <w:rPr>
                <w:rFonts w:ascii="Calibri Light" w:hAnsi="Calibri Light" w:cs="Calibri Light"/>
                <w:b/>
                <w:bCs/>
                <w:smallCaps/>
                <w:sz w:val="22"/>
                <w:szCs w:val="22"/>
              </w:rPr>
              <w:t>Informacje ogólne</w:t>
            </w:r>
          </w:p>
        </w:tc>
      </w:tr>
      <w:tr w:rsidR="00075BCA" w:rsidRPr="004003A5" w14:paraId="48A3906F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28"/>
        </w:trPr>
        <w:tc>
          <w:tcPr>
            <w:tcW w:w="567" w:type="dxa"/>
            <w:shd w:val="clear" w:color="auto" w:fill="auto"/>
            <w:vAlign w:val="center"/>
          </w:tcPr>
          <w:p w14:paraId="4174AC16" w14:textId="77777777" w:rsidR="00075BCA" w:rsidRPr="004003A5" w:rsidRDefault="00075BCA">
            <w:pPr>
              <w:pStyle w:val="Akapitzlist"/>
              <w:numPr>
                <w:ilvl w:val="0"/>
                <w:numId w:val="18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33FA9DA3" w14:textId="77777777" w:rsidR="00075BCA" w:rsidRPr="004003A5" w:rsidRDefault="00075BCA" w:rsidP="00B37651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z w:val="20"/>
                <w:szCs w:val="20"/>
              </w:rPr>
              <w:t>Producent / Model</w:t>
            </w:r>
          </w:p>
        </w:tc>
        <w:tc>
          <w:tcPr>
            <w:tcW w:w="1279" w:type="dxa"/>
            <w:gridSpan w:val="4"/>
            <w:shd w:val="clear" w:color="auto" w:fill="FFFFFF" w:themeFill="background1"/>
            <w:vAlign w:val="center"/>
          </w:tcPr>
          <w:p w14:paraId="307E414B" w14:textId="77777777" w:rsidR="00075BCA" w:rsidRPr="004003A5" w:rsidRDefault="00075BCA" w:rsidP="00B37651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769BB43B" w14:textId="77777777" w:rsidR="00075BCA" w:rsidRPr="004003A5" w:rsidRDefault="00075BCA" w:rsidP="00B37651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gridSpan w:val="2"/>
            <w:vAlign w:val="center"/>
          </w:tcPr>
          <w:p w14:paraId="4E5E4168" w14:textId="77777777" w:rsidR="00075BCA" w:rsidRPr="004003A5" w:rsidRDefault="00075BCA" w:rsidP="00075BC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251" w:type="dxa"/>
            <w:gridSpan w:val="2"/>
            <w:vAlign w:val="center"/>
          </w:tcPr>
          <w:p w14:paraId="110003EF" w14:textId="77777777" w:rsidR="00075BCA" w:rsidRPr="004003A5" w:rsidRDefault="00075BCA" w:rsidP="00075BC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Podać producenta i model</w:t>
            </w:r>
          </w:p>
        </w:tc>
      </w:tr>
      <w:tr w:rsidR="00075BCA" w:rsidRPr="004003A5" w14:paraId="43E7BBDF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28"/>
        </w:trPr>
        <w:tc>
          <w:tcPr>
            <w:tcW w:w="567" w:type="dxa"/>
            <w:shd w:val="clear" w:color="auto" w:fill="auto"/>
            <w:vAlign w:val="center"/>
          </w:tcPr>
          <w:p w14:paraId="45E8DD66" w14:textId="77777777" w:rsidR="00075BCA" w:rsidRPr="004003A5" w:rsidRDefault="00075BCA">
            <w:pPr>
              <w:pStyle w:val="Akapitzlist"/>
              <w:numPr>
                <w:ilvl w:val="0"/>
                <w:numId w:val="18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11825B30" w14:textId="52C55B1F" w:rsidR="00075BCA" w:rsidRPr="004003A5" w:rsidRDefault="00075BCA" w:rsidP="00B37651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z w:val="20"/>
                <w:szCs w:val="20"/>
              </w:rPr>
              <w:t>Rok produkcji 2024</w:t>
            </w:r>
          </w:p>
        </w:tc>
        <w:tc>
          <w:tcPr>
            <w:tcW w:w="1279" w:type="dxa"/>
            <w:gridSpan w:val="4"/>
            <w:vAlign w:val="center"/>
          </w:tcPr>
          <w:p w14:paraId="50F0FEB4" w14:textId="77777777" w:rsidR="00075BCA" w:rsidRPr="004003A5" w:rsidRDefault="00075BCA" w:rsidP="00B37651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4868170E" w14:textId="77777777" w:rsidR="00075BCA" w:rsidRPr="004003A5" w:rsidRDefault="00075BCA" w:rsidP="00B37651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gridSpan w:val="2"/>
          </w:tcPr>
          <w:p w14:paraId="5C4961DB" w14:textId="77777777" w:rsidR="00075BCA" w:rsidRPr="004003A5" w:rsidRDefault="00075BCA" w:rsidP="00B37651">
            <w:pPr>
              <w:spacing w:before="20" w:after="20" w:line="240" w:lineRule="auto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51" w:type="dxa"/>
            <w:gridSpan w:val="2"/>
            <w:vAlign w:val="center"/>
          </w:tcPr>
          <w:p w14:paraId="063BEC5F" w14:textId="77777777" w:rsidR="00075BCA" w:rsidRPr="004003A5" w:rsidRDefault="00075BCA" w:rsidP="00075BC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Podać rok produkcji</w:t>
            </w:r>
          </w:p>
        </w:tc>
      </w:tr>
      <w:tr w:rsidR="00075BCA" w:rsidRPr="004003A5" w14:paraId="7CFBFAD3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38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0D1D46CA" w14:textId="77777777" w:rsidR="00075BCA" w:rsidRPr="004003A5" w:rsidRDefault="00075BCA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442" w:hanging="329"/>
              <w:rPr>
                <w:rFonts w:ascii="Calibri Light" w:hAnsi="Calibri Light" w:cs="Calibri Light"/>
                <w:bCs/>
                <w:smallCaps/>
                <w:color w:val="000000"/>
                <w:szCs w:val="22"/>
              </w:rPr>
            </w:pPr>
          </w:p>
        </w:tc>
        <w:tc>
          <w:tcPr>
            <w:tcW w:w="14037" w:type="dxa"/>
            <w:gridSpan w:val="11"/>
            <w:shd w:val="clear" w:color="auto" w:fill="D9D9D9" w:themeFill="background1" w:themeFillShade="D9"/>
          </w:tcPr>
          <w:p w14:paraId="373164FC" w14:textId="77777777" w:rsidR="00075BCA" w:rsidRPr="004003A5" w:rsidRDefault="00075BCA" w:rsidP="00B37651">
            <w:pPr>
              <w:pStyle w:val="Default"/>
              <w:spacing w:before="20" w:after="20"/>
              <w:rPr>
                <w:rFonts w:ascii="Calibri Light" w:hAnsi="Calibri Light" w:cs="Calibri Light"/>
                <w:sz w:val="22"/>
                <w:szCs w:val="22"/>
              </w:rPr>
            </w:pPr>
            <w:r w:rsidRPr="004003A5">
              <w:rPr>
                <w:rFonts w:ascii="Calibri Light" w:hAnsi="Calibri Light" w:cs="Calibri Light"/>
                <w:b/>
                <w:bCs/>
                <w:smallCaps/>
                <w:sz w:val="22"/>
                <w:szCs w:val="22"/>
              </w:rPr>
              <w:t>Wymagania ogólne</w:t>
            </w:r>
          </w:p>
        </w:tc>
      </w:tr>
      <w:tr w:rsidR="00075BCA" w:rsidRPr="004003A5" w14:paraId="584FA3E9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28"/>
        </w:trPr>
        <w:tc>
          <w:tcPr>
            <w:tcW w:w="567" w:type="dxa"/>
            <w:shd w:val="clear" w:color="auto" w:fill="auto"/>
            <w:vAlign w:val="center"/>
          </w:tcPr>
          <w:p w14:paraId="69D26457" w14:textId="77777777" w:rsidR="00075BCA" w:rsidRPr="004003A5" w:rsidRDefault="00075BCA">
            <w:pPr>
              <w:pStyle w:val="Akapitzlist"/>
              <w:numPr>
                <w:ilvl w:val="0"/>
                <w:numId w:val="14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476048D4" w14:textId="0F0B4D40" w:rsidR="00075BCA" w:rsidRPr="004003A5" w:rsidRDefault="00075BCA" w:rsidP="00075BC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z w:val="20"/>
                <w:szCs w:val="20"/>
              </w:rPr>
              <w:t xml:space="preserve">Macierz dyskowa musi współpracować z </w:t>
            </w:r>
            <w:r w:rsidR="00092296">
              <w:rPr>
                <w:rFonts w:ascii="Calibri Light" w:hAnsi="Calibri Light" w:cs="Calibri Light"/>
                <w:sz w:val="20"/>
                <w:szCs w:val="20"/>
              </w:rPr>
              <w:t>posiadanymi przez Zamawiającego</w:t>
            </w:r>
            <w:r w:rsidRPr="004003A5">
              <w:rPr>
                <w:rFonts w:ascii="Calibri Light" w:hAnsi="Calibri Light" w:cs="Calibri Light"/>
                <w:sz w:val="20"/>
                <w:szCs w:val="20"/>
              </w:rPr>
              <w:t xml:space="preserve"> serwerami</w:t>
            </w:r>
            <w:r w:rsidR="00092296">
              <w:rPr>
                <w:rFonts w:ascii="Calibri Light" w:hAnsi="Calibri Light" w:cs="Calibri Light"/>
                <w:sz w:val="20"/>
                <w:szCs w:val="20"/>
              </w:rPr>
              <w:t xml:space="preserve"> – </w:t>
            </w:r>
            <w:proofErr w:type="spellStart"/>
            <w:r w:rsidR="00092296">
              <w:rPr>
                <w:rFonts w:ascii="Calibri Light" w:hAnsi="Calibri Light" w:cs="Calibri Light"/>
                <w:sz w:val="20"/>
                <w:szCs w:val="20"/>
              </w:rPr>
              <w:t>ProLiant</w:t>
            </w:r>
            <w:proofErr w:type="spellEnd"/>
            <w:r w:rsidR="00092296">
              <w:rPr>
                <w:rFonts w:ascii="Calibri Light" w:hAnsi="Calibri Light" w:cs="Calibri Light"/>
                <w:sz w:val="20"/>
                <w:szCs w:val="20"/>
              </w:rPr>
              <w:t xml:space="preserve"> DL380Gen10, 2 x </w:t>
            </w:r>
            <w:proofErr w:type="spellStart"/>
            <w:r w:rsidR="00092296" w:rsidRPr="00092296">
              <w:rPr>
                <w:rFonts w:ascii="Calibri Light" w:hAnsi="Calibri Light" w:cs="Calibri Light"/>
                <w:sz w:val="20"/>
                <w:szCs w:val="20"/>
              </w:rPr>
              <w:t>Huawei</w:t>
            </w:r>
            <w:proofErr w:type="spellEnd"/>
            <w:r w:rsidR="00092296" w:rsidRPr="00092296">
              <w:rPr>
                <w:rFonts w:ascii="Calibri Light" w:hAnsi="Calibri Light" w:cs="Calibri Light"/>
                <w:sz w:val="20"/>
                <w:szCs w:val="20"/>
              </w:rPr>
              <w:t xml:space="preserve"> RH2288H V3</w:t>
            </w:r>
            <w:r w:rsidRPr="004003A5">
              <w:rPr>
                <w:rFonts w:ascii="Calibri Light" w:hAnsi="Calibri Light" w:cs="Calibri Light"/>
                <w:sz w:val="20"/>
                <w:szCs w:val="20"/>
              </w:rPr>
              <w:t>.</w:t>
            </w:r>
          </w:p>
        </w:tc>
        <w:tc>
          <w:tcPr>
            <w:tcW w:w="1279" w:type="dxa"/>
            <w:gridSpan w:val="4"/>
            <w:vAlign w:val="center"/>
          </w:tcPr>
          <w:p w14:paraId="53D6C415" w14:textId="77777777" w:rsidR="00075BCA" w:rsidRPr="004003A5" w:rsidRDefault="00075BCA" w:rsidP="00B37651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712D3603" w14:textId="77777777" w:rsidR="00075BCA" w:rsidRPr="004003A5" w:rsidRDefault="00075BCA" w:rsidP="00B37651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gridSpan w:val="2"/>
          </w:tcPr>
          <w:p w14:paraId="6E7E0FDE" w14:textId="77777777" w:rsidR="00075BCA" w:rsidRPr="004003A5" w:rsidRDefault="00075BCA" w:rsidP="00B37651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51" w:type="dxa"/>
            <w:gridSpan w:val="2"/>
            <w:vAlign w:val="center"/>
          </w:tcPr>
          <w:p w14:paraId="75339E5F" w14:textId="77777777" w:rsidR="00075BCA" w:rsidRPr="004003A5" w:rsidRDefault="00075BCA" w:rsidP="00075BC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075BCA" w:rsidRPr="004003A5" w14:paraId="27C9D17C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28"/>
        </w:trPr>
        <w:tc>
          <w:tcPr>
            <w:tcW w:w="567" w:type="dxa"/>
            <w:shd w:val="clear" w:color="auto" w:fill="auto"/>
            <w:vAlign w:val="center"/>
          </w:tcPr>
          <w:p w14:paraId="0250162A" w14:textId="77777777" w:rsidR="00075BCA" w:rsidRPr="004003A5" w:rsidRDefault="00075BCA">
            <w:pPr>
              <w:pStyle w:val="Akapitzlist"/>
              <w:numPr>
                <w:ilvl w:val="0"/>
                <w:numId w:val="14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556EE7AD" w14:textId="5B73C04F" w:rsidR="00075BCA" w:rsidRPr="004003A5" w:rsidRDefault="00075BCA" w:rsidP="00075BC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z w:val="20"/>
                <w:szCs w:val="20"/>
              </w:rPr>
              <w:t xml:space="preserve">Możliwość rozbudowy macierzy do co najmniej </w:t>
            </w:r>
            <w:r w:rsidR="002158BA">
              <w:rPr>
                <w:rFonts w:ascii="Calibri Light" w:hAnsi="Calibri Light" w:cs="Calibri Light"/>
                <w:sz w:val="20"/>
                <w:szCs w:val="20"/>
              </w:rPr>
              <w:t>10</w:t>
            </w:r>
            <w:r w:rsidR="008D373F">
              <w:rPr>
                <w:rFonts w:ascii="Calibri Light" w:hAnsi="Calibri Light" w:cs="Calibri Light"/>
                <w:sz w:val="20"/>
                <w:szCs w:val="20"/>
              </w:rPr>
              <w:t>0</w:t>
            </w:r>
            <w:r w:rsidRPr="004003A5">
              <w:rPr>
                <w:rFonts w:ascii="Calibri Light" w:hAnsi="Calibri Light" w:cs="Calibri Light"/>
                <w:sz w:val="20"/>
                <w:szCs w:val="20"/>
              </w:rPr>
              <w:t xml:space="preserve"> szt. oferowanego typu napędów dyskowych bez wymiany kontrolerów.</w:t>
            </w:r>
          </w:p>
          <w:p w14:paraId="1ABACE50" w14:textId="77777777" w:rsidR="00075BCA" w:rsidRPr="004003A5" w:rsidRDefault="00075BCA" w:rsidP="00075BC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z w:val="20"/>
                <w:szCs w:val="20"/>
              </w:rPr>
              <w:t>Dla zapewnienia obsługi dysków gwarantujących uzyskanie wymaganej przestrzeni dyskowej, Zamawiający dopuszcza zastosowanie do jednostki głównej modułu rozszerzeń.</w:t>
            </w:r>
          </w:p>
        </w:tc>
        <w:tc>
          <w:tcPr>
            <w:tcW w:w="1279" w:type="dxa"/>
            <w:gridSpan w:val="4"/>
            <w:shd w:val="clear" w:color="auto" w:fill="FFFFFF" w:themeFill="background1"/>
            <w:vAlign w:val="center"/>
          </w:tcPr>
          <w:p w14:paraId="0B89A437" w14:textId="77777777" w:rsidR="00075BCA" w:rsidRPr="004003A5" w:rsidRDefault="00075BCA" w:rsidP="00B37651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3A6D7A98" w14:textId="77777777" w:rsidR="00075BCA" w:rsidRPr="004003A5" w:rsidRDefault="00075BCA" w:rsidP="00B37651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gridSpan w:val="2"/>
            <w:vAlign w:val="center"/>
          </w:tcPr>
          <w:p w14:paraId="1504DDEE" w14:textId="77777777" w:rsidR="00075BCA" w:rsidRPr="004003A5" w:rsidRDefault="00075BCA" w:rsidP="00B37651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251" w:type="dxa"/>
            <w:gridSpan w:val="2"/>
            <w:vAlign w:val="center"/>
          </w:tcPr>
          <w:p w14:paraId="76C2BC97" w14:textId="77777777" w:rsidR="00075BCA" w:rsidRPr="004003A5" w:rsidRDefault="00075BCA" w:rsidP="00075BC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075BCA" w:rsidRPr="004003A5" w14:paraId="70B46D16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28"/>
        </w:trPr>
        <w:tc>
          <w:tcPr>
            <w:tcW w:w="567" w:type="dxa"/>
            <w:shd w:val="clear" w:color="auto" w:fill="auto"/>
            <w:vAlign w:val="center"/>
          </w:tcPr>
          <w:p w14:paraId="047659CB" w14:textId="77777777" w:rsidR="00075BCA" w:rsidRPr="004003A5" w:rsidRDefault="00075BCA">
            <w:pPr>
              <w:pStyle w:val="Akapitzlist"/>
              <w:numPr>
                <w:ilvl w:val="0"/>
                <w:numId w:val="14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4B5F68C2" w14:textId="77777777" w:rsidR="00075BCA" w:rsidRPr="004003A5" w:rsidRDefault="00075BCA" w:rsidP="00075BC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z w:val="20"/>
                <w:szCs w:val="20"/>
              </w:rPr>
              <w:t>Obudowa jednostki kontrolerowej muszą zawierać układ nadmiarowy dla modułów zasilania i chłodzenia umożliwiający wymianę tych elementów (tego elementu) bez konieczności wyłączania macierzy.</w:t>
            </w:r>
          </w:p>
        </w:tc>
        <w:tc>
          <w:tcPr>
            <w:tcW w:w="1279" w:type="dxa"/>
            <w:gridSpan w:val="4"/>
            <w:vAlign w:val="center"/>
          </w:tcPr>
          <w:p w14:paraId="2642B42B" w14:textId="77777777" w:rsidR="00075BCA" w:rsidRPr="004003A5" w:rsidRDefault="00075BCA" w:rsidP="00B37651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6806995B" w14:textId="77777777" w:rsidR="00075BCA" w:rsidRPr="004003A5" w:rsidRDefault="00075BCA" w:rsidP="00B37651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gridSpan w:val="2"/>
          </w:tcPr>
          <w:p w14:paraId="603619B0" w14:textId="77777777" w:rsidR="00075BCA" w:rsidRPr="004003A5" w:rsidRDefault="00075BCA" w:rsidP="00B37651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51" w:type="dxa"/>
            <w:gridSpan w:val="2"/>
            <w:vAlign w:val="center"/>
          </w:tcPr>
          <w:p w14:paraId="168468C8" w14:textId="77777777" w:rsidR="00075BCA" w:rsidRPr="004003A5" w:rsidRDefault="00075BCA" w:rsidP="00075BC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075BCA" w:rsidRPr="004003A5" w14:paraId="1E6E9D35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28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54C9DA2E" w14:textId="77777777" w:rsidR="00075BCA" w:rsidRPr="004003A5" w:rsidRDefault="00075BCA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442" w:hanging="329"/>
              <w:rPr>
                <w:rFonts w:ascii="Calibri Light" w:hAnsi="Calibri Light" w:cs="Calibri Light"/>
                <w:bCs/>
                <w:smallCaps/>
                <w:color w:val="000000"/>
                <w:szCs w:val="22"/>
              </w:rPr>
            </w:pPr>
          </w:p>
        </w:tc>
        <w:tc>
          <w:tcPr>
            <w:tcW w:w="14037" w:type="dxa"/>
            <w:gridSpan w:val="11"/>
            <w:shd w:val="clear" w:color="auto" w:fill="D9D9D9" w:themeFill="background1" w:themeFillShade="D9"/>
          </w:tcPr>
          <w:p w14:paraId="5EC3F3D8" w14:textId="77777777" w:rsidR="00075BCA" w:rsidRPr="004003A5" w:rsidRDefault="00075BCA" w:rsidP="00B37651">
            <w:pPr>
              <w:pStyle w:val="Default"/>
              <w:spacing w:before="20" w:after="20"/>
              <w:rPr>
                <w:rFonts w:ascii="Calibri Light" w:hAnsi="Calibri Light" w:cs="Calibri Light"/>
                <w:b/>
                <w:bCs/>
                <w:smallCaps/>
                <w:sz w:val="22"/>
                <w:szCs w:val="22"/>
              </w:rPr>
            </w:pPr>
            <w:r w:rsidRPr="004003A5">
              <w:rPr>
                <w:rFonts w:ascii="Calibri Light" w:hAnsi="Calibri Light" w:cs="Calibri Light"/>
                <w:b/>
                <w:bCs/>
                <w:smallCaps/>
                <w:sz w:val="22"/>
                <w:szCs w:val="22"/>
              </w:rPr>
              <w:t>Obudowa jednostki kontrolerowej</w:t>
            </w:r>
          </w:p>
        </w:tc>
      </w:tr>
      <w:tr w:rsidR="00075BCA" w:rsidRPr="004003A5" w14:paraId="3E388434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28"/>
        </w:trPr>
        <w:tc>
          <w:tcPr>
            <w:tcW w:w="567" w:type="dxa"/>
            <w:shd w:val="clear" w:color="auto" w:fill="auto"/>
            <w:vAlign w:val="center"/>
          </w:tcPr>
          <w:p w14:paraId="1491B7C6" w14:textId="77777777" w:rsidR="00075BCA" w:rsidRPr="004003A5" w:rsidRDefault="00075BCA">
            <w:pPr>
              <w:pStyle w:val="Akapitzlist"/>
              <w:numPr>
                <w:ilvl w:val="0"/>
                <w:numId w:val="15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shd w:val="clear" w:color="auto" w:fill="auto"/>
            <w:noWrap/>
            <w:vAlign w:val="center"/>
          </w:tcPr>
          <w:p w14:paraId="3543DF47" w14:textId="77777777" w:rsidR="00075BCA" w:rsidRPr="004003A5" w:rsidRDefault="00075BCA" w:rsidP="00075BC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color w:val="000000"/>
                <w:sz w:val="20"/>
                <w:szCs w:val="20"/>
              </w:rPr>
              <w:t>Obudowa typu RACK do instalacji w standardowej szafie 19”</w:t>
            </w:r>
            <w:r w:rsidRPr="004003A5">
              <w:rPr>
                <w:rFonts w:ascii="Calibri Light" w:hAnsi="Calibri Light" w:cs="Calibri Light"/>
                <w:sz w:val="20"/>
                <w:szCs w:val="20"/>
              </w:rPr>
              <w:t xml:space="preserve"> </w:t>
            </w:r>
          </w:p>
        </w:tc>
        <w:tc>
          <w:tcPr>
            <w:tcW w:w="1279" w:type="dxa"/>
            <w:gridSpan w:val="4"/>
            <w:shd w:val="clear" w:color="auto" w:fill="auto"/>
            <w:vAlign w:val="center"/>
          </w:tcPr>
          <w:p w14:paraId="07D9710D" w14:textId="77777777" w:rsidR="00075BCA" w:rsidRPr="004003A5" w:rsidRDefault="00075BCA" w:rsidP="00B37651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3BD2B36C" w14:textId="77777777" w:rsidR="00075BCA" w:rsidRPr="004003A5" w:rsidRDefault="00075BCA" w:rsidP="00B37651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gridSpan w:val="2"/>
            <w:vAlign w:val="center"/>
          </w:tcPr>
          <w:p w14:paraId="1D3A1CD0" w14:textId="7D2F3705" w:rsidR="00075BCA" w:rsidRPr="004003A5" w:rsidRDefault="00075BCA" w:rsidP="00B37651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51" w:type="dxa"/>
            <w:gridSpan w:val="2"/>
            <w:shd w:val="clear" w:color="auto" w:fill="auto"/>
            <w:vAlign w:val="center"/>
          </w:tcPr>
          <w:p w14:paraId="59702496" w14:textId="77777777" w:rsidR="00075BCA" w:rsidRPr="004003A5" w:rsidRDefault="00075BCA" w:rsidP="00075BC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 xml:space="preserve">Opisać oferowane parametry </w:t>
            </w:r>
          </w:p>
        </w:tc>
      </w:tr>
      <w:tr w:rsidR="00075BCA" w:rsidRPr="004003A5" w14:paraId="370FFE84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28"/>
        </w:trPr>
        <w:tc>
          <w:tcPr>
            <w:tcW w:w="567" w:type="dxa"/>
            <w:shd w:val="clear" w:color="auto" w:fill="auto"/>
            <w:vAlign w:val="center"/>
          </w:tcPr>
          <w:p w14:paraId="1934A672" w14:textId="77777777" w:rsidR="00075BCA" w:rsidRPr="004003A5" w:rsidRDefault="00075BCA">
            <w:pPr>
              <w:pStyle w:val="Akapitzlist"/>
              <w:numPr>
                <w:ilvl w:val="0"/>
                <w:numId w:val="15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shd w:val="clear" w:color="auto" w:fill="auto"/>
            <w:noWrap/>
            <w:vAlign w:val="center"/>
          </w:tcPr>
          <w:p w14:paraId="13E217F1" w14:textId="77777777" w:rsidR="00075BCA" w:rsidRPr="004003A5" w:rsidRDefault="00075BCA" w:rsidP="00075BC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color w:val="000000"/>
                <w:sz w:val="20"/>
                <w:szCs w:val="20"/>
              </w:rPr>
              <w:t>Obudowa musi umożliwiać instalację minimum 24 dysków 2,5” Hot Plug.</w:t>
            </w:r>
          </w:p>
        </w:tc>
        <w:tc>
          <w:tcPr>
            <w:tcW w:w="1279" w:type="dxa"/>
            <w:gridSpan w:val="4"/>
            <w:shd w:val="clear" w:color="auto" w:fill="auto"/>
            <w:vAlign w:val="center"/>
          </w:tcPr>
          <w:p w14:paraId="63BD38B0" w14:textId="77777777" w:rsidR="00075BCA" w:rsidRPr="004003A5" w:rsidRDefault="00075BCA" w:rsidP="00B37651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6D34A45B" w14:textId="77777777" w:rsidR="00075BCA" w:rsidRPr="004003A5" w:rsidRDefault="00075BCA" w:rsidP="00B37651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gridSpan w:val="2"/>
            <w:vAlign w:val="center"/>
          </w:tcPr>
          <w:p w14:paraId="179230E5" w14:textId="77777777" w:rsidR="00075BCA" w:rsidRPr="004003A5" w:rsidRDefault="00075BCA" w:rsidP="00B37651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251" w:type="dxa"/>
            <w:gridSpan w:val="2"/>
            <w:shd w:val="clear" w:color="auto" w:fill="auto"/>
            <w:vAlign w:val="center"/>
          </w:tcPr>
          <w:p w14:paraId="5E6A8227" w14:textId="77777777" w:rsidR="00075BCA" w:rsidRPr="004003A5" w:rsidRDefault="00075BCA" w:rsidP="00B37651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Podać oferowane parametry</w:t>
            </w:r>
          </w:p>
        </w:tc>
      </w:tr>
      <w:tr w:rsidR="00075BCA" w:rsidRPr="004003A5" w14:paraId="2625C9B9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28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7BA3DA74" w14:textId="77777777" w:rsidR="00075BCA" w:rsidRPr="004003A5" w:rsidRDefault="00075BCA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442" w:hanging="329"/>
              <w:rPr>
                <w:rFonts w:ascii="Calibri Light" w:hAnsi="Calibri Light" w:cs="Calibri Light"/>
                <w:bCs/>
                <w:smallCaps/>
                <w:color w:val="000000"/>
                <w:szCs w:val="22"/>
              </w:rPr>
            </w:pPr>
          </w:p>
        </w:tc>
        <w:tc>
          <w:tcPr>
            <w:tcW w:w="14037" w:type="dxa"/>
            <w:gridSpan w:val="11"/>
            <w:shd w:val="clear" w:color="auto" w:fill="D9D9D9" w:themeFill="background1" w:themeFillShade="D9"/>
            <w:noWrap/>
            <w:vAlign w:val="center"/>
          </w:tcPr>
          <w:p w14:paraId="58007F70" w14:textId="77777777" w:rsidR="00075BCA" w:rsidRPr="004003A5" w:rsidRDefault="00075BCA" w:rsidP="00B37651">
            <w:pPr>
              <w:pStyle w:val="Default"/>
              <w:spacing w:before="20" w:after="20"/>
              <w:rPr>
                <w:rFonts w:ascii="Calibri Light" w:hAnsi="Calibri Light" w:cs="Calibri Light"/>
                <w:sz w:val="22"/>
                <w:szCs w:val="22"/>
              </w:rPr>
            </w:pPr>
            <w:r w:rsidRPr="004003A5">
              <w:rPr>
                <w:rFonts w:ascii="Calibri Light" w:hAnsi="Calibri Light" w:cs="Calibri Light"/>
                <w:b/>
                <w:bCs/>
                <w:smallCaps/>
                <w:sz w:val="22"/>
                <w:szCs w:val="22"/>
              </w:rPr>
              <w:t>Kontrolery</w:t>
            </w:r>
          </w:p>
        </w:tc>
      </w:tr>
      <w:tr w:rsidR="00FF4354" w:rsidRPr="004003A5" w14:paraId="5F324810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28"/>
        </w:trPr>
        <w:tc>
          <w:tcPr>
            <w:tcW w:w="567" w:type="dxa"/>
            <w:shd w:val="clear" w:color="auto" w:fill="auto"/>
            <w:vAlign w:val="center"/>
          </w:tcPr>
          <w:p w14:paraId="12B8967A" w14:textId="77777777" w:rsidR="00FF4354" w:rsidRPr="004003A5" w:rsidRDefault="00FF4354">
            <w:pPr>
              <w:pStyle w:val="Akapitzlist"/>
              <w:numPr>
                <w:ilvl w:val="0"/>
                <w:numId w:val="19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shd w:val="clear" w:color="auto" w:fill="auto"/>
            <w:noWrap/>
            <w:vAlign w:val="center"/>
          </w:tcPr>
          <w:p w14:paraId="74F81E5B" w14:textId="77777777" w:rsidR="00FF4354" w:rsidRPr="004003A5" w:rsidRDefault="00FF4354" w:rsidP="00FF4354">
            <w:pPr>
              <w:spacing w:before="20" w:after="20" w:line="240" w:lineRule="auto"/>
              <w:ind w:left="0" w:right="-3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Minimum 2 kontrolery pracujące w układzie nadmiarowym typu </w:t>
            </w:r>
            <w:proofErr w:type="spellStart"/>
            <w:r w:rsidRPr="004003A5">
              <w:rPr>
                <w:rFonts w:ascii="Calibri Light" w:hAnsi="Calibri Light" w:cs="Calibri Light"/>
                <w:color w:val="000000"/>
                <w:sz w:val="20"/>
                <w:szCs w:val="20"/>
              </w:rPr>
              <w:t>active‐active</w:t>
            </w:r>
            <w:proofErr w:type="spellEnd"/>
            <w:r w:rsidRPr="004003A5">
              <w:rPr>
                <w:rFonts w:ascii="Calibri Light" w:hAnsi="Calibri Light" w:cs="Calibri Light"/>
                <w:color w:val="000000"/>
                <w:sz w:val="20"/>
                <w:szCs w:val="20"/>
              </w:rPr>
              <w:t>.</w:t>
            </w:r>
          </w:p>
          <w:p w14:paraId="4E7178BF" w14:textId="0773B1DA" w:rsidR="00FF4354" w:rsidRPr="004003A5" w:rsidRDefault="00FF4354" w:rsidP="00FF4354">
            <w:pPr>
              <w:spacing w:before="20" w:after="20" w:line="240" w:lineRule="auto"/>
              <w:ind w:left="0" w:right="-3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color w:val="000000"/>
                <w:sz w:val="20"/>
                <w:szCs w:val="20"/>
              </w:rPr>
              <w:t>Możliwość rozbudowy do minimum 4 kontrolerów bez konieczności wymiany istniejących kontrolerów</w:t>
            </w:r>
          </w:p>
        </w:tc>
        <w:tc>
          <w:tcPr>
            <w:tcW w:w="1279" w:type="dxa"/>
            <w:gridSpan w:val="4"/>
            <w:shd w:val="clear" w:color="auto" w:fill="auto"/>
            <w:vAlign w:val="center"/>
          </w:tcPr>
          <w:p w14:paraId="72321A97" w14:textId="77777777" w:rsidR="00FF4354" w:rsidRPr="004003A5" w:rsidRDefault="00FF4354" w:rsidP="00FF4354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0732FF95" w14:textId="77777777" w:rsidR="00FF4354" w:rsidRPr="004003A5" w:rsidRDefault="00FF4354" w:rsidP="00FF4354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gridSpan w:val="2"/>
            <w:vAlign w:val="center"/>
          </w:tcPr>
          <w:p w14:paraId="4A8399D2" w14:textId="77777777" w:rsidR="00FF4354" w:rsidRPr="004003A5" w:rsidRDefault="00FF4354" w:rsidP="00FF4354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251" w:type="dxa"/>
            <w:gridSpan w:val="2"/>
            <w:shd w:val="clear" w:color="auto" w:fill="auto"/>
            <w:vAlign w:val="center"/>
          </w:tcPr>
          <w:p w14:paraId="35B0EAF3" w14:textId="567D97CD" w:rsidR="00FF4354" w:rsidRPr="004003A5" w:rsidRDefault="00FF4354" w:rsidP="00FF4354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075BCA" w:rsidRPr="004003A5" w14:paraId="406E3A8B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28"/>
        </w:trPr>
        <w:tc>
          <w:tcPr>
            <w:tcW w:w="567" w:type="dxa"/>
            <w:shd w:val="clear" w:color="auto" w:fill="auto"/>
            <w:vAlign w:val="center"/>
          </w:tcPr>
          <w:p w14:paraId="35971FC9" w14:textId="77777777" w:rsidR="00075BCA" w:rsidRPr="004003A5" w:rsidRDefault="00075BCA">
            <w:pPr>
              <w:pStyle w:val="Akapitzlist"/>
              <w:numPr>
                <w:ilvl w:val="0"/>
                <w:numId w:val="19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shd w:val="clear" w:color="auto" w:fill="auto"/>
            <w:noWrap/>
            <w:vAlign w:val="center"/>
          </w:tcPr>
          <w:p w14:paraId="01AB3B6A" w14:textId="2B278405" w:rsidR="00075BCA" w:rsidRPr="004003A5" w:rsidRDefault="00075BCA" w:rsidP="00075BCA">
            <w:pPr>
              <w:spacing w:before="20" w:after="20" w:line="240" w:lineRule="auto"/>
              <w:ind w:left="0" w:right="-3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Możliwość konfiguracji poziomów RAID minimum: 5, 6 </w:t>
            </w:r>
            <w:r w:rsidR="008D373F" w:rsidRPr="008D373F">
              <w:rPr>
                <w:rFonts w:ascii="Calibri Light" w:hAnsi="Calibri Light" w:cs="Calibri Light"/>
                <w:color w:val="000000"/>
                <w:sz w:val="20"/>
                <w:szCs w:val="20"/>
              </w:rPr>
              <w:t>lub równoważnych zapewniających taki sam poziom ochrony danych.</w:t>
            </w:r>
          </w:p>
        </w:tc>
        <w:tc>
          <w:tcPr>
            <w:tcW w:w="1279" w:type="dxa"/>
            <w:gridSpan w:val="4"/>
            <w:shd w:val="clear" w:color="auto" w:fill="auto"/>
            <w:vAlign w:val="center"/>
          </w:tcPr>
          <w:p w14:paraId="2112F95F" w14:textId="77777777" w:rsidR="00075BCA" w:rsidRPr="004003A5" w:rsidRDefault="00075BCA" w:rsidP="00B37651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6FF57D44" w14:textId="77777777" w:rsidR="00075BCA" w:rsidRPr="004003A5" w:rsidRDefault="00075BCA" w:rsidP="00B37651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gridSpan w:val="2"/>
            <w:vAlign w:val="center"/>
          </w:tcPr>
          <w:p w14:paraId="37D37CAF" w14:textId="77777777" w:rsidR="00075BCA" w:rsidRPr="004003A5" w:rsidRDefault="00075BCA" w:rsidP="00B37651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251" w:type="dxa"/>
            <w:gridSpan w:val="2"/>
            <w:shd w:val="clear" w:color="auto" w:fill="auto"/>
            <w:vAlign w:val="center"/>
          </w:tcPr>
          <w:p w14:paraId="47631D77" w14:textId="77777777" w:rsidR="00075BCA" w:rsidRPr="004003A5" w:rsidRDefault="00075BCA" w:rsidP="00B37651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FF4354" w:rsidRPr="004003A5" w14:paraId="5FC797B4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28"/>
        </w:trPr>
        <w:tc>
          <w:tcPr>
            <w:tcW w:w="567" w:type="dxa"/>
            <w:shd w:val="clear" w:color="auto" w:fill="auto"/>
            <w:vAlign w:val="center"/>
          </w:tcPr>
          <w:p w14:paraId="6728F806" w14:textId="77777777" w:rsidR="00FF4354" w:rsidRPr="004003A5" w:rsidRDefault="00FF4354">
            <w:pPr>
              <w:pStyle w:val="Akapitzlist"/>
              <w:numPr>
                <w:ilvl w:val="0"/>
                <w:numId w:val="19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shd w:val="clear" w:color="auto" w:fill="auto"/>
            <w:noWrap/>
            <w:vAlign w:val="center"/>
          </w:tcPr>
          <w:p w14:paraId="29BFDB2B" w14:textId="48F0E383" w:rsidR="00FF4354" w:rsidRPr="004003A5" w:rsidRDefault="00FF4354" w:rsidP="00FF4354">
            <w:pPr>
              <w:spacing w:before="20" w:after="20" w:line="240" w:lineRule="auto"/>
              <w:ind w:left="0" w:right="-3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color w:val="000000"/>
                <w:sz w:val="20"/>
                <w:szCs w:val="20"/>
              </w:rPr>
              <w:t>Zabezpieczenia RAID realizowane za pomocą sprzętowego, dedykowanego układu, z możliwością ich kombinacji w/w typów w ramach oferowanej macierzy.</w:t>
            </w:r>
          </w:p>
        </w:tc>
        <w:tc>
          <w:tcPr>
            <w:tcW w:w="1279" w:type="dxa"/>
            <w:gridSpan w:val="4"/>
            <w:shd w:val="clear" w:color="auto" w:fill="auto"/>
            <w:vAlign w:val="center"/>
          </w:tcPr>
          <w:p w14:paraId="4047C40F" w14:textId="53A74C19" w:rsidR="00FF4354" w:rsidRPr="004003A5" w:rsidRDefault="00FF4354" w:rsidP="00FF4354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1C393936" w14:textId="541F4ACD" w:rsidR="00FF4354" w:rsidRPr="004003A5" w:rsidRDefault="00FF4354" w:rsidP="00FF4354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gridSpan w:val="2"/>
            <w:vAlign w:val="center"/>
          </w:tcPr>
          <w:p w14:paraId="5A548436" w14:textId="175EC73C" w:rsidR="00FF4354" w:rsidRPr="004003A5" w:rsidRDefault="00FF4354" w:rsidP="00FF4354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51" w:type="dxa"/>
            <w:gridSpan w:val="2"/>
            <w:shd w:val="clear" w:color="auto" w:fill="auto"/>
            <w:vAlign w:val="center"/>
          </w:tcPr>
          <w:p w14:paraId="77610346" w14:textId="4CCC1E3E" w:rsidR="00FF4354" w:rsidRPr="004003A5" w:rsidRDefault="00FF4354" w:rsidP="00FF4354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FF4354" w:rsidRPr="004003A5" w14:paraId="1250BEDD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28"/>
        </w:trPr>
        <w:tc>
          <w:tcPr>
            <w:tcW w:w="567" w:type="dxa"/>
            <w:shd w:val="clear" w:color="auto" w:fill="auto"/>
            <w:vAlign w:val="center"/>
          </w:tcPr>
          <w:p w14:paraId="57970EF0" w14:textId="77777777" w:rsidR="00FF4354" w:rsidRPr="004003A5" w:rsidRDefault="00FF4354">
            <w:pPr>
              <w:pStyle w:val="Akapitzlist"/>
              <w:numPr>
                <w:ilvl w:val="0"/>
                <w:numId w:val="19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shd w:val="clear" w:color="auto" w:fill="auto"/>
            <w:noWrap/>
            <w:vAlign w:val="center"/>
          </w:tcPr>
          <w:p w14:paraId="5924FF61" w14:textId="7395ABF0" w:rsidR="00FF4354" w:rsidRPr="004003A5" w:rsidRDefault="00FF4354" w:rsidP="00FF4354">
            <w:pPr>
              <w:spacing w:before="20" w:after="20" w:line="240" w:lineRule="auto"/>
              <w:ind w:left="0" w:right="-3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color w:val="000000"/>
                <w:sz w:val="20"/>
                <w:szCs w:val="20"/>
              </w:rPr>
              <w:t>Macierz musi umożliwiać konfigurację RAID tolerującą awarię 3 dysków bez utraty danych.</w:t>
            </w:r>
          </w:p>
        </w:tc>
        <w:tc>
          <w:tcPr>
            <w:tcW w:w="1279" w:type="dxa"/>
            <w:gridSpan w:val="4"/>
            <w:shd w:val="clear" w:color="auto" w:fill="auto"/>
            <w:vAlign w:val="center"/>
          </w:tcPr>
          <w:p w14:paraId="7B65FF2E" w14:textId="4DB11F6B" w:rsidR="00FF4354" w:rsidRPr="004003A5" w:rsidRDefault="00FF4354" w:rsidP="00FF4354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12FB8AD7" w14:textId="1F0F1F1E" w:rsidR="00FF4354" w:rsidRPr="004003A5" w:rsidRDefault="00FF4354" w:rsidP="00FF4354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gridSpan w:val="2"/>
            <w:vAlign w:val="center"/>
          </w:tcPr>
          <w:p w14:paraId="570A08C9" w14:textId="2A0E0B8F" w:rsidR="00FF4354" w:rsidRPr="004003A5" w:rsidRDefault="00FF4354" w:rsidP="00FF4354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51" w:type="dxa"/>
            <w:gridSpan w:val="2"/>
            <w:shd w:val="clear" w:color="auto" w:fill="auto"/>
            <w:vAlign w:val="center"/>
          </w:tcPr>
          <w:p w14:paraId="36FFE714" w14:textId="30262065" w:rsidR="00FF4354" w:rsidRPr="004003A5" w:rsidRDefault="00FF4354" w:rsidP="00FF4354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075BCA" w:rsidRPr="004003A5" w14:paraId="0D8181E5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28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126DEAFB" w14:textId="77777777" w:rsidR="00075BCA" w:rsidRPr="004003A5" w:rsidRDefault="00075BCA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328" w:hanging="284"/>
              <w:rPr>
                <w:rFonts w:ascii="Calibri Light" w:hAnsi="Calibri Light" w:cs="Calibri Light"/>
                <w:bCs/>
                <w:smallCaps/>
                <w:color w:val="000000"/>
                <w:szCs w:val="22"/>
              </w:rPr>
            </w:pPr>
          </w:p>
        </w:tc>
        <w:tc>
          <w:tcPr>
            <w:tcW w:w="9786" w:type="dxa"/>
            <w:gridSpan w:val="9"/>
            <w:shd w:val="clear" w:color="auto" w:fill="D9D9D9" w:themeFill="background1" w:themeFillShade="D9"/>
            <w:noWrap/>
            <w:vAlign w:val="center"/>
          </w:tcPr>
          <w:p w14:paraId="1DDC4DA4" w14:textId="77777777" w:rsidR="00075BCA" w:rsidRPr="004003A5" w:rsidRDefault="00075BCA" w:rsidP="00B37651">
            <w:pPr>
              <w:pStyle w:val="Default"/>
              <w:spacing w:before="20" w:after="20"/>
              <w:rPr>
                <w:rFonts w:ascii="Calibri Light" w:hAnsi="Calibri Light" w:cs="Calibri Light"/>
                <w:sz w:val="22"/>
                <w:szCs w:val="22"/>
              </w:rPr>
            </w:pPr>
            <w:r w:rsidRPr="004003A5">
              <w:rPr>
                <w:rFonts w:ascii="Calibri Light" w:hAnsi="Calibri Light" w:cs="Calibri Light"/>
                <w:b/>
                <w:bCs/>
                <w:smallCaps/>
                <w:sz w:val="22"/>
                <w:szCs w:val="22"/>
              </w:rPr>
              <w:t>Cache</w:t>
            </w:r>
          </w:p>
        </w:tc>
        <w:tc>
          <w:tcPr>
            <w:tcW w:w="4251" w:type="dxa"/>
            <w:gridSpan w:val="2"/>
            <w:shd w:val="clear" w:color="auto" w:fill="D9D9D9" w:themeFill="background1" w:themeFillShade="D9"/>
            <w:vAlign w:val="center"/>
          </w:tcPr>
          <w:p w14:paraId="279B57BC" w14:textId="77777777" w:rsidR="00075BCA" w:rsidRPr="004003A5" w:rsidRDefault="00075BCA" w:rsidP="00B37651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bookmarkEnd w:id="17"/>
      <w:tr w:rsidR="00113C22" w:rsidRPr="004003A5" w14:paraId="5510C0F2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50"/>
        </w:trPr>
        <w:tc>
          <w:tcPr>
            <w:tcW w:w="567" w:type="dxa"/>
            <w:shd w:val="clear" w:color="auto" w:fill="auto"/>
            <w:vAlign w:val="center"/>
          </w:tcPr>
          <w:p w14:paraId="3C60E351" w14:textId="77777777" w:rsidR="00113C22" w:rsidRPr="004003A5" w:rsidRDefault="00113C22">
            <w:pPr>
              <w:pStyle w:val="Akapitzlist"/>
              <w:numPr>
                <w:ilvl w:val="0"/>
                <w:numId w:val="17"/>
              </w:numPr>
              <w:suppressAutoHyphens w:val="0"/>
              <w:spacing w:before="20" w:after="20" w:line="240" w:lineRule="auto"/>
              <w:ind w:left="499" w:hanging="329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shd w:val="clear" w:color="auto" w:fill="auto"/>
            <w:noWrap/>
            <w:vAlign w:val="center"/>
          </w:tcPr>
          <w:p w14:paraId="742314BA" w14:textId="1D760345" w:rsidR="00113C22" w:rsidRPr="004003A5" w:rsidRDefault="00113C22" w:rsidP="00113C22">
            <w:pPr>
              <w:spacing w:before="20" w:after="20" w:line="240" w:lineRule="auto"/>
              <w:ind w:left="0" w:right="-3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Minimum </w:t>
            </w:r>
            <w:r w:rsidR="002158BA">
              <w:rPr>
                <w:rFonts w:ascii="Calibri Light" w:hAnsi="Calibri Light" w:cs="Calibri Light"/>
                <w:color w:val="000000"/>
                <w:sz w:val="20"/>
                <w:szCs w:val="20"/>
              </w:rPr>
              <w:t>64</w:t>
            </w:r>
            <w:r w:rsidRPr="004003A5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GB na każdy kontroler.</w:t>
            </w:r>
          </w:p>
        </w:tc>
        <w:tc>
          <w:tcPr>
            <w:tcW w:w="1279" w:type="dxa"/>
            <w:gridSpan w:val="4"/>
            <w:shd w:val="clear" w:color="auto" w:fill="auto"/>
            <w:vAlign w:val="center"/>
          </w:tcPr>
          <w:p w14:paraId="00DF207B" w14:textId="77777777" w:rsidR="00113C22" w:rsidRPr="004003A5" w:rsidRDefault="00113C22" w:rsidP="00113C22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0AEDBA5F" w14:textId="1819DE96" w:rsidR="00113C22" w:rsidRPr="004003A5" w:rsidRDefault="00113C22" w:rsidP="00113C22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gridSpan w:val="2"/>
            <w:vAlign w:val="center"/>
          </w:tcPr>
          <w:p w14:paraId="5D137E04" w14:textId="44F97021" w:rsidR="00113C22" w:rsidRPr="004003A5" w:rsidRDefault="00113C22" w:rsidP="00113C22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251" w:type="dxa"/>
            <w:gridSpan w:val="2"/>
            <w:shd w:val="clear" w:color="auto" w:fill="auto"/>
            <w:vAlign w:val="center"/>
          </w:tcPr>
          <w:p w14:paraId="6B05B57F" w14:textId="663218E5" w:rsidR="00113C22" w:rsidRPr="004003A5" w:rsidRDefault="00113C22" w:rsidP="00113C22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4003A5" w14:paraId="7E2805EB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28"/>
        </w:trPr>
        <w:tc>
          <w:tcPr>
            <w:tcW w:w="567" w:type="dxa"/>
            <w:shd w:val="clear" w:color="auto" w:fill="auto"/>
            <w:vAlign w:val="center"/>
          </w:tcPr>
          <w:p w14:paraId="3F1BD0E8" w14:textId="77777777" w:rsidR="002158BA" w:rsidRPr="004003A5" w:rsidRDefault="002158BA">
            <w:pPr>
              <w:pStyle w:val="Akapitzlist"/>
              <w:numPr>
                <w:ilvl w:val="0"/>
                <w:numId w:val="17"/>
              </w:numPr>
              <w:suppressAutoHyphens w:val="0"/>
              <w:spacing w:before="20" w:after="20" w:line="240" w:lineRule="auto"/>
              <w:ind w:left="499" w:hanging="329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shd w:val="clear" w:color="auto" w:fill="auto"/>
            <w:noWrap/>
            <w:vAlign w:val="center"/>
          </w:tcPr>
          <w:p w14:paraId="292A2D26" w14:textId="5DE47AC8" w:rsidR="002158BA" w:rsidRPr="004003A5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color w:val="000000"/>
                <w:sz w:val="20"/>
                <w:szCs w:val="20"/>
              </w:rPr>
              <w:t>Możliwość rozbudowy pamięci do minimu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m</w:t>
            </w:r>
            <w:r w:rsidRPr="004003A5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256</w:t>
            </w:r>
            <w:r w:rsidRPr="004003A5">
              <w:rPr>
                <w:rFonts w:ascii="Calibri Light" w:hAnsi="Calibri Light" w:cs="Calibri Light"/>
                <w:color w:val="000000"/>
                <w:sz w:val="20"/>
                <w:szCs w:val="20"/>
              </w:rPr>
              <w:t>GB</w:t>
            </w:r>
          </w:p>
        </w:tc>
        <w:tc>
          <w:tcPr>
            <w:tcW w:w="1279" w:type="dxa"/>
            <w:gridSpan w:val="4"/>
            <w:shd w:val="clear" w:color="auto" w:fill="auto"/>
            <w:vAlign w:val="center"/>
          </w:tcPr>
          <w:p w14:paraId="5212CE9D" w14:textId="58A0A781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368D45A3" w14:textId="2646D55C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gridSpan w:val="2"/>
            <w:vAlign w:val="center"/>
          </w:tcPr>
          <w:p w14:paraId="64B54791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51" w:type="dxa"/>
            <w:gridSpan w:val="2"/>
            <w:shd w:val="clear" w:color="auto" w:fill="auto"/>
            <w:vAlign w:val="center"/>
          </w:tcPr>
          <w:p w14:paraId="19877F36" w14:textId="0673E791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4003A5" w14:paraId="7CF55005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28"/>
        </w:trPr>
        <w:tc>
          <w:tcPr>
            <w:tcW w:w="567" w:type="dxa"/>
            <w:shd w:val="clear" w:color="auto" w:fill="auto"/>
            <w:vAlign w:val="center"/>
          </w:tcPr>
          <w:p w14:paraId="1782A43A" w14:textId="77777777" w:rsidR="002158BA" w:rsidRPr="004003A5" w:rsidRDefault="002158BA">
            <w:pPr>
              <w:pStyle w:val="Akapitzlist"/>
              <w:numPr>
                <w:ilvl w:val="0"/>
                <w:numId w:val="17"/>
              </w:numPr>
              <w:suppressAutoHyphens w:val="0"/>
              <w:spacing w:before="20" w:after="20" w:line="240" w:lineRule="auto"/>
              <w:ind w:left="499" w:hanging="329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shd w:val="clear" w:color="auto" w:fill="auto"/>
            <w:noWrap/>
            <w:vAlign w:val="center"/>
          </w:tcPr>
          <w:p w14:paraId="09E2F9D3" w14:textId="77777777" w:rsidR="002158BA" w:rsidRPr="004003A5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color w:val="000000"/>
                <w:sz w:val="20"/>
                <w:szCs w:val="20"/>
              </w:rPr>
              <w:t>Pamięć Cache musi być zabezpieczona przed utratą danych w przypadku awarii zasilania poprzez funkcję zapisu zawartości pamięci Cache na dysk lub posiadać podtrzymywanie bateryjne.</w:t>
            </w:r>
          </w:p>
        </w:tc>
        <w:tc>
          <w:tcPr>
            <w:tcW w:w="1279" w:type="dxa"/>
            <w:gridSpan w:val="4"/>
            <w:shd w:val="clear" w:color="auto" w:fill="auto"/>
            <w:vAlign w:val="center"/>
          </w:tcPr>
          <w:p w14:paraId="6396C255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29AA16F0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gridSpan w:val="2"/>
            <w:vAlign w:val="center"/>
          </w:tcPr>
          <w:p w14:paraId="7D3EC9C7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51" w:type="dxa"/>
            <w:gridSpan w:val="2"/>
            <w:shd w:val="clear" w:color="auto" w:fill="auto"/>
            <w:vAlign w:val="center"/>
          </w:tcPr>
          <w:p w14:paraId="6CCFDA44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z podaniem sposobu zabezpieczenia przed utratą danych</w:t>
            </w:r>
          </w:p>
        </w:tc>
      </w:tr>
      <w:tr w:rsidR="002158BA" w:rsidRPr="004003A5" w14:paraId="109FC0CC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28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6A0BD09E" w14:textId="77777777" w:rsidR="002158BA" w:rsidRPr="004003A5" w:rsidRDefault="002158BA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328" w:hanging="328"/>
              <w:rPr>
                <w:rFonts w:ascii="Calibri Light" w:hAnsi="Calibri Light" w:cs="Calibri Light"/>
                <w:bCs/>
                <w:smallCaps/>
                <w:color w:val="000000"/>
                <w:szCs w:val="22"/>
              </w:rPr>
            </w:pPr>
          </w:p>
        </w:tc>
        <w:tc>
          <w:tcPr>
            <w:tcW w:w="14037" w:type="dxa"/>
            <w:gridSpan w:val="11"/>
            <w:shd w:val="clear" w:color="auto" w:fill="D9D9D9" w:themeFill="background1" w:themeFillShade="D9"/>
            <w:noWrap/>
            <w:vAlign w:val="center"/>
          </w:tcPr>
          <w:p w14:paraId="624F2087" w14:textId="77777777" w:rsidR="002158BA" w:rsidRPr="004003A5" w:rsidRDefault="002158BA" w:rsidP="002158BA">
            <w:pPr>
              <w:pStyle w:val="Default"/>
              <w:spacing w:before="20" w:after="20"/>
              <w:rPr>
                <w:rFonts w:ascii="Calibri Light" w:hAnsi="Calibri Light" w:cs="Calibri Light"/>
                <w:sz w:val="22"/>
                <w:szCs w:val="22"/>
              </w:rPr>
            </w:pPr>
            <w:r w:rsidRPr="004003A5">
              <w:rPr>
                <w:rFonts w:ascii="Calibri Light" w:hAnsi="Calibri Light" w:cs="Calibri Light"/>
                <w:b/>
                <w:bCs/>
                <w:smallCaps/>
                <w:szCs w:val="22"/>
              </w:rPr>
              <w:t>Obsługa dysków</w:t>
            </w:r>
          </w:p>
        </w:tc>
      </w:tr>
      <w:tr w:rsidR="002158BA" w:rsidRPr="004003A5" w14:paraId="419828B8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6"/>
        </w:trPr>
        <w:tc>
          <w:tcPr>
            <w:tcW w:w="567" w:type="dxa"/>
            <w:shd w:val="clear" w:color="auto" w:fill="auto"/>
            <w:vAlign w:val="center"/>
          </w:tcPr>
          <w:p w14:paraId="5BB41F36" w14:textId="77777777" w:rsidR="002158BA" w:rsidRPr="004003A5" w:rsidRDefault="002158BA">
            <w:pPr>
              <w:pStyle w:val="Akapitzlist"/>
              <w:numPr>
                <w:ilvl w:val="0"/>
                <w:numId w:val="16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shd w:val="clear" w:color="auto" w:fill="auto"/>
            <w:noWrap/>
            <w:vAlign w:val="center"/>
          </w:tcPr>
          <w:p w14:paraId="281E30F0" w14:textId="7723D175" w:rsidR="002158BA" w:rsidRPr="004003A5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color w:val="000000"/>
                <w:sz w:val="20"/>
                <w:szCs w:val="20"/>
              </w:rPr>
              <w:t>Macierz musi wspierać dyski SSD SAS.</w:t>
            </w:r>
          </w:p>
        </w:tc>
        <w:tc>
          <w:tcPr>
            <w:tcW w:w="1279" w:type="dxa"/>
            <w:gridSpan w:val="4"/>
            <w:shd w:val="clear" w:color="auto" w:fill="FFFFFF" w:themeFill="background1"/>
            <w:vAlign w:val="center"/>
          </w:tcPr>
          <w:p w14:paraId="29482441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4FA3ACE0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gridSpan w:val="2"/>
            <w:vAlign w:val="center"/>
          </w:tcPr>
          <w:p w14:paraId="552BF05B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2"/>
                <w:szCs w:val="22"/>
              </w:rPr>
            </w:pPr>
            <w:r w:rsidRPr="004003A5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251" w:type="dxa"/>
            <w:gridSpan w:val="2"/>
            <w:vAlign w:val="center"/>
          </w:tcPr>
          <w:p w14:paraId="11B0AAE1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4003A5" w14:paraId="04335489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560"/>
        </w:trPr>
        <w:tc>
          <w:tcPr>
            <w:tcW w:w="567" w:type="dxa"/>
            <w:shd w:val="clear" w:color="auto" w:fill="auto"/>
            <w:vAlign w:val="center"/>
          </w:tcPr>
          <w:p w14:paraId="055EF06A" w14:textId="77777777" w:rsidR="002158BA" w:rsidRPr="004003A5" w:rsidRDefault="002158BA">
            <w:pPr>
              <w:pStyle w:val="Akapitzlist"/>
              <w:numPr>
                <w:ilvl w:val="0"/>
                <w:numId w:val="16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shd w:val="clear" w:color="auto" w:fill="auto"/>
            <w:noWrap/>
            <w:vAlign w:val="center"/>
          </w:tcPr>
          <w:p w14:paraId="2639D69F" w14:textId="77777777" w:rsidR="002158BA" w:rsidRPr="004003A5" w:rsidRDefault="002158BA" w:rsidP="002158BA">
            <w:pPr>
              <w:spacing w:after="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color w:val="000000"/>
                <w:sz w:val="20"/>
                <w:szCs w:val="20"/>
              </w:rPr>
              <w:t>Do obsługi każdego zainstalowanego dysku macierz musi wykorzystywać redundantne połączenia SAS 12Gbps.</w:t>
            </w:r>
          </w:p>
        </w:tc>
        <w:tc>
          <w:tcPr>
            <w:tcW w:w="1279" w:type="dxa"/>
            <w:gridSpan w:val="4"/>
            <w:shd w:val="clear" w:color="auto" w:fill="FFFFFF" w:themeFill="background1"/>
            <w:vAlign w:val="center"/>
          </w:tcPr>
          <w:p w14:paraId="13EB4983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446FDF76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gridSpan w:val="2"/>
            <w:vAlign w:val="center"/>
          </w:tcPr>
          <w:p w14:paraId="12DC868A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2"/>
                <w:szCs w:val="22"/>
              </w:rPr>
            </w:pPr>
            <w:r w:rsidRPr="004003A5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251" w:type="dxa"/>
            <w:gridSpan w:val="2"/>
            <w:vAlign w:val="center"/>
          </w:tcPr>
          <w:p w14:paraId="3122195A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4003A5" w14:paraId="52CAF509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28"/>
        </w:trPr>
        <w:tc>
          <w:tcPr>
            <w:tcW w:w="567" w:type="dxa"/>
            <w:shd w:val="clear" w:color="auto" w:fill="auto"/>
            <w:vAlign w:val="center"/>
          </w:tcPr>
          <w:p w14:paraId="4F48F036" w14:textId="77777777" w:rsidR="002158BA" w:rsidRPr="004003A5" w:rsidRDefault="002158BA">
            <w:pPr>
              <w:pStyle w:val="Akapitzlist"/>
              <w:numPr>
                <w:ilvl w:val="0"/>
                <w:numId w:val="16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shd w:val="clear" w:color="auto" w:fill="auto"/>
            <w:noWrap/>
            <w:vAlign w:val="center"/>
          </w:tcPr>
          <w:p w14:paraId="3C341698" w14:textId="0383E0E1" w:rsidR="002158BA" w:rsidRPr="004003A5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color w:val="000000"/>
                <w:sz w:val="20"/>
                <w:szCs w:val="20"/>
              </w:rPr>
              <w:t>Możliwość definiowania dysków SPARE lub odpowiedniej przestrzeni dyskowej.</w:t>
            </w:r>
          </w:p>
        </w:tc>
        <w:tc>
          <w:tcPr>
            <w:tcW w:w="1279" w:type="dxa"/>
            <w:gridSpan w:val="4"/>
            <w:shd w:val="clear" w:color="auto" w:fill="FFFFFF" w:themeFill="background1"/>
            <w:vAlign w:val="center"/>
          </w:tcPr>
          <w:p w14:paraId="355389EE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60DF3897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gridSpan w:val="2"/>
            <w:vAlign w:val="center"/>
          </w:tcPr>
          <w:p w14:paraId="6E8ADD7B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4251" w:type="dxa"/>
            <w:gridSpan w:val="2"/>
            <w:vAlign w:val="center"/>
          </w:tcPr>
          <w:p w14:paraId="605FB5B6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4003A5" w14:paraId="6439EAF8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28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3D084AEC" w14:textId="77777777" w:rsidR="002158BA" w:rsidRPr="004003A5" w:rsidRDefault="002158BA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328" w:hanging="284"/>
              <w:rPr>
                <w:rFonts w:ascii="Calibri Light" w:hAnsi="Calibri Light" w:cs="Calibri Light"/>
                <w:bCs/>
                <w:smallCaps/>
                <w:color w:val="000000"/>
                <w:szCs w:val="22"/>
              </w:rPr>
            </w:pPr>
          </w:p>
        </w:tc>
        <w:tc>
          <w:tcPr>
            <w:tcW w:w="14037" w:type="dxa"/>
            <w:gridSpan w:val="11"/>
            <w:shd w:val="clear" w:color="auto" w:fill="D9D9D9" w:themeFill="background1" w:themeFillShade="D9"/>
            <w:noWrap/>
            <w:vAlign w:val="center"/>
          </w:tcPr>
          <w:p w14:paraId="022F1B60" w14:textId="77777777" w:rsidR="002158BA" w:rsidRPr="004003A5" w:rsidRDefault="002158BA" w:rsidP="002158BA">
            <w:pPr>
              <w:pStyle w:val="Default"/>
              <w:spacing w:before="20" w:after="20"/>
              <w:rPr>
                <w:rFonts w:ascii="Calibri Light" w:hAnsi="Calibri Light" w:cs="Calibri Light"/>
                <w:sz w:val="22"/>
                <w:szCs w:val="22"/>
              </w:rPr>
            </w:pPr>
            <w:r w:rsidRPr="004003A5">
              <w:rPr>
                <w:rFonts w:ascii="Calibri Light" w:hAnsi="Calibri Light" w:cs="Calibri Light"/>
                <w:b/>
                <w:bCs/>
                <w:smallCaps/>
                <w:sz w:val="22"/>
                <w:szCs w:val="22"/>
              </w:rPr>
              <w:t>Przestrzeń dyskowa</w:t>
            </w:r>
          </w:p>
        </w:tc>
      </w:tr>
      <w:tr w:rsidR="002158BA" w:rsidRPr="004003A5" w14:paraId="1A22F275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28"/>
        </w:trPr>
        <w:tc>
          <w:tcPr>
            <w:tcW w:w="567" w:type="dxa"/>
            <w:vAlign w:val="center"/>
          </w:tcPr>
          <w:p w14:paraId="1CF815AC" w14:textId="77777777" w:rsidR="002158BA" w:rsidRPr="004003A5" w:rsidRDefault="002158BA">
            <w:pPr>
              <w:pStyle w:val="Akapitzlist"/>
              <w:numPr>
                <w:ilvl w:val="0"/>
                <w:numId w:val="20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130EE94D" w14:textId="40D79C82" w:rsidR="002158BA" w:rsidRPr="004003A5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color w:val="000000"/>
                <w:sz w:val="20"/>
                <w:szCs w:val="20"/>
              </w:rPr>
              <w:t>Macierz musi być dostarczona z dyskami SSD SAS o pojemności zapewniającej przestrzeń roboczą minimum 30TB w RAID6</w:t>
            </w:r>
            <w:r w:rsidRPr="008D373F">
              <w:rPr>
                <w:rFonts w:ascii="Calibri Light" w:hAnsi="Calibri Light" w:cs="Calibri Light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9" w:type="dxa"/>
            <w:gridSpan w:val="4"/>
            <w:vAlign w:val="center"/>
          </w:tcPr>
          <w:p w14:paraId="3E18F3AF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5E4949B4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gridSpan w:val="2"/>
          </w:tcPr>
          <w:p w14:paraId="3C9D6305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4251" w:type="dxa"/>
            <w:gridSpan w:val="2"/>
            <w:vAlign w:val="center"/>
          </w:tcPr>
          <w:p w14:paraId="7CEC8E7B" w14:textId="4CEC62F8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4003A5" w14:paraId="22B8040C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28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49BC2A07" w14:textId="77777777" w:rsidR="002158BA" w:rsidRPr="004003A5" w:rsidRDefault="002158BA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328" w:hanging="284"/>
              <w:rPr>
                <w:rFonts w:ascii="Calibri Light" w:hAnsi="Calibri Light" w:cs="Calibri Light"/>
                <w:bCs/>
                <w:smallCaps/>
                <w:color w:val="000000"/>
                <w:szCs w:val="22"/>
              </w:rPr>
            </w:pPr>
          </w:p>
        </w:tc>
        <w:tc>
          <w:tcPr>
            <w:tcW w:w="14037" w:type="dxa"/>
            <w:gridSpan w:val="11"/>
            <w:shd w:val="clear" w:color="auto" w:fill="D9D9D9" w:themeFill="background1" w:themeFillShade="D9"/>
            <w:noWrap/>
            <w:vAlign w:val="center"/>
          </w:tcPr>
          <w:p w14:paraId="52A518DF" w14:textId="77777777" w:rsidR="002158BA" w:rsidRPr="004003A5" w:rsidRDefault="002158BA" w:rsidP="002158BA">
            <w:pPr>
              <w:pStyle w:val="Default"/>
              <w:spacing w:before="20" w:after="20"/>
              <w:rPr>
                <w:rFonts w:ascii="Calibri Light" w:hAnsi="Calibri Light" w:cs="Calibri Light"/>
                <w:sz w:val="22"/>
                <w:szCs w:val="22"/>
              </w:rPr>
            </w:pPr>
            <w:r w:rsidRPr="004003A5">
              <w:rPr>
                <w:rFonts w:ascii="Calibri Light" w:hAnsi="Calibri Light" w:cs="Calibri Light"/>
                <w:b/>
                <w:bCs/>
                <w:smallCaps/>
                <w:sz w:val="22"/>
                <w:szCs w:val="22"/>
              </w:rPr>
              <w:t>Interfejsy</w:t>
            </w:r>
          </w:p>
        </w:tc>
      </w:tr>
      <w:tr w:rsidR="002158BA" w:rsidRPr="004003A5" w14:paraId="76F5C9B8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28"/>
        </w:trPr>
        <w:tc>
          <w:tcPr>
            <w:tcW w:w="567" w:type="dxa"/>
            <w:shd w:val="clear" w:color="auto" w:fill="auto"/>
            <w:vAlign w:val="center"/>
          </w:tcPr>
          <w:p w14:paraId="087FFC75" w14:textId="77777777" w:rsidR="002158BA" w:rsidRPr="004003A5" w:rsidRDefault="002158BA">
            <w:pPr>
              <w:pStyle w:val="Akapitzlist"/>
              <w:numPr>
                <w:ilvl w:val="0"/>
                <w:numId w:val="21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3104BB8B" w14:textId="2419BEEC" w:rsidR="002158BA" w:rsidRPr="004003A5" w:rsidRDefault="002158BA" w:rsidP="002158BA">
            <w:pPr>
              <w:spacing w:before="20" w:after="20" w:line="240" w:lineRule="auto"/>
              <w:ind w:left="0" w:right="-3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Minimum 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8</w:t>
            </w:r>
            <w:r w:rsidRPr="004003A5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portów FC+ pracujących z prędkością, co najmniej 16Gb/s.</w:t>
            </w:r>
          </w:p>
        </w:tc>
        <w:tc>
          <w:tcPr>
            <w:tcW w:w="1279" w:type="dxa"/>
            <w:gridSpan w:val="4"/>
            <w:shd w:val="clear" w:color="auto" w:fill="FFFFFF" w:themeFill="background1"/>
            <w:vAlign w:val="center"/>
          </w:tcPr>
          <w:p w14:paraId="1D9B8F53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73D63618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gridSpan w:val="2"/>
            <w:vAlign w:val="center"/>
          </w:tcPr>
          <w:p w14:paraId="7BE639D7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51" w:type="dxa"/>
            <w:gridSpan w:val="2"/>
            <w:vAlign w:val="center"/>
          </w:tcPr>
          <w:p w14:paraId="4A45E883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4003A5" w14:paraId="689FD4AC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195"/>
        </w:trPr>
        <w:tc>
          <w:tcPr>
            <w:tcW w:w="567" w:type="dxa"/>
            <w:vAlign w:val="center"/>
          </w:tcPr>
          <w:p w14:paraId="4E4899C5" w14:textId="77777777" w:rsidR="002158BA" w:rsidRPr="004003A5" w:rsidRDefault="002158BA">
            <w:pPr>
              <w:pStyle w:val="Akapitzlist"/>
              <w:numPr>
                <w:ilvl w:val="0"/>
                <w:numId w:val="21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523FF335" w14:textId="2379E3C7" w:rsidR="002158BA" w:rsidRPr="004003A5" w:rsidRDefault="002158BA" w:rsidP="002158BA">
            <w:pPr>
              <w:spacing w:before="20" w:after="20" w:line="240" w:lineRule="auto"/>
              <w:ind w:left="0" w:right="-3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z w:val="20"/>
                <w:szCs w:val="20"/>
              </w:rPr>
              <w:t>Minimum 4 porty Ethernet pracujące z prędkością, co najmniej 10Gb/s.</w:t>
            </w:r>
          </w:p>
        </w:tc>
        <w:tc>
          <w:tcPr>
            <w:tcW w:w="1279" w:type="dxa"/>
            <w:gridSpan w:val="4"/>
            <w:vAlign w:val="center"/>
          </w:tcPr>
          <w:p w14:paraId="7A620D85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2"/>
                <w:szCs w:val="22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1EAD9C48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gridSpan w:val="2"/>
            <w:vAlign w:val="center"/>
          </w:tcPr>
          <w:p w14:paraId="05513E77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51" w:type="dxa"/>
            <w:gridSpan w:val="2"/>
            <w:vAlign w:val="center"/>
          </w:tcPr>
          <w:p w14:paraId="18D61993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4003A5" w14:paraId="5256A46C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28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30B11C31" w14:textId="77777777" w:rsidR="002158BA" w:rsidRPr="004003A5" w:rsidRDefault="002158BA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328" w:hanging="284"/>
              <w:rPr>
                <w:rFonts w:ascii="Calibri Light" w:hAnsi="Calibri Light" w:cs="Calibri Light"/>
                <w:bCs/>
                <w:smallCaps/>
                <w:color w:val="000000"/>
                <w:szCs w:val="22"/>
              </w:rPr>
            </w:pPr>
          </w:p>
        </w:tc>
        <w:tc>
          <w:tcPr>
            <w:tcW w:w="14037" w:type="dxa"/>
            <w:gridSpan w:val="11"/>
            <w:shd w:val="clear" w:color="auto" w:fill="D9D9D9" w:themeFill="background1" w:themeFillShade="D9"/>
            <w:noWrap/>
            <w:vAlign w:val="center"/>
          </w:tcPr>
          <w:p w14:paraId="15936356" w14:textId="77777777" w:rsidR="002158BA" w:rsidRPr="004003A5" w:rsidRDefault="002158BA" w:rsidP="002158BA">
            <w:pPr>
              <w:pStyle w:val="Default"/>
              <w:spacing w:before="20" w:after="20"/>
              <w:rPr>
                <w:rFonts w:ascii="Calibri Light" w:hAnsi="Calibri Light" w:cs="Calibri Light"/>
                <w:sz w:val="22"/>
                <w:szCs w:val="22"/>
              </w:rPr>
            </w:pPr>
            <w:r w:rsidRPr="004003A5">
              <w:rPr>
                <w:rFonts w:ascii="Calibri Light" w:hAnsi="Calibri Light" w:cs="Calibri Light"/>
                <w:b/>
                <w:bCs/>
                <w:smallCaps/>
                <w:sz w:val="22"/>
                <w:szCs w:val="22"/>
              </w:rPr>
              <w:t>Zasilacze</w:t>
            </w:r>
          </w:p>
        </w:tc>
      </w:tr>
      <w:tr w:rsidR="002158BA" w:rsidRPr="004003A5" w14:paraId="7C534132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28"/>
        </w:trPr>
        <w:tc>
          <w:tcPr>
            <w:tcW w:w="567" w:type="dxa"/>
            <w:shd w:val="clear" w:color="auto" w:fill="auto"/>
            <w:vAlign w:val="center"/>
          </w:tcPr>
          <w:p w14:paraId="60EE9654" w14:textId="77777777" w:rsidR="002158BA" w:rsidRPr="004003A5" w:rsidRDefault="002158BA">
            <w:pPr>
              <w:pStyle w:val="Akapitzlist"/>
              <w:numPr>
                <w:ilvl w:val="0"/>
                <w:numId w:val="22"/>
              </w:numPr>
              <w:suppressAutoHyphens w:val="0"/>
              <w:spacing w:before="20" w:after="20" w:line="240" w:lineRule="auto"/>
              <w:ind w:left="527" w:hanging="357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3C09FF37" w14:textId="77777777" w:rsidR="002158BA" w:rsidRPr="004003A5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Redundantne zasilacze Hot Plug </w:t>
            </w:r>
            <w:r w:rsidRPr="004003A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o każdy mocy </w:t>
            </w:r>
            <w:r w:rsidRPr="004003A5">
              <w:rPr>
                <w:rFonts w:ascii="Calibri Light" w:hAnsi="Calibri Light" w:cs="Calibri Light"/>
                <w:sz w:val="20"/>
                <w:szCs w:val="20"/>
              </w:rPr>
              <w:t xml:space="preserve">dopasowanej do samodzielnego  zapewnienia zasilania urządzenia, </w:t>
            </w:r>
            <w:r w:rsidRPr="004003A5">
              <w:rPr>
                <w:rFonts w:ascii="Calibri Light" w:hAnsi="Calibri Light" w:cs="Calibri Light"/>
                <w:bCs/>
                <w:sz w:val="20"/>
                <w:szCs w:val="20"/>
              </w:rPr>
              <w:t>pracujące w sieci 230V 50/60Hz.</w:t>
            </w:r>
          </w:p>
        </w:tc>
        <w:tc>
          <w:tcPr>
            <w:tcW w:w="1279" w:type="dxa"/>
            <w:gridSpan w:val="4"/>
            <w:shd w:val="clear" w:color="auto" w:fill="FFFFFF" w:themeFill="background1"/>
            <w:vAlign w:val="center"/>
          </w:tcPr>
          <w:p w14:paraId="6690ADA1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5761F2B9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gridSpan w:val="2"/>
            <w:vAlign w:val="center"/>
          </w:tcPr>
          <w:p w14:paraId="63A97900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4251" w:type="dxa"/>
            <w:gridSpan w:val="2"/>
            <w:vAlign w:val="center"/>
          </w:tcPr>
          <w:p w14:paraId="7793CE03" w14:textId="7FEE2F0C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2"/>
                <w:szCs w:val="22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4003A5" w14:paraId="4BF8B5ED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28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20F921F6" w14:textId="77777777" w:rsidR="002158BA" w:rsidRPr="004003A5" w:rsidRDefault="002158BA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328" w:hanging="284"/>
              <w:rPr>
                <w:rFonts w:ascii="Calibri Light" w:hAnsi="Calibri Light" w:cs="Calibri Light"/>
                <w:bCs/>
                <w:smallCaps/>
                <w:color w:val="000000"/>
                <w:szCs w:val="22"/>
              </w:rPr>
            </w:pPr>
          </w:p>
        </w:tc>
        <w:tc>
          <w:tcPr>
            <w:tcW w:w="14037" w:type="dxa"/>
            <w:gridSpan w:val="11"/>
            <w:shd w:val="clear" w:color="auto" w:fill="D9D9D9" w:themeFill="background1" w:themeFillShade="D9"/>
            <w:noWrap/>
            <w:vAlign w:val="center"/>
          </w:tcPr>
          <w:p w14:paraId="1098AB85" w14:textId="77777777" w:rsidR="002158BA" w:rsidRPr="004003A5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b/>
                <w:bCs/>
                <w:smallCaps/>
                <w:color w:val="000000"/>
              </w:rPr>
            </w:pPr>
            <w:r w:rsidRPr="004003A5">
              <w:rPr>
                <w:rFonts w:ascii="Calibri Light" w:hAnsi="Calibri Light" w:cs="Calibri Light"/>
                <w:b/>
                <w:bCs/>
                <w:smallCaps/>
              </w:rPr>
              <w:t>Funkcjonalność </w:t>
            </w:r>
          </w:p>
        </w:tc>
      </w:tr>
      <w:tr w:rsidR="002158BA" w:rsidRPr="004003A5" w14:paraId="40C2186A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28"/>
        </w:trPr>
        <w:tc>
          <w:tcPr>
            <w:tcW w:w="567" w:type="dxa"/>
            <w:shd w:val="clear" w:color="auto" w:fill="auto"/>
            <w:vAlign w:val="center"/>
          </w:tcPr>
          <w:p w14:paraId="1F68302C" w14:textId="77777777" w:rsidR="002158BA" w:rsidRPr="004003A5" w:rsidRDefault="002158BA">
            <w:pPr>
              <w:pStyle w:val="Akapitzlist"/>
              <w:numPr>
                <w:ilvl w:val="0"/>
                <w:numId w:val="23"/>
              </w:numPr>
              <w:suppressAutoHyphens w:val="0"/>
              <w:spacing w:before="20" w:after="20" w:line="240" w:lineRule="auto"/>
              <w:ind w:left="527" w:hanging="357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7B0CD11C" w14:textId="77777777" w:rsidR="002158BA" w:rsidRPr="004003A5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Tworzenie i prezentacja dysków logicznych (LUN) o pojemności większej niż zajmowana fizyczna przestrzeń dyskowych (ang. </w:t>
            </w:r>
            <w:proofErr w:type="spellStart"/>
            <w:r w:rsidRPr="004003A5">
              <w:rPr>
                <w:rFonts w:ascii="Calibri Light" w:hAnsi="Calibri Light" w:cs="Calibri Light"/>
                <w:color w:val="000000"/>
                <w:sz w:val="20"/>
                <w:szCs w:val="20"/>
              </w:rPr>
              <w:t>ThinProvisioning</w:t>
            </w:r>
            <w:proofErr w:type="spellEnd"/>
            <w:r w:rsidRPr="004003A5">
              <w:rPr>
                <w:rFonts w:ascii="Calibri Light" w:hAnsi="Calibri Light" w:cs="Calibri Light"/>
                <w:color w:val="000000"/>
                <w:sz w:val="20"/>
                <w:szCs w:val="20"/>
              </w:rPr>
              <w:t>).</w:t>
            </w:r>
          </w:p>
        </w:tc>
        <w:tc>
          <w:tcPr>
            <w:tcW w:w="1279" w:type="dxa"/>
            <w:gridSpan w:val="4"/>
            <w:shd w:val="clear" w:color="auto" w:fill="FFFFFF" w:themeFill="background1"/>
            <w:vAlign w:val="center"/>
          </w:tcPr>
          <w:p w14:paraId="35BF2A2A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01C16501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gridSpan w:val="2"/>
            <w:vAlign w:val="center"/>
          </w:tcPr>
          <w:p w14:paraId="734C7F5F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251" w:type="dxa"/>
            <w:gridSpan w:val="2"/>
            <w:vAlign w:val="center"/>
          </w:tcPr>
          <w:p w14:paraId="58BF5F91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4003A5" w14:paraId="22EED0CC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28"/>
        </w:trPr>
        <w:tc>
          <w:tcPr>
            <w:tcW w:w="567" w:type="dxa"/>
            <w:shd w:val="clear" w:color="auto" w:fill="auto"/>
            <w:vAlign w:val="center"/>
          </w:tcPr>
          <w:p w14:paraId="5108E8F4" w14:textId="77777777" w:rsidR="002158BA" w:rsidRPr="004003A5" w:rsidRDefault="002158BA">
            <w:pPr>
              <w:pStyle w:val="Akapitzlist"/>
              <w:numPr>
                <w:ilvl w:val="0"/>
                <w:numId w:val="23"/>
              </w:numPr>
              <w:suppressAutoHyphens w:val="0"/>
              <w:spacing w:before="20" w:after="20" w:line="240" w:lineRule="auto"/>
              <w:ind w:left="527" w:hanging="357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5DDDAA89" w14:textId="43E5E8D7" w:rsidR="002158BA" w:rsidRPr="004003A5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color w:val="000000"/>
                <w:sz w:val="20"/>
                <w:szCs w:val="20"/>
              </w:rPr>
              <w:t>Zwrot skasowanej przestrzeni dyskowej do puli zasobów wspólnych.</w:t>
            </w:r>
          </w:p>
        </w:tc>
        <w:tc>
          <w:tcPr>
            <w:tcW w:w="1279" w:type="dxa"/>
            <w:gridSpan w:val="4"/>
            <w:shd w:val="clear" w:color="auto" w:fill="FFFFFF" w:themeFill="background1"/>
            <w:vAlign w:val="center"/>
          </w:tcPr>
          <w:p w14:paraId="1BE43811" w14:textId="258ECC58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1D47A60A" w14:textId="72422249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gridSpan w:val="2"/>
            <w:vAlign w:val="center"/>
          </w:tcPr>
          <w:p w14:paraId="60B99A82" w14:textId="6E2A2DF2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251" w:type="dxa"/>
            <w:gridSpan w:val="2"/>
            <w:vAlign w:val="center"/>
          </w:tcPr>
          <w:p w14:paraId="4B695500" w14:textId="63319E9D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4003A5" w14:paraId="007DA98E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28"/>
        </w:trPr>
        <w:tc>
          <w:tcPr>
            <w:tcW w:w="567" w:type="dxa"/>
            <w:shd w:val="clear" w:color="auto" w:fill="auto"/>
            <w:vAlign w:val="center"/>
          </w:tcPr>
          <w:p w14:paraId="712F7312" w14:textId="77777777" w:rsidR="002158BA" w:rsidRPr="004003A5" w:rsidRDefault="002158BA">
            <w:pPr>
              <w:pStyle w:val="Akapitzlist"/>
              <w:numPr>
                <w:ilvl w:val="0"/>
                <w:numId w:val="23"/>
              </w:numPr>
              <w:suppressAutoHyphens w:val="0"/>
              <w:spacing w:before="20" w:after="20" w:line="240" w:lineRule="auto"/>
              <w:ind w:left="527" w:hanging="357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445E6E34" w14:textId="77777777" w:rsidR="002158BA" w:rsidRPr="004003A5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color w:val="000000"/>
                <w:sz w:val="20"/>
                <w:szCs w:val="20"/>
              </w:rPr>
              <w:t>Możliwość tworzenia lustrzanych zasobów LUN z możliwością automatycznego i bezprzerwowego przełączenia na kopię lustrzaną LUN w przypadku awarii podstawowego zasobu LUN.</w:t>
            </w:r>
          </w:p>
        </w:tc>
        <w:tc>
          <w:tcPr>
            <w:tcW w:w="1279" w:type="dxa"/>
            <w:gridSpan w:val="4"/>
            <w:shd w:val="clear" w:color="auto" w:fill="FFFFFF" w:themeFill="background1"/>
            <w:vAlign w:val="center"/>
          </w:tcPr>
          <w:p w14:paraId="75B693AF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784C95C2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gridSpan w:val="2"/>
          </w:tcPr>
          <w:p w14:paraId="2D1A36FA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51" w:type="dxa"/>
            <w:gridSpan w:val="2"/>
            <w:vAlign w:val="center"/>
          </w:tcPr>
          <w:p w14:paraId="61BBE644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4003A5" w14:paraId="3A787A2E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28"/>
        </w:trPr>
        <w:tc>
          <w:tcPr>
            <w:tcW w:w="567" w:type="dxa"/>
            <w:shd w:val="clear" w:color="auto" w:fill="auto"/>
            <w:vAlign w:val="center"/>
          </w:tcPr>
          <w:p w14:paraId="6FDE60CF" w14:textId="77777777" w:rsidR="002158BA" w:rsidRPr="004003A5" w:rsidRDefault="002158BA">
            <w:pPr>
              <w:pStyle w:val="Akapitzlist"/>
              <w:numPr>
                <w:ilvl w:val="0"/>
                <w:numId w:val="23"/>
              </w:numPr>
              <w:suppressAutoHyphens w:val="0"/>
              <w:spacing w:before="20" w:after="20" w:line="240" w:lineRule="auto"/>
              <w:ind w:left="527" w:hanging="357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4134D631" w14:textId="77777777" w:rsidR="002158BA" w:rsidRPr="004003A5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Migracja danych ze źródłowego </w:t>
            </w:r>
            <w:proofErr w:type="spellStart"/>
            <w:r w:rsidRPr="004003A5">
              <w:rPr>
                <w:rFonts w:ascii="Calibri Light" w:hAnsi="Calibri Light" w:cs="Calibri Light"/>
                <w:color w:val="000000"/>
                <w:sz w:val="20"/>
                <w:szCs w:val="20"/>
              </w:rPr>
              <w:t>LUNa</w:t>
            </w:r>
            <w:proofErr w:type="spellEnd"/>
            <w:r w:rsidRPr="004003A5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do docelowego </w:t>
            </w:r>
            <w:proofErr w:type="spellStart"/>
            <w:r w:rsidRPr="004003A5">
              <w:rPr>
                <w:rFonts w:ascii="Calibri Light" w:hAnsi="Calibri Light" w:cs="Calibri Light"/>
                <w:color w:val="000000"/>
                <w:sz w:val="20"/>
                <w:szCs w:val="20"/>
              </w:rPr>
              <w:t>LUNa</w:t>
            </w:r>
            <w:proofErr w:type="spellEnd"/>
            <w:r w:rsidRPr="004003A5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bezprzerwowo dla hostów.</w:t>
            </w:r>
          </w:p>
        </w:tc>
        <w:tc>
          <w:tcPr>
            <w:tcW w:w="1279" w:type="dxa"/>
            <w:gridSpan w:val="4"/>
            <w:shd w:val="clear" w:color="auto" w:fill="FFFFFF" w:themeFill="background1"/>
            <w:vAlign w:val="center"/>
          </w:tcPr>
          <w:p w14:paraId="2309F7E2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50776A06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gridSpan w:val="2"/>
          </w:tcPr>
          <w:p w14:paraId="102B489E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51" w:type="dxa"/>
            <w:gridSpan w:val="2"/>
            <w:vAlign w:val="center"/>
          </w:tcPr>
          <w:p w14:paraId="678D801B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4003A5" w14:paraId="0CF5D2F5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28"/>
        </w:trPr>
        <w:tc>
          <w:tcPr>
            <w:tcW w:w="567" w:type="dxa"/>
            <w:shd w:val="clear" w:color="auto" w:fill="auto"/>
            <w:vAlign w:val="center"/>
          </w:tcPr>
          <w:p w14:paraId="3AF3FF8B" w14:textId="77777777" w:rsidR="002158BA" w:rsidRPr="004003A5" w:rsidRDefault="002158BA">
            <w:pPr>
              <w:pStyle w:val="Akapitzlist"/>
              <w:numPr>
                <w:ilvl w:val="0"/>
                <w:numId w:val="23"/>
              </w:numPr>
              <w:suppressAutoHyphens w:val="0"/>
              <w:spacing w:before="20" w:after="20" w:line="240" w:lineRule="auto"/>
              <w:ind w:left="527" w:hanging="357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70D6D638" w14:textId="77777777" w:rsidR="002158BA" w:rsidRPr="004003A5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Tworzenie na żądanie migawkowej kopii danych (ang. </w:t>
            </w:r>
            <w:proofErr w:type="spellStart"/>
            <w:r w:rsidRPr="004003A5">
              <w:rPr>
                <w:rFonts w:ascii="Calibri Light" w:hAnsi="Calibri Light" w:cs="Calibri Light"/>
                <w:color w:val="000000"/>
                <w:sz w:val="20"/>
                <w:szCs w:val="20"/>
              </w:rPr>
              <w:t>snapshot</w:t>
            </w:r>
            <w:proofErr w:type="spellEnd"/>
            <w:r w:rsidRPr="004003A5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) w ramach macierzy do wykorzystania w celu np. wykonywania kopii zapasowych lub testów systemów komputerowych. </w:t>
            </w:r>
          </w:p>
          <w:p w14:paraId="3D9F4040" w14:textId="7CE5094B" w:rsidR="002158BA" w:rsidRPr="004003A5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Wymagana minimalna liczba </w:t>
            </w:r>
            <w:proofErr w:type="spellStart"/>
            <w:r w:rsidRPr="004003A5">
              <w:rPr>
                <w:rFonts w:ascii="Calibri Light" w:hAnsi="Calibri Light" w:cs="Calibri Light"/>
                <w:color w:val="000000"/>
                <w:sz w:val="20"/>
                <w:szCs w:val="20"/>
              </w:rPr>
              <w:t>snapshotów</w:t>
            </w:r>
            <w:proofErr w:type="spellEnd"/>
            <w:r w:rsidRPr="004003A5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2000.</w:t>
            </w:r>
          </w:p>
        </w:tc>
        <w:tc>
          <w:tcPr>
            <w:tcW w:w="1279" w:type="dxa"/>
            <w:gridSpan w:val="4"/>
            <w:shd w:val="clear" w:color="auto" w:fill="FFFFFF" w:themeFill="background1"/>
            <w:vAlign w:val="center"/>
          </w:tcPr>
          <w:p w14:paraId="2170BF67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7D6B9853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gridSpan w:val="2"/>
            <w:vAlign w:val="center"/>
          </w:tcPr>
          <w:p w14:paraId="23BF940D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251" w:type="dxa"/>
            <w:gridSpan w:val="2"/>
            <w:vAlign w:val="center"/>
          </w:tcPr>
          <w:p w14:paraId="079F7FC8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4003A5" w14:paraId="1F9FA154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28"/>
        </w:trPr>
        <w:tc>
          <w:tcPr>
            <w:tcW w:w="567" w:type="dxa"/>
            <w:shd w:val="clear" w:color="auto" w:fill="auto"/>
            <w:vAlign w:val="center"/>
          </w:tcPr>
          <w:p w14:paraId="4B025956" w14:textId="77777777" w:rsidR="002158BA" w:rsidRPr="004003A5" w:rsidRDefault="002158BA">
            <w:pPr>
              <w:pStyle w:val="Akapitzlist"/>
              <w:numPr>
                <w:ilvl w:val="0"/>
                <w:numId w:val="23"/>
              </w:numPr>
              <w:suppressAutoHyphens w:val="0"/>
              <w:spacing w:before="20" w:after="20" w:line="240" w:lineRule="auto"/>
              <w:ind w:left="527" w:hanging="357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342A171A" w14:textId="77777777" w:rsidR="002158BA" w:rsidRPr="004003A5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Tworzenie na żądanie pełnej fizycznej kopii danych (klon) w ramach macierzy za pomocą wewnętrznych kontrolerów macierzowych. </w:t>
            </w:r>
          </w:p>
        </w:tc>
        <w:tc>
          <w:tcPr>
            <w:tcW w:w="1279" w:type="dxa"/>
            <w:gridSpan w:val="4"/>
            <w:shd w:val="clear" w:color="auto" w:fill="FFFFFF" w:themeFill="background1"/>
            <w:vAlign w:val="center"/>
          </w:tcPr>
          <w:p w14:paraId="4DC518A3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1D4EF70A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gridSpan w:val="2"/>
            <w:vAlign w:val="center"/>
          </w:tcPr>
          <w:p w14:paraId="7967FB98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251" w:type="dxa"/>
            <w:gridSpan w:val="2"/>
            <w:vAlign w:val="center"/>
          </w:tcPr>
          <w:p w14:paraId="252BE291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4003A5" w14:paraId="7263C1A8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28"/>
        </w:trPr>
        <w:tc>
          <w:tcPr>
            <w:tcW w:w="567" w:type="dxa"/>
            <w:vAlign w:val="center"/>
          </w:tcPr>
          <w:p w14:paraId="49FCE663" w14:textId="77777777" w:rsidR="002158BA" w:rsidRPr="004003A5" w:rsidRDefault="002158BA">
            <w:pPr>
              <w:pStyle w:val="Akapitzlist"/>
              <w:numPr>
                <w:ilvl w:val="0"/>
                <w:numId w:val="23"/>
              </w:numPr>
              <w:suppressAutoHyphens w:val="0"/>
              <w:spacing w:before="20" w:after="20" w:line="240" w:lineRule="auto"/>
              <w:ind w:left="527" w:hanging="357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061F39C3" w14:textId="021DF20F" w:rsidR="002158BA" w:rsidRPr="004003A5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color w:val="000000"/>
                <w:sz w:val="20"/>
                <w:szCs w:val="20"/>
              </w:rPr>
              <w:t>Kopiowanie pomiędzy obszarami danych zabezpieczonych różnymi poziomami RAID.</w:t>
            </w:r>
          </w:p>
        </w:tc>
        <w:tc>
          <w:tcPr>
            <w:tcW w:w="1279" w:type="dxa"/>
            <w:gridSpan w:val="4"/>
            <w:shd w:val="clear" w:color="auto" w:fill="FFFFFF" w:themeFill="background1"/>
            <w:vAlign w:val="center"/>
          </w:tcPr>
          <w:p w14:paraId="76F7A07D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14D4D386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gridSpan w:val="2"/>
          </w:tcPr>
          <w:p w14:paraId="43C375C0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51" w:type="dxa"/>
            <w:gridSpan w:val="2"/>
            <w:vAlign w:val="center"/>
          </w:tcPr>
          <w:p w14:paraId="3C8917D3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4003A5" w14:paraId="3572937E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28"/>
        </w:trPr>
        <w:tc>
          <w:tcPr>
            <w:tcW w:w="567" w:type="dxa"/>
            <w:shd w:val="clear" w:color="auto" w:fill="auto"/>
            <w:vAlign w:val="center"/>
          </w:tcPr>
          <w:p w14:paraId="78093939" w14:textId="77777777" w:rsidR="002158BA" w:rsidRPr="004003A5" w:rsidRDefault="002158BA">
            <w:pPr>
              <w:pStyle w:val="Akapitzlist"/>
              <w:numPr>
                <w:ilvl w:val="0"/>
                <w:numId w:val="23"/>
              </w:numPr>
              <w:suppressAutoHyphens w:val="0"/>
              <w:spacing w:before="20" w:after="20" w:line="240" w:lineRule="auto"/>
              <w:ind w:left="527" w:hanging="357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14E52ED4" w14:textId="1118ADAE" w:rsidR="002158BA" w:rsidRPr="004003A5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Obsługa </w:t>
            </w:r>
            <w:proofErr w:type="spellStart"/>
            <w:r w:rsidRPr="004003A5">
              <w:rPr>
                <w:rFonts w:ascii="Calibri Light" w:hAnsi="Calibri Light" w:cs="Calibri Light"/>
                <w:color w:val="000000"/>
                <w:sz w:val="20"/>
                <w:szCs w:val="20"/>
              </w:rPr>
              <w:t>deduplikacji</w:t>
            </w:r>
            <w:proofErr w:type="spellEnd"/>
            <w:r w:rsidRPr="004003A5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i kompresji danych w trybie in-</w:t>
            </w:r>
            <w:proofErr w:type="spellStart"/>
            <w:r w:rsidRPr="004003A5">
              <w:rPr>
                <w:rFonts w:ascii="Calibri Light" w:hAnsi="Calibri Light" w:cs="Calibri Light"/>
                <w:color w:val="000000"/>
                <w:sz w:val="20"/>
                <w:szCs w:val="20"/>
              </w:rPr>
              <w:t>line</w:t>
            </w:r>
            <w:proofErr w:type="spellEnd"/>
            <w:r w:rsidRPr="004003A5">
              <w:rPr>
                <w:rFonts w:ascii="Calibri Light" w:hAnsi="Calibri Light" w:cs="Calibri Light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9" w:type="dxa"/>
            <w:gridSpan w:val="4"/>
            <w:shd w:val="clear" w:color="auto" w:fill="FFFFFF" w:themeFill="background1"/>
            <w:vAlign w:val="center"/>
          </w:tcPr>
          <w:p w14:paraId="37423CE1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0326509E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gridSpan w:val="2"/>
            <w:vAlign w:val="center"/>
          </w:tcPr>
          <w:p w14:paraId="6FEF7ECF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251" w:type="dxa"/>
            <w:gridSpan w:val="2"/>
            <w:vAlign w:val="center"/>
          </w:tcPr>
          <w:p w14:paraId="51E0BAFE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4003A5" w14:paraId="2D8278AF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28"/>
        </w:trPr>
        <w:tc>
          <w:tcPr>
            <w:tcW w:w="567" w:type="dxa"/>
            <w:vAlign w:val="center"/>
          </w:tcPr>
          <w:p w14:paraId="07910DDC" w14:textId="77777777" w:rsidR="002158BA" w:rsidRPr="004003A5" w:rsidRDefault="002158BA">
            <w:pPr>
              <w:pStyle w:val="Akapitzlist"/>
              <w:numPr>
                <w:ilvl w:val="0"/>
                <w:numId w:val="23"/>
              </w:numPr>
              <w:suppressAutoHyphens w:val="0"/>
              <w:spacing w:before="20" w:after="20" w:line="240" w:lineRule="auto"/>
              <w:ind w:left="527" w:hanging="357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62CD7687" w14:textId="77777777" w:rsidR="002158BA" w:rsidRPr="004003A5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color w:val="000000"/>
                <w:sz w:val="20"/>
                <w:szCs w:val="20"/>
              </w:rPr>
              <w:t>Możliwość zdalnej replikacji danych typu on-line (bez przerywania prezentacji wolumenów dyskowych) do macierzy tej samej rodziny w trybie synchronicznym i asynchronicznym, dla całej przestrzeni dyskowej.</w:t>
            </w:r>
          </w:p>
        </w:tc>
        <w:tc>
          <w:tcPr>
            <w:tcW w:w="1279" w:type="dxa"/>
            <w:gridSpan w:val="4"/>
            <w:vAlign w:val="center"/>
          </w:tcPr>
          <w:p w14:paraId="7F490F6D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30E1C880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gridSpan w:val="2"/>
          </w:tcPr>
          <w:p w14:paraId="60D5B2BC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51" w:type="dxa"/>
            <w:gridSpan w:val="2"/>
            <w:vAlign w:val="center"/>
          </w:tcPr>
          <w:p w14:paraId="0136C725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4003A5" w14:paraId="2A32DBC9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28"/>
        </w:trPr>
        <w:tc>
          <w:tcPr>
            <w:tcW w:w="567" w:type="dxa"/>
            <w:vAlign w:val="center"/>
          </w:tcPr>
          <w:p w14:paraId="015CABCB" w14:textId="77777777" w:rsidR="002158BA" w:rsidRPr="004003A5" w:rsidRDefault="002158BA">
            <w:pPr>
              <w:pStyle w:val="Akapitzlist"/>
              <w:numPr>
                <w:ilvl w:val="0"/>
                <w:numId w:val="23"/>
              </w:numPr>
              <w:suppressAutoHyphens w:val="0"/>
              <w:spacing w:before="20" w:after="20" w:line="240" w:lineRule="auto"/>
              <w:ind w:left="527" w:hanging="357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5B373E08" w14:textId="5DE77841" w:rsidR="002158BA" w:rsidRPr="004003A5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color w:val="000000"/>
                <w:sz w:val="20"/>
                <w:szCs w:val="20"/>
              </w:rPr>
              <w:t>Dynamicznie przydzielanie zasobów macierzy w celu spełnienia określonych celów wydajnościowych aplikacji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</w:t>
            </w:r>
            <w:r w:rsidRPr="00653117">
              <w:rPr>
                <w:rFonts w:ascii="Calibri Light" w:hAnsi="Calibri Light" w:cs="Calibri Light"/>
                <w:color w:val="000000"/>
                <w:sz w:val="20"/>
                <w:szCs w:val="20"/>
              </w:rPr>
              <w:t>bez przerywania pracy systemu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9" w:type="dxa"/>
            <w:gridSpan w:val="4"/>
            <w:vAlign w:val="center"/>
          </w:tcPr>
          <w:p w14:paraId="7153B2B3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32FB7F67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gridSpan w:val="2"/>
          </w:tcPr>
          <w:p w14:paraId="75536E5A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51" w:type="dxa"/>
            <w:gridSpan w:val="2"/>
            <w:vAlign w:val="center"/>
          </w:tcPr>
          <w:p w14:paraId="1CBD6E08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4003A5" w14:paraId="1341EF6F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28"/>
        </w:trPr>
        <w:tc>
          <w:tcPr>
            <w:tcW w:w="567" w:type="dxa"/>
            <w:vAlign w:val="center"/>
          </w:tcPr>
          <w:p w14:paraId="7C266E4E" w14:textId="77777777" w:rsidR="002158BA" w:rsidRPr="004003A5" w:rsidRDefault="002158BA">
            <w:pPr>
              <w:pStyle w:val="Akapitzlist"/>
              <w:numPr>
                <w:ilvl w:val="0"/>
                <w:numId w:val="23"/>
              </w:numPr>
              <w:suppressAutoHyphens w:val="0"/>
              <w:spacing w:before="20" w:after="20" w:line="240" w:lineRule="auto"/>
              <w:ind w:left="527" w:hanging="357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6962A0B1" w14:textId="77777777" w:rsidR="002158BA" w:rsidRPr="004003A5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color w:val="000000"/>
                <w:sz w:val="20"/>
                <w:szCs w:val="20"/>
              </w:rPr>
              <w:t>Możliwość ustawiania priorytetów wydajności dla aplikacji w oparciu o zdefiniowane profile wolumenowe, dla wydajności w IOPS i przepustowości danych.</w:t>
            </w:r>
          </w:p>
        </w:tc>
        <w:tc>
          <w:tcPr>
            <w:tcW w:w="1279" w:type="dxa"/>
            <w:gridSpan w:val="4"/>
            <w:vAlign w:val="center"/>
          </w:tcPr>
          <w:p w14:paraId="07BB97F9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42C1CDA0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gridSpan w:val="2"/>
            <w:vAlign w:val="center"/>
          </w:tcPr>
          <w:p w14:paraId="1FFA465F" w14:textId="51E0EFA8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51" w:type="dxa"/>
            <w:gridSpan w:val="2"/>
            <w:vAlign w:val="center"/>
          </w:tcPr>
          <w:p w14:paraId="5F6A7CC8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4003A5" w14:paraId="113651E5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28"/>
        </w:trPr>
        <w:tc>
          <w:tcPr>
            <w:tcW w:w="567" w:type="dxa"/>
            <w:vAlign w:val="center"/>
          </w:tcPr>
          <w:p w14:paraId="638B2294" w14:textId="77777777" w:rsidR="002158BA" w:rsidRPr="004003A5" w:rsidRDefault="002158BA">
            <w:pPr>
              <w:pStyle w:val="Akapitzlist"/>
              <w:numPr>
                <w:ilvl w:val="0"/>
                <w:numId w:val="23"/>
              </w:numPr>
              <w:suppressAutoHyphens w:val="0"/>
              <w:spacing w:before="20" w:after="20" w:line="240" w:lineRule="auto"/>
              <w:ind w:left="527" w:hanging="357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6BBA7CE0" w14:textId="77777777" w:rsidR="002158BA" w:rsidRPr="004003A5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Wsparcie dla technologii </w:t>
            </w:r>
            <w:proofErr w:type="spellStart"/>
            <w:r w:rsidRPr="004003A5">
              <w:rPr>
                <w:rFonts w:ascii="Calibri Light" w:hAnsi="Calibri Light" w:cs="Calibri Light"/>
                <w:color w:val="000000"/>
                <w:sz w:val="20"/>
                <w:szCs w:val="20"/>
              </w:rPr>
              <w:t>klastrowania</w:t>
            </w:r>
            <w:proofErr w:type="spellEnd"/>
            <w:r w:rsidRPr="004003A5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macierzy dyskowych (ang. Storage Metro Cluster). </w:t>
            </w:r>
          </w:p>
        </w:tc>
        <w:tc>
          <w:tcPr>
            <w:tcW w:w="1279" w:type="dxa"/>
            <w:gridSpan w:val="4"/>
            <w:vAlign w:val="center"/>
          </w:tcPr>
          <w:p w14:paraId="6C5599E7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2AFE2EED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gridSpan w:val="2"/>
            <w:vAlign w:val="center"/>
          </w:tcPr>
          <w:p w14:paraId="745B053F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51" w:type="dxa"/>
            <w:gridSpan w:val="2"/>
            <w:vAlign w:val="center"/>
          </w:tcPr>
          <w:p w14:paraId="62E54935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4003A5" w14:paraId="58BB4689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28"/>
        </w:trPr>
        <w:tc>
          <w:tcPr>
            <w:tcW w:w="567" w:type="dxa"/>
            <w:vAlign w:val="center"/>
          </w:tcPr>
          <w:p w14:paraId="09A747E0" w14:textId="77777777" w:rsidR="002158BA" w:rsidRPr="004003A5" w:rsidRDefault="002158BA">
            <w:pPr>
              <w:pStyle w:val="Akapitzlist"/>
              <w:numPr>
                <w:ilvl w:val="0"/>
                <w:numId w:val="23"/>
              </w:numPr>
              <w:suppressAutoHyphens w:val="0"/>
              <w:spacing w:before="20" w:after="20" w:line="240" w:lineRule="auto"/>
              <w:ind w:left="527" w:hanging="357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717D2042" w14:textId="363E5C93" w:rsidR="002158BA" w:rsidRPr="004003A5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Musi zapewniać bezprzerwowe działanie środowiska (aplikacja/system operacyjny/serwer) podłączonego do macierzy w przypadku wystąpienia awarii logicznego połączenia z tą macierzą bądź awarii samej macierzy powodujących dla danego środowiska brak dostępu do zasobów macierzy preferowanej, z wykorzystaniem synchronicznej replikacji danych po protokołach FC lub 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IP</w:t>
            </w:r>
            <w:r w:rsidRPr="004003A5">
              <w:rPr>
                <w:rFonts w:ascii="Calibri Light" w:hAnsi="Calibri Light" w:cs="Calibri Light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9" w:type="dxa"/>
            <w:gridSpan w:val="4"/>
            <w:vAlign w:val="center"/>
          </w:tcPr>
          <w:p w14:paraId="684B738B" w14:textId="76FCF412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319C872B" w14:textId="612C5FBB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gridSpan w:val="2"/>
            <w:vAlign w:val="center"/>
          </w:tcPr>
          <w:p w14:paraId="5CFA5722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51" w:type="dxa"/>
            <w:gridSpan w:val="2"/>
            <w:vAlign w:val="center"/>
          </w:tcPr>
          <w:p w14:paraId="0AED9D61" w14:textId="7E61793F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4003A5" w14:paraId="305D72EF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28"/>
        </w:trPr>
        <w:tc>
          <w:tcPr>
            <w:tcW w:w="567" w:type="dxa"/>
            <w:vAlign w:val="center"/>
          </w:tcPr>
          <w:p w14:paraId="22676723" w14:textId="77777777" w:rsidR="002158BA" w:rsidRPr="004003A5" w:rsidRDefault="002158BA">
            <w:pPr>
              <w:pStyle w:val="Akapitzlist"/>
              <w:numPr>
                <w:ilvl w:val="0"/>
                <w:numId w:val="23"/>
              </w:numPr>
              <w:suppressAutoHyphens w:val="0"/>
              <w:spacing w:before="20" w:after="20" w:line="240" w:lineRule="auto"/>
              <w:ind w:left="527" w:hanging="357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73EC64E8" w14:textId="05505BE0" w:rsidR="002158BA" w:rsidRPr="004003A5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color w:val="000000"/>
                <w:sz w:val="20"/>
                <w:szCs w:val="20"/>
              </w:rPr>
              <w:t>Możliwość podłączenia macierzy innych producentów i udostępnienie zasobów wirtualnego urządzenia jako własne.</w:t>
            </w:r>
          </w:p>
        </w:tc>
        <w:tc>
          <w:tcPr>
            <w:tcW w:w="1279" w:type="dxa"/>
            <w:gridSpan w:val="4"/>
            <w:vAlign w:val="center"/>
          </w:tcPr>
          <w:p w14:paraId="4EE80527" w14:textId="7C7570CD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361A8029" w14:textId="40755FAF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gridSpan w:val="2"/>
            <w:vAlign w:val="center"/>
          </w:tcPr>
          <w:p w14:paraId="31B37A50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51" w:type="dxa"/>
            <w:gridSpan w:val="2"/>
            <w:vAlign w:val="center"/>
          </w:tcPr>
          <w:p w14:paraId="4D682B99" w14:textId="71E4961C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4003A5" w14:paraId="38ABF126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28"/>
        </w:trPr>
        <w:tc>
          <w:tcPr>
            <w:tcW w:w="567" w:type="dxa"/>
            <w:vAlign w:val="center"/>
          </w:tcPr>
          <w:p w14:paraId="6BF07749" w14:textId="77777777" w:rsidR="002158BA" w:rsidRPr="004003A5" w:rsidRDefault="002158BA">
            <w:pPr>
              <w:pStyle w:val="Akapitzlist"/>
              <w:numPr>
                <w:ilvl w:val="0"/>
                <w:numId w:val="23"/>
              </w:numPr>
              <w:suppressAutoHyphens w:val="0"/>
              <w:spacing w:before="20" w:after="20" w:line="240" w:lineRule="auto"/>
              <w:ind w:left="527" w:hanging="357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031D1519" w14:textId="77777777" w:rsidR="002158BA" w:rsidRPr="004003A5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color w:val="000000"/>
                <w:sz w:val="20"/>
                <w:szCs w:val="20"/>
              </w:rPr>
              <w:t>Wszystkie wyszczególnione i wymagane funkcjonalności muszą być realizowane przez kontrolery dostarczonej macierzy dyskowej. Nie dopuszcza się realizowania w/w funkcjonalności z użyciem oprogramowania firm trzecich lub komponentów sprzętowych firm trzecich.</w:t>
            </w:r>
          </w:p>
        </w:tc>
        <w:tc>
          <w:tcPr>
            <w:tcW w:w="1279" w:type="dxa"/>
            <w:gridSpan w:val="4"/>
            <w:vAlign w:val="center"/>
          </w:tcPr>
          <w:p w14:paraId="0DBF1103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75FC6B04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gridSpan w:val="2"/>
          </w:tcPr>
          <w:p w14:paraId="6FA281DE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51" w:type="dxa"/>
            <w:gridSpan w:val="2"/>
            <w:vAlign w:val="center"/>
          </w:tcPr>
          <w:p w14:paraId="485D26F2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4003A5" w14:paraId="0B412CF9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28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374F1379" w14:textId="77777777" w:rsidR="002158BA" w:rsidRPr="004003A5" w:rsidRDefault="002158BA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328" w:hanging="284"/>
              <w:rPr>
                <w:rFonts w:ascii="Calibri Light" w:hAnsi="Calibri Light" w:cs="Calibri Light"/>
                <w:bCs/>
                <w:smallCaps/>
                <w:color w:val="000000"/>
                <w:szCs w:val="22"/>
              </w:rPr>
            </w:pPr>
          </w:p>
        </w:tc>
        <w:tc>
          <w:tcPr>
            <w:tcW w:w="14037" w:type="dxa"/>
            <w:gridSpan w:val="11"/>
            <w:shd w:val="clear" w:color="auto" w:fill="D9D9D9" w:themeFill="background1" w:themeFillShade="D9"/>
            <w:noWrap/>
            <w:vAlign w:val="center"/>
          </w:tcPr>
          <w:p w14:paraId="6FAAEC89" w14:textId="77777777" w:rsidR="002158BA" w:rsidRPr="004003A5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</w:rPr>
            </w:pPr>
            <w:r w:rsidRPr="004003A5">
              <w:rPr>
                <w:rFonts w:ascii="Calibri Light" w:hAnsi="Calibri Light" w:cs="Calibri Light"/>
                <w:b/>
                <w:bCs/>
                <w:smallCaps/>
                <w:color w:val="000000"/>
              </w:rPr>
              <w:t>Wsparcie dla systemów i technologii</w:t>
            </w:r>
          </w:p>
        </w:tc>
      </w:tr>
      <w:tr w:rsidR="002158BA" w:rsidRPr="004003A5" w14:paraId="43FB184F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28"/>
        </w:trPr>
        <w:tc>
          <w:tcPr>
            <w:tcW w:w="567" w:type="dxa"/>
            <w:vAlign w:val="center"/>
          </w:tcPr>
          <w:p w14:paraId="5E6700D5" w14:textId="77777777" w:rsidR="002158BA" w:rsidRPr="004003A5" w:rsidRDefault="002158BA">
            <w:pPr>
              <w:pStyle w:val="Akapitzlist"/>
              <w:numPr>
                <w:ilvl w:val="0"/>
                <w:numId w:val="24"/>
              </w:numPr>
              <w:suppressAutoHyphens w:val="0"/>
              <w:spacing w:before="20" w:after="20" w:line="240" w:lineRule="auto"/>
              <w:ind w:left="527" w:hanging="357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3097C3F2" w14:textId="77777777" w:rsidR="002158BA" w:rsidRPr="004003A5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b/>
                <w:bCs/>
                <w:smallCaps/>
                <w:color w:val="000000"/>
                <w:sz w:val="20"/>
                <w:szCs w:val="20"/>
                <w:lang w:val="de-DE"/>
              </w:rPr>
            </w:pPr>
            <w:r w:rsidRPr="004003A5">
              <w:rPr>
                <w:rFonts w:ascii="Calibri Light" w:hAnsi="Calibri Light" w:cs="Calibri Light"/>
                <w:sz w:val="20"/>
                <w:szCs w:val="20"/>
                <w:lang w:val="de-DE"/>
              </w:rPr>
              <w:t>Microsoft® Windows®, VMware®, Hyper-V®, SLES, RHES, Oracle VM</w:t>
            </w:r>
          </w:p>
        </w:tc>
        <w:tc>
          <w:tcPr>
            <w:tcW w:w="1279" w:type="dxa"/>
            <w:gridSpan w:val="4"/>
            <w:shd w:val="clear" w:color="auto" w:fill="auto"/>
            <w:vAlign w:val="center"/>
          </w:tcPr>
          <w:p w14:paraId="4944E937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73B3B5B3" w14:textId="77777777" w:rsidR="002158BA" w:rsidRPr="004003A5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gridSpan w:val="2"/>
            <w:vAlign w:val="center"/>
          </w:tcPr>
          <w:p w14:paraId="504E823F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2"/>
                <w:szCs w:val="22"/>
              </w:rPr>
            </w:pPr>
            <w:r w:rsidRPr="004003A5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251" w:type="dxa"/>
            <w:gridSpan w:val="2"/>
            <w:vAlign w:val="center"/>
          </w:tcPr>
          <w:p w14:paraId="6EE78C37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2"/>
                <w:szCs w:val="22"/>
              </w:rPr>
              <w:t>Opisać oferowane parametry</w:t>
            </w:r>
          </w:p>
        </w:tc>
      </w:tr>
      <w:tr w:rsidR="008D5795" w:rsidRPr="00517EDC" w14:paraId="11C7D428" w14:textId="77777777" w:rsidTr="0020403B">
        <w:trPr>
          <w:trHeight w:val="297"/>
        </w:trPr>
        <w:tc>
          <w:tcPr>
            <w:tcW w:w="574" w:type="dxa"/>
            <w:gridSpan w:val="2"/>
            <w:shd w:val="clear" w:color="auto" w:fill="D9D9D9" w:themeFill="background1" w:themeFillShade="D9"/>
            <w:vAlign w:val="center"/>
          </w:tcPr>
          <w:p w14:paraId="738517CD" w14:textId="77777777" w:rsidR="008D5795" w:rsidRPr="00517EDC" w:rsidRDefault="008D5795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328" w:hanging="284"/>
              <w:rPr>
                <w:rFonts w:ascii="Calibri Light" w:hAnsi="Calibri Light" w:cs="Calibri Light"/>
                <w:bCs/>
                <w:smallCaps/>
                <w:color w:val="000000"/>
                <w:szCs w:val="22"/>
              </w:rPr>
            </w:pPr>
          </w:p>
        </w:tc>
        <w:tc>
          <w:tcPr>
            <w:tcW w:w="14037" w:type="dxa"/>
            <w:gridSpan w:val="11"/>
            <w:shd w:val="clear" w:color="auto" w:fill="D9D9D9" w:themeFill="background1" w:themeFillShade="D9"/>
          </w:tcPr>
          <w:p w14:paraId="53EEF8B3" w14:textId="77777777" w:rsidR="008D5795" w:rsidRPr="00517EDC" w:rsidRDefault="008D5795" w:rsidP="0020403B">
            <w:pPr>
              <w:widowControl w:val="0"/>
              <w:spacing w:before="20" w:after="20" w:line="240" w:lineRule="auto"/>
              <w:ind w:left="0"/>
              <w:rPr>
                <w:rFonts w:ascii="Calibri Light" w:hAnsi="Calibri Light" w:cs="Calibri Light"/>
                <w:color w:val="000000"/>
                <w:szCs w:val="22"/>
              </w:rPr>
            </w:pPr>
            <w:r w:rsidRPr="00517EDC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Certyfikaty i Deklaracje</w:t>
            </w:r>
            <w:r w:rsidRPr="00517EDC">
              <w:rPr>
                <w:rFonts w:ascii="Calibri Light" w:hAnsi="Calibri Light" w:cs="Calibri Light"/>
                <w:color w:val="000000"/>
                <w:szCs w:val="22"/>
              </w:rPr>
              <w:t xml:space="preserve"> </w:t>
            </w:r>
          </w:p>
        </w:tc>
      </w:tr>
      <w:tr w:rsidR="008D5795" w:rsidRPr="00517EDC" w14:paraId="5B4FBBDA" w14:textId="77777777" w:rsidTr="0020403B">
        <w:trPr>
          <w:trHeight w:val="297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67FE02CC" w14:textId="77777777" w:rsidR="008D5795" w:rsidRPr="00517EDC" w:rsidRDefault="008D5795">
            <w:pPr>
              <w:pStyle w:val="Akapitzlist"/>
              <w:widowControl w:val="0"/>
              <w:numPr>
                <w:ilvl w:val="0"/>
                <w:numId w:val="55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bookmarkStart w:id="18" w:name="_Hlk184639201"/>
          </w:p>
        </w:tc>
        <w:tc>
          <w:tcPr>
            <w:tcW w:w="6663" w:type="dxa"/>
            <w:vAlign w:val="center"/>
          </w:tcPr>
          <w:p w14:paraId="16BE3610" w14:textId="77777777" w:rsidR="008D5795" w:rsidRPr="00517EDC" w:rsidRDefault="008D5795" w:rsidP="0020403B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bCs/>
                <w:sz w:val="20"/>
                <w:szCs w:val="20"/>
              </w:rPr>
              <w:t>Deklaracja zgodności UE (certyfikat CE) potwierdzająca spełnienie wymagań dyrektywy „Nowego Podejścia”</w:t>
            </w:r>
            <w:r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. </w:t>
            </w:r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>Urządzenie musi posiadać oznakowanie CE.</w:t>
            </w:r>
          </w:p>
        </w:tc>
        <w:tc>
          <w:tcPr>
            <w:tcW w:w="1279" w:type="dxa"/>
            <w:gridSpan w:val="4"/>
            <w:shd w:val="clear" w:color="auto" w:fill="FFFFFF" w:themeFill="background1"/>
            <w:vAlign w:val="center"/>
          </w:tcPr>
          <w:p w14:paraId="1A2CB126" w14:textId="77777777" w:rsidR="008D5795" w:rsidRPr="00517EDC" w:rsidRDefault="008D5795" w:rsidP="0020403B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3F94AE29" w14:textId="77777777" w:rsidR="008D5795" w:rsidRPr="00517EDC" w:rsidRDefault="008D5795" w:rsidP="0020403B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45EA2CF1" w14:textId="77777777" w:rsidR="008D5795" w:rsidRPr="00517EDC" w:rsidRDefault="008D5795" w:rsidP="0020403B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43CAEF6B" w14:textId="77777777" w:rsidR="008D5795" w:rsidRPr="00517EDC" w:rsidRDefault="008D5795" w:rsidP="0020403B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certyfikaty i deklaracje</w:t>
            </w:r>
          </w:p>
        </w:tc>
      </w:tr>
      <w:tr w:rsidR="008D5795" w:rsidRPr="00517EDC" w14:paraId="7C92A307" w14:textId="77777777" w:rsidTr="0020403B">
        <w:trPr>
          <w:trHeight w:val="50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1CE68E30" w14:textId="77777777" w:rsidR="008D5795" w:rsidRPr="00517EDC" w:rsidRDefault="008D5795">
            <w:pPr>
              <w:pStyle w:val="Akapitzlist"/>
              <w:widowControl w:val="0"/>
              <w:numPr>
                <w:ilvl w:val="0"/>
                <w:numId w:val="55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</w:tcPr>
          <w:p w14:paraId="53E981CE" w14:textId="77777777" w:rsidR="008D5795" w:rsidRPr="00517EDC" w:rsidRDefault="008D5795" w:rsidP="0020403B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Certyfikat zgodności z dyrektywą </w:t>
            </w:r>
            <w:proofErr w:type="spellStart"/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>RoHS</w:t>
            </w:r>
            <w:proofErr w:type="spellEnd"/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lub dokument wystawiony przez niezależną, akredytowaną jednostkę potwierdzający spełnienie kryteriów </w:t>
            </w:r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lastRenderedPageBreak/>
              <w:t xml:space="preserve">środowiskowych zgodnych z dyrektywą </w:t>
            </w:r>
            <w:proofErr w:type="spellStart"/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>RoHS</w:t>
            </w:r>
            <w:proofErr w:type="spellEnd"/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o eliminacji substancji niebezpiecznych.</w:t>
            </w:r>
          </w:p>
        </w:tc>
        <w:tc>
          <w:tcPr>
            <w:tcW w:w="1279" w:type="dxa"/>
            <w:gridSpan w:val="4"/>
            <w:vAlign w:val="center"/>
          </w:tcPr>
          <w:p w14:paraId="4025A8C8" w14:textId="77777777" w:rsidR="008D5795" w:rsidRPr="00517EDC" w:rsidRDefault="008D5795" w:rsidP="0020403B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lastRenderedPageBreak/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7FC8DE8A" w14:textId="77777777" w:rsidR="008D5795" w:rsidRPr="00517EDC" w:rsidRDefault="008D5795" w:rsidP="0020403B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580E44D3" w14:textId="77777777" w:rsidR="008D5795" w:rsidRPr="00517EDC" w:rsidRDefault="008D5795" w:rsidP="0020403B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367333AF" w14:textId="77777777" w:rsidR="008D5795" w:rsidRPr="00517EDC" w:rsidRDefault="008D5795" w:rsidP="0020403B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certyfikaty i deklaracje</w:t>
            </w:r>
          </w:p>
        </w:tc>
      </w:tr>
      <w:tr w:rsidR="008D5795" w:rsidRPr="00517EDC" w14:paraId="7F0E7F29" w14:textId="77777777" w:rsidTr="0020403B">
        <w:trPr>
          <w:trHeight w:val="50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2085374F" w14:textId="77777777" w:rsidR="008D5795" w:rsidRPr="00517EDC" w:rsidRDefault="008D5795">
            <w:pPr>
              <w:pStyle w:val="Akapitzlist"/>
              <w:widowControl w:val="0"/>
              <w:numPr>
                <w:ilvl w:val="0"/>
                <w:numId w:val="55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</w:tcPr>
          <w:p w14:paraId="31A79D9A" w14:textId="77777777" w:rsidR="008D5795" w:rsidRPr="00517EDC" w:rsidRDefault="008D5795" w:rsidP="0020403B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>Deklaracja zgodności z dyrektywą WEEE lub oświadczenie producenta o spełnieniu obowiązków w zakresie postępowania z odpadami WEEE i zgodności z Ustawą z 11 września 2015 o zużytym sprzęcie elektrycznym i elektronicznym (Dz.U. 2015 poz.1688). Urządzenie musi być oznaczone etykietą WEEE.</w:t>
            </w:r>
          </w:p>
        </w:tc>
        <w:tc>
          <w:tcPr>
            <w:tcW w:w="1279" w:type="dxa"/>
            <w:gridSpan w:val="4"/>
            <w:vAlign w:val="center"/>
          </w:tcPr>
          <w:p w14:paraId="0655F6DD" w14:textId="77777777" w:rsidR="008D5795" w:rsidRPr="00517EDC" w:rsidRDefault="008D5795" w:rsidP="0020403B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2AEC2E90" w14:textId="77777777" w:rsidR="008D5795" w:rsidRPr="00517EDC" w:rsidRDefault="008D5795" w:rsidP="0020403B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41C31F95" w14:textId="77777777" w:rsidR="008D5795" w:rsidRPr="00517EDC" w:rsidRDefault="008D5795" w:rsidP="0020403B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759F65BA" w14:textId="77777777" w:rsidR="008D5795" w:rsidRPr="00517EDC" w:rsidRDefault="008D5795" w:rsidP="0020403B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certyfikaty i deklaracje</w:t>
            </w:r>
          </w:p>
        </w:tc>
      </w:tr>
      <w:tr w:rsidR="002158BA" w:rsidRPr="004003A5" w14:paraId="37CF77C4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10"/>
        </w:trPr>
        <w:tc>
          <w:tcPr>
            <w:tcW w:w="567" w:type="dxa"/>
            <w:shd w:val="clear" w:color="auto" w:fill="auto"/>
            <w:vAlign w:val="center"/>
          </w:tcPr>
          <w:p w14:paraId="30928E47" w14:textId="77777777" w:rsidR="002158BA" w:rsidRPr="004003A5" w:rsidRDefault="002158BA">
            <w:pPr>
              <w:pStyle w:val="Akapitzlist"/>
              <w:numPr>
                <w:ilvl w:val="0"/>
                <w:numId w:val="6"/>
              </w:numPr>
              <w:suppressAutoHyphens w:val="0"/>
              <w:spacing w:before="20" w:after="20" w:line="240" w:lineRule="auto"/>
              <w:ind w:left="328" w:hanging="284"/>
              <w:rPr>
                <w:rFonts w:ascii="Calibri Light" w:hAnsi="Calibri Light" w:cs="Calibri Light"/>
                <w:bCs/>
                <w:smallCaps/>
                <w:color w:val="365F91" w:themeColor="accent1" w:themeShade="BF"/>
                <w:szCs w:val="22"/>
              </w:rPr>
            </w:pPr>
            <w:bookmarkStart w:id="19" w:name="_Hlk158885128"/>
            <w:bookmarkEnd w:id="18"/>
          </w:p>
        </w:tc>
        <w:tc>
          <w:tcPr>
            <w:tcW w:w="14037" w:type="dxa"/>
            <w:gridSpan w:val="11"/>
            <w:vAlign w:val="center"/>
          </w:tcPr>
          <w:p w14:paraId="01691822" w14:textId="2DDED4DC" w:rsidR="002158BA" w:rsidRPr="004003A5" w:rsidRDefault="00151118" w:rsidP="002158BA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i/>
                <w:iCs/>
                <w:color w:val="365F91" w:themeColor="accent1" w:themeShade="BF"/>
                <w:szCs w:val="22"/>
              </w:rPr>
            </w:pPr>
            <w:r>
              <w:rPr>
                <w:rFonts w:ascii="Calibri Light" w:hAnsi="Calibri Light" w:cs="Calibri Light"/>
                <w:b/>
                <w:i/>
                <w:iCs/>
                <w:color w:val="365F91" w:themeColor="accent1" w:themeShade="BF"/>
                <w:szCs w:val="22"/>
              </w:rPr>
              <w:t>Utworzenie klastra</w:t>
            </w:r>
            <w:r w:rsidR="002158BA" w:rsidRPr="004003A5">
              <w:rPr>
                <w:rFonts w:ascii="Calibri Light" w:hAnsi="Calibri Light" w:cs="Calibri Light"/>
                <w:b/>
                <w:i/>
                <w:iCs/>
                <w:color w:val="365F91" w:themeColor="accent1" w:themeShade="BF"/>
                <w:szCs w:val="22"/>
              </w:rPr>
              <w:t xml:space="preserve"> UTM</w:t>
            </w:r>
            <w:r>
              <w:rPr>
                <w:rFonts w:ascii="Calibri Light" w:hAnsi="Calibri Light" w:cs="Calibri Light"/>
                <w:b/>
                <w:i/>
                <w:iCs/>
                <w:color w:val="365F91" w:themeColor="accent1" w:themeShade="BF"/>
                <w:szCs w:val="22"/>
              </w:rPr>
              <w:t xml:space="preserve"> HA</w:t>
            </w:r>
            <w:r w:rsidR="003F2DB9">
              <w:rPr>
                <w:rFonts w:ascii="Calibri Light" w:hAnsi="Calibri Light" w:cs="Calibri Light"/>
                <w:b/>
                <w:i/>
                <w:iCs/>
                <w:color w:val="365F91" w:themeColor="accent1" w:themeShade="BF"/>
                <w:szCs w:val="22"/>
              </w:rPr>
              <w:t xml:space="preserve"> </w:t>
            </w:r>
            <w:bookmarkStart w:id="20" w:name="_Hlk184639346"/>
            <w:r w:rsidR="003F2DB9">
              <w:rPr>
                <w:rFonts w:ascii="Calibri Light" w:hAnsi="Calibri Light" w:cs="Calibri Light"/>
                <w:b/>
                <w:i/>
                <w:iCs/>
                <w:color w:val="365F91" w:themeColor="accent1" w:themeShade="BF"/>
                <w:szCs w:val="22"/>
              </w:rPr>
              <w:t>+ konsola zarządzająca</w:t>
            </w:r>
            <w:bookmarkEnd w:id="20"/>
          </w:p>
        </w:tc>
      </w:tr>
      <w:tr w:rsidR="002158BA" w:rsidRPr="004003A5" w14:paraId="12ADCA50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10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2D326283" w14:textId="77777777" w:rsidR="002158BA" w:rsidRPr="006242B4" w:rsidRDefault="002158BA">
            <w:pPr>
              <w:pStyle w:val="Akapitzlist"/>
              <w:numPr>
                <w:ilvl w:val="0"/>
                <w:numId w:val="38"/>
              </w:numPr>
              <w:suppressAutoHyphens w:val="0"/>
              <w:spacing w:before="20" w:after="20" w:line="240" w:lineRule="auto"/>
              <w:ind w:left="442" w:hanging="329"/>
              <w:rPr>
                <w:rFonts w:ascii="Calibri Light" w:hAnsi="Calibri Light" w:cs="Calibri Light"/>
                <w:bCs/>
                <w:smallCaps/>
                <w:color w:val="000000"/>
                <w:szCs w:val="22"/>
              </w:rPr>
            </w:pPr>
          </w:p>
        </w:tc>
        <w:tc>
          <w:tcPr>
            <w:tcW w:w="14037" w:type="dxa"/>
            <w:gridSpan w:val="11"/>
            <w:shd w:val="clear" w:color="auto" w:fill="D9D9D9" w:themeFill="background1" w:themeFillShade="D9"/>
          </w:tcPr>
          <w:p w14:paraId="00FA0566" w14:textId="77777777" w:rsidR="002158BA" w:rsidRPr="004003A5" w:rsidRDefault="002158BA" w:rsidP="002158BA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color w:val="000000"/>
                <w:szCs w:val="22"/>
              </w:rPr>
            </w:pPr>
            <w:r w:rsidRPr="004003A5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Informacje ogólne</w:t>
            </w:r>
          </w:p>
        </w:tc>
      </w:tr>
      <w:tr w:rsidR="002158BA" w:rsidRPr="004003A5" w14:paraId="6CF2CEC7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10"/>
        </w:trPr>
        <w:tc>
          <w:tcPr>
            <w:tcW w:w="567" w:type="dxa"/>
            <w:vAlign w:val="center"/>
          </w:tcPr>
          <w:p w14:paraId="38E21FD7" w14:textId="77777777" w:rsidR="002158BA" w:rsidRPr="004003A5" w:rsidRDefault="002158BA">
            <w:pPr>
              <w:pStyle w:val="Akapitzlist"/>
              <w:numPr>
                <w:ilvl w:val="0"/>
                <w:numId w:val="7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55EC42BC" w14:textId="153725FF" w:rsidR="002158BA" w:rsidRPr="004003A5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Producent/Nazwa rozwiązania/Model</w:t>
            </w:r>
          </w:p>
        </w:tc>
        <w:tc>
          <w:tcPr>
            <w:tcW w:w="1279" w:type="dxa"/>
            <w:gridSpan w:val="4"/>
            <w:vAlign w:val="center"/>
          </w:tcPr>
          <w:p w14:paraId="63C91903" w14:textId="7FB95351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34D16574" w14:textId="03BE46A9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</w:tcPr>
          <w:p w14:paraId="602DD30E" w14:textId="77777777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5906979A" w14:textId="239DB11E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 xml:space="preserve">Podać producenta, nazwę oraz model </w:t>
            </w:r>
          </w:p>
        </w:tc>
      </w:tr>
      <w:tr w:rsidR="002158BA" w:rsidRPr="004003A5" w14:paraId="32C11B96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10"/>
        </w:trPr>
        <w:tc>
          <w:tcPr>
            <w:tcW w:w="567" w:type="dxa"/>
            <w:vAlign w:val="center"/>
          </w:tcPr>
          <w:p w14:paraId="3B8DB6AC" w14:textId="77777777" w:rsidR="002158BA" w:rsidRPr="004003A5" w:rsidRDefault="002158BA">
            <w:pPr>
              <w:pStyle w:val="Akapitzlist"/>
              <w:numPr>
                <w:ilvl w:val="0"/>
                <w:numId w:val="7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46A5C418" w14:textId="6F87568D" w:rsidR="002158BA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Rok produkcji 2024</w:t>
            </w:r>
          </w:p>
        </w:tc>
        <w:tc>
          <w:tcPr>
            <w:tcW w:w="1279" w:type="dxa"/>
            <w:gridSpan w:val="4"/>
            <w:vAlign w:val="center"/>
          </w:tcPr>
          <w:p w14:paraId="60609DDD" w14:textId="432970DB" w:rsidR="002158BA" w:rsidRPr="00517EDC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75951C9F" w14:textId="27DB4CF0" w:rsidR="002158BA" w:rsidRPr="00517EDC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</w:tcPr>
          <w:p w14:paraId="7477EAD5" w14:textId="77777777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3778DCF3" w14:textId="232362B0" w:rsidR="002158BA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Podać rok produkcji</w:t>
            </w:r>
          </w:p>
        </w:tc>
      </w:tr>
      <w:bookmarkEnd w:id="19"/>
      <w:tr w:rsidR="002158BA" w:rsidRPr="004003A5" w14:paraId="1FF43C1C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10"/>
        </w:trPr>
        <w:tc>
          <w:tcPr>
            <w:tcW w:w="567" w:type="dxa"/>
            <w:vAlign w:val="center"/>
          </w:tcPr>
          <w:p w14:paraId="303711A4" w14:textId="77777777" w:rsidR="002158BA" w:rsidRPr="004003A5" w:rsidRDefault="002158BA">
            <w:pPr>
              <w:pStyle w:val="Akapitzlist"/>
              <w:numPr>
                <w:ilvl w:val="0"/>
                <w:numId w:val="7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602C8747" w14:textId="1ED53C35" w:rsidR="002158BA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Zamawiający obecnie używa 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zapory sieciowej UTM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StotmShield</w:t>
            </w:r>
            <w:proofErr w:type="spell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SN510 wraz z modułem pasywnego skanera badającego podatności sieci. Nr licencji obecnie posiadanego systemu SN510A27C5038A7. Ważność licencji do 18 kwietnia 2027.</w:t>
            </w:r>
          </w:p>
          <w:p w14:paraId="4BAC96DC" w14:textId="2271756E" w:rsidR="002158BA" w:rsidRPr="004003A5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Należy rozbudować istniejące rozwiązanie w zakresie obejmującym utworzenie klastra wysokiej dostępności oraz w zakresie dodatkowej funkcjonalności obejmującej rozbudowę filtra URL o dodatkowe kategorie tematyczne i analizę nieznanych plików w wyizolowanym, wirtualnym środowisku. </w:t>
            </w:r>
          </w:p>
        </w:tc>
        <w:tc>
          <w:tcPr>
            <w:tcW w:w="1279" w:type="dxa"/>
            <w:gridSpan w:val="4"/>
            <w:vAlign w:val="center"/>
          </w:tcPr>
          <w:p w14:paraId="372442B0" w14:textId="77777777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051F241F" w14:textId="77777777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16B965FF" w14:textId="77777777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618AABF8" w14:textId="77777777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Nie dotyczy</w:t>
            </w:r>
          </w:p>
        </w:tc>
      </w:tr>
      <w:tr w:rsidR="002158BA" w:rsidRPr="00517EDC" w14:paraId="54D7989A" w14:textId="77777777" w:rsidTr="00EA4CAE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782A128B" w14:textId="77777777" w:rsidR="002158BA" w:rsidRPr="00CF105B" w:rsidRDefault="002158BA">
            <w:pPr>
              <w:pStyle w:val="Akapitzlist"/>
              <w:numPr>
                <w:ilvl w:val="0"/>
                <w:numId w:val="7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  <w:bookmarkStart w:id="21" w:name="_Hlk158964986"/>
          </w:p>
        </w:tc>
        <w:tc>
          <w:tcPr>
            <w:tcW w:w="6663" w:type="dxa"/>
            <w:noWrap/>
            <w:vAlign w:val="center"/>
          </w:tcPr>
          <w:p w14:paraId="0116575C" w14:textId="0F3CDAA4" w:rsidR="002158BA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Urządzenie tworzące klaster wysokiej dostępności musi posiadać parametry funkcjonalne zgodnie z pkt. 2 – pkt.21</w:t>
            </w:r>
          </w:p>
        </w:tc>
        <w:tc>
          <w:tcPr>
            <w:tcW w:w="1279" w:type="dxa"/>
            <w:gridSpan w:val="4"/>
            <w:vAlign w:val="center"/>
          </w:tcPr>
          <w:p w14:paraId="51221773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23EA6501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7231AE94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77034E16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5D736251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38"/>
        </w:trPr>
        <w:tc>
          <w:tcPr>
            <w:tcW w:w="574" w:type="dxa"/>
            <w:gridSpan w:val="2"/>
            <w:shd w:val="clear" w:color="auto" w:fill="D9D9D9" w:themeFill="background1" w:themeFillShade="D9"/>
            <w:vAlign w:val="center"/>
          </w:tcPr>
          <w:p w14:paraId="5117254A" w14:textId="77777777" w:rsidR="002158BA" w:rsidRPr="00517EDC" w:rsidRDefault="002158BA">
            <w:pPr>
              <w:pStyle w:val="Akapitzlist"/>
              <w:numPr>
                <w:ilvl w:val="0"/>
                <w:numId w:val="38"/>
              </w:numPr>
              <w:suppressAutoHyphens w:val="0"/>
              <w:spacing w:before="20" w:after="20" w:line="240" w:lineRule="auto"/>
              <w:ind w:left="442" w:hanging="329"/>
              <w:rPr>
                <w:rFonts w:ascii="Calibri Light" w:hAnsi="Calibri Light" w:cs="Calibri Light"/>
                <w:bCs/>
                <w:smallCaps/>
                <w:color w:val="000000"/>
                <w:szCs w:val="22"/>
              </w:rPr>
            </w:pPr>
            <w:bookmarkStart w:id="22" w:name="_Hlk158965274"/>
            <w:bookmarkEnd w:id="21"/>
          </w:p>
        </w:tc>
        <w:tc>
          <w:tcPr>
            <w:tcW w:w="14037" w:type="dxa"/>
            <w:gridSpan w:val="11"/>
            <w:shd w:val="clear" w:color="auto" w:fill="D9D9D9" w:themeFill="background1" w:themeFillShade="D9"/>
          </w:tcPr>
          <w:p w14:paraId="7FFE64F1" w14:textId="77777777" w:rsidR="002158BA" w:rsidRPr="00517EDC" w:rsidRDefault="002158BA" w:rsidP="002158BA">
            <w:pPr>
              <w:pStyle w:val="Default"/>
              <w:spacing w:before="20" w:after="20"/>
              <w:rPr>
                <w:rFonts w:ascii="Calibri Light" w:hAnsi="Calibri Light" w:cs="Calibri Light"/>
                <w:sz w:val="22"/>
                <w:szCs w:val="22"/>
              </w:rPr>
            </w:pPr>
            <w:r w:rsidRPr="00517EDC">
              <w:rPr>
                <w:rFonts w:ascii="Calibri Light" w:hAnsi="Calibri Light" w:cs="Calibri Light"/>
                <w:b/>
                <w:bCs/>
                <w:smallCaps/>
                <w:sz w:val="22"/>
                <w:szCs w:val="22"/>
              </w:rPr>
              <w:t>Wymagania ogólne</w:t>
            </w:r>
          </w:p>
        </w:tc>
      </w:tr>
      <w:tr w:rsidR="002158BA" w:rsidRPr="00517EDC" w14:paraId="5F077F03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2E8FA581" w14:textId="77777777" w:rsidR="002158BA" w:rsidRPr="00517EDC" w:rsidRDefault="002158BA">
            <w:pPr>
              <w:pStyle w:val="Akapitzlist"/>
              <w:numPr>
                <w:ilvl w:val="0"/>
                <w:numId w:val="39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57CD04CD" w14:textId="115B9505" w:rsidR="002158BA" w:rsidRPr="00517EDC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Rozwiązanie musi tworzyć klaster wysokiej dostępności HA co najmniej w trybie Active-</w:t>
            </w:r>
            <w:proofErr w:type="spellStart"/>
            <w:r>
              <w:rPr>
                <w:rFonts w:ascii="Calibri Light" w:hAnsi="Calibri Light" w:cs="Calibri Light"/>
                <w:sz w:val="20"/>
                <w:szCs w:val="20"/>
              </w:rPr>
              <w:t>Pasive</w:t>
            </w:r>
            <w:proofErr w:type="spellEnd"/>
          </w:p>
        </w:tc>
        <w:tc>
          <w:tcPr>
            <w:tcW w:w="1279" w:type="dxa"/>
            <w:gridSpan w:val="4"/>
            <w:vAlign w:val="center"/>
          </w:tcPr>
          <w:p w14:paraId="6F3E1C7D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3CD7D674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3F4B0179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3B8456EC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5174CB10" w14:textId="77777777" w:rsidTr="00EA4CAE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7779151B" w14:textId="77777777" w:rsidR="002158BA" w:rsidRPr="00517EDC" w:rsidRDefault="002158BA">
            <w:pPr>
              <w:pStyle w:val="Akapitzlist"/>
              <w:numPr>
                <w:ilvl w:val="0"/>
                <w:numId w:val="39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7B2BAB22" w14:textId="77777777" w:rsidR="002158BA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7634B5">
              <w:rPr>
                <w:rFonts w:ascii="Calibri Light" w:hAnsi="Calibri Light" w:cs="Calibri Light"/>
                <w:sz w:val="20"/>
                <w:szCs w:val="20"/>
              </w:rPr>
              <w:t xml:space="preserve">Komunikacja klastra wysokiej dostępności musi 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być utworzona za pomocą redundantnych połączeń światłowodowych i </w:t>
            </w:r>
            <w:r w:rsidRPr="007634B5">
              <w:rPr>
                <w:rFonts w:ascii="Calibri Light" w:hAnsi="Calibri Light" w:cs="Calibri Light"/>
                <w:sz w:val="20"/>
                <w:szCs w:val="20"/>
              </w:rPr>
              <w:t>odbywać się poprzez dwa interfejsy SFP</w:t>
            </w:r>
          </w:p>
        </w:tc>
        <w:tc>
          <w:tcPr>
            <w:tcW w:w="1279" w:type="dxa"/>
            <w:gridSpan w:val="4"/>
            <w:vAlign w:val="center"/>
          </w:tcPr>
          <w:p w14:paraId="55514125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293D03C8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24C6D33E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7AA2C537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2752B5AB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3DA089C8" w14:textId="77777777" w:rsidR="002158BA" w:rsidRPr="00517EDC" w:rsidRDefault="002158BA">
            <w:pPr>
              <w:pStyle w:val="Akapitzlist"/>
              <w:numPr>
                <w:ilvl w:val="0"/>
                <w:numId w:val="39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52D28284" w14:textId="57A651CF" w:rsidR="002158BA" w:rsidRPr="00517EDC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Rozwiązanie</w:t>
            </w:r>
            <w:r w:rsidRPr="00517EDC">
              <w:rPr>
                <w:rFonts w:ascii="Calibri Light" w:hAnsi="Calibri Light" w:cs="Calibri Light"/>
                <w:sz w:val="20"/>
                <w:szCs w:val="20"/>
              </w:rPr>
              <w:t xml:space="preserve"> musi zapewnić monitoring i wykrywanie uszkodzenia elementów sprzętowych i programowych systemów zabezpieczeń oraz łączy sieciowych.</w:t>
            </w:r>
          </w:p>
        </w:tc>
        <w:tc>
          <w:tcPr>
            <w:tcW w:w="1279" w:type="dxa"/>
            <w:gridSpan w:val="4"/>
            <w:vAlign w:val="center"/>
          </w:tcPr>
          <w:p w14:paraId="70E5D904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3CC37134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30DAB062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50AD66EF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63411ECF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38"/>
        </w:trPr>
        <w:tc>
          <w:tcPr>
            <w:tcW w:w="574" w:type="dxa"/>
            <w:gridSpan w:val="2"/>
            <w:shd w:val="clear" w:color="auto" w:fill="D9D9D9" w:themeFill="background1" w:themeFillShade="D9"/>
            <w:vAlign w:val="center"/>
          </w:tcPr>
          <w:p w14:paraId="2B10289B" w14:textId="77777777" w:rsidR="002158BA" w:rsidRPr="00517EDC" w:rsidRDefault="002158BA">
            <w:pPr>
              <w:pStyle w:val="Akapitzlist"/>
              <w:numPr>
                <w:ilvl w:val="0"/>
                <w:numId w:val="38"/>
              </w:numPr>
              <w:suppressAutoHyphens w:val="0"/>
              <w:spacing w:before="20" w:after="20" w:line="240" w:lineRule="auto"/>
              <w:ind w:left="442" w:hanging="329"/>
              <w:rPr>
                <w:rFonts w:ascii="Calibri Light" w:hAnsi="Calibri Light" w:cs="Calibri Light"/>
                <w:bCs/>
                <w:smallCaps/>
                <w:color w:val="000000"/>
                <w:szCs w:val="22"/>
              </w:rPr>
            </w:pPr>
          </w:p>
        </w:tc>
        <w:tc>
          <w:tcPr>
            <w:tcW w:w="14037" w:type="dxa"/>
            <w:gridSpan w:val="11"/>
            <w:shd w:val="clear" w:color="auto" w:fill="D9D9D9" w:themeFill="background1" w:themeFillShade="D9"/>
          </w:tcPr>
          <w:p w14:paraId="25F280BA" w14:textId="77777777" w:rsidR="002158BA" w:rsidRPr="00517EDC" w:rsidRDefault="002158BA" w:rsidP="002158BA">
            <w:pPr>
              <w:pStyle w:val="Default"/>
              <w:spacing w:before="20" w:after="20"/>
              <w:rPr>
                <w:rFonts w:ascii="Calibri Light" w:hAnsi="Calibri Light" w:cs="Calibri Light"/>
                <w:sz w:val="22"/>
                <w:szCs w:val="22"/>
              </w:rPr>
            </w:pPr>
            <w:r w:rsidRPr="00517EDC">
              <w:rPr>
                <w:rFonts w:ascii="Calibri Light" w:hAnsi="Calibri Light" w:cs="Calibri Light"/>
                <w:b/>
                <w:bCs/>
                <w:smallCaps/>
                <w:sz w:val="22"/>
                <w:szCs w:val="22"/>
              </w:rPr>
              <w:t>Interfejsy</w:t>
            </w:r>
          </w:p>
        </w:tc>
      </w:tr>
      <w:tr w:rsidR="002158BA" w:rsidRPr="00517EDC" w14:paraId="0DC75E44" w14:textId="77777777" w:rsidTr="00113C22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5447D0BA" w14:textId="77777777" w:rsidR="002158BA" w:rsidRPr="00517EDC" w:rsidRDefault="002158BA">
            <w:pPr>
              <w:pStyle w:val="Akapitzlist"/>
              <w:numPr>
                <w:ilvl w:val="0"/>
                <w:numId w:val="47"/>
              </w:numPr>
              <w:suppressAutoHyphens w:val="0"/>
              <w:spacing w:before="20" w:after="20" w:line="240" w:lineRule="auto"/>
              <w:ind w:left="527" w:hanging="357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621F4E21" w14:textId="1B1FF6AF" w:rsidR="002158BA" w:rsidRPr="00517EDC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z w:val="20"/>
                <w:szCs w:val="20"/>
              </w:rPr>
              <w:t xml:space="preserve">minimum </w:t>
            </w:r>
            <w:r>
              <w:rPr>
                <w:rFonts w:ascii="Calibri Light" w:hAnsi="Calibri Light" w:cs="Calibri Light"/>
                <w:sz w:val="20"/>
                <w:szCs w:val="20"/>
              </w:rPr>
              <w:t>8 interfejsów 2,5</w:t>
            </w:r>
            <w:r w:rsidRPr="00517EDC">
              <w:rPr>
                <w:rFonts w:ascii="Calibri Light" w:hAnsi="Calibri Light" w:cs="Calibri Light"/>
                <w:sz w:val="20"/>
                <w:szCs w:val="20"/>
              </w:rPr>
              <w:t>Gb</w:t>
            </w:r>
          </w:p>
        </w:tc>
        <w:tc>
          <w:tcPr>
            <w:tcW w:w="1279" w:type="dxa"/>
            <w:gridSpan w:val="4"/>
            <w:vAlign w:val="center"/>
          </w:tcPr>
          <w:p w14:paraId="66052AAB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6F42C46D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6F766F6C" w14:textId="66CFACC0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245" w:type="dxa"/>
            <w:vAlign w:val="center"/>
          </w:tcPr>
          <w:p w14:paraId="2D9D7CBE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58984660" w14:textId="77777777" w:rsidTr="00113C22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6B74A5C8" w14:textId="77777777" w:rsidR="002158BA" w:rsidRPr="00517EDC" w:rsidRDefault="002158BA">
            <w:pPr>
              <w:pStyle w:val="Akapitzlist"/>
              <w:numPr>
                <w:ilvl w:val="0"/>
                <w:numId w:val="47"/>
              </w:numPr>
              <w:suppressAutoHyphens w:val="0"/>
              <w:spacing w:before="20" w:after="20" w:line="240" w:lineRule="auto"/>
              <w:ind w:left="527" w:hanging="357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7508DA92" w14:textId="64C2AAD1" w:rsidR="002158BA" w:rsidRPr="00517EDC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minimum 2 interfejsy SFP 1Gb</w:t>
            </w:r>
          </w:p>
        </w:tc>
        <w:tc>
          <w:tcPr>
            <w:tcW w:w="1279" w:type="dxa"/>
            <w:gridSpan w:val="4"/>
            <w:vAlign w:val="center"/>
          </w:tcPr>
          <w:p w14:paraId="6FB6090C" w14:textId="7DFE8BBF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358614DC" w14:textId="2944252F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73DB0D5E" w14:textId="48233404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245" w:type="dxa"/>
            <w:vAlign w:val="center"/>
          </w:tcPr>
          <w:p w14:paraId="359CB9FF" w14:textId="34C652AF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bookmarkEnd w:id="22"/>
      <w:tr w:rsidR="002158BA" w:rsidRPr="00517EDC" w14:paraId="19EC6740" w14:textId="77777777" w:rsidTr="00113C22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19F0C886" w14:textId="77777777" w:rsidR="002158BA" w:rsidRPr="00517EDC" w:rsidRDefault="002158BA">
            <w:pPr>
              <w:pStyle w:val="Akapitzlist"/>
              <w:numPr>
                <w:ilvl w:val="0"/>
                <w:numId w:val="47"/>
              </w:numPr>
              <w:suppressAutoHyphens w:val="0"/>
              <w:spacing w:before="20" w:after="20" w:line="240" w:lineRule="auto"/>
              <w:ind w:left="527" w:hanging="357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45496CC9" w14:textId="41BD10DE" w:rsidR="002158BA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minimum 2 interfejsy SFP+ 10Gb</w:t>
            </w:r>
          </w:p>
        </w:tc>
        <w:tc>
          <w:tcPr>
            <w:tcW w:w="1279" w:type="dxa"/>
            <w:gridSpan w:val="4"/>
            <w:vAlign w:val="center"/>
          </w:tcPr>
          <w:p w14:paraId="2CDF2606" w14:textId="57100208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07C28734" w14:textId="1C2ACA45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4CC99342" w14:textId="309E78FB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245" w:type="dxa"/>
            <w:vAlign w:val="center"/>
          </w:tcPr>
          <w:p w14:paraId="6C231BBF" w14:textId="4A940CB3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41E6E20B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01E4ECC1" w14:textId="77777777" w:rsidR="002158BA" w:rsidRPr="00517EDC" w:rsidRDefault="002158BA">
            <w:pPr>
              <w:pStyle w:val="Akapitzlist"/>
              <w:numPr>
                <w:ilvl w:val="0"/>
                <w:numId w:val="47"/>
              </w:numPr>
              <w:suppressAutoHyphens w:val="0"/>
              <w:spacing w:before="20" w:after="20" w:line="240" w:lineRule="auto"/>
              <w:ind w:left="527" w:hanging="357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465B58D2" w14:textId="2C5D5077" w:rsidR="002158BA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z w:val="20"/>
                <w:szCs w:val="20"/>
              </w:rPr>
              <w:t xml:space="preserve">Możliwość tworzenia minimum </w:t>
            </w:r>
            <w:r>
              <w:rPr>
                <w:rFonts w:ascii="Calibri Light" w:hAnsi="Calibri Light" w:cs="Calibri Light"/>
                <w:sz w:val="20"/>
                <w:szCs w:val="20"/>
              </w:rPr>
              <w:t>128</w:t>
            </w:r>
            <w:r w:rsidRPr="00517EDC">
              <w:rPr>
                <w:rFonts w:ascii="Calibri Light" w:hAnsi="Calibri Light" w:cs="Calibri Light"/>
                <w:sz w:val="20"/>
                <w:szCs w:val="20"/>
              </w:rPr>
              <w:t xml:space="preserve"> interfejsów wirtualnych definiowanych jako </w:t>
            </w:r>
            <w:proofErr w:type="spellStart"/>
            <w:r w:rsidRPr="00517EDC">
              <w:rPr>
                <w:rFonts w:ascii="Calibri Light" w:hAnsi="Calibri Light" w:cs="Calibri Light"/>
                <w:sz w:val="20"/>
                <w:szCs w:val="20"/>
              </w:rPr>
              <w:t>VLANy</w:t>
            </w:r>
            <w:proofErr w:type="spellEnd"/>
            <w:r w:rsidRPr="00517EDC">
              <w:rPr>
                <w:rFonts w:ascii="Calibri Light" w:hAnsi="Calibri Light" w:cs="Calibri Light"/>
                <w:sz w:val="20"/>
                <w:szCs w:val="20"/>
              </w:rPr>
              <w:t xml:space="preserve"> w oparciu o standard 802.1</w:t>
            </w:r>
            <w:r>
              <w:rPr>
                <w:rFonts w:ascii="Calibri Light" w:hAnsi="Calibri Light" w:cs="Calibri Light"/>
                <w:sz w:val="20"/>
                <w:szCs w:val="20"/>
              </w:rPr>
              <w:t>q</w:t>
            </w:r>
            <w:r w:rsidRPr="00517EDC">
              <w:rPr>
                <w:rFonts w:ascii="Calibri Light" w:hAnsi="Calibri Light" w:cs="Calibri Light"/>
                <w:sz w:val="20"/>
                <w:szCs w:val="20"/>
              </w:rPr>
              <w:t>.</w:t>
            </w:r>
          </w:p>
        </w:tc>
        <w:tc>
          <w:tcPr>
            <w:tcW w:w="1279" w:type="dxa"/>
            <w:gridSpan w:val="4"/>
            <w:vAlign w:val="center"/>
          </w:tcPr>
          <w:p w14:paraId="396B3D50" w14:textId="12E4A346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621BEDC4" w14:textId="68587730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647D71E3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3B86EAB4" w14:textId="24E16693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0BECC6E2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08C434C2" w14:textId="77777777" w:rsidR="002158BA" w:rsidRPr="00517EDC" w:rsidRDefault="002158BA">
            <w:pPr>
              <w:pStyle w:val="Akapitzlist"/>
              <w:numPr>
                <w:ilvl w:val="0"/>
                <w:numId w:val="47"/>
              </w:numPr>
              <w:suppressAutoHyphens w:val="0"/>
              <w:spacing w:before="20" w:after="20" w:line="240" w:lineRule="auto"/>
              <w:ind w:left="527" w:hanging="357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6A28BC62" w14:textId="3618C418" w:rsidR="002158BA" w:rsidRPr="00517EDC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Do interfejsów SFP oraz SFP+ należy dostarczyć kompatybilne wkładki SX oraz SR</w:t>
            </w:r>
          </w:p>
        </w:tc>
        <w:tc>
          <w:tcPr>
            <w:tcW w:w="1279" w:type="dxa"/>
            <w:gridSpan w:val="4"/>
            <w:vAlign w:val="center"/>
          </w:tcPr>
          <w:p w14:paraId="37CFE780" w14:textId="20F6B458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3DF0E28E" w14:textId="33716651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5D303F3F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1EF72FAD" w14:textId="206EFCCE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40A8BA9F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38"/>
        </w:trPr>
        <w:tc>
          <w:tcPr>
            <w:tcW w:w="574" w:type="dxa"/>
            <w:gridSpan w:val="2"/>
            <w:shd w:val="clear" w:color="auto" w:fill="D9D9D9" w:themeFill="background1" w:themeFillShade="D9"/>
            <w:vAlign w:val="center"/>
          </w:tcPr>
          <w:p w14:paraId="1869E920" w14:textId="77777777" w:rsidR="002158BA" w:rsidRPr="00517EDC" w:rsidRDefault="002158BA">
            <w:pPr>
              <w:pStyle w:val="Akapitzlist"/>
              <w:numPr>
                <w:ilvl w:val="0"/>
                <w:numId w:val="38"/>
              </w:numPr>
              <w:suppressAutoHyphens w:val="0"/>
              <w:spacing w:before="20" w:after="20" w:line="240" w:lineRule="auto"/>
              <w:ind w:left="442" w:hanging="329"/>
              <w:rPr>
                <w:rFonts w:ascii="Calibri Light" w:hAnsi="Calibri Light" w:cs="Calibri Light"/>
                <w:bCs/>
                <w:smallCaps/>
                <w:color w:val="000000"/>
                <w:szCs w:val="22"/>
              </w:rPr>
            </w:pPr>
          </w:p>
        </w:tc>
        <w:tc>
          <w:tcPr>
            <w:tcW w:w="14037" w:type="dxa"/>
            <w:gridSpan w:val="11"/>
            <w:shd w:val="clear" w:color="auto" w:fill="D9D9D9" w:themeFill="background1" w:themeFillShade="D9"/>
          </w:tcPr>
          <w:p w14:paraId="32214033" w14:textId="0E712574" w:rsidR="002158BA" w:rsidRPr="00517EDC" w:rsidRDefault="002158BA" w:rsidP="002158BA">
            <w:pPr>
              <w:pStyle w:val="Default"/>
              <w:spacing w:before="20" w:after="20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bCs/>
                <w:smallCaps/>
                <w:sz w:val="22"/>
                <w:szCs w:val="22"/>
              </w:rPr>
              <w:t>PAMIĘĆ</w:t>
            </w:r>
          </w:p>
        </w:tc>
      </w:tr>
      <w:tr w:rsidR="002158BA" w:rsidRPr="00517EDC" w14:paraId="0CE80366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240C344A" w14:textId="77777777" w:rsidR="002158BA" w:rsidRPr="00517EDC" w:rsidRDefault="002158BA">
            <w:pPr>
              <w:pStyle w:val="Akapitzlist"/>
              <w:numPr>
                <w:ilvl w:val="0"/>
                <w:numId w:val="57"/>
              </w:numPr>
              <w:suppressAutoHyphens w:val="0"/>
              <w:spacing w:before="20" w:after="20" w:line="240" w:lineRule="auto"/>
              <w:ind w:left="527" w:hanging="357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033EBC26" w14:textId="28AF1D8C" w:rsidR="002158BA" w:rsidRPr="00517EDC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 xml:space="preserve">Dysk SSD o pojemności minimum 200GB </w:t>
            </w:r>
          </w:p>
        </w:tc>
        <w:tc>
          <w:tcPr>
            <w:tcW w:w="1279" w:type="dxa"/>
            <w:gridSpan w:val="4"/>
            <w:vAlign w:val="center"/>
          </w:tcPr>
          <w:p w14:paraId="18C4B94D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4E057AFE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434C3FB6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5F34EFFF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4EF33C4B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38"/>
        </w:trPr>
        <w:tc>
          <w:tcPr>
            <w:tcW w:w="574" w:type="dxa"/>
            <w:gridSpan w:val="2"/>
            <w:shd w:val="clear" w:color="auto" w:fill="D9D9D9" w:themeFill="background1" w:themeFillShade="D9"/>
            <w:vAlign w:val="center"/>
          </w:tcPr>
          <w:p w14:paraId="347816FE" w14:textId="77777777" w:rsidR="002158BA" w:rsidRPr="00517EDC" w:rsidRDefault="002158BA">
            <w:pPr>
              <w:pStyle w:val="Akapitzlist"/>
              <w:numPr>
                <w:ilvl w:val="0"/>
                <w:numId w:val="38"/>
              </w:numPr>
              <w:suppressAutoHyphens w:val="0"/>
              <w:spacing w:before="20" w:after="20" w:line="240" w:lineRule="auto"/>
              <w:ind w:left="442" w:hanging="329"/>
              <w:rPr>
                <w:rFonts w:ascii="Calibri Light" w:hAnsi="Calibri Light" w:cs="Calibri Light"/>
                <w:bCs/>
                <w:smallCaps/>
                <w:color w:val="000000"/>
                <w:szCs w:val="22"/>
              </w:rPr>
            </w:pPr>
          </w:p>
        </w:tc>
        <w:tc>
          <w:tcPr>
            <w:tcW w:w="14037" w:type="dxa"/>
            <w:gridSpan w:val="11"/>
            <w:shd w:val="clear" w:color="auto" w:fill="D9D9D9" w:themeFill="background1" w:themeFillShade="D9"/>
          </w:tcPr>
          <w:p w14:paraId="7E16E244" w14:textId="77777777" w:rsidR="002158BA" w:rsidRPr="00517EDC" w:rsidRDefault="002158BA" w:rsidP="002158BA">
            <w:pPr>
              <w:pStyle w:val="Default"/>
              <w:spacing w:before="20" w:after="20"/>
              <w:rPr>
                <w:rFonts w:ascii="Calibri Light" w:hAnsi="Calibri Light" w:cs="Calibri Light"/>
                <w:sz w:val="22"/>
                <w:szCs w:val="22"/>
              </w:rPr>
            </w:pPr>
            <w:r w:rsidRPr="00517EDC">
              <w:rPr>
                <w:rFonts w:ascii="Calibri Light" w:hAnsi="Calibri Light" w:cs="Calibri Light"/>
                <w:b/>
                <w:bCs/>
                <w:smallCaps/>
                <w:sz w:val="22"/>
                <w:szCs w:val="22"/>
              </w:rPr>
              <w:t>Zasilanie</w:t>
            </w:r>
          </w:p>
        </w:tc>
      </w:tr>
      <w:tr w:rsidR="002158BA" w:rsidRPr="00517EDC" w14:paraId="5715124D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645CF12B" w14:textId="77777777" w:rsidR="002158BA" w:rsidRPr="00517EDC" w:rsidRDefault="002158BA">
            <w:pPr>
              <w:pStyle w:val="Akapitzlist"/>
              <w:numPr>
                <w:ilvl w:val="0"/>
                <w:numId w:val="54"/>
              </w:numPr>
              <w:suppressAutoHyphens w:val="0"/>
              <w:spacing w:before="20" w:after="20" w:line="240" w:lineRule="auto"/>
              <w:ind w:left="527" w:hanging="357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5C9CFC59" w14:textId="33601EAA" w:rsidR="002158BA" w:rsidRPr="00517EDC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Redundantny z</w:t>
            </w:r>
            <w:r w:rsidRPr="00517EDC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asilacz o </w:t>
            </w:r>
            <w:r w:rsidRPr="00517EDC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mocy </w:t>
            </w:r>
            <w:r w:rsidRPr="00517EDC">
              <w:rPr>
                <w:rFonts w:ascii="Calibri Light" w:hAnsi="Calibri Light" w:cs="Calibri Light"/>
                <w:sz w:val="20"/>
                <w:szCs w:val="20"/>
              </w:rPr>
              <w:t xml:space="preserve">dopasowanej do samodzielnego  zapewnienia zasilania urządzenia, </w:t>
            </w:r>
            <w:r w:rsidRPr="00517EDC">
              <w:rPr>
                <w:rFonts w:ascii="Calibri Light" w:hAnsi="Calibri Light" w:cs="Calibri Light"/>
                <w:bCs/>
                <w:sz w:val="20"/>
                <w:szCs w:val="20"/>
              </w:rPr>
              <w:t>pracujące w sieci 230V 50/60Hz.</w:t>
            </w:r>
          </w:p>
        </w:tc>
        <w:tc>
          <w:tcPr>
            <w:tcW w:w="1279" w:type="dxa"/>
            <w:gridSpan w:val="4"/>
            <w:vAlign w:val="center"/>
          </w:tcPr>
          <w:p w14:paraId="0D89DA98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7C93C126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4B65B708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182B7ADC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2ACB472A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38"/>
        </w:trPr>
        <w:tc>
          <w:tcPr>
            <w:tcW w:w="574" w:type="dxa"/>
            <w:gridSpan w:val="2"/>
            <w:shd w:val="clear" w:color="auto" w:fill="D9D9D9" w:themeFill="background1" w:themeFillShade="D9"/>
            <w:vAlign w:val="center"/>
          </w:tcPr>
          <w:p w14:paraId="5E6BFFA5" w14:textId="77777777" w:rsidR="002158BA" w:rsidRPr="00517EDC" w:rsidRDefault="002158BA">
            <w:pPr>
              <w:pStyle w:val="Akapitzlist"/>
              <w:numPr>
                <w:ilvl w:val="0"/>
                <w:numId w:val="38"/>
              </w:numPr>
              <w:suppressAutoHyphens w:val="0"/>
              <w:spacing w:before="20" w:after="20" w:line="240" w:lineRule="auto"/>
              <w:ind w:left="442" w:hanging="329"/>
              <w:rPr>
                <w:rFonts w:ascii="Calibri Light" w:hAnsi="Calibri Light" w:cs="Calibri Light"/>
                <w:bCs/>
                <w:smallCaps/>
                <w:color w:val="000000"/>
                <w:szCs w:val="22"/>
              </w:rPr>
            </w:pPr>
          </w:p>
        </w:tc>
        <w:tc>
          <w:tcPr>
            <w:tcW w:w="14037" w:type="dxa"/>
            <w:gridSpan w:val="11"/>
            <w:shd w:val="clear" w:color="auto" w:fill="D9D9D9" w:themeFill="background1" w:themeFillShade="D9"/>
          </w:tcPr>
          <w:p w14:paraId="703B3774" w14:textId="77777777" w:rsidR="002158BA" w:rsidRPr="00517EDC" w:rsidRDefault="002158BA" w:rsidP="002158BA">
            <w:pPr>
              <w:pStyle w:val="Default"/>
              <w:spacing w:before="20" w:after="20"/>
              <w:rPr>
                <w:rFonts w:ascii="Calibri Light" w:hAnsi="Calibri Light" w:cs="Calibri Light"/>
                <w:sz w:val="22"/>
                <w:szCs w:val="22"/>
              </w:rPr>
            </w:pPr>
            <w:r w:rsidRPr="00517EDC">
              <w:rPr>
                <w:rFonts w:ascii="Calibri Light" w:hAnsi="Calibri Light" w:cs="Calibri Light"/>
                <w:b/>
                <w:bCs/>
                <w:smallCaps/>
                <w:sz w:val="22"/>
                <w:szCs w:val="22"/>
              </w:rPr>
              <w:t>Funkcje bezpieczeństwa</w:t>
            </w:r>
          </w:p>
        </w:tc>
      </w:tr>
      <w:tr w:rsidR="002158BA" w:rsidRPr="00517EDC" w14:paraId="7EE71ACB" w14:textId="77777777" w:rsidTr="00201CCC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5375F0FF" w14:textId="77777777" w:rsidR="002158BA" w:rsidRPr="00517EDC" w:rsidRDefault="002158BA">
            <w:pPr>
              <w:pStyle w:val="Akapitzlist"/>
              <w:numPr>
                <w:ilvl w:val="0"/>
                <w:numId w:val="40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6EAB3F33" w14:textId="166F3CB4" w:rsidR="002158BA" w:rsidRPr="00517EDC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S</w:t>
            </w:r>
            <w:r w:rsidRPr="00517EDC">
              <w:rPr>
                <w:rFonts w:ascii="Calibri Light" w:hAnsi="Calibri Light" w:cs="Calibri Light"/>
                <w:sz w:val="20"/>
                <w:szCs w:val="20"/>
              </w:rPr>
              <w:t>ystem ochrony mus</w:t>
            </w:r>
            <w:r>
              <w:rPr>
                <w:rFonts w:ascii="Calibri Light" w:hAnsi="Calibri Light" w:cs="Calibri Light"/>
                <w:sz w:val="20"/>
                <w:szCs w:val="20"/>
              </w:rPr>
              <w:t>i</w:t>
            </w:r>
            <w:r w:rsidRPr="00517EDC">
              <w:rPr>
                <w:rFonts w:ascii="Calibri Light" w:hAnsi="Calibri Light" w:cs="Calibri Light"/>
                <w:sz w:val="20"/>
                <w:szCs w:val="20"/>
              </w:rPr>
              <w:t xml:space="preserve"> realizowa</w:t>
            </w:r>
            <w:r>
              <w:rPr>
                <w:rFonts w:ascii="Calibri Light" w:hAnsi="Calibri Light" w:cs="Calibri Light"/>
                <w:sz w:val="20"/>
                <w:szCs w:val="20"/>
              </w:rPr>
              <w:t>ć</w:t>
            </w:r>
            <w:r w:rsidRPr="00517EDC">
              <w:rPr>
                <w:rFonts w:ascii="Calibri Light" w:hAnsi="Calibri Light" w:cs="Calibri Light"/>
                <w:sz w:val="20"/>
                <w:szCs w:val="20"/>
              </w:rPr>
              <w:t xml:space="preserve"> wszystkie z</w:t>
            </w:r>
            <w:r>
              <w:rPr>
                <w:rFonts w:ascii="Calibri Light" w:hAnsi="Calibri Light" w:cs="Calibri Light"/>
                <w:sz w:val="20"/>
                <w:szCs w:val="20"/>
              </w:rPr>
              <w:t> </w:t>
            </w:r>
            <w:r w:rsidRPr="00517EDC">
              <w:rPr>
                <w:rFonts w:ascii="Calibri Light" w:hAnsi="Calibri Light" w:cs="Calibri Light"/>
                <w:sz w:val="20"/>
                <w:szCs w:val="20"/>
              </w:rPr>
              <w:t>poniższych funkcjonalności. Poszczególne funkcjonalności systemu bezpieczeństwa mogą być realizowane w</w:t>
            </w:r>
            <w:r>
              <w:rPr>
                <w:rFonts w:ascii="Calibri Light" w:hAnsi="Calibri Light" w:cs="Calibri Light"/>
                <w:sz w:val="20"/>
                <w:szCs w:val="20"/>
              </w:rPr>
              <w:t> </w:t>
            </w:r>
            <w:r w:rsidRPr="00517EDC">
              <w:rPr>
                <w:rFonts w:ascii="Calibri Light" w:hAnsi="Calibri Light" w:cs="Calibri Light"/>
                <w:sz w:val="20"/>
                <w:szCs w:val="20"/>
              </w:rPr>
              <w:t>postaci osobnych platform sprzętowych lub programowych:</w:t>
            </w:r>
          </w:p>
          <w:p w14:paraId="3AA47C31" w14:textId="77777777" w:rsidR="002158BA" w:rsidRPr="00517EDC" w:rsidRDefault="002158BA">
            <w:pPr>
              <w:pStyle w:val="Akapitzlist"/>
              <w:numPr>
                <w:ilvl w:val="0"/>
                <w:numId w:val="41"/>
              </w:numPr>
              <w:suppressAutoHyphens w:val="0"/>
              <w:spacing w:before="20" w:after="20" w:line="240" w:lineRule="auto"/>
              <w:ind w:left="313" w:hanging="313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z w:val="20"/>
                <w:szCs w:val="20"/>
              </w:rPr>
              <w:t xml:space="preserve">kontrola dostępu – zapora ogniowa klasy </w:t>
            </w:r>
            <w:proofErr w:type="spellStart"/>
            <w:r w:rsidRPr="00517EDC">
              <w:rPr>
                <w:rFonts w:ascii="Calibri Light" w:hAnsi="Calibri Light" w:cs="Calibri Light"/>
                <w:sz w:val="20"/>
                <w:szCs w:val="20"/>
              </w:rPr>
              <w:t>Stateful</w:t>
            </w:r>
            <w:proofErr w:type="spellEnd"/>
            <w:r w:rsidRPr="00517EDC">
              <w:rPr>
                <w:rFonts w:ascii="Calibri Light" w:hAnsi="Calibri Light" w:cs="Calibri Light"/>
                <w:sz w:val="20"/>
                <w:szCs w:val="20"/>
              </w:rPr>
              <w:t xml:space="preserve"> </w:t>
            </w:r>
            <w:proofErr w:type="spellStart"/>
            <w:r w:rsidRPr="00517EDC">
              <w:rPr>
                <w:rFonts w:ascii="Calibri Light" w:hAnsi="Calibri Light" w:cs="Calibri Light"/>
                <w:sz w:val="20"/>
                <w:szCs w:val="20"/>
              </w:rPr>
              <w:t>Inspection</w:t>
            </w:r>
            <w:proofErr w:type="spellEnd"/>
          </w:p>
          <w:p w14:paraId="533D3698" w14:textId="77777777" w:rsidR="002158BA" w:rsidRPr="00517EDC" w:rsidRDefault="002158BA">
            <w:pPr>
              <w:pStyle w:val="Akapitzlist"/>
              <w:numPr>
                <w:ilvl w:val="0"/>
                <w:numId w:val="41"/>
              </w:numPr>
              <w:suppressAutoHyphens w:val="0"/>
              <w:spacing w:before="20" w:after="20" w:line="240" w:lineRule="auto"/>
              <w:ind w:left="313" w:hanging="313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z w:val="20"/>
                <w:szCs w:val="20"/>
              </w:rPr>
              <w:t xml:space="preserve">kontrola stron Internetowych – Web </w:t>
            </w:r>
            <w:proofErr w:type="spellStart"/>
            <w:r w:rsidRPr="00517EDC">
              <w:rPr>
                <w:rFonts w:ascii="Calibri Light" w:hAnsi="Calibri Light" w:cs="Calibri Light"/>
                <w:sz w:val="20"/>
                <w:szCs w:val="20"/>
              </w:rPr>
              <w:t>Filter</w:t>
            </w:r>
            <w:proofErr w:type="spellEnd"/>
            <w:r w:rsidRPr="00517EDC">
              <w:rPr>
                <w:rFonts w:ascii="Calibri Light" w:hAnsi="Calibri Light" w:cs="Calibri Light"/>
                <w:sz w:val="20"/>
                <w:szCs w:val="20"/>
              </w:rPr>
              <w:t xml:space="preserve"> [WF] </w:t>
            </w:r>
          </w:p>
          <w:p w14:paraId="6E645A67" w14:textId="77777777" w:rsidR="002158BA" w:rsidRPr="00517EDC" w:rsidRDefault="002158BA">
            <w:pPr>
              <w:pStyle w:val="Akapitzlist"/>
              <w:numPr>
                <w:ilvl w:val="0"/>
                <w:numId w:val="41"/>
              </w:numPr>
              <w:suppressAutoHyphens w:val="0"/>
              <w:spacing w:before="20" w:after="20" w:line="240" w:lineRule="auto"/>
              <w:ind w:left="313" w:hanging="313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z w:val="20"/>
                <w:szCs w:val="20"/>
              </w:rPr>
              <w:t xml:space="preserve">kontrola zawartości poczty – </w:t>
            </w:r>
            <w:proofErr w:type="spellStart"/>
            <w:r w:rsidRPr="00517EDC">
              <w:rPr>
                <w:rFonts w:ascii="Calibri Light" w:hAnsi="Calibri Light" w:cs="Calibri Light"/>
                <w:sz w:val="20"/>
                <w:szCs w:val="20"/>
              </w:rPr>
              <w:t>antyspam</w:t>
            </w:r>
            <w:proofErr w:type="spellEnd"/>
            <w:r w:rsidRPr="00517EDC">
              <w:rPr>
                <w:rFonts w:ascii="Calibri Light" w:hAnsi="Calibri Light" w:cs="Calibri Light"/>
                <w:sz w:val="20"/>
                <w:szCs w:val="20"/>
              </w:rPr>
              <w:t xml:space="preserve"> [AS] (dla protokołów SMTP, POP3) </w:t>
            </w:r>
          </w:p>
          <w:p w14:paraId="1AED24EB" w14:textId="77777777" w:rsidR="002158BA" w:rsidRPr="00517EDC" w:rsidRDefault="002158BA">
            <w:pPr>
              <w:pStyle w:val="Akapitzlist"/>
              <w:numPr>
                <w:ilvl w:val="0"/>
                <w:numId w:val="41"/>
              </w:numPr>
              <w:suppressAutoHyphens w:val="0"/>
              <w:spacing w:before="20" w:after="20" w:line="240" w:lineRule="auto"/>
              <w:ind w:left="313" w:hanging="313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z w:val="20"/>
                <w:szCs w:val="20"/>
              </w:rPr>
              <w:t>kontrola pasma oraz ruchu [</w:t>
            </w:r>
            <w:proofErr w:type="spellStart"/>
            <w:r w:rsidRPr="00517EDC">
              <w:rPr>
                <w:rFonts w:ascii="Calibri Light" w:hAnsi="Calibri Light" w:cs="Calibri Light"/>
                <w:sz w:val="20"/>
                <w:szCs w:val="20"/>
              </w:rPr>
              <w:t>QoS</w:t>
            </w:r>
            <w:proofErr w:type="spellEnd"/>
            <w:r w:rsidRPr="00517EDC">
              <w:rPr>
                <w:rFonts w:ascii="Calibri Light" w:hAnsi="Calibri Light" w:cs="Calibri Light"/>
                <w:sz w:val="20"/>
                <w:szCs w:val="20"/>
              </w:rPr>
              <w:t xml:space="preserve"> i </w:t>
            </w:r>
            <w:proofErr w:type="spellStart"/>
            <w:r w:rsidRPr="00517EDC">
              <w:rPr>
                <w:rFonts w:ascii="Calibri Light" w:hAnsi="Calibri Light" w:cs="Calibri Light"/>
                <w:sz w:val="20"/>
                <w:szCs w:val="20"/>
              </w:rPr>
              <w:t>Traffic</w:t>
            </w:r>
            <w:proofErr w:type="spellEnd"/>
            <w:r w:rsidRPr="00517EDC">
              <w:rPr>
                <w:rFonts w:ascii="Calibri Light" w:hAnsi="Calibri Light" w:cs="Calibri Light"/>
                <w:sz w:val="20"/>
                <w:szCs w:val="20"/>
              </w:rPr>
              <w:t xml:space="preserve"> </w:t>
            </w:r>
            <w:proofErr w:type="spellStart"/>
            <w:r w:rsidRPr="00517EDC">
              <w:rPr>
                <w:rFonts w:ascii="Calibri Light" w:hAnsi="Calibri Light" w:cs="Calibri Light"/>
                <w:sz w:val="20"/>
                <w:szCs w:val="20"/>
              </w:rPr>
              <w:t>shaping</w:t>
            </w:r>
            <w:proofErr w:type="spellEnd"/>
            <w:r w:rsidRPr="00517EDC">
              <w:rPr>
                <w:rFonts w:ascii="Calibri Light" w:hAnsi="Calibri Light" w:cs="Calibri Light"/>
                <w:sz w:val="20"/>
                <w:szCs w:val="20"/>
              </w:rPr>
              <w:t>]</w:t>
            </w:r>
          </w:p>
          <w:p w14:paraId="16AE1CD2" w14:textId="77777777" w:rsidR="002158BA" w:rsidRPr="00517EDC" w:rsidRDefault="002158BA">
            <w:pPr>
              <w:pStyle w:val="Akapitzlist"/>
              <w:numPr>
                <w:ilvl w:val="0"/>
                <w:numId w:val="41"/>
              </w:numPr>
              <w:suppressAutoHyphens w:val="0"/>
              <w:spacing w:before="20" w:after="20" w:line="240" w:lineRule="auto"/>
              <w:ind w:left="313" w:hanging="313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z w:val="20"/>
                <w:szCs w:val="20"/>
              </w:rPr>
              <w:t>kontrola aplikacji oraz rozpoznawanie ruchu P2P</w:t>
            </w:r>
          </w:p>
          <w:p w14:paraId="309468C6" w14:textId="1675524C" w:rsidR="002158BA" w:rsidRPr="00517EDC" w:rsidRDefault="002158BA">
            <w:pPr>
              <w:pStyle w:val="Akapitzlist"/>
              <w:numPr>
                <w:ilvl w:val="0"/>
                <w:numId w:val="41"/>
              </w:numPr>
              <w:suppressAutoHyphens w:val="0"/>
              <w:spacing w:before="20" w:after="20" w:line="240" w:lineRule="auto"/>
              <w:ind w:left="313" w:hanging="313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z w:val="20"/>
                <w:szCs w:val="20"/>
              </w:rPr>
              <w:t xml:space="preserve">ochrona przed wirusami – antywirus [AV] (dla protokołów SMTP, POP3, HTTP, FTP, HTTPS). Skanowanie AV dla plików typu: </w:t>
            </w:r>
            <w:proofErr w:type="spellStart"/>
            <w:r w:rsidRPr="00517EDC">
              <w:rPr>
                <w:rFonts w:ascii="Calibri Light" w:hAnsi="Calibri Light" w:cs="Calibri Light"/>
                <w:sz w:val="20"/>
                <w:szCs w:val="20"/>
              </w:rPr>
              <w:t>rar</w:t>
            </w:r>
            <w:proofErr w:type="spellEnd"/>
            <w:r w:rsidRPr="00517EDC">
              <w:rPr>
                <w:rFonts w:ascii="Calibri Light" w:hAnsi="Calibri Light" w:cs="Calibri Light"/>
                <w:sz w:val="20"/>
                <w:szCs w:val="20"/>
              </w:rPr>
              <w:t>, zip;</w:t>
            </w:r>
          </w:p>
          <w:p w14:paraId="48844E85" w14:textId="77777777" w:rsidR="002158BA" w:rsidRPr="00517EDC" w:rsidRDefault="002158BA">
            <w:pPr>
              <w:pStyle w:val="Akapitzlist"/>
              <w:numPr>
                <w:ilvl w:val="0"/>
                <w:numId w:val="41"/>
              </w:numPr>
              <w:suppressAutoHyphens w:val="0"/>
              <w:spacing w:before="20" w:after="20" w:line="240" w:lineRule="auto"/>
              <w:ind w:left="313" w:hanging="313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z w:val="20"/>
                <w:szCs w:val="20"/>
              </w:rPr>
              <w:t xml:space="preserve">ochrona przed atakami  - </w:t>
            </w:r>
            <w:proofErr w:type="spellStart"/>
            <w:r w:rsidRPr="00517EDC">
              <w:rPr>
                <w:rFonts w:ascii="Calibri Light" w:hAnsi="Calibri Light" w:cs="Calibri Light"/>
                <w:sz w:val="20"/>
                <w:szCs w:val="20"/>
              </w:rPr>
              <w:t>Intrusion</w:t>
            </w:r>
            <w:proofErr w:type="spellEnd"/>
            <w:r w:rsidRPr="00517EDC">
              <w:rPr>
                <w:rFonts w:ascii="Calibri Light" w:hAnsi="Calibri Light" w:cs="Calibri Light"/>
                <w:sz w:val="20"/>
                <w:szCs w:val="20"/>
              </w:rPr>
              <w:t xml:space="preserve"> </w:t>
            </w:r>
            <w:proofErr w:type="spellStart"/>
            <w:r w:rsidRPr="00517EDC">
              <w:rPr>
                <w:rFonts w:ascii="Calibri Light" w:hAnsi="Calibri Light" w:cs="Calibri Light"/>
                <w:sz w:val="20"/>
                <w:szCs w:val="20"/>
              </w:rPr>
              <w:t>Prevention</w:t>
            </w:r>
            <w:proofErr w:type="spellEnd"/>
            <w:r w:rsidRPr="00517EDC">
              <w:rPr>
                <w:rFonts w:ascii="Calibri Light" w:hAnsi="Calibri Light" w:cs="Calibri Light"/>
                <w:sz w:val="20"/>
                <w:szCs w:val="20"/>
              </w:rPr>
              <w:t xml:space="preserve"> System [IPS/IDS]</w:t>
            </w:r>
          </w:p>
          <w:p w14:paraId="16C50EF3" w14:textId="77777777" w:rsidR="002158BA" w:rsidRPr="00517EDC" w:rsidRDefault="002158BA">
            <w:pPr>
              <w:pStyle w:val="Akapitzlist"/>
              <w:numPr>
                <w:ilvl w:val="0"/>
                <w:numId w:val="41"/>
              </w:numPr>
              <w:suppressAutoHyphens w:val="0"/>
              <w:spacing w:before="20" w:after="20" w:line="240" w:lineRule="auto"/>
              <w:ind w:left="313" w:hanging="313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z w:val="20"/>
                <w:szCs w:val="20"/>
              </w:rPr>
              <w:t xml:space="preserve">poufność danych  - </w:t>
            </w:r>
            <w:proofErr w:type="spellStart"/>
            <w:r w:rsidRPr="00517EDC">
              <w:rPr>
                <w:rFonts w:ascii="Calibri Light" w:hAnsi="Calibri Light" w:cs="Calibri Light"/>
                <w:sz w:val="20"/>
                <w:szCs w:val="20"/>
              </w:rPr>
              <w:t>IPSec</w:t>
            </w:r>
            <w:proofErr w:type="spellEnd"/>
            <w:r w:rsidRPr="00517EDC">
              <w:rPr>
                <w:rFonts w:ascii="Calibri Light" w:hAnsi="Calibri Light" w:cs="Calibri Light"/>
                <w:sz w:val="20"/>
                <w:szCs w:val="20"/>
              </w:rPr>
              <w:t xml:space="preserve"> VPN oraz SSL VPN</w:t>
            </w:r>
          </w:p>
          <w:p w14:paraId="20DB3075" w14:textId="77777777" w:rsidR="002158BA" w:rsidRPr="00517EDC" w:rsidRDefault="002158BA">
            <w:pPr>
              <w:pStyle w:val="Akapitzlist"/>
              <w:numPr>
                <w:ilvl w:val="0"/>
                <w:numId w:val="41"/>
              </w:numPr>
              <w:suppressAutoHyphens w:val="0"/>
              <w:spacing w:before="20" w:after="20" w:line="240" w:lineRule="auto"/>
              <w:ind w:left="313" w:hanging="313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z w:val="20"/>
                <w:szCs w:val="20"/>
              </w:rPr>
              <w:t>analiza ruchu szyfrowanego protokołem SSL</w:t>
            </w:r>
          </w:p>
        </w:tc>
        <w:tc>
          <w:tcPr>
            <w:tcW w:w="1279" w:type="dxa"/>
            <w:gridSpan w:val="4"/>
            <w:vAlign w:val="center"/>
          </w:tcPr>
          <w:p w14:paraId="13DECA7A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650A7938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5DD93D72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72173207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05F784F3" w14:textId="77777777" w:rsidTr="00D23BBE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63E79EC9" w14:textId="77777777" w:rsidR="002158BA" w:rsidRPr="00517EDC" w:rsidRDefault="002158BA">
            <w:pPr>
              <w:pStyle w:val="Akapitzlist"/>
              <w:numPr>
                <w:ilvl w:val="0"/>
                <w:numId w:val="40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47C366A7" w14:textId="1C38ECC0" w:rsidR="002158BA" w:rsidRPr="00517EDC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Wbudowany moduł TPM</w:t>
            </w:r>
          </w:p>
        </w:tc>
        <w:tc>
          <w:tcPr>
            <w:tcW w:w="1279" w:type="dxa"/>
            <w:gridSpan w:val="4"/>
            <w:vAlign w:val="center"/>
          </w:tcPr>
          <w:p w14:paraId="2E45E225" w14:textId="2885B131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4A01783D" w14:textId="2BEB66F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356E8AFC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6CD6C2AE" w14:textId="00D9D41F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15425D5B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38"/>
        </w:trPr>
        <w:tc>
          <w:tcPr>
            <w:tcW w:w="574" w:type="dxa"/>
            <w:gridSpan w:val="2"/>
            <w:shd w:val="clear" w:color="auto" w:fill="D9D9D9" w:themeFill="background1" w:themeFillShade="D9"/>
            <w:vAlign w:val="center"/>
          </w:tcPr>
          <w:p w14:paraId="02FBDF73" w14:textId="77777777" w:rsidR="002158BA" w:rsidRPr="00517EDC" w:rsidRDefault="002158BA">
            <w:pPr>
              <w:pStyle w:val="Akapitzlist"/>
              <w:numPr>
                <w:ilvl w:val="0"/>
                <w:numId w:val="38"/>
              </w:numPr>
              <w:suppressAutoHyphens w:val="0"/>
              <w:spacing w:before="20" w:after="20" w:line="240" w:lineRule="auto"/>
              <w:ind w:left="442" w:hanging="329"/>
              <w:rPr>
                <w:rFonts w:ascii="Calibri Light" w:hAnsi="Calibri Light" w:cs="Calibri Light"/>
                <w:bCs/>
                <w:smallCaps/>
                <w:color w:val="000000"/>
                <w:szCs w:val="22"/>
              </w:rPr>
            </w:pPr>
          </w:p>
        </w:tc>
        <w:tc>
          <w:tcPr>
            <w:tcW w:w="14037" w:type="dxa"/>
            <w:gridSpan w:val="11"/>
            <w:shd w:val="clear" w:color="auto" w:fill="D9D9D9" w:themeFill="background1" w:themeFillShade="D9"/>
          </w:tcPr>
          <w:p w14:paraId="13B80271" w14:textId="77777777" w:rsidR="002158BA" w:rsidRPr="00517EDC" w:rsidRDefault="002158BA" w:rsidP="002158BA">
            <w:pPr>
              <w:pStyle w:val="Default"/>
              <w:spacing w:before="20" w:after="20"/>
              <w:rPr>
                <w:rFonts w:ascii="Calibri Light" w:hAnsi="Calibri Light" w:cs="Calibri Light"/>
                <w:sz w:val="22"/>
                <w:szCs w:val="22"/>
              </w:rPr>
            </w:pPr>
            <w:r w:rsidRPr="00517EDC">
              <w:rPr>
                <w:rFonts w:ascii="Calibri Light" w:hAnsi="Calibri Light" w:cs="Calibri Light"/>
                <w:b/>
                <w:bCs/>
                <w:smallCaps/>
                <w:sz w:val="22"/>
                <w:szCs w:val="22"/>
              </w:rPr>
              <w:t>Firewall</w:t>
            </w:r>
          </w:p>
        </w:tc>
      </w:tr>
      <w:tr w:rsidR="002158BA" w:rsidRPr="00517EDC" w14:paraId="4F96EB76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2E042E4C" w14:textId="77777777" w:rsidR="002158BA" w:rsidRPr="00517EDC" w:rsidRDefault="002158BA">
            <w:pPr>
              <w:pStyle w:val="Akapitzlist"/>
              <w:numPr>
                <w:ilvl w:val="0"/>
                <w:numId w:val="56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7170E2F6" w14:textId="77777777" w:rsidR="002158BA" w:rsidRPr="00517EDC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z w:val="20"/>
                <w:szCs w:val="20"/>
              </w:rPr>
              <w:t xml:space="preserve">Urządzenie ma być wyposażone w Firewall klasy </w:t>
            </w:r>
            <w:proofErr w:type="spellStart"/>
            <w:r w:rsidRPr="00517EDC">
              <w:rPr>
                <w:rFonts w:ascii="Calibri Light" w:hAnsi="Calibri Light" w:cs="Calibri Light"/>
                <w:sz w:val="20"/>
                <w:szCs w:val="20"/>
              </w:rPr>
              <w:t>Stateful</w:t>
            </w:r>
            <w:proofErr w:type="spellEnd"/>
            <w:r w:rsidRPr="00517EDC">
              <w:rPr>
                <w:rFonts w:ascii="Calibri Light" w:hAnsi="Calibri Light" w:cs="Calibri Light"/>
                <w:sz w:val="20"/>
                <w:szCs w:val="20"/>
              </w:rPr>
              <w:t xml:space="preserve"> </w:t>
            </w:r>
            <w:proofErr w:type="spellStart"/>
            <w:r w:rsidRPr="00517EDC">
              <w:rPr>
                <w:rFonts w:ascii="Calibri Light" w:hAnsi="Calibri Light" w:cs="Calibri Light"/>
                <w:sz w:val="20"/>
                <w:szCs w:val="20"/>
              </w:rPr>
              <w:t>Inspection</w:t>
            </w:r>
            <w:proofErr w:type="spellEnd"/>
            <w:r w:rsidRPr="00517EDC">
              <w:rPr>
                <w:rFonts w:ascii="Calibri Light" w:hAnsi="Calibri Light" w:cs="Calibri Light"/>
                <w:sz w:val="20"/>
                <w:szCs w:val="20"/>
              </w:rPr>
              <w:t>.</w:t>
            </w:r>
          </w:p>
        </w:tc>
        <w:tc>
          <w:tcPr>
            <w:tcW w:w="1279" w:type="dxa"/>
            <w:gridSpan w:val="4"/>
            <w:vAlign w:val="center"/>
          </w:tcPr>
          <w:p w14:paraId="12BFF0E7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6889995E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01CDA7FC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49B21330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6A86C503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6BD3E23C" w14:textId="77777777" w:rsidR="002158BA" w:rsidRPr="00517EDC" w:rsidRDefault="002158BA">
            <w:pPr>
              <w:pStyle w:val="Akapitzlist"/>
              <w:numPr>
                <w:ilvl w:val="0"/>
                <w:numId w:val="56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3A9B05DE" w14:textId="59A69867" w:rsidR="002158BA" w:rsidRPr="00517EDC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O</w:t>
            </w:r>
            <w:r w:rsidRPr="00517EDC">
              <w:rPr>
                <w:rFonts w:ascii="Calibri Light" w:hAnsi="Calibri Light" w:cs="Calibri Light"/>
                <w:sz w:val="20"/>
                <w:szCs w:val="20"/>
              </w:rPr>
              <w:t>bsług</w:t>
            </w:r>
            <w:r>
              <w:rPr>
                <w:rFonts w:ascii="Calibri Light" w:hAnsi="Calibri Light" w:cs="Calibri Light"/>
                <w:sz w:val="20"/>
                <w:szCs w:val="20"/>
              </w:rPr>
              <w:t>a</w:t>
            </w:r>
            <w:r w:rsidRPr="00517EDC">
              <w:rPr>
                <w:rFonts w:ascii="Calibri Light" w:hAnsi="Calibri Light" w:cs="Calibri Light"/>
                <w:sz w:val="20"/>
                <w:szCs w:val="20"/>
              </w:rPr>
              <w:t xml:space="preserve"> translacj</w:t>
            </w:r>
            <w:r>
              <w:rPr>
                <w:rFonts w:ascii="Calibri Light" w:hAnsi="Calibri Light" w:cs="Calibri Light"/>
                <w:sz w:val="20"/>
                <w:szCs w:val="20"/>
              </w:rPr>
              <w:t>i</w:t>
            </w:r>
            <w:r w:rsidRPr="00517EDC">
              <w:rPr>
                <w:rFonts w:ascii="Calibri Light" w:hAnsi="Calibri Light" w:cs="Calibri Light"/>
                <w:sz w:val="20"/>
                <w:szCs w:val="20"/>
              </w:rPr>
              <w:t xml:space="preserve"> NAT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 oraz PAT</w:t>
            </w:r>
            <w:r w:rsidRPr="00517EDC">
              <w:rPr>
                <w:rFonts w:ascii="Calibri Light" w:hAnsi="Calibri Light" w:cs="Calibri Light"/>
                <w:sz w:val="20"/>
                <w:szCs w:val="20"/>
              </w:rPr>
              <w:t>.</w:t>
            </w:r>
          </w:p>
        </w:tc>
        <w:tc>
          <w:tcPr>
            <w:tcW w:w="1279" w:type="dxa"/>
            <w:gridSpan w:val="4"/>
            <w:vAlign w:val="center"/>
          </w:tcPr>
          <w:p w14:paraId="683CE90B" w14:textId="2593836F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03C52B35" w14:textId="27260FF1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3E174C6C" w14:textId="55D3B2BC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1EDB9F9B" w14:textId="7A3E697D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3A7DB8A9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6922BA69" w14:textId="77777777" w:rsidR="002158BA" w:rsidRPr="00517EDC" w:rsidRDefault="002158BA">
            <w:pPr>
              <w:pStyle w:val="Akapitzlist"/>
              <w:numPr>
                <w:ilvl w:val="0"/>
                <w:numId w:val="56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74563FE2" w14:textId="31C3256D" w:rsidR="002158BA" w:rsidRPr="00517EDC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O</w:t>
            </w:r>
            <w:r w:rsidRPr="00FF2B66">
              <w:rPr>
                <w:rFonts w:ascii="Calibri Light" w:hAnsi="Calibri Light" w:cs="Calibri Light"/>
                <w:sz w:val="20"/>
                <w:szCs w:val="20"/>
              </w:rPr>
              <w:t>chron</w:t>
            </w:r>
            <w:r>
              <w:rPr>
                <w:rFonts w:ascii="Calibri Light" w:hAnsi="Calibri Light" w:cs="Calibri Light"/>
                <w:sz w:val="20"/>
                <w:szCs w:val="20"/>
              </w:rPr>
              <w:t>a</w:t>
            </w:r>
            <w:r w:rsidRPr="00FF2B66">
              <w:rPr>
                <w:rFonts w:ascii="Calibri Light" w:hAnsi="Calibri Light" w:cs="Calibri Light"/>
                <w:sz w:val="20"/>
                <w:szCs w:val="20"/>
              </w:rPr>
              <w:t xml:space="preserve"> przed atakami </w:t>
            </w:r>
            <w:proofErr w:type="spellStart"/>
            <w:r w:rsidRPr="00FF2B66">
              <w:rPr>
                <w:rFonts w:ascii="Calibri Light" w:hAnsi="Calibri Light" w:cs="Calibri Light"/>
                <w:sz w:val="20"/>
                <w:szCs w:val="20"/>
              </w:rPr>
              <w:t>DoS</w:t>
            </w:r>
            <w:proofErr w:type="spellEnd"/>
            <w:r w:rsidRPr="00FF2B66">
              <w:rPr>
                <w:rFonts w:ascii="Calibri Light" w:hAnsi="Calibri Light" w:cs="Calibri Light"/>
                <w:sz w:val="20"/>
                <w:szCs w:val="20"/>
              </w:rPr>
              <w:t xml:space="preserve"> </w:t>
            </w:r>
            <w:r>
              <w:rPr>
                <w:rFonts w:ascii="Calibri Light" w:hAnsi="Calibri Light" w:cs="Calibri Light"/>
                <w:sz w:val="20"/>
                <w:szCs w:val="20"/>
              </w:rPr>
              <w:t>oraz</w:t>
            </w:r>
            <w:r w:rsidRPr="00FF2B66">
              <w:rPr>
                <w:rFonts w:ascii="Calibri Light" w:hAnsi="Calibri Light" w:cs="Calibri Light"/>
                <w:sz w:val="20"/>
                <w:szCs w:val="20"/>
              </w:rPr>
              <w:t xml:space="preserve"> </w:t>
            </w:r>
            <w:proofErr w:type="spellStart"/>
            <w:r w:rsidRPr="00FF2B66">
              <w:rPr>
                <w:rFonts w:ascii="Calibri Light" w:hAnsi="Calibri Light" w:cs="Calibri Light"/>
                <w:sz w:val="20"/>
                <w:szCs w:val="20"/>
              </w:rPr>
              <w:t>DDoS</w:t>
            </w:r>
            <w:proofErr w:type="spellEnd"/>
            <w:r w:rsidRPr="00FF2B66">
              <w:rPr>
                <w:rFonts w:ascii="Calibri Light" w:hAnsi="Calibri Light" w:cs="Calibri Light"/>
                <w:sz w:val="20"/>
                <w:szCs w:val="20"/>
              </w:rPr>
              <w:t xml:space="preserve"> (</w:t>
            </w:r>
            <w:proofErr w:type="spellStart"/>
            <w:r w:rsidRPr="00FF2B66">
              <w:rPr>
                <w:rFonts w:ascii="Calibri Light" w:hAnsi="Calibri Light" w:cs="Calibri Light"/>
                <w:sz w:val="20"/>
                <w:szCs w:val="20"/>
              </w:rPr>
              <w:t>flood</w:t>
            </w:r>
            <w:proofErr w:type="spellEnd"/>
            <w:r w:rsidRPr="00FF2B66">
              <w:rPr>
                <w:rFonts w:ascii="Calibri Light" w:hAnsi="Calibri Light" w:cs="Calibri Light"/>
                <w:sz w:val="20"/>
                <w:szCs w:val="20"/>
              </w:rPr>
              <w:t xml:space="preserve"> </w:t>
            </w:r>
            <w:proofErr w:type="spellStart"/>
            <w:r w:rsidRPr="00FF2B66">
              <w:rPr>
                <w:rFonts w:ascii="Calibri Light" w:hAnsi="Calibri Light" w:cs="Calibri Light"/>
                <w:sz w:val="20"/>
                <w:szCs w:val="20"/>
              </w:rPr>
              <w:t>protection</w:t>
            </w:r>
            <w:proofErr w:type="spellEnd"/>
            <w:r>
              <w:rPr>
                <w:rFonts w:ascii="Calibri Light" w:hAnsi="Calibri Light" w:cs="Calibri Light"/>
                <w:sz w:val="20"/>
                <w:szCs w:val="20"/>
              </w:rPr>
              <w:t>).</w:t>
            </w:r>
          </w:p>
        </w:tc>
        <w:tc>
          <w:tcPr>
            <w:tcW w:w="1279" w:type="dxa"/>
            <w:gridSpan w:val="4"/>
            <w:vAlign w:val="center"/>
          </w:tcPr>
          <w:p w14:paraId="2BDDB6F7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73C0F0ED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4BE7B413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12F42009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792719AD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72F86017" w14:textId="77777777" w:rsidR="002158BA" w:rsidRPr="00517EDC" w:rsidRDefault="002158BA">
            <w:pPr>
              <w:pStyle w:val="Akapitzlist"/>
              <w:numPr>
                <w:ilvl w:val="0"/>
                <w:numId w:val="56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3D8B4080" w14:textId="4D42572C" w:rsidR="002158BA" w:rsidRPr="00517EDC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O</w:t>
            </w:r>
            <w:r w:rsidRPr="00FF2B66">
              <w:rPr>
                <w:rFonts w:ascii="Calibri Light" w:hAnsi="Calibri Light" w:cs="Calibri Light"/>
                <w:sz w:val="20"/>
                <w:szCs w:val="20"/>
              </w:rPr>
              <w:t>chron</w:t>
            </w:r>
            <w:r>
              <w:rPr>
                <w:rFonts w:ascii="Calibri Light" w:hAnsi="Calibri Light" w:cs="Calibri Light"/>
                <w:sz w:val="20"/>
                <w:szCs w:val="20"/>
              </w:rPr>
              <w:t>a</w:t>
            </w:r>
            <w:r w:rsidRPr="00FF2B66">
              <w:rPr>
                <w:rFonts w:ascii="Calibri Light" w:hAnsi="Calibri Light" w:cs="Calibri Light"/>
                <w:sz w:val="20"/>
                <w:szCs w:val="20"/>
              </w:rPr>
              <w:t xml:space="preserve"> przed skanowaniem portów</w:t>
            </w:r>
            <w:r>
              <w:rPr>
                <w:rFonts w:ascii="Calibri Light" w:hAnsi="Calibri Light" w:cs="Calibri Light"/>
                <w:sz w:val="20"/>
                <w:szCs w:val="20"/>
              </w:rPr>
              <w:t>.</w:t>
            </w:r>
          </w:p>
        </w:tc>
        <w:tc>
          <w:tcPr>
            <w:tcW w:w="1279" w:type="dxa"/>
            <w:gridSpan w:val="4"/>
            <w:vAlign w:val="center"/>
          </w:tcPr>
          <w:p w14:paraId="223648F1" w14:textId="56ED2C8F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1799023F" w14:textId="63D34091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63F7E34E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37D81EEC" w14:textId="3A60D39E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382C20F3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75D69E7C" w14:textId="77777777" w:rsidR="002158BA" w:rsidRPr="00517EDC" w:rsidRDefault="002158BA">
            <w:pPr>
              <w:pStyle w:val="Akapitzlist"/>
              <w:numPr>
                <w:ilvl w:val="0"/>
                <w:numId w:val="56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458AE97E" w14:textId="1D24ADAE" w:rsidR="002158BA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B</w:t>
            </w:r>
            <w:r w:rsidRPr="00FF2B66">
              <w:rPr>
                <w:rFonts w:ascii="Calibri Light" w:hAnsi="Calibri Light" w:cs="Calibri Light"/>
                <w:sz w:val="20"/>
                <w:szCs w:val="20"/>
              </w:rPr>
              <w:t>lokowanie ruchu na podstawie kraju pochodzenia (</w:t>
            </w:r>
            <w:proofErr w:type="spellStart"/>
            <w:r w:rsidRPr="00FF2B66">
              <w:rPr>
                <w:rFonts w:ascii="Calibri Light" w:hAnsi="Calibri Light" w:cs="Calibri Light"/>
                <w:sz w:val="20"/>
                <w:szCs w:val="20"/>
              </w:rPr>
              <w:t>geolokalizacja</w:t>
            </w:r>
            <w:proofErr w:type="spellEnd"/>
            <w:r w:rsidRPr="00FF2B66">
              <w:rPr>
                <w:rFonts w:ascii="Calibri Light" w:hAnsi="Calibri Light" w:cs="Calibri Light"/>
                <w:sz w:val="20"/>
                <w:szCs w:val="20"/>
              </w:rPr>
              <w:t xml:space="preserve"> IP).</w:t>
            </w:r>
          </w:p>
        </w:tc>
        <w:tc>
          <w:tcPr>
            <w:tcW w:w="1279" w:type="dxa"/>
            <w:gridSpan w:val="4"/>
            <w:vAlign w:val="center"/>
          </w:tcPr>
          <w:p w14:paraId="7D2C56B8" w14:textId="1FA8A36B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2907C9C8" w14:textId="2391F8D2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2AD4B7BA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3D992BA5" w14:textId="32034590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3A97C5B5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2BEF5231" w14:textId="77777777" w:rsidR="002158BA" w:rsidRPr="00517EDC" w:rsidRDefault="002158BA">
            <w:pPr>
              <w:pStyle w:val="Akapitzlist"/>
              <w:numPr>
                <w:ilvl w:val="0"/>
                <w:numId w:val="56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1730DD5F" w14:textId="051714D8" w:rsidR="002158BA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F</w:t>
            </w:r>
            <w:r w:rsidRPr="00106206">
              <w:rPr>
                <w:rFonts w:ascii="Calibri Light" w:hAnsi="Calibri Light" w:cs="Calibri Light"/>
                <w:sz w:val="20"/>
                <w:szCs w:val="20"/>
              </w:rPr>
              <w:t xml:space="preserve">iltrowanie na poziomie warstwy 2 modelu OSI tj. na podstawie adresów </w:t>
            </w:r>
            <w:r>
              <w:rPr>
                <w:rFonts w:ascii="Calibri Light" w:hAnsi="Calibri Light" w:cs="Calibri Light"/>
                <w:sz w:val="20"/>
                <w:szCs w:val="20"/>
              </w:rPr>
              <w:t>MAC</w:t>
            </w:r>
            <w:r w:rsidRPr="00106206">
              <w:rPr>
                <w:rFonts w:ascii="Calibri Light" w:hAnsi="Calibri Light" w:cs="Calibri Light"/>
                <w:sz w:val="20"/>
                <w:szCs w:val="20"/>
              </w:rPr>
              <w:t>.</w:t>
            </w:r>
          </w:p>
        </w:tc>
        <w:tc>
          <w:tcPr>
            <w:tcW w:w="1279" w:type="dxa"/>
            <w:gridSpan w:val="4"/>
            <w:vAlign w:val="center"/>
          </w:tcPr>
          <w:p w14:paraId="48A9487F" w14:textId="2FA31F2E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214F18D0" w14:textId="1FEFE5D4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7277B3E2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753CDA83" w14:textId="5150BFBF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21564794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7A065510" w14:textId="77777777" w:rsidR="002158BA" w:rsidRPr="00517EDC" w:rsidRDefault="002158BA">
            <w:pPr>
              <w:pStyle w:val="Akapitzlist"/>
              <w:numPr>
                <w:ilvl w:val="0"/>
                <w:numId w:val="56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5FFA2E96" w14:textId="1BE08E3F" w:rsidR="002158BA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M</w:t>
            </w:r>
            <w:r w:rsidRPr="00FC1D5B">
              <w:rPr>
                <w:rFonts w:ascii="Calibri Light" w:hAnsi="Calibri Light" w:cs="Calibri Light"/>
                <w:sz w:val="20"/>
                <w:szCs w:val="20"/>
              </w:rPr>
              <w:t>ożliw</w:t>
            </w:r>
            <w:r>
              <w:rPr>
                <w:rFonts w:ascii="Calibri Light" w:hAnsi="Calibri Light" w:cs="Calibri Light"/>
                <w:sz w:val="20"/>
                <w:szCs w:val="20"/>
              </w:rPr>
              <w:t>ość</w:t>
            </w:r>
            <w:r w:rsidRPr="00FC1D5B">
              <w:rPr>
                <w:rFonts w:ascii="Calibri Light" w:hAnsi="Calibri Light" w:cs="Calibri Light"/>
                <w:sz w:val="20"/>
                <w:szCs w:val="20"/>
              </w:rPr>
              <w:t xml:space="preserve"> ustawienia trybu pracy jako router warstwy trzeciej, jako </w:t>
            </w:r>
            <w:proofErr w:type="spellStart"/>
            <w:r w:rsidRPr="00FC1D5B">
              <w:rPr>
                <w:rFonts w:ascii="Calibri Light" w:hAnsi="Calibri Light" w:cs="Calibri Light"/>
                <w:sz w:val="20"/>
                <w:szCs w:val="20"/>
              </w:rPr>
              <w:t>bridge</w:t>
            </w:r>
            <w:proofErr w:type="spellEnd"/>
            <w:r w:rsidRPr="00FC1D5B">
              <w:rPr>
                <w:rFonts w:ascii="Calibri Light" w:hAnsi="Calibri Light" w:cs="Calibri Light"/>
                <w:sz w:val="20"/>
                <w:szCs w:val="20"/>
              </w:rPr>
              <w:t xml:space="preserve"> warstwy drugiej oraz hybrydowo (częściowo jako router, a częściowo jako </w:t>
            </w:r>
            <w:proofErr w:type="spellStart"/>
            <w:r w:rsidRPr="00FC1D5B">
              <w:rPr>
                <w:rFonts w:ascii="Calibri Light" w:hAnsi="Calibri Light" w:cs="Calibri Light"/>
                <w:sz w:val="20"/>
                <w:szCs w:val="20"/>
              </w:rPr>
              <w:t>bridge</w:t>
            </w:r>
            <w:proofErr w:type="spellEnd"/>
            <w:r w:rsidRPr="00FC1D5B">
              <w:rPr>
                <w:rFonts w:ascii="Calibri Light" w:hAnsi="Calibri Light" w:cs="Calibri Light"/>
                <w:sz w:val="20"/>
                <w:szCs w:val="20"/>
              </w:rPr>
              <w:t>).</w:t>
            </w:r>
          </w:p>
        </w:tc>
        <w:tc>
          <w:tcPr>
            <w:tcW w:w="1279" w:type="dxa"/>
            <w:gridSpan w:val="4"/>
            <w:vAlign w:val="center"/>
          </w:tcPr>
          <w:p w14:paraId="1BDA205D" w14:textId="23F9EA18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1A184A88" w14:textId="45966EA3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30F00678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0334F2E1" w14:textId="371F4DD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1106979D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1491F242" w14:textId="77777777" w:rsidR="002158BA" w:rsidRPr="00517EDC" w:rsidRDefault="002158BA">
            <w:pPr>
              <w:pStyle w:val="Akapitzlist"/>
              <w:numPr>
                <w:ilvl w:val="0"/>
                <w:numId w:val="56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3E07807B" w14:textId="775C133D" w:rsidR="002158BA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M</w:t>
            </w:r>
            <w:r w:rsidRPr="00106206">
              <w:rPr>
                <w:rFonts w:ascii="Calibri Light" w:hAnsi="Calibri Light" w:cs="Calibri Light"/>
                <w:sz w:val="20"/>
                <w:szCs w:val="20"/>
              </w:rPr>
              <w:t>ożliw</w:t>
            </w:r>
            <w:r>
              <w:rPr>
                <w:rFonts w:ascii="Calibri Light" w:hAnsi="Calibri Light" w:cs="Calibri Light"/>
                <w:sz w:val="20"/>
                <w:szCs w:val="20"/>
              </w:rPr>
              <w:t>ość</w:t>
            </w:r>
            <w:r w:rsidRPr="00106206">
              <w:rPr>
                <w:rFonts w:ascii="Calibri Light" w:hAnsi="Calibri Light" w:cs="Calibri Light"/>
                <w:sz w:val="20"/>
                <w:szCs w:val="20"/>
              </w:rPr>
              <w:t xml:space="preserve"> uwierzytelnieni</w:t>
            </w:r>
            <w:r>
              <w:rPr>
                <w:rFonts w:ascii="Calibri Light" w:hAnsi="Calibri Light" w:cs="Calibri Light"/>
                <w:sz w:val="20"/>
                <w:szCs w:val="20"/>
              </w:rPr>
              <w:t>a</w:t>
            </w:r>
            <w:r w:rsidRPr="00106206">
              <w:rPr>
                <w:rFonts w:ascii="Calibri Light" w:hAnsi="Calibri Light" w:cs="Calibri Light"/>
                <w:sz w:val="20"/>
                <w:szCs w:val="20"/>
              </w:rPr>
              <w:t xml:space="preserve"> i autoryzacj</w:t>
            </w:r>
            <w:r>
              <w:rPr>
                <w:rFonts w:ascii="Calibri Light" w:hAnsi="Calibri Light" w:cs="Calibri Light"/>
                <w:sz w:val="20"/>
                <w:szCs w:val="20"/>
              </w:rPr>
              <w:t>i</w:t>
            </w:r>
            <w:r w:rsidRPr="00106206">
              <w:rPr>
                <w:rFonts w:ascii="Calibri Light" w:hAnsi="Calibri Light" w:cs="Calibri Light"/>
                <w:sz w:val="20"/>
                <w:szCs w:val="20"/>
              </w:rPr>
              <w:t xml:space="preserve"> użytkowników w oparciu o bazę LDAP (wewnętrzną oraz zewnętrzną), zewnętrzny serwer RADIUS, zewnętrzny serwer </w:t>
            </w:r>
            <w:proofErr w:type="spellStart"/>
            <w:r w:rsidRPr="00106206">
              <w:rPr>
                <w:rFonts w:ascii="Calibri Light" w:hAnsi="Calibri Light" w:cs="Calibri Light"/>
                <w:sz w:val="20"/>
                <w:szCs w:val="20"/>
              </w:rPr>
              <w:t>Kerberos</w:t>
            </w:r>
            <w:proofErr w:type="spellEnd"/>
            <w:r w:rsidRPr="00106206">
              <w:rPr>
                <w:rFonts w:ascii="Calibri Light" w:hAnsi="Calibri Light" w:cs="Calibri Light"/>
                <w:sz w:val="20"/>
                <w:szCs w:val="20"/>
              </w:rPr>
              <w:t>.</w:t>
            </w:r>
          </w:p>
        </w:tc>
        <w:tc>
          <w:tcPr>
            <w:tcW w:w="1279" w:type="dxa"/>
            <w:gridSpan w:val="4"/>
            <w:vAlign w:val="center"/>
          </w:tcPr>
          <w:p w14:paraId="40D8B27E" w14:textId="21D8D20A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5444745F" w14:textId="15FE8055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6131503A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3BDFBA9B" w14:textId="5F8E0748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67931634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4F40FDC6" w14:textId="77777777" w:rsidR="002158BA" w:rsidRPr="00517EDC" w:rsidRDefault="002158BA">
            <w:pPr>
              <w:pStyle w:val="Akapitzlist"/>
              <w:numPr>
                <w:ilvl w:val="0"/>
                <w:numId w:val="56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0B546E2C" w14:textId="5A7A1629" w:rsidR="002158BA" w:rsidRPr="00517EDC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z w:val="20"/>
                <w:szCs w:val="20"/>
              </w:rPr>
              <w:t xml:space="preserve">Musi posiadać wbudowany </w:t>
            </w:r>
            <w:r w:rsidRPr="00011AB9">
              <w:rPr>
                <w:rFonts w:ascii="Calibri Light" w:hAnsi="Calibri Light" w:cs="Calibri Light"/>
                <w:sz w:val="20"/>
                <w:szCs w:val="20"/>
              </w:rPr>
              <w:t>posiadać wbudowany analizator reguł, który wskazuje błędy i sprzeczności w konfiguracji reguł.</w:t>
            </w:r>
          </w:p>
        </w:tc>
        <w:tc>
          <w:tcPr>
            <w:tcW w:w="1279" w:type="dxa"/>
            <w:gridSpan w:val="4"/>
            <w:vAlign w:val="center"/>
          </w:tcPr>
          <w:p w14:paraId="41134E46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1CAEA76D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7359CBD3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56ED4594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2FC6631E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52232028" w14:textId="77777777" w:rsidR="002158BA" w:rsidRPr="00517EDC" w:rsidRDefault="002158BA">
            <w:pPr>
              <w:pStyle w:val="Akapitzlist"/>
              <w:numPr>
                <w:ilvl w:val="0"/>
                <w:numId w:val="56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289571A1" w14:textId="77777777" w:rsidR="002158BA" w:rsidRPr="00517EDC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z w:val="20"/>
                <w:szCs w:val="20"/>
              </w:rPr>
              <w:t>Możliwość tworzenia wydzielonych stref bezpieczeństwa Firewall np. DMZ.</w:t>
            </w:r>
          </w:p>
        </w:tc>
        <w:tc>
          <w:tcPr>
            <w:tcW w:w="1279" w:type="dxa"/>
            <w:gridSpan w:val="4"/>
            <w:vAlign w:val="center"/>
          </w:tcPr>
          <w:p w14:paraId="0834F1D4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722DF84D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689B9B34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349E1633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4C571C23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38"/>
        </w:trPr>
        <w:tc>
          <w:tcPr>
            <w:tcW w:w="574" w:type="dxa"/>
            <w:gridSpan w:val="2"/>
            <w:shd w:val="clear" w:color="auto" w:fill="D9D9D9" w:themeFill="background1" w:themeFillShade="D9"/>
            <w:vAlign w:val="center"/>
          </w:tcPr>
          <w:p w14:paraId="7F31C9AB" w14:textId="77777777" w:rsidR="002158BA" w:rsidRPr="00517EDC" w:rsidRDefault="002158BA">
            <w:pPr>
              <w:pStyle w:val="Akapitzlist"/>
              <w:numPr>
                <w:ilvl w:val="0"/>
                <w:numId w:val="38"/>
              </w:numPr>
              <w:suppressAutoHyphens w:val="0"/>
              <w:spacing w:before="20" w:after="20" w:line="240" w:lineRule="auto"/>
              <w:ind w:left="442" w:hanging="329"/>
              <w:rPr>
                <w:rFonts w:ascii="Calibri Light" w:hAnsi="Calibri Light" w:cs="Calibri Light"/>
                <w:bCs/>
                <w:smallCaps/>
                <w:color w:val="000000"/>
                <w:szCs w:val="22"/>
              </w:rPr>
            </w:pPr>
          </w:p>
        </w:tc>
        <w:tc>
          <w:tcPr>
            <w:tcW w:w="14037" w:type="dxa"/>
            <w:gridSpan w:val="11"/>
            <w:shd w:val="clear" w:color="auto" w:fill="D9D9D9" w:themeFill="background1" w:themeFillShade="D9"/>
          </w:tcPr>
          <w:p w14:paraId="3412B283" w14:textId="77777777" w:rsidR="002158BA" w:rsidRPr="00517EDC" w:rsidRDefault="002158BA" w:rsidP="002158BA">
            <w:pPr>
              <w:pStyle w:val="Default"/>
              <w:spacing w:before="20" w:after="20"/>
              <w:rPr>
                <w:rFonts w:ascii="Calibri Light" w:hAnsi="Calibri Light" w:cs="Calibri Light"/>
                <w:sz w:val="22"/>
                <w:szCs w:val="22"/>
              </w:rPr>
            </w:pPr>
            <w:r w:rsidRPr="00517EDC">
              <w:rPr>
                <w:rFonts w:ascii="Calibri Light" w:hAnsi="Calibri Light" w:cs="Calibri Light"/>
                <w:b/>
                <w:bCs/>
                <w:smallCaps/>
                <w:sz w:val="22"/>
                <w:szCs w:val="22"/>
              </w:rPr>
              <w:t>VPN</w:t>
            </w:r>
          </w:p>
        </w:tc>
      </w:tr>
      <w:tr w:rsidR="002158BA" w:rsidRPr="00517EDC" w14:paraId="7B0B85F7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44DF4EAB" w14:textId="77777777" w:rsidR="002158BA" w:rsidRPr="00517EDC" w:rsidRDefault="002158BA">
            <w:pPr>
              <w:pStyle w:val="Akapitzlist"/>
              <w:numPr>
                <w:ilvl w:val="0"/>
                <w:numId w:val="42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45D9DBCC" w14:textId="77777777" w:rsidR="002158BA" w:rsidRPr="00517EDC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z w:val="20"/>
                <w:szCs w:val="20"/>
              </w:rPr>
              <w:t>Tworzenie połączeń w topologii Site-to-</w:t>
            </w:r>
            <w:proofErr w:type="spellStart"/>
            <w:r w:rsidRPr="00517EDC">
              <w:rPr>
                <w:rFonts w:ascii="Calibri Light" w:hAnsi="Calibri Light" w:cs="Calibri Light"/>
                <w:sz w:val="20"/>
                <w:szCs w:val="20"/>
              </w:rPr>
              <w:t>site</w:t>
            </w:r>
            <w:proofErr w:type="spellEnd"/>
            <w:r w:rsidRPr="00517EDC">
              <w:rPr>
                <w:rFonts w:ascii="Calibri Light" w:hAnsi="Calibri Light" w:cs="Calibri Light"/>
                <w:sz w:val="20"/>
                <w:szCs w:val="20"/>
              </w:rPr>
              <w:t xml:space="preserve"> oraz możliwość definiowania połączeń Client-to-</w:t>
            </w:r>
            <w:proofErr w:type="spellStart"/>
            <w:r w:rsidRPr="00517EDC">
              <w:rPr>
                <w:rFonts w:ascii="Calibri Light" w:hAnsi="Calibri Light" w:cs="Calibri Light"/>
                <w:sz w:val="20"/>
                <w:szCs w:val="20"/>
              </w:rPr>
              <w:t>site</w:t>
            </w:r>
            <w:proofErr w:type="spellEnd"/>
            <w:r w:rsidRPr="00517EDC">
              <w:rPr>
                <w:rFonts w:ascii="Calibri Light" w:hAnsi="Calibri Light" w:cs="Calibri Light"/>
                <w:sz w:val="20"/>
                <w:szCs w:val="20"/>
              </w:rPr>
              <w:t>.</w:t>
            </w:r>
          </w:p>
        </w:tc>
        <w:tc>
          <w:tcPr>
            <w:tcW w:w="1279" w:type="dxa"/>
            <w:gridSpan w:val="4"/>
            <w:vAlign w:val="center"/>
          </w:tcPr>
          <w:p w14:paraId="51D20D9B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0260CDC0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56C1FB71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6AD7FCD6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1632A12F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52DCA69D" w14:textId="77777777" w:rsidR="002158BA" w:rsidRPr="00517EDC" w:rsidRDefault="002158BA">
            <w:pPr>
              <w:pStyle w:val="Akapitzlist"/>
              <w:numPr>
                <w:ilvl w:val="0"/>
                <w:numId w:val="42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75F0C413" w14:textId="027AA0DF" w:rsidR="002158BA" w:rsidRPr="00517EDC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 xml:space="preserve">Wsparcie sieci VPN typu, minimum: PPTP VPN, </w:t>
            </w:r>
            <w:proofErr w:type="spellStart"/>
            <w:r>
              <w:rPr>
                <w:rFonts w:ascii="Calibri Light" w:hAnsi="Calibri Light" w:cs="Calibri Light"/>
                <w:sz w:val="20"/>
                <w:szCs w:val="20"/>
              </w:rPr>
              <w:t>IPSec</w:t>
            </w:r>
            <w:proofErr w:type="spellEnd"/>
            <w:r>
              <w:rPr>
                <w:rFonts w:ascii="Calibri Light" w:hAnsi="Calibri Light" w:cs="Calibri Light"/>
                <w:sz w:val="20"/>
                <w:szCs w:val="20"/>
              </w:rPr>
              <w:t xml:space="preserve"> VPN, SSL VPN</w:t>
            </w:r>
          </w:p>
        </w:tc>
        <w:tc>
          <w:tcPr>
            <w:tcW w:w="1279" w:type="dxa"/>
            <w:gridSpan w:val="4"/>
            <w:vAlign w:val="center"/>
          </w:tcPr>
          <w:p w14:paraId="309F1473" w14:textId="7BC7F7EE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61E049E1" w14:textId="417F558E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747F2F3A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4E43B2E4" w14:textId="4D01F83C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3284ABED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041F480D" w14:textId="77777777" w:rsidR="002158BA" w:rsidRPr="00517EDC" w:rsidRDefault="002158BA">
            <w:pPr>
              <w:pStyle w:val="Akapitzlist"/>
              <w:numPr>
                <w:ilvl w:val="0"/>
                <w:numId w:val="42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3F1BBCD1" w14:textId="77777777" w:rsidR="002158BA" w:rsidRPr="00D0617D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  <w:r w:rsidRPr="00D0617D">
              <w:rPr>
                <w:rFonts w:ascii="Calibri Light" w:hAnsi="Calibri Light" w:cs="Calibri Light"/>
                <w:spacing w:val="-6"/>
                <w:sz w:val="20"/>
                <w:szCs w:val="20"/>
              </w:rPr>
              <w:t>Klient VPN producenta rozwiązania współpracujący z dostarczonym rozwiązaniem.</w:t>
            </w:r>
          </w:p>
        </w:tc>
        <w:tc>
          <w:tcPr>
            <w:tcW w:w="1279" w:type="dxa"/>
            <w:gridSpan w:val="4"/>
            <w:vAlign w:val="center"/>
          </w:tcPr>
          <w:p w14:paraId="26276A34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51222348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25B06B8E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7C1AFDB9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25603090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26C4778B" w14:textId="77777777" w:rsidR="002158BA" w:rsidRPr="00517EDC" w:rsidRDefault="002158BA">
            <w:pPr>
              <w:pStyle w:val="Akapitzlist"/>
              <w:numPr>
                <w:ilvl w:val="0"/>
                <w:numId w:val="42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5A2ADE2B" w14:textId="77777777" w:rsidR="002158BA" w:rsidRPr="00517EDC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z w:val="20"/>
                <w:szCs w:val="20"/>
              </w:rPr>
              <w:t>Monitorowanie stanu tuneli VPN i stałego utrzymywania ich aktywności.</w:t>
            </w:r>
          </w:p>
        </w:tc>
        <w:tc>
          <w:tcPr>
            <w:tcW w:w="1279" w:type="dxa"/>
            <w:gridSpan w:val="4"/>
            <w:vAlign w:val="center"/>
          </w:tcPr>
          <w:p w14:paraId="399A0D2F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65F89DB0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0DC64C12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0B610DEF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7594B3FA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750DE80F" w14:textId="77777777" w:rsidR="002158BA" w:rsidRPr="00517EDC" w:rsidRDefault="002158BA">
            <w:pPr>
              <w:pStyle w:val="Akapitzlist"/>
              <w:numPr>
                <w:ilvl w:val="0"/>
                <w:numId w:val="42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318C8960" w14:textId="2E9CF045" w:rsidR="002158BA" w:rsidRPr="00517EDC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 xml:space="preserve">Możliwość przełączania </w:t>
            </w:r>
            <w:r w:rsidRPr="00351F7A">
              <w:rPr>
                <w:rFonts w:ascii="Calibri Light" w:hAnsi="Calibri Light" w:cs="Calibri Light"/>
                <w:sz w:val="20"/>
                <w:szCs w:val="20"/>
              </w:rPr>
              <w:t>tunelu na łącze zapasowe na wypadek awarii łącza dostawcy podstawowego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 (VPN </w:t>
            </w:r>
            <w:proofErr w:type="spellStart"/>
            <w:r>
              <w:rPr>
                <w:rFonts w:ascii="Calibri Light" w:hAnsi="Calibri Light" w:cs="Calibri Light"/>
                <w:sz w:val="20"/>
                <w:szCs w:val="20"/>
              </w:rPr>
              <w:t>Failover</w:t>
            </w:r>
            <w:proofErr w:type="spellEnd"/>
            <w:r>
              <w:rPr>
                <w:rFonts w:ascii="Calibri Light" w:hAnsi="Calibri Light" w:cs="Calibri Light"/>
                <w:sz w:val="20"/>
                <w:szCs w:val="20"/>
              </w:rPr>
              <w:t>)</w:t>
            </w:r>
          </w:p>
        </w:tc>
        <w:tc>
          <w:tcPr>
            <w:tcW w:w="1279" w:type="dxa"/>
            <w:gridSpan w:val="4"/>
            <w:vAlign w:val="center"/>
          </w:tcPr>
          <w:p w14:paraId="777F0083" w14:textId="24F0FF5F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5E439D38" w14:textId="4C81B2E8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62F36274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2E14F8AC" w14:textId="26B94E7E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477ADA09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7633DAA0" w14:textId="77777777" w:rsidR="002158BA" w:rsidRPr="00517EDC" w:rsidRDefault="002158BA">
            <w:pPr>
              <w:pStyle w:val="Akapitzlist"/>
              <w:numPr>
                <w:ilvl w:val="0"/>
                <w:numId w:val="42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3E5735EB" w14:textId="77777777" w:rsidR="002158BA" w:rsidRPr="00517EDC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z w:val="20"/>
                <w:szCs w:val="20"/>
              </w:rPr>
              <w:t xml:space="preserve">Praca w topologii Hub and </w:t>
            </w:r>
            <w:proofErr w:type="spellStart"/>
            <w:r w:rsidRPr="00517EDC">
              <w:rPr>
                <w:rFonts w:ascii="Calibri Light" w:hAnsi="Calibri Light" w:cs="Calibri Light"/>
                <w:sz w:val="20"/>
                <w:szCs w:val="20"/>
              </w:rPr>
              <w:t>Spoke</w:t>
            </w:r>
            <w:proofErr w:type="spellEnd"/>
            <w:r w:rsidRPr="00517EDC">
              <w:rPr>
                <w:rFonts w:ascii="Calibri Light" w:hAnsi="Calibri Light" w:cs="Calibri Light"/>
                <w:sz w:val="20"/>
                <w:szCs w:val="20"/>
              </w:rPr>
              <w:t xml:space="preserve"> oraz </w:t>
            </w:r>
            <w:proofErr w:type="spellStart"/>
            <w:r w:rsidRPr="00517EDC">
              <w:rPr>
                <w:rFonts w:ascii="Calibri Light" w:hAnsi="Calibri Light" w:cs="Calibri Light"/>
                <w:sz w:val="20"/>
                <w:szCs w:val="20"/>
              </w:rPr>
              <w:t>Mesh</w:t>
            </w:r>
            <w:proofErr w:type="spellEnd"/>
            <w:r w:rsidRPr="00517EDC">
              <w:rPr>
                <w:rFonts w:ascii="Calibri Light" w:hAnsi="Calibri Light" w:cs="Calibri Light"/>
                <w:sz w:val="20"/>
                <w:szCs w:val="20"/>
              </w:rPr>
              <w:t xml:space="preserve"> lub równoważnej.</w:t>
            </w:r>
          </w:p>
        </w:tc>
        <w:tc>
          <w:tcPr>
            <w:tcW w:w="1279" w:type="dxa"/>
            <w:gridSpan w:val="4"/>
            <w:vAlign w:val="center"/>
          </w:tcPr>
          <w:p w14:paraId="32BC53B6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7DE430B3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362D3D16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008D4ACA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1473704B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4F0B5D04" w14:textId="77777777" w:rsidR="002158BA" w:rsidRPr="00517EDC" w:rsidRDefault="002158BA">
            <w:pPr>
              <w:pStyle w:val="Akapitzlist"/>
              <w:numPr>
                <w:ilvl w:val="0"/>
                <w:numId w:val="42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01FC4E47" w14:textId="77777777" w:rsidR="002158BA" w:rsidRPr="00517EDC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z w:val="20"/>
                <w:szCs w:val="20"/>
              </w:rPr>
              <w:t xml:space="preserve">Obsługa mechanizmów minimum </w:t>
            </w:r>
            <w:proofErr w:type="spellStart"/>
            <w:r w:rsidRPr="00517EDC">
              <w:rPr>
                <w:rFonts w:ascii="Calibri Light" w:hAnsi="Calibri Light" w:cs="Calibri Light"/>
                <w:sz w:val="20"/>
                <w:szCs w:val="20"/>
              </w:rPr>
              <w:t>IPSec</w:t>
            </w:r>
            <w:proofErr w:type="spellEnd"/>
            <w:r w:rsidRPr="00517EDC">
              <w:rPr>
                <w:rFonts w:ascii="Calibri Light" w:hAnsi="Calibri Light" w:cs="Calibri Light"/>
                <w:sz w:val="20"/>
                <w:szCs w:val="20"/>
              </w:rPr>
              <w:t xml:space="preserve"> NAT </w:t>
            </w:r>
            <w:proofErr w:type="spellStart"/>
            <w:r w:rsidRPr="00517EDC">
              <w:rPr>
                <w:rFonts w:ascii="Calibri Light" w:hAnsi="Calibri Light" w:cs="Calibri Light"/>
                <w:sz w:val="20"/>
                <w:szCs w:val="20"/>
              </w:rPr>
              <w:t>Traversal</w:t>
            </w:r>
            <w:proofErr w:type="spellEnd"/>
            <w:r w:rsidRPr="00517EDC">
              <w:rPr>
                <w:rFonts w:ascii="Calibri Light" w:hAnsi="Calibri Light" w:cs="Calibri Light"/>
                <w:sz w:val="20"/>
                <w:szCs w:val="20"/>
              </w:rPr>
              <w:t xml:space="preserve">, DPD, </w:t>
            </w:r>
            <w:proofErr w:type="spellStart"/>
            <w:r w:rsidRPr="00517EDC">
              <w:rPr>
                <w:rFonts w:ascii="Calibri Light" w:hAnsi="Calibri Light" w:cs="Calibri Light"/>
                <w:sz w:val="20"/>
                <w:szCs w:val="20"/>
              </w:rPr>
              <w:t>Xauth</w:t>
            </w:r>
            <w:proofErr w:type="spellEnd"/>
            <w:r w:rsidRPr="00517EDC">
              <w:rPr>
                <w:rFonts w:ascii="Calibri Light" w:hAnsi="Calibri Light" w:cs="Calibri Light"/>
                <w:sz w:val="20"/>
                <w:szCs w:val="20"/>
              </w:rPr>
              <w:t>.</w:t>
            </w:r>
          </w:p>
        </w:tc>
        <w:tc>
          <w:tcPr>
            <w:tcW w:w="1279" w:type="dxa"/>
            <w:gridSpan w:val="4"/>
            <w:vAlign w:val="center"/>
          </w:tcPr>
          <w:p w14:paraId="4753BBE1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725B8885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3C9148BC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2CA015DC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175059D0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2BA798C8" w14:textId="77777777" w:rsidR="002158BA" w:rsidRPr="00517EDC" w:rsidRDefault="002158BA">
            <w:pPr>
              <w:pStyle w:val="Akapitzlist"/>
              <w:numPr>
                <w:ilvl w:val="0"/>
                <w:numId w:val="42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579CF896" w14:textId="77777777" w:rsidR="002158BA" w:rsidRPr="00517EDC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z w:val="20"/>
                <w:szCs w:val="20"/>
              </w:rPr>
              <w:t>Obsługa SSL VPN w trybach portal oraz tunel.</w:t>
            </w:r>
          </w:p>
        </w:tc>
        <w:tc>
          <w:tcPr>
            <w:tcW w:w="1279" w:type="dxa"/>
            <w:gridSpan w:val="4"/>
            <w:vAlign w:val="center"/>
          </w:tcPr>
          <w:p w14:paraId="3BF97AB8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6CE5B1B8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42DFC79F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245" w:type="dxa"/>
            <w:vAlign w:val="center"/>
          </w:tcPr>
          <w:p w14:paraId="1DF9E845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57B6D3FC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38"/>
        </w:trPr>
        <w:tc>
          <w:tcPr>
            <w:tcW w:w="574" w:type="dxa"/>
            <w:gridSpan w:val="2"/>
            <w:shd w:val="clear" w:color="auto" w:fill="D9D9D9" w:themeFill="background1" w:themeFillShade="D9"/>
            <w:vAlign w:val="center"/>
          </w:tcPr>
          <w:p w14:paraId="009243A1" w14:textId="77777777" w:rsidR="002158BA" w:rsidRPr="00517EDC" w:rsidRDefault="002158BA">
            <w:pPr>
              <w:pStyle w:val="Akapitzlist"/>
              <w:numPr>
                <w:ilvl w:val="0"/>
                <w:numId w:val="38"/>
              </w:numPr>
              <w:suppressAutoHyphens w:val="0"/>
              <w:spacing w:before="20" w:after="20" w:line="240" w:lineRule="auto"/>
              <w:ind w:left="442" w:hanging="329"/>
              <w:rPr>
                <w:rFonts w:ascii="Calibri Light" w:hAnsi="Calibri Light" w:cs="Calibri Light"/>
                <w:bCs/>
                <w:smallCaps/>
                <w:color w:val="000000"/>
                <w:szCs w:val="22"/>
              </w:rPr>
            </w:pPr>
          </w:p>
        </w:tc>
        <w:tc>
          <w:tcPr>
            <w:tcW w:w="14037" w:type="dxa"/>
            <w:gridSpan w:val="11"/>
            <w:shd w:val="clear" w:color="auto" w:fill="D9D9D9" w:themeFill="background1" w:themeFillShade="D9"/>
          </w:tcPr>
          <w:p w14:paraId="06391A69" w14:textId="77777777" w:rsidR="002158BA" w:rsidRPr="00517EDC" w:rsidRDefault="002158BA" w:rsidP="002158BA">
            <w:pPr>
              <w:pStyle w:val="Default"/>
              <w:spacing w:before="20" w:after="20"/>
              <w:rPr>
                <w:rFonts w:ascii="Calibri Light" w:hAnsi="Calibri Light" w:cs="Calibri Light"/>
                <w:sz w:val="22"/>
                <w:szCs w:val="22"/>
              </w:rPr>
            </w:pPr>
            <w:r w:rsidRPr="00517EDC">
              <w:rPr>
                <w:rFonts w:ascii="Calibri Light" w:hAnsi="Calibri Light" w:cs="Calibri Light"/>
                <w:b/>
                <w:bCs/>
                <w:smallCaps/>
                <w:sz w:val="22"/>
                <w:szCs w:val="22"/>
              </w:rPr>
              <w:t>IPS</w:t>
            </w:r>
          </w:p>
        </w:tc>
      </w:tr>
      <w:tr w:rsidR="002158BA" w:rsidRPr="00517EDC" w14:paraId="30D170DF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1BEF4578" w14:textId="77777777" w:rsidR="002158BA" w:rsidRPr="00517EDC" w:rsidRDefault="002158BA">
            <w:pPr>
              <w:pStyle w:val="Akapitzlist"/>
              <w:numPr>
                <w:ilvl w:val="0"/>
                <w:numId w:val="43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4548DBCB" w14:textId="4F148585" w:rsidR="002158BA" w:rsidRPr="00517EDC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W</w:t>
            </w:r>
            <w:r w:rsidRPr="00351F7A">
              <w:rPr>
                <w:rFonts w:ascii="Calibri Light" w:hAnsi="Calibri Light" w:cs="Calibri Light"/>
                <w:sz w:val="20"/>
                <w:szCs w:val="20"/>
              </w:rPr>
              <w:t>ykrywa</w:t>
            </w:r>
            <w:r>
              <w:rPr>
                <w:rFonts w:ascii="Calibri Light" w:hAnsi="Calibri Light" w:cs="Calibri Light"/>
                <w:sz w:val="20"/>
                <w:szCs w:val="20"/>
              </w:rPr>
              <w:t>nie</w:t>
            </w:r>
            <w:r w:rsidRPr="00351F7A">
              <w:rPr>
                <w:rFonts w:ascii="Calibri Light" w:hAnsi="Calibri Light" w:cs="Calibri Light"/>
                <w:sz w:val="20"/>
                <w:szCs w:val="20"/>
              </w:rPr>
              <w:t xml:space="preserve"> włama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ń </w:t>
            </w:r>
            <w:r w:rsidRPr="00351F7A">
              <w:rPr>
                <w:rFonts w:ascii="Calibri Light" w:hAnsi="Calibri Light" w:cs="Calibri Light"/>
                <w:sz w:val="20"/>
                <w:szCs w:val="20"/>
              </w:rPr>
              <w:t xml:space="preserve">oraz </w:t>
            </w:r>
            <w:proofErr w:type="spellStart"/>
            <w:r w:rsidRPr="00351F7A">
              <w:rPr>
                <w:rFonts w:ascii="Calibri Light" w:hAnsi="Calibri Light" w:cs="Calibri Light"/>
                <w:sz w:val="20"/>
                <w:szCs w:val="20"/>
              </w:rPr>
              <w:t>anomali</w:t>
            </w:r>
            <w:r>
              <w:rPr>
                <w:rFonts w:ascii="Calibri Light" w:hAnsi="Calibri Light" w:cs="Calibri Light"/>
                <w:sz w:val="20"/>
                <w:szCs w:val="20"/>
              </w:rPr>
              <w:t>ów</w:t>
            </w:r>
            <w:proofErr w:type="spellEnd"/>
            <w:r w:rsidRPr="00351F7A">
              <w:rPr>
                <w:rFonts w:ascii="Calibri Light" w:hAnsi="Calibri Light" w:cs="Calibri Light"/>
                <w:sz w:val="20"/>
                <w:szCs w:val="20"/>
              </w:rPr>
              <w:t xml:space="preserve"> w ruchu sieciowym przy pomocy analizy protokołów, analizy heurystycznej oraz analizy w oparciu o sygnatury kontekstowe</w:t>
            </w:r>
            <w:r w:rsidRPr="00517EDC">
              <w:rPr>
                <w:rFonts w:ascii="Calibri Light" w:hAnsi="Calibri Light" w:cs="Calibri Light"/>
                <w:sz w:val="20"/>
                <w:szCs w:val="20"/>
              </w:rPr>
              <w:t xml:space="preserve">. </w:t>
            </w:r>
          </w:p>
        </w:tc>
        <w:tc>
          <w:tcPr>
            <w:tcW w:w="1279" w:type="dxa"/>
            <w:gridSpan w:val="4"/>
            <w:vAlign w:val="center"/>
          </w:tcPr>
          <w:p w14:paraId="1724D45D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7AF3B08C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71C8F6F9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45B7A212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6D3BDB18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36922C91" w14:textId="77777777" w:rsidR="002158BA" w:rsidRPr="00517EDC" w:rsidRDefault="002158BA">
            <w:pPr>
              <w:pStyle w:val="Akapitzlist"/>
              <w:numPr>
                <w:ilvl w:val="0"/>
                <w:numId w:val="43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20C48966" w14:textId="426EDADB" w:rsidR="002158BA" w:rsidRPr="00517EDC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U</w:t>
            </w:r>
            <w:r w:rsidRPr="00351F7A">
              <w:rPr>
                <w:rFonts w:ascii="Calibri Light" w:hAnsi="Calibri Light" w:cs="Calibri Light"/>
                <w:sz w:val="20"/>
                <w:szCs w:val="20"/>
              </w:rPr>
              <w:t>suwa</w:t>
            </w:r>
            <w:r>
              <w:rPr>
                <w:rFonts w:ascii="Calibri Light" w:hAnsi="Calibri Light" w:cs="Calibri Light"/>
                <w:sz w:val="20"/>
                <w:szCs w:val="20"/>
              </w:rPr>
              <w:t>nie</w:t>
            </w:r>
            <w:r w:rsidRPr="00351F7A">
              <w:rPr>
                <w:rFonts w:ascii="Calibri Light" w:hAnsi="Calibri Light" w:cs="Calibri Light"/>
                <w:sz w:val="20"/>
                <w:szCs w:val="20"/>
              </w:rPr>
              <w:t xml:space="preserve"> szkodliw</w:t>
            </w:r>
            <w:r>
              <w:rPr>
                <w:rFonts w:ascii="Calibri Light" w:hAnsi="Calibri Light" w:cs="Calibri Light"/>
                <w:sz w:val="20"/>
                <w:szCs w:val="20"/>
              </w:rPr>
              <w:t>ej</w:t>
            </w:r>
            <w:r w:rsidRPr="00351F7A">
              <w:rPr>
                <w:rFonts w:ascii="Calibri Light" w:hAnsi="Calibri Light" w:cs="Calibri Light"/>
                <w:sz w:val="20"/>
                <w:szCs w:val="20"/>
              </w:rPr>
              <w:t xml:space="preserve"> zawartość w kodzie HTML oraz JavaScript żądanej przez użytkownika strony internetowej </w:t>
            </w:r>
            <w:r>
              <w:rPr>
                <w:rFonts w:ascii="Calibri Light" w:hAnsi="Calibri Light" w:cs="Calibri Light"/>
                <w:sz w:val="20"/>
                <w:szCs w:val="20"/>
              </w:rPr>
              <w:t>bez</w:t>
            </w:r>
            <w:r w:rsidRPr="00351F7A">
              <w:rPr>
                <w:rFonts w:ascii="Calibri Light" w:hAnsi="Calibri Light" w:cs="Calibri Light"/>
                <w:sz w:val="20"/>
                <w:szCs w:val="20"/>
              </w:rPr>
              <w:t xml:space="preserve"> blok</w:t>
            </w:r>
            <w:r>
              <w:rPr>
                <w:rFonts w:ascii="Calibri Light" w:hAnsi="Calibri Light" w:cs="Calibri Light"/>
                <w:sz w:val="20"/>
                <w:szCs w:val="20"/>
              </w:rPr>
              <w:t>owania</w:t>
            </w:r>
            <w:r w:rsidRPr="00351F7A">
              <w:rPr>
                <w:rFonts w:ascii="Calibri Light" w:hAnsi="Calibri Light" w:cs="Calibri Light"/>
                <w:sz w:val="20"/>
                <w:szCs w:val="20"/>
              </w:rPr>
              <w:t xml:space="preserve"> dostępu do tej strony po usunięciu zagrożenia</w:t>
            </w:r>
          </w:p>
        </w:tc>
        <w:tc>
          <w:tcPr>
            <w:tcW w:w="1279" w:type="dxa"/>
            <w:gridSpan w:val="4"/>
            <w:vAlign w:val="center"/>
          </w:tcPr>
          <w:p w14:paraId="2ED7D5EA" w14:textId="638BDA66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29362CE7" w14:textId="074663BC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1E656AEB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33C37A69" w14:textId="326CCD42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466BCAD6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6DE3D6CD" w14:textId="77777777" w:rsidR="002158BA" w:rsidRPr="00517EDC" w:rsidRDefault="002158BA">
            <w:pPr>
              <w:pStyle w:val="Akapitzlist"/>
              <w:numPr>
                <w:ilvl w:val="0"/>
                <w:numId w:val="43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58B474BA" w14:textId="664FB4B3" w:rsidR="002158BA" w:rsidRPr="00517EDC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z w:val="20"/>
                <w:szCs w:val="20"/>
              </w:rPr>
              <w:t xml:space="preserve">Baza wykrywanych ataków musi zawierać co najmniej </w:t>
            </w:r>
            <w:r>
              <w:rPr>
                <w:rFonts w:ascii="Calibri Light" w:hAnsi="Calibri Light" w:cs="Calibri Light"/>
                <w:sz w:val="20"/>
                <w:szCs w:val="20"/>
              </w:rPr>
              <w:t>1</w:t>
            </w:r>
            <w:r w:rsidRPr="00517EDC">
              <w:rPr>
                <w:rFonts w:ascii="Calibri Light" w:hAnsi="Calibri Light" w:cs="Calibri Light"/>
                <w:sz w:val="20"/>
                <w:szCs w:val="20"/>
              </w:rPr>
              <w:t xml:space="preserve">000 wpisów. </w:t>
            </w:r>
          </w:p>
        </w:tc>
        <w:tc>
          <w:tcPr>
            <w:tcW w:w="1279" w:type="dxa"/>
            <w:gridSpan w:val="4"/>
            <w:vAlign w:val="center"/>
          </w:tcPr>
          <w:p w14:paraId="1DEEDFF6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7012926B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1387F99A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627F3D9E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56654C93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305157EC" w14:textId="77777777" w:rsidR="002158BA" w:rsidRPr="00517EDC" w:rsidRDefault="002158BA">
            <w:pPr>
              <w:pStyle w:val="Akapitzlist"/>
              <w:numPr>
                <w:ilvl w:val="0"/>
                <w:numId w:val="43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3BA6CCF4" w14:textId="3C92A588" w:rsidR="002158BA" w:rsidRPr="00517EDC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W</w:t>
            </w:r>
            <w:r w:rsidRPr="00517EDC">
              <w:rPr>
                <w:rFonts w:ascii="Calibri Light" w:hAnsi="Calibri Light" w:cs="Calibri Light"/>
                <w:sz w:val="20"/>
                <w:szCs w:val="20"/>
              </w:rPr>
              <w:t xml:space="preserve">ykrywanie anomalii protokołów i ruchu stanowiących podstawową ochronę przed atakami typu </w:t>
            </w:r>
            <w:proofErr w:type="spellStart"/>
            <w:r w:rsidRPr="00517EDC">
              <w:rPr>
                <w:rFonts w:ascii="Calibri Light" w:hAnsi="Calibri Light" w:cs="Calibri Light"/>
                <w:sz w:val="20"/>
                <w:szCs w:val="20"/>
              </w:rPr>
              <w:t>DoS</w:t>
            </w:r>
            <w:proofErr w:type="spellEnd"/>
            <w:r w:rsidRPr="00517EDC">
              <w:rPr>
                <w:rFonts w:ascii="Calibri Light" w:hAnsi="Calibri Light" w:cs="Calibri Light"/>
                <w:sz w:val="20"/>
                <w:szCs w:val="20"/>
              </w:rPr>
              <w:t xml:space="preserve"> oraz </w:t>
            </w:r>
            <w:proofErr w:type="spellStart"/>
            <w:r w:rsidRPr="00517EDC">
              <w:rPr>
                <w:rFonts w:ascii="Calibri Light" w:hAnsi="Calibri Light" w:cs="Calibri Light"/>
                <w:sz w:val="20"/>
                <w:szCs w:val="20"/>
              </w:rPr>
              <w:t>DDoS</w:t>
            </w:r>
            <w:proofErr w:type="spellEnd"/>
            <w:r w:rsidRPr="00517EDC">
              <w:rPr>
                <w:rFonts w:ascii="Calibri Light" w:hAnsi="Calibri Light" w:cs="Calibri Light"/>
                <w:sz w:val="20"/>
                <w:szCs w:val="20"/>
              </w:rPr>
              <w:t>.</w:t>
            </w:r>
          </w:p>
        </w:tc>
        <w:tc>
          <w:tcPr>
            <w:tcW w:w="1279" w:type="dxa"/>
            <w:gridSpan w:val="4"/>
            <w:vAlign w:val="center"/>
          </w:tcPr>
          <w:p w14:paraId="09118CC7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0152637F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50BFB143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65004509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0B20D710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38"/>
        </w:trPr>
        <w:tc>
          <w:tcPr>
            <w:tcW w:w="574" w:type="dxa"/>
            <w:gridSpan w:val="2"/>
            <w:shd w:val="clear" w:color="auto" w:fill="D9D9D9" w:themeFill="background1" w:themeFillShade="D9"/>
            <w:vAlign w:val="center"/>
          </w:tcPr>
          <w:p w14:paraId="0737893C" w14:textId="77777777" w:rsidR="002158BA" w:rsidRPr="00517EDC" w:rsidRDefault="002158BA">
            <w:pPr>
              <w:pStyle w:val="Akapitzlist"/>
              <w:numPr>
                <w:ilvl w:val="0"/>
                <w:numId w:val="38"/>
              </w:numPr>
              <w:suppressAutoHyphens w:val="0"/>
              <w:spacing w:before="20" w:after="20" w:line="240" w:lineRule="auto"/>
              <w:ind w:left="442" w:hanging="329"/>
              <w:rPr>
                <w:rFonts w:ascii="Calibri Light" w:hAnsi="Calibri Light" w:cs="Calibri Light"/>
                <w:bCs/>
                <w:smallCaps/>
                <w:color w:val="000000"/>
                <w:szCs w:val="22"/>
              </w:rPr>
            </w:pPr>
          </w:p>
        </w:tc>
        <w:tc>
          <w:tcPr>
            <w:tcW w:w="14037" w:type="dxa"/>
            <w:gridSpan w:val="11"/>
            <w:shd w:val="clear" w:color="auto" w:fill="D9D9D9" w:themeFill="background1" w:themeFillShade="D9"/>
          </w:tcPr>
          <w:p w14:paraId="78987080" w14:textId="77777777" w:rsidR="002158BA" w:rsidRPr="00517EDC" w:rsidRDefault="002158BA" w:rsidP="002158BA">
            <w:pPr>
              <w:pStyle w:val="Default"/>
              <w:spacing w:before="20" w:after="20"/>
              <w:rPr>
                <w:rFonts w:ascii="Calibri Light" w:hAnsi="Calibri Light" w:cs="Calibri Light"/>
                <w:sz w:val="22"/>
                <w:szCs w:val="22"/>
              </w:rPr>
            </w:pPr>
            <w:r w:rsidRPr="00517EDC">
              <w:rPr>
                <w:rFonts w:ascii="Calibri Light" w:hAnsi="Calibri Light" w:cs="Calibri Light"/>
                <w:b/>
                <w:bCs/>
                <w:smallCaps/>
                <w:sz w:val="22"/>
                <w:szCs w:val="22"/>
              </w:rPr>
              <w:t>Antywirus</w:t>
            </w:r>
          </w:p>
        </w:tc>
      </w:tr>
      <w:tr w:rsidR="002158BA" w:rsidRPr="00517EDC" w14:paraId="2931D82C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05E73E55" w14:textId="77777777" w:rsidR="002158BA" w:rsidRPr="00517EDC" w:rsidRDefault="002158BA">
            <w:pPr>
              <w:pStyle w:val="Akapitzlist"/>
              <w:numPr>
                <w:ilvl w:val="0"/>
                <w:numId w:val="44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134EFB3A" w14:textId="77777777" w:rsidR="002158BA" w:rsidRPr="00517EDC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z w:val="20"/>
                <w:szCs w:val="20"/>
              </w:rPr>
              <w:t>Silnik antywirusowy musi zapewniać skanowanie ruchu w obu kierunkach komunikacji dla protokołów działających na niestandardowych portach (np. FTP na porcie 2021).</w:t>
            </w:r>
          </w:p>
        </w:tc>
        <w:tc>
          <w:tcPr>
            <w:tcW w:w="1279" w:type="dxa"/>
            <w:gridSpan w:val="4"/>
            <w:vAlign w:val="center"/>
          </w:tcPr>
          <w:p w14:paraId="5808AA53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5F7B0C37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0E908090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58A0BAF9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71E5BEC0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136FF53A" w14:textId="77777777" w:rsidR="002158BA" w:rsidRPr="00517EDC" w:rsidRDefault="002158BA">
            <w:pPr>
              <w:pStyle w:val="Akapitzlist"/>
              <w:numPr>
                <w:ilvl w:val="0"/>
                <w:numId w:val="44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491F6D90" w14:textId="77F3D097" w:rsidR="002158BA" w:rsidRPr="00517EDC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Możliwość pracy w trybie przezroczystego serwera poczty (</w:t>
            </w:r>
            <w:r w:rsidRPr="009F6EFE">
              <w:rPr>
                <w:rFonts w:ascii="Calibri Light" w:hAnsi="Calibri Light" w:cs="Calibri Light"/>
                <w:sz w:val="20"/>
                <w:szCs w:val="20"/>
              </w:rPr>
              <w:t>Transparent Email Proxy</w:t>
            </w:r>
            <w:r>
              <w:rPr>
                <w:rFonts w:ascii="Calibri Light" w:hAnsi="Calibri Light" w:cs="Calibri Light"/>
                <w:sz w:val="20"/>
                <w:szCs w:val="20"/>
              </w:rPr>
              <w:t>)</w:t>
            </w:r>
          </w:p>
        </w:tc>
        <w:tc>
          <w:tcPr>
            <w:tcW w:w="1279" w:type="dxa"/>
            <w:gridSpan w:val="4"/>
            <w:vAlign w:val="center"/>
          </w:tcPr>
          <w:p w14:paraId="55BB0FB1" w14:textId="22874124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0455E61A" w14:textId="39DABB79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6E691D07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518B8E7A" w14:textId="1756F00B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00CC5927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2C6BA96F" w14:textId="77777777" w:rsidR="002158BA" w:rsidRPr="00517EDC" w:rsidRDefault="002158BA">
            <w:pPr>
              <w:pStyle w:val="Akapitzlist"/>
              <w:numPr>
                <w:ilvl w:val="0"/>
                <w:numId w:val="44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394FC763" w14:textId="73C7055C" w:rsidR="002158BA" w:rsidRPr="00517EDC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A</w:t>
            </w:r>
            <w:r w:rsidRPr="001750BD">
              <w:rPr>
                <w:rFonts w:ascii="Calibri Light" w:hAnsi="Calibri Light" w:cs="Calibri Light"/>
                <w:sz w:val="20"/>
                <w:szCs w:val="20"/>
              </w:rPr>
              <w:t>utomatyczn</w:t>
            </w:r>
            <w:r>
              <w:rPr>
                <w:rFonts w:ascii="Calibri Light" w:hAnsi="Calibri Light" w:cs="Calibri Light"/>
                <w:sz w:val="20"/>
                <w:szCs w:val="20"/>
              </w:rPr>
              <w:t>a</w:t>
            </w:r>
            <w:r w:rsidRPr="001750BD">
              <w:rPr>
                <w:rFonts w:ascii="Calibri Light" w:hAnsi="Calibri Light" w:cs="Calibri Light"/>
                <w:sz w:val="20"/>
                <w:szCs w:val="20"/>
              </w:rPr>
              <w:t xml:space="preserve"> aktualizacj</w:t>
            </w:r>
            <w:r>
              <w:rPr>
                <w:rFonts w:ascii="Calibri Light" w:hAnsi="Calibri Light" w:cs="Calibri Light"/>
                <w:sz w:val="20"/>
                <w:szCs w:val="20"/>
              </w:rPr>
              <w:t>a</w:t>
            </w:r>
            <w:r w:rsidRPr="001750BD">
              <w:rPr>
                <w:rFonts w:ascii="Calibri Light" w:hAnsi="Calibri Light" w:cs="Calibri Light"/>
                <w:sz w:val="20"/>
                <w:szCs w:val="20"/>
              </w:rPr>
              <w:t xml:space="preserve"> sygnatur zagrożeń</w:t>
            </w:r>
            <w:r>
              <w:rPr>
                <w:rFonts w:ascii="Calibri Light" w:hAnsi="Calibri Light" w:cs="Calibri Light"/>
                <w:sz w:val="20"/>
                <w:szCs w:val="20"/>
              </w:rPr>
              <w:t>.</w:t>
            </w:r>
          </w:p>
        </w:tc>
        <w:tc>
          <w:tcPr>
            <w:tcW w:w="1279" w:type="dxa"/>
            <w:gridSpan w:val="4"/>
            <w:vAlign w:val="center"/>
          </w:tcPr>
          <w:p w14:paraId="44A1066B" w14:textId="3FF8C6CD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70800E76" w14:textId="45EF8A5A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7BB7ABAA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5041A10D" w14:textId="119B7D68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38B8F891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5B9187EF" w14:textId="77777777" w:rsidR="002158BA" w:rsidRPr="00517EDC" w:rsidRDefault="002158BA">
            <w:pPr>
              <w:pStyle w:val="Akapitzlist"/>
              <w:numPr>
                <w:ilvl w:val="0"/>
                <w:numId w:val="44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7918BEA7" w14:textId="28A6778A" w:rsidR="002158BA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O</w:t>
            </w:r>
            <w:r w:rsidRPr="001750BD">
              <w:rPr>
                <w:rFonts w:ascii="Calibri Light" w:hAnsi="Calibri Light" w:cs="Calibri Light"/>
                <w:sz w:val="20"/>
                <w:szCs w:val="20"/>
              </w:rPr>
              <w:t>chron</w:t>
            </w:r>
            <w:r>
              <w:rPr>
                <w:rFonts w:ascii="Calibri Light" w:hAnsi="Calibri Light" w:cs="Calibri Light"/>
                <w:sz w:val="20"/>
                <w:szCs w:val="20"/>
              </w:rPr>
              <w:t>a</w:t>
            </w:r>
            <w:r w:rsidRPr="001750BD">
              <w:rPr>
                <w:rFonts w:ascii="Calibri Light" w:hAnsi="Calibri Light" w:cs="Calibri Light"/>
                <w:sz w:val="20"/>
                <w:szCs w:val="20"/>
              </w:rPr>
              <w:t xml:space="preserve"> przed spamem i szkodliwym oprogramowaniem w trakcie transakcji SMTP.</w:t>
            </w:r>
          </w:p>
        </w:tc>
        <w:tc>
          <w:tcPr>
            <w:tcW w:w="1279" w:type="dxa"/>
            <w:gridSpan w:val="4"/>
            <w:vAlign w:val="center"/>
          </w:tcPr>
          <w:p w14:paraId="4556FCE9" w14:textId="1526C90A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35315461" w14:textId="0BFB3856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407EEFFE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60C9CC8C" w14:textId="3FACFB75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13EE219F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7ABC190A" w14:textId="77777777" w:rsidR="002158BA" w:rsidRPr="00517EDC" w:rsidRDefault="002158BA">
            <w:pPr>
              <w:pStyle w:val="Akapitzlist"/>
              <w:numPr>
                <w:ilvl w:val="0"/>
                <w:numId w:val="44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1D197B70" w14:textId="48A7BEC2" w:rsidR="002158BA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I</w:t>
            </w:r>
            <w:r w:rsidRPr="001750BD">
              <w:rPr>
                <w:rFonts w:ascii="Calibri Light" w:hAnsi="Calibri Light" w:cs="Calibri Light"/>
                <w:sz w:val="20"/>
                <w:szCs w:val="20"/>
              </w:rPr>
              <w:t>nspekcj</w:t>
            </w:r>
            <w:r>
              <w:rPr>
                <w:rFonts w:ascii="Calibri Light" w:hAnsi="Calibri Light" w:cs="Calibri Light"/>
                <w:sz w:val="20"/>
                <w:szCs w:val="20"/>
              </w:rPr>
              <w:t>a</w:t>
            </w:r>
            <w:r w:rsidRPr="001750BD">
              <w:rPr>
                <w:rFonts w:ascii="Calibri Light" w:hAnsi="Calibri Light" w:cs="Calibri Light"/>
                <w:sz w:val="20"/>
                <w:szCs w:val="20"/>
              </w:rPr>
              <w:t xml:space="preserve"> komunikacji email realizowanej przy użyciu protokołów SMTP, SMTPS, POP3, POP3S.</w:t>
            </w:r>
          </w:p>
        </w:tc>
        <w:tc>
          <w:tcPr>
            <w:tcW w:w="1279" w:type="dxa"/>
            <w:gridSpan w:val="4"/>
            <w:vAlign w:val="center"/>
          </w:tcPr>
          <w:p w14:paraId="75A13341" w14:textId="6A37848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44382DF6" w14:textId="6EE424C1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3A481F31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7BE1790F" w14:textId="4162E7AA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5885385B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1329C5EF" w14:textId="77777777" w:rsidR="002158BA" w:rsidRPr="00517EDC" w:rsidRDefault="002158BA">
            <w:pPr>
              <w:pStyle w:val="Akapitzlist"/>
              <w:numPr>
                <w:ilvl w:val="0"/>
                <w:numId w:val="44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449B2FAD" w14:textId="3972DD01" w:rsidR="002158BA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W</w:t>
            </w:r>
            <w:r w:rsidRPr="00A014FF">
              <w:rPr>
                <w:rFonts w:ascii="Calibri Light" w:hAnsi="Calibri Light" w:cs="Calibri Light"/>
                <w:sz w:val="20"/>
                <w:szCs w:val="20"/>
              </w:rPr>
              <w:t>ykrywanie, blokowanie i skanowanie załączników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 poczty email</w:t>
            </w:r>
            <w:r w:rsidRPr="00A014FF">
              <w:rPr>
                <w:rFonts w:ascii="Calibri Light" w:hAnsi="Calibri Light" w:cs="Calibri Light"/>
                <w:sz w:val="20"/>
                <w:szCs w:val="20"/>
              </w:rPr>
              <w:t>.</w:t>
            </w:r>
          </w:p>
        </w:tc>
        <w:tc>
          <w:tcPr>
            <w:tcW w:w="1279" w:type="dxa"/>
            <w:gridSpan w:val="4"/>
            <w:vAlign w:val="center"/>
          </w:tcPr>
          <w:p w14:paraId="1080CF20" w14:textId="0A5E3FCD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3896B8D8" w14:textId="5CC2432F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093E157B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2DCACF73" w14:textId="23984641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45768B35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5271F81C" w14:textId="77777777" w:rsidR="002158BA" w:rsidRPr="00517EDC" w:rsidRDefault="002158BA">
            <w:pPr>
              <w:pStyle w:val="Akapitzlist"/>
              <w:numPr>
                <w:ilvl w:val="0"/>
                <w:numId w:val="44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794822A9" w14:textId="1C324805" w:rsidR="002158BA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T</w:t>
            </w:r>
            <w:r w:rsidRPr="00A014FF">
              <w:rPr>
                <w:rFonts w:ascii="Calibri Light" w:hAnsi="Calibri Light" w:cs="Calibri Light"/>
                <w:sz w:val="20"/>
                <w:szCs w:val="20"/>
              </w:rPr>
              <w:t>worzenie białych i czarnych list adresów email.</w:t>
            </w:r>
          </w:p>
        </w:tc>
        <w:tc>
          <w:tcPr>
            <w:tcW w:w="1279" w:type="dxa"/>
            <w:gridSpan w:val="4"/>
            <w:vAlign w:val="center"/>
          </w:tcPr>
          <w:p w14:paraId="5F669B17" w14:textId="23CBFFD6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7E589832" w14:textId="64226E83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27D3A403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7D47C5A7" w14:textId="17F67328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2216FDEC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19C9B444" w14:textId="77777777" w:rsidR="002158BA" w:rsidRPr="00517EDC" w:rsidRDefault="002158BA">
            <w:pPr>
              <w:pStyle w:val="Akapitzlist"/>
              <w:numPr>
                <w:ilvl w:val="0"/>
                <w:numId w:val="44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6A154E52" w14:textId="54A8E1F2" w:rsidR="002158BA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W</w:t>
            </w:r>
            <w:r w:rsidRPr="00A014FF">
              <w:rPr>
                <w:rFonts w:ascii="Calibri Light" w:hAnsi="Calibri Light" w:cs="Calibri Light"/>
                <w:sz w:val="20"/>
                <w:szCs w:val="20"/>
              </w:rPr>
              <w:t>ykrywanie spamu niezależnie od stosowanego języka.</w:t>
            </w:r>
          </w:p>
        </w:tc>
        <w:tc>
          <w:tcPr>
            <w:tcW w:w="1279" w:type="dxa"/>
            <w:gridSpan w:val="4"/>
            <w:vAlign w:val="center"/>
          </w:tcPr>
          <w:p w14:paraId="4E6A93C7" w14:textId="64AC77A8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69B41A06" w14:textId="477755BA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3D574520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5803BA82" w14:textId="48209769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63C0EA4F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454537AF" w14:textId="77777777" w:rsidR="002158BA" w:rsidRPr="00517EDC" w:rsidRDefault="002158BA">
            <w:pPr>
              <w:pStyle w:val="Akapitzlist"/>
              <w:numPr>
                <w:ilvl w:val="0"/>
                <w:numId w:val="44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0B7620B3" w14:textId="125B99E9" w:rsidR="002158BA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Musi korzystać minimum z dwóch różnych serwerów publikujących listy RBL.</w:t>
            </w:r>
          </w:p>
        </w:tc>
        <w:tc>
          <w:tcPr>
            <w:tcW w:w="1279" w:type="dxa"/>
            <w:gridSpan w:val="4"/>
            <w:vAlign w:val="center"/>
          </w:tcPr>
          <w:p w14:paraId="4DD12AA0" w14:textId="7199C12B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6C5D0D6B" w14:textId="329478DF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48D8C525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3F0FFF46" w14:textId="04EDCC5F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0CC9D498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38"/>
        </w:trPr>
        <w:tc>
          <w:tcPr>
            <w:tcW w:w="574" w:type="dxa"/>
            <w:gridSpan w:val="2"/>
            <w:shd w:val="clear" w:color="auto" w:fill="D9D9D9" w:themeFill="background1" w:themeFillShade="D9"/>
            <w:vAlign w:val="center"/>
          </w:tcPr>
          <w:p w14:paraId="783ED12B" w14:textId="77777777" w:rsidR="002158BA" w:rsidRPr="00517EDC" w:rsidRDefault="002158BA">
            <w:pPr>
              <w:pStyle w:val="Akapitzlist"/>
              <w:numPr>
                <w:ilvl w:val="0"/>
                <w:numId w:val="38"/>
              </w:numPr>
              <w:suppressAutoHyphens w:val="0"/>
              <w:spacing w:before="20" w:after="20" w:line="240" w:lineRule="auto"/>
              <w:ind w:left="442" w:hanging="329"/>
              <w:rPr>
                <w:rFonts w:ascii="Calibri Light" w:hAnsi="Calibri Light" w:cs="Calibri Light"/>
                <w:bCs/>
                <w:smallCaps/>
                <w:color w:val="000000"/>
                <w:szCs w:val="22"/>
              </w:rPr>
            </w:pPr>
          </w:p>
        </w:tc>
        <w:tc>
          <w:tcPr>
            <w:tcW w:w="14037" w:type="dxa"/>
            <w:gridSpan w:val="11"/>
            <w:shd w:val="clear" w:color="auto" w:fill="D9D9D9" w:themeFill="background1" w:themeFillShade="D9"/>
          </w:tcPr>
          <w:p w14:paraId="1CEB5FE0" w14:textId="4E4EC294" w:rsidR="002158BA" w:rsidRPr="00517EDC" w:rsidRDefault="002158BA" w:rsidP="002158BA">
            <w:pPr>
              <w:pStyle w:val="Default"/>
              <w:spacing w:before="20" w:after="20"/>
              <w:rPr>
                <w:rFonts w:ascii="Calibri Light" w:hAnsi="Calibri Light" w:cs="Calibri Light"/>
                <w:sz w:val="22"/>
                <w:szCs w:val="22"/>
              </w:rPr>
            </w:pPr>
            <w:r w:rsidRPr="00517EDC">
              <w:rPr>
                <w:rFonts w:ascii="Calibri Light" w:hAnsi="Calibri Light" w:cs="Calibri Light"/>
                <w:b/>
                <w:bCs/>
                <w:smallCaps/>
                <w:sz w:val="22"/>
                <w:szCs w:val="22"/>
              </w:rPr>
              <w:t>Fil</w:t>
            </w:r>
            <w:r>
              <w:rPr>
                <w:rFonts w:ascii="Calibri Light" w:hAnsi="Calibri Light" w:cs="Calibri Light"/>
                <w:b/>
                <w:bCs/>
                <w:smallCaps/>
                <w:sz w:val="22"/>
                <w:szCs w:val="22"/>
              </w:rPr>
              <w:t>t</w:t>
            </w:r>
            <w:r w:rsidRPr="00517EDC">
              <w:rPr>
                <w:rFonts w:ascii="Calibri Light" w:hAnsi="Calibri Light" w:cs="Calibri Light"/>
                <w:b/>
                <w:bCs/>
                <w:smallCaps/>
                <w:sz w:val="22"/>
                <w:szCs w:val="22"/>
              </w:rPr>
              <w:t>r</w:t>
            </w:r>
            <w:r>
              <w:rPr>
                <w:rFonts w:ascii="Calibri Light" w:hAnsi="Calibri Light" w:cs="Calibri Light"/>
                <w:b/>
                <w:bCs/>
                <w:smallCaps/>
                <w:sz w:val="22"/>
                <w:szCs w:val="22"/>
              </w:rPr>
              <w:t xml:space="preserve"> stron WWW</w:t>
            </w:r>
          </w:p>
        </w:tc>
      </w:tr>
      <w:tr w:rsidR="002158BA" w:rsidRPr="00517EDC" w14:paraId="14795446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2BF798AC" w14:textId="77777777" w:rsidR="002158BA" w:rsidRPr="00517EDC" w:rsidRDefault="002158BA">
            <w:pPr>
              <w:pStyle w:val="Akapitzlist"/>
              <w:numPr>
                <w:ilvl w:val="0"/>
                <w:numId w:val="45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54A8C72A" w14:textId="4D87E91A" w:rsidR="002158BA" w:rsidRPr="00517EDC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Wbudowany filtr URL oparty o technologię w chmurze, obsługujący minimum 65 kategorii z możliwością tworzenia własnych kategorii.</w:t>
            </w:r>
          </w:p>
        </w:tc>
        <w:tc>
          <w:tcPr>
            <w:tcW w:w="1279" w:type="dxa"/>
            <w:gridSpan w:val="4"/>
            <w:vAlign w:val="center"/>
          </w:tcPr>
          <w:p w14:paraId="69ED7770" w14:textId="4598CC68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560BF414" w14:textId="11E68315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239F8ECA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3B35A7F6" w14:textId="533F732D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1F2EED7A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178EA4CD" w14:textId="77777777" w:rsidR="002158BA" w:rsidRPr="00517EDC" w:rsidRDefault="002158BA">
            <w:pPr>
              <w:pStyle w:val="Akapitzlist"/>
              <w:numPr>
                <w:ilvl w:val="0"/>
                <w:numId w:val="45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56551AC6" w14:textId="4AFF1CFB" w:rsidR="002158BA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Filtr URL musi mieć możliwość korzystania z adresów WWW dostępnych w chmurze.</w:t>
            </w:r>
          </w:p>
        </w:tc>
        <w:tc>
          <w:tcPr>
            <w:tcW w:w="1279" w:type="dxa"/>
            <w:gridSpan w:val="4"/>
            <w:vAlign w:val="center"/>
          </w:tcPr>
          <w:p w14:paraId="19F0F0A7" w14:textId="7765E023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4B4CFE86" w14:textId="1A549FAB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63CD3BEF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5381372F" w14:textId="3B7E2DD3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43CEBAD8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56F7D699" w14:textId="77777777" w:rsidR="002158BA" w:rsidRPr="00517EDC" w:rsidRDefault="002158BA">
            <w:pPr>
              <w:pStyle w:val="Akapitzlist"/>
              <w:numPr>
                <w:ilvl w:val="0"/>
                <w:numId w:val="45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7CF0A1E4" w14:textId="5C0748C6" w:rsidR="002158BA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 xml:space="preserve">Musi udostępniać kategorie minimum spam, </w:t>
            </w:r>
            <w:proofErr w:type="spellStart"/>
            <w:r>
              <w:rPr>
                <w:rFonts w:ascii="Calibri Light" w:hAnsi="Calibri Light" w:cs="Calibri Light"/>
                <w:sz w:val="20"/>
                <w:szCs w:val="20"/>
              </w:rPr>
              <w:t>hacking</w:t>
            </w:r>
            <w:proofErr w:type="spellEnd"/>
            <w:r>
              <w:rPr>
                <w:rFonts w:ascii="Calibri Light" w:hAnsi="Calibri Light" w:cs="Calibri Light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 Light" w:hAnsi="Calibri Light" w:cs="Calibri Light"/>
                <w:sz w:val="20"/>
                <w:szCs w:val="20"/>
              </w:rPr>
              <w:t>malwere</w:t>
            </w:r>
            <w:proofErr w:type="spellEnd"/>
            <w:r>
              <w:rPr>
                <w:rFonts w:ascii="Calibri Light" w:hAnsi="Calibri Light" w:cs="Calibri Light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 Light" w:hAnsi="Calibri Light" w:cs="Calibri Light"/>
                <w:sz w:val="20"/>
                <w:szCs w:val="20"/>
              </w:rPr>
              <w:t>botnets</w:t>
            </w:r>
            <w:proofErr w:type="spellEnd"/>
            <w:r>
              <w:rPr>
                <w:rFonts w:ascii="Calibri Light" w:hAnsi="Calibri Light" w:cs="Calibri Light"/>
                <w:sz w:val="20"/>
                <w:szCs w:val="20"/>
              </w:rPr>
              <w:t>.</w:t>
            </w:r>
          </w:p>
        </w:tc>
        <w:tc>
          <w:tcPr>
            <w:tcW w:w="1279" w:type="dxa"/>
            <w:gridSpan w:val="4"/>
            <w:vAlign w:val="center"/>
          </w:tcPr>
          <w:p w14:paraId="367FA0C3" w14:textId="288B52AF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59473945" w14:textId="03EFC8A9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1C6D0381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1D2C33DF" w14:textId="20F1C101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2ADD8561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5D17F8F5" w14:textId="77777777" w:rsidR="002158BA" w:rsidRPr="00517EDC" w:rsidRDefault="002158BA">
            <w:pPr>
              <w:pStyle w:val="Akapitzlist"/>
              <w:numPr>
                <w:ilvl w:val="0"/>
                <w:numId w:val="45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7BB6A8D7" w14:textId="358AD766" w:rsidR="002158BA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z w:val="20"/>
                <w:szCs w:val="20"/>
              </w:rPr>
              <w:t xml:space="preserve">Baza filtra WWW 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musi umożliwiać </w:t>
            </w:r>
            <w:r w:rsidRPr="00517EDC">
              <w:rPr>
                <w:rFonts w:ascii="Calibri Light" w:hAnsi="Calibri Light" w:cs="Calibri Light"/>
                <w:sz w:val="20"/>
                <w:szCs w:val="20"/>
              </w:rPr>
              <w:t>grupowan</w:t>
            </w:r>
            <w:r>
              <w:rPr>
                <w:rFonts w:ascii="Calibri Light" w:hAnsi="Calibri Light" w:cs="Calibri Light"/>
                <w:sz w:val="20"/>
                <w:szCs w:val="20"/>
              </w:rPr>
              <w:t>ie</w:t>
            </w:r>
            <w:r w:rsidRPr="00517EDC">
              <w:rPr>
                <w:rFonts w:ascii="Calibri Light" w:hAnsi="Calibri Light" w:cs="Calibri Light"/>
                <w:sz w:val="20"/>
                <w:szCs w:val="20"/>
              </w:rPr>
              <w:t xml:space="preserve"> w kategorie tematyczne.</w:t>
            </w:r>
          </w:p>
        </w:tc>
        <w:tc>
          <w:tcPr>
            <w:tcW w:w="1279" w:type="dxa"/>
            <w:gridSpan w:val="4"/>
            <w:vAlign w:val="center"/>
          </w:tcPr>
          <w:p w14:paraId="29783824" w14:textId="75861362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040E969F" w14:textId="33A29681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3EB50790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41EFE2D3" w14:textId="7F74AF19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2F4D3B4E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1AFF4FEB" w14:textId="77777777" w:rsidR="002158BA" w:rsidRPr="00517EDC" w:rsidRDefault="002158BA">
            <w:pPr>
              <w:pStyle w:val="Akapitzlist"/>
              <w:numPr>
                <w:ilvl w:val="0"/>
                <w:numId w:val="45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4FA9AB42" w14:textId="2C066304" w:rsidR="002158BA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F</w:t>
            </w:r>
            <w:r w:rsidRPr="00CE3BA4">
              <w:rPr>
                <w:rFonts w:ascii="Calibri Light" w:hAnsi="Calibri Light" w:cs="Calibri Light"/>
                <w:sz w:val="20"/>
                <w:szCs w:val="20"/>
              </w:rPr>
              <w:t>iltr</w:t>
            </w:r>
            <w:r>
              <w:rPr>
                <w:rFonts w:ascii="Calibri Light" w:hAnsi="Calibri Light" w:cs="Calibri Light"/>
                <w:sz w:val="20"/>
                <w:szCs w:val="20"/>
              </w:rPr>
              <w:t>owanie</w:t>
            </w:r>
            <w:r w:rsidRPr="00CE3BA4">
              <w:rPr>
                <w:rFonts w:ascii="Calibri Light" w:hAnsi="Calibri Light" w:cs="Calibri Light"/>
                <w:sz w:val="20"/>
                <w:szCs w:val="20"/>
              </w:rPr>
              <w:t xml:space="preserve"> treści oraz szkodliwe</w:t>
            </w:r>
            <w:r>
              <w:rPr>
                <w:rFonts w:ascii="Calibri Light" w:hAnsi="Calibri Light" w:cs="Calibri Light"/>
                <w:sz w:val="20"/>
                <w:szCs w:val="20"/>
              </w:rPr>
              <w:t>go</w:t>
            </w:r>
            <w:r w:rsidRPr="00CE3BA4">
              <w:rPr>
                <w:rFonts w:ascii="Calibri Light" w:hAnsi="Calibri Light" w:cs="Calibri Light"/>
                <w:sz w:val="20"/>
                <w:szCs w:val="20"/>
              </w:rPr>
              <w:t xml:space="preserve"> oprogramowani</w:t>
            </w:r>
            <w:r>
              <w:rPr>
                <w:rFonts w:ascii="Calibri Light" w:hAnsi="Calibri Light" w:cs="Calibri Light"/>
                <w:sz w:val="20"/>
                <w:szCs w:val="20"/>
              </w:rPr>
              <w:t>a</w:t>
            </w:r>
            <w:r w:rsidRPr="00CE3BA4">
              <w:rPr>
                <w:rFonts w:ascii="Calibri Light" w:hAnsi="Calibri Light" w:cs="Calibri Light"/>
                <w:sz w:val="20"/>
                <w:szCs w:val="20"/>
              </w:rPr>
              <w:t xml:space="preserve"> w obrębie protokołów HTTP i HTTPS</w:t>
            </w:r>
            <w:r>
              <w:rPr>
                <w:rFonts w:ascii="Calibri Light" w:hAnsi="Calibri Light" w:cs="Calibri Light"/>
                <w:sz w:val="20"/>
                <w:szCs w:val="20"/>
              </w:rPr>
              <w:t>.</w:t>
            </w:r>
          </w:p>
        </w:tc>
        <w:tc>
          <w:tcPr>
            <w:tcW w:w="1279" w:type="dxa"/>
            <w:gridSpan w:val="4"/>
            <w:vAlign w:val="center"/>
          </w:tcPr>
          <w:p w14:paraId="3B1BE85B" w14:textId="17966534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38ADBBAF" w14:textId="7FB5483D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7C05ED21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0A6712E9" w14:textId="68A14FE2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61310D5D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35ED71E2" w14:textId="77777777" w:rsidR="002158BA" w:rsidRPr="00517EDC" w:rsidRDefault="002158BA">
            <w:pPr>
              <w:pStyle w:val="Akapitzlist"/>
              <w:numPr>
                <w:ilvl w:val="0"/>
                <w:numId w:val="45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7136BA73" w14:textId="5D8466AA" w:rsidR="002158BA" w:rsidRPr="00517EDC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M</w:t>
            </w:r>
            <w:r w:rsidRPr="001750BD">
              <w:rPr>
                <w:rFonts w:ascii="Calibri Light" w:hAnsi="Calibri Light" w:cs="Calibri Light"/>
                <w:sz w:val="20"/>
                <w:szCs w:val="20"/>
              </w:rPr>
              <w:t>ożliwość blokowani</w:t>
            </w:r>
            <w:r>
              <w:rPr>
                <w:rFonts w:ascii="Calibri Light" w:hAnsi="Calibri Light" w:cs="Calibri Light"/>
                <w:sz w:val="20"/>
                <w:szCs w:val="20"/>
              </w:rPr>
              <w:t>a</w:t>
            </w:r>
            <w:r w:rsidRPr="001750BD">
              <w:rPr>
                <w:rFonts w:ascii="Calibri Light" w:hAnsi="Calibri Light" w:cs="Calibri Light"/>
                <w:sz w:val="20"/>
                <w:szCs w:val="20"/>
              </w:rPr>
              <w:t xml:space="preserve"> i wysyłania treści poprzez HTTP i HTTPS.</w:t>
            </w:r>
          </w:p>
        </w:tc>
        <w:tc>
          <w:tcPr>
            <w:tcW w:w="1279" w:type="dxa"/>
            <w:gridSpan w:val="4"/>
            <w:vAlign w:val="center"/>
          </w:tcPr>
          <w:p w14:paraId="5B9BB554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7F88328D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27083FAA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027F1ABA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281AC644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43E96048" w14:textId="77777777" w:rsidR="002158BA" w:rsidRPr="00517EDC" w:rsidRDefault="002158BA">
            <w:pPr>
              <w:pStyle w:val="Akapitzlist"/>
              <w:numPr>
                <w:ilvl w:val="0"/>
                <w:numId w:val="45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6B1F8F62" w14:textId="7530D97F" w:rsidR="002158BA" w:rsidRPr="00517EDC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I</w:t>
            </w:r>
            <w:r w:rsidRPr="001750BD">
              <w:rPr>
                <w:rFonts w:ascii="Calibri Light" w:hAnsi="Calibri Light" w:cs="Calibri Light"/>
                <w:sz w:val="20"/>
                <w:szCs w:val="20"/>
              </w:rPr>
              <w:t>nspekcj</w:t>
            </w:r>
            <w:r>
              <w:rPr>
                <w:rFonts w:ascii="Calibri Light" w:hAnsi="Calibri Light" w:cs="Calibri Light"/>
                <w:sz w:val="20"/>
                <w:szCs w:val="20"/>
              </w:rPr>
              <w:t>a</w:t>
            </w:r>
            <w:r w:rsidRPr="001750BD">
              <w:rPr>
                <w:rFonts w:ascii="Calibri Light" w:hAnsi="Calibri Light" w:cs="Calibri Light"/>
                <w:sz w:val="20"/>
                <w:szCs w:val="20"/>
              </w:rPr>
              <w:t xml:space="preserve"> z obsługą protokołu TLS 1.3</w:t>
            </w:r>
            <w:r>
              <w:rPr>
                <w:rFonts w:ascii="Calibri Light" w:hAnsi="Calibri Light" w:cs="Calibri Light"/>
                <w:sz w:val="20"/>
                <w:szCs w:val="20"/>
              </w:rPr>
              <w:t>.</w:t>
            </w:r>
          </w:p>
        </w:tc>
        <w:tc>
          <w:tcPr>
            <w:tcW w:w="1279" w:type="dxa"/>
            <w:gridSpan w:val="4"/>
            <w:vAlign w:val="center"/>
          </w:tcPr>
          <w:p w14:paraId="34CC8BA7" w14:textId="5074B13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2616529F" w14:textId="27BF6678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416C6625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76975EBF" w14:textId="74CADB1D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4D865E48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43568B6F" w14:textId="77777777" w:rsidR="002158BA" w:rsidRPr="00517EDC" w:rsidRDefault="002158BA">
            <w:pPr>
              <w:pStyle w:val="Akapitzlist"/>
              <w:numPr>
                <w:ilvl w:val="0"/>
                <w:numId w:val="45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6A30020E" w14:textId="070023C8" w:rsidR="002158BA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F</w:t>
            </w:r>
            <w:r w:rsidRPr="00CE3BA4">
              <w:rPr>
                <w:rFonts w:ascii="Calibri Light" w:hAnsi="Calibri Light" w:cs="Calibri Light"/>
                <w:sz w:val="20"/>
                <w:szCs w:val="20"/>
              </w:rPr>
              <w:t>iltrowa</w:t>
            </w:r>
            <w:r>
              <w:rPr>
                <w:rFonts w:ascii="Calibri Light" w:hAnsi="Calibri Light" w:cs="Calibri Light"/>
                <w:sz w:val="20"/>
                <w:szCs w:val="20"/>
              </w:rPr>
              <w:t>nie</w:t>
            </w:r>
            <w:r w:rsidRPr="00CE3BA4">
              <w:rPr>
                <w:rFonts w:ascii="Calibri Light" w:hAnsi="Calibri Light" w:cs="Calibri Light"/>
                <w:sz w:val="20"/>
                <w:szCs w:val="20"/>
              </w:rPr>
              <w:t xml:space="preserve"> pli</w:t>
            </w:r>
            <w:r>
              <w:rPr>
                <w:rFonts w:ascii="Calibri Light" w:hAnsi="Calibri Light" w:cs="Calibri Light"/>
                <w:sz w:val="20"/>
                <w:szCs w:val="20"/>
              </w:rPr>
              <w:t>ków</w:t>
            </w:r>
            <w:r w:rsidRPr="00CE3BA4">
              <w:rPr>
                <w:rFonts w:ascii="Calibri Light" w:hAnsi="Calibri Light" w:cs="Calibri Light"/>
                <w:sz w:val="20"/>
                <w:szCs w:val="20"/>
              </w:rPr>
              <w:t xml:space="preserve"> na podstawie MIME.</w:t>
            </w:r>
          </w:p>
        </w:tc>
        <w:tc>
          <w:tcPr>
            <w:tcW w:w="1279" w:type="dxa"/>
            <w:gridSpan w:val="4"/>
            <w:vAlign w:val="center"/>
          </w:tcPr>
          <w:p w14:paraId="4ECBC008" w14:textId="54878DF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7992D0CA" w14:textId="6F5E1C69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1060C614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6B9BA7EF" w14:textId="0874E6A1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67E0C027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38"/>
        </w:trPr>
        <w:tc>
          <w:tcPr>
            <w:tcW w:w="574" w:type="dxa"/>
            <w:gridSpan w:val="2"/>
            <w:shd w:val="clear" w:color="auto" w:fill="D9D9D9" w:themeFill="background1" w:themeFillShade="D9"/>
            <w:vAlign w:val="center"/>
          </w:tcPr>
          <w:p w14:paraId="49772419" w14:textId="77777777" w:rsidR="002158BA" w:rsidRPr="00517EDC" w:rsidRDefault="002158BA">
            <w:pPr>
              <w:pStyle w:val="Akapitzlist"/>
              <w:numPr>
                <w:ilvl w:val="0"/>
                <w:numId w:val="38"/>
              </w:numPr>
              <w:suppressAutoHyphens w:val="0"/>
              <w:spacing w:before="20" w:after="20" w:line="240" w:lineRule="auto"/>
              <w:ind w:left="442" w:hanging="329"/>
              <w:rPr>
                <w:rFonts w:ascii="Calibri Light" w:hAnsi="Calibri Light" w:cs="Calibri Light"/>
                <w:bCs/>
                <w:smallCaps/>
                <w:color w:val="000000"/>
                <w:szCs w:val="22"/>
              </w:rPr>
            </w:pPr>
          </w:p>
        </w:tc>
        <w:tc>
          <w:tcPr>
            <w:tcW w:w="14037" w:type="dxa"/>
            <w:gridSpan w:val="11"/>
            <w:shd w:val="clear" w:color="auto" w:fill="D9D9D9" w:themeFill="background1" w:themeFillShade="D9"/>
          </w:tcPr>
          <w:p w14:paraId="7AB0B370" w14:textId="77777777" w:rsidR="002158BA" w:rsidRPr="00517EDC" w:rsidRDefault="002158BA" w:rsidP="002158BA">
            <w:pPr>
              <w:pStyle w:val="Default"/>
              <w:spacing w:before="20" w:after="20"/>
              <w:rPr>
                <w:rFonts w:ascii="Calibri Light" w:hAnsi="Calibri Light" w:cs="Calibri Light"/>
                <w:sz w:val="22"/>
                <w:szCs w:val="22"/>
              </w:rPr>
            </w:pPr>
            <w:r w:rsidRPr="00517EDC">
              <w:rPr>
                <w:rFonts w:ascii="Calibri Light" w:hAnsi="Calibri Light" w:cs="Calibri Light"/>
                <w:b/>
                <w:bCs/>
                <w:smallCaps/>
                <w:sz w:val="22"/>
                <w:szCs w:val="22"/>
              </w:rPr>
              <w:t>Kontrola Aplikacji</w:t>
            </w:r>
          </w:p>
        </w:tc>
      </w:tr>
      <w:tr w:rsidR="002158BA" w:rsidRPr="00517EDC" w14:paraId="210DCDB1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34388ABC" w14:textId="77777777" w:rsidR="002158BA" w:rsidRPr="00517EDC" w:rsidRDefault="002158BA">
            <w:pPr>
              <w:pStyle w:val="Akapitzlist"/>
              <w:numPr>
                <w:ilvl w:val="0"/>
                <w:numId w:val="46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782F1DB8" w14:textId="77777777" w:rsidR="002158BA" w:rsidRPr="00517EDC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z w:val="20"/>
                <w:szCs w:val="20"/>
              </w:rPr>
              <w:t>Kontrola ruchu na podstawie głębokiej analizy pakietów, nie bazującej jedynie na wartościach portów TCP/UDP.</w:t>
            </w:r>
          </w:p>
        </w:tc>
        <w:tc>
          <w:tcPr>
            <w:tcW w:w="1279" w:type="dxa"/>
            <w:gridSpan w:val="4"/>
            <w:vAlign w:val="center"/>
          </w:tcPr>
          <w:p w14:paraId="42940A5D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445E68A1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74E0AFF8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6ACBA1DF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766D9E9A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180FA27D" w14:textId="77777777" w:rsidR="002158BA" w:rsidRPr="00517EDC" w:rsidRDefault="002158BA">
            <w:pPr>
              <w:pStyle w:val="Akapitzlist"/>
              <w:numPr>
                <w:ilvl w:val="0"/>
                <w:numId w:val="46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2AD9460A" w14:textId="6D96BC7E" w:rsidR="002158BA" w:rsidRPr="00517EDC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W</w:t>
            </w:r>
            <w:r w:rsidRPr="001750BD">
              <w:rPr>
                <w:rFonts w:ascii="Calibri Light" w:hAnsi="Calibri Light" w:cs="Calibri Light"/>
                <w:sz w:val="20"/>
                <w:szCs w:val="20"/>
              </w:rPr>
              <w:t xml:space="preserve">ykrywanie i kontrolę </w:t>
            </w:r>
            <w:proofErr w:type="spellStart"/>
            <w:r w:rsidRPr="001750BD">
              <w:rPr>
                <w:rFonts w:ascii="Calibri Light" w:hAnsi="Calibri Light" w:cs="Calibri Light"/>
                <w:sz w:val="20"/>
                <w:szCs w:val="20"/>
              </w:rPr>
              <w:t>mikroaplikacji</w:t>
            </w:r>
            <w:proofErr w:type="spellEnd"/>
            <w:r w:rsidRPr="001750BD">
              <w:rPr>
                <w:rFonts w:ascii="Calibri Light" w:hAnsi="Calibri Light" w:cs="Calibri Light"/>
                <w:sz w:val="20"/>
                <w:szCs w:val="20"/>
              </w:rPr>
              <w:t xml:space="preserve"> (np. Gry portalu Facebook)</w:t>
            </w:r>
            <w:r>
              <w:rPr>
                <w:rFonts w:ascii="Calibri Light" w:hAnsi="Calibri Light" w:cs="Calibri Light"/>
                <w:sz w:val="20"/>
                <w:szCs w:val="20"/>
              </w:rPr>
              <w:t>.</w:t>
            </w:r>
          </w:p>
        </w:tc>
        <w:tc>
          <w:tcPr>
            <w:tcW w:w="1279" w:type="dxa"/>
            <w:gridSpan w:val="4"/>
            <w:vAlign w:val="center"/>
          </w:tcPr>
          <w:p w14:paraId="6C60C30C" w14:textId="75C24F51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5727A642" w14:textId="3A69C1B9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27221868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620F0CDE" w14:textId="0639B43F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1F08A378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5487A5E6" w14:textId="77777777" w:rsidR="002158BA" w:rsidRPr="00517EDC" w:rsidRDefault="002158BA">
            <w:pPr>
              <w:pStyle w:val="Akapitzlist"/>
              <w:numPr>
                <w:ilvl w:val="0"/>
                <w:numId w:val="46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72F44E3B" w14:textId="173AC953" w:rsidR="002158BA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I</w:t>
            </w:r>
            <w:r w:rsidRPr="001750BD">
              <w:rPr>
                <w:rFonts w:ascii="Calibri Light" w:hAnsi="Calibri Light" w:cs="Calibri Light"/>
                <w:sz w:val="20"/>
                <w:szCs w:val="20"/>
              </w:rPr>
              <w:t>dentyfik</w:t>
            </w:r>
            <w:r>
              <w:rPr>
                <w:rFonts w:ascii="Calibri Light" w:hAnsi="Calibri Light" w:cs="Calibri Light"/>
                <w:sz w:val="20"/>
                <w:szCs w:val="20"/>
              </w:rPr>
              <w:t>acja</w:t>
            </w:r>
            <w:r w:rsidRPr="001750BD">
              <w:rPr>
                <w:rFonts w:ascii="Calibri Light" w:hAnsi="Calibri Light" w:cs="Calibri Light"/>
                <w:sz w:val="20"/>
                <w:szCs w:val="20"/>
              </w:rPr>
              <w:t xml:space="preserve"> aplikacj</w:t>
            </w:r>
            <w:r>
              <w:rPr>
                <w:rFonts w:ascii="Calibri Light" w:hAnsi="Calibri Light" w:cs="Calibri Light"/>
                <w:sz w:val="20"/>
                <w:szCs w:val="20"/>
              </w:rPr>
              <w:t>i</w:t>
            </w:r>
            <w:r w:rsidRPr="001750BD">
              <w:rPr>
                <w:rFonts w:ascii="Calibri Light" w:hAnsi="Calibri Light" w:cs="Calibri Light"/>
                <w:sz w:val="20"/>
                <w:szCs w:val="20"/>
              </w:rPr>
              <w:t xml:space="preserve"> niezależnie od wykorzystywanego portu, protokołu, szyfrowania.</w:t>
            </w:r>
          </w:p>
        </w:tc>
        <w:tc>
          <w:tcPr>
            <w:tcW w:w="1279" w:type="dxa"/>
            <w:gridSpan w:val="4"/>
            <w:vAlign w:val="center"/>
          </w:tcPr>
          <w:p w14:paraId="216A19EF" w14:textId="6EC486C9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7E7199E5" w14:textId="0473CC2D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6729EF9C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4EDA129B" w14:textId="696C9743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23F6437D" w14:textId="77777777" w:rsidTr="007634B5">
        <w:trPr>
          <w:trHeight w:val="238"/>
        </w:trPr>
        <w:tc>
          <w:tcPr>
            <w:tcW w:w="574" w:type="dxa"/>
            <w:gridSpan w:val="2"/>
            <w:shd w:val="clear" w:color="auto" w:fill="D9D9D9" w:themeFill="background1" w:themeFillShade="D9"/>
            <w:vAlign w:val="center"/>
          </w:tcPr>
          <w:p w14:paraId="48571C24" w14:textId="77777777" w:rsidR="002158BA" w:rsidRPr="00517EDC" w:rsidRDefault="002158BA">
            <w:pPr>
              <w:pStyle w:val="Akapitzlist"/>
              <w:numPr>
                <w:ilvl w:val="0"/>
                <w:numId w:val="38"/>
              </w:numPr>
              <w:suppressAutoHyphens w:val="0"/>
              <w:spacing w:before="20" w:after="20" w:line="240" w:lineRule="auto"/>
              <w:ind w:left="442" w:hanging="329"/>
              <w:rPr>
                <w:rFonts w:ascii="Calibri Light" w:hAnsi="Calibri Light" w:cs="Calibri Light"/>
                <w:bCs/>
                <w:smallCaps/>
                <w:color w:val="000000"/>
                <w:szCs w:val="22"/>
              </w:rPr>
            </w:pPr>
          </w:p>
        </w:tc>
        <w:tc>
          <w:tcPr>
            <w:tcW w:w="14037" w:type="dxa"/>
            <w:gridSpan w:val="11"/>
            <w:shd w:val="clear" w:color="auto" w:fill="D9D9D9" w:themeFill="background1" w:themeFillShade="D9"/>
          </w:tcPr>
          <w:p w14:paraId="50DF5CC1" w14:textId="77777777" w:rsidR="002158BA" w:rsidRPr="00517EDC" w:rsidRDefault="002158BA" w:rsidP="002158BA">
            <w:pPr>
              <w:pStyle w:val="Default"/>
              <w:widowControl w:val="0"/>
              <w:spacing w:before="20" w:after="20"/>
              <w:rPr>
                <w:rFonts w:ascii="Calibri Light" w:hAnsi="Calibri Light" w:cs="Calibri Light"/>
                <w:sz w:val="22"/>
                <w:szCs w:val="22"/>
              </w:rPr>
            </w:pPr>
            <w:r w:rsidRPr="00517EDC">
              <w:rPr>
                <w:rFonts w:ascii="Calibri Light" w:hAnsi="Calibri Light" w:cs="Calibri Light"/>
                <w:b/>
                <w:bCs/>
                <w:smallCaps/>
                <w:sz w:val="22"/>
                <w:szCs w:val="22"/>
              </w:rPr>
              <w:t>Badanie podatności</w:t>
            </w:r>
          </w:p>
        </w:tc>
      </w:tr>
      <w:tr w:rsidR="002158BA" w:rsidRPr="00517EDC" w14:paraId="7299DE93" w14:textId="77777777" w:rsidTr="007634B5"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3987D10D" w14:textId="77777777" w:rsidR="002158BA" w:rsidRPr="00517EDC" w:rsidRDefault="002158BA">
            <w:pPr>
              <w:pStyle w:val="Akapitzlist"/>
              <w:widowControl w:val="0"/>
              <w:numPr>
                <w:ilvl w:val="0"/>
                <w:numId w:val="8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</w:tcPr>
          <w:p w14:paraId="2A6BB3DE" w14:textId="77777777" w:rsidR="002158BA" w:rsidRPr="00517EDC" w:rsidRDefault="002158BA" w:rsidP="002158BA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bCs/>
                <w:sz w:val="20"/>
                <w:szCs w:val="20"/>
              </w:rPr>
              <w:t>Wykrywanie typu i wersji oprogramowania sieciowego, którego ruch jest filtrowany przez urządzenie.</w:t>
            </w:r>
          </w:p>
        </w:tc>
        <w:tc>
          <w:tcPr>
            <w:tcW w:w="1279" w:type="dxa"/>
            <w:gridSpan w:val="4"/>
            <w:vAlign w:val="center"/>
          </w:tcPr>
          <w:p w14:paraId="00E024D1" w14:textId="77777777" w:rsidR="002158BA" w:rsidRPr="00517EDC" w:rsidRDefault="002158BA" w:rsidP="002158BA">
            <w:pPr>
              <w:pStyle w:val="Default"/>
              <w:widowControl w:val="0"/>
              <w:spacing w:before="20" w:after="2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31F11F3F" w14:textId="77777777" w:rsidR="002158BA" w:rsidRPr="00517EDC" w:rsidRDefault="002158BA" w:rsidP="002158BA">
            <w:pPr>
              <w:pStyle w:val="Default"/>
              <w:widowControl w:val="0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0A488C02" w14:textId="77777777" w:rsidR="002158BA" w:rsidRPr="00517EDC" w:rsidRDefault="002158BA" w:rsidP="002158BA">
            <w:pPr>
              <w:pStyle w:val="Default"/>
              <w:widowControl w:val="0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1C2FD8B8" w14:textId="77777777" w:rsidR="002158BA" w:rsidRPr="00517EDC" w:rsidRDefault="002158BA" w:rsidP="002158BA">
            <w:pPr>
              <w:pStyle w:val="Default"/>
              <w:widowControl w:val="0"/>
              <w:spacing w:before="20" w:after="2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63C387A1" w14:textId="77777777" w:rsidTr="007634B5"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13FC99CA" w14:textId="77777777" w:rsidR="002158BA" w:rsidRPr="00517EDC" w:rsidRDefault="002158BA">
            <w:pPr>
              <w:pStyle w:val="Akapitzlist"/>
              <w:widowControl w:val="0"/>
              <w:numPr>
                <w:ilvl w:val="0"/>
                <w:numId w:val="8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</w:tcPr>
          <w:p w14:paraId="5CA4974C" w14:textId="77777777" w:rsidR="002158BA" w:rsidRPr="00517EDC" w:rsidRDefault="002158BA" w:rsidP="002158BA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bCs/>
                <w:sz w:val="20"/>
                <w:szCs w:val="20"/>
              </w:rPr>
              <w:t>Wykrywanie i informowanie o lukach i podatnościach występujących w wykrytym oprogramowaniu.</w:t>
            </w:r>
          </w:p>
        </w:tc>
        <w:tc>
          <w:tcPr>
            <w:tcW w:w="1279" w:type="dxa"/>
            <w:gridSpan w:val="4"/>
            <w:vAlign w:val="center"/>
          </w:tcPr>
          <w:p w14:paraId="314D324D" w14:textId="77777777" w:rsidR="002158BA" w:rsidRPr="00517EDC" w:rsidRDefault="002158BA" w:rsidP="002158BA">
            <w:pPr>
              <w:pStyle w:val="Default"/>
              <w:widowControl w:val="0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798F78D4" w14:textId="77777777" w:rsidR="002158BA" w:rsidRPr="00517EDC" w:rsidRDefault="002158BA" w:rsidP="002158BA">
            <w:pPr>
              <w:pStyle w:val="Default"/>
              <w:widowControl w:val="0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</w:tcPr>
          <w:p w14:paraId="101B5A73" w14:textId="77777777" w:rsidR="002158BA" w:rsidRPr="00517EDC" w:rsidRDefault="002158BA" w:rsidP="002158BA">
            <w:pPr>
              <w:pStyle w:val="Default"/>
              <w:widowControl w:val="0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0469A3F4" w14:textId="77777777" w:rsidR="002158BA" w:rsidRPr="00517EDC" w:rsidRDefault="002158BA" w:rsidP="002158BA">
            <w:pPr>
              <w:pStyle w:val="Default"/>
              <w:widowControl w:val="0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30315707" w14:textId="77777777" w:rsidTr="007634B5"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5F3709F9" w14:textId="77777777" w:rsidR="002158BA" w:rsidRPr="00517EDC" w:rsidRDefault="002158BA">
            <w:pPr>
              <w:pStyle w:val="Akapitzlist"/>
              <w:widowControl w:val="0"/>
              <w:numPr>
                <w:ilvl w:val="0"/>
                <w:numId w:val="8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</w:tcPr>
          <w:p w14:paraId="5D86712B" w14:textId="77777777" w:rsidR="002158BA" w:rsidRPr="00517EDC" w:rsidRDefault="002158BA" w:rsidP="002158BA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bCs/>
                <w:sz w:val="20"/>
                <w:szCs w:val="20"/>
              </w:rPr>
              <w:t>Rozwiązanie musi weryfikować czy wykryta aplikacja jest wrażliwa na ataki lub posiada inne luki bezpieczeństwa.</w:t>
            </w:r>
          </w:p>
        </w:tc>
        <w:tc>
          <w:tcPr>
            <w:tcW w:w="1279" w:type="dxa"/>
            <w:gridSpan w:val="4"/>
            <w:vAlign w:val="center"/>
          </w:tcPr>
          <w:p w14:paraId="09B0650D" w14:textId="77777777" w:rsidR="002158BA" w:rsidRPr="00517EDC" w:rsidRDefault="002158BA" w:rsidP="002158BA">
            <w:pPr>
              <w:pStyle w:val="Default"/>
              <w:widowControl w:val="0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4F2162D0" w14:textId="77777777" w:rsidR="002158BA" w:rsidRPr="00517EDC" w:rsidRDefault="002158BA" w:rsidP="002158BA">
            <w:pPr>
              <w:pStyle w:val="Default"/>
              <w:widowControl w:val="0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4ED89D27" w14:textId="77777777" w:rsidR="002158BA" w:rsidRPr="00517EDC" w:rsidRDefault="002158BA" w:rsidP="002158BA">
            <w:pPr>
              <w:pStyle w:val="Default"/>
              <w:widowControl w:val="0"/>
              <w:spacing w:before="20" w:after="20"/>
              <w:jc w:val="center"/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6711C7F8" w14:textId="77777777" w:rsidR="002158BA" w:rsidRPr="00517EDC" w:rsidRDefault="002158BA" w:rsidP="002158BA">
            <w:pPr>
              <w:pStyle w:val="Default"/>
              <w:widowControl w:val="0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75153339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6FE46A87" w14:textId="77777777" w:rsidR="002158BA" w:rsidRPr="00517EDC" w:rsidRDefault="002158BA">
            <w:pPr>
              <w:pStyle w:val="Akapitzlist"/>
              <w:widowControl w:val="0"/>
              <w:numPr>
                <w:ilvl w:val="0"/>
                <w:numId w:val="8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28D7A5B8" w14:textId="77777777" w:rsidR="002158BA" w:rsidRPr="00517EDC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Prezentacja szczegółowej listy aplikacji sieciowych, pracujących na stacjach roboczych, jak np. przeglądarki internetowe, aplikacje do multimediów (streamingu audio/video), programy antywirusowe, itp. </w:t>
            </w:r>
          </w:p>
        </w:tc>
        <w:tc>
          <w:tcPr>
            <w:tcW w:w="1279" w:type="dxa"/>
            <w:gridSpan w:val="4"/>
            <w:shd w:val="clear" w:color="auto" w:fill="FFFFFF" w:themeFill="background1"/>
            <w:vAlign w:val="center"/>
          </w:tcPr>
          <w:p w14:paraId="73FD543D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5895A48A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7FD6300D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56FE4E78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0C76908B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495B058C" w14:textId="77777777" w:rsidR="002158BA" w:rsidRPr="00517EDC" w:rsidRDefault="002158BA">
            <w:pPr>
              <w:pStyle w:val="Akapitzlist"/>
              <w:widowControl w:val="0"/>
              <w:numPr>
                <w:ilvl w:val="0"/>
                <w:numId w:val="8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43F09ECE" w14:textId="77777777" w:rsidR="002158BA" w:rsidRPr="00517EDC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bCs/>
                <w:sz w:val="20"/>
                <w:szCs w:val="20"/>
              </w:rPr>
              <w:t>Kliknięcie na wskazaną przez narzędzie aplikację musi powodować wyświetlenie wszystkich komputerów, na których dany program został wykryty, a także pozwala sprawdzić wersję tej aplikacji.</w:t>
            </w:r>
          </w:p>
        </w:tc>
        <w:tc>
          <w:tcPr>
            <w:tcW w:w="1279" w:type="dxa"/>
            <w:gridSpan w:val="4"/>
            <w:shd w:val="clear" w:color="auto" w:fill="FFFFFF" w:themeFill="background1"/>
            <w:vAlign w:val="center"/>
          </w:tcPr>
          <w:p w14:paraId="0109219A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565ABF7A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72707D71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60894059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38B8C3DF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3B93E1CA" w14:textId="77777777" w:rsidR="002158BA" w:rsidRPr="00517EDC" w:rsidRDefault="002158BA">
            <w:pPr>
              <w:pStyle w:val="Akapitzlist"/>
              <w:widowControl w:val="0"/>
              <w:numPr>
                <w:ilvl w:val="0"/>
                <w:numId w:val="8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3349CC30" w14:textId="77777777" w:rsidR="002158BA" w:rsidRPr="00517EDC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Wyszukiwanie nieaktualnych wersji oprogramowania na stacjach roboczych i serwerach. </w:t>
            </w:r>
          </w:p>
        </w:tc>
        <w:tc>
          <w:tcPr>
            <w:tcW w:w="1279" w:type="dxa"/>
            <w:gridSpan w:val="4"/>
            <w:shd w:val="clear" w:color="auto" w:fill="FFFFFF" w:themeFill="background1"/>
            <w:vAlign w:val="center"/>
          </w:tcPr>
          <w:p w14:paraId="312B240E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5F130606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77DB0551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2867FF45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676399E4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336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233F18A2" w14:textId="77777777" w:rsidR="002158BA" w:rsidRPr="00517EDC" w:rsidRDefault="002158BA">
            <w:pPr>
              <w:pStyle w:val="Akapitzlist"/>
              <w:widowControl w:val="0"/>
              <w:numPr>
                <w:ilvl w:val="0"/>
                <w:numId w:val="8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46A0B16E" w14:textId="77777777" w:rsidR="002158BA" w:rsidRPr="00517EDC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Automatyczne wysyłanie powiadomień o zagrożeniach wskazując zagrożone stacje robocze. </w:t>
            </w:r>
          </w:p>
        </w:tc>
        <w:tc>
          <w:tcPr>
            <w:tcW w:w="1279" w:type="dxa"/>
            <w:gridSpan w:val="4"/>
            <w:shd w:val="clear" w:color="auto" w:fill="FFFFFF" w:themeFill="background1"/>
            <w:vAlign w:val="center"/>
          </w:tcPr>
          <w:p w14:paraId="1DC393BE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73079E23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064A94D0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763B98D8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52F7D99C" w14:textId="77777777" w:rsidTr="007634B5">
        <w:trPr>
          <w:trHeight w:val="238"/>
        </w:trPr>
        <w:tc>
          <w:tcPr>
            <w:tcW w:w="574" w:type="dxa"/>
            <w:gridSpan w:val="2"/>
            <w:shd w:val="clear" w:color="auto" w:fill="D9D9D9" w:themeFill="background1" w:themeFillShade="D9"/>
            <w:vAlign w:val="center"/>
          </w:tcPr>
          <w:p w14:paraId="7313B0BE" w14:textId="77777777" w:rsidR="002158BA" w:rsidRPr="00517EDC" w:rsidRDefault="002158BA">
            <w:pPr>
              <w:pStyle w:val="Akapitzlist"/>
              <w:numPr>
                <w:ilvl w:val="0"/>
                <w:numId w:val="38"/>
              </w:numPr>
              <w:suppressAutoHyphens w:val="0"/>
              <w:spacing w:before="20" w:after="20" w:line="240" w:lineRule="auto"/>
              <w:ind w:left="442" w:hanging="329"/>
              <w:rPr>
                <w:rFonts w:ascii="Calibri Light" w:hAnsi="Calibri Light" w:cs="Calibri Light"/>
                <w:bCs/>
                <w:smallCaps/>
                <w:color w:val="000000"/>
                <w:szCs w:val="22"/>
              </w:rPr>
            </w:pPr>
            <w:bookmarkStart w:id="23" w:name="_Hlk158968266"/>
          </w:p>
        </w:tc>
        <w:tc>
          <w:tcPr>
            <w:tcW w:w="14037" w:type="dxa"/>
            <w:gridSpan w:val="11"/>
            <w:shd w:val="clear" w:color="auto" w:fill="D9D9D9" w:themeFill="background1" w:themeFillShade="D9"/>
          </w:tcPr>
          <w:p w14:paraId="55705EF6" w14:textId="77777777" w:rsidR="002158BA" w:rsidRPr="00517EDC" w:rsidRDefault="002158BA" w:rsidP="002158BA">
            <w:pPr>
              <w:pStyle w:val="Default"/>
              <w:widowControl w:val="0"/>
              <w:spacing w:before="20" w:after="20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bCs/>
                <w:smallCaps/>
                <w:sz w:val="22"/>
                <w:szCs w:val="22"/>
              </w:rPr>
              <w:t>Analiza nieznanych plików</w:t>
            </w:r>
          </w:p>
        </w:tc>
      </w:tr>
      <w:tr w:rsidR="002158BA" w:rsidRPr="00517EDC" w14:paraId="2A184185" w14:textId="77777777" w:rsidTr="007634B5"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09641223" w14:textId="77777777" w:rsidR="002158BA" w:rsidRPr="00517EDC" w:rsidRDefault="002158BA">
            <w:pPr>
              <w:pStyle w:val="Akapitzlist"/>
              <w:widowControl w:val="0"/>
              <w:numPr>
                <w:ilvl w:val="0"/>
                <w:numId w:val="58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</w:tcPr>
          <w:p w14:paraId="5F1881BC" w14:textId="77777777" w:rsidR="002158BA" w:rsidRDefault="002158BA" w:rsidP="002158BA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Detekcja złośliwych plików poprzez w</w:t>
            </w:r>
            <w:r w:rsidRPr="00BE46FE">
              <w:rPr>
                <w:rFonts w:ascii="Calibri Light" w:hAnsi="Calibri Light" w:cs="Calibri Light"/>
                <w:sz w:val="20"/>
                <w:szCs w:val="20"/>
              </w:rPr>
              <w:t>ykrywani</w:t>
            </w:r>
            <w:r>
              <w:rPr>
                <w:rFonts w:ascii="Calibri Light" w:hAnsi="Calibri Light" w:cs="Calibri Light"/>
                <w:sz w:val="20"/>
                <w:szCs w:val="20"/>
              </w:rPr>
              <w:t>e</w:t>
            </w:r>
            <w:r w:rsidRPr="00BE46FE">
              <w:rPr>
                <w:rFonts w:ascii="Calibri Light" w:hAnsi="Calibri Light" w:cs="Calibri Light"/>
                <w:sz w:val="20"/>
                <w:szCs w:val="20"/>
              </w:rPr>
              <w:t xml:space="preserve"> ataków oraz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 </w:t>
            </w:r>
            <w:r w:rsidRPr="00BE46FE">
              <w:rPr>
                <w:rFonts w:ascii="Calibri Light" w:hAnsi="Calibri Light" w:cs="Calibri Light"/>
                <w:sz w:val="20"/>
                <w:szCs w:val="20"/>
              </w:rPr>
              <w:t>zagrożeń, realizowan</w:t>
            </w:r>
            <w:r>
              <w:rPr>
                <w:rFonts w:ascii="Calibri Light" w:hAnsi="Calibri Light" w:cs="Calibri Light"/>
                <w:sz w:val="20"/>
                <w:szCs w:val="20"/>
              </w:rPr>
              <w:t>e</w:t>
            </w:r>
            <w:r w:rsidRPr="00BE46FE">
              <w:rPr>
                <w:rFonts w:ascii="Calibri Light" w:hAnsi="Calibri Light" w:cs="Calibri Light"/>
                <w:sz w:val="20"/>
                <w:szCs w:val="20"/>
              </w:rPr>
              <w:t xml:space="preserve"> poza siecią firmową, w odrębnym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 </w:t>
            </w:r>
            <w:r w:rsidRPr="00BE46FE">
              <w:rPr>
                <w:rFonts w:ascii="Calibri Light" w:hAnsi="Calibri Light" w:cs="Calibri Light"/>
                <w:sz w:val="20"/>
                <w:szCs w:val="20"/>
              </w:rPr>
              <w:t>i bezpiecznym środowisku</w:t>
            </w:r>
            <w:r>
              <w:rPr>
                <w:rFonts w:ascii="Calibri Light" w:hAnsi="Calibri Light" w:cs="Calibri Light"/>
                <w:sz w:val="20"/>
                <w:szCs w:val="20"/>
              </w:rPr>
              <w:t>.</w:t>
            </w:r>
          </w:p>
        </w:tc>
        <w:tc>
          <w:tcPr>
            <w:tcW w:w="1279" w:type="dxa"/>
            <w:gridSpan w:val="4"/>
            <w:vAlign w:val="center"/>
          </w:tcPr>
          <w:p w14:paraId="4A35EBE7" w14:textId="77777777" w:rsidR="002158BA" w:rsidRPr="00517EDC" w:rsidRDefault="002158BA" w:rsidP="002158BA">
            <w:pPr>
              <w:pStyle w:val="Default"/>
              <w:widowControl w:val="0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11A7D842" w14:textId="77777777" w:rsidR="002158BA" w:rsidRPr="00517EDC" w:rsidRDefault="002158BA" w:rsidP="002158BA">
            <w:pPr>
              <w:pStyle w:val="Default"/>
              <w:widowControl w:val="0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6F201F8F" w14:textId="77777777" w:rsidR="002158BA" w:rsidRPr="00517EDC" w:rsidRDefault="002158BA" w:rsidP="002158BA">
            <w:pPr>
              <w:pStyle w:val="Default"/>
              <w:widowControl w:val="0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3E67AB02" w14:textId="77777777" w:rsidR="002158BA" w:rsidRPr="00517EDC" w:rsidRDefault="002158BA" w:rsidP="002158BA">
            <w:pPr>
              <w:pStyle w:val="Default"/>
              <w:widowControl w:val="0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7E3ADEC4" w14:textId="77777777" w:rsidTr="00F53472">
        <w:trPr>
          <w:trHeight w:val="50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7F966454" w14:textId="77777777" w:rsidR="002158BA" w:rsidRPr="00517EDC" w:rsidRDefault="002158BA">
            <w:pPr>
              <w:pStyle w:val="Akapitzlist"/>
              <w:widowControl w:val="0"/>
              <w:numPr>
                <w:ilvl w:val="0"/>
                <w:numId w:val="58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</w:tcPr>
          <w:p w14:paraId="4793E2A0" w14:textId="77777777" w:rsidR="002158BA" w:rsidRDefault="002158BA" w:rsidP="002158BA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 xml:space="preserve">Ochrona przed zagrożeniami ukierunkowanymi oraz </w:t>
            </w:r>
            <w:proofErr w:type="spellStart"/>
            <w:r>
              <w:rPr>
                <w:rFonts w:ascii="Calibri Light" w:hAnsi="Calibri Light" w:cs="Calibri Light"/>
                <w:sz w:val="20"/>
                <w:szCs w:val="20"/>
              </w:rPr>
              <w:t>ransomware</w:t>
            </w:r>
            <w:proofErr w:type="spellEnd"/>
            <w:r>
              <w:rPr>
                <w:rFonts w:ascii="Calibri Light" w:hAnsi="Calibri Light" w:cs="Calibri Light"/>
                <w:sz w:val="20"/>
                <w:szCs w:val="20"/>
              </w:rPr>
              <w:t>.</w:t>
            </w:r>
          </w:p>
        </w:tc>
        <w:tc>
          <w:tcPr>
            <w:tcW w:w="1279" w:type="dxa"/>
            <w:gridSpan w:val="4"/>
            <w:vAlign w:val="center"/>
          </w:tcPr>
          <w:p w14:paraId="0F69F490" w14:textId="77777777" w:rsidR="002158BA" w:rsidRPr="00517EDC" w:rsidRDefault="002158BA" w:rsidP="002158BA">
            <w:pPr>
              <w:pStyle w:val="Default"/>
              <w:widowControl w:val="0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6ED7E305" w14:textId="77777777" w:rsidR="002158BA" w:rsidRPr="00517EDC" w:rsidRDefault="002158BA" w:rsidP="002158BA">
            <w:pPr>
              <w:pStyle w:val="Default"/>
              <w:widowControl w:val="0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6B2D252F" w14:textId="77777777" w:rsidR="002158BA" w:rsidRPr="00517EDC" w:rsidRDefault="002158BA" w:rsidP="002158BA">
            <w:pPr>
              <w:pStyle w:val="Default"/>
              <w:widowControl w:val="0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3DF86B58" w14:textId="77777777" w:rsidR="002158BA" w:rsidRPr="00517EDC" w:rsidRDefault="002158BA" w:rsidP="002158BA">
            <w:pPr>
              <w:pStyle w:val="Default"/>
              <w:widowControl w:val="0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2D814419" w14:textId="77777777" w:rsidTr="007634B5"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3380F034" w14:textId="77777777" w:rsidR="002158BA" w:rsidRPr="00517EDC" w:rsidRDefault="002158BA">
            <w:pPr>
              <w:pStyle w:val="Akapitzlist"/>
              <w:widowControl w:val="0"/>
              <w:numPr>
                <w:ilvl w:val="0"/>
                <w:numId w:val="58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</w:tcPr>
          <w:p w14:paraId="748BBD0D" w14:textId="77777777" w:rsidR="002158BA" w:rsidRPr="00517EDC" w:rsidRDefault="002158BA" w:rsidP="002158BA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I</w:t>
            </w:r>
            <w:r w:rsidRPr="00A014FF">
              <w:rPr>
                <w:rFonts w:ascii="Calibri Light" w:hAnsi="Calibri Light" w:cs="Calibri Light"/>
                <w:sz w:val="20"/>
                <w:szCs w:val="20"/>
              </w:rPr>
              <w:t>nspekcj</w:t>
            </w:r>
            <w:r>
              <w:rPr>
                <w:rFonts w:ascii="Calibri Light" w:hAnsi="Calibri Light" w:cs="Calibri Light"/>
                <w:sz w:val="20"/>
                <w:szCs w:val="20"/>
              </w:rPr>
              <w:t>a</w:t>
            </w:r>
            <w:r w:rsidRPr="00A014FF">
              <w:rPr>
                <w:rFonts w:ascii="Calibri Light" w:hAnsi="Calibri Light" w:cs="Calibri Light"/>
                <w:sz w:val="20"/>
                <w:szCs w:val="20"/>
              </w:rPr>
              <w:t xml:space="preserve"> plików wykonywalnych np., .exe</w:t>
            </w:r>
          </w:p>
        </w:tc>
        <w:tc>
          <w:tcPr>
            <w:tcW w:w="1279" w:type="dxa"/>
            <w:gridSpan w:val="4"/>
            <w:vAlign w:val="center"/>
          </w:tcPr>
          <w:p w14:paraId="2FE08479" w14:textId="77777777" w:rsidR="002158BA" w:rsidRPr="00517EDC" w:rsidRDefault="002158BA" w:rsidP="002158BA">
            <w:pPr>
              <w:pStyle w:val="Default"/>
              <w:widowControl w:val="0"/>
              <w:spacing w:before="20" w:after="2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5346ED66" w14:textId="77777777" w:rsidR="002158BA" w:rsidRPr="00517EDC" w:rsidRDefault="002158BA" w:rsidP="002158BA">
            <w:pPr>
              <w:pStyle w:val="Default"/>
              <w:widowControl w:val="0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630E3AEB" w14:textId="77777777" w:rsidR="002158BA" w:rsidRPr="00517EDC" w:rsidRDefault="002158BA" w:rsidP="002158BA">
            <w:pPr>
              <w:pStyle w:val="Default"/>
              <w:widowControl w:val="0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33F7338C" w14:textId="77777777" w:rsidR="002158BA" w:rsidRPr="00517EDC" w:rsidRDefault="002158BA" w:rsidP="002158BA">
            <w:pPr>
              <w:pStyle w:val="Default"/>
              <w:widowControl w:val="0"/>
              <w:spacing w:before="20" w:after="2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290F2950" w14:textId="77777777" w:rsidTr="007634B5"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531E3C70" w14:textId="77777777" w:rsidR="002158BA" w:rsidRPr="00517EDC" w:rsidRDefault="002158BA">
            <w:pPr>
              <w:pStyle w:val="Akapitzlist"/>
              <w:widowControl w:val="0"/>
              <w:numPr>
                <w:ilvl w:val="0"/>
                <w:numId w:val="58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</w:tcPr>
          <w:p w14:paraId="4A0167DC" w14:textId="77777777" w:rsidR="002158BA" w:rsidRPr="00517EDC" w:rsidRDefault="002158BA" w:rsidP="002158BA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I</w:t>
            </w:r>
            <w:r w:rsidRPr="00A014FF">
              <w:rPr>
                <w:rFonts w:ascii="Calibri Light" w:hAnsi="Calibri Light" w:cs="Calibri Light"/>
                <w:sz w:val="20"/>
                <w:szCs w:val="20"/>
              </w:rPr>
              <w:t>nspekcj</w:t>
            </w:r>
            <w:r>
              <w:rPr>
                <w:rFonts w:ascii="Calibri Light" w:hAnsi="Calibri Light" w:cs="Calibri Light"/>
                <w:sz w:val="20"/>
                <w:szCs w:val="20"/>
              </w:rPr>
              <w:t>a</w:t>
            </w:r>
            <w:r w:rsidRPr="00A014FF">
              <w:rPr>
                <w:rFonts w:ascii="Calibri Light" w:hAnsi="Calibri Light" w:cs="Calibri Light"/>
                <w:sz w:val="20"/>
                <w:szCs w:val="20"/>
              </w:rPr>
              <w:t xml:space="preserve"> plików dokumentów w tym .</w:t>
            </w:r>
            <w:proofErr w:type="spellStart"/>
            <w:r w:rsidRPr="00A014FF">
              <w:rPr>
                <w:rFonts w:ascii="Calibri Light" w:hAnsi="Calibri Light" w:cs="Calibri Light"/>
                <w:sz w:val="20"/>
                <w:szCs w:val="20"/>
              </w:rPr>
              <w:t>doc</w:t>
            </w:r>
            <w:proofErr w:type="spellEnd"/>
            <w:r w:rsidRPr="00A014FF">
              <w:rPr>
                <w:rFonts w:ascii="Calibri Light" w:hAnsi="Calibri Light" w:cs="Calibri Light"/>
                <w:sz w:val="20"/>
                <w:szCs w:val="20"/>
              </w:rPr>
              <w:t>, .</w:t>
            </w:r>
            <w:proofErr w:type="spellStart"/>
            <w:r w:rsidRPr="00A014FF">
              <w:rPr>
                <w:rFonts w:ascii="Calibri Light" w:hAnsi="Calibri Light" w:cs="Calibri Light"/>
                <w:sz w:val="20"/>
                <w:szCs w:val="20"/>
              </w:rPr>
              <w:t>docx</w:t>
            </w:r>
            <w:proofErr w:type="spellEnd"/>
            <w:r w:rsidRPr="00A014FF">
              <w:rPr>
                <w:rFonts w:ascii="Calibri Light" w:hAnsi="Calibri Light" w:cs="Calibri Light"/>
                <w:sz w:val="20"/>
                <w:szCs w:val="20"/>
              </w:rPr>
              <w:t>, .rtf</w:t>
            </w:r>
          </w:p>
        </w:tc>
        <w:tc>
          <w:tcPr>
            <w:tcW w:w="1279" w:type="dxa"/>
            <w:gridSpan w:val="4"/>
            <w:vAlign w:val="center"/>
          </w:tcPr>
          <w:p w14:paraId="32FA2E3A" w14:textId="77777777" w:rsidR="002158BA" w:rsidRPr="00517EDC" w:rsidRDefault="002158BA" w:rsidP="002158BA">
            <w:pPr>
              <w:pStyle w:val="Default"/>
              <w:widowControl w:val="0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42CC2F9A" w14:textId="77777777" w:rsidR="002158BA" w:rsidRPr="00517EDC" w:rsidRDefault="002158BA" w:rsidP="002158BA">
            <w:pPr>
              <w:pStyle w:val="Default"/>
              <w:widowControl w:val="0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</w:tcPr>
          <w:p w14:paraId="2E4AFA31" w14:textId="77777777" w:rsidR="002158BA" w:rsidRPr="00517EDC" w:rsidRDefault="002158BA" w:rsidP="002158BA">
            <w:pPr>
              <w:pStyle w:val="Default"/>
              <w:widowControl w:val="0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0D6CFC13" w14:textId="77777777" w:rsidR="002158BA" w:rsidRPr="00517EDC" w:rsidRDefault="002158BA" w:rsidP="002158BA">
            <w:pPr>
              <w:pStyle w:val="Default"/>
              <w:widowControl w:val="0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4C502EE0" w14:textId="77777777" w:rsidTr="007634B5"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45B0B5AF" w14:textId="77777777" w:rsidR="002158BA" w:rsidRPr="00517EDC" w:rsidRDefault="002158BA">
            <w:pPr>
              <w:pStyle w:val="Akapitzlist"/>
              <w:widowControl w:val="0"/>
              <w:numPr>
                <w:ilvl w:val="0"/>
                <w:numId w:val="58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</w:tcPr>
          <w:p w14:paraId="2736C953" w14:textId="77777777" w:rsidR="002158BA" w:rsidRPr="00517EDC" w:rsidRDefault="002158BA" w:rsidP="002158BA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I</w:t>
            </w:r>
            <w:r w:rsidRPr="00A014FF">
              <w:rPr>
                <w:rFonts w:ascii="Calibri Light" w:hAnsi="Calibri Light" w:cs="Calibri Light"/>
                <w:sz w:val="20"/>
                <w:szCs w:val="20"/>
              </w:rPr>
              <w:t>nspekcj</w:t>
            </w:r>
            <w:r>
              <w:rPr>
                <w:rFonts w:ascii="Calibri Light" w:hAnsi="Calibri Light" w:cs="Calibri Light"/>
                <w:sz w:val="20"/>
                <w:szCs w:val="20"/>
              </w:rPr>
              <w:t>a</w:t>
            </w:r>
            <w:r w:rsidRPr="00A014FF">
              <w:rPr>
                <w:rFonts w:ascii="Calibri Light" w:hAnsi="Calibri Light" w:cs="Calibri Light"/>
                <w:sz w:val="20"/>
                <w:szCs w:val="20"/>
              </w:rPr>
              <w:t xml:space="preserve"> plików .pdf</w:t>
            </w:r>
          </w:p>
        </w:tc>
        <w:tc>
          <w:tcPr>
            <w:tcW w:w="1279" w:type="dxa"/>
            <w:gridSpan w:val="4"/>
            <w:vAlign w:val="center"/>
          </w:tcPr>
          <w:p w14:paraId="7BD64B51" w14:textId="77777777" w:rsidR="002158BA" w:rsidRPr="00517EDC" w:rsidRDefault="002158BA" w:rsidP="002158BA">
            <w:pPr>
              <w:pStyle w:val="Default"/>
              <w:widowControl w:val="0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67145E48" w14:textId="77777777" w:rsidR="002158BA" w:rsidRPr="00517EDC" w:rsidRDefault="002158BA" w:rsidP="002158BA">
            <w:pPr>
              <w:pStyle w:val="Default"/>
              <w:widowControl w:val="0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1371D3BD" w14:textId="77777777" w:rsidR="002158BA" w:rsidRPr="00517EDC" w:rsidRDefault="002158BA" w:rsidP="002158BA">
            <w:pPr>
              <w:pStyle w:val="Default"/>
              <w:widowControl w:val="0"/>
              <w:spacing w:before="20" w:after="20"/>
              <w:jc w:val="center"/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10D4BC80" w14:textId="77777777" w:rsidR="002158BA" w:rsidRPr="00517EDC" w:rsidRDefault="002158BA" w:rsidP="002158BA">
            <w:pPr>
              <w:pStyle w:val="Default"/>
              <w:widowControl w:val="0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667033FD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3B231FF1" w14:textId="77777777" w:rsidR="002158BA" w:rsidRPr="00517EDC" w:rsidRDefault="002158BA">
            <w:pPr>
              <w:pStyle w:val="Akapitzlist"/>
              <w:widowControl w:val="0"/>
              <w:numPr>
                <w:ilvl w:val="0"/>
                <w:numId w:val="58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4D8D2EDA" w14:textId="77777777" w:rsidR="002158BA" w:rsidRPr="00517EDC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I</w:t>
            </w:r>
            <w:r w:rsidRPr="00A014FF">
              <w:rPr>
                <w:rFonts w:ascii="Calibri Light" w:hAnsi="Calibri Light" w:cs="Calibri Light"/>
                <w:sz w:val="20"/>
                <w:szCs w:val="20"/>
              </w:rPr>
              <w:t xml:space="preserve">nspekcję plików archiwów w tym zip, </w:t>
            </w:r>
            <w:proofErr w:type="spellStart"/>
            <w:r w:rsidRPr="00A014FF">
              <w:rPr>
                <w:rFonts w:ascii="Calibri Light" w:hAnsi="Calibri Light" w:cs="Calibri Light"/>
                <w:sz w:val="20"/>
                <w:szCs w:val="20"/>
              </w:rPr>
              <w:t>arj</w:t>
            </w:r>
            <w:proofErr w:type="spellEnd"/>
            <w:r w:rsidRPr="00A014FF">
              <w:rPr>
                <w:rFonts w:ascii="Calibri Light" w:hAnsi="Calibri Light" w:cs="Calibri Light"/>
                <w:sz w:val="20"/>
                <w:szCs w:val="20"/>
              </w:rPr>
              <w:t xml:space="preserve">, </w:t>
            </w:r>
            <w:proofErr w:type="spellStart"/>
            <w:r w:rsidRPr="00A014FF">
              <w:rPr>
                <w:rFonts w:ascii="Calibri Light" w:hAnsi="Calibri Light" w:cs="Calibri Light"/>
                <w:sz w:val="20"/>
                <w:szCs w:val="20"/>
              </w:rPr>
              <w:t>lha</w:t>
            </w:r>
            <w:proofErr w:type="spellEnd"/>
            <w:r w:rsidRPr="00A014FF">
              <w:rPr>
                <w:rFonts w:ascii="Calibri Light" w:hAnsi="Calibri Light" w:cs="Calibri Light"/>
                <w:sz w:val="20"/>
                <w:szCs w:val="20"/>
              </w:rPr>
              <w:t xml:space="preserve">, </w:t>
            </w:r>
            <w:proofErr w:type="spellStart"/>
            <w:r w:rsidRPr="00A014FF">
              <w:rPr>
                <w:rFonts w:ascii="Calibri Light" w:hAnsi="Calibri Light" w:cs="Calibri Light"/>
                <w:sz w:val="20"/>
                <w:szCs w:val="20"/>
              </w:rPr>
              <w:t>rar</w:t>
            </w:r>
            <w:proofErr w:type="spellEnd"/>
            <w:r w:rsidRPr="00A014FF">
              <w:rPr>
                <w:rFonts w:ascii="Calibri Light" w:hAnsi="Calibri Light" w:cs="Calibri Light"/>
                <w:sz w:val="20"/>
                <w:szCs w:val="20"/>
              </w:rPr>
              <w:t xml:space="preserve">, </w:t>
            </w:r>
            <w:proofErr w:type="spellStart"/>
            <w:r w:rsidRPr="00A014FF">
              <w:rPr>
                <w:rFonts w:ascii="Calibri Light" w:hAnsi="Calibri Light" w:cs="Calibri Light"/>
                <w:sz w:val="20"/>
                <w:szCs w:val="20"/>
              </w:rPr>
              <w:t>cab</w:t>
            </w:r>
            <w:proofErr w:type="spellEnd"/>
          </w:p>
        </w:tc>
        <w:tc>
          <w:tcPr>
            <w:tcW w:w="1279" w:type="dxa"/>
            <w:gridSpan w:val="4"/>
            <w:shd w:val="clear" w:color="auto" w:fill="FFFFFF" w:themeFill="background1"/>
            <w:vAlign w:val="center"/>
          </w:tcPr>
          <w:p w14:paraId="3C4B33EB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2C13863B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04114055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24DDA784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51563840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79876439" w14:textId="77777777" w:rsidR="002158BA" w:rsidRPr="00517EDC" w:rsidRDefault="002158BA">
            <w:pPr>
              <w:pStyle w:val="Akapitzlist"/>
              <w:widowControl w:val="0"/>
              <w:numPr>
                <w:ilvl w:val="0"/>
                <w:numId w:val="58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5A1CCD73" w14:textId="77777777" w:rsidR="002158BA" w:rsidRPr="00517EDC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D</w:t>
            </w:r>
            <w:r w:rsidRPr="00A014FF">
              <w:rPr>
                <w:rFonts w:ascii="Calibri Light" w:hAnsi="Calibri Light" w:cs="Calibri Light"/>
                <w:sz w:val="20"/>
                <w:szCs w:val="20"/>
              </w:rPr>
              <w:t>ynamiczn</w:t>
            </w:r>
            <w:r>
              <w:rPr>
                <w:rFonts w:ascii="Calibri Light" w:hAnsi="Calibri Light" w:cs="Calibri Light"/>
                <w:sz w:val="20"/>
                <w:szCs w:val="20"/>
              </w:rPr>
              <w:t>a</w:t>
            </w:r>
            <w:r w:rsidRPr="00A014FF">
              <w:rPr>
                <w:rFonts w:ascii="Calibri Light" w:hAnsi="Calibri Light" w:cs="Calibri Light"/>
                <w:sz w:val="20"/>
                <w:szCs w:val="20"/>
              </w:rPr>
              <w:t xml:space="preserve"> analiz</w:t>
            </w:r>
            <w:r>
              <w:rPr>
                <w:rFonts w:ascii="Calibri Light" w:hAnsi="Calibri Light" w:cs="Calibri Light"/>
                <w:sz w:val="20"/>
                <w:szCs w:val="20"/>
              </w:rPr>
              <w:t>a</w:t>
            </w:r>
            <w:r w:rsidRPr="00A014FF">
              <w:rPr>
                <w:rFonts w:ascii="Calibri Light" w:hAnsi="Calibri Light" w:cs="Calibri Light"/>
                <w:sz w:val="20"/>
                <w:szCs w:val="20"/>
              </w:rPr>
              <w:t xml:space="preserve"> behawioralna kodu uruchamianego w realnych środowiskach testowych Windows</w:t>
            </w:r>
            <w:r>
              <w:rPr>
                <w:rFonts w:ascii="Calibri Light" w:hAnsi="Calibri Light" w:cs="Calibri Light"/>
                <w:sz w:val="20"/>
                <w:szCs w:val="20"/>
              </w:rPr>
              <w:t>.</w:t>
            </w:r>
          </w:p>
        </w:tc>
        <w:tc>
          <w:tcPr>
            <w:tcW w:w="1279" w:type="dxa"/>
            <w:gridSpan w:val="4"/>
            <w:shd w:val="clear" w:color="auto" w:fill="FFFFFF" w:themeFill="background1"/>
            <w:vAlign w:val="center"/>
          </w:tcPr>
          <w:p w14:paraId="1E02A09A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65D7F608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290672B0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776AA559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bookmarkEnd w:id="23"/>
      <w:tr w:rsidR="002158BA" w:rsidRPr="00517EDC" w14:paraId="0D5004B0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38"/>
        </w:trPr>
        <w:tc>
          <w:tcPr>
            <w:tcW w:w="574" w:type="dxa"/>
            <w:gridSpan w:val="2"/>
            <w:shd w:val="clear" w:color="auto" w:fill="D9D9D9" w:themeFill="background1" w:themeFillShade="D9"/>
            <w:vAlign w:val="center"/>
          </w:tcPr>
          <w:p w14:paraId="69D422B8" w14:textId="77777777" w:rsidR="002158BA" w:rsidRPr="00517EDC" w:rsidRDefault="002158BA">
            <w:pPr>
              <w:pStyle w:val="Akapitzlist"/>
              <w:numPr>
                <w:ilvl w:val="0"/>
                <w:numId w:val="38"/>
              </w:numPr>
              <w:suppressAutoHyphens w:val="0"/>
              <w:spacing w:before="20" w:after="20" w:line="240" w:lineRule="auto"/>
              <w:ind w:left="442" w:hanging="329"/>
              <w:rPr>
                <w:rFonts w:ascii="Calibri Light" w:hAnsi="Calibri Light" w:cs="Calibri Light"/>
                <w:bCs/>
                <w:smallCaps/>
                <w:color w:val="000000"/>
                <w:szCs w:val="22"/>
              </w:rPr>
            </w:pPr>
          </w:p>
        </w:tc>
        <w:tc>
          <w:tcPr>
            <w:tcW w:w="14037" w:type="dxa"/>
            <w:gridSpan w:val="11"/>
            <w:shd w:val="clear" w:color="auto" w:fill="D9D9D9" w:themeFill="background1" w:themeFillShade="D9"/>
          </w:tcPr>
          <w:p w14:paraId="0A44D29A" w14:textId="77777777" w:rsidR="002158BA" w:rsidRPr="00517EDC" w:rsidRDefault="002158BA" w:rsidP="002158BA">
            <w:pPr>
              <w:pStyle w:val="Default"/>
              <w:spacing w:before="20" w:after="20"/>
              <w:rPr>
                <w:rFonts w:ascii="Calibri Light" w:hAnsi="Calibri Light" w:cs="Calibri Light"/>
                <w:sz w:val="22"/>
                <w:szCs w:val="22"/>
              </w:rPr>
            </w:pPr>
            <w:r w:rsidRPr="00517EDC">
              <w:rPr>
                <w:rFonts w:ascii="Calibri Light" w:hAnsi="Calibri Light" w:cs="Calibri Light"/>
                <w:b/>
                <w:bCs/>
                <w:smallCaps/>
                <w:sz w:val="22"/>
                <w:szCs w:val="22"/>
              </w:rPr>
              <w:t>Obsługa Routingu</w:t>
            </w:r>
          </w:p>
        </w:tc>
      </w:tr>
      <w:tr w:rsidR="002158BA" w:rsidRPr="00517EDC" w14:paraId="50791A56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51D083E4" w14:textId="77777777" w:rsidR="002158BA" w:rsidRPr="00517EDC" w:rsidRDefault="002158BA">
            <w:pPr>
              <w:pStyle w:val="Akapitzlist"/>
              <w:numPr>
                <w:ilvl w:val="0"/>
                <w:numId w:val="48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4760A542" w14:textId="77777777" w:rsidR="002158BA" w:rsidRPr="00517EDC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z w:val="20"/>
                <w:szCs w:val="20"/>
              </w:rPr>
              <w:t>Obsługa Policy Routingu, routing statyczny i dynamiczny w oparciu o  protokoły minimum: RIPv2, OSPF, BGP.</w:t>
            </w:r>
          </w:p>
        </w:tc>
        <w:tc>
          <w:tcPr>
            <w:tcW w:w="1279" w:type="dxa"/>
            <w:gridSpan w:val="4"/>
            <w:vAlign w:val="center"/>
          </w:tcPr>
          <w:p w14:paraId="61B0B03D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5265F724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2CC6F7E5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245" w:type="dxa"/>
            <w:vAlign w:val="center"/>
          </w:tcPr>
          <w:p w14:paraId="6820E188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01532E49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66167F7A" w14:textId="77777777" w:rsidR="002158BA" w:rsidRPr="00517EDC" w:rsidRDefault="002158BA">
            <w:pPr>
              <w:pStyle w:val="Akapitzlist"/>
              <w:numPr>
                <w:ilvl w:val="0"/>
                <w:numId w:val="48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08256023" w14:textId="013E3379" w:rsidR="002158BA" w:rsidRPr="00517EDC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M</w:t>
            </w:r>
            <w:r w:rsidRPr="00CE3BA4">
              <w:rPr>
                <w:rFonts w:ascii="Calibri Light" w:hAnsi="Calibri Light" w:cs="Calibri Light"/>
                <w:sz w:val="20"/>
                <w:szCs w:val="20"/>
              </w:rPr>
              <w:t xml:space="preserve">ożliwość realizacji routingu statycznego w oparciu o polityki automatycznego wyboru łącza w trybie </w:t>
            </w:r>
            <w:proofErr w:type="spellStart"/>
            <w:r w:rsidRPr="00CE3BA4">
              <w:rPr>
                <w:rFonts w:ascii="Calibri Light" w:hAnsi="Calibri Light" w:cs="Calibri Light"/>
                <w:sz w:val="20"/>
                <w:szCs w:val="20"/>
              </w:rPr>
              <w:t>failover</w:t>
            </w:r>
            <w:proofErr w:type="spellEnd"/>
            <w:r w:rsidRPr="00CE3BA4">
              <w:rPr>
                <w:rFonts w:ascii="Calibri Light" w:hAnsi="Calibri Light" w:cs="Calibri Light"/>
                <w:sz w:val="20"/>
                <w:szCs w:val="20"/>
              </w:rPr>
              <w:t>.</w:t>
            </w:r>
          </w:p>
        </w:tc>
        <w:tc>
          <w:tcPr>
            <w:tcW w:w="1279" w:type="dxa"/>
            <w:gridSpan w:val="4"/>
            <w:vAlign w:val="center"/>
          </w:tcPr>
          <w:p w14:paraId="1CE5D903" w14:textId="68342E03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38C307B4" w14:textId="34D62A44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2D0B6666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29642103" w14:textId="1720523D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06C3F787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5518A6FB" w14:textId="77777777" w:rsidR="002158BA" w:rsidRPr="00517EDC" w:rsidRDefault="002158BA">
            <w:pPr>
              <w:pStyle w:val="Akapitzlist"/>
              <w:numPr>
                <w:ilvl w:val="0"/>
                <w:numId w:val="48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2DCAD043" w14:textId="572942CF" w:rsidR="002158BA" w:rsidRPr="00517EDC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T</w:t>
            </w:r>
            <w:r w:rsidRPr="00B945DD">
              <w:rPr>
                <w:rFonts w:ascii="Calibri Light" w:hAnsi="Calibri Light" w:cs="Calibri Light"/>
                <w:sz w:val="20"/>
                <w:szCs w:val="20"/>
              </w:rPr>
              <w:t>rasowanie pakietów z poziomu wybranej reguły firewall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 (</w:t>
            </w:r>
            <w:r w:rsidRPr="00B945DD">
              <w:rPr>
                <w:rFonts w:ascii="Calibri Light" w:hAnsi="Calibri Light" w:cs="Calibri Light"/>
                <w:sz w:val="20"/>
                <w:szCs w:val="20"/>
              </w:rPr>
              <w:t xml:space="preserve">Policy </w:t>
            </w:r>
            <w:proofErr w:type="spellStart"/>
            <w:r w:rsidRPr="00B945DD">
              <w:rPr>
                <w:rFonts w:ascii="Calibri Light" w:hAnsi="Calibri Light" w:cs="Calibri Light"/>
                <w:sz w:val="20"/>
                <w:szCs w:val="20"/>
              </w:rPr>
              <w:t>Based</w:t>
            </w:r>
            <w:proofErr w:type="spellEnd"/>
            <w:r w:rsidRPr="00B945DD">
              <w:rPr>
                <w:rFonts w:ascii="Calibri Light" w:hAnsi="Calibri Light" w:cs="Calibri Light"/>
                <w:sz w:val="20"/>
                <w:szCs w:val="20"/>
              </w:rPr>
              <w:t xml:space="preserve"> Routing)</w:t>
            </w:r>
          </w:p>
        </w:tc>
        <w:tc>
          <w:tcPr>
            <w:tcW w:w="1279" w:type="dxa"/>
            <w:gridSpan w:val="4"/>
            <w:vAlign w:val="center"/>
          </w:tcPr>
          <w:p w14:paraId="58A47574" w14:textId="7731117D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383AB82F" w14:textId="3078D9B4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3FB8C322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2E22C3F2" w14:textId="27449A72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73D0B350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52B7DF73" w14:textId="77777777" w:rsidR="002158BA" w:rsidRPr="00517EDC" w:rsidRDefault="002158BA">
            <w:pPr>
              <w:pStyle w:val="Akapitzlist"/>
              <w:numPr>
                <w:ilvl w:val="0"/>
                <w:numId w:val="48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73042919" w14:textId="1B639B98" w:rsidR="002158BA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T</w:t>
            </w:r>
            <w:r w:rsidRPr="00B945DD">
              <w:rPr>
                <w:rFonts w:ascii="Calibri Light" w:hAnsi="Calibri Light" w:cs="Calibri Light"/>
                <w:sz w:val="20"/>
                <w:szCs w:val="20"/>
              </w:rPr>
              <w:t>rasowanie połączeń IPv6 co najmniej w zakresie trasowania statycznego oraz mechanizmu przełączenia na łącze zapasowe w przypadku awarii łącza podstawowego.</w:t>
            </w:r>
          </w:p>
        </w:tc>
        <w:tc>
          <w:tcPr>
            <w:tcW w:w="1279" w:type="dxa"/>
            <w:gridSpan w:val="4"/>
            <w:vAlign w:val="center"/>
          </w:tcPr>
          <w:p w14:paraId="01A99A9F" w14:textId="0DE5C8E8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629D8706" w14:textId="43591651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5051D309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6E19EE1D" w14:textId="4BB9F771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5B1C91EA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71B32F8D" w14:textId="77777777" w:rsidR="002158BA" w:rsidRPr="00517EDC" w:rsidRDefault="002158BA">
            <w:pPr>
              <w:pStyle w:val="Akapitzlist"/>
              <w:numPr>
                <w:ilvl w:val="0"/>
                <w:numId w:val="48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02343913" w14:textId="6E2866C0" w:rsidR="002158BA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M</w:t>
            </w:r>
            <w:r w:rsidRPr="00FF2B66">
              <w:rPr>
                <w:rFonts w:ascii="Calibri Light" w:hAnsi="Calibri Light" w:cs="Calibri Light"/>
                <w:sz w:val="20"/>
                <w:szCs w:val="20"/>
              </w:rPr>
              <w:t>ożliwość agregowania linków fizycznych w oparciu o IEEE 802.3ad (LACP).</w:t>
            </w:r>
          </w:p>
        </w:tc>
        <w:tc>
          <w:tcPr>
            <w:tcW w:w="1279" w:type="dxa"/>
            <w:gridSpan w:val="4"/>
            <w:vAlign w:val="center"/>
          </w:tcPr>
          <w:p w14:paraId="287E4354" w14:textId="385697F9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0EE9B48E" w14:textId="6D10F0D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36C05732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0BDDE811" w14:textId="3DF44996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094C9CB8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6DA6EA91" w14:textId="77777777" w:rsidR="002158BA" w:rsidRPr="00517EDC" w:rsidRDefault="002158BA">
            <w:pPr>
              <w:pStyle w:val="Akapitzlist"/>
              <w:numPr>
                <w:ilvl w:val="0"/>
                <w:numId w:val="48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3781A9EC" w14:textId="3C43D549" w:rsidR="002158BA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M</w:t>
            </w:r>
            <w:r w:rsidRPr="00CE3BA4">
              <w:rPr>
                <w:rFonts w:ascii="Calibri Light" w:hAnsi="Calibri Light" w:cs="Calibri Light"/>
                <w:sz w:val="20"/>
                <w:szCs w:val="20"/>
              </w:rPr>
              <w:t>ożliwość wykorzystania mechanizmu SD-WAN poprzez analizę stanu łącza w czasie rzeczywistym i dynamicznym wyborze najkorzystniejszego łącza.</w:t>
            </w:r>
          </w:p>
        </w:tc>
        <w:tc>
          <w:tcPr>
            <w:tcW w:w="1279" w:type="dxa"/>
            <w:gridSpan w:val="4"/>
            <w:vAlign w:val="center"/>
          </w:tcPr>
          <w:p w14:paraId="04609649" w14:textId="16DA8260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08720FF1" w14:textId="57C86A80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1ADA447B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4281D170" w14:textId="3EAA913C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570AD917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38"/>
        </w:trPr>
        <w:tc>
          <w:tcPr>
            <w:tcW w:w="574" w:type="dxa"/>
            <w:gridSpan w:val="2"/>
            <w:shd w:val="clear" w:color="auto" w:fill="D9D9D9" w:themeFill="background1" w:themeFillShade="D9"/>
            <w:vAlign w:val="center"/>
          </w:tcPr>
          <w:p w14:paraId="50F43FB7" w14:textId="77777777" w:rsidR="002158BA" w:rsidRPr="00517EDC" w:rsidRDefault="002158BA">
            <w:pPr>
              <w:pStyle w:val="Akapitzlist"/>
              <w:numPr>
                <w:ilvl w:val="0"/>
                <w:numId w:val="38"/>
              </w:numPr>
              <w:suppressAutoHyphens w:val="0"/>
              <w:spacing w:before="20" w:after="20" w:line="240" w:lineRule="auto"/>
              <w:ind w:left="442" w:hanging="329"/>
              <w:rPr>
                <w:rFonts w:ascii="Calibri Light" w:hAnsi="Calibri Light" w:cs="Calibri Light"/>
                <w:bCs/>
                <w:smallCaps/>
                <w:color w:val="000000"/>
                <w:szCs w:val="22"/>
              </w:rPr>
            </w:pPr>
          </w:p>
        </w:tc>
        <w:tc>
          <w:tcPr>
            <w:tcW w:w="14037" w:type="dxa"/>
            <w:gridSpan w:val="11"/>
            <w:shd w:val="clear" w:color="auto" w:fill="D9D9D9" w:themeFill="background1" w:themeFillShade="D9"/>
          </w:tcPr>
          <w:p w14:paraId="453D2D97" w14:textId="77777777" w:rsidR="002158BA" w:rsidRPr="00517EDC" w:rsidRDefault="002158BA" w:rsidP="002158BA">
            <w:pPr>
              <w:pStyle w:val="Default"/>
              <w:spacing w:before="20" w:after="20"/>
              <w:rPr>
                <w:rFonts w:ascii="Calibri Light" w:hAnsi="Calibri Light" w:cs="Calibri Light"/>
                <w:sz w:val="22"/>
                <w:szCs w:val="22"/>
              </w:rPr>
            </w:pPr>
            <w:r w:rsidRPr="00517EDC">
              <w:rPr>
                <w:rFonts w:ascii="Calibri Light" w:hAnsi="Calibri Light" w:cs="Calibri Light"/>
                <w:b/>
                <w:bCs/>
                <w:smallCaps/>
                <w:sz w:val="22"/>
                <w:szCs w:val="22"/>
              </w:rPr>
              <w:t>Wydajność</w:t>
            </w:r>
          </w:p>
        </w:tc>
      </w:tr>
      <w:tr w:rsidR="002158BA" w:rsidRPr="00517EDC" w14:paraId="4C901B78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92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56371C06" w14:textId="77777777" w:rsidR="002158BA" w:rsidRPr="00517EDC" w:rsidRDefault="002158BA">
            <w:pPr>
              <w:pStyle w:val="Akapitzlist"/>
              <w:numPr>
                <w:ilvl w:val="0"/>
                <w:numId w:val="50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1B3AF5C3" w14:textId="38607C08" w:rsidR="002158BA" w:rsidRPr="00517EDC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z w:val="20"/>
                <w:szCs w:val="20"/>
              </w:rPr>
              <w:t xml:space="preserve">Wydajność systemu Firewall minimum </w:t>
            </w:r>
            <w:r>
              <w:rPr>
                <w:rFonts w:ascii="Calibri Light" w:hAnsi="Calibri Light" w:cs="Calibri Light"/>
                <w:sz w:val="20"/>
                <w:szCs w:val="20"/>
              </w:rPr>
              <w:t>10</w:t>
            </w:r>
            <w:r w:rsidRPr="00517EDC">
              <w:rPr>
                <w:rFonts w:ascii="Calibri Light" w:hAnsi="Calibri Light" w:cs="Calibri Light"/>
                <w:sz w:val="20"/>
                <w:szCs w:val="20"/>
              </w:rPr>
              <w:t xml:space="preserve"> </w:t>
            </w:r>
            <w:proofErr w:type="spellStart"/>
            <w:r w:rsidRPr="00517EDC">
              <w:rPr>
                <w:rFonts w:ascii="Calibri Light" w:hAnsi="Calibri Light" w:cs="Calibri Light"/>
                <w:sz w:val="20"/>
                <w:szCs w:val="20"/>
              </w:rPr>
              <w:t>Gbps</w:t>
            </w:r>
            <w:proofErr w:type="spellEnd"/>
          </w:p>
        </w:tc>
        <w:tc>
          <w:tcPr>
            <w:tcW w:w="1279" w:type="dxa"/>
            <w:gridSpan w:val="4"/>
            <w:vAlign w:val="center"/>
          </w:tcPr>
          <w:p w14:paraId="3FF2FCAD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67D45395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57977A0E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245" w:type="dxa"/>
            <w:vAlign w:val="center"/>
          </w:tcPr>
          <w:p w14:paraId="69325FBF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3C2150F8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37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4F7AB8D0" w14:textId="77777777" w:rsidR="002158BA" w:rsidRPr="00517EDC" w:rsidRDefault="002158BA">
            <w:pPr>
              <w:pStyle w:val="Akapitzlist"/>
              <w:numPr>
                <w:ilvl w:val="0"/>
                <w:numId w:val="50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3210E4D2" w14:textId="09C078E5" w:rsidR="002158BA" w:rsidRPr="00517EDC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z w:val="20"/>
                <w:szCs w:val="20"/>
              </w:rPr>
              <w:t xml:space="preserve">Wydajność ochrony przed atakami (IPS) minimum </w:t>
            </w:r>
            <w:r>
              <w:rPr>
                <w:rFonts w:ascii="Calibri Light" w:hAnsi="Calibri Light" w:cs="Calibri Light"/>
                <w:sz w:val="20"/>
                <w:szCs w:val="20"/>
              </w:rPr>
              <w:t>5</w:t>
            </w:r>
            <w:r w:rsidRPr="00517EDC">
              <w:rPr>
                <w:rFonts w:ascii="Calibri Light" w:hAnsi="Calibri Light" w:cs="Calibri Light"/>
                <w:sz w:val="20"/>
                <w:szCs w:val="20"/>
              </w:rPr>
              <w:t xml:space="preserve"> </w:t>
            </w:r>
            <w:proofErr w:type="spellStart"/>
            <w:r w:rsidRPr="00517EDC">
              <w:rPr>
                <w:rFonts w:ascii="Calibri Light" w:hAnsi="Calibri Light" w:cs="Calibri Light"/>
                <w:sz w:val="20"/>
                <w:szCs w:val="20"/>
              </w:rPr>
              <w:t>Gbps</w:t>
            </w:r>
            <w:proofErr w:type="spellEnd"/>
          </w:p>
        </w:tc>
        <w:tc>
          <w:tcPr>
            <w:tcW w:w="1279" w:type="dxa"/>
            <w:gridSpan w:val="4"/>
            <w:vAlign w:val="center"/>
          </w:tcPr>
          <w:p w14:paraId="4D271D49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709B60EB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13E20AB0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245" w:type="dxa"/>
            <w:vAlign w:val="center"/>
          </w:tcPr>
          <w:p w14:paraId="61C0CA64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0EC3A37C" w14:textId="77777777" w:rsidTr="00F53472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50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652C107C" w14:textId="77777777" w:rsidR="002158BA" w:rsidRPr="00517EDC" w:rsidRDefault="002158BA">
            <w:pPr>
              <w:pStyle w:val="Akapitzlist"/>
              <w:numPr>
                <w:ilvl w:val="0"/>
                <w:numId w:val="50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66814F71" w14:textId="32A83E55" w:rsidR="002158BA" w:rsidRPr="00517EDC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z w:val="20"/>
                <w:szCs w:val="20"/>
              </w:rPr>
              <w:t xml:space="preserve">Wydajność VPN </w:t>
            </w:r>
            <w:proofErr w:type="spellStart"/>
            <w:r w:rsidRPr="00517EDC">
              <w:rPr>
                <w:rFonts w:ascii="Calibri Light" w:hAnsi="Calibri Light" w:cs="Calibri Light"/>
                <w:sz w:val="20"/>
                <w:szCs w:val="20"/>
              </w:rPr>
              <w:t>IPSec</w:t>
            </w:r>
            <w:proofErr w:type="spellEnd"/>
            <w:r w:rsidRPr="00517EDC">
              <w:rPr>
                <w:rFonts w:ascii="Calibri Light" w:hAnsi="Calibri Light" w:cs="Calibri Light"/>
                <w:sz w:val="20"/>
                <w:szCs w:val="20"/>
              </w:rPr>
              <w:t xml:space="preserve"> minimum </w:t>
            </w:r>
            <w:r>
              <w:rPr>
                <w:rFonts w:ascii="Calibri Light" w:hAnsi="Calibri Light" w:cs="Calibri Light"/>
                <w:sz w:val="20"/>
                <w:szCs w:val="20"/>
              </w:rPr>
              <w:t>2,5</w:t>
            </w:r>
            <w:r w:rsidRPr="00517EDC">
              <w:rPr>
                <w:rFonts w:ascii="Calibri Light" w:hAnsi="Calibri Light" w:cs="Calibri 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 Light" w:hAnsi="Calibri Light" w:cs="Calibri Light"/>
                <w:sz w:val="20"/>
                <w:szCs w:val="20"/>
              </w:rPr>
              <w:t>G</w:t>
            </w:r>
            <w:r w:rsidRPr="00517EDC">
              <w:rPr>
                <w:rFonts w:ascii="Calibri Light" w:hAnsi="Calibri Light" w:cs="Calibri Light"/>
                <w:sz w:val="20"/>
                <w:szCs w:val="20"/>
              </w:rPr>
              <w:t>bps</w:t>
            </w:r>
            <w:proofErr w:type="spellEnd"/>
          </w:p>
        </w:tc>
        <w:tc>
          <w:tcPr>
            <w:tcW w:w="1279" w:type="dxa"/>
            <w:gridSpan w:val="4"/>
            <w:vAlign w:val="center"/>
          </w:tcPr>
          <w:p w14:paraId="09D19F8F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49E2EDF1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21CF0AD9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245" w:type="dxa"/>
            <w:vAlign w:val="center"/>
          </w:tcPr>
          <w:p w14:paraId="1EDFE793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32F2C5EE" w14:textId="77777777" w:rsidTr="00F53472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50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3615869F" w14:textId="77777777" w:rsidR="002158BA" w:rsidRPr="00517EDC" w:rsidRDefault="002158BA">
            <w:pPr>
              <w:pStyle w:val="Akapitzlist"/>
              <w:numPr>
                <w:ilvl w:val="0"/>
                <w:numId w:val="50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72DA4040" w14:textId="0F07540D" w:rsidR="002158BA" w:rsidRPr="00517EDC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9E24AA">
              <w:rPr>
                <w:rFonts w:ascii="Calibri Light" w:hAnsi="Calibri Light" w:cs="Calibri Light"/>
                <w:sz w:val="20"/>
                <w:szCs w:val="20"/>
              </w:rPr>
              <w:t>Minimalna liczba jednoczesnych połączeń</w:t>
            </w:r>
            <w:r>
              <w:rPr>
                <w:rFonts w:ascii="Calibri Light" w:hAnsi="Calibri Light" w:cs="Calibri Light"/>
                <w:sz w:val="20"/>
                <w:szCs w:val="20"/>
              </w:rPr>
              <w:t>: 500.000</w:t>
            </w:r>
            <w:r w:rsidRPr="00517EDC">
              <w:rPr>
                <w:rFonts w:ascii="Calibri Light" w:hAnsi="Calibri Light" w:cs="Calibri Light"/>
                <w:sz w:val="20"/>
                <w:szCs w:val="20"/>
              </w:rPr>
              <w:t>.</w:t>
            </w:r>
          </w:p>
        </w:tc>
        <w:tc>
          <w:tcPr>
            <w:tcW w:w="1279" w:type="dxa"/>
            <w:gridSpan w:val="4"/>
            <w:vAlign w:val="center"/>
          </w:tcPr>
          <w:p w14:paraId="39DFC3D2" w14:textId="01C2A55A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586830C5" w14:textId="234E2B70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3023DB78" w14:textId="08E534F2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245" w:type="dxa"/>
            <w:vAlign w:val="center"/>
          </w:tcPr>
          <w:p w14:paraId="6AA765A1" w14:textId="5C2CD671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3E4C0CBE" w14:textId="77777777" w:rsidTr="00F53472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7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1D4773C3" w14:textId="77777777" w:rsidR="002158BA" w:rsidRPr="00517EDC" w:rsidRDefault="002158BA">
            <w:pPr>
              <w:pStyle w:val="Akapitzlist"/>
              <w:numPr>
                <w:ilvl w:val="0"/>
                <w:numId w:val="50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5930BF87" w14:textId="4BFC2D28" w:rsidR="002158BA" w:rsidRPr="00517EDC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M</w:t>
            </w:r>
            <w:r w:rsidRPr="00517EDC">
              <w:rPr>
                <w:rFonts w:ascii="Calibri Light" w:hAnsi="Calibri Light" w:cs="Calibri Light"/>
                <w:sz w:val="20"/>
                <w:szCs w:val="20"/>
              </w:rPr>
              <w:t xml:space="preserve">inimum </w:t>
            </w:r>
            <w:r>
              <w:rPr>
                <w:rFonts w:ascii="Calibri Light" w:hAnsi="Calibri Light" w:cs="Calibri Light"/>
                <w:sz w:val="20"/>
                <w:szCs w:val="20"/>
              </w:rPr>
              <w:t>2</w:t>
            </w:r>
            <w:r w:rsidRPr="00517EDC">
              <w:rPr>
                <w:rFonts w:ascii="Calibri Light" w:hAnsi="Calibri Light" w:cs="Calibri Light"/>
                <w:sz w:val="20"/>
                <w:szCs w:val="20"/>
              </w:rPr>
              <w:t>5.000 nowych połączeń na sekundę</w:t>
            </w:r>
          </w:p>
        </w:tc>
        <w:tc>
          <w:tcPr>
            <w:tcW w:w="1279" w:type="dxa"/>
            <w:gridSpan w:val="4"/>
            <w:vAlign w:val="center"/>
          </w:tcPr>
          <w:p w14:paraId="3E308705" w14:textId="2088A4EB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66B890A6" w14:textId="352BA23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5192153B" w14:textId="65FADF76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245" w:type="dxa"/>
            <w:vAlign w:val="center"/>
          </w:tcPr>
          <w:p w14:paraId="6C456BF8" w14:textId="645B96A5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54803A82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38"/>
        </w:trPr>
        <w:tc>
          <w:tcPr>
            <w:tcW w:w="574" w:type="dxa"/>
            <w:gridSpan w:val="2"/>
            <w:shd w:val="clear" w:color="auto" w:fill="D9D9D9" w:themeFill="background1" w:themeFillShade="D9"/>
            <w:vAlign w:val="center"/>
          </w:tcPr>
          <w:p w14:paraId="02637E8D" w14:textId="77777777" w:rsidR="002158BA" w:rsidRPr="00517EDC" w:rsidRDefault="002158BA">
            <w:pPr>
              <w:pStyle w:val="Akapitzlist"/>
              <w:numPr>
                <w:ilvl w:val="0"/>
                <w:numId w:val="38"/>
              </w:numPr>
              <w:suppressAutoHyphens w:val="0"/>
              <w:spacing w:before="20" w:after="20" w:line="240" w:lineRule="auto"/>
              <w:ind w:left="442" w:hanging="329"/>
              <w:rPr>
                <w:rFonts w:ascii="Calibri Light" w:hAnsi="Calibri Light" w:cs="Calibri Light"/>
                <w:bCs/>
                <w:smallCaps/>
                <w:color w:val="000000"/>
                <w:szCs w:val="22"/>
              </w:rPr>
            </w:pPr>
          </w:p>
        </w:tc>
        <w:tc>
          <w:tcPr>
            <w:tcW w:w="14037" w:type="dxa"/>
            <w:gridSpan w:val="11"/>
            <w:shd w:val="clear" w:color="auto" w:fill="D9D9D9" w:themeFill="background1" w:themeFillShade="D9"/>
          </w:tcPr>
          <w:p w14:paraId="3DFAAB09" w14:textId="77777777" w:rsidR="002158BA" w:rsidRPr="00517EDC" w:rsidRDefault="002158BA" w:rsidP="002158BA">
            <w:pPr>
              <w:pStyle w:val="Default"/>
              <w:spacing w:before="20" w:after="20"/>
              <w:rPr>
                <w:rFonts w:ascii="Calibri Light" w:hAnsi="Calibri Light" w:cs="Calibri Light"/>
                <w:sz w:val="22"/>
                <w:szCs w:val="22"/>
              </w:rPr>
            </w:pPr>
            <w:r w:rsidRPr="00517EDC">
              <w:rPr>
                <w:rFonts w:ascii="Calibri Light" w:hAnsi="Calibri Light" w:cs="Calibri Light"/>
                <w:b/>
                <w:bCs/>
                <w:smallCaps/>
                <w:sz w:val="22"/>
                <w:szCs w:val="22"/>
              </w:rPr>
              <w:t>Raportowanie</w:t>
            </w:r>
          </w:p>
        </w:tc>
      </w:tr>
      <w:tr w:rsidR="002158BA" w:rsidRPr="00517EDC" w14:paraId="296BF616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56516D95" w14:textId="77777777" w:rsidR="002158BA" w:rsidRPr="00517EDC" w:rsidRDefault="002158BA">
            <w:pPr>
              <w:pStyle w:val="Akapitzlist"/>
              <w:numPr>
                <w:ilvl w:val="0"/>
                <w:numId w:val="51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0CE5DD9A" w14:textId="77777777" w:rsidR="002158BA" w:rsidRPr="00517EDC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z w:val="20"/>
                <w:szCs w:val="20"/>
              </w:rPr>
              <w:t>System realizujący funkcję Firewall musi posiadać wbudowany w interfejs administracyjny system raportowania i przeglądania logów zebranych na urządzeniu.</w:t>
            </w:r>
          </w:p>
        </w:tc>
        <w:tc>
          <w:tcPr>
            <w:tcW w:w="1279" w:type="dxa"/>
            <w:gridSpan w:val="4"/>
            <w:vAlign w:val="center"/>
          </w:tcPr>
          <w:p w14:paraId="697302B5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7C3BC892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1C8A7BAF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07B798C2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57BC617F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2DCC78E5" w14:textId="77777777" w:rsidR="002158BA" w:rsidRPr="00517EDC" w:rsidRDefault="002158BA">
            <w:pPr>
              <w:pStyle w:val="Akapitzlist"/>
              <w:numPr>
                <w:ilvl w:val="0"/>
                <w:numId w:val="51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1846A6EF" w14:textId="77777777" w:rsidR="002158BA" w:rsidRPr="00517EDC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z w:val="20"/>
                <w:szCs w:val="20"/>
              </w:rPr>
              <w:t>Rozwiązanie musi udostępniać predefiniowane raporty dla ruchu WWW, modułu IPS, skanera antywirusowego i antyspamowego.</w:t>
            </w:r>
          </w:p>
        </w:tc>
        <w:tc>
          <w:tcPr>
            <w:tcW w:w="1279" w:type="dxa"/>
            <w:gridSpan w:val="4"/>
            <w:vAlign w:val="center"/>
          </w:tcPr>
          <w:p w14:paraId="697EEC13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45337928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62BBCEB8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59F644DB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732F1BDB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70F51A1A" w14:textId="77777777" w:rsidR="002158BA" w:rsidRPr="00517EDC" w:rsidRDefault="002158BA">
            <w:pPr>
              <w:pStyle w:val="Akapitzlist"/>
              <w:numPr>
                <w:ilvl w:val="0"/>
                <w:numId w:val="51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05F756E7" w14:textId="77777777" w:rsidR="002158BA" w:rsidRPr="00517EDC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z w:val="20"/>
                <w:szCs w:val="20"/>
              </w:rPr>
              <w:t>Musi umożliwiać generowanie różnych typów raportów.</w:t>
            </w:r>
          </w:p>
        </w:tc>
        <w:tc>
          <w:tcPr>
            <w:tcW w:w="1279" w:type="dxa"/>
            <w:gridSpan w:val="4"/>
            <w:vAlign w:val="center"/>
          </w:tcPr>
          <w:p w14:paraId="7CCD8E57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74DAA92C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0398E9B6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1C4A8DD0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375EC995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714CA2B5" w14:textId="77777777" w:rsidR="002158BA" w:rsidRPr="00517EDC" w:rsidRDefault="002158BA">
            <w:pPr>
              <w:pStyle w:val="Akapitzlist"/>
              <w:numPr>
                <w:ilvl w:val="0"/>
                <w:numId w:val="51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240AE73A" w14:textId="77777777" w:rsidR="002158BA" w:rsidRPr="00517EDC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z w:val="20"/>
                <w:szCs w:val="20"/>
              </w:rPr>
              <w:t>System raportowania i przeglądania logów wbudowany w system bezpieczeństwa nie może wymagać dodatkowej licencji do swojego działania.</w:t>
            </w:r>
          </w:p>
        </w:tc>
        <w:tc>
          <w:tcPr>
            <w:tcW w:w="1279" w:type="dxa"/>
            <w:gridSpan w:val="4"/>
            <w:vAlign w:val="center"/>
          </w:tcPr>
          <w:p w14:paraId="51555E15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53072671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545A9C95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3335F0AC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6D5CF2F8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38"/>
        </w:trPr>
        <w:tc>
          <w:tcPr>
            <w:tcW w:w="574" w:type="dxa"/>
            <w:gridSpan w:val="2"/>
            <w:shd w:val="clear" w:color="auto" w:fill="D9D9D9" w:themeFill="background1" w:themeFillShade="D9"/>
            <w:vAlign w:val="center"/>
          </w:tcPr>
          <w:p w14:paraId="4A681D77" w14:textId="77777777" w:rsidR="002158BA" w:rsidRPr="00517EDC" w:rsidRDefault="002158BA">
            <w:pPr>
              <w:pStyle w:val="Akapitzlist"/>
              <w:numPr>
                <w:ilvl w:val="0"/>
                <w:numId w:val="38"/>
              </w:numPr>
              <w:suppressAutoHyphens w:val="0"/>
              <w:spacing w:before="20" w:after="20" w:line="240" w:lineRule="auto"/>
              <w:ind w:left="442" w:hanging="329"/>
              <w:rPr>
                <w:rFonts w:ascii="Calibri Light" w:hAnsi="Calibri Light" w:cs="Calibri Light"/>
                <w:bCs/>
                <w:smallCaps/>
                <w:color w:val="000000"/>
                <w:szCs w:val="22"/>
              </w:rPr>
            </w:pPr>
          </w:p>
        </w:tc>
        <w:tc>
          <w:tcPr>
            <w:tcW w:w="14037" w:type="dxa"/>
            <w:gridSpan w:val="11"/>
            <w:shd w:val="clear" w:color="auto" w:fill="D9D9D9" w:themeFill="background1" w:themeFillShade="D9"/>
          </w:tcPr>
          <w:p w14:paraId="173F2AE3" w14:textId="77777777" w:rsidR="002158BA" w:rsidRPr="00517EDC" w:rsidRDefault="002158BA" w:rsidP="002158BA">
            <w:pPr>
              <w:pStyle w:val="Default"/>
              <w:spacing w:before="20" w:after="20"/>
              <w:rPr>
                <w:rFonts w:ascii="Calibri Light" w:hAnsi="Calibri Light" w:cs="Calibri Light"/>
                <w:sz w:val="22"/>
                <w:szCs w:val="22"/>
              </w:rPr>
            </w:pPr>
            <w:r w:rsidRPr="00517EDC">
              <w:rPr>
                <w:rFonts w:ascii="Calibri Light" w:hAnsi="Calibri Light" w:cs="Calibri Light"/>
                <w:b/>
                <w:bCs/>
                <w:smallCaps/>
                <w:sz w:val="22"/>
                <w:szCs w:val="22"/>
              </w:rPr>
              <w:t>Bezpieczeństwo</w:t>
            </w:r>
          </w:p>
        </w:tc>
      </w:tr>
      <w:tr w:rsidR="002158BA" w:rsidRPr="00517EDC" w14:paraId="18E67E3C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21E21041" w14:textId="77777777" w:rsidR="002158BA" w:rsidRPr="00517EDC" w:rsidRDefault="002158BA">
            <w:pPr>
              <w:pStyle w:val="Akapitzlist"/>
              <w:numPr>
                <w:ilvl w:val="0"/>
                <w:numId w:val="49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78964056" w14:textId="77777777" w:rsidR="002158BA" w:rsidRPr="00517EDC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z w:val="20"/>
                <w:szCs w:val="20"/>
              </w:rPr>
              <w:t>Uwierzytelnianie tożsamości użytkowników za pomocą haseł statycznych i definicji użytkowników przechowywanych w lokalnej bazie systemu.</w:t>
            </w:r>
          </w:p>
        </w:tc>
        <w:tc>
          <w:tcPr>
            <w:tcW w:w="1279" w:type="dxa"/>
            <w:gridSpan w:val="4"/>
            <w:vAlign w:val="center"/>
          </w:tcPr>
          <w:p w14:paraId="372F2252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26448007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2CF05706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1B4749CA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2A703D5E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5D8591F2" w14:textId="77777777" w:rsidR="002158BA" w:rsidRPr="00517EDC" w:rsidRDefault="002158BA">
            <w:pPr>
              <w:pStyle w:val="Akapitzlist"/>
              <w:numPr>
                <w:ilvl w:val="0"/>
                <w:numId w:val="49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683CDC0F" w14:textId="77777777" w:rsidR="002158BA" w:rsidRPr="00517EDC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z w:val="20"/>
                <w:szCs w:val="20"/>
              </w:rPr>
              <w:t>Uwierzytelnianie tożsamości użytkowników za pomocą haseł statycznych i definicji użytkowników przechowywanych w bazach zgodnych z LDAP.</w:t>
            </w:r>
          </w:p>
        </w:tc>
        <w:tc>
          <w:tcPr>
            <w:tcW w:w="1279" w:type="dxa"/>
            <w:gridSpan w:val="4"/>
            <w:vAlign w:val="center"/>
          </w:tcPr>
          <w:p w14:paraId="01D321EA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1BC8C828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00B35837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7B4BEA80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3A0077F7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2EEF10BF" w14:textId="77777777" w:rsidR="002158BA" w:rsidRPr="00517EDC" w:rsidRDefault="002158BA">
            <w:pPr>
              <w:pStyle w:val="Akapitzlist"/>
              <w:numPr>
                <w:ilvl w:val="0"/>
                <w:numId w:val="49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246241CF" w14:textId="77777777" w:rsidR="002158BA" w:rsidRPr="00517EDC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z w:val="20"/>
                <w:szCs w:val="20"/>
              </w:rPr>
              <w:t>Uwierzytelnianie tożsamości użytkowników za pomocą haseł dynamicznych (RADIUS) w oparciu o zewnętrzne bazy danych.</w:t>
            </w:r>
          </w:p>
        </w:tc>
        <w:tc>
          <w:tcPr>
            <w:tcW w:w="1279" w:type="dxa"/>
            <w:gridSpan w:val="4"/>
            <w:vAlign w:val="center"/>
          </w:tcPr>
          <w:p w14:paraId="6883748B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161AEA3D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2198F5A9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04152386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19571B12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3F06FF9E" w14:textId="77777777" w:rsidR="002158BA" w:rsidRPr="00517EDC" w:rsidRDefault="002158BA">
            <w:pPr>
              <w:pStyle w:val="Akapitzlist"/>
              <w:numPr>
                <w:ilvl w:val="0"/>
                <w:numId w:val="49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0A8935C8" w14:textId="77777777" w:rsidR="002158BA" w:rsidRPr="00517EDC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z w:val="20"/>
                <w:szCs w:val="20"/>
              </w:rPr>
              <w:t xml:space="preserve">Możliwość budowy architektury uwierzytelniania typu Single </w:t>
            </w:r>
            <w:proofErr w:type="spellStart"/>
            <w:r w:rsidRPr="00517EDC">
              <w:rPr>
                <w:rFonts w:ascii="Calibri Light" w:hAnsi="Calibri Light" w:cs="Calibri Light"/>
                <w:sz w:val="20"/>
                <w:szCs w:val="20"/>
              </w:rPr>
              <w:t>Sign</w:t>
            </w:r>
            <w:proofErr w:type="spellEnd"/>
            <w:r w:rsidRPr="00517EDC">
              <w:rPr>
                <w:rFonts w:ascii="Calibri Light" w:hAnsi="Calibri Light" w:cs="Calibri Light"/>
                <w:sz w:val="20"/>
                <w:szCs w:val="20"/>
              </w:rPr>
              <w:t xml:space="preserve"> On w środowisku Active Directory bez konieczności instalowania jakiegokolwiek oprogramowania na kontrolerze domeny.</w:t>
            </w:r>
          </w:p>
        </w:tc>
        <w:tc>
          <w:tcPr>
            <w:tcW w:w="1279" w:type="dxa"/>
            <w:gridSpan w:val="4"/>
            <w:vAlign w:val="center"/>
          </w:tcPr>
          <w:p w14:paraId="4CE0E3EA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6A9472EE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5C09F604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052FE454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0DF3AD3E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3DB64FFD" w14:textId="77777777" w:rsidR="002158BA" w:rsidRPr="00517EDC" w:rsidRDefault="002158BA">
            <w:pPr>
              <w:pStyle w:val="Akapitzlist"/>
              <w:numPr>
                <w:ilvl w:val="0"/>
                <w:numId w:val="49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16277D92" w14:textId="77777777" w:rsidR="002158BA" w:rsidRPr="00517EDC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z w:val="20"/>
                <w:szCs w:val="20"/>
              </w:rPr>
              <w:t>Polityka bezpieczeństwa systemu zabezpieczeń musi uwzględniać adresy IP, interfejsy, protokoły, usługi sieciowe, użytkowników, reakcje zabezpieczeń, rejestrowanie zdarzeń oraz zarządzanie pasmem sieci (m.in. pasmo gwarantowane i maksymalne, priorytety).</w:t>
            </w:r>
          </w:p>
        </w:tc>
        <w:tc>
          <w:tcPr>
            <w:tcW w:w="1279" w:type="dxa"/>
            <w:gridSpan w:val="4"/>
            <w:vAlign w:val="center"/>
          </w:tcPr>
          <w:p w14:paraId="040909A8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69C42DAC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26190FCE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2A801007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7351DB04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5C528E36" w14:textId="77777777" w:rsidR="002158BA" w:rsidRPr="00517EDC" w:rsidRDefault="002158BA">
            <w:pPr>
              <w:pStyle w:val="Akapitzlist"/>
              <w:numPr>
                <w:ilvl w:val="0"/>
                <w:numId w:val="49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66268535" w14:textId="2F39ADF6" w:rsidR="002158BA" w:rsidRPr="00517EDC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 xml:space="preserve">Możliwość uwierzytelniania dwuetapowego 2FA </w:t>
            </w:r>
            <w:r w:rsidRPr="00463595">
              <w:rPr>
                <w:rFonts w:ascii="Calibri Light" w:hAnsi="Calibri Light" w:cs="Calibri Light"/>
                <w:sz w:val="20"/>
                <w:szCs w:val="20"/>
              </w:rPr>
              <w:t>poprzez zastosowanie czasowych haseł jednorazowych (TOTP).</w:t>
            </w:r>
          </w:p>
        </w:tc>
        <w:tc>
          <w:tcPr>
            <w:tcW w:w="1279" w:type="dxa"/>
            <w:gridSpan w:val="4"/>
            <w:vAlign w:val="center"/>
          </w:tcPr>
          <w:p w14:paraId="6ED1290E" w14:textId="6F569CE1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6920E004" w14:textId="68CD5182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2D3EE2E1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60929B04" w14:textId="27BCC61D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5AD422C6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38"/>
        </w:trPr>
        <w:tc>
          <w:tcPr>
            <w:tcW w:w="574" w:type="dxa"/>
            <w:gridSpan w:val="2"/>
            <w:shd w:val="clear" w:color="auto" w:fill="D9D9D9" w:themeFill="background1" w:themeFillShade="D9"/>
            <w:vAlign w:val="center"/>
          </w:tcPr>
          <w:p w14:paraId="5849EF0D" w14:textId="77777777" w:rsidR="002158BA" w:rsidRPr="00517EDC" w:rsidRDefault="002158BA">
            <w:pPr>
              <w:pStyle w:val="Akapitzlist"/>
              <w:numPr>
                <w:ilvl w:val="0"/>
                <w:numId w:val="38"/>
              </w:numPr>
              <w:suppressAutoHyphens w:val="0"/>
              <w:spacing w:before="20" w:after="20" w:line="240" w:lineRule="auto"/>
              <w:ind w:left="442" w:hanging="329"/>
              <w:rPr>
                <w:rFonts w:ascii="Calibri Light" w:hAnsi="Calibri Light" w:cs="Calibri Light"/>
                <w:bCs/>
                <w:smallCaps/>
                <w:color w:val="000000"/>
                <w:szCs w:val="22"/>
              </w:rPr>
            </w:pPr>
          </w:p>
        </w:tc>
        <w:tc>
          <w:tcPr>
            <w:tcW w:w="14037" w:type="dxa"/>
            <w:gridSpan w:val="11"/>
            <w:shd w:val="clear" w:color="auto" w:fill="D9D9D9" w:themeFill="background1" w:themeFillShade="D9"/>
          </w:tcPr>
          <w:p w14:paraId="2764A329" w14:textId="77777777" w:rsidR="002158BA" w:rsidRPr="00517EDC" w:rsidRDefault="002158BA" w:rsidP="002158BA">
            <w:pPr>
              <w:pStyle w:val="Default"/>
              <w:spacing w:before="20" w:after="20"/>
              <w:rPr>
                <w:rFonts w:ascii="Calibri Light" w:hAnsi="Calibri Light" w:cs="Calibri Light"/>
                <w:sz w:val="22"/>
                <w:szCs w:val="22"/>
              </w:rPr>
            </w:pPr>
            <w:r w:rsidRPr="00517EDC">
              <w:rPr>
                <w:rFonts w:ascii="Calibri Light" w:hAnsi="Calibri Light" w:cs="Calibri Light"/>
                <w:b/>
                <w:bCs/>
                <w:smallCaps/>
                <w:sz w:val="22"/>
                <w:szCs w:val="22"/>
              </w:rPr>
              <w:t>Aktualizacja</w:t>
            </w:r>
          </w:p>
        </w:tc>
      </w:tr>
      <w:tr w:rsidR="002158BA" w:rsidRPr="00517EDC" w14:paraId="156FB449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1746FFB1" w14:textId="77777777" w:rsidR="002158BA" w:rsidRPr="00517EDC" w:rsidRDefault="002158BA">
            <w:pPr>
              <w:pStyle w:val="Akapitzlist"/>
              <w:numPr>
                <w:ilvl w:val="0"/>
                <w:numId w:val="52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19CBE326" w14:textId="77777777" w:rsidR="002158BA" w:rsidRPr="00517EDC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z w:val="20"/>
                <w:szCs w:val="20"/>
              </w:rPr>
              <w:t>Automatyczne ściąganie sygnatur ataków, aplikacji, szczepionek antywirusowych oraz ciągły dostęp do globalnej bazy zasilającej filtr URL.</w:t>
            </w:r>
          </w:p>
        </w:tc>
        <w:tc>
          <w:tcPr>
            <w:tcW w:w="1279" w:type="dxa"/>
            <w:gridSpan w:val="4"/>
            <w:vAlign w:val="center"/>
          </w:tcPr>
          <w:p w14:paraId="3DD5E4F9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51BDF8D3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7FFFA4B8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0D5F2088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1A8FD278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38"/>
        </w:trPr>
        <w:tc>
          <w:tcPr>
            <w:tcW w:w="574" w:type="dxa"/>
            <w:gridSpan w:val="2"/>
            <w:shd w:val="clear" w:color="auto" w:fill="D9D9D9" w:themeFill="background1" w:themeFillShade="D9"/>
            <w:vAlign w:val="center"/>
          </w:tcPr>
          <w:p w14:paraId="796414CE" w14:textId="77777777" w:rsidR="002158BA" w:rsidRPr="00517EDC" w:rsidRDefault="002158BA">
            <w:pPr>
              <w:pStyle w:val="Akapitzlist"/>
              <w:numPr>
                <w:ilvl w:val="0"/>
                <w:numId w:val="38"/>
              </w:numPr>
              <w:suppressAutoHyphens w:val="0"/>
              <w:spacing w:before="20" w:after="20" w:line="240" w:lineRule="auto"/>
              <w:ind w:left="442" w:hanging="329"/>
              <w:rPr>
                <w:rFonts w:ascii="Calibri Light" w:hAnsi="Calibri Light" w:cs="Calibri Light"/>
                <w:bCs/>
                <w:smallCaps/>
                <w:color w:val="000000"/>
                <w:szCs w:val="22"/>
              </w:rPr>
            </w:pPr>
          </w:p>
        </w:tc>
        <w:tc>
          <w:tcPr>
            <w:tcW w:w="14037" w:type="dxa"/>
            <w:gridSpan w:val="11"/>
            <w:shd w:val="clear" w:color="auto" w:fill="D9D9D9" w:themeFill="background1" w:themeFillShade="D9"/>
          </w:tcPr>
          <w:p w14:paraId="0F7F1D32" w14:textId="77777777" w:rsidR="002158BA" w:rsidRPr="00517EDC" w:rsidRDefault="002158BA" w:rsidP="002158BA">
            <w:pPr>
              <w:pStyle w:val="Default"/>
              <w:spacing w:before="20" w:after="20"/>
              <w:rPr>
                <w:rFonts w:ascii="Calibri Light" w:hAnsi="Calibri Light" w:cs="Calibri Light"/>
                <w:sz w:val="22"/>
                <w:szCs w:val="22"/>
              </w:rPr>
            </w:pPr>
            <w:r w:rsidRPr="00517EDC">
              <w:rPr>
                <w:rFonts w:ascii="Calibri Light" w:hAnsi="Calibri Light" w:cs="Calibri Light"/>
                <w:b/>
                <w:bCs/>
                <w:smallCaps/>
                <w:sz w:val="22"/>
                <w:szCs w:val="22"/>
              </w:rPr>
              <w:t>Zarządzanie</w:t>
            </w:r>
          </w:p>
        </w:tc>
      </w:tr>
      <w:tr w:rsidR="002158BA" w:rsidRPr="00517EDC" w14:paraId="35CBE67B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1A8A0E20" w14:textId="77777777" w:rsidR="002158BA" w:rsidRPr="00517EDC" w:rsidRDefault="002158BA">
            <w:pPr>
              <w:pStyle w:val="Akapitzlist"/>
              <w:numPr>
                <w:ilvl w:val="0"/>
                <w:numId w:val="53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3D4CB4DF" w14:textId="77777777" w:rsidR="002158BA" w:rsidRPr="00517EDC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z w:val="20"/>
                <w:szCs w:val="20"/>
              </w:rPr>
              <w:t xml:space="preserve">Elementy systemu muszą zapewniać lokalne zarządzanie (HTTPS, SSH) jak i współpracować z dedykowanymi platformami do centralnego zarządzania i monitorowania. </w:t>
            </w:r>
          </w:p>
        </w:tc>
        <w:tc>
          <w:tcPr>
            <w:tcW w:w="1279" w:type="dxa"/>
            <w:gridSpan w:val="4"/>
            <w:vAlign w:val="center"/>
          </w:tcPr>
          <w:p w14:paraId="42C3A148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660F31ED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6FFB4B14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167C3362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4A3C8AA1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6A55D925" w14:textId="77777777" w:rsidR="002158BA" w:rsidRPr="00517EDC" w:rsidRDefault="002158BA">
            <w:pPr>
              <w:pStyle w:val="Akapitzlist"/>
              <w:numPr>
                <w:ilvl w:val="0"/>
                <w:numId w:val="53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7A783FD2" w14:textId="77777777" w:rsidR="002158BA" w:rsidRPr="00517EDC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z w:val="20"/>
                <w:szCs w:val="20"/>
              </w:rPr>
              <w:t>Komunikacja systemów zabezpieczeń z platformami zarządzania musi być realizowana z wykorzystaniem szyfrowanych protokołów.</w:t>
            </w:r>
          </w:p>
        </w:tc>
        <w:tc>
          <w:tcPr>
            <w:tcW w:w="1279" w:type="dxa"/>
            <w:gridSpan w:val="4"/>
            <w:vAlign w:val="center"/>
          </w:tcPr>
          <w:p w14:paraId="72356441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05541351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0575CE17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136FFCA9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4F958974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1E59AFC7" w14:textId="77777777" w:rsidR="002158BA" w:rsidRPr="00517EDC" w:rsidRDefault="002158BA">
            <w:pPr>
              <w:pStyle w:val="Akapitzlist"/>
              <w:numPr>
                <w:ilvl w:val="0"/>
                <w:numId w:val="53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71B91BEA" w14:textId="0CB1A9CE" w:rsidR="002158BA" w:rsidRPr="00517EDC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K</w:t>
            </w:r>
            <w:r w:rsidRPr="00B945DD">
              <w:rPr>
                <w:rFonts w:ascii="Calibri Light" w:hAnsi="Calibri Light" w:cs="Calibri Light"/>
                <w:sz w:val="20"/>
                <w:szCs w:val="20"/>
              </w:rPr>
              <w:t>onfiguracj</w:t>
            </w:r>
            <w:r>
              <w:rPr>
                <w:rFonts w:ascii="Calibri Light" w:hAnsi="Calibri Light" w:cs="Calibri Light"/>
                <w:sz w:val="20"/>
                <w:szCs w:val="20"/>
              </w:rPr>
              <w:t>a</w:t>
            </w:r>
            <w:r w:rsidRPr="00B945DD">
              <w:rPr>
                <w:rFonts w:ascii="Calibri Light" w:hAnsi="Calibri Light" w:cs="Calibri Light"/>
                <w:sz w:val="20"/>
                <w:szCs w:val="20"/>
              </w:rPr>
              <w:t xml:space="preserve"> urządzenia z wykorzystaniem 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GUI minimum w </w:t>
            </w:r>
            <w:r w:rsidRPr="00B945DD">
              <w:rPr>
                <w:rFonts w:ascii="Calibri Light" w:hAnsi="Calibri Light" w:cs="Calibri Light"/>
                <w:sz w:val="20"/>
                <w:szCs w:val="20"/>
              </w:rPr>
              <w:t>polskie</w:t>
            </w:r>
            <w:r>
              <w:rPr>
                <w:rFonts w:ascii="Calibri Light" w:hAnsi="Calibri Light" w:cs="Calibri Light"/>
                <w:sz w:val="20"/>
                <w:szCs w:val="20"/>
              </w:rPr>
              <w:t>j wersji językowej</w:t>
            </w:r>
            <w:r w:rsidRPr="00B945DD">
              <w:rPr>
                <w:rFonts w:ascii="Calibri Light" w:hAnsi="Calibri Light" w:cs="Calibri Light"/>
                <w:sz w:val="20"/>
                <w:szCs w:val="20"/>
              </w:rPr>
              <w:t>.</w:t>
            </w:r>
          </w:p>
        </w:tc>
        <w:tc>
          <w:tcPr>
            <w:tcW w:w="1279" w:type="dxa"/>
            <w:gridSpan w:val="4"/>
            <w:vAlign w:val="center"/>
          </w:tcPr>
          <w:p w14:paraId="6570C9CE" w14:textId="69A607EC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32FACFF5" w14:textId="218AE558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5B08C7F6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7AEC2006" w14:textId="688D1711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1C1F3B83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46EDAC5D" w14:textId="77777777" w:rsidR="002158BA" w:rsidRPr="00517EDC" w:rsidRDefault="002158BA">
            <w:pPr>
              <w:pStyle w:val="Akapitzlist"/>
              <w:numPr>
                <w:ilvl w:val="0"/>
                <w:numId w:val="53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26FA47B9" w14:textId="60CD59BC" w:rsidR="002158BA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M</w:t>
            </w:r>
            <w:r w:rsidRPr="00B945DD">
              <w:rPr>
                <w:rFonts w:ascii="Calibri Light" w:hAnsi="Calibri Light" w:cs="Calibri Light"/>
                <w:sz w:val="20"/>
                <w:szCs w:val="20"/>
              </w:rPr>
              <w:t>ożliw</w:t>
            </w:r>
            <w:r>
              <w:rPr>
                <w:rFonts w:ascii="Calibri Light" w:hAnsi="Calibri Light" w:cs="Calibri Light"/>
                <w:sz w:val="20"/>
                <w:szCs w:val="20"/>
              </w:rPr>
              <w:t>ość</w:t>
            </w:r>
            <w:r w:rsidRPr="00B945DD">
              <w:rPr>
                <w:rFonts w:ascii="Calibri Light" w:hAnsi="Calibri Light" w:cs="Calibri Light"/>
                <w:sz w:val="20"/>
                <w:szCs w:val="20"/>
              </w:rPr>
              <w:t xml:space="preserve"> zarządzenia z poziomu konsoli (SSH)</w:t>
            </w:r>
          </w:p>
        </w:tc>
        <w:tc>
          <w:tcPr>
            <w:tcW w:w="1279" w:type="dxa"/>
            <w:gridSpan w:val="4"/>
            <w:vAlign w:val="center"/>
          </w:tcPr>
          <w:p w14:paraId="6A9E592C" w14:textId="3E5639E8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57CFEC70" w14:textId="0CF85599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5EAE5D67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624214A7" w14:textId="2DF879AB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33814D41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494A1422" w14:textId="77777777" w:rsidR="002158BA" w:rsidRPr="00517EDC" w:rsidRDefault="002158BA">
            <w:pPr>
              <w:pStyle w:val="Akapitzlist"/>
              <w:numPr>
                <w:ilvl w:val="0"/>
                <w:numId w:val="53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39F3464D" w14:textId="0A87D1AB" w:rsidR="002158BA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I</w:t>
            </w:r>
            <w:r w:rsidRPr="00463595">
              <w:rPr>
                <w:rFonts w:ascii="Calibri Light" w:hAnsi="Calibri Light" w:cs="Calibri Light"/>
                <w:sz w:val="20"/>
                <w:szCs w:val="20"/>
              </w:rPr>
              <w:t xml:space="preserve">nterfejs administracyjny urządzenia musi oferować narzędzia diagnostyczne, co najmniej ping, </w:t>
            </w:r>
            <w:proofErr w:type="spellStart"/>
            <w:r w:rsidRPr="00463595">
              <w:rPr>
                <w:rFonts w:ascii="Calibri Light" w:hAnsi="Calibri Light" w:cs="Calibri Light"/>
                <w:sz w:val="20"/>
                <w:szCs w:val="20"/>
              </w:rPr>
              <w:t>traceroute</w:t>
            </w:r>
            <w:proofErr w:type="spellEnd"/>
            <w:r w:rsidRPr="00463595">
              <w:rPr>
                <w:rFonts w:ascii="Calibri Light" w:hAnsi="Calibri Light" w:cs="Calibri Light"/>
                <w:sz w:val="20"/>
                <w:szCs w:val="20"/>
              </w:rPr>
              <w:t xml:space="preserve">, </w:t>
            </w:r>
            <w:proofErr w:type="spellStart"/>
            <w:r w:rsidRPr="00463595">
              <w:rPr>
                <w:rFonts w:ascii="Calibri Light" w:hAnsi="Calibri Light" w:cs="Calibri Light"/>
                <w:sz w:val="20"/>
                <w:szCs w:val="20"/>
              </w:rPr>
              <w:t>nslookup</w:t>
            </w:r>
            <w:proofErr w:type="spellEnd"/>
          </w:p>
        </w:tc>
        <w:tc>
          <w:tcPr>
            <w:tcW w:w="1279" w:type="dxa"/>
            <w:gridSpan w:val="4"/>
            <w:vAlign w:val="center"/>
          </w:tcPr>
          <w:p w14:paraId="44DCCBAB" w14:textId="3060599B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657E34D6" w14:textId="7B5A69E5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35BDEE27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52662409" w14:textId="569D672F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174A0B81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1B08C258" w14:textId="77777777" w:rsidR="002158BA" w:rsidRPr="00517EDC" w:rsidRDefault="002158BA">
            <w:pPr>
              <w:pStyle w:val="Akapitzlist"/>
              <w:numPr>
                <w:ilvl w:val="0"/>
                <w:numId w:val="53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3A147D84" w14:textId="40B736B7" w:rsidR="002158BA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I</w:t>
            </w:r>
            <w:r w:rsidRPr="00B945DD">
              <w:rPr>
                <w:rFonts w:ascii="Calibri Light" w:hAnsi="Calibri Light" w:cs="Calibri Light"/>
                <w:sz w:val="20"/>
                <w:szCs w:val="20"/>
              </w:rPr>
              <w:t xml:space="preserve">nterfejs administracyjny musi 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umożliwiać </w:t>
            </w:r>
            <w:r w:rsidRPr="00B945DD">
              <w:rPr>
                <w:rFonts w:ascii="Calibri Light" w:hAnsi="Calibri Light" w:cs="Calibri Light"/>
                <w:sz w:val="20"/>
                <w:szCs w:val="20"/>
              </w:rPr>
              <w:t>generowani</w:t>
            </w:r>
            <w:r>
              <w:rPr>
                <w:rFonts w:ascii="Calibri Light" w:hAnsi="Calibri Light" w:cs="Calibri Light"/>
                <w:sz w:val="20"/>
                <w:szCs w:val="20"/>
              </w:rPr>
              <w:t>e</w:t>
            </w:r>
            <w:r w:rsidRPr="00B945DD">
              <w:rPr>
                <w:rFonts w:ascii="Calibri Light" w:hAnsi="Calibri Light" w:cs="Calibri Light"/>
                <w:sz w:val="20"/>
                <w:szCs w:val="20"/>
              </w:rPr>
              <w:t xml:space="preserve"> skryptów z czynności wykonywanych przez administratora</w:t>
            </w:r>
            <w:r>
              <w:rPr>
                <w:rFonts w:ascii="Calibri Light" w:hAnsi="Calibri Light" w:cs="Calibri Light"/>
                <w:sz w:val="20"/>
                <w:szCs w:val="20"/>
              </w:rPr>
              <w:t>.</w:t>
            </w:r>
          </w:p>
        </w:tc>
        <w:tc>
          <w:tcPr>
            <w:tcW w:w="1279" w:type="dxa"/>
            <w:gridSpan w:val="4"/>
            <w:vAlign w:val="center"/>
          </w:tcPr>
          <w:p w14:paraId="3F1FF8BC" w14:textId="6F8C4C9D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48961E96" w14:textId="74641B5E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4220359C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68B588B2" w14:textId="3F7ADA90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0F00AF07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3CF8E7FB" w14:textId="77777777" w:rsidR="002158BA" w:rsidRPr="00517EDC" w:rsidRDefault="002158BA">
            <w:pPr>
              <w:pStyle w:val="Akapitzlist"/>
              <w:numPr>
                <w:ilvl w:val="0"/>
                <w:numId w:val="53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33E8665F" w14:textId="131F7083" w:rsidR="002158BA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I</w:t>
            </w:r>
            <w:r w:rsidRPr="00B945DD">
              <w:rPr>
                <w:rFonts w:ascii="Calibri Light" w:hAnsi="Calibri Light" w:cs="Calibri Light"/>
                <w:sz w:val="20"/>
                <w:szCs w:val="20"/>
              </w:rPr>
              <w:t>nterfejs administracyjny musi oferować narzędzia do przechwytywania pakietów, wyświetlania otwartych połączeń sieciowych</w:t>
            </w:r>
            <w:r>
              <w:rPr>
                <w:rFonts w:ascii="Calibri Light" w:hAnsi="Calibri Light" w:cs="Calibri Light"/>
                <w:sz w:val="20"/>
                <w:szCs w:val="20"/>
              </w:rPr>
              <w:t>.</w:t>
            </w:r>
          </w:p>
        </w:tc>
        <w:tc>
          <w:tcPr>
            <w:tcW w:w="1279" w:type="dxa"/>
            <w:gridSpan w:val="4"/>
            <w:vAlign w:val="center"/>
          </w:tcPr>
          <w:p w14:paraId="75AC0A59" w14:textId="671F9210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6415EF3E" w14:textId="4133622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3888018E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54B06ADE" w14:textId="6B49530C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612A0A28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2443BBEF" w14:textId="77777777" w:rsidR="002158BA" w:rsidRPr="00517EDC" w:rsidRDefault="002158BA">
            <w:pPr>
              <w:pStyle w:val="Akapitzlist"/>
              <w:numPr>
                <w:ilvl w:val="0"/>
                <w:numId w:val="53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558D8907" w14:textId="19D43F37" w:rsidR="002158BA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M</w:t>
            </w:r>
            <w:r w:rsidRPr="00463595">
              <w:rPr>
                <w:rFonts w:ascii="Calibri Light" w:hAnsi="Calibri Light" w:cs="Calibri Light"/>
                <w:sz w:val="20"/>
                <w:szCs w:val="20"/>
              </w:rPr>
              <w:t>ożliw</w:t>
            </w:r>
            <w:r>
              <w:rPr>
                <w:rFonts w:ascii="Calibri Light" w:hAnsi="Calibri Light" w:cs="Calibri Light"/>
                <w:sz w:val="20"/>
                <w:szCs w:val="20"/>
              </w:rPr>
              <w:t>ość</w:t>
            </w:r>
            <w:r w:rsidRPr="00463595">
              <w:rPr>
                <w:rFonts w:ascii="Calibri Light" w:hAnsi="Calibri Light" w:cs="Calibri Light"/>
                <w:sz w:val="20"/>
                <w:szCs w:val="20"/>
              </w:rPr>
              <w:t xml:space="preserve"> eksportowani</w:t>
            </w:r>
            <w:r>
              <w:rPr>
                <w:rFonts w:ascii="Calibri Light" w:hAnsi="Calibri Light" w:cs="Calibri Light"/>
                <w:sz w:val="20"/>
                <w:szCs w:val="20"/>
              </w:rPr>
              <w:t>a</w:t>
            </w:r>
            <w:r w:rsidRPr="00463595">
              <w:rPr>
                <w:rFonts w:ascii="Calibri Light" w:hAnsi="Calibri Light" w:cs="Calibri Light"/>
                <w:sz w:val="20"/>
                <w:szCs w:val="20"/>
              </w:rPr>
              <w:t xml:space="preserve"> logów na zewnętrzny serwer (</w:t>
            </w:r>
            <w:proofErr w:type="spellStart"/>
            <w:r w:rsidRPr="00463595">
              <w:rPr>
                <w:rFonts w:ascii="Calibri Light" w:hAnsi="Calibri Light" w:cs="Calibri Light"/>
                <w:sz w:val="20"/>
                <w:szCs w:val="20"/>
              </w:rPr>
              <w:t>syslog</w:t>
            </w:r>
            <w:proofErr w:type="spellEnd"/>
            <w:r w:rsidRPr="00463595">
              <w:rPr>
                <w:rFonts w:ascii="Calibri Light" w:hAnsi="Calibri Light" w:cs="Calibri Light"/>
                <w:sz w:val="20"/>
                <w:szCs w:val="20"/>
              </w:rPr>
              <w:t>) z wykorzystaniem transmisji nieszyfrowanej jak i szyfrowanej (TLS).</w:t>
            </w:r>
          </w:p>
        </w:tc>
        <w:tc>
          <w:tcPr>
            <w:tcW w:w="1279" w:type="dxa"/>
            <w:gridSpan w:val="4"/>
            <w:vAlign w:val="center"/>
          </w:tcPr>
          <w:p w14:paraId="31CEBD24" w14:textId="7703EE3D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633AE19F" w14:textId="6CD7962A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64EE7EE8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2C876492" w14:textId="25A8BAC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637B7977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7F22C42E" w14:textId="77777777" w:rsidR="002158BA" w:rsidRPr="00517EDC" w:rsidRDefault="002158BA">
            <w:pPr>
              <w:pStyle w:val="Akapitzlist"/>
              <w:numPr>
                <w:ilvl w:val="0"/>
                <w:numId w:val="53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73CD1BE8" w14:textId="21AB8C46" w:rsidR="002158BA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M</w:t>
            </w:r>
            <w:r w:rsidRPr="00463595">
              <w:rPr>
                <w:rFonts w:ascii="Calibri Light" w:hAnsi="Calibri Light" w:cs="Calibri Light"/>
                <w:sz w:val="20"/>
                <w:szCs w:val="20"/>
              </w:rPr>
              <w:t>ożliw</w:t>
            </w:r>
            <w:r>
              <w:rPr>
                <w:rFonts w:ascii="Calibri Light" w:hAnsi="Calibri Light" w:cs="Calibri Light"/>
                <w:sz w:val="20"/>
                <w:szCs w:val="20"/>
              </w:rPr>
              <w:t>ość</w:t>
            </w:r>
            <w:r w:rsidRPr="00463595">
              <w:rPr>
                <w:rFonts w:ascii="Calibri Light" w:hAnsi="Calibri Light" w:cs="Calibri Light"/>
                <w:sz w:val="20"/>
                <w:szCs w:val="20"/>
              </w:rPr>
              <w:t xml:space="preserve"> budowani</w:t>
            </w:r>
            <w:r>
              <w:rPr>
                <w:rFonts w:ascii="Calibri Light" w:hAnsi="Calibri Light" w:cs="Calibri Light"/>
                <w:sz w:val="20"/>
                <w:szCs w:val="20"/>
              </w:rPr>
              <w:t>a</w:t>
            </w:r>
            <w:r w:rsidRPr="00463595">
              <w:rPr>
                <w:rFonts w:ascii="Calibri Light" w:hAnsi="Calibri Light" w:cs="Calibri Light"/>
                <w:sz w:val="20"/>
                <w:szCs w:val="20"/>
              </w:rPr>
              <w:t xml:space="preserve"> reguł bezpieczeństwa w oparciu o definiowane przez administratora harmonogramy czasowe</w:t>
            </w:r>
            <w:r>
              <w:rPr>
                <w:rFonts w:ascii="Calibri Light" w:hAnsi="Calibri Light" w:cs="Calibri Light"/>
                <w:sz w:val="20"/>
                <w:szCs w:val="20"/>
              </w:rPr>
              <w:t>.</w:t>
            </w:r>
          </w:p>
        </w:tc>
        <w:tc>
          <w:tcPr>
            <w:tcW w:w="1279" w:type="dxa"/>
            <w:gridSpan w:val="4"/>
            <w:vAlign w:val="center"/>
          </w:tcPr>
          <w:p w14:paraId="1EB49595" w14:textId="2CDC3E5E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10DB4A2D" w14:textId="185166C8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47B95A0B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2CC02C97" w14:textId="05E0B6D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01C224E3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3964A178" w14:textId="77777777" w:rsidR="002158BA" w:rsidRPr="00517EDC" w:rsidRDefault="002158BA">
            <w:pPr>
              <w:pStyle w:val="Akapitzlist"/>
              <w:numPr>
                <w:ilvl w:val="0"/>
                <w:numId w:val="53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649354FA" w14:textId="3BAF5D00" w:rsidR="002158BA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M</w:t>
            </w:r>
            <w:r w:rsidRPr="00463595">
              <w:rPr>
                <w:rFonts w:ascii="Calibri Light" w:hAnsi="Calibri Light" w:cs="Calibri Light"/>
                <w:sz w:val="20"/>
                <w:szCs w:val="20"/>
              </w:rPr>
              <w:t xml:space="preserve">ożliwość budowania reguł firewall na podstawie: interfejsów wejściowych i wyjściowych ruchu, źródłowego adresu IP, docelowego adresu IP, </w:t>
            </w:r>
            <w:proofErr w:type="spellStart"/>
            <w:r w:rsidRPr="00463595">
              <w:rPr>
                <w:rFonts w:ascii="Calibri Light" w:hAnsi="Calibri Light" w:cs="Calibri Light"/>
                <w:sz w:val="20"/>
                <w:szCs w:val="20"/>
              </w:rPr>
              <w:t>geolokacji</w:t>
            </w:r>
            <w:proofErr w:type="spellEnd"/>
            <w:r w:rsidRPr="00463595">
              <w:rPr>
                <w:rFonts w:ascii="Calibri Light" w:hAnsi="Calibri Light" w:cs="Calibri Light"/>
                <w:sz w:val="20"/>
                <w:szCs w:val="20"/>
              </w:rPr>
              <w:t xml:space="preserve"> hosta źródłowego bądź docelowego, reputacji hosta, usług internetowych (web services), użytkownika bądź grupy z bazy LDAP, pola DSCP nagłówka pakietu, przypisania kolejki </w:t>
            </w:r>
            <w:proofErr w:type="spellStart"/>
            <w:r w:rsidRPr="00463595">
              <w:rPr>
                <w:rFonts w:ascii="Calibri Light" w:hAnsi="Calibri Light" w:cs="Calibri Light"/>
                <w:sz w:val="20"/>
                <w:szCs w:val="20"/>
              </w:rPr>
              <w:t>QoS</w:t>
            </w:r>
            <w:proofErr w:type="spellEnd"/>
            <w:r w:rsidRPr="00463595">
              <w:rPr>
                <w:rFonts w:ascii="Calibri Light" w:hAnsi="Calibri Light" w:cs="Calibri Light"/>
                <w:sz w:val="20"/>
                <w:szCs w:val="20"/>
              </w:rPr>
              <w:t>, określenia limitu połączeń na sekundę, godziny oraz dnia nawiązywania połączenia.</w:t>
            </w:r>
          </w:p>
        </w:tc>
        <w:tc>
          <w:tcPr>
            <w:tcW w:w="1279" w:type="dxa"/>
            <w:gridSpan w:val="4"/>
            <w:vAlign w:val="center"/>
          </w:tcPr>
          <w:p w14:paraId="032FF99A" w14:textId="5B5BFC84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6287494F" w14:textId="72F32B8B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7B1436A9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5181F5DE" w14:textId="75DA5A4B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517EDC" w14:paraId="399C008B" w14:textId="77777777" w:rsidTr="007634B5">
        <w:trPr>
          <w:trHeight w:val="297"/>
        </w:trPr>
        <w:tc>
          <w:tcPr>
            <w:tcW w:w="574" w:type="dxa"/>
            <w:gridSpan w:val="2"/>
            <w:shd w:val="clear" w:color="auto" w:fill="D9D9D9" w:themeFill="background1" w:themeFillShade="D9"/>
            <w:vAlign w:val="center"/>
          </w:tcPr>
          <w:p w14:paraId="428BA44B" w14:textId="77777777" w:rsidR="002158BA" w:rsidRPr="00517EDC" w:rsidRDefault="002158BA">
            <w:pPr>
              <w:pStyle w:val="Akapitzlist"/>
              <w:numPr>
                <w:ilvl w:val="0"/>
                <w:numId w:val="38"/>
              </w:numPr>
              <w:suppressAutoHyphens w:val="0"/>
              <w:spacing w:before="20" w:after="20" w:line="240" w:lineRule="auto"/>
              <w:ind w:left="442" w:hanging="329"/>
              <w:rPr>
                <w:rFonts w:ascii="Calibri Light" w:hAnsi="Calibri Light" w:cs="Calibri Light"/>
                <w:bCs/>
                <w:smallCaps/>
                <w:color w:val="000000"/>
                <w:szCs w:val="22"/>
              </w:rPr>
            </w:pPr>
          </w:p>
        </w:tc>
        <w:tc>
          <w:tcPr>
            <w:tcW w:w="14037" w:type="dxa"/>
            <w:gridSpan w:val="11"/>
            <w:shd w:val="clear" w:color="auto" w:fill="D9D9D9" w:themeFill="background1" w:themeFillShade="D9"/>
          </w:tcPr>
          <w:p w14:paraId="022AA8D7" w14:textId="77777777" w:rsidR="002158BA" w:rsidRPr="00517EDC" w:rsidRDefault="002158BA" w:rsidP="002158BA">
            <w:pPr>
              <w:widowControl w:val="0"/>
              <w:spacing w:before="20" w:after="20" w:line="240" w:lineRule="auto"/>
              <w:ind w:left="0"/>
              <w:rPr>
                <w:rFonts w:ascii="Calibri Light" w:hAnsi="Calibri Light" w:cs="Calibri Light"/>
                <w:color w:val="000000"/>
                <w:szCs w:val="22"/>
              </w:rPr>
            </w:pPr>
            <w:r w:rsidRPr="00517EDC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Certyfikaty i Deklaracje</w:t>
            </w:r>
            <w:r w:rsidRPr="00517EDC">
              <w:rPr>
                <w:rFonts w:ascii="Calibri Light" w:hAnsi="Calibri Light" w:cs="Calibri Light"/>
                <w:color w:val="000000"/>
                <w:szCs w:val="22"/>
              </w:rPr>
              <w:t xml:space="preserve"> </w:t>
            </w:r>
          </w:p>
        </w:tc>
      </w:tr>
      <w:tr w:rsidR="002158BA" w:rsidRPr="00517EDC" w14:paraId="67A03BAD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30CDB66E" w14:textId="77777777" w:rsidR="002158BA" w:rsidRPr="00517EDC" w:rsidRDefault="002158BA">
            <w:pPr>
              <w:pStyle w:val="Akapitzlist"/>
              <w:widowControl w:val="0"/>
              <w:numPr>
                <w:ilvl w:val="0"/>
                <w:numId w:val="55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bookmarkStart w:id="24" w:name="_Hlk184639391"/>
          </w:p>
        </w:tc>
        <w:tc>
          <w:tcPr>
            <w:tcW w:w="6663" w:type="dxa"/>
            <w:noWrap/>
            <w:vAlign w:val="center"/>
          </w:tcPr>
          <w:p w14:paraId="5EDC73F3" w14:textId="77777777" w:rsidR="002158BA" w:rsidRPr="00517EDC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z w:val="20"/>
                <w:szCs w:val="20"/>
              </w:rPr>
              <w:t>Element oferowanego systemu bezpieczeństwa realizujący zadanie Firewall musi posiadać certyfikat ICSA lub EAL4+ lub równoważny dla rozwiązań kategorii Network Firewall.</w:t>
            </w:r>
          </w:p>
        </w:tc>
        <w:tc>
          <w:tcPr>
            <w:tcW w:w="1279" w:type="dxa"/>
            <w:gridSpan w:val="4"/>
            <w:vAlign w:val="center"/>
          </w:tcPr>
          <w:p w14:paraId="4A5910E3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55E9A59C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7F834702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6A4802CC" w14:textId="77777777" w:rsidR="002158BA" w:rsidRPr="00517EDC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certyfikaty i deklaracje</w:t>
            </w:r>
          </w:p>
        </w:tc>
      </w:tr>
      <w:tr w:rsidR="002158BA" w:rsidRPr="00517EDC" w14:paraId="320B2B0A" w14:textId="77777777" w:rsidTr="007634B5">
        <w:trPr>
          <w:trHeight w:val="297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091E4773" w14:textId="77777777" w:rsidR="002158BA" w:rsidRPr="00517EDC" w:rsidRDefault="002158BA">
            <w:pPr>
              <w:pStyle w:val="Akapitzlist"/>
              <w:widowControl w:val="0"/>
              <w:numPr>
                <w:ilvl w:val="0"/>
                <w:numId w:val="55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</w:tcPr>
          <w:p w14:paraId="69A7B3F5" w14:textId="77777777" w:rsidR="002158BA" w:rsidRPr="00517EDC" w:rsidRDefault="002158BA" w:rsidP="002158BA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bCs/>
                <w:sz w:val="20"/>
                <w:szCs w:val="20"/>
              </w:rPr>
              <w:t>Deklaracja zgodności UE (certyfikat CE) potwierdzająca spełnienie wymagań dyrektywy „Nowego Podejścia”</w:t>
            </w:r>
            <w:r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. </w:t>
            </w:r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>Urządzenie musi posiadać oznakowanie CE.</w:t>
            </w:r>
          </w:p>
        </w:tc>
        <w:tc>
          <w:tcPr>
            <w:tcW w:w="1279" w:type="dxa"/>
            <w:gridSpan w:val="4"/>
            <w:shd w:val="clear" w:color="auto" w:fill="FFFFFF" w:themeFill="background1"/>
            <w:vAlign w:val="center"/>
          </w:tcPr>
          <w:p w14:paraId="61AFAC26" w14:textId="77777777" w:rsidR="002158BA" w:rsidRPr="00517EDC" w:rsidRDefault="002158BA" w:rsidP="002158BA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2B6C0818" w14:textId="77777777" w:rsidR="002158BA" w:rsidRPr="00517EDC" w:rsidRDefault="002158BA" w:rsidP="002158BA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6A7F55D6" w14:textId="77777777" w:rsidR="002158BA" w:rsidRPr="00517EDC" w:rsidRDefault="002158BA" w:rsidP="002158BA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320CD9C5" w14:textId="77777777" w:rsidR="002158BA" w:rsidRPr="00517EDC" w:rsidRDefault="002158BA" w:rsidP="002158BA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certyfikaty i deklaracje</w:t>
            </w:r>
          </w:p>
        </w:tc>
      </w:tr>
      <w:tr w:rsidR="002158BA" w:rsidRPr="00517EDC" w14:paraId="1F60228D" w14:textId="77777777" w:rsidTr="007634B5">
        <w:trPr>
          <w:trHeight w:val="50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717EFB9E" w14:textId="77777777" w:rsidR="002158BA" w:rsidRPr="00517EDC" w:rsidRDefault="002158BA">
            <w:pPr>
              <w:pStyle w:val="Akapitzlist"/>
              <w:widowControl w:val="0"/>
              <w:numPr>
                <w:ilvl w:val="0"/>
                <w:numId w:val="55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</w:tcPr>
          <w:p w14:paraId="2F87C633" w14:textId="77777777" w:rsidR="002158BA" w:rsidRPr="00517EDC" w:rsidRDefault="002158BA" w:rsidP="002158BA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Certyfikat zgodności z dyrektywą </w:t>
            </w:r>
            <w:proofErr w:type="spellStart"/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>RoHS</w:t>
            </w:r>
            <w:proofErr w:type="spellEnd"/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lub dokument wystawiony przez niezależną, akredytowaną jednostkę potwierdzający spełnienie kryteriów środowiskowych zgodnych z dyrektywą </w:t>
            </w:r>
            <w:proofErr w:type="spellStart"/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>RoHS</w:t>
            </w:r>
            <w:proofErr w:type="spellEnd"/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o eliminacji substancji niebezpiecznych.</w:t>
            </w:r>
          </w:p>
        </w:tc>
        <w:tc>
          <w:tcPr>
            <w:tcW w:w="1279" w:type="dxa"/>
            <w:gridSpan w:val="4"/>
            <w:vAlign w:val="center"/>
          </w:tcPr>
          <w:p w14:paraId="06CB584A" w14:textId="77777777" w:rsidR="002158BA" w:rsidRPr="00517EDC" w:rsidRDefault="002158BA" w:rsidP="002158BA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4206C67B" w14:textId="77777777" w:rsidR="002158BA" w:rsidRPr="00517EDC" w:rsidRDefault="002158BA" w:rsidP="002158BA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18F92DFC" w14:textId="77777777" w:rsidR="002158BA" w:rsidRPr="00517EDC" w:rsidRDefault="002158BA" w:rsidP="002158BA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2A65D319" w14:textId="77777777" w:rsidR="002158BA" w:rsidRPr="00517EDC" w:rsidRDefault="002158BA" w:rsidP="002158BA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certyfikaty i deklaracje</w:t>
            </w:r>
          </w:p>
        </w:tc>
      </w:tr>
      <w:tr w:rsidR="002158BA" w:rsidRPr="00517EDC" w14:paraId="728E75E8" w14:textId="77777777" w:rsidTr="007634B5">
        <w:trPr>
          <w:trHeight w:val="50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461A451A" w14:textId="77777777" w:rsidR="002158BA" w:rsidRPr="00517EDC" w:rsidRDefault="002158BA">
            <w:pPr>
              <w:pStyle w:val="Akapitzlist"/>
              <w:widowControl w:val="0"/>
              <w:numPr>
                <w:ilvl w:val="0"/>
                <w:numId w:val="55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</w:tcPr>
          <w:p w14:paraId="78D9D407" w14:textId="77777777" w:rsidR="002158BA" w:rsidRPr="00517EDC" w:rsidRDefault="002158BA" w:rsidP="002158BA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>Deklaracja zgodności z dyrektywą WEEE lub oświadczenie producenta o spełnieniu obowiązków w zakresie postępowania z odpadami WEEE i zgodności z Ustawą z 11 września 2015 o zużytym sprzęcie elektrycznym i elektronicznym (Dz.U. 2015 poz.1688). Urządzenie musi być oznaczone etykietą WEEE.</w:t>
            </w:r>
          </w:p>
        </w:tc>
        <w:tc>
          <w:tcPr>
            <w:tcW w:w="1279" w:type="dxa"/>
            <w:gridSpan w:val="4"/>
            <w:vAlign w:val="center"/>
          </w:tcPr>
          <w:p w14:paraId="57A80BB9" w14:textId="77777777" w:rsidR="002158BA" w:rsidRPr="00517EDC" w:rsidRDefault="002158BA" w:rsidP="002158BA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64D6A9B9" w14:textId="77777777" w:rsidR="002158BA" w:rsidRPr="00517EDC" w:rsidRDefault="002158BA" w:rsidP="002158BA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84" w:type="dxa"/>
            <w:gridSpan w:val="4"/>
            <w:vAlign w:val="center"/>
          </w:tcPr>
          <w:p w14:paraId="1A39FF2B" w14:textId="77777777" w:rsidR="002158BA" w:rsidRPr="00517EDC" w:rsidRDefault="002158BA" w:rsidP="002158BA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3DFEC9BF" w14:textId="77777777" w:rsidR="002158BA" w:rsidRPr="00517EDC" w:rsidRDefault="002158BA" w:rsidP="002158BA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517EDC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certyfikaty i deklaracje</w:t>
            </w:r>
          </w:p>
        </w:tc>
      </w:tr>
      <w:bookmarkEnd w:id="24"/>
      <w:tr w:rsidR="002158BA" w:rsidRPr="004003A5" w14:paraId="0E1D7799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10"/>
        </w:trPr>
        <w:tc>
          <w:tcPr>
            <w:tcW w:w="567" w:type="dxa"/>
            <w:shd w:val="clear" w:color="auto" w:fill="auto"/>
            <w:vAlign w:val="center"/>
          </w:tcPr>
          <w:p w14:paraId="0D885A3A" w14:textId="77777777" w:rsidR="002158BA" w:rsidRPr="004003A5" w:rsidRDefault="002158BA">
            <w:pPr>
              <w:pStyle w:val="Akapitzlist"/>
              <w:numPr>
                <w:ilvl w:val="0"/>
                <w:numId w:val="6"/>
              </w:numPr>
              <w:suppressAutoHyphens w:val="0"/>
              <w:spacing w:before="20" w:after="20" w:line="240" w:lineRule="auto"/>
              <w:ind w:left="328" w:hanging="284"/>
              <w:rPr>
                <w:rFonts w:ascii="Calibri Light" w:hAnsi="Calibri Light" w:cs="Calibri Light"/>
                <w:bCs/>
                <w:smallCaps/>
                <w:color w:val="365F91" w:themeColor="accent1" w:themeShade="BF"/>
                <w:szCs w:val="22"/>
              </w:rPr>
            </w:pPr>
          </w:p>
        </w:tc>
        <w:tc>
          <w:tcPr>
            <w:tcW w:w="14037" w:type="dxa"/>
            <w:gridSpan w:val="11"/>
            <w:vAlign w:val="center"/>
          </w:tcPr>
          <w:p w14:paraId="42FA0EFA" w14:textId="76509AB1" w:rsidR="002158BA" w:rsidRPr="004003A5" w:rsidRDefault="002158BA" w:rsidP="002158BA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i/>
                <w:iCs/>
                <w:color w:val="365F91" w:themeColor="accent1" w:themeShade="BF"/>
                <w:szCs w:val="22"/>
              </w:rPr>
            </w:pPr>
            <w:bookmarkStart w:id="25" w:name="_Hlk184639453"/>
            <w:r w:rsidRPr="004003A5">
              <w:rPr>
                <w:rFonts w:ascii="Calibri Light" w:hAnsi="Calibri Light" w:cs="Calibri Light"/>
                <w:b/>
                <w:i/>
                <w:iCs/>
                <w:color w:val="365F91" w:themeColor="accent1" w:themeShade="BF"/>
                <w:szCs w:val="22"/>
              </w:rPr>
              <w:t xml:space="preserve">Rozbudowa systemu </w:t>
            </w:r>
            <w:r w:rsidR="00151118">
              <w:rPr>
                <w:rFonts w:ascii="Calibri Light" w:hAnsi="Calibri Light" w:cs="Calibri Light"/>
                <w:b/>
                <w:i/>
                <w:iCs/>
                <w:color w:val="365F91" w:themeColor="accent1" w:themeShade="BF"/>
                <w:szCs w:val="22"/>
              </w:rPr>
              <w:t>b</w:t>
            </w:r>
            <w:r w:rsidR="000D21DE">
              <w:rPr>
                <w:rFonts w:ascii="Calibri Light" w:hAnsi="Calibri Light" w:cs="Calibri Light"/>
                <w:b/>
                <w:i/>
                <w:iCs/>
                <w:color w:val="365F91" w:themeColor="accent1" w:themeShade="BF"/>
                <w:szCs w:val="22"/>
              </w:rPr>
              <w:t>a</w:t>
            </w:r>
            <w:r w:rsidR="00151118">
              <w:rPr>
                <w:rFonts w:ascii="Calibri Light" w:hAnsi="Calibri Light" w:cs="Calibri Light"/>
                <w:b/>
                <w:i/>
                <w:iCs/>
                <w:color w:val="365F91" w:themeColor="accent1" w:themeShade="BF"/>
                <w:szCs w:val="22"/>
              </w:rPr>
              <w:t>ckup</w:t>
            </w:r>
            <w:bookmarkEnd w:id="25"/>
          </w:p>
        </w:tc>
      </w:tr>
      <w:tr w:rsidR="002158BA" w:rsidRPr="004003A5" w14:paraId="079E12BB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10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1B81D5D7" w14:textId="77777777" w:rsidR="002158BA" w:rsidRPr="004003A5" w:rsidRDefault="002158BA">
            <w:pPr>
              <w:pStyle w:val="Akapitzlist"/>
              <w:numPr>
                <w:ilvl w:val="0"/>
                <w:numId w:val="29"/>
              </w:numPr>
              <w:suppressAutoHyphens w:val="0"/>
              <w:spacing w:before="20" w:after="20" w:line="240" w:lineRule="auto"/>
              <w:ind w:left="397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7" w:type="dxa"/>
            <w:gridSpan w:val="11"/>
            <w:shd w:val="clear" w:color="auto" w:fill="D9D9D9" w:themeFill="background1" w:themeFillShade="D9"/>
          </w:tcPr>
          <w:p w14:paraId="5EF567DB" w14:textId="77777777" w:rsidR="002158BA" w:rsidRPr="004003A5" w:rsidRDefault="002158BA" w:rsidP="002158BA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color w:val="000000"/>
                <w:szCs w:val="22"/>
              </w:rPr>
            </w:pPr>
            <w:r w:rsidRPr="004003A5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Informacje ogólne</w:t>
            </w:r>
          </w:p>
        </w:tc>
      </w:tr>
      <w:tr w:rsidR="002158BA" w:rsidRPr="004003A5" w14:paraId="61B708FA" w14:textId="77777777" w:rsidTr="00113C22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10"/>
        </w:trPr>
        <w:tc>
          <w:tcPr>
            <w:tcW w:w="567" w:type="dxa"/>
            <w:vAlign w:val="center"/>
          </w:tcPr>
          <w:p w14:paraId="4EF306A7" w14:textId="77777777" w:rsidR="002158BA" w:rsidRPr="004003A5" w:rsidRDefault="002158BA">
            <w:pPr>
              <w:pStyle w:val="Akapitzlist"/>
              <w:numPr>
                <w:ilvl w:val="0"/>
                <w:numId w:val="25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5C531C5E" w14:textId="3971894F" w:rsidR="002158BA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z w:val="20"/>
                <w:szCs w:val="20"/>
              </w:rPr>
              <w:t>Producent / Model</w:t>
            </w:r>
          </w:p>
        </w:tc>
        <w:tc>
          <w:tcPr>
            <w:tcW w:w="1279" w:type="dxa"/>
            <w:gridSpan w:val="4"/>
            <w:vAlign w:val="center"/>
          </w:tcPr>
          <w:p w14:paraId="7B742AF8" w14:textId="53AD6FD8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32A170B8" w14:textId="3FA88AA2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766E09CC" w14:textId="7461339E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245" w:type="dxa"/>
            <w:vAlign w:val="center"/>
          </w:tcPr>
          <w:p w14:paraId="767AD7D5" w14:textId="5A7A87E2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Podać producenta i model</w:t>
            </w:r>
          </w:p>
        </w:tc>
      </w:tr>
      <w:tr w:rsidR="002158BA" w:rsidRPr="004003A5" w14:paraId="45A43CEF" w14:textId="77777777" w:rsidTr="004B1ADF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10"/>
        </w:trPr>
        <w:tc>
          <w:tcPr>
            <w:tcW w:w="567" w:type="dxa"/>
            <w:vAlign w:val="center"/>
          </w:tcPr>
          <w:p w14:paraId="55FACBF9" w14:textId="77777777" w:rsidR="002158BA" w:rsidRPr="004003A5" w:rsidRDefault="002158BA">
            <w:pPr>
              <w:pStyle w:val="Akapitzlist"/>
              <w:numPr>
                <w:ilvl w:val="0"/>
                <w:numId w:val="25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116FF80F" w14:textId="5BD7F5F3" w:rsidR="002158BA" w:rsidRPr="00D03824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z w:val="20"/>
                <w:szCs w:val="20"/>
              </w:rPr>
              <w:t>Rok produkcji 2024</w:t>
            </w:r>
          </w:p>
        </w:tc>
        <w:tc>
          <w:tcPr>
            <w:tcW w:w="1279" w:type="dxa"/>
            <w:gridSpan w:val="4"/>
            <w:vAlign w:val="center"/>
          </w:tcPr>
          <w:p w14:paraId="0F8C20CF" w14:textId="1DE4131B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0DD35202" w14:textId="51BDB20C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</w:tcPr>
          <w:p w14:paraId="7EFDE207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6CD5156F" w14:textId="75645BE2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Podać rok produkcji</w:t>
            </w:r>
          </w:p>
        </w:tc>
      </w:tr>
      <w:tr w:rsidR="002158BA" w:rsidRPr="004003A5" w14:paraId="18E68D46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10"/>
        </w:trPr>
        <w:tc>
          <w:tcPr>
            <w:tcW w:w="567" w:type="dxa"/>
            <w:vAlign w:val="center"/>
          </w:tcPr>
          <w:p w14:paraId="277B715F" w14:textId="77777777" w:rsidR="002158BA" w:rsidRPr="004003A5" w:rsidRDefault="002158BA">
            <w:pPr>
              <w:pStyle w:val="Akapitzlist"/>
              <w:numPr>
                <w:ilvl w:val="0"/>
                <w:numId w:val="25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45B921DA" w14:textId="23CE8D43" w:rsidR="002158BA" w:rsidRPr="004003A5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Rozbudowa systemu kopii zapasowych obejmuje zakup 2 przełączników SAN, pracujących w układzie redundantnym HA</w:t>
            </w:r>
            <w:r w:rsidRPr="004003A5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9" w:type="dxa"/>
            <w:gridSpan w:val="4"/>
            <w:vAlign w:val="center"/>
          </w:tcPr>
          <w:p w14:paraId="6A5487F4" w14:textId="261D13BC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47F07AB9" w14:textId="448AE472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6FA0F84D" w14:textId="77777777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0D628DCC" w14:textId="5F08D50F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Nie dotyczy</w:t>
            </w:r>
          </w:p>
        </w:tc>
      </w:tr>
      <w:tr w:rsidR="002158BA" w:rsidRPr="004003A5" w14:paraId="27719403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10"/>
        </w:trPr>
        <w:tc>
          <w:tcPr>
            <w:tcW w:w="567" w:type="dxa"/>
            <w:vAlign w:val="center"/>
          </w:tcPr>
          <w:p w14:paraId="365696B4" w14:textId="77777777" w:rsidR="002158BA" w:rsidRPr="004003A5" w:rsidRDefault="002158BA">
            <w:pPr>
              <w:pStyle w:val="Akapitzlist"/>
              <w:numPr>
                <w:ilvl w:val="0"/>
                <w:numId w:val="25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32E04A6A" w14:textId="26DDBAC6" w:rsidR="002158BA" w:rsidRPr="004003A5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Każde z urządzeń musi być zgodne z funkcjonalnością określoną w </w:t>
            </w:r>
            <w:r w:rsidRPr="008E4EAE">
              <w:rPr>
                <w:rFonts w:ascii="Calibri Light" w:hAnsi="Calibri Light" w:cs="Calibri Light"/>
                <w:color w:val="000000"/>
                <w:sz w:val="20"/>
                <w:szCs w:val="20"/>
              </w:rPr>
              <w:t>pkt.2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</w:t>
            </w:r>
            <w:r w:rsidRPr="008E4EAE">
              <w:rPr>
                <w:rFonts w:ascii="Calibri Light" w:hAnsi="Calibri Light" w:cs="Calibri Light"/>
                <w:color w:val="000000"/>
                <w:sz w:val="20"/>
                <w:szCs w:val="20"/>
              </w:rPr>
              <w:t>-.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pkt.8</w:t>
            </w:r>
          </w:p>
        </w:tc>
        <w:tc>
          <w:tcPr>
            <w:tcW w:w="1279" w:type="dxa"/>
            <w:gridSpan w:val="4"/>
            <w:vAlign w:val="center"/>
          </w:tcPr>
          <w:p w14:paraId="619381DF" w14:textId="097AB5AD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72EA3F25" w14:textId="4398751B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</w:tcPr>
          <w:p w14:paraId="1F85674E" w14:textId="77777777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5BD8CE5C" w14:textId="0466ECA7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D03824" w14:paraId="7E398073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10"/>
        </w:trPr>
        <w:tc>
          <w:tcPr>
            <w:tcW w:w="574" w:type="dxa"/>
            <w:gridSpan w:val="2"/>
            <w:shd w:val="clear" w:color="auto" w:fill="D9D9D9" w:themeFill="background1" w:themeFillShade="D9"/>
            <w:vAlign w:val="center"/>
          </w:tcPr>
          <w:p w14:paraId="65844CF8" w14:textId="77777777" w:rsidR="002158BA" w:rsidRPr="00D03824" w:rsidRDefault="002158BA">
            <w:pPr>
              <w:pStyle w:val="Akapitzlist"/>
              <w:numPr>
                <w:ilvl w:val="0"/>
                <w:numId w:val="29"/>
              </w:numPr>
              <w:suppressAutoHyphens w:val="0"/>
              <w:spacing w:before="20" w:after="20" w:line="240" w:lineRule="auto"/>
              <w:ind w:left="397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7" w:type="dxa"/>
            <w:gridSpan w:val="11"/>
            <w:shd w:val="clear" w:color="auto" w:fill="D9D9D9" w:themeFill="background1" w:themeFillShade="D9"/>
          </w:tcPr>
          <w:p w14:paraId="1F89A2DB" w14:textId="77777777" w:rsidR="002158BA" w:rsidRPr="00D03824" w:rsidRDefault="002158BA" w:rsidP="002158BA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color w:val="000000"/>
                <w:szCs w:val="22"/>
              </w:rPr>
            </w:pPr>
            <w:r w:rsidRPr="00D03824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Obudowa</w:t>
            </w:r>
          </w:p>
        </w:tc>
      </w:tr>
      <w:tr w:rsidR="002158BA" w:rsidRPr="00D03824" w14:paraId="2DB52B6C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10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7F01B442" w14:textId="77777777" w:rsidR="002158BA" w:rsidRPr="00D03824" w:rsidRDefault="002158BA">
            <w:pPr>
              <w:pStyle w:val="Akapitzlist"/>
              <w:numPr>
                <w:ilvl w:val="0"/>
                <w:numId w:val="30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  <w:hideMark/>
          </w:tcPr>
          <w:p w14:paraId="7F6D4B2C" w14:textId="77777777" w:rsidR="002158BA" w:rsidRPr="00D03824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b/>
                <w:bCs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>Obudowa typu RACK 19”</w:t>
            </w:r>
          </w:p>
        </w:tc>
        <w:tc>
          <w:tcPr>
            <w:tcW w:w="1252" w:type="dxa"/>
            <w:gridSpan w:val="3"/>
            <w:shd w:val="clear" w:color="auto" w:fill="FFFFFF" w:themeFill="background1"/>
            <w:vAlign w:val="center"/>
          </w:tcPr>
          <w:p w14:paraId="1EE9D949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301" w:type="dxa"/>
            <w:gridSpan w:val="3"/>
            <w:shd w:val="clear" w:color="auto" w:fill="auto"/>
            <w:vAlign w:val="center"/>
          </w:tcPr>
          <w:p w14:paraId="0C419A91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61" w:type="dxa"/>
          </w:tcPr>
          <w:p w14:paraId="4BD3665F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b/>
                <w:bCs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60" w:type="dxa"/>
            <w:gridSpan w:val="3"/>
            <w:vAlign w:val="center"/>
          </w:tcPr>
          <w:p w14:paraId="080B1F1C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17A67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D03824" w14:paraId="46E80B75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10"/>
        </w:trPr>
        <w:tc>
          <w:tcPr>
            <w:tcW w:w="574" w:type="dxa"/>
            <w:gridSpan w:val="2"/>
            <w:vAlign w:val="center"/>
          </w:tcPr>
          <w:p w14:paraId="1A4F9532" w14:textId="77777777" w:rsidR="002158BA" w:rsidRPr="00D03824" w:rsidRDefault="002158BA">
            <w:pPr>
              <w:pStyle w:val="Akapitzlist"/>
              <w:numPr>
                <w:ilvl w:val="0"/>
                <w:numId w:val="30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7A1B5329" w14:textId="5F52E7CB" w:rsidR="002158BA" w:rsidRPr="00D03824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>Wysokości maksymaln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a</w:t>
            </w:r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1U</w:t>
            </w:r>
          </w:p>
        </w:tc>
        <w:tc>
          <w:tcPr>
            <w:tcW w:w="1252" w:type="dxa"/>
            <w:gridSpan w:val="3"/>
            <w:vAlign w:val="center"/>
          </w:tcPr>
          <w:p w14:paraId="05524E59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301" w:type="dxa"/>
            <w:gridSpan w:val="3"/>
            <w:shd w:val="clear" w:color="auto" w:fill="auto"/>
            <w:vAlign w:val="center"/>
          </w:tcPr>
          <w:p w14:paraId="419468F3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61" w:type="dxa"/>
          </w:tcPr>
          <w:p w14:paraId="758B0A17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b/>
                <w:bCs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60" w:type="dxa"/>
            <w:gridSpan w:val="3"/>
            <w:vAlign w:val="center"/>
          </w:tcPr>
          <w:p w14:paraId="720F100F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17A67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D03824" w14:paraId="7529E065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10"/>
        </w:trPr>
        <w:tc>
          <w:tcPr>
            <w:tcW w:w="574" w:type="dxa"/>
            <w:gridSpan w:val="2"/>
            <w:shd w:val="clear" w:color="auto" w:fill="D9D9D9" w:themeFill="background1" w:themeFillShade="D9"/>
            <w:vAlign w:val="center"/>
          </w:tcPr>
          <w:p w14:paraId="4F0C52A8" w14:textId="77777777" w:rsidR="002158BA" w:rsidRPr="00D03824" w:rsidRDefault="002158BA">
            <w:pPr>
              <w:pStyle w:val="Akapitzlist"/>
              <w:numPr>
                <w:ilvl w:val="0"/>
                <w:numId w:val="29"/>
              </w:numPr>
              <w:suppressAutoHyphens w:val="0"/>
              <w:spacing w:before="20" w:after="20" w:line="240" w:lineRule="auto"/>
              <w:ind w:left="397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7" w:type="dxa"/>
            <w:gridSpan w:val="11"/>
            <w:shd w:val="clear" w:color="auto" w:fill="D9D9D9" w:themeFill="background1" w:themeFillShade="D9"/>
          </w:tcPr>
          <w:p w14:paraId="26CBD7FE" w14:textId="77777777" w:rsidR="002158BA" w:rsidRPr="00D03824" w:rsidRDefault="002158BA" w:rsidP="002158BA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color w:val="000000"/>
                <w:szCs w:val="22"/>
              </w:rPr>
            </w:pPr>
            <w:r w:rsidRPr="00D03824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Zasilanie</w:t>
            </w:r>
          </w:p>
        </w:tc>
      </w:tr>
      <w:tr w:rsidR="002158BA" w:rsidRPr="00D03824" w14:paraId="75758F89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10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62927A93" w14:textId="77777777" w:rsidR="002158BA" w:rsidRPr="00D03824" w:rsidRDefault="002158BA">
            <w:pPr>
              <w:pStyle w:val="Akapitzlist"/>
              <w:numPr>
                <w:ilvl w:val="0"/>
                <w:numId w:val="27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  <w:hideMark/>
          </w:tcPr>
          <w:p w14:paraId="28754B38" w14:textId="77777777" w:rsidR="002158BA" w:rsidRPr="00D03824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b/>
                <w:bCs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color w:val="000000"/>
                <w:sz w:val="20"/>
              </w:rPr>
              <w:t>Wbudowany zasilacz</w:t>
            </w:r>
            <w:r w:rsidRPr="006B1947">
              <w:rPr>
                <w:rFonts w:ascii="Calibri Light" w:eastAsiaTheme="minorHAnsi" w:hAnsi="Calibri Light" w:cs="Calibri Light"/>
                <w:color w:val="000000"/>
                <w:sz w:val="20"/>
                <w:lang w:eastAsia="en-US"/>
              </w:rPr>
              <w:t xml:space="preserve"> </w:t>
            </w:r>
            <w:r w:rsidRPr="00D03824">
              <w:rPr>
                <w:rFonts w:ascii="Calibri Light" w:hAnsi="Calibri Light" w:cs="Calibri Light"/>
                <w:color w:val="000000"/>
                <w:sz w:val="20"/>
              </w:rPr>
              <w:t>o mocy dopasowanej do samodzielnego  zapewnienia zasilania urządzenia, pracujący w sieci 230V 50/60Hz prądu zmiennego</w:t>
            </w:r>
          </w:p>
        </w:tc>
        <w:tc>
          <w:tcPr>
            <w:tcW w:w="1252" w:type="dxa"/>
            <w:gridSpan w:val="3"/>
            <w:shd w:val="clear" w:color="auto" w:fill="FFFFFF" w:themeFill="background1"/>
            <w:vAlign w:val="center"/>
          </w:tcPr>
          <w:p w14:paraId="36D379D0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301" w:type="dxa"/>
            <w:gridSpan w:val="3"/>
            <w:shd w:val="clear" w:color="auto" w:fill="auto"/>
            <w:vAlign w:val="center"/>
          </w:tcPr>
          <w:p w14:paraId="69F4EB90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61" w:type="dxa"/>
            <w:vAlign w:val="center"/>
          </w:tcPr>
          <w:p w14:paraId="73FDECB2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b/>
                <w:bCs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60" w:type="dxa"/>
            <w:gridSpan w:val="3"/>
            <w:vAlign w:val="center"/>
          </w:tcPr>
          <w:p w14:paraId="6F6E4C64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D03824" w14:paraId="1B78757C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311"/>
        </w:trPr>
        <w:tc>
          <w:tcPr>
            <w:tcW w:w="574" w:type="dxa"/>
            <w:gridSpan w:val="2"/>
            <w:shd w:val="clear" w:color="auto" w:fill="D9D9D9" w:themeFill="background1" w:themeFillShade="D9"/>
            <w:vAlign w:val="center"/>
          </w:tcPr>
          <w:p w14:paraId="12F9CFDF" w14:textId="77777777" w:rsidR="002158BA" w:rsidRPr="00D03824" w:rsidRDefault="002158BA">
            <w:pPr>
              <w:pStyle w:val="Akapitzlist"/>
              <w:numPr>
                <w:ilvl w:val="0"/>
                <w:numId w:val="29"/>
              </w:numPr>
              <w:suppressAutoHyphens w:val="0"/>
              <w:spacing w:before="20" w:after="20" w:line="240" w:lineRule="auto"/>
              <w:ind w:left="397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7" w:type="dxa"/>
            <w:gridSpan w:val="11"/>
            <w:shd w:val="clear" w:color="auto" w:fill="D9D9D9" w:themeFill="background1" w:themeFillShade="D9"/>
          </w:tcPr>
          <w:p w14:paraId="14A866B2" w14:textId="77777777" w:rsidR="002158BA" w:rsidRPr="00D03824" w:rsidRDefault="002158BA" w:rsidP="002158BA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color w:val="000000"/>
                <w:szCs w:val="22"/>
              </w:rPr>
            </w:pPr>
            <w:r w:rsidRPr="00D03824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Pory</w:t>
            </w:r>
          </w:p>
        </w:tc>
      </w:tr>
      <w:tr w:rsidR="002158BA" w:rsidRPr="00D03824" w14:paraId="5D6F5C31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182"/>
        </w:trPr>
        <w:tc>
          <w:tcPr>
            <w:tcW w:w="574" w:type="dxa"/>
            <w:gridSpan w:val="2"/>
            <w:vAlign w:val="center"/>
          </w:tcPr>
          <w:p w14:paraId="773FE013" w14:textId="77777777" w:rsidR="002158BA" w:rsidRPr="00D03824" w:rsidRDefault="002158BA">
            <w:pPr>
              <w:pStyle w:val="Akapitzlist"/>
              <w:numPr>
                <w:ilvl w:val="0"/>
                <w:numId w:val="31"/>
              </w:numPr>
              <w:suppressAutoHyphens w:val="0"/>
              <w:spacing w:before="20" w:after="20" w:line="240" w:lineRule="auto"/>
              <w:ind w:left="499" w:hanging="329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  <w:hideMark/>
          </w:tcPr>
          <w:p w14:paraId="6884246C" w14:textId="167ABA22" w:rsidR="002158BA" w:rsidRPr="00D03824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b/>
                <w:bCs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  <w:lang w:val="en-US"/>
              </w:rPr>
              <w:t xml:space="preserve">Minimum 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  <w:lang w:val="en-US"/>
              </w:rPr>
              <w:t>24</w:t>
            </w:r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  <w:lang w:val="en-US"/>
              </w:rPr>
              <w:t xml:space="preserve"> port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  <w:lang w:val="en-US"/>
              </w:rPr>
              <w:t>y</w:t>
            </w:r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  <w:lang w:val="en-US"/>
              </w:rPr>
              <w:t>FC</w:t>
            </w:r>
          </w:p>
        </w:tc>
        <w:tc>
          <w:tcPr>
            <w:tcW w:w="1252" w:type="dxa"/>
            <w:gridSpan w:val="3"/>
            <w:vAlign w:val="center"/>
          </w:tcPr>
          <w:p w14:paraId="30763640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301" w:type="dxa"/>
            <w:gridSpan w:val="3"/>
            <w:shd w:val="clear" w:color="auto" w:fill="FFFFFF" w:themeFill="background1"/>
            <w:vAlign w:val="center"/>
          </w:tcPr>
          <w:p w14:paraId="420C081F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61" w:type="dxa"/>
            <w:vAlign w:val="center"/>
          </w:tcPr>
          <w:p w14:paraId="62A0630E" w14:textId="6EB7D150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b/>
                <w:bCs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60" w:type="dxa"/>
            <w:gridSpan w:val="3"/>
            <w:vAlign w:val="center"/>
          </w:tcPr>
          <w:p w14:paraId="3E04E91A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D03824" w14:paraId="3CA88FD9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182"/>
        </w:trPr>
        <w:tc>
          <w:tcPr>
            <w:tcW w:w="574" w:type="dxa"/>
            <w:gridSpan w:val="2"/>
            <w:vAlign w:val="center"/>
          </w:tcPr>
          <w:p w14:paraId="06DC341B" w14:textId="77777777" w:rsidR="002158BA" w:rsidRPr="00D03824" w:rsidRDefault="002158BA">
            <w:pPr>
              <w:pStyle w:val="Akapitzlist"/>
              <w:numPr>
                <w:ilvl w:val="0"/>
                <w:numId w:val="31"/>
              </w:numPr>
              <w:suppressAutoHyphens w:val="0"/>
              <w:spacing w:before="20" w:after="20" w:line="240" w:lineRule="auto"/>
              <w:ind w:left="499" w:hanging="329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48C7AA67" w14:textId="0EA89792" w:rsidR="002158BA" w:rsidRPr="006D16B4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6D16B4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Porty FC muszą współpracować z wkładkami 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32/16/8/4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Gbps</w:t>
            </w:r>
            <w:proofErr w:type="spell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. Wybór prędkości działania portu musi być możliwy w trybie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autonegocjacji</w:t>
            </w:r>
            <w:proofErr w:type="spell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2" w:type="dxa"/>
            <w:gridSpan w:val="3"/>
            <w:vAlign w:val="center"/>
          </w:tcPr>
          <w:p w14:paraId="2EE10CE8" w14:textId="1375FC8A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301" w:type="dxa"/>
            <w:gridSpan w:val="3"/>
            <w:shd w:val="clear" w:color="auto" w:fill="FFFFFF" w:themeFill="background1"/>
            <w:vAlign w:val="center"/>
          </w:tcPr>
          <w:p w14:paraId="0AB8F1CF" w14:textId="3065E3B8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61" w:type="dxa"/>
            <w:vAlign w:val="center"/>
          </w:tcPr>
          <w:p w14:paraId="74213749" w14:textId="706EF3AB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260" w:type="dxa"/>
            <w:gridSpan w:val="3"/>
            <w:vAlign w:val="center"/>
          </w:tcPr>
          <w:p w14:paraId="3952E85A" w14:textId="4FDDDC6A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D03824" w14:paraId="0EEEBA72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60"/>
        </w:trPr>
        <w:tc>
          <w:tcPr>
            <w:tcW w:w="574" w:type="dxa"/>
            <w:gridSpan w:val="2"/>
            <w:vAlign w:val="center"/>
          </w:tcPr>
          <w:p w14:paraId="1430A429" w14:textId="77777777" w:rsidR="002158BA" w:rsidRPr="00D03824" w:rsidRDefault="002158BA">
            <w:pPr>
              <w:pStyle w:val="Akapitzlist"/>
              <w:numPr>
                <w:ilvl w:val="0"/>
                <w:numId w:val="31"/>
              </w:numPr>
              <w:suppressAutoHyphens w:val="0"/>
              <w:spacing w:before="20" w:after="20" w:line="240" w:lineRule="auto"/>
              <w:ind w:left="499" w:hanging="329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29168300" w14:textId="517DAAE4" w:rsidR="002158BA" w:rsidRPr="006D16B4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6D16B4">
              <w:rPr>
                <w:rFonts w:ascii="Calibri Light" w:hAnsi="Calibri Light" w:cs="Calibri Light"/>
                <w:color w:val="000000"/>
                <w:sz w:val="20"/>
                <w:szCs w:val="20"/>
              </w:rPr>
              <w:t>Minimum 8 portów aktywnych, z wkładkami SFP+ 16Gbps LC do połączeń wielomodowych krótkodystansowych.</w:t>
            </w:r>
          </w:p>
        </w:tc>
        <w:tc>
          <w:tcPr>
            <w:tcW w:w="1252" w:type="dxa"/>
            <w:gridSpan w:val="3"/>
            <w:vAlign w:val="center"/>
          </w:tcPr>
          <w:p w14:paraId="5FAC6320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301" w:type="dxa"/>
            <w:gridSpan w:val="3"/>
            <w:shd w:val="clear" w:color="auto" w:fill="FFFFFF" w:themeFill="background1"/>
            <w:vAlign w:val="center"/>
          </w:tcPr>
          <w:p w14:paraId="7363B171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61" w:type="dxa"/>
            <w:vAlign w:val="center"/>
          </w:tcPr>
          <w:p w14:paraId="529B2EB1" w14:textId="1CE5D596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b/>
                <w:bCs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60" w:type="dxa"/>
            <w:gridSpan w:val="3"/>
            <w:vAlign w:val="center"/>
          </w:tcPr>
          <w:p w14:paraId="265B12D8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D03824" w14:paraId="1C03C4BF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60"/>
        </w:trPr>
        <w:tc>
          <w:tcPr>
            <w:tcW w:w="574" w:type="dxa"/>
            <w:gridSpan w:val="2"/>
            <w:vAlign w:val="center"/>
          </w:tcPr>
          <w:p w14:paraId="490B0D75" w14:textId="77777777" w:rsidR="002158BA" w:rsidRPr="00D03824" w:rsidRDefault="002158BA">
            <w:pPr>
              <w:pStyle w:val="Akapitzlist"/>
              <w:numPr>
                <w:ilvl w:val="0"/>
                <w:numId w:val="31"/>
              </w:numPr>
              <w:suppressAutoHyphens w:val="0"/>
              <w:spacing w:before="20" w:after="20" w:line="240" w:lineRule="auto"/>
              <w:ind w:left="499" w:hanging="329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48102FF3" w14:textId="523C85CF" w:rsidR="002158BA" w:rsidRPr="006D16B4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Możliwość aktywacji łącznie 24 portów FC obsadzonych wkładkami SFP+ 16Gbps</w:t>
            </w:r>
          </w:p>
        </w:tc>
        <w:tc>
          <w:tcPr>
            <w:tcW w:w="1252" w:type="dxa"/>
            <w:gridSpan w:val="3"/>
            <w:vAlign w:val="center"/>
          </w:tcPr>
          <w:p w14:paraId="300C4D14" w14:textId="020F3E6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301" w:type="dxa"/>
            <w:gridSpan w:val="3"/>
            <w:shd w:val="clear" w:color="auto" w:fill="FFFFFF" w:themeFill="background1"/>
            <w:vAlign w:val="center"/>
          </w:tcPr>
          <w:p w14:paraId="62F5BCE6" w14:textId="1DD9B363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61" w:type="dxa"/>
            <w:vAlign w:val="center"/>
          </w:tcPr>
          <w:p w14:paraId="085CAC15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b/>
                <w:bCs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60" w:type="dxa"/>
            <w:gridSpan w:val="3"/>
            <w:vAlign w:val="center"/>
          </w:tcPr>
          <w:p w14:paraId="66426403" w14:textId="43C398C3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D03824" w14:paraId="468EA90A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134"/>
        </w:trPr>
        <w:tc>
          <w:tcPr>
            <w:tcW w:w="574" w:type="dxa"/>
            <w:gridSpan w:val="2"/>
            <w:vAlign w:val="center"/>
          </w:tcPr>
          <w:p w14:paraId="77734FF2" w14:textId="77777777" w:rsidR="002158BA" w:rsidRPr="00D03824" w:rsidRDefault="002158BA">
            <w:pPr>
              <w:pStyle w:val="Akapitzlist"/>
              <w:numPr>
                <w:ilvl w:val="0"/>
                <w:numId w:val="31"/>
              </w:numPr>
              <w:suppressAutoHyphens w:val="0"/>
              <w:spacing w:before="20" w:after="20" w:line="240" w:lineRule="auto"/>
              <w:ind w:left="499" w:hanging="329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1DCF0162" w14:textId="4A20FDDD" w:rsidR="002158BA" w:rsidRPr="00D03824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Aktywne porty nie mogą być ograniczone czasowo.</w:t>
            </w:r>
          </w:p>
        </w:tc>
        <w:tc>
          <w:tcPr>
            <w:tcW w:w="1252" w:type="dxa"/>
            <w:gridSpan w:val="3"/>
            <w:vAlign w:val="center"/>
          </w:tcPr>
          <w:p w14:paraId="2974D9DB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301" w:type="dxa"/>
            <w:gridSpan w:val="3"/>
            <w:shd w:val="clear" w:color="auto" w:fill="FFFFFF" w:themeFill="background1"/>
            <w:vAlign w:val="center"/>
          </w:tcPr>
          <w:p w14:paraId="02D66474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61" w:type="dxa"/>
            <w:vAlign w:val="center"/>
          </w:tcPr>
          <w:p w14:paraId="75D86AF6" w14:textId="383FA825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b/>
                <w:bCs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60" w:type="dxa"/>
            <w:gridSpan w:val="3"/>
            <w:vAlign w:val="center"/>
          </w:tcPr>
          <w:p w14:paraId="0A8C61C0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D03824" w14:paraId="47B1AF40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134"/>
        </w:trPr>
        <w:tc>
          <w:tcPr>
            <w:tcW w:w="574" w:type="dxa"/>
            <w:gridSpan w:val="2"/>
            <w:vAlign w:val="center"/>
          </w:tcPr>
          <w:p w14:paraId="4DF65639" w14:textId="77777777" w:rsidR="002158BA" w:rsidRPr="00D03824" w:rsidRDefault="002158BA">
            <w:pPr>
              <w:pStyle w:val="Akapitzlist"/>
              <w:numPr>
                <w:ilvl w:val="0"/>
                <w:numId w:val="31"/>
              </w:numPr>
              <w:suppressAutoHyphens w:val="0"/>
              <w:spacing w:before="20" w:after="20" w:line="240" w:lineRule="auto"/>
              <w:ind w:left="499" w:hanging="329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7E56A218" w14:textId="00555ACB" w:rsidR="002158BA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Obsługa trybu NPIV na portach.</w:t>
            </w:r>
          </w:p>
        </w:tc>
        <w:tc>
          <w:tcPr>
            <w:tcW w:w="1252" w:type="dxa"/>
            <w:gridSpan w:val="3"/>
            <w:vAlign w:val="center"/>
          </w:tcPr>
          <w:p w14:paraId="5C95674E" w14:textId="39F3E1FA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301" w:type="dxa"/>
            <w:gridSpan w:val="3"/>
            <w:shd w:val="clear" w:color="auto" w:fill="FFFFFF" w:themeFill="background1"/>
            <w:vAlign w:val="center"/>
          </w:tcPr>
          <w:p w14:paraId="6AA90D73" w14:textId="5C30FEBF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61" w:type="dxa"/>
            <w:vAlign w:val="center"/>
          </w:tcPr>
          <w:p w14:paraId="7275E71D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b/>
                <w:bCs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60" w:type="dxa"/>
            <w:gridSpan w:val="3"/>
            <w:vAlign w:val="center"/>
          </w:tcPr>
          <w:p w14:paraId="30304AC8" w14:textId="5EA9D7CD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D03824" w14:paraId="507F8416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134"/>
        </w:trPr>
        <w:tc>
          <w:tcPr>
            <w:tcW w:w="574" w:type="dxa"/>
            <w:gridSpan w:val="2"/>
            <w:vAlign w:val="center"/>
          </w:tcPr>
          <w:p w14:paraId="12F551F2" w14:textId="77777777" w:rsidR="002158BA" w:rsidRPr="00D03824" w:rsidRDefault="002158BA">
            <w:pPr>
              <w:pStyle w:val="Akapitzlist"/>
              <w:numPr>
                <w:ilvl w:val="0"/>
                <w:numId w:val="31"/>
              </w:numPr>
              <w:suppressAutoHyphens w:val="0"/>
              <w:spacing w:before="20" w:after="20" w:line="240" w:lineRule="auto"/>
              <w:ind w:left="499" w:hanging="329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68556596" w14:textId="1B5BCA09" w:rsidR="002158BA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Trunking</w:t>
            </w:r>
            <w:proofErr w:type="spell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portów 16Gb na łącze ISP</w:t>
            </w:r>
          </w:p>
        </w:tc>
        <w:tc>
          <w:tcPr>
            <w:tcW w:w="1252" w:type="dxa"/>
            <w:gridSpan w:val="3"/>
            <w:vAlign w:val="center"/>
          </w:tcPr>
          <w:p w14:paraId="2F271FEF" w14:textId="74D16A61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301" w:type="dxa"/>
            <w:gridSpan w:val="3"/>
            <w:shd w:val="clear" w:color="auto" w:fill="FFFFFF" w:themeFill="background1"/>
            <w:vAlign w:val="center"/>
          </w:tcPr>
          <w:p w14:paraId="0B00D1A5" w14:textId="20EB0BF8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61" w:type="dxa"/>
            <w:vAlign w:val="center"/>
          </w:tcPr>
          <w:p w14:paraId="397754CC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b/>
                <w:bCs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60" w:type="dxa"/>
            <w:gridSpan w:val="3"/>
            <w:vAlign w:val="center"/>
          </w:tcPr>
          <w:p w14:paraId="31FCF63E" w14:textId="7436DEF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D03824" w14:paraId="5AAAF70B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40"/>
        </w:trPr>
        <w:tc>
          <w:tcPr>
            <w:tcW w:w="574" w:type="dxa"/>
            <w:gridSpan w:val="2"/>
            <w:shd w:val="clear" w:color="auto" w:fill="D9D9D9" w:themeFill="background1" w:themeFillShade="D9"/>
            <w:vAlign w:val="center"/>
          </w:tcPr>
          <w:p w14:paraId="69F7B780" w14:textId="77777777" w:rsidR="002158BA" w:rsidRPr="00D03824" w:rsidRDefault="002158BA">
            <w:pPr>
              <w:pStyle w:val="Akapitzlist"/>
              <w:numPr>
                <w:ilvl w:val="0"/>
                <w:numId w:val="29"/>
              </w:numPr>
              <w:suppressAutoHyphens w:val="0"/>
              <w:spacing w:before="20" w:after="20" w:line="240" w:lineRule="auto"/>
              <w:ind w:left="397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7" w:type="dxa"/>
            <w:gridSpan w:val="11"/>
            <w:shd w:val="clear" w:color="auto" w:fill="D9D9D9" w:themeFill="background1" w:themeFillShade="D9"/>
          </w:tcPr>
          <w:p w14:paraId="5F47A5A8" w14:textId="77777777" w:rsidR="002158BA" w:rsidRPr="00D03824" w:rsidRDefault="002158BA" w:rsidP="002158BA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</w:pPr>
            <w:r w:rsidRPr="00D03824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Wydajność</w:t>
            </w:r>
          </w:p>
        </w:tc>
      </w:tr>
      <w:tr w:rsidR="002158BA" w:rsidRPr="00D03824" w14:paraId="068C7428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10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6BD4591B" w14:textId="77777777" w:rsidR="002158BA" w:rsidRPr="00D03824" w:rsidRDefault="002158BA">
            <w:pPr>
              <w:pStyle w:val="Akapitzlist"/>
              <w:numPr>
                <w:ilvl w:val="0"/>
                <w:numId w:val="28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4C6B412A" w14:textId="77777777" w:rsidR="002158BA" w:rsidRPr="00D03824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Matryca przełączająca o wydajności minimum 128 </w:t>
            </w:r>
            <w:proofErr w:type="spellStart"/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>Gbps</w:t>
            </w:r>
            <w:proofErr w:type="spellEnd"/>
          </w:p>
        </w:tc>
        <w:tc>
          <w:tcPr>
            <w:tcW w:w="1252" w:type="dxa"/>
            <w:gridSpan w:val="3"/>
            <w:shd w:val="clear" w:color="auto" w:fill="FFFFFF" w:themeFill="background1"/>
            <w:vAlign w:val="center"/>
          </w:tcPr>
          <w:p w14:paraId="49AFD8E0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301" w:type="dxa"/>
            <w:gridSpan w:val="3"/>
            <w:shd w:val="clear" w:color="auto" w:fill="auto"/>
            <w:vAlign w:val="center"/>
          </w:tcPr>
          <w:p w14:paraId="7A1FE370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61" w:type="dxa"/>
            <w:vAlign w:val="center"/>
          </w:tcPr>
          <w:p w14:paraId="34652644" w14:textId="11CDD4EA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b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260" w:type="dxa"/>
            <w:gridSpan w:val="3"/>
            <w:vAlign w:val="center"/>
          </w:tcPr>
          <w:p w14:paraId="2779CBCE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D03824" w14:paraId="157EB04E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33"/>
        </w:trPr>
        <w:tc>
          <w:tcPr>
            <w:tcW w:w="574" w:type="dxa"/>
            <w:gridSpan w:val="2"/>
            <w:shd w:val="clear" w:color="auto" w:fill="D9D9D9" w:themeFill="background1" w:themeFillShade="D9"/>
            <w:vAlign w:val="center"/>
          </w:tcPr>
          <w:p w14:paraId="6D7B4844" w14:textId="77777777" w:rsidR="002158BA" w:rsidRPr="00D03824" w:rsidRDefault="002158BA">
            <w:pPr>
              <w:pStyle w:val="Akapitzlist"/>
              <w:numPr>
                <w:ilvl w:val="0"/>
                <w:numId w:val="29"/>
              </w:numPr>
              <w:suppressAutoHyphens w:val="0"/>
              <w:spacing w:before="20" w:after="20" w:line="240" w:lineRule="auto"/>
              <w:ind w:left="397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7" w:type="dxa"/>
            <w:gridSpan w:val="11"/>
            <w:shd w:val="clear" w:color="auto" w:fill="D9D9D9" w:themeFill="background1" w:themeFillShade="D9"/>
          </w:tcPr>
          <w:p w14:paraId="2D9057A2" w14:textId="77777777" w:rsidR="002158BA" w:rsidRPr="00D03824" w:rsidRDefault="002158BA" w:rsidP="002158BA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</w:pPr>
            <w:r w:rsidRPr="00D03824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Bezpieczeństwo</w:t>
            </w:r>
          </w:p>
        </w:tc>
      </w:tr>
      <w:tr w:rsidR="002158BA" w:rsidRPr="00D03824" w14:paraId="5972859D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33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383E5AA2" w14:textId="77777777" w:rsidR="002158BA" w:rsidRPr="00D03824" w:rsidRDefault="002158BA">
            <w:pPr>
              <w:pStyle w:val="Akapitzlist"/>
              <w:numPr>
                <w:ilvl w:val="0"/>
                <w:numId w:val="35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  <w:hideMark/>
          </w:tcPr>
          <w:p w14:paraId="4B27B877" w14:textId="07C7807F" w:rsidR="002158BA" w:rsidRPr="00D03824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Możliwość kontroli dostępu na poziomie portu.</w:t>
            </w:r>
          </w:p>
        </w:tc>
        <w:tc>
          <w:tcPr>
            <w:tcW w:w="1252" w:type="dxa"/>
            <w:gridSpan w:val="3"/>
            <w:shd w:val="clear" w:color="auto" w:fill="FFFFFF" w:themeFill="background1"/>
            <w:vAlign w:val="center"/>
            <w:hideMark/>
          </w:tcPr>
          <w:p w14:paraId="4DDC8F3C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301" w:type="dxa"/>
            <w:gridSpan w:val="3"/>
            <w:shd w:val="clear" w:color="auto" w:fill="auto"/>
            <w:vAlign w:val="center"/>
          </w:tcPr>
          <w:p w14:paraId="216FE11E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61" w:type="dxa"/>
            <w:vAlign w:val="center"/>
          </w:tcPr>
          <w:p w14:paraId="5C1BFA16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60" w:type="dxa"/>
            <w:gridSpan w:val="3"/>
            <w:vAlign w:val="center"/>
          </w:tcPr>
          <w:p w14:paraId="3856150E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D03824" w14:paraId="76CD4E67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33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197CB579" w14:textId="77777777" w:rsidR="002158BA" w:rsidRPr="00D03824" w:rsidRDefault="002158BA">
            <w:pPr>
              <w:pStyle w:val="Akapitzlist"/>
              <w:numPr>
                <w:ilvl w:val="0"/>
                <w:numId w:val="35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604AA9D6" w14:textId="77777777" w:rsidR="002158BA" w:rsidRPr="00D03824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Autoryzacja użytkowników w oparciu o IEEE 802.1x z możliwością przydziału </w:t>
            </w:r>
            <w:proofErr w:type="spellStart"/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>VLANu</w:t>
            </w:r>
            <w:proofErr w:type="spellEnd"/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oraz dynamicznego przypisania listy ACL</w:t>
            </w:r>
          </w:p>
        </w:tc>
        <w:tc>
          <w:tcPr>
            <w:tcW w:w="1252" w:type="dxa"/>
            <w:gridSpan w:val="3"/>
            <w:shd w:val="clear" w:color="auto" w:fill="FFFFFF" w:themeFill="background1"/>
            <w:vAlign w:val="center"/>
          </w:tcPr>
          <w:p w14:paraId="2B627081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301" w:type="dxa"/>
            <w:gridSpan w:val="3"/>
            <w:shd w:val="clear" w:color="auto" w:fill="auto"/>
            <w:vAlign w:val="center"/>
          </w:tcPr>
          <w:p w14:paraId="7A82BEB4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61" w:type="dxa"/>
            <w:vAlign w:val="center"/>
          </w:tcPr>
          <w:p w14:paraId="04DB084A" w14:textId="098F575F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60" w:type="dxa"/>
            <w:gridSpan w:val="3"/>
            <w:vAlign w:val="center"/>
          </w:tcPr>
          <w:p w14:paraId="61D9ACF6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D03824" w14:paraId="3AB8F190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33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3D45BAFB" w14:textId="77777777" w:rsidR="002158BA" w:rsidRPr="00D03824" w:rsidRDefault="002158BA">
            <w:pPr>
              <w:pStyle w:val="Akapitzlist"/>
              <w:numPr>
                <w:ilvl w:val="0"/>
                <w:numId w:val="35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372308E0" w14:textId="612BDFD9" w:rsidR="002158BA" w:rsidRPr="00D03824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FF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Uwierzytelnianie za pomocą protokołów FCAP</w:t>
            </w:r>
          </w:p>
        </w:tc>
        <w:tc>
          <w:tcPr>
            <w:tcW w:w="1252" w:type="dxa"/>
            <w:gridSpan w:val="3"/>
            <w:vAlign w:val="center"/>
          </w:tcPr>
          <w:p w14:paraId="56183D1C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301" w:type="dxa"/>
            <w:gridSpan w:val="3"/>
            <w:shd w:val="clear" w:color="auto" w:fill="auto"/>
            <w:vAlign w:val="center"/>
          </w:tcPr>
          <w:p w14:paraId="7AED3CCD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61" w:type="dxa"/>
            <w:vAlign w:val="center"/>
          </w:tcPr>
          <w:p w14:paraId="7A42784F" w14:textId="5B1789CA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60" w:type="dxa"/>
            <w:gridSpan w:val="3"/>
            <w:vAlign w:val="center"/>
          </w:tcPr>
          <w:p w14:paraId="630E6802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D03824" w14:paraId="78AD8339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33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6417FD2C" w14:textId="77777777" w:rsidR="002158BA" w:rsidRPr="00D03824" w:rsidRDefault="002158BA">
            <w:pPr>
              <w:pStyle w:val="Akapitzlist"/>
              <w:numPr>
                <w:ilvl w:val="0"/>
                <w:numId w:val="35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0758755A" w14:textId="40282744" w:rsidR="002158BA" w:rsidRPr="00D03824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Wsparcie szyfrowania protokołem SSHv2, SSL/HTTPS, </w:t>
            </w:r>
            <w:r w:rsidRPr="006B1947">
              <w:rPr>
                <w:rFonts w:ascii="Calibri Light" w:hAnsi="Calibri Light" w:cs="Calibri Light"/>
                <w:color w:val="000000"/>
                <w:sz w:val="20"/>
                <w:szCs w:val="20"/>
              </w:rPr>
              <w:t>SNMP v1/v3</w:t>
            </w:r>
          </w:p>
        </w:tc>
        <w:tc>
          <w:tcPr>
            <w:tcW w:w="1252" w:type="dxa"/>
            <w:gridSpan w:val="3"/>
            <w:vAlign w:val="center"/>
          </w:tcPr>
          <w:p w14:paraId="679AB48A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301" w:type="dxa"/>
            <w:gridSpan w:val="3"/>
            <w:shd w:val="clear" w:color="auto" w:fill="auto"/>
            <w:vAlign w:val="center"/>
          </w:tcPr>
          <w:p w14:paraId="350D10D6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61" w:type="dxa"/>
            <w:vAlign w:val="center"/>
          </w:tcPr>
          <w:p w14:paraId="514BC180" w14:textId="310DDFA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60" w:type="dxa"/>
            <w:gridSpan w:val="3"/>
            <w:vAlign w:val="center"/>
          </w:tcPr>
          <w:p w14:paraId="624B2A95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D03824" w14:paraId="1CDAC0E5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33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33900D88" w14:textId="77777777" w:rsidR="002158BA" w:rsidRPr="00D03824" w:rsidRDefault="002158BA">
            <w:pPr>
              <w:pStyle w:val="Akapitzlist"/>
              <w:numPr>
                <w:ilvl w:val="0"/>
                <w:numId w:val="35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3863DC92" w14:textId="61154130" w:rsidR="002158BA" w:rsidRPr="00D03824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Wsparcie protokołów RADIUD, LDAP, Open LDAP, TACACS+</w:t>
            </w:r>
          </w:p>
        </w:tc>
        <w:tc>
          <w:tcPr>
            <w:tcW w:w="1252" w:type="dxa"/>
            <w:gridSpan w:val="3"/>
            <w:vAlign w:val="center"/>
          </w:tcPr>
          <w:p w14:paraId="6A118F6C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301" w:type="dxa"/>
            <w:gridSpan w:val="3"/>
            <w:shd w:val="clear" w:color="auto" w:fill="auto"/>
            <w:vAlign w:val="center"/>
          </w:tcPr>
          <w:p w14:paraId="3EB81FE4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61" w:type="dxa"/>
            <w:vAlign w:val="center"/>
          </w:tcPr>
          <w:p w14:paraId="38AC38C2" w14:textId="7C49D844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60" w:type="dxa"/>
            <w:gridSpan w:val="3"/>
            <w:vAlign w:val="center"/>
          </w:tcPr>
          <w:p w14:paraId="420A3687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D03824" w14:paraId="60D05B18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33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4C6FD56F" w14:textId="77777777" w:rsidR="002158BA" w:rsidRPr="00D03824" w:rsidRDefault="002158BA">
            <w:pPr>
              <w:pStyle w:val="Akapitzlist"/>
              <w:numPr>
                <w:ilvl w:val="0"/>
                <w:numId w:val="35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795BF224" w14:textId="0B5319AD" w:rsidR="002158BA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Obsługa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QoS</w:t>
            </w:r>
            <w:proofErr w:type="spell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oraz izolacja ruchu</w:t>
            </w:r>
          </w:p>
        </w:tc>
        <w:tc>
          <w:tcPr>
            <w:tcW w:w="1252" w:type="dxa"/>
            <w:gridSpan w:val="3"/>
            <w:vAlign w:val="center"/>
          </w:tcPr>
          <w:p w14:paraId="576541B8" w14:textId="5E295C03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301" w:type="dxa"/>
            <w:gridSpan w:val="3"/>
            <w:shd w:val="clear" w:color="auto" w:fill="auto"/>
            <w:vAlign w:val="center"/>
          </w:tcPr>
          <w:p w14:paraId="62970662" w14:textId="73BBD014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61" w:type="dxa"/>
            <w:vAlign w:val="center"/>
          </w:tcPr>
          <w:p w14:paraId="56DCD5EF" w14:textId="37FA974C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60" w:type="dxa"/>
            <w:gridSpan w:val="3"/>
            <w:vAlign w:val="center"/>
          </w:tcPr>
          <w:p w14:paraId="71082716" w14:textId="06504609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D03824" w14:paraId="5E8733AF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101"/>
        </w:trPr>
        <w:tc>
          <w:tcPr>
            <w:tcW w:w="574" w:type="dxa"/>
            <w:gridSpan w:val="2"/>
            <w:shd w:val="clear" w:color="auto" w:fill="D9D9D9" w:themeFill="background1" w:themeFillShade="D9"/>
            <w:vAlign w:val="center"/>
          </w:tcPr>
          <w:p w14:paraId="68CA8B86" w14:textId="77777777" w:rsidR="002158BA" w:rsidRPr="00D03824" w:rsidRDefault="002158BA">
            <w:pPr>
              <w:pStyle w:val="Akapitzlist"/>
              <w:numPr>
                <w:ilvl w:val="0"/>
                <w:numId w:val="29"/>
              </w:numPr>
              <w:suppressAutoHyphens w:val="0"/>
              <w:spacing w:before="20" w:after="20" w:line="240" w:lineRule="auto"/>
              <w:ind w:left="397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7" w:type="dxa"/>
            <w:gridSpan w:val="11"/>
            <w:shd w:val="clear" w:color="auto" w:fill="D9D9D9" w:themeFill="background1" w:themeFillShade="D9"/>
          </w:tcPr>
          <w:p w14:paraId="3D577097" w14:textId="249E6306" w:rsidR="002158BA" w:rsidRPr="00D03824" w:rsidRDefault="002158BA" w:rsidP="002158BA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</w:pPr>
            <w:r w:rsidRPr="00D03824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 xml:space="preserve">Zarządzanie </w:t>
            </w:r>
          </w:p>
        </w:tc>
      </w:tr>
      <w:tr w:rsidR="002158BA" w:rsidRPr="00D03824" w14:paraId="5B8CAAC7" w14:textId="77777777" w:rsidTr="00F53472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154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03D6B0D2" w14:textId="77777777" w:rsidR="002158BA" w:rsidRPr="00D03824" w:rsidRDefault="002158BA">
            <w:pPr>
              <w:pStyle w:val="Akapitzlist"/>
              <w:numPr>
                <w:ilvl w:val="0"/>
                <w:numId w:val="36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  <w:hideMark/>
          </w:tcPr>
          <w:p w14:paraId="5E4A1F82" w14:textId="5330CAD6" w:rsidR="002158BA" w:rsidRPr="00D03824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Konfiguracja i zarządzanie z wykorzystaniem protokołu HTTP/HTTPS, SSH</w:t>
            </w:r>
          </w:p>
        </w:tc>
        <w:tc>
          <w:tcPr>
            <w:tcW w:w="1252" w:type="dxa"/>
            <w:gridSpan w:val="3"/>
            <w:shd w:val="clear" w:color="auto" w:fill="FFFFFF" w:themeFill="background1"/>
            <w:vAlign w:val="center"/>
            <w:hideMark/>
          </w:tcPr>
          <w:p w14:paraId="5CA7B968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301" w:type="dxa"/>
            <w:gridSpan w:val="3"/>
            <w:shd w:val="clear" w:color="auto" w:fill="auto"/>
            <w:vAlign w:val="center"/>
          </w:tcPr>
          <w:p w14:paraId="2980BC4D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61" w:type="dxa"/>
            <w:vAlign w:val="center"/>
          </w:tcPr>
          <w:p w14:paraId="4AC49091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60" w:type="dxa"/>
            <w:gridSpan w:val="3"/>
            <w:vAlign w:val="center"/>
          </w:tcPr>
          <w:p w14:paraId="71EAE629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D03824" w14:paraId="4E71FD91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70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730DDB96" w14:textId="77777777" w:rsidR="002158BA" w:rsidRPr="00D03824" w:rsidRDefault="002158BA">
            <w:pPr>
              <w:pStyle w:val="Akapitzlist"/>
              <w:numPr>
                <w:ilvl w:val="0"/>
                <w:numId w:val="36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75ADF71C" w14:textId="16C2DBCF" w:rsidR="002158BA" w:rsidRPr="00D03824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Dedykowany port konsoli 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i</w:t>
            </w:r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port zarządzający 10/100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/1000 </w:t>
            </w:r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>Base-T Ethernet</w:t>
            </w:r>
          </w:p>
        </w:tc>
        <w:tc>
          <w:tcPr>
            <w:tcW w:w="1252" w:type="dxa"/>
            <w:gridSpan w:val="3"/>
            <w:shd w:val="clear" w:color="auto" w:fill="FFFFFF" w:themeFill="background1"/>
            <w:vAlign w:val="center"/>
          </w:tcPr>
          <w:p w14:paraId="2DEDE37C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301" w:type="dxa"/>
            <w:gridSpan w:val="3"/>
            <w:shd w:val="clear" w:color="auto" w:fill="auto"/>
            <w:vAlign w:val="center"/>
          </w:tcPr>
          <w:p w14:paraId="1A3CDEB2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61" w:type="dxa"/>
            <w:vAlign w:val="center"/>
          </w:tcPr>
          <w:p w14:paraId="2C38138E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60" w:type="dxa"/>
            <w:gridSpan w:val="3"/>
            <w:vAlign w:val="center"/>
          </w:tcPr>
          <w:p w14:paraId="7E52ED99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D03824" w14:paraId="0A1D341D" w14:textId="77777777" w:rsidTr="007634B5">
        <w:trPr>
          <w:trHeight w:val="297"/>
        </w:trPr>
        <w:tc>
          <w:tcPr>
            <w:tcW w:w="574" w:type="dxa"/>
            <w:gridSpan w:val="2"/>
            <w:shd w:val="clear" w:color="auto" w:fill="D9D9D9" w:themeFill="background1" w:themeFillShade="D9"/>
            <w:vAlign w:val="center"/>
          </w:tcPr>
          <w:p w14:paraId="000CA0B2" w14:textId="77777777" w:rsidR="002158BA" w:rsidRPr="00D03824" w:rsidRDefault="002158BA">
            <w:pPr>
              <w:pStyle w:val="Akapitzlist"/>
              <w:numPr>
                <w:ilvl w:val="0"/>
                <w:numId w:val="29"/>
              </w:numPr>
              <w:suppressAutoHyphens w:val="0"/>
              <w:spacing w:before="20" w:after="20" w:line="240" w:lineRule="auto"/>
              <w:ind w:left="397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7" w:type="dxa"/>
            <w:gridSpan w:val="11"/>
            <w:shd w:val="clear" w:color="auto" w:fill="D9D9D9" w:themeFill="background1" w:themeFillShade="D9"/>
          </w:tcPr>
          <w:p w14:paraId="7F7D6F21" w14:textId="77777777" w:rsidR="002158BA" w:rsidRPr="00D03824" w:rsidRDefault="002158BA" w:rsidP="002158BA">
            <w:pPr>
              <w:widowControl w:val="0"/>
              <w:spacing w:before="20" w:after="20" w:line="240" w:lineRule="auto"/>
              <w:ind w:left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b/>
                <w:bCs/>
                <w:smallCaps/>
                <w:color w:val="000000"/>
                <w:sz w:val="20"/>
                <w:szCs w:val="20"/>
              </w:rPr>
              <w:t>Certyfikaty i Deklaracje</w:t>
            </w:r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</w:t>
            </w:r>
          </w:p>
        </w:tc>
      </w:tr>
      <w:tr w:rsidR="002158BA" w:rsidRPr="00D03824" w14:paraId="4A13332B" w14:textId="77777777" w:rsidTr="007634B5">
        <w:trPr>
          <w:trHeight w:val="297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1D64E5AC" w14:textId="77777777" w:rsidR="002158BA" w:rsidRPr="00D03824" w:rsidRDefault="002158BA">
            <w:pPr>
              <w:pStyle w:val="Akapitzlist"/>
              <w:widowControl w:val="0"/>
              <w:numPr>
                <w:ilvl w:val="0"/>
                <w:numId w:val="37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bookmarkStart w:id="26" w:name="_Hlk184639485"/>
          </w:p>
        </w:tc>
        <w:tc>
          <w:tcPr>
            <w:tcW w:w="6663" w:type="dxa"/>
            <w:vAlign w:val="center"/>
          </w:tcPr>
          <w:p w14:paraId="42CBC69C" w14:textId="77777777" w:rsidR="002158BA" w:rsidRPr="00D03824" w:rsidRDefault="002158BA" w:rsidP="002158BA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bCs/>
                <w:sz w:val="20"/>
                <w:szCs w:val="20"/>
              </w:rPr>
              <w:t>Deklaracja zgodności UE (certyfikat CE) potwierdzająca spełnienie wymagań dyrektywy „Nowego Podejścia”</w:t>
            </w:r>
            <w:r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. </w:t>
            </w:r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>Urządzenie musi posiadać oznakowanie CE.</w:t>
            </w:r>
          </w:p>
        </w:tc>
        <w:tc>
          <w:tcPr>
            <w:tcW w:w="1233" w:type="dxa"/>
            <w:shd w:val="clear" w:color="auto" w:fill="FFFFFF" w:themeFill="background1"/>
            <w:vAlign w:val="center"/>
          </w:tcPr>
          <w:p w14:paraId="1E8F2152" w14:textId="77777777" w:rsidR="002158BA" w:rsidRPr="00D03824" w:rsidRDefault="002158BA" w:rsidP="002158BA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320" w:type="dxa"/>
            <w:gridSpan w:val="5"/>
            <w:shd w:val="clear" w:color="auto" w:fill="auto"/>
            <w:vAlign w:val="center"/>
          </w:tcPr>
          <w:p w14:paraId="73FE07AD" w14:textId="77777777" w:rsidR="002158BA" w:rsidRPr="00D03824" w:rsidRDefault="002158BA" w:rsidP="002158BA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61" w:type="dxa"/>
            <w:vAlign w:val="center"/>
          </w:tcPr>
          <w:p w14:paraId="73795D39" w14:textId="77777777" w:rsidR="002158BA" w:rsidRPr="00D03824" w:rsidRDefault="002158BA" w:rsidP="002158BA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60" w:type="dxa"/>
            <w:gridSpan w:val="3"/>
            <w:vAlign w:val="center"/>
          </w:tcPr>
          <w:p w14:paraId="11FA4AC5" w14:textId="77777777" w:rsidR="002158BA" w:rsidRPr="00D03824" w:rsidRDefault="002158BA" w:rsidP="002158BA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certyfikaty i deklaracje</w:t>
            </w:r>
          </w:p>
        </w:tc>
      </w:tr>
      <w:tr w:rsidR="002158BA" w:rsidRPr="00D03824" w14:paraId="05114B8D" w14:textId="77777777" w:rsidTr="007634B5">
        <w:trPr>
          <w:trHeight w:val="50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5D9EDD06" w14:textId="77777777" w:rsidR="002158BA" w:rsidRPr="00D03824" w:rsidRDefault="002158BA">
            <w:pPr>
              <w:pStyle w:val="Akapitzlist"/>
              <w:widowControl w:val="0"/>
              <w:numPr>
                <w:ilvl w:val="0"/>
                <w:numId w:val="37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</w:tcPr>
          <w:p w14:paraId="3292184E" w14:textId="77777777" w:rsidR="002158BA" w:rsidRPr="00EC5949" w:rsidRDefault="002158BA" w:rsidP="002158BA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pacing w:val="-6"/>
                <w:sz w:val="20"/>
                <w:szCs w:val="20"/>
              </w:rPr>
            </w:pPr>
            <w:r w:rsidRPr="00EC5949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Certyfikat zgodności z dyrektywą </w:t>
            </w:r>
            <w:proofErr w:type="spellStart"/>
            <w:r w:rsidRPr="00EC5949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RoHS</w:t>
            </w:r>
            <w:proofErr w:type="spellEnd"/>
            <w:r w:rsidRPr="00EC5949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 lub dokument wystawiony przez niezależną, akredytowaną jednostkę potwierdzający spełnienie kryteriów środowiskowych zgodnych z dyrektywą </w:t>
            </w:r>
            <w:proofErr w:type="spellStart"/>
            <w:r w:rsidRPr="00EC5949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RoHS</w:t>
            </w:r>
            <w:proofErr w:type="spellEnd"/>
            <w:r w:rsidRPr="00EC5949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 o eliminacji substancji niebezpiecznych.</w:t>
            </w:r>
          </w:p>
        </w:tc>
        <w:tc>
          <w:tcPr>
            <w:tcW w:w="1233" w:type="dxa"/>
            <w:vAlign w:val="center"/>
          </w:tcPr>
          <w:p w14:paraId="29BB3C1C" w14:textId="77777777" w:rsidR="002158BA" w:rsidRPr="00D03824" w:rsidRDefault="002158BA" w:rsidP="002158BA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320" w:type="dxa"/>
            <w:gridSpan w:val="5"/>
            <w:shd w:val="clear" w:color="auto" w:fill="auto"/>
            <w:vAlign w:val="center"/>
          </w:tcPr>
          <w:p w14:paraId="0EFDB480" w14:textId="77777777" w:rsidR="002158BA" w:rsidRPr="00D03824" w:rsidRDefault="002158BA" w:rsidP="002158BA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61" w:type="dxa"/>
            <w:vAlign w:val="center"/>
          </w:tcPr>
          <w:p w14:paraId="36023A10" w14:textId="77777777" w:rsidR="002158BA" w:rsidRPr="00D03824" w:rsidRDefault="002158BA" w:rsidP="002158BA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60" w:type="dxa"/>
            <w:gridSpan w:val="3"/>
            <w:vAlign w:val="center"/>
          </w:tcPr>
          <w:p w14:paraId="0E7A4E0F" w14:textId="77777777" w:rsidR="002158BA" w:rsidRPr="00D03824" w:rsidRDefault="002158BA" w:rsidP="002158BA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certyfikaty i deklaracje</w:t>
            </w:r>
          </w:p>
        </w:tc>
      </w:tr>
      <w:tr w:rsidR="002158BA" w:rsidRPr="00D03824" w14:paraId="4883D007" w14:textId="77777777" w:rsidTr="007634B5">
        <w:trPr>
          <w:trHeight w:val="50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038C193F" w14:textId="77777777" w:rsidR="002158BA" w:rsidRPr="00D03824" w:rsidRDefault="002158BA">
            <w:pPr>
              <w:pStyle w:val="Akapitzlist"/>
              <w:widowControl w:val="0"/>
              <w:numPr>
                <w:ilvl w:val="0"/>
                <w:numId w:val="37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</w:tcPr>
          <w:p w14:paraId="30B14221" w14:textId="77777777" w:rsidR="002158BA" w:rsidRPr="00D03824" w:rsidRDefault="002158BA" w:rsidP="002158BA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>Deklaracja zgodności z dyrektywą WEEE lub oświadczenie producenta o spełnieniu obowiązków w zakresie postępowania z odpadami WEEE i zgodności z Ustawą z 11 września 2015 o zużytym sprzęcie elektrycznym i elektronicznym (Dz.U. 2015 poz.1688). Urządzenie musi być oznaczone etykietą WEEE.</w:t>
            </w:r>
          </w:p>
        </w:tc>
        <w:tc>
          <w:tcPr>
            <w:tcW w:w="1233" w:type="dxa"/>
            <w:vAlign w:val="center"/>
          </w:tcPr>
          <w:p w14:paraId="1B42C754" w14:textId="77777777" w:rsidR="002158BA" w:rsidRPr="00D03824" w:rsidRDefault="002158BA" w:rsidP="002158BA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320" w:type="dxa"/>
            <w:gridSpan w:val="5"/>
            <w:shd w:val="clear" w:color="auto" w:fill="auto"/>
            <w:vAlign w:val="center"/>
          </w:tcPr>
          <w:p w14:paraId="6BE5A519" w14:textId="77777777" w:rsidR="002158BA" w:rsidRPr="00D03824" w:rsidRDefault="002158BA" w:rsidP="002158BA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61" w:type="dxa"/>
            <w:vAlign w:val="center"/>
          </w:tcPr>
          <w:p w14:paraId="63FBAA23" w14:textId="77777777" w:rsidR="002158BA" w:rsidRPr="00D03824" w:rsidRDefault="002158BA" w:rsidP="002158BA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60" w:type="dxa"/>
            <w:gridSpan w:val="3"/>
            <w:vAlign w:val="center"/>
          </w:tcPr>
          <w:p w14:paraId="48BAFCDF" w14:textId="77777777" w:rsidR="002158BA" w:rsidRPr="00D03824" w:rsidRDefault="002158BA" w:rsidP="002158BA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certyfikaty i deklaracje</w:t>
            </w:r>
          </w:p>
        </w:tc>
      </w:tr>
      <w:tr w:rsidR="002158BA" w:rsidRPr="00D03824" w14:paraId="01B422BC" w14:textId="77777777" w:rsidTr="007634B5">
        <w:trPr>
          <w:trHeight w:val="303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5290C8FF" w14:textId="77777777" w:rsidR="002158BA" w:rsidRPr="00D03824" w:rsidRDefault="002158BA">
            <w:pPr>
              <w:pStyle w:val="Akapitzlist"/>
              <w:numPr>
                <w:ilvl w:val="0"/>
                <w:numId w:val="6"/>
              </w:numPr>
              <w:suppressAutoHyphens w:val="0"/>
              <w:spacing w:before="20" w:after="20" w:line="240" w:lineRule="auto"/>
              <w:ind w:left="328" w:hanging="284"/>
              <w:rPr>
                <w:rFonts w:ascii="Calibri Light" w:hAnsi="Calibri Light" w:cs="Calibri Light"/>
                <w:bCs/>
                <w:smallCaps/>
                <w:color w:val="365F91" w:themeColor="accent1" w:themeShade="BF"/>
                <w:szCs w:val="22"/>
              </w:rPr>
            </w:pPr>
            <w:bookmarkStart w:id="27" w:name="_Hlk158730075"/>
            <w:bookmarkEnd w:id="26"/>
          </w:p>
        </w:tc>
        <w:tc>
          <w:tcPr>
            <w:tcW w:w="14037" w:type="dxa"/>
            <w:gridSpan w:val="11"/>
            <w:vAlign w:val="center"/>
          </w:tcPr>
          <w:p w14:paraId="177BC152" w14:textId="479ECF7E" w:rsidR="002158BA" w:rsidRPr="00D03824" w:rsidRDefault="002158BA" w:rsidP="002158BA">
            <w:pPr>
              <w:widowControl w:val="0"/>
              <w:spacing w:before="20" w:after="20" w:line="240" w:lineRule="auto"/>
              <w:ind w:left="0"/>
              <w:rPr>
                <w:rFonts w:ascii="Calibri Light" w:hAnsi="Calibri Light" w:cs="Calibri Light"/>
                <w:b/>
                <w:i/>
                <w:iCs/>
                <w:color w:val="365F91" w:themeColor="accent1" w:themeShade="BF"/>
                <w:szCs w:val="22"/>
              </w:rPr>
            </w:pPr>
            <w:bookmarkStart w:id="28" w:name="_Hlk184639549"/>
            <w:r w:rsidRPr="00D03824">
              <w:rPr>
                <w:rFonts w:ascii="Calibri Light" w:hAnsi="Calibri Light" w:cs="Calibri Light"/>
                <w:b/>
                <w:i/>
                <w:iCs/>
                <w:color w:val="365F91" w:themeColor="accent1" w:themeShade="BF"/>
                <w:szCs w:val="22"/>
              </w:rPr>
              <w:t xml:space="preserve">Przełącznik </w:t>
            </w:r>
            <w:r>
              <w:rPr>
                <w:rFonts w:ascii="Calibri Light" w:hAnsi="Calibri Light" w:cs="Calibri Light"/>
                <w:b/>
                <w:i/>
                <w:iCs/>
                <w:color w:val="365F91" w:themeColor="accent1" w:themeShade="BF"/>
                <w:szCs w:val="22"/>
              </w:rPr>
              <w:t>„Enterprise”</w:t>
            </w:r>
            <w:bookmarkEnd w:id="28"/>
          </w:p>
        </w:tc>
      </w:tr>
      <w:tr w:rsidR="002158BA" w:rsidRPr="00D03824" w14:paraId="5DF25CEB" w14:textId="77777777" w:rsidTr="007634B5">
        <w:trPr>
          <w:trHeight w:val="228"/>
        </w:trPr>
        <w:tc>
          <w:tcPr>
            <w:tcW w:w="574" w:type="dxa"/>
            <w:gridSpan w:val="2"/>
            <w:shd w:val="clear" w:color="auto" w:fill="D9D9D9" w:themeFill="background1" w:themeFillShade="D9"/>
            <w:vAlign w:val="center"/>
          </w:tcPr>
          <w:p w14:paraId="76A545C2" w14:textId="77777777" w:rsidR="002158BA" w:rsidRPr="00D03824" w:rsidRDefault="002158BA">
            <w:pPr>
              <w:pStyle w:val="Akapitzlist"/>
              <w:numPr>
                <w:ilvl w:val="0"/>
                <w:numId w:val="59"/>
              </w:numPr>
              <w:suppressAutoHyphens w:val="0"/>
              <w:spacing w:before="20" w:after="20" w:line="240" w:lineRule="auto"/>
              <w:ind w:left="397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7" w:type="dxa"/>
            <w:gridSpan w:val="11"/>
            <w:shd w:val="clear" w:color="auto" w:fill="D9D9D9" w:themeFill="background1" w:themeFillShade="D9"/>
          </w:tcPr>
          <w:p w14:paraId="3D721DEA" w14:textId="77777777" w:rsidR="002158BA" w:rsidRPr="00D03824" w:rsidRDefault="002158BA" w:rsidP="002158BA">
            <w:pPr>
              <w:pStyle w:val="Default"/>
              <w:widowControl w:val="0"/>
              <w:spacing w:before="20" w:after="20"/>
              <w:rPr>
                <w:rFonts w:ascii="Calibri Light" w:hAnsi="Calibri Light" w:cs="Calibri Light"/>
                <w:sz w:val="22"/>
                <w:szCs w:val="22"/>
              </w:rPr>
            </w:pPr>
            <w:r w:rsidRPr="00D03824">
              <w:rPr>
                <w:rFonts w:ascii="Calibri Light" w:hAnsi="Calibri Light" w:cs="Calibri Light"/>
                <w:b/>
                <w:bCs/>
                <w:smallCaps/>
                <w:sz w:val="22"/>
                <w:szCs w:val="22"/>
              </w:rPr>
              <w:t>Informacje ogólne</w:t>
            </w:r>
          </w:p>
        </w:tc>
      </w:tr>
      <w:bookmarkEnd w:id="27"/>
      <w:tr w:rsidR="002158BA" w:rsidRPr="00D03824" w14:paraId="5BEF9324" w14:textId="77777777" w:rsidTr="007634B5"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35E38514" w14:textId="77777777" w:rsidR="002158BA" w:rsidRPr="00D03824" w:rsidRDefault="002158BA">
            <w:pPr>
              <w:pStyle w:val="Akapitzlist"/>
              <w:widowControl w:val="0"/>
              <w:numPr>
                <w:ilvl w:val="0"/>
                <w:numId w:val="60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</w:tcPr>
          <w:p w14:paraId="747524B5" w14:textId="77777777" w:rsidR="002158BA" w:rsidRPr="00D03824" w:rsidRDefault="002158BA" w:rsidP="002158BA">
            <w:pPr>
              <w:pStyle w:val="Default"/>
              <w:widowControl w:val="0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z w:val="20"/>
                <w:szCs w:val="20"/>
              </w:rPr>
              <w:t>Producent / Model</w:t>
            </w:r>
          </w:p>
        </w:tc>
        <w:tc>
          <w:tcPr>
            <w:tcW w:w="1252" w:type="dxa"/>
            <w:gridSpan w:val="3"/>
            <w:shd w:val="clear" w:color="auto" w:fill="FFFFFF" w:themeFill="background1"/>
            <w:vAlign w:val="center"/>
          </w:tcPr>
          <w:p w14:paraId="4D0E28CB" w14:textId="77777777" w:rsidR="002158BA" w:rsidRPr="00D03824" w:rsidRDefault="002158BA" w:rsidP="002158BA">
            <w:pPr>
              <w:pStyle w:val="Default"/>
              <w:widowControl w:val="0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301" w:type="dxa"/>
            <w:gridSpan w:val="3"/>
            <w:shd w:val="clear" w:color="auto" w:fill="auto"/>
            <w:vAlign w:val="center"/>
          </w:tcPr>
          <w:p w14:paraId="333FC319" w14:textId="77777777" w:rsidR="002158BA" w:rsidRPr="00D03824" w:rsidRDefault="002158BA" w:rsidP="002158BA">
            <w:pPr>
              <w:pStyle w:val="Default"/>
              <w:widowControl w:val="0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61" w:type="dxa"/>
            <w:vAlign w:val="center"/>
          </w:tcPr>
          <w:p w14:paraId="302C5745" w14:textId="2E0F0EBB" w:rsidR="002158BA" w:rsidRPr="00D03824" w:rsidRDefault="002158BA" w:rsidP="002158BA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260" w:type="dxa"/>
            <w:gridSpan w:val="3"/>
            <w:vAlign w:val="center"/>
          </w:tcPr>
          <w:p w14:paraId="301CCCF5" w14:textId="77777777" w:rsidR="002158BA" w:rsidRPr="00D03824" w:rsidRDefault="002158BA" w:rsidP="002158BA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Podać producenta i model</w:t>
            </w:r>
          </w:p>
        </w:tc>
      </w:tr>
      <w:tr w:rsidR="002158BA" w:rsidRPr="00D03824" w14:paraId="4CEF6981" w14:textId="77777777" w:rsidTr="007634B5">
        <w:trPr>
          <w:trHeight w:val="22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10ECB881" w14:textId="77777777" w:rsidR="002158BA" w:rsidRPr="00D03824" w:rsidRDefault="002158BA">
            <w:pPr>
              <w:pStyle w:val="Akapitzlist"/>
              <w:widowControl w:val="0"/>
              <w:numPr>
                <w:ilvl w:val="0"/>
                <w:numId w:val="60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</w:tcPr>
          <w:p w14:paraId="646ED9F8" w14:textId="325F61B6" w:rsidR="002158BA" w:rsidRPr="00D03824" w:rsidRDefault="002158BA" w:rsidP="002158BA">
            <w:pPr>
              <w:pStyle w:val="Default"/>
              <w:widowControl w:val="0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z w:val="20"/>
                <w:szCs w:val="20"/>
              </w:rPr>
              <w:t>Rok produkcji 2024</w:t>
            </w:r>
          </w:p>
        </w:tc>
        <w:tc>
          <w:tcPr>
            <w:tcW w:w="1252" w:type="dxa"/>
            <w:gridSpan w:val="3"/>
            <w:vAlign w:val="center"/>
          </w:tcPr>
          <w:p w14:paraId="0BACE646" w14:textId="04EC4B94" w:rsidR="002158BA" w:rsidRPr="00D03824" w:rsidRDefault="002158BA" w:rsidP="002158BA">
            <w:pPr>
              <w:pStyle w:val="Default"/>
              <w:widowControl w:val="0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301" w:type="dxa"/>
            <w:gridSpan w:val="3"/>
            <w:shd w:val="clear" w:color="auto" w:fill="auto"/>
            <w:vAlign w:val="center"/>
          </w:tcPr>
          <w:p w14:paraId="030AC37B" w14:textId="6C74EEE4" w:rsidR="002158BA" w:rsidRPr="00D03824" w:rsidRDefault="002158BA" w:rsidP="002158BA">
            <w:pPr>
              <w:pStyle w:val="Default"/>
              <w:widowControl w:val="0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61" w:type="dxa"/>
          </w:tcPr>
          <w:p w14:paraId="4EF9F410" w14:textId="77777777" w:rsidR="002158BA" w:rsidRPr="00D03824" w:rsidRDefault="002158BA" w:rsidP="002158BA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60" w:type="dxa"/>
            <w:gridSpan w:val="3"/>
            <w:vAlign w:val="center"/>
          </w:tcPr>
          <w:p w14:paraId="6614F45C" w14:textId="04F5B140" w:rsidR="002158BA" w:rsidRPr="00D03824" w:rsidRDefault="002158BA" w:rsidP="002158BA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Podać rok produkcji</w:t>
            </w:r>
          </w:p>
        </w:tc>
      </w:tr>
      <w:tr w:rsidR="002158BA" w:rsidRPr="00D03824" w14:paraId="09FA2494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10"/>
        </w:trPr>
        <w:tc>
          <w:tcPr>
            <w:tcW w:w="574" w:type="dxa"/>
            <w:gridSpan w:val="2"/>
            <w:shd w:val="clear" w:color="auto" w:fill="D9D9D9" w:themeFill="background1" w:themeFillShade="D9"/>
            <w:vAlign w:val="center"/>
          </w:tcPr>
          <w:p w14:paraId="17AF4BEA" w14:textId="77777777" w:rsidR="002158BA" w:rsidRPr="00D03824" w:rsidRDefault="002158BA">
            <w:pPr>
              <w:pStyle w:val="Akapitzlist"/>
              <w:numPr>
                <w:ilvl w:val="0"/>
                <w:numId w:val="59"/>
              </w:numPr>
              <w:suppressAutoHyphens w:val="0"/>
              <w:spacing w:before="20" w:after="20" w:line="240" w:lineRule="auto"/>
              <w:ind w:left="397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7" w:type="dxa"/>
            <w:gridSpan w:val="11"/>
            <w:shd w:val="clear" w:color="auto" w:fill="D9D9D9" w:themeFill="background1" w:themeFillShade="D9"/>
          </w:tcPr>
          <w:p w14:paraId="3AFFFF83" w14:textId="77777777" w:rsidR="002158BA" w:rsidRPr="00D03824" w:rsidRDefault="002158BA" w:rsidP="002158BA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color w:val="000000"/>
                <w:szCs w:val="22"/>
              </w:rPr>
            </w:pPr>
            <w:r w:rsidRPr="00D03824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Obudowa</w:t>
            </w:r>
          </w:p>
        </w:tc>
      </w:tr>
      <w:tr w:rsidR="002158BA" w:rsidRPr="00D03824" w14:paraId="6FAD6D21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10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5C59E907" w14:textId="77777777" w:rsidR="002158BA" w:rsidRPr="00D03824" w:rsidRDefault="002158BA">
            <w:pPr>
              <w:pStyle w:val="Akapitzlist"/>
              <w:numPr>
                <w:ilvl w:val="0"/>
                <w:numId w:val="61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  <w:hideMark/>
          </w:tcPr>
          <w:p w14:paraId="004D9248" w14:textId="77777777" w:rsidR="002158BA" w:rsidRPr="00D03824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b/>
                <w:bCs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>Obudowa typu RACK 19”</w:t>
            </w:r>
          </w:p>
        </w:tc>
        <w:tc>
          <w:tcPr>
            <w:tcW w:w="1252" w:type="dxa"/>
            <w:gridSpan w:val="3"/>
            <w:shd w:val="clear" w:color="auto" w:fill="FFFFFF" w:themeFill="background1"/>
            <w:vAlign w:val="center"/>
          </w:tcPr>
          <w:p w14:paraId="3AF17460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301" w:type="dxa"/>
            <w:gridSpan w:val="3"/>
            <w:shd w:val="clear" w:color="auto" w:fill="auto"/>
            <w:vAlign w:val="center"/>
          </w:tcPr>
          <w:p w14:paraId="5C0A64C3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61" w:type="dxa"/>
          </w:tcPr>
          <w:p w14:paraId="15C8658F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b/>
                <w:bCs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60" w:type="dxa"/>
            <w:gridSpan w:val="3"/>
            <w:vAlign w:val="center"/>
          </w:tcPr>
          <w:p w14:paraId="43ECD4D3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17A67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D03824" w14:paraId="2D0FE6C8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10"/>
        </w:trPr>
        <w:tc>
          <w:tcPr>
            <w:tcW w:w="574" w:type="dxa"/>
            <w:gridSpan w:val="2"/>
            <w:vAlign w:val="center"/>
          </w:tcPr>
          <w:p w14:paraId="6B4079F4" w14:textId="77777777" w:rsidR="002158BA" w:rsidRPr="00D03824" w:rsidRDefault="002158BA">
            <w:pPr>
              <w:pStyle w:val="Akapitzlist"/>
              <w:numPr>
                <w:ilvl w:val="0"/>
                <w:numId w:val="61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2393864B" w14:textId="77777777" w:rsidR="002158BA" w:rsidRPr="00D03824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>Wysokości maksymalnej 1U</w:t>
            </w:r>
          </w:p>
        </w:tc>
        <w:tc>
          <w:tcPr>
            <w:tcW w:w="1252" w:type="dxa"/>
            <w:gridSpan w:val="3"/>
            <w:vAlign w:val="center"/>
          </w:tcPr>
          <w:p w14:paraId="6D93C070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301" w:type="dxa"/>
            <w:gridSpan w:val="3"/>
            <w:shd w:val="clear" w:color="auto" w:fill="auto"/>
            <w:vAlign w:val="center"/>
          </w:tcPr>
          <w:p w14:paraId="584A76AE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61" w:type="dxa"/>
          </w:tcPr>
          <w:p w14:paraId="3BB7E3ED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b/>
                <w:bCs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60" w:type="dxa"/>
            <w:gridSpan w:val="3"/>
            <w:vAlign w:val="center"/>
          </w:tcPr>
          <w:p w14:paraId="18AFD876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17A67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D03824" w14:paraId="541540FA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10"/>
        </w:trPr>
        <w:tc>
          <w:tcPr>
            <w:tcW w:w="574" w:type="dxa"/>
            <w:gridSpan w:val="2"/>
            <w:shd w:val="clear" w:color="auto" w:fill="D9D9D9" w:themeFill="background1" w:themeFillShade="D9"/>
            <w:vAlign w:val="center"/>
          </w:tcPr>
          <w:p w14:paraId="56155E2C" w14:textId="77777777" w:rsidR="002158BA" w:rsidRPr="00D03824" w:rsidRDefault="002158BA">
            <w:pPr>
              <w:pStyle w:val="Akapitzlist"/>
              <w:numPr>
                <w:ilvl w:val="0"/>
                <w:numId w:val="59"/>
              </w:numPr>
              <w:suppressAutoHyphens w:val="0"/>
              <w:spacing w:before="20" w:after="20" w:line="240" w:lineRule="auto"/>
              <w:ind w:left="397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7" w:type="dxa"/>
            <w:gridSpan w:val="11"/>
            <w:shd w:val="clear" w:color="auto" w:fill="D9D9D9" w:themeFill="background1" w:themeFillShade="D9"/>
          </w:tcPr>
          <w:p w14:paraId="0CCA9DD2" w14:textId="77777777" w:rsidR="002158BA" w:rsidRPr="00D03824" w:rsidRDefault="002158BA" w:rsidP="002158BA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color w:val="000000"/>
                <w:szCs w:val="22"/>
              </w:rPr>
            </w:pPr>
            <w:r w:rsidRPr="00D03824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Zasilanie</w:t>
            </w:r>
          </w:p>
        </w:tc>
      </w:tr>
      <w:tr w:rsidR="002158BA" w:rsidRPr="00D03824" w14:paraId="5F3D6827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10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4E6A9FCB" w14:textId="77777777" w:rsidR="002158BA" w:rsidRPr="00D03824" w:rsidRDefault="002158BA">
            <w:pPr>
              <w:pStyle w:val="Akapitzlist"/>
              <w:numPr>
                <w:ilvl w:val="0"/>
                <w:numId w:val="27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  <w:hideMark/>
          </w:tcPr>
          <w:p w14:paraId="6B811AF1" w14:textId="77777777" w:rsidR="002158BA" w:rsidRPr="00D03824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b/>
                <w:bCs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color w:val="000000"/>
                <w:sz w:val="20"/>
              </w:rPr>
              <w:t>Wbudowany zasilacz</w:t>
            </w:r>
            <w:r w:rsidRPr="006B1947">
              <w:rPr>
                <w:rFonts w:ascii="Calibri Light" w:eastAsiaTheme="minorHAnsi" w:hAnsi="Calibri Light" w:cs="Calibri Light"/>
                <w:color w:val="000000"/>
                <w:sz w:val="20"/>
                <w:lang w:eastAsia="en-US"/>
              </w:rPr>
              <w:t xml:space="preserve"> </w:t>
            </w:r>
            <w:r w:rsidRPr="00D03824">
              <w:rPr>
                <w:rFonts w:ascii="Calibri Light" w:hAnsi="Calibri Light" w:cs="Calibri Light"/>
                <w:color w:val="000000"/>
                <w:sz w:val="20"/>
              </w:rPr>
              <w:t>o mocy dopasowanej do samodzielnego  zapewnienia zasilania urządzenia, pracujący w sieci 230V 50/60Hz prądu zmiennego</w:t>
            </w:r>
          </w:p>
        </w:tc>
        <w:tc>
          <w:tcPr>
            <w:tcW w:w="1252" w:type="dxa"/>
            <w:gridSpan w:val="3"/>
            <w:shd w:val="clear" w:color="auto" w:fill="FFFFFF" w:themeFill="background1"/>
            <w:vAlign w:val="center"/>
          </w:tcPr>
          <w:p w14:paraId="52F3747A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301" w:type="dxa"/>
            <w:gridSpan w:val="3"/>
            <w:shd w:val="clear" w:color="auto" w:fill="auto"/>
            <w:vAlign w:val="center"/>
          </w:tcPr>
          <w:p w14:paraId="60C85FEF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61" w:type="dxa"/>
            <w:vAlign w:val="center"/>
          </w:tcPr>
          <w:p w14:paraId="02153815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b/>
                <w:bCs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60" w:type="dxa"/>
            <w:gridSpan w:val="3"/>
            <w:vAlign w:val="center"/>
          </w:tcPr>
          <w:p w14:paraId="03153275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D03824" w14:paraId="131E733A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87"/>
        </w:trPr>
        <w:tc>
          <w:tcPr>
            <w:tcW w:w="574" w:type="dxa"/>
            <w:gridSpan w:val="2"/>
            <w:shd w:val="clear" w:color="auto" w:fill="D9D9D9" w:themeFill="background1" w:themeFillShade="D9"/>
            <w:vAlign w:val="center"/>
          </w:tcPr>
          <w:p w14:paraId="51D1931A" w14:textId="77777777" w:rsidR="002158BA" w:rsidRPr="00D03824" w:rsidRDefault="002158BA">
            <w:pPr>
              <w:pStyle w:val="Akapitzlist"/>
              <w:numPr>
                <w:ilvl w:val="0"/>
                <w:numId w:val="59"/>
              </w:numPr>
              <w:suppressAutoHyphens w:val="0"/>
              <w:spacing w:before="20" w:after="20" w:line="240" w:lineRule="auto"/>
              <w:ind w:left="397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7" w:type="dxa"/>
            <w:gridSpan w:val="11"/>
            <w:shd w:val="clear" w:color="auto" w:fill="D9D9D9" w:themeFill="background1" w:themeFillShade="D9"/>
          </w:tcPr>
          <w:p w14:paraId="70053711" w14:textId="77777777" w:rsidR="002158BA" w:rsidRPr="00D03824" w:rsidRDefault="002158BA" w:rsidP="002158BA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color w:val="000000"/>
                <w:szCs w:val="22"/>
              </w:rPr>
            </w:pPr>
            <w:r w:rsidRPr="00D03824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Pamięć</w:t>
            </w:r>
          </w:p>
        </w:tc>
      </w:tr>
      <w:tr w:rsidR="002158BA" w:rsidRPr="00D03824" w14:paraId="2769035C" w14:textId="77777777" w:rsidTr="00F53472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138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123728DA" w14:textId="77777777" w:rsidR="002158BA" w:rsidRPr="00D03824" w:rsidRDefault="002158BA">
            <w:pPr>
              <w:pStyle w:val="Akapitzlist"/>
              <w:numPr>
                <w:ilvl w:val="0"/>
                <w:numId w:val="62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bookmarkStart w:id="29" w:name="_Hlk74649001"/>
          </w:p>
        </w:tc>
        <w:tc>
          <w:tcPr>
            <w:tcW w:w="6663" w:type="dxa"/>
            <w:noWrap/>
            <w:vAlign w:val="center"/>
            <w:hideMark/>
          </w:tcPr>
          <w:p w14:paraId="6926F02F" w14:textId="43187461" w:rsidR="002158BA" w:rsidRPr="00D03824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Wbudowana pamięć RAM minimum 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64</w:t>
            </w:r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M</w:t>
            </w:r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>B</w:t>
            </w:r>
          </w:p>
        </w:tc>
        <w:tc>
          <w:tcPr>
            <w:tcW w:w="1252" w:type="dxa"/>
            <w:gridSpan w:val="3"/>
            <w:vAlign w:val="center"/>
            <w:hideMark/>
          </w:tcPr>
          <w:p w14:paraId="15D935BC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301" w:type="dxa"/>
            <w:gridSpan w:val="3"/>
            <w:shd w:val="clear" w:color="auto" w:fill="auto"/>
            <w:vAlign w:val="center"/>
          </w:tcPr>
          <w:p w14:paraId="48EF2E09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61" w:type="dxa"/>
            <w:vAlign w:val="center"/>
          </w:tcPr>
          <w:p w14:paraId="1AC5E6B7" w14:textId="2ACB3EBA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b/>
                <w:bCs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60" w:type="dxa"/>
            <w:gridSpan w:val="3"/>
            <w:vAlign w:val="center"/>
          </w:tcPr>
          <w:p w14:paraId="3530ACFC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bookmarkEnd w:id="29"/>
      <w:tr w:rsidR="002158BA" w:rsidRPr="00D03824" w14:paraId="51686662" w14:textId="77777777" w:rsidTr="00F53472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50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02B2A2AA" w14:textId="77777777" w:rsidR="002158BA" w:rsidRPr="00D03824" w:rsidRDefault="002158BA">
            <w:pPr>
              <w:pStyle w:val="Akapitzlist"/>
              <w:numPr>
                <w:ilvl w:val="0"/>
                <w:numId w:val="62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1A16F6C1" w14:textId="65CA0773" w:rsidR="002158BA" w:rsidRPr="00D03824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Wbudowana pamięć </w:t>
            </w:r>
            <w:proofErr w:type="spellStart"/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>flash</w:t>
            </w:r>
            <w:proofErr w:type="spellEnd"/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o pojemności 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minimum 16 MB</w:t>
            </w:r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2" w:type="dxa"/>
            <w:gridSpan w:val="3"/>
            <w:shd w:val="clear" w:color="auto" w:fill="FFFFFF" w:themeFill="background1"/>
            <w:vAlign w:val="center"/>
          </w:tcPr>
          <w:p w14:paraId="7E04F6EB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301" w:type="dxa"/>
            <w:gridSpan w:val="3"/>
            <w:shd w:val="clear" w:color="auto" w:fill="auto"/>
            <w:vAlign w:val="center"/>
          </w:tcPr>
          <w:p w14:paraId="1F819E0B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61" w:type="dxa"/>
            <w:vAlign w:val="center"/>
          </w:tcPr>
          <w:p w14:paraId="4A98CB76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b/>
                <w:bCs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60" w:type="dxa"/>
            <w:gridSpan w:val="3"/>
            <w:vAlign w:val="center"/>
          </w:tcPr>
          <w:p w14:paraId="62C241EF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D03824" w14:paraId="3689E50E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311"/>
        </w:trPr>
        <w:tc>
          <w:tcPr>
            <w:tcW w:w="574" w:type="dxa"/>
            <w:gridSpan w:val="2"/>
            <w:shd w:val="clear" w:color="auto" w:fill="D9D9D9" w:themeFill="background1" w:themeFillShade="D9"/>
            <w:vAlign w:val="center"/>
          </w:tcPr>
          <w:p w14:paraId="2D2CA168" w14:textId="77777777" w:rsidR="002158BA" w:rsidRPr="00D03824" w:rsidRDefault="002158BA">
            <w:pPr>
              <w:pStyle w:val="Akapitzlist"/>
              <w:numPr>
                <w:ilvl w:val="0"/>
                <w:numId w:val="59"/>
              </w:numPr>
              <w:suppressAutoHyphens w:val="0"/>
              <w:spacing w:before="20" w:after="20" w:line="240" w:lineRule="auto"/>
              <w:ind w:left="397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7" w:type="dxa"/>
            <w:gridSpan w:val="11"/>
            <w:shd w:val="clear" w:color="auto" w:fill="D9D9D9" w:themeFill="background1" w:themeFillShade="D9"/>
          </w:tcPr>
          <w:p w14:paraId="2438EA86" w14:textId="77777777" w:rsidR="002158BA" w:rsidRPr="00D03824" w:rsidRDefault="002158BA" w:rsidP="002158BA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color w:val="000000"/>
                <w:szCs w:val="22"/>
              </w:rPr>
            </w:pPr>
            <w:r w:rsidRPr="00D03824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Pory</w:t>
            </w:r>
          </w:p>
        </w:tc>
      </w:tr>
      <w:tr w:rsidR="002158BA" w:rsidRPr="00D03824" w14:paraId="179E79F4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182"/>
        </w:trPr>
        <w:tc>
          <w:tcPr>
            <w:tcW w:w="574" w:type="dxa"/>
            <w:gridSpan w:val="2"/>
            <w:vAlign w:val="center"/>
          </w:tcPr>
          <w:p w14:paraId="632523C6" w14:textId="77777777" w:rsidR="002158BA" w:rsidRPr="00D03824" w:rsidRDefault="002158BA">
            <w:pPr>
              <w:pStyle w:val="Akapitzlist"/>
              <w:numPr>
                <w:ilvl w:val="0"/>
                <w:numId w:val="63"/>
              </w:numPr>
              <w:suppressAutoHyphens w:val="0"/>
              <w:spacing w:before="20" w:after="20" w:line="240" w:lineRule="auto"/>
              <w:ind w:left="499" w:hanging="329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  <w:hideMark/>
          </w:tcPr>
          <w:p w14:paraId="22DA4D08" w14:textId="2EC75527" w:rsidR="002158BA" w:rsidRPr="008041A5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b/>
                <w:bCs/>
                <w:smallCaps/>
                <w:sz w:val="20"/>
                <w:szCs w:val="20"/>
              </w:rPr>
            </w:pPr>
            <w:r w:rsidRPr="008041A5">
              <w:rPr>
                <w:rFonts w:ascii="Calibri Light" w:hAnsi="Calibri Light" w:cs="Calibri Light"/>
                <w:sz w:val="20"/>
                <w:szCs w:val="20"/>
                <w:lang w:val="en-US"/>
              </w:rPr>
              <w:t xml:space="preserve">Minimum 24 </w:t>
            </w:r>
            <w:proofErr w:type="spellStart"/>
            <w:r w:rsidRPr="008041A5">
              <w:rPr>
                <w:rFonts w:ascii="Calibri Light" w:hAnsi="Calibri Light" w:cs="Calibri Light"/>
                <w:sz w:val="20"/>
                <w:szCs w:val="20"/>
                <w:lang w:val="en-US"/>
              </w:rPr>
              <w:t>portów</w:t>
            </w:r>
            <w:proofErr w:type="spellEnd"/>
            <w:r w:rsidRPr="008041A5">
              <w:rPr>
                <w:rFonts w:ascii="Calibri Light" w:hAnsi="Calibri Light" w:cs="Calibri Light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 Light" w:hAnsi="Calibri Light" w:cs="Calibri Light"/>
                <w:sz w:val="20"/>
                <w:szCs w:val="20"/>
                <w:lang w:val="en-US"/>
              </w:rPr>
              <w:t>SFP+</w:t>
            </w:r>
            <w:r w:rsidRPr="008041A5">
              <w:rPr>
                <w:rFonts w:ascii="Calibri Light" w:hAnsi="Calibri Light" w:cs="Calibri Light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252" w:type="dxa"/>
            <w:gridSpan w:val="3"/>
            <w:vAlign w:val="center"/>
          </w:tcPr>
          <w:p w14:paraId="2BC9E72D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301" w:type="dxa"/>
            <w:gridSpan w:val="3"/>
            <w:shd w:val="clear" w:color="auto" w:fill="FFFFFF" w:themeFill="background1"/>
            <w:vAlign w:val="center"/>
          </w:tcPr>
          <w:p w14:paraId="7BB676D2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61" w:type="dxa"/>
            <w:vAlign w:val="center"/>
          </w:tcPr>
          <w:p w14:paraId="21F94F73" w14:textId="5232287B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b/>
                <w:bCs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60" w:type="dxa"/>
            <w:gridSpan w:val="3"/>
            <w:vAlign w:val="center"/>
          </w:tcPr>
          <w:p w14:paraId="7469BDAD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D03824" w14:paraId="61CA4862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60"/>
        </w:trPr>
        <w:tc>
          <w:tcPr>
            <w:tcW w:w="574" w:type="dxa"/>
            <w:gridSpan w:val="2"/>
            <w:vAlign w:val="center"/>
          </w:tcPr>
          <w:p w14:paraId="35B952E5" w14:textId="77777777" w:rsidR="002158BA" w:rsidRPr="00D03824" w:rsidRDefault="002158BA">
            <w:pPr>
              <w:pStyle w:val="Akapitzlist"/>
              <w:numPr>
                <w:ilvl w:val="0"/>
                <w:numId w:val="63"/>
              </w:numPr>
              <w:suppressAutoHyphens w:val="0"/>
              <w:spacing w:before="20" w:after="20" w:line="240" w:lineRule="auto"/>
              <w:ind w:left="499" w:hanging="329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21ADD916" w14:textId="25949172" w:rsidR="002158BA" w:rsidRPr="00D03824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  <w:lang w:val="en-US"/>
              </w:rPr>
            </w:pPr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  <w:lang w:val="en-US"/>
              </w:rPr>
              <w:t xml:space="preserve">Minimum 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  <w:lang w:val="en-US"/>
              </w:rPr>
              <w:t>2</w:t>
            </w:r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  <w:lang w:val="en-US"/>
              </w:rPr>
              <w:t xml:space="preserve"> porty 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  <w:lang w:val="en-US"/>
              </w:rPr>
              <w:t>Q</w:t>
            </w:r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  <w:lang w:val="en-US"/>
              </w:rPr>
              <w:t>SFP+</w:t>
            </w:r>
          </w:p>
        </w:tc>
        <w:tc>
          <w:tcPr>
            <w:tcW w:w="1252" w:type="dxa"/>
            <w:gridSpan w:val="3"/>
            <w:vAlign w:val="center"/>
          </w:tcPr>
          <w:p w14:paraId="256DD5D2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301" w:type="dxa"/>
            <w:gridSpan w:val="3"/>
            <w:shd w:val="clear" w:color="auto" w:fill="FFFFFF" w:themeFill="background1"/>
            <w:vAlign w:val="center"/>
          </w:tcPr>
          <w:p w14:paraId="01B08EF1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61" w:type="dxa"/>
            <w:vAlign w:val="center"/>
          </w:tcPr>
          <w:p w14:paraId="6D68691F" w14:textId="6947D863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b/>
                <w:bCs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60" w:type="dxa"/>
            <w:gridSpan w:val="3"/>
            <w:vAlign w:val="center"/>
          </w:tcPr>
          <w:p w14:paraId="5995C598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D03824" w14:paraId="13B834CD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134"/>
        </w:trPr>
        <w:tc>
          <w:tcPr>
            <w:tcW w:w="574" w:type="dxa"/>
            <w:gridSpan w:val="2"/>
            <w:vAlign w:val="center"/>
          </w:tcPr>
          <w:p w14:paraId="2847D495" w14:textId="77777777" w:rsidR="002158BA" w:rsidRPr="00D03824" w:rsidRDefault="002158BA">
            <w:pPr>
              <w:pStyle w:val="Akapitzlist"/>
              <w:numPr>
                <w:ilvl w:val="0"/>
                <w:numId w:val="63"/>
              </w:numPr>
              <w:suppressAutoHyphens w:val="0"/>
              <w:spacing w:before="20" w:after="20" w:line="240" w:lineRule="auto"/>
              <w:ind w:left="499" w:hanging="329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66B33111" w14:textId="4F84DCF7" w:rsidR="002158BA" w:rsidRPr="00D03824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Minimum 1 port USB 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lub RJ45 do zarządzania </w:t>
            </w:r>
          </w:p>
        </w:tc>
        <w:tc>
          <w:tcPr>
            <w:tcW w:w="1252" w:type="dxa"/>
            <w:gridSpan w:val="3"/>
            <w:vAlign w:val="center"/>
          </w:tcPr>
          <w:p w14:paraId="036E4A52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301" w:type="dxa"/>
            <w:gridSpan w:val="3"/>
            <w:shd w:val="clear" w:color="auto" w:fill="FFFFFF" w:themeFill="background1"/>
            <w:vAlign w:val="center"/>
          </w:tcPr>
          <w:p w14:paraId="3925E9E8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61" w:type="dxa"/>
            <w:vAlign w:val="center"/>
          </w:tcPr>
          <w:p w14:paraId="7E8B3302" w14:textId="044548C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b/>
                <w:bCs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60" w:type="dxa"/>
            <w:gridSpan w:val="3"/>
            <w:vAlign w:val="center"/>
          </w:tcPr>
          <w:p w14:paraId="3D30C9BD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D03824" w14:paraId="608FAB93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134"/>
        </w:trPr>
        <w:tc>
          <w:tcPr>
            <w:tcW w:w="574" w:type="dxa"/>
            <w:gridSpan w:val="2"/>
            <w:vAlign w:val="center"/>
          </w:tcPr>
          <w:p w14:paraId="609B35B9" w14:textId="77777777" w:rsidR="002158BA" w:rsidRPr="00D03824" w:rsidRDefault="002158BA">
            <w:pPr>
              <w:pStyle w:val="Akapitzlist"/>
              <w:numPr>
                <w:ilvl w:val="0"/>
                <w:numId w:val="63"/>
              </w:numPr>
              <w:suppressAutoHyphens w:val="0"/>
              <w:spacing w:before="20" w:after="20" w:line="240" w:lineRule="auto"/>
              <w:ind w:left="499" w:hanging="329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3D68EF9F" w14:textId="23D1B1AD" w:rsidR="002158BA" w:rsidRPr="00D03824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Minimum 1 port </w:t>
            </w:r>
            <w:r w:rsidRPr="0067747A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USB umożliwiający podłączenie zewnętrznej pamięci </w:t>
            </w:r>
            <w:proofErr w:type="spellStart"/>
            <w:r w:rsidRPr="0067747A">
              <w:rPr>
                <w:rFonts w:ascii="Calibri Light" w:hAnsi="Calibri Light" w:cs="Calibri Light"/>
                <w:color w:val="000000"/>
                <w:sz w:val="20"/>
                <w:szCs w:val="20"/>
              </w:rPr>
              <w:t>flash</w:t>
            </w:r>
            <w:proofErr w:type="spellEnd"/>
          </w:p>
        </w:tc>
        <w:tc>
          <w:tcPr>
            <w:tcW w:w="1252" w:type="dxa"/>
            <w:gridSpan w:val="3"/>
            <w:vAlign w:val="center"/>
          </w:tcPr>
          <w:p w14:paraId="7DBD7270" w14:textId="2DF25A5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301" w:type="dxa"/>
            <w:gridSpan w:val="3"/>
            <w:shd w:val="clear" w:color="auto" w:fill="FFFFFF" w:themeFill="background1"/>
            <w:vAlign w:val="center"/>
          </w:tcPr>
          <w:p w14:paraId="67DC1E0F" w14:textId="45807E4B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61" w:type="dxa"/>
            <w:vAlign w:val="center"/>
          </w:tcPr>
          <w:p w14:paraId="027A0A88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b/>
                <w:bCs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60" w:type="dxa"/>
            <w:gridSpan w:val="3"/>
            <w:vAlign w:val="center"/>
          </w:tcPr>
          <w:p w14:paraId="1EF2B828" w14:textId="6D79D00C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D03824" w14:paraId="7D0FFC05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40"/>
        </w:trPr>
        <w:tc>
          <w:tcPr>
            <w:tcW w:w="574" w:type="dxa"/>
            <w:gridSpan w:val="2"/>
            <w:shd w:val="clear" w:color="auto" w:fill="D9D9D9" w:themeFill="background1" w:themeFillShade="D9"/>
            <w:vAlign w:val="center"/>
          </w:tcPr>
          <w:p w14:paraId="1CCE477C" w14:textId="77777777" w:rsidR="002158BA" w:rsidRPr="00D03824" w:rsidRDefault="002158BA">
            <w:pPr>
              <w:pStyle w:val="Akapitzlist"/>
              <w:numPr>
                <w:ilvl w:val="0"/>
                <w:numId w:val="59"/>
              </w:numPr>
              <w:suppressAutoHyphens w:val="0"/>
              <w:spacing w:before="20" w:after="20" w:line="240" w:lineRule="auto"/>
              <w:ind w:left="397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7" w:type="dxa"/>
            <w:gridSpan w:val="11"/>
            <w:shd w:val="clear" w:color="auto" w:fill="D9D9D9" w:themeFill="background1" w:themeFillShade="D9"/>
          </w:tcPr>
          <w:p w14:paraId="30991D90" w14:textId="77777777" w:rsidR="002158BA" w:rsidRPr="00D03824" w:rsidRDefault="002158BA" w:rsidP="002158BA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</w:pPr>
            <w:r w:rsidRPr="00D03824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Wydajność</w:t>
            </w:r>
          </w:p>
        </w:tc>
      </w:tr>
      <w:tr w:rsidR="002158BA" w:rsidRPr="00D03824" w14:paraId="39FE47EB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10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69443C6E" w14:textId="77777777" w:rsidR="002158BA" w:rsidRPr="00D03824" w:rsidRDefault="002158BA">
            <w:pPr>
              <w:pStyle w:val="Akapitzlist"/>
              <w:numPr>
                <w:ilvl w:val="0"/>
                <w:numId w:val="64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79CF4876" w14:textId="5667B9E6" w:rsidR="002158BA" w:rsidRPr="00D03824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Matryca przełączająca o wydajności minimum 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640</w:t>
            </w:r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>Gbps</w:t>
            </w:r>
            <w:proofErr w:type="spellEnd"/>
          </w:p>
        </w:tc>
        <w:tc>
          <w:tcPr>
            <w:tcW w:w="1252" w:type="dxa"/>
            <w:gridSpan w:val="3"/>
            <w:shd w:val="clear" w:color="auto" w:fill="FFFFFF" w:themeFill="background1"/>
            <w:vAlign w:val="center"/>
          </w:tcPr>
          <w:p w14:paraId="201BC46A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301" w:type="dxa"/>
            <w:gridSpan w:val="3"/>
            <w:shd w:val="clear" w:color="auto" w:fill="auto"/>
            <w:vAlign w:val="center"/>
          </w:tcPr>
          <w:p w14:paraId="644ADF90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61" w:type="dxa"/>
            <w:vAlign w:val="center"/>
          </w:tcPr>
          <w:p w14:paraId="276F74FA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b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260" w:type="dxa"/>
            <w:gridSpan w:val="3"/>
            <w:vAlign w:val="center"/>
          </w:tcPr>
          <w:p w14:paraId="79E7503E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D03824" w14:paraId="123FDB5C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10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6B19E3B3" w14:textId="77777777" w:rsidR="002158BA" w:rsidRPr="00D03824" w:rsidRDefault="002158BA">
            <w:pPr>
              <w:pStyle w:val="Akapitzlist"/>
              <w:numPr>
                <w:ilvl w:val="0"/>
                <w:numId w:val="64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5B41485B" w14:textId="6399636C" w:rsidR="002158BA" w:rsidRPr="00D03824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Wydajność przełączania przynajmniej 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252</w:t>
            </w:r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>Mpps</w:t>
            </w:r>
            <w:proofErr w:type="spellEnd"/>
          </w:p>
        </w:tc>
        <w:tc>
          <w:tcPr>
            <w:tcW w:w="1252" w:type="dxa"/>
            <w:gridSpan w:val="3"/>
            <w:shd w:val="clear" w:color="auto" w:fill="FFFFFF" w:themeFill="background1"/>
            <w:vAlign w:val="center"/>
          </w:tcPr>
          <w:p w14:paraId="7281AE7C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301" w:type="dxa"/>
            <w:gridSpan w:val="3"/>
            <w:shd w:val="clear" w:color="auto" w:fill="auto"/>
            <w:vAlign w:val="center"/>
          </w:tcPr>
          <w:p w14:paraId="740FCCAC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61" w:type="dxa"/>
            <w:vAlign w:val="center"/>
          </w:tcPr>
          <w:p w14:paraId="1D2BC59E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260" w:type="dxa"/>
            <w:gridSpan w:val="3"/>
            <w:vAlign w:val="center"/>
          </w:tcPr>
          <w:p w14:paraId="3348FDDD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  <w:highlight w:val="yellow"/>
              </w:rPr>
            </w:pPr>
            <w:r w:rsidRPr="00D03824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D03824" w14:paraId="2BF261D3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10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36CF0441" w14:textId="77777777" w:rsidR="002158BA" w:rsidRPr="00D03824" w:rsidRDefault="002158BA">
            <w:pPr>
              <w:pStyle w:val="Akapitzlist"/>
              <w:numPr>
                <w:ilvl w:val="0"/>
                <w:numId w:val="64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3EE3156B" w14:textId="503BED25" w:rsidR="002158BA" w:rsidRPr="00D03824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Obsługa minimum 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32</w:t>
            </w:r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000 adresów MAC</w:t>
            </w:r>
          </w:p>
        </w:tc>
        <w:tc>
          <w:tcPr>
            <w:tcW w:w="1252" w:type="dxa"/>
            <w:gridSpan w:val="3"/>
            <w:shd w:val="clear" w:color="auto" w:fill="FFFFFF" w:themeFill="background1"/>
            <w:vAlign w:val="center"/>
          </w:tcPr>
          <w:p w14:paraId="28B9819D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301" w:type="dxa"/>
            <w:gridSpan w:val="3"/>
            <w:shd w:val="clear" w:color="auto" w:fill="auto"/>
            <w:vAlign w:val="center"/>
          </w:tcPr>
          <w:p w14:paraId="6FAE3268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61" w:type="dxa"/>
            <w:vAlign w:val="center"/>
          </w:tcPr>
          <w:p w14:paraId="08D0BFD6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260" w:type="dxa"/>
            <w:gridSpan w:val="3"/>
            <w:vAlign w:val="center"/>
          </w:tcPr>
          <w:p w14:paraId="4B5C388D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D03824" w14:paraId="1782FF93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10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0C9FA503" w14:textId="77777777" w:rsidR="002158BA" w:rsidRPr="00D03824" w:rsidRDefault="002158BA">
            <w:pPr>
              <w:pStyle w:val="Akapitzlist"/>
              <w:numPr>
                <w:ilvl w:val="0"/>
                <w:numId w:val="64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638A10E5" w14:textId="77777777" w:rsidR="002158BA" w:rsidRPr="00D03824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Obsługa minimum 4000 sieci VLAN jednocześnie </w:t>
            </w:r>
          </w:p>
        </w:tc>
        <w:tc>
          <w:tcPr>
            <w:tcW w:w="1252" w:type="dxa"/>
            <w:gridSpan w:val="3"/>
            <w:shd w:val="clear" w:color="auto" w:fill="FFFFFF" w:themeFill="background1"/>
            <w:vAlign w:val="center"/>
          </w:tcPr>
          <w:p w14:paraId="42B712DC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301" w:type="dxa"/>
            <w:gridSpan w:val="3"/>
            <w:shd w:val="clear" w:color="auto" w:fill="auto"/>
            <w:vAlign w:val="center"/>
          </w:tcPr>
          <w:p w14:paraId="045B4A75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61" w:type="dxa"/>
            <w:vAlign w:val="center"/>
          </w:tcPr>
          <w:p w14:paraId="3D441763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260" w:type="dxa"/>
            <w:gridSpan w:val="3"/>
            <w:vAlign w:val="center"/>
          </w:tcPr>
          <w:p w14:paraId="7842033C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D03824" w14:paraId="5ABD768D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10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179357BD" w14:textId="77777777" w:rsidR="002158BA" w:rsidRPr="00D03824" w:rsidRDefault="002158BA">
            <w:pPr>
              <w:pStyle w:val="Akapitzlist"/>
              <w:numPr>
                <w:ilvl w:val="0"/>
                <w:numId w:val="64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0A999D05" w14:textId="77777777" w:rsidR="002158BA" w:rsidRPr="00D03824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Obsługa 802.1Q </w:t>
            </w:r>
            <w:proofErr w:type="spellStart"/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>tunneling</w:t>
            </w:r>
            <w:proofErr w:type="spellEnd"/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>QinQ</w:t>
            </w:r>
            <w:proofErr w:type="spellEnd"/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52" w:type="dxa"/>
            <w:gridSpan w:val="3"/>
            <w:shd w:val="clear" w:color="auto" w:fill="FFFFFF" w:themeFill="background1"/>
            <w:vAlign w:val="center"/>
          </w:tcPr>
          <w:p w14:paraId="42297480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301" w:type="dxa"/>
            <w:gridSpan w:val="3"/>
            <w:shd w:val="clear" w:color="auto" w:fill="auto"/>
            <w:vAlign w:val="center"/>
          </w:tcPr>
          <w:p w14:paraId="4B67285E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61" w:type="dxa"/>
            <w:vAlign w:val="center"/>
          </w:tcPr>
          <w:p w14:paraId="4F847E22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260" w:type="dxa"/>
            <w:gridSpan w:val="3"/>
            <w:vAlign w:val="center"/>
          </w:tcPr>
          <w:p w14:paraId="28E7ABFB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D03824" w14:paraId="201761F0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10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3179EC2B" w14:textId="77777777" w:rsidR="002158BA" w:rsidRPr="00D03824" w:rsidRDefault="002158BA">
            <w:pPr>
              <w:pStyle w:val="Akapitzlist"/>
              <w:numPr>
                <w:ilvl w:val="0"/>
                <w:numId w:val="64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2D660B82" w14:textId="77777777" w:rsidR="002158BA" w:rsidRPr="00D03824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Możliwość skonfigurowania min. 512 interfejsów </w:t>
            </w:r>
            <w:proofErr w:type="spellStart"/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>vlan</w:t>
            </w:r>
            <w:proofErr w:type="spellEnd"/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>interface</w:t>
            </w:r>
            <w:proofErr w:type="spellEnd"/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SVI</w:t>
            </w:r>
          </w:p>
        </w:tc>
        <w:tc>
          <w:tcPr>
            <w:tcW w:w="1252" w:type="dxa"/>
            <w:gridSpan w:val="3"/>
            <w:shd w:val="clear" w:color="auto" w:fill="FFFFFF" w:themeFill="background1"/>
            <w:vAlign w:val="center"/>
          </w:tcPr>
          <w:p w14:paraId="3ED4448E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301" w:type="dxa"/>
            <w:gridSpan w:val="3"/>
            <w:shd w:val="clear" w:color="auto" w:fill="auto"/>
            <w:vAlign w:val="center"/>
          </w:tcPr>
          <w:p w14:paraId="7056DC9E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61" w:type="dxa"/>
            <w:vAlign w:val="center"/>
          </w:tcPr>
          <w:p w14:paraId="4F5A7BDB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260" w:type="dxa"/>
            <w:gridSpan w:val="3"/>
            <w:vAlign w:val="center"/>
          </w:tcPr>
          <w:p w14:paraId="5D4E4E1C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D03824" w14:paraId="648A77BA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10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3C14FEE4" w14:textId="77777777" w:rsidR="002158BA" w:rsidRPr="00D03824" w:rsidRDefault="002158BA">
            <w:pPr>
              <w:pStyle w:val="Akapitzlist"/>
              <w:numPr>
                <w:ilvl w:val="0"/>
                <w:numId w:val="64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0C834E58" w14:textId="6BD72B30" w:rsidR="002158BA" w:rsidRPr="00D03824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>Obsługa ramek jumbo o wielkości minimum 9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216</w:t>
            </w:r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bajtów</w:t>
            </w:r>
          </w:p>
        </w:tc>
        <w:tc>
          <w:tcPr>
            <w:tcW w:w="1252" w:type="dxa"/>
            <w:gridSpan w:val="3"/>
            <w:shd w:val="clear" w:color="auto" w:fill="FFFFFF" w:themeFill="background1"/>
            <w:vAlign w:val="center"/>
          </w:tcPr>
          <w:p w14:paraId="24612D75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301" w:type="dxa"/>
            <w:gridSpan w:val="3"/>
            <w:shd w:val="clear" w:color="auto" w:fill="auto"/>
            <w:vAlign w:val="center"/>
          </w:tcPr>
          <w:p w14:paraId="3F19B0C7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61" w:type="dxa"/>
            <w:vAlign w:val="center"/>
          </w:tcPr>
          <w:p w14:paraId="579FA2E0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260" w:type="dxa"/>
            <w:gridSpan w:val="3"/>
            <w:vAlign w:val="center"/>
          </w:tcPr>
          <w:p w14:paraId="22384A63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D03824" w14:paraId="37FDA411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10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2F200A84" w14:textId="77777777" w:rsidR="002158BA" w:rsidRPr="00D03824" w:rsidRDefault="002158BA">
            <w:pPr>
              <w:pStyle w:val="Akapitzlist"/>
              <w:numPr>
                <w:ilvl w:val="0"/>
                <w:numId w:val="64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7B402BA9" w14:textId="77777777" w:rsidR="002158BA" w:rsidRPr="00D03824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Wydajność połączenia w stos minimum 40 </w:t>
            </w:r>
            <w:proofErr w:type="spellStart"/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>Gb</w:t>
            </w:r>
            <w:proofErr w:type="spellEnd"/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>/s</w:t>
            </w:r>
          </w:p>
        </w:tc>
        <w:tc>
          <w:tcPr>
            <w:tcW w:w="1252" w:type="dxa"/>
            <w:gridSpan w:val="3"/>
            <w:shd w:val="clear" w:color="auto" w:fill="FFFFFF" w:themeFill="background1"/>
            <w:vAlign w:val="center"/>
          </w:tcPr>
          <w:p w14:paraId="67D7FE0F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301" w:type="dxa"/>
            <w:gridSpan w:val="3"/>
            <w:shd w:val="clear" w:color="auto" w:fill="auto"/>
            <w:vAlign w:val="center"/>
          </w:tcPr>
          <w:p w14:paraId="643A7577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61" w:type="dxa"/>
            <w:vAlign w:val="center"/>
          </w:tcPr>
          <w:p w14:paraId="31B94547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260" w:type="dxa"/>
            <w:gridSpan w:val="3"/>
            <w:vAlign w:val="center"/>
          </w:tcPr>
          <w:p w14:paraId="2BA36F9D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D03824" w14:paraId="2C62A431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10"/>
        </w:trPr>
        <w:tc>
          <w:tcPr>
            <w:tcW w:w="574" w:type="dxa"/>
            <w:gridSpan w:val="2"/>
            <w:shd w:val="clear" w:color="auto" w:fill="D9D9D9" w:themeFill="background1" w:themeFillShade="D9"/>
            <w:vAlign w:val="center"/>
          </w:tcPr>
          <w:p w14:paraId="188BE556" w14:textId="77777777" w:rsidR="002158BA" w:rsidRPr="00D03824" w:rsidRDefault="002158BA">
            <w:pPr>
              <w:pStyle w:val="Akapitzlist"/>
              <w:numPr>
                <w:ilvl w:val="0"/>
                <w:numId w:val="59"/>
              </w:numPr>
              <w:suppressAutoHyphens w:val="0"/>
              <w:spacing w:before="20" w:after="20" w:line="240" w:lineRule="auto"/>
              <w:ind w:left="397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7" w:type="dxa"/>
            <w:gridSpan w:val="11"/>
            <w:shd w:val="clear" w:color="auto" w:fill="D9D9D9" w:themeFill="background1" w:themeFillShade="D9"/>
          </w:tcPr>
          <w:p w14:paraId="49E9E0D2" w14:textId="77777777" w:rsidR="002158BA" w:rsidRPr="00D03824" w:rsidRDefault="002158BA" w:rsidP="002158BA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</w:pPr>
            <w:r w:rsidRPr="00D03824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Routing</w:t>
            </w:r>
          </w:p>
        </w:tc>
      </w:tr>
      <w:tr w:rsidR="002158BA" w:rsidRPr="00D03824" w14:paraId="49B5F5D2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47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5F41C5B7" w14:textId="77777777" w:rsidR="002158BA" w:rsidRPr="00D03824" w:rsidRDefault="002158BA">
            <w:pPr>
              <w:pStyle w:val="Akapitzlist"/>
              <w:numPr>
                <w:ilvl w:val="0"/>
                <w:numId w:val="26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794AD61E" w14:textId="77777777" w:rsidR="002158BA" w:rsidRPr="00D03824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>Obsługa min. 4 000 tras dla routingu Ipv4;</w:t>
            </w:r>
          </w:p>
        </w:tc>
        <w:tc>
          <w:tcPr>
            <w:tcW w:w="1252" w:type="dxa"/>
            <w:gridSpan w:val="3"/>
            <w:shd w:val="clear" w:color="auto" w:fill="FFFFFF" w:themeFill="background1"/>
            <w:vAlign w:val="center"/>
          </w:tcPr>
          <w:p w14:paraId="47053888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301" w:type="dxa"/>
            <w:gridSpan w:val="3"/>
            <w:shd w:val="clear" w:color="auto" w:fill="auto"/>
            <w:vAlign w:val="center"/>
          </w:tcPr>
          <w:p w14:paraId="2E568828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61" w:type="dxa"/>
            <w:vAlign w:val="center"/>
          </w:tcPr>
          <w:p w14:paraId="48B23CB3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260" w:type="dxa"/>
            <w:gridSpan w:val="3"/>
            <w:vAlign w:val="center"/>
          </w:tcPr>
          <w:p w14:paraId="78CF7484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D03824" w14:paraId="58A307C4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60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64A45B85" w14:textId="77777777" w:rsidR="002158BA" w:rsidRPr="00D03824" w:rsidRDefault="002158BA">
            <w:pPr>
              <w:pStyle w:val="Akapitzlist"/>
              <w:numPr>
                <w:ilvl w:val="0"/>
                <w:numId w:val="26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1057DC2E" w14:textId="77777777" w:rsidR="002158BA" w:rsidRPr="00D03824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>Obsługa min. 2 000 tras dla routingu Ipv6;</w:t>
            </w:r>
          </w:p>
        </w:tc>
        <w:tc>
          <w:tcPr>
            <w:tcW w:w="1252" w:type="dxa"/>
            <w:gridSpan w:val="3"/>
            <w:shd w:val="clear" w:color="auto" w:fill="FFFFFF" w:themeFill="background1"/>
            <w:vAlign w:val="center"/>
          </w:tcPr>
          <w:p w14:paraId="15A6828B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301" w:type="dxa"/>
            <w:gridSpan w:val="3"/>
            <w:shd w:val="clear" w:color="auto" w:fill="auto"/>
            <w:vAlign w:val="center"/>
          </w:tcPr>
          <w:p w14:paraId="2FEAB9F5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61" w:type="dxa"/>
            <w:vAlign w:val="center"/>
          </w:tcPr>
          <w:p w14:paraId="5AECACF7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260" w:type="dxa"/>
            <w:gridSpan w:val="3"/>
            <w:vAlign w:val="center"/>
          </w:tcPr>
          <w:p w14:paraId="44B46C14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D03824" w14:paraId="1E564089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184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016DD581" w14:textId="77777777" w:rsidR="002158BA" w:rsidRPr="00D03824" w:rsidRDefault="002158BA">
            <w:pPr>
              <w:pStyle w:val="Akapitzlist"/>
              <w:numPr>
                <w:ilvl w:val="0"/>
                <w:numId w:val="26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6DA46D88" w14:textId="77777777" w:rsidR="002158BA" w:rsidRPr="00D03824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>Obsługa min. 25 wirtualnych tablic routingu-</w:t>
            </w:r>
            <w:proofErr w:type="spellStart"/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>forwardingu</w:t>
            </w:r>
            <w:proofErr w:type="spellEnd"/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(VRF)</w:t>
            </w:r>
          </w:p>
        </w:tc>
        <w:tc>
          <w:tcPr>
            <w:tcW w:w="1252" w:type="dxa"/>
            <w:gridSpan w:val="3"/>
            <w:shd w:val="clear" w:color="auto" w:fill="FFFFFF" w:themeFill="background1"/>
            <w:vAlign w:val="center"/>
          </w:tcPr>
          <w:p w14:paraId="580AF909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301" w:type="dxa"/>
            <w:gridSpan w:val="3"/>
            <w:shd w:val="clear" w:color="auto" w:fill="auto"/>
            <w:vAlign w:val="center"/>
          </w:tcPr>
          <w:p w14:paraId="3800B299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61" w:type="dxa"/>
            <w:vAlign w:val="center"/>
          </w:tcPr>
          <w:p w14:paraId="0DD079BE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260" w:type="dxa"/>
            <w:gridSpan w:val="3"/>
            <w:vAlign w:val="center"/>
          </w:tcPr>
          <w:p w14:paraId="11DB1F8E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D03824" w14:paraId="225F48C2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86"/>
        </w:trPr>
        <w:tc>
          <w:tcPr>
            <w:tcW w:w="574" w:type="dxa"/>
            <w:gridSpan w:val="2"/>
            <w:shd w:val="clear" w:color="auto" w:fill="D9D9D9" w:themeFill="background1" w:themeFillShade="D9"/>
            <w:vAlign w:val="center"/>
          </w:tcPr>
          <w:p w14:paraId="6DF69937" w14:textId="77777777" w:rsidR="002158BA" w:rsidRPr="00D03824" w:rsidRDefault="002158BA">
            <w:pPr>
              <w:pStyle w:val="Akapitzlist"/>
              <w:numPr>
                <w:ilvl w:val="0"/>
                <w:numId w:val="59"/>
              </w:numPr>
              <w:suppressAutoHyphens w:val="0"/>
              <w:spacing w:before="20" w:after="20" w:line="240" w:lineRule="auto"/>
              <w:ind w:left="397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7" w:type="dxa"/>
            <w:gridSpan w:val="11"/>
            <w:shd w:val="clear" w:color="auto" w:fill="D9D9D9" w:themeFill="background1" w:themeFillShade="D9"/>
          </w:tcPr>
          <w:p w14:paraId="2860BDD4" w14:textId="77777777" w:rsidR="002158BA" w:rsidRPr="00D03824" w:rsidRDefault="002158BA" w:rsidP="002158BA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</w:pPr>
            <w:r w:rsidRPr="00D03824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Protokoły</w:t>
            </w:r>
          </w:p>
        </w:tc>
      </w:tr>
      <w:tr w:rsidR="002158BA" w:rsidRPr="00D03824" w14:paraId="1829C287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35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3C76ECAE" w14:textId="77777777" w:rsidR="002158BA" w:rsidRPr="00D03824" w:rsidRDefault="002158BA">
            <w:pPr>
              <w:pStyle w:val="Akapitzlist"/>
              <w:numPr>
                <w:ilvl w:val="0"/>
                <w:numId w:val="32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  <w:hideMark/>
          </w:tcPr>
          <w:p w14:paraId="39629D83" w14:textId="77777777" w:rsidR="002158BA" w:rsidRPr="00D03824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>Obsługa protokołu GVRP;</w:t>
            </w:r>
          </w:p>
        </w:tc>
        <w:tc>
          <w:tcPr>
            <w:tcW w:w="1252" w:type="dxa"/>
            <w:gridSpan w:val="3"/>
            <w:shd w:val="clear" w:color="auto" w:fill="FFFFFF" w:themeFill="background1"/>
            <w:vAlign w:val="center"/>
            <w:hideMark/>
          </w:tcPr>
          <w:p w14:paraId="17417D50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301" w:type="dxa"/>
            <w:gridSpan w:val="3"/>
            <w:shd w:val="clear" w:color="auto" w:fill="auto"/>
            <w:vAlign w:val="center"/>
          </w:tcPr>
          <w:p w14:paraId="46712DEB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61" w:type="dxa"/>
            <w:vAlign w:val="center"/>
          </w:tcPr>
          <w:p w14:paraId="7EFB71A0" w14:textId="6CD58150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60" w:type="dxa"/>
            <w:gridSpan w:val="3"/>
            <w:vAlign w:val="center"/>
          </w:tcPr>
          <w:p w14:paraId="0F42FE7D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D03824" w14:paraId="4C196AEC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35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1518629A" w14:textId="77777777" w:rsidR="002158BA" w:rsidRPr="00D03824" w:rsidRDefault="002158BA">
            <w:pPr>
              <w:pStyle w:val="Akapitzlist"/>
              <w:numPr>
                <w:ilvl w:val="0"/>
                <w:numId w:val="32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638B7234" w14:textId="77777777" w:rsidR="002158BA" w:rsidRPr="00D03824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Wsparcie dla protokołów IEEE 802.1w </w:t>
            </w:r>
            <w:proofErr w:type="spellStart"/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>Rapid</w:t>
            </w:r>
            <w:proofErr w:type="spellEnd"/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>Spanning</w:t>
            </w:r>
            <w:proofErr w:type="spellEnd"/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>Tree</w:t>
            </w:r>
            <w:proofErr w:type="spellEnd"/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oraz IEEE 802.1s Multi-</w:t>
            </w:r>
            <w:proofErr w:type="spellStart"/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>Instance</w:t>
            </w:r>
            <w:proofErr w:type="spellEnd"/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>Spanning</w:t>
            </w:r>
            <w:proofErr w:type="spellEnd"/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>Tree</w:t>
            </w:r>
            <w:proofErr w:type="spellEnd"/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>. Wymagane wsparcie dla min. 64 instancji protokołu MSTP;</w:t>
            </w:r>
          </w:p>
        </w:tc>
        <w:tc>
          <w:tcPr>
            <w:tcW w:w="1252" w:type="dxa"/>
            <w:gridSpan w:val="3"/>
            <w:vAlign w:val="center"/>
          </w:tcPr>
          <w:p w14:paraId="77A920EF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301" w:type="dxa"/>
            <w:gridSpan w:val="3"/>
            <w:shd w:val="clear" w:color="auto" w:fill="auto"/>
            <w:vAlign w:val="center"/>
          </w:tcPr>
          <w:p w14:paraId="2E616E2E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61" w:type="dxa"/>
            <w:vAlign w:val="center"/>
          </w:tcPr>
          <w:p w14:paraId="6ACCB034" w14:textId="55CECAFA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60" w:type="dxa"/>
            <w:gridSpan w:val="3"/>
            <w:vAlign w:val="center"/>
          </w:tcPr>
          <w:p w14:paraId="49909E65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D03824" w14:paraId="5048E1F3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35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0627BE99" w14:textId="77777777" w:rsidR="002158BA" w:rsidRPr="00D03824" w:rsidRDefault="002158BA">
            <w:pPr>
              <w:pStyle w:val="Akapitzlist"/>
              <w:numPr>
                <w:ilvl w:val="0"/>
                <w:numId w:val="32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3DC7A569" w14:textId="77777777" w:rsidR="002158BA" w:rsidRPr="00D03824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z w:val="20"/>
                <w:szCs w:val="20"/>
              </w:rPr>
              <w:t>Obsługa protokołów LLDP i LLDP-MED</w:t>
            </w:r>
          </w:p>
        </w:tc>
        <w:tc>
          <w:tcPr>
            <w:tcW w:w="1252" w:type="dxa"/>
            <w:gridSpan w:val="3"/>
            <w:vAlign w:val="center"/>
          </w:tcPr>
          <w:p w14:paraId="2F217EF8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301" w:type="dxa"/>
            <w:gridSpan w:val="3"/>
            <w:shd w:val="clear" w:color="auto" w:fill="auto"/>
            <w:vAlign w:val="center"/>
          </w:tcPr>
          <w:p w14:paraId="3310B10F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61" w:type="dxa"/>
            <w:vAlign w:val="center"/>
          </w:tcPr>
          <w:p w14:paraId="2265526F" w14:textId="794DCED4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60" w:type="dxa"/>
            <w:gridSpan w:val="3"/>
            <w:vAlign w:val="center"/>
          </w:tcPr>
          <w:p w14:paraId="241838D4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D03824" w14:paraId="572D17F8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35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17110551" w14:textId="77777777" w:rsidR="002158BA" w:rsidRPr="00D03824" w:rsidRDefault="002158BA">
            <w:pPr>
              <w:pStyle w:val="Akapitzlist"/>
              <w:numPr>
                <w:ilvl w:val="0"/>
                <w:numId w:val="32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0305A655" w14:textId="77777777" w:rsidR="002158BA" w:rsidRPr="00D03824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z w:val="20"/>
                <w:szCs w:val="20"/>
              </w:rPr>
              <w:t>Obsługa protokołu UDLD lub równoważnego</w:t>
            </w:r>
          </w:p>
        </w:tc>
        <w:tc>
          <w:tcPr>
            <w:tcW w:w="1246" w:type="dxa"/>
            <w:gridSpan w:val="2"/>
            <w:vAlign w:val="center"/>
          </w:tcPr>
          <w:p w14:paraId="0ACABD4F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307" w:type="dxa"/>
            <w:gridSpan w:val="4"/>
            <w:shd w:val="clear" w:color="auto" w:fill="auto"/>
            <w:vAlign w:val="center"/>
          </w:tcPr>
          <w:p w14:paraId="1ECD3C8C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61" w:type="dxa"/>
            <w:vAlign w:val="center"/>
          </w:tcPr>
          <w:p w14:paraId="42987DD9" w14:textId="39049E71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60" w:type="dxa"/>
            <w:gridSpan w:val="3"/>
            <w:vAlign w:val="center"/>
          </w:tcPr>
          <w:p w14:paraId="6F20C4DC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D03824" w14:paraId="1844A59D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147"/>
        </w:trPr>
        <w:tc>
          <w:tcPr>
            <w:tcW w:w="574" w:type="dxa"/>
            <w:gridSpan w:val="2"/>
            <w:shd w:val="clear" w:color="auto" w:fill="D9D9D9" w:themeFill="background1" w:themeFillShade="D9"/>
            <w:vAlign w:val="center"/>
          </w:tcPr>
          <w:p w14:paraId="77FD5C3B" w14:textId="77777777" w:rsidR="002158BA" w:rsidRPr="00D03824" w:rsidRDefault="002158BA">
            <w:pPr>
              <w:pStyle w:val="Akapitzlist"/>
              <w:numPr>
                <w:ilvl w:val="0"/>
                <w:numId w:val="59"/>
              </w:numPr>
              <w:suppressAutoHyphens w:val="0"/>
              <w:spacing w:before="20" w:after="20" w:line="240" w:lineRule="auto"/>
              <w:ind w:left="397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7" w:type="dxa"/>
            <w:gridSpan w:val="11"/>
            <w:shd w:val="clear" w:color="auto" w:fill="D9D9D9" w:themeFill="background1" w:themeFillShade="D9"/>
          </w:tcPr>
          <w:p w14:paraId="4DC84D27" w14:textId="77777777" w:rsidR="002158BA" w:rsidRPr="00D03824" w:rsidRDefault="002158BA" w:rsidP="002158BA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</w:pPr>
            <w:r w:rsidRPr="00D03824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Obsługa kolejek</w:t>
            </w:r>
          </w:p>
        </w:tc>
      </w:tr>
      <w:tr w:rsidR="002158BA" w:rsidRPr="00D03824" w14:paraId="3EEF301B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37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1C9246B6" w14:textId="77777777" w:rsidR="002158BA" w:rsidRPr="00D03824" w:rsidRDefault="002158BA">
            <w:pPr>
              <w:pStyle w:val="Akapitzlist"/>
              <w:numPr>
                <w:ilvl w:val="0"/>
                <w:numId w:val="33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hideMark/>
          </w:tcPr>
          <w:p w14:paraId="32AF8351" w14:textId="77777777" w:rsidR="002158BA" w:rsidRPr="00D03824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>Implementacja co najmniej ośmiu kolejek sprzętowych</w:t>
            </w:r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  <w:lang w:val="de-DE"/>
              </w:rPr>
              <w:t xml:space="preserve"> QoS na </w:t>
            </w:r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każdym porcie wyjściowym </w:t>
            </w:r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  <w:lang w:val="de-DE"/>
              </w:rPr>
              <w:t xml:space="preserve">z </w:t>
            </w:r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>możliwością konfiguracji dla obsługi ruchu</w:t>
            </w:r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  <w:lang w:val="de-DE"/>
              </w:rPr>
              <w:t xml:space="preserve"> o </w:t>
            </w:r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>różnych klasach</w:t>
            </w:r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  <w:lang w:val="de-DE"/>
              </w:rPr>
              <w:t>;</w:t>
            </w:r>
          </w:p>
        </w:tc>
        <w:tc>
          <w:tcPr>
            <w:tcW w:w="1252" w:type="dxa"/>
            <w:gridSpan w:val="3"/>
            <w:shd w:val="clear" w:color="auto" w:fill="FFFFFF" w:themeFill="background1"/>
            <w:vAlign w:val="center"/>
            <w:hideMark/>
          </w:tcPr>
          <w:p w14:paraId="124D940B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301" w:type="dxa"/>
            <w:gridSpan w:val="3"/>
            <w:shd w:val="clear" w:color="auto" w:fill="auto"/>
            <w:vAlign w:val="center"/>
          </w:tcPr>
          <w:p w14:paraId="453526C3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61" w:type="dxa"/>
            <w:vAlign w:val="center"/>
          </w:tcPr>
          <w:p w14:paraId="231CEC98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60" w:type="dxa"/>
            <w:gridSpan w:val="3"/>
            <w:vAlign w:val="center"/>
          </w:tcPr>
          <w:p w14:paraId="27AD5052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D03824" w14:paraId="0FEBDBC0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37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79155F3C" w14:textId="77777777" w:rsidR="002158BA" w:rsidRPr="00D03824" w:rsidRDefault="002158BA">
            <w:pPr>
              <w:pStyle w:val="Akapitzlist"/>
              <w:numPr>
                <w:ilvl w:val="0"/>
                <w:numId w:val="33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43F3826C" w14:textId="77777777" w:rsidR="002158BA" w:rsidRPr="00D03824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>Klasyfikacja ruchu do klas różnej jakości obsługi (</w:t>
            </w:r>
            <w:proofErr w:type="spellStart"/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>QoS</w:t>
            </w:r>
            <w:proofErr w:type="spellEnd"/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>) poprzez wykorzystanie następujących parametrów: źródłowy adres MAC, docelowy adres MAC, źródłowy adres IP, docelowy adres IP, źródłowy port TCP, docelowy port TCP.</w:t>
            </w:r>
          </w:p>
        </w:tc>
        <w:tc>
          <w:tcPr>
            <w:tcW w:w="1252" w:type="dxa"/>
            <w:gridSpan w:val="3"/>
            <w:shd w:val="clear" w:color="auto" w:fill="FFFFFF" w:themeFill="background1"/>
            <w:vAlign w:val="center"/>
          </w:tcPr>
          <w:p w14:paraId="6FDF4C5D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301" w:type="dxa"/>
            <w:gridSpan w:val="3"/>
            <w:shd w:val="clear" w:color="auto" w:fill="auto"/>
            <w:vAlign w:val="center"/>
          </w:tcPr>
          <w:p w14:paraId="64817189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61" w:type="dxa"/>
            <w:vAlign w:val="center"/>
          </w:tcPr>
          <w:p w14:paraId="54ED8862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60" w:type="dxa"/>
            <w:gridSpan w:val="3"/>
            <w:vAlign w:val="center"/>
          </w:tcPr>
          <w:p w14:paraId="3795FBDB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D03824" w14:paraId="6DD7D33D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10"/>
        </w:trPr>
        <w:tc>
          <w:tcPr>
            <w:tcW w:w="574" w:type="dxa"/>
            <w:gridSpan w:val="2"/>
            <w:shd w:val="clear" w:color="auto" w:fill="D9D9D9" w:themeFill="background1" w:themeFillShade="D9"/>
            <w:vAlign w:val="center"/>
          </w:tcPr>
          <w:p w14:paraId="665A0A66" w14:textId="77777777" w:rsidR="002158BA" w:rsidRPr="00D03824" w:rsidRDefault="002158BA">
            <w:pPr>
              <w:pStyle w:val="Akapitzlist"/>
              <w:numPr>
                <w:ilvl w:val="0"/>
                <w:numId w:val="59"/>
              </w:numPr>
              <w:suppressAutoHyphens w:val="0"/>
              <w:spacing w:before="20" w:after="20" w:line="240" w:lineRule="auto"/>
              <w:ind w:left="397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7" w:type="dxa"/>
            <w:gridSpan w:val="11"/>
            <w:shd w:val="clear" w:color="auto" w:fill="D9D9D9" w:themeFill="background1" w:themeFillShade="D9"/>
          </w:tcPr>
          <w:p w14:paraId="274DC6FE" w14:textId="77777777" w:rsidR="002158BA" w:rsidRPr="00D03824" w:rsidRDefault="002158BA" w:rsidP="002158BA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</w:pPr>
            <w:r w:rsidRPr="00D03824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Łączenie w stos</w:t>
            </w:r>
          </w:p>
        </w:tc>
      </w:tr>
      <w:tr w:rsidR="002158BA" w:rsidRPr="00D03824" w14:paraId="654135C3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10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0BCFCA9E" w14:textId="77777777" w:rsidR="002158BA" w:rsidRPr="00D03824" w:rsidRDefault="002158BA">
            <w:pPr>
              <w:pStyle w:val="Akapitzlist"/>
              <w:numPr>
                <w:ilvl w:val="0"/>
                <w:numId w:val="34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hideMark/>
          </w:tcPr>
          <w:p w14:paraId="3D9CC1D3" w14:textId="77777777" w:rsidR="002158BA" w:rsidRPr="00D03824" w:rsidRDefault="002158BA" w:rsidP="002158BA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b/>
                <w:bCs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Zarządzanie stosem poprzez </w:t>
            </w:r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  <w:lang w:val="de-DE"/>
              </w:rPr>
              <w:t xml:space="preserve">jeden </w:t>
            </w:r>
            <w:proofErr w:type="spellStart"/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  <w:lang w:val="de-DE"/>
              </w:rPr>
              <w:t>adres</w:t>
            </w:r>
            <w:proofErr w:type="spellEnd"/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  <w:lang w:val="de-DE"/>
              </w:rPr>
              <w:t xml:space="preserve"> IP</w:t>
            </w:r>
          </w:p>
        </w:tc>
        <w:tc>
          <w:tcPr>
            <w:tcW w:w="1252" w:type="dxa"/>
            <w:gridSpan w:val="3"/>
            <w:shd w:val="clear" w:color="auto" w:fill="FFFFFF" w:themeFill="background1"/>
            <w:vAlign w:val="center"/>
            <w:hideMark/>
          </w:tcPr>
          <w:p w14:paraId="41C49EDC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301" w:type="dxa"/>
            <w:gridSpan w:val="3"/>
            <w:shd w:val="clear" w:color="auto" w:fill="auto"/>
            <w:vAlign w:val="center"/>
          </w:tcPr>
          <w:p w14:paraId="2F0F2448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61" w:type="dxa"/>
            <w:vAlign w:val="center"/>
          </w:tcPr>
          <w:p w14:paraId="72EFA722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60" w:type="dxa"/>
            <w:gridSpan w:val="3"/>
            <w:vAlign w:val="center"/>
          </w:tcPr>
          <w:p w14:paraId="6EEBC068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D03824" w14:paraId="0428048C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10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11B86DE8" w14:textId="77777777" w:rsidR="002158BA" w:rsidRPr="00D03824" w:rsidRDefault="002158BA">
            <w:pPr>
              <w:pStyle w:val="Akapitzlist"/>
              <w:numPr>
                <w:ilvl w:val="0"/>
                <w:numId w:val="34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6B5D1E9E" w14:textId="77777777" w:rsidR="002158BA" w:rsidRPr="00D03824" w:rsidRDefault="002158BA" w:rsidP="002158BA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>Możliwość łączenia minimum 8 jednostek w stosie</w:t>
            </w:r>
          </w:p>
        </w:tc>
        <w:tc>
          <w:tcPr>
            <w:tcW w:w="1252" w:type="dxa"/>
            <w:gridSpan w:val="3"/>
            <w:shd w:val="clear" w:color="auto" w:fill="FFFFFF" w:themeFill="background1"/>
            <w:vAlign w:val="center"/>
          </w:tcPr>
          <w:p w14:paraId="6E6C7C38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301" w:type="dxa"/>
            <w:gridSpan w:val="3"/>
            <w:shd w:val="clear" w:color="auto" w:fill="auto"/>
            <w:vAlign w:val="center"/>
          </w:tcPr>
          <w:p w14:paraId="52E6750A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61" w:type="dxa"/>
            <w:vAlign w:val="center"/>
          </w:tcPr>
          <w:p w14:paraId="6E24F4D8" w14:textId="013F1F9C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60" w:type="dxa"/>
            <w:gridSpan w:val="3"/>
            <w:vAlign w:val="center"/>
          </w:tcPr>
          <w:p w14:paraId="1AD1F81C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D03824" w14:paraId="6B205AF2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10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0E430F15" w14:textId="77777777" w:rsidR="002158BA" w:rsidRPr="00D03824" w:rsidRDefault="002158BA">
            <w:pPr>
              <w:pStyle w:val="Akapitzlist"/>
              <w:numPr>
                <w:ilvl w:val="0"/>
                <w:numId w:val="34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3DA65027" w14:textId="77777777" w:rsidR="002158BA" w:rsidRPr="00D03824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Możliwość tworzenia połączeń link </w:t>
            </w:r>
            <w:proofErr w:type="spellStart"/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>aggregation</w:t>
            </w:r>
            <w:proofErr w:type="spellEnd"/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zgodnie z 802.3ad dla portów należących do różnych jednostek w stosie (ang. Cross-</w:t>
            </w:r>
            <w:proofErr w:type="spellStart"/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>stack</w:t>
            </w:r>
            <w:proofErr w:type="spellEnd"/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link </w:t>
            </w:r>
            <w:proofErr w:type="spellStart"/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>aggregation</w:t>
            </w:r>
            <w:proofErr w:type="spellEnd"/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>);</w:t>
            </w:r>
          </w:p>
        </w:tc>
        <w:tc>
          <w:tcPr>
            <w:tcW w:w="1252" w:type="dxa"/>
            <w:gridSpan w:val="3"/>
            <w:shd w:val="clear" w:color="auto" w:fill="FFFFFF" w:themeFill="background1"/>
            <w:vAlign w:val="center"/>
          </w:tcPr>
          <w:p w14:paraId="305DB280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301" w:type="dxa"/>
            <w:gridSpan w:val="3"/>
            <w:shd w:val="clear" w:color="auto" w:fill="auto"/>
            <w:vAlign w:val="center"/>
          </w:tcPr>
          <w:p w14:paraId="1595932C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61" w:type="dxa"/>
            <w:vAlign w:val="center"/>
          </w:tcPr>
          <w:p w14:paraId="263BBB14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60" w:type="dxa"/>
            <w:gridSpan w:val="3"/>
            <w:vAlign w:val="center"/>
          </w:tcPr>
          <w:p w14:paraId="5C84BBAA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D03824" w14:paraId="7F884646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10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534DEF39" w14:textId="77777777" w:rsidR="002158BA" w:rsidRPr="00D03824" w:rsidRDefault="002158BA">
            <w:pPr>
              <w:pStyle w:val="Akapitzlist"/>
              <w:numPr>
                <w:ilvl w:val="0"/>
                <w:numId w:val="34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6FDF3A8A" w14:textId="77777777" w:rsidR="002158BA" w:rsidRPr="00D03824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Stos przełączników musi być widoczny w sieci jako jedno urządzenie logiczne z punktu widzenia protokołu </w:t>
            </w:r>
            <w:proofErr w:type="spellStart"/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>Spanning-Tree</w:t>
            </w:r>
            <w:proofErr w:type="spellEnd"/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>;</w:t>
            </w:r>
          </w:p>
        </w:tc>
        <w:tc>
          <w:tcPr>
            <w:tcW w:w="1252" w:type="dxa"/>
            <w:gridSpan w:val="3"/>
            <w:shd w:val="clear" w:color="auto" w:fill="FFFFFF" w:themeFill="background1"/>
            <w:vAlign w:val="center"/>
          </w:tcPr>
          <w:p w14:paraId="61D5C25B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301" w:type="dxa"/>
            <w:gridSpan w:val="3"/>
            <w:shd w:val="clear" w:color="auto" w:fill="auto"/>
            <w:vAlign w:val="center"/>
          </w:tcPr>
          <w:p w14:paraId="608E1192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61" w:type="dxa"/>
            <w:vAlign w:val="center"/>
          </w:tcPr>
          <w:p w14:paraId="4544F930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60" w:type="dxa"/>
            <w:gridSpan w:val="3"/>
            <w:vAlign w:val="center"/>
          </w:tcPr>
          <w:p w14:paraId="0218768A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D03824" w14:paraId="10D9A375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10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29FCE9D6" w14:textId="77777777" w:rsidR="002158BA" w:rsidRPr="00D03824" w:rsidRDefault="002158BA">
            <w:pPr>
              <w:pStyle w:val="Akapitzlist"/>
              <w:numPr>
                <w:ilvl w:val="0"/>
                <w:numId w:val="34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66A391A1" w14:textId="18E7184F" w:rsidR="002158BA" w:rsidRPr="00D03824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Wymagane są moduły </w:t>
            </w:r>
            <w:proofErr w:type="spellStart"/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>stackujące</w:t>
            </w:r>
            <w:proofErr w:type="spellEnd"/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lub licencje umożliwiające łączenie urządzeń w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stos jeżeli dotyczy. Dopuszcza się możliwość  łączenia w stosy za pomocą portów typu </w:t>
            </w:r>
            <w:proofErr w:type="spellStart"/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>uplink</w:t>
            </w:r>
            <w:proofErr w:type="spellEnd"/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2" w:type="dxa"/>
            <w:gridSpan w:val="3"/>
            <w:shd w:val="clear" w:color="auto" w:fill="FFFFFF" w:themeFill="background1"/>
            <w:vAlign w:val="center"/>
          </w:tcPr>
          <w:p w14:paraId="2C16B3FE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301" w:type="dxa"/>
            <w:gridSpan w:val="3"/>
            <w:shd w:val="clear" w:color="auto" w:fill="auto"/>
            <w:vAlign w:val="center"/>
          </w:tcPr>
          <w:p w14:paraId="7E03DD54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61" w:type="dxa"/>
            <w:vAlign w:val="center"/>
          </w:tcPr>
          <w:p w14:paraId="754ED959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60" w:type="dxa"/>
            <w:gridSpan w:val="3"/>
            <w:vAlign w:val="center"/>
          </w:tcPr>
          <w:p w14:paraId="6CF512A8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D03824" w14:paraId="1F9C6422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33"/>
        </w:trPr>
        <w:tc>
          <w:tcPr>
            <w:tcW w:w="574" w:type="dxa"/>
            <w:gridSpan w:val="2"/>
            <w:shd w:val="clear" w:color="auto" w:fill="D9D9D9" w:themeFill="background1" w:themeFillShade="D9"/>
            <w:vAlign w:val="center"/>
          </w:tcPr>
          <w:p w14:paraId="08606CB0" w14:textId="77777777" w:rsidR="002158BA" w:rsidRPr="00D03824" w:rsidRDefault="002158BA">
            <w:pPr>
              <w:pStyle w:val="Akapitzlist"/>
              <w:numPr>
                <w:ilvl w:val="0"/>
                <w:numId w:val="59"/>
              </w:numPr>
              <w:suppressAutoHyphens w:val="0"/>
              <w:spacing w:before="20" w:after="20" w:line="240" w:lineRule="auto"/>
              <w:ind w:left="397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7" w:type="dxa"/>
            <w:gridSpan w:val="11"/>
            <w:shd w:val="clear" w:color="auto" w:fill="D9D9D9" w:themeFill="background1" w:themeFillShade="D9"/>
          </w:tcPr>
          <w:p w14:paraId="763663B7" w14:textId="77777777" w:rsidR="002158BA" w:rsidRPr="00D03824" w:rsidRDefault="002158BA" w:rsidP="002158BA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</w:pPr>
            <w:r w:rsidRPr="00D03824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Bezpieczeństwo</w:t>
            </w:r>
          </w:p>
        </w:tc>
      </w:tr>
      <w:tr w:rsidR="002158BA" w:rsidRPr="00D03824" w14:paraId="557E45DF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33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4DBA418B" w14:textId="77777777" w:rsidR="002158BA" w:rsidRPr="00D03824" w:rsidRDefault="002158BA">
            <w:pPr>
              <w:pStyle w:val="Akapitzlist"/>
              <w:numPr>
                <w:ilvl w:val="0"/>
                <w:numId w:val="78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  <w:hideMark/>
          </w:tcPr>
          <w:p w14:paraId="7D715F7D" w14:textId="74B9E23E" w:rsidR="002158BA" w:rsidRPr="00D03824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Minimum 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3</w:t>
            </w:r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poziomy dostępu administracyjnego poprzez konsolę</w:t>
            </w:r>
          </w:p>
        </w:tc>
        <w:tc>
          <w:tcPr>
            <w:tcW w:w="1252" w:type="dxa"/>
            <w:gridSpan w:val="3"/>
            <w:shd w:val="clear" w:color="auto" w:fill="FFFFFF" w:themeFill="background1"/>
            <w:vAlign w:val="center"/>
            <w:hideMark/>
          </w:tcPr>
          <w:p w14:paraId="01693121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301" w:type="dxa"/>
            <w:gridSpan w:val="3"/>
            <w:shd w:val="clear" w:color="auto" w:fill="auto"/>
            <w:vAlign w:val="center"/>
          </w:tcPr>
          <w:p w14:paraId="3B8E7610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61" w:type="dxa"/>
            <w:vAlign w:val="center"/>
          </w:tcPr>
          <w:p w14:paraId="63540AB2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60" w:type="dxa"/>
            <w:gridSpan w:val="3"/>
            <w:vAlign w:val="center"/>
          </w:tcPr>
          <w:p w14:paraId="2A2B2D86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D03824" w14:paraId="71853A01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33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684B4DD5" w14:textId="77777777" w:rsidR="002158BA" w:rsidRPr="00D03824" w:rsidRDefault="002158BA">
            <w:pPr>
              <w:pStyle w:val="Akapitzlist"/>
              <w:numPr>
                <w:ilvl w:val="0"/>
                <w:numId w:val="78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2BF5CBB5" w14:textId="77777777" w:rsidR="002158BA" w:rsidRPr="00D03824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Autoryzacja użytkowników w oparciu o IEEE 802.1x z możliwością przydziału </w:t>
            </w:r>
            <w:proofErr w:type="spellStart"/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>VLANu</w:t>
            </w:r>
            <w:proofErr w:type="spellEnd"/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oraz dynamicznego przypisania listy ACL</w:t>
            </w:r>
          </w:p>
        </w:tc>
        <w:tc>
          <w:tcPr>
            <w:tcW w:w="1252" w:type="dxa"/>
            <w:gridSpan w:val="3"/>
            <w:shd w:val="clear" w:color="auto" w:fill="FFFFFF" w:themeFill="background1"/>
            <w:vAlign w:val="center"/>
          </w:tcPr>
          <w:p w14:paraId="0F94A4BD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301" w:type="dxa"/>
            <w:gridSpan w:val="3"/>
            <w:shd w:val="clear" w:color="auto" w:fill="auto"/>
            <w:vAlign w:val="center"/>
          </w:tcPr>
          <w:p w14:paraId="5480B329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61" w:type="dxa"/>
            <w:vAlign w:val="center"/>
          </w:tcPr>
          <w:p w14:paraId="68661731" w14:textId="6DAC4CE1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60" w:type="dxa"/>
            <w:gridSpan w:val="3"/>
            <w:vAlign w:val="center"/>
          </w:tcPr>
          <w:p w14:paraId="2F9490D6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D03824" w14:paraId="7D24948A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33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1F0F3785" w14:textId="77777777" w:rsidR="002158BA" w:rsidRPr="00D03824" w:rsidRDefault="002158BA">
            <w:pPr>
              <w:pStyle w:val="Akapitzlist"/>
              <w:numPr>
                <w:ilvl w:val="0"/>
                <w:numId w:val="78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25D1A63C" w14:textId="77777777" w:rsidR="002158BA" w:rsidRPr="00D03824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FF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>Możliwość uwierzytelniania urządzeń na porcie w oparciu o adres MAC oraz poprzez portal WWW</w:t>
            </w:r>
          </w:p>
        </w:tc>
        <w:tc>
          <w:tcPr>
            <w:tcW w:w="1252" w:type="dxa"/>
            <w:gridSpan w:val="3"/>
            <w:vAlign w:val="center"/>
          </w:tcPr>
          <w:p w14:paraId="76E3191F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301" w:type="dxa"/>
            <w:gridSpan w:val="3"/>
            <w:shd w:val="clear" w:color="auto" w:fill="auto"/>
            <w:vAlign w:val="center"/>
          </w:tcPr>
          <w:p w14:paraId="0147A57D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61" w:type="dxa"/>
            <w:vAlign w:val="center"/>
          </w:tcPr>
          <w:p w14:paraId="34A45D31" w14:textId="060E5033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60" w:type="dxa"/>
            <w:gridSpan w:val="3"/>
            <w:vAlign w:val="center"/>
          </w:tcPr>
          <w:p w14:paraId="2097DDCC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D03824" w14:paraId="712535CA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33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7F6367E1" w14:textId="77777777" w:rsidR="002158BA" w:rsidRPr="00D03824" w:rsidRDefault="002158BA">
            <w:pPr>
              <w:pStyle w:val="Akapitzlist"/>
              <w:numPr>
                <w:ilvl w:val="0"/>
                <w:numId w:val="78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239520FF" w14:textId="77777777" w:rsidR="002158BA" w:rsidRPr="00D03824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>Zarządzanie urządzeniem przez HTTPS, SNMP i SSH za pomocą protokołów Ipv4 i Ipv6</w:t>
            </w:r>
          </w:p>
        </w:tc>
        <w:tc>
          <w:tcPr>
            <w:tcW w:w="1252" w:type="dxa"/>
            <w:gridSpan w:val="3"/>
            <w:vAlign w:val="center"/>
          </w:tcPr>
          <w:p w14:paraId="2B1F8CA9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301" w:type="dxa"/>
            <w:gridSpan w:val="3"/>
            <w:shd w:val="clear" w:color="auto" w:fill="auto"/>
            <w:vAlign w:val="center"/>
          </w:tcPr>
          <w:p w14:paraId="746407CF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61" w:type="dxa"/>
            <w:vAlign w:val="center"/>
          </w:tcPr>
          <w:p w14:paraId="3C8C76ED" w14:textId="6E27684D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60" w:type="dxa"/>
            <w:gridSpan w:val="3"/>
            <w:vAlign w:val="center"/>
          </w:tcPr>
          <w:p w14:paraId="73BB3D22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D03824" w14:paraId="5C2C1657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33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3B8D6AB6" w14:textId="77777777" w:rsidR="002158BA" w:rsidRPr="00D03824" w:rsidRDefault="002158BA">
            <w:pPr>
              <w:pStyle w:val="Akapitzlist"/>
              <w:numPr>
                <w:ilvl w:val="0"/>
                <w:numId w:val="78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3B43AA59" w14:textId="77777777" w:rsidR="002158BA" w:rsidRPr="00D03824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>Możliwość filtrowania ruchu w oparciu o adresy MAC, Ipv4, Ipv6, porty TCP/UDP</w:t>
            </w:r>
          </w:p>
        </w:tc>
        <w:tc>
          <w:tcPr>
            <w:tcW w:w="1252" w:type="dxa"/>
            <w:gridSpan w:val="3"/>
            <w:vAlign w:val="center"/>
          </w:tcPr>
          <w:p w14:paraId="2DEAF731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301" w:type="dxa"/>
            <w:gridSpan w:val="3"/>
            <w:shd w:val="clear" w:color="auto" w:fill="auto"/>
            <w:vAlign w:val="center"/>
          </w:tcPr>
          <w:p w14:paraId="2A19EAFE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61" w:type="dxa"/>
            <w:vAlign w:val="center"/>
          </w:tcPr>
          <w:p w14:paraId="3F58E418" w14:textId="78D93F84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60" w:type="dxa"/>
            <w:gridSpan w:val="3"/>
            <w:vAlign w:val="center"/>
          </w:tcPr>
          <w:p w14:paraId="5033540B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D03824" w14:paraId="1BDE3FD7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33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2261FA79" w14:textId="77777777" w:rsidR="002158BA" w:rsidRPr="00D03824" w:rsidRDefault="002158BA">
            <w:pPr>
              <w:pStyle w:val="Akapitzlist"/>
              <w:numPr>
                <w:ilvl w:val="0"/>
                <w:numId w:val="78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23D2B8E5" w14:textId="77777777" w:rsidR="002158BA" w:rsidRPr="006B1947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  <w:lang w:val="en-US"/>
              </w:rPr>
            </w:pPr>
            <w:proofErr w:type="spellStart"/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  <w:lang w:val="en-US"/>
              </w:rPr>
              <w:t>Obsługa</w:t>
            </w:r>
            <w:proofErr w:type="spellEnd"/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  <w:lang w:val="en-US"/>
              </w:rPr>
              <w:t>mechanizmów</w:t>
            </w:r>
            <w:proofErr w:type="spellEnd"/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  <w:lang w:val="en-US"/>
              </w:rPr>
              <w:t xml:space="preserve"> Port Security, Dynamic ARP Inspection, IP Source Guard, voice VLAN </w:t>
            </w:r>
            <w:proofErr w:type="spellStart"/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  <w:lang w:val="en-US"/>
              </w:rPr>
              <w:t>oraz</w:t>
            </w:r>
            <w:proofErr w:type="spellEnd"/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  <w:lang w:val="en-US"/>
              </w:rPr>
              <w:t xml:space="preserve"> private VLAN (</w:t>
            </w:r>
            <w:proofErr w:type="spellStart"/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  <w:lang w:val="en-US"/>
              </w:rPr>
              <w:t>lub</w:t>
            </w:r>
            <w:proofErr w:type="spellEnd"/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  <w:lang w:val="en-US"/>
              </w:rPr>
              <w:t>równoważny</w:t>
            </w:r>
            <w:proofErr w:type="spellEnd"/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1252" w:type="dxa"/>
            <w:gridSpan w:val="3"/>
            <w:vAlign w:val="center"/>
          </w:tcPr>
          <w:p w14:paraId="660BE0DC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301" w:type="dxa"/>
            <w:gridSpan w:val="3"/>
            <w:shd w:val="clear" w:color="auto" w:fill="auto"/>
            <w:vAlign w:val="center"/>
          </w:tcPr>
          <w:p w14:paraId="70BE568C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61" w:type="dxa"/>
            <w:vAlign w:val="center"/>
          </w:tcPr>
          <w:p w14:paraId="510B3803" w14:textId="41669A5F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60" w:type="dxa"/>
            <w:gridSpan w:val="3"/>
            <w:vAlign w:val="center"/>
          </w:tcPr>
          <w:p w14:paraId="3670AE5F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D03824" w14:paraId="5C8268C7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33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3843DFF7" w14:textId="77777777" w:rsidR="002158BA" w:rsidRPr="00D03824" w:rsidRDefault="002158BA">
            <w:pPr>
              <w:pStyle w:val="Akapitzlist"/>
              <w:numPr>
                <w:ilvl w:val="0"/>
                <w:numId w:val="78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1EF3DDCD" w14:textId="77777777" w:rsidR="002158BA" w:rsidRPr="00D03824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>Możliwość synchronizacji czasu zgodnie z NTP</w:t>
            </w:r>
          </w:p>
        </w:tc>
        <w:tc>
          <w:tcPr>
            <w:tcW w:w="1252" w:type="dxa"/>
            <w:gridSpan w:val="3"/>
            <w:vAlign w:val="center"/>
          </w:tcPr>
          <w:p w14:paraId="0C90B780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301" w:type="dxa"/>
            <w:gridSpan w:val="3"/>
            <w:shd w:val="clear" w:color="auto" w:fill="auto"/>
            <w:vAlign w:val="center"/>
          </w:tcPr>
          <w:p w14:paraId="26DC5B8E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61" w:type="dxa"/>
            <w:vAlign w:val="center"/>
          </w:tcPr>
          <w:p w14:paraId="6EB116F2" w14:textId="183D0C40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60" w:type="dxa"/>
            <w:gridSpan w:val="3"/>
            <w:vAlign w:val="center"/>
          </w:tcPr>
          <w:p w14:paraId="1ACA433E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D03824" w14:paraId="6CD39A21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101"/>
        </w:trPr>
        <w:tc>
          <w:tcPr>
            <w:tcW w:w="574" w:type="dxa"/>
            <w:gridSpan w:val="2"/>
            <w:shd w:val="clear" w:color="auto" w:fill="D9D9D9" w:themeFill="background1" w:themeFillShade="D9"/>
            <w:vAlign w:val="center"/>
          </w:tcPr>
          <w:p w14:paraId="11FA9088" w14:textId="77777777" w:rsidR="002158BA" w:rsidRPr="00D03824" w:rsidRDefault="002158BA">
            <w:pPr>
              <w:pStyle w:val="Akapitzlist"/>
              <w:numPr>
                <w:ilvl w:val="0"/>
                <w:numId w:val="59"/>
              </w:numPr>
              <w:suppressAutoHyphens w:val="0"/>
              <w:spacing w:before="20" w:after="20" w:line="240" w:lineRule="auto"/>
              <w:ind w:left="397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7" w:type="dxa"/>
            <w:gridSpan w:val="11"/>
            <w:shd w:val="clear" w:color="auto" w:fill="D9D9D9" w:themeFill="background1" w:themeFillShade="D9"/>
          </w:tcPr>
          <w:p w14:paraId="54877D02" w14:textId="77777777" w:rsidR="002158BA" w:rsidRPr="00D03824" w:rsidRDefault="002158BA" w:rsidP="002158BA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</w:pPr>
            <w:r w:rsidRPr="00D03824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Zarządzanie i monitoring</w:t>
            </w:r>
          </w:p>
        </w:tc>
      </w:tr>
      <w:tr w:rsidR="002158BA" w:rsidRPr="00D03824" w14:paraId="3221345E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630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0CCCCD1E" w14:textId="77777777" w:rsidR="002158BA" w:rsidRPr="00D03824" w:rsidRDefault="002158BA">
            <w:pPr>
              <w:pStyle w:val="Akapitzlist"/>
              <w:numPr>
                <w:ilvl w:val="0"/>
                <w:numId w:val="36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  <w:hideMark/>
          </w:tcPr>
          <w:p w14:paraId="27E5A562" w14:textId="77777777" w:rsidR="002158BA" w:rsidRPr="00D03824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b/>
                <w:bCs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Możliwość lokalnej </w:t>
            </w:r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  <w:lang w:val="de-DE"/>
              </w:rPr>
              <w:t xml:space="preserve">i </w:t>
            </w:r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>zdalnej obserwacji ruchu na określonym porcie, polegająca na kopiowaniu pojawiających się na nim ramek i przesyłaniu ich do urządzenia monitorującego przyłączonego do innego portu oraz poprzez określony VLAN</w:t>
            </w:r>
          </w:p>
        </w:tc>
        <w:tc>
          <w:tcPr>
            <w:tcW w:w="1252" w:type="dxa"/>
            <w:gridSpan w:val="3"/>
            <w:shd w:val="clear" w:color="auto" w:fill="FFFFFF" w:themeFill="background1"/>
            <w:vAlign w:val="center"/>
            <w:hideMark/>
          </w:tcPr>
          <w:p w14:paraId="30065DE5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301" w:type="dxa"/>
            <w:gridSpan w:val="3"/>
            <w:shd w:val="clear" w:color="auto" w:fill="auto"/>
            <w:vAlign w:val="center"/>
          </w:tcPr>
          <w:p w14:paraId="7F4CE3FE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61" w:type="dxa"/>
            <w:vAlign w:val="center"/>
          </w:tcPr>
          <w:p w14:paraId="43D38441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60" w:type="dxa"/>
            <w:gridSpan w:val="3"/>
            <w:vAlign w:val="center"/>
          </w:tcPr>
          <w:p w14:paraId="24858A8E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D03824" w14:paraId="76AA92CD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845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3EE2B844" w14:textId="77777777" w:rsidR="002158BA" w:rsidRPr="00D03824" w:rsidRDefault="002158BA">
            <w:pPr>
              <w:pStyle w:val="Akapitzlist"/>
              <w:numPr>
                <w:ilvl w:val="0"/>
                <w:numId w:val="36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1AC3D26F" w14:textId="77777777" w:rsidR="002158BA" w:rsidRPr="00D03824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>Plik konfiguracyjny urządzenia musi być możliwy do edycji w trybie off-</w:t>
            </w:r>
            <w:proofErr w:type="spellStart"/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>line</w:t>
            </w:r>
            <w:proofErr w:type="spellEnd"/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(tzn. możliwość przeglądania i zmian konfiguracji w pliku tekstowym na dowolnym urządzeniu PC)</w:t>
            </w:r>
          </w:p>
        </w:tc>
        <w:tc>
          <w:tcPr>
            <w:tcW w:w="1252" w:type="dxa"/>
            <w:gridSpan w:val="3"/>
            <w:shd w:val="clear" w:color="auto" w:fill="FFFFFF" w:themeFill="background1"/>
            <w:vAlign w:val="center"/>
          </w:tcPr>
          <w:p w14:paraId="656CBBF9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301" w:type="dxa"/>
            <w:gridSpan w:val="3"/>
            <w:shd w:val="clear" w:color="auto" w:fill="auto"/>
            <w:vAlign w:val="center"/>
          </w:tcPr>
          <w:p w14:paraId="17741C85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61" w:type="dxa"/>
            <w:vAlign w:val="center"/>
          </w:tcPr>
          <w:p w14:paraId="5C76E4B8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60" w:type="dxa"/>
            <w:gridSpan w:val="3"/>
            <w:vAlign w:val="center"/>
          </w:tcPr>
          <w:p w14:paraId="58314ED8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D03824" w14:paraId="3569E87E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70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08CEB69D" w14:textId="77777777" w:rsidR="002158BA" w:rsidRPr="00D03824" w:rsidRDefault="002158BA">
            <w:pPr>
              <w:pStyle w:val="Akapitzlist"/>
              <w:numPr>
                <w:ilvl w:val="0"/>
                <w:numId w:val="36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7D406D7D" w14:textId="77777777" w:rsidR="002158BA" w:rsidRPr="00D03824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>Dedykowany port konsoli oraz dedykowany port zarządzający out-of-band 10/100Base-T Ethernet</w:t>
            </w:r>
          </w:p>
        </w:tc>
        <w:tc>
          <w:tcPr>
            <w:tcW w:w="1252" w:type="dxa"/>
            <w:gridSpan w:val="3"/>
            <w:shd w:val="clear" w:color="auto" w:fill="FFFFFF" w:themeFill="background1"/>
            <w:vAlign w:val="center"/>
          </w:tcPr>
          <w:p w14:paraId="2BB5470D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301" w:type="dxa"/>
            <w:gridSpan w:val="3"/>
            <w:shd w:val="clear" w:color="auto" w:fill="auto"/>
            <w:vAlign w:val="center"/>
          </w:tcPr>
          <w:p w14:paraId="64739443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61" w:type="dxa"/>
            <w:vAlign w:val="center"/>
          </w:tcPr>
          <w:p w14:paraId="410BC6AD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60" w:type="dxa"/>
            <w:gridSpan w:val="3"/>
            <w:vAlign w:val="center"/>
          </w:tcPr>
          <w:p w14:paraId="7BD1A9BE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D03824" w14:paraId="7996D8A0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391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3B08F706" w14:textId="77777777" w:rsidR="002158BA" w:rsidRPr="00D03824" w:rsidRDefault="002158BA">
            <w:pPr>
              <w:pStyle w:val="Akapitzlist"/>
              <w:numPr>
                <w:ilvl w:val="0"/>
                <w:numId w:val="36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61F9856F" w14:textId="77777777" w:rsidR="002158BA" w:rsidRPr="00D03824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Mechanizm do badania jakości połączeń (IP SLA) z możliwością badania takich parametrów jak: </w:t>
            </w:r>
            <w:proofErr w:type="spellStart"/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>jitter</w:t>
            </w:r>
            <w:proofErr w:type="spellEnd"/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>, opóźnienie, straty pakietów dla wygenerowanego strumienia testowego UDP</w:t>
            </w:r>
          </w:p>
        </w:tc>
        <w:tc>
          <w:tcPr>
            <w:tcW w:w="1252" w:type="dxa"/>
            <w:gridSpan w:val="3"/>
            <w:vAlign w:val="center"/>
          </w:tcPr>
          <w:p w14:paraId="3C80CE83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301" w:type="dxa"/>
            <w:gridSpan w:val="3"/>
            <w:shd w:val="clear" w:color="auto" w:fill="auto"/>
            <w:vAlign w:val="center"/>
          </w:tcPr>
          <w:p w14:paraId="347F539A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61" w:type="dxa"/>
            <w:vAlign w:val="center"/>
          </w:tcPr>
          <w:p w14:paraId="13B716E3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60" w:type="dxa"/>
            <w:gridSpan w:val="3"/>
            <w:vAlign w:val="center"/>
          </w:tcPr>
          <w:p w14:paraId="71F5B111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D03824" w14:paraId="6EC33331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353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2B017148" w14:textId="77777777" w:rsidR="002158BA" w:rsidRPr="00D03824" w:rsidRDefault="002158BA">
            <w:pPr>
              <w:pStyle w:val="Akapitzlist"/>
              <w:numPr>
                <w:ilvl w:val="0"/>
                <w:numId w:val="36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71639412" w14:textId="77777777" w:rsidR="002158BA" w:rsidRPr="00D03824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>Możliwość pracy jako generator / odbiornik pakietów testowych IP SLA</w:t>
            </w:r>
          </w:p>
        </w:tc>
        <w:tc>
          <w:tcPr>
            <w:tcW w:w="1252" w:type="dxa"/>
            <w:gridSpan w:val="3"/>
            <w:vAlign w:val="center"/>
          </w:tcPr>
          <w:p w14:paraId="14346A3B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301" w:type="dxa"/>
            <w:gridSpan w:val="3"/>
            <w:shd w:val="clear" w:color="auto" w:fill="auto"/>
            <w:vAlign w:val="center"/>
          </w:tcPr>
          <w:p w14:paraId="39DC1E4B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61" w:type="dxa"/>
            <w:vAlign w:val="center"/>
          </w:tcPr>
          <w:p w14:paraId="4C82FA50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60" w:type="dxa"/>
            <w:gridSpan w:val="3"/>
            <w:vAlign w:val="center"/>
          </w:tcPr>
          <w:p w14:paraId="57C9AB73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D03824" w14:paraId="006CADBD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376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518FC587" w14:textId="77777777" w:rsidR="002158BA" w:rsidRPr="00D03824" w:rsidRDefault="002158BA">
            <w:pPr>
              <w:pStyle w:val="Akapitzlist"/>
              <w:numPr>
                <w:ilvl w:val="0"/>
                <w:numId w:val="36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1399A715" w14:textId="77777777" w:rsidR="002158BA" w:rsidRPr="00D03824" w:rsidRDefault="002158BA" w:rsidP="002158B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>Możliwość konfiguracji liczby wysyłanych pakietów UDP w ramach pojedynczej próbki oraz odstępu czasowego pomiędzy kolejnymi wysyłanymi pakietami UDP w ramach pojedynczej próbki</w:t>
            </w:r>
          </w:p>
        </w:tc>
        <w:tc>
          <w:tcPr>
            <w:tcW w:w="1252" w:type="dxa"/>
            <w:gridSpan w:val="3"/>
            <w:vAlign w:val="center"/>
          </w:tcPr>
          <w:p w14:paraId="08AB9EB5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301" w:type="dxa"/>
            <w:gridSpan w:val="3"/>
            <w:shd w:val="clear" w:color="auto" w:fill="auto"/>
            <w:vAlign w:val="center"/>
          </w:tcPr>
          <w:p w14:paraId="3AF44392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61" w:type="dxa"/>
            <w:vAlign w:val="center"/>
          </w:tcPr>
          <w:p w14:paraId="47D10C42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60" w:type="dxa"/>
            <w:gridSpan w:val="3"/>
            <w:vAlign w:val="center"/>
          </w:tcPr>
          <w:p w14:paraId="39D0201C" w14:textId="77777777" w:rsidR="002158BA" w:rsidRPr="00D03824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D03824" w14:paraId="75032FC9" w14:textId="77777777" w:rsidTr="007634B5">
        <w:trPr>
          <w:trHeight w:val="297"/>
        </w:trPr>
        <w:tc>
          <w:tcPr>
            <w:tcW w:w="574" w:type="dxa"/>
            <w:gridSpan w:val="2"/>
            <w:shd w:val="clear" w:color="auto" w:fill="D9D9D9" w:themeFill="background1" w:themeFillShade="D9"/>
            <w:vAlign w:val="center"/>
          </w:tcPr>
          <w:p w14:paraId="6451DDC9" w14:textId="77777777" w:rsidR="002158BA" w:rsidRPr="00D03824" w:rsidRDefault="002158BA">
            <w:pPr>
              <w:pStyle w:val="Akapitzlist"/>
              <w:numPr>
                <w:ilvl w:val="0"/>
                <w:numId w:val="59"/>
              </w:numPr>
              <w:suppressAutoHyphens w:val="0"/>
              <w:spacing w:before="20" w:after="20" w:line="240" w:lineRule="auto"/>
              <w:ind w:left="397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7" w:type="dxa"/>
            <w:gridSpan w:val="11"/>
            <w:shd w:val="clear" w:color="auto" w:fill="D9D9D9" w:themeFill="background1" w:themeFillShade="D9"/>
          </w:tcPr>
          <w:p w14:paraId="33B655B7" w14:textId="77777777" w:rsidR="002158BA" w:rsidRPr="00D03824" w:rsidRDefault="002158BA" w:rsidP="002158BA">
            <w:pPr>
              <w:widowControl w:val="0"/>
              <w:spacing w:before="20" w:after="20" w:line="240" w:lineRule="auto"/>
              <w:ind w:left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b/>
                <w:bCs/>
                <w:smallCaps/>
                <w:color w:val="000000"/>
                <w:sz w:val="20"/>
                <w:szCs w:val="20"/>
              </w:rPr>
              <w:t>Certyfikaty i Deklaracje</w:t>
            </w:r>
            <w:r w:rsidRPr="00D03824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</w:t>
            </w:r>
          </w:p>
        </w:tc>
      </w:tr>
      <w:tr w:rsidR="002158BA" w:rsidRPr="00D03824" w14:paraId="21A64C5A" w14:textId="77777777" w:rsidTr="007634B5">
        <w:trPr>
          <w:trHeight w:val="297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164D17DA" w14:textId="77777777" w:rsidR="002158BA" w:rsidRPr="00D03824" w:rsidRDefault="002158BA">
            <w:pPr>
              <w:pStyle w:val="Akapitzlist"/>
              <w:widowControl w:val="0"/>
              <w:numPr>
                <w:ilvl w:val="0"/>
                <w:numId w:val="77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bookmarkStart w:id="30" w:name="_Hlk184639628"/>
          </w:p>
        </w:tc>
        <w:tc>
          <w:tcPr>
            <w:tcW w:w="6663" w:type="dxa"/>
            <w:vAlign w:val="center"/>
          </w:tcPr>
          <w:p w14:paraId="2698B3FA" w14:textId="77777777" w:rsidR="002158BA" w:rsidRPr="00D03824" w:rsidRDefault="002158BA" w:rsidP="002158BA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bCs/>
                <w:sz w:val="20"/>
                <w:szCs w:val="20"/>
              </w:rPr>
              <w:t>Deklaracja zgodności UE (certyfikat CE) potwierdzająca spełnienie wymagań dyrektywy „Nowego Podejścia”</w:t>
            </w:r>
            <w:r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. </w:t>
            </w:r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>Urządzenie musi posiadać oznakowanie CE.</w:t>
            </w:r>
          </w:p>
        </w:tc>
        <w:tc>
          <w:tcPr>
            <w:tcW w:w="1233" w:type="dxa"/>
            <w:shd w:val="clear" w:color="auto" w:fill="FFFFFF" w:themeFill="background1"/>
            <w:vAlign w:val="center"/>
          </w:tcPr>
          <w:p w14:paraId="4B3D56FC" w14:textId="77777777" w:rsidR="002158BA" w:rsidRPr="00D03824" w:rsidRDefault="002158BA" w:rsidP="002158BA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320" w:type="dxa"/>
            <w:gridSpan w:val="5"/>
            <w:shd w:val="clear" w:color="auto" w:fill="auto"/>
            <w:vAlign w:val="center"/>
          </w:tcPr>
          <w:p w14:paraId="0B3EE13C" w14:textId="77777777" w:rsidR="002158BA" w:rsidRPr="00D03824" w:rsidRDefault="002158BA" w:rsidP="002158BA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61" w:type="dxa"/>
            <w:vAlign w:val="center"/>
          </w:tcPr>
          <w:p w14:paraId="06536C8E" w14:textId="77777777" w:rsidR="002158BA" w:rsidRPr="00D03824" w:rsidRDefault="002158BA" w:rsidP="002158BA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60" w:type="dxa"/>
            <w:gridSpan w:val="3"/>
            <w:vAlign w:val="center"/>
          </w:tcPr>
          <w:p w14:paraId="49782813" w14:textId="77777777" w:rsidR="002158BA" w:rsidRPr="00D03824" w:rsidRDefault="002158BA" w:rsidP="002158BA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certyfikaty i deklaracje</w:t>
            </w:r>
          </w:p>
        </w:tc>
      </w:tr>
      <w:tr w:rsidR="002158BA" w:rsidRPr="00D03824" w14:paraId="1D175DEC" w14:textId="77777777" w:rsidTr="007634B5">
        <w:trPr>
          <w:trHeight w:val="50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03CBDE4F" w14:textId="77777777" w:rsidR="002158BA" w:rsidRPr="00D03824" w:rsidRDefault="002158BA">
            <w:pPr>
              <w:pStyle w:val="Akapitzlist"/>
              <w:widowControl w:val="0"/>
              <w:numPr>
                <w:ilvl w:val="0"/>
                <w:numId w:val="77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</w:tcPr>
          <w:p w14:paraId="3F1C265C" w14:textId="77777777" w:rsidR="002158BA" w:rsidRPr="00EC5949" w:rsidRDefault="002158BA" w:rsidP="002158BA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pacing w:val="-6"/>
                <w:sz w:val="20"/>
                <w:szCs w:val="20"/>
              </w:rPr>
            </w:pPr>
            <w:r w:rsidRPr="00EC5949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Certyfikat zgodności z dyrektywą </w:t>
            </w:r>
            <w:proofErr w:type="spellStart"/>
            <w:r w:rsidRPr="00EC5949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RoHS</w:t>
            </w:r>
            <w:proofErr w:type="spellEnd"/>
            <w:r w:rsidRPr="00EC5949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 lub dokument wystawiony przez niezależną, akredytowaną jednostkę potwierdzający spełnienie kryteriów środowiskowych zgodnych z dyrektywą </w:t>
            </w:r>
            <w:proofErr w:type="spellStart"/>
            <w:r w:rsidRPr="00EC5949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RoHS</w:t>
            </w:r>
            <w:proofErr w:type="spellEnd"/>
            <w:r w:rsidRPr="00EC5949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 o eliminacji substancji niebezpiecznych.</w:t>
            </w:r>
          </w:p>
        </w:tc>
        <w:tc>
          <w:tcPr>
            <w:tcW w:w="1233" w:type="dxa"/>
            <w:vAlign w:val="center"/>
          </w:tcPr>
          <w:p w14:paraId="35F870F6" w14:textId="77777777" w:rsidR="002158BA" w:rsidRPr="00D03824" w:rsidRDefault="002158BA" w:rsidP="002158BA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320" w:type="dxa"/>
            <w:gridSpan w:val="5"/>
            <w:shd w:val="clear" w:color="auto" w:fill="auto"/>
            <w:vAlign w:val="center"/>
          </w:tcPr>
          <w:p w14:paraId="17126988" w14:textId="77777777" w:rsidR="002158BA" w:rsidRPr="00D03824" w:rsidRDefault="002158BA" w:rsidP="002158BA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61" w:type="dxa"/>
            <w:vAlign w:val="center"/>
          </w:tcPr>
          <w:p w14:paraId="386749EB" w14:textId="77777777" w:rsidR="002158BA" w:rsidRPr="00D03824" w:rsidRDefault="002158BA" w:rsidP="002158BA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60" w:type="dxa"/>
            <w:gridSpan w:val="3"/>
            <w:vAlign w:val="center"/>
          </w:tcPr>
          <w:p w14:paraId="6D8B8918" w14:textId="77777777" w:rsidR="002158BA" w:rsidRPr="00D03824" w:rsidRDefault="002158BA" w:rsidP="002158BA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certyfikaty i deklaracje</w:t>
            </w:r>
          </w:p>
        </w:tc>
      </w:tr>
      <w:tr w:rsidR="002158BA" w:rsidRPr="00D03824" w14:paraId="2FEB75EC" w14:textId="77777777" w:rsidTr="007634B5">
        <w:trPr>
          <w:trHeight w:val="50"/>
        </w:trPr>
        <w:tc>
          <w:tcPr>
            <w:tcW w:w="574" w:type="dxa"/>
            <w:gridSpan w:val="2"/>
            <w:shd w:val="clear" w:color="auto" w:fill="auto"/>
            <w:vAlign w:val="center"/>
          </w:tcPr>
          <w:p w14:paraId="247AF87C" w14:textId="77777777" w:rsidR="002158BA" w:rsidRPr="00D03824" w:rsidRDefault="002158BA">
            <w:pPr>
              <w:pStyle w:val="Akapitzlist"/>
              <w:widowControl w:val="0"/>
              <w:numPr>
                <w:ilvl w:val="0"/>
                <w:numId w:val="77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</w:tcPr>
          <w:p w14:paraId="1C9B670B" w14:textId="77777777" w:rsidR="002158BA" w:rsidRPr="00D03824" w:rsidRDefault="002158BA" w:rsidP="002158BA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>Deklaracja zgodności z dyrektywą WEEE lub oświadczenie producenta o spełnieniu obowiązków w zakresie postępowania z odpadami WEEE i zgodności z Ustawą z 11 września 2015 o zużytym sprzęcie elektrycznym i elektronicznym (Dz.U. 2015 poz.1688). Urządzenie musi być oznaczone etykietą WEEE.</w:t>
            </w:r>
          </w:p>
        </w:tc>
        <w:tc>
          <w:tcPr>
            <w:tcW w:w="1233" w:type="dxa"/>
            <w:vAlign w:val="center"/>
          </w:tcPr>
          <w:p w14:paraId="10CCDB1A" w14:textId="77777777" w:rsidR="002158BA" w:rsidRPr="00D03824" w:rsidRDefault="002158BA" w:rsidP="002158BA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320" w:type="dxa"/>
            <w:gridSpan w:val="5"/>
            <w:shd w:val="clear" w:color="auto" w:fill="auto"/>
            <w:vAlign w:val="center"/>
          </w:tcPr>
          <w:p w14:paraId="1DFE4093" w14:textId="77777777" w:rsidR="002158BA" w:rsidRPr="00D03824" w:rsidRDefault="002158BA" w:rsidP="002158BA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61" w:type="dxa"/>
            <w:vAlign w:val="center"/>
          </w:tcPr>
          <w:p w14:paraId="3E000FDC" w14:textId="77777777" w:rsidR="002158BA" w:rsidRPr="00D03824" w:rsidRDefault="002158BA" w:rsidP="002158BA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60" w:type="dxa"/>
            <w:gridSpan w:val="3"/>
            <w:vAlign w:val="center"/>
          </w:tcPr>
          <w:p w14:paraId="236D3733" w14:textId="77777777" w:rsidR="002158BA" w:rsidRPr="00D03824" w:rsidRDefault="002158BA" w:rsidP="002158BA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D03824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certyfikaty i deklaracje</w:t>
            </w:r>
          </w:p>
        </w:tc>
      </w:tr>
      <w:tr w:rsidR="002158BA" w:rsidRPr="004003A5" w14:paraId="7E1079E4" w14:textId="77777777" w:rsidTr="007634B5">
        <w:trPr>
          <w:gridBefore w:val="1"/>
          <w:wBefore w:w="7" w:type="dxa"/>
          <w:trHeight w:val="210"/>
        </w:trPr>
        <w:tc>
          <w:tcPr>
            <w:tcW w:w="567" w:type="dxa"/>
            <w:shd w:val="clear" w:color="auto" w:fill="auto"/>
            <w:vAlign w:val="center"/>
          </w:tcPr>
          <w:p w14:paraId="5846DDCE" w14:textId="77777777" w:rsidR="002158BA" w:rsidRPr="004003A5" w:rsidRDefault="002158BA">
            <w:pPr>
              <w:pStyle w:val="Akapitzlist"/>
              <w:numPr>
                <w:ilvl w:val="0"/>
                <w:numId w:val="6"/>
              </w:numPr>
              <w:suppressAutoHyphens w:val="0"/>
              <w:spacing w:before="20" w:after="20" w:line="240" w:lineRule="auto"/>
              <w:ind w:left="328" w:hanging="284"/>
              <w:rPr>
                <w:rFonts w:ascii="Calibri Light" w:hAnsi="Calibri Light" w:cs="Calibri Light"/>
                <w:bCs/>
                <w:smallCaps/>
                <w:color w:val="365F91" w:themeColor="accent1" w:themeShade="BF"/>
                <w:szCs w:val="22"/>
              </w:rPr>
            </w:pPr>
            <w:bookmarkStart w:id="31" w:name="_Hlk100137931"/>
            <w:bookmarkEnd w:id="30"/>
          </w:p>
        </w:tc>
        <w:tc>
          <w:tcPr>
            <w:tcW w:w="14037" w:type="dxa"/>
            <w:gridSpan w:val="11"/>
            <w:vAlign w:val="center"/>
          </w:tcPr>
          <w:p w14:paraId="31B81528" w14:textId="0208CABD" w:rsidR="002158BA" w:rsidRPr="004003A5" w:rsidRDefault="002158BA" w:rsidP="002158BA">
            <w:pPr>
              <w:widowControl w:val="0"/>
              <w:spacing w:before="20" w:after="20" w:line="240" w:lineRule="auto"/>
              <w:ind w:left="0"/>
              <w:rPr>
                <w:rFonts w:ascii="Calibri Light" w:hAnsi="Calibri Light" w:cs="Calibri Light"/>
                <w:i/>
                <w:iCs/>
                <w:color w:val="365F91" w:themeColor="accent1" w:themeShade="BF"/>
                <w:szCs w:val="22"/>
              </w:rPr>
            </w:pPr>
            <w:bookmarkStart w:id="32" w:name="_Hlk184639712"/>
            <w:r>
              <w:rPr>
                <w:rFonts w:ascii="Calibri Light" w:hAnsi="Calibri Light" w:cs="Calibri Light"/>
                <w:b/>
                <w:i/>
                <w:iCs/>
                <w:color w:val="365F91" w:themeColor="accent1" w:themeShade="BF"/>
                <w:szCs w:val="22"/>
              </w:rPr>
              <w:t>Rozbudowa systemu ochrony</w:t>
            </w:r>
            <w:r w:rsidR="003F2DB9" w:rsidRPr="003F2DB9">
              <w:rPr>
                <w:rFonts w:ascii="Calibri Light" w:hAnsi="Calibri Light" w:cs="Calibri Light"/>
                <w:b/>
                <w:i/>
                <w:iCs/>
                <w:color w:val="365F91" w:themeColor="accent1" w:themeShade="BF"/>
                <w:szCs w:val="22"/>
              </w:rPr>
              <w:t xml:space="preserve"> stacji w zakresie szyfrowania, XDR</w:t>
            </w:r>
            <w:bookmarkEnd w:id="32"/>
          </w:p>
        </w:tc>
      </w:tr>
      <w:tr w:rsidR="002158BA" w:rsidRPr="004003A5" w14:paraId="3FB7E3BF" w14:textId="77777777" w:rsidTr="007634B5">
        <w:trPr>
          <w:gridBefore w:val="1"/>
          <w:wBefore w:w="7" w:type="dxa"/>
          <w:trHeight w:val="238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59212247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9"/>
              </w:numPr>
              <w:spacing w:before="20" w:after="20" w:line="240" w:lineRule="auto"/>
              <w:ind w:left="470" w:hanging="357"/>
              <w:rPr>
                <w:rFonts w:ascii="Calibri Light" w:hAnsi="Calibri Light" w:cs="Calibri Light"/>
                <w:bCs/>
                <w:smallCaps/>
                <w:color w:val="000000"/>
                <w:szCs w:val="22"/>
              </w:rPr>
            </w:pPr>
          </w:p>
        </w:tc>
        <w:tc>
          <w:tcPr>
            <w:tcW w:w="14037" w:type="dxa"/>
            <w:gridSpan w:val="11"/>
            <w:shd w:val="clear" w:color="auto" w:fill="D9D9D9" w:themeFill="background1" w:themeFillShade="D9"/>
          </w:tcPr>
          <w:p w14:paraId="672CE0C5" w14:textId="77777777" w:rsidR="002158BA" w:rsidRPr="004003A5" w:rsidRDefault="002158BA" w:rsidP="002158BA">
            <w:pPr>
              <w:pStyle w:val="Default"/>
              <w:widowControl w:val="0"/>
              <w:spacing w:before="20" w:after="20"/>
              <w:rPr>
                <w:rFonts w:ascii="Calibri Light" w:hAnsi="Calibri Light" w:cs="Calibri Light"/>
                <w:sz w:val="22"/>
                <w:szCs w:val="22"/>
              </w:rPr>
            </w:pPr>
            <w:r w:rsidRPr="004003A5">
              <w:rPr>
                <w:rFonts w:ascii="Calibri Light" w:hAnsi="Calibri Light" w:cs="Calibri Light"/>
                <w:b/>
                <w:bCs/>
                <w:smallCaps/>
                <w:sz w:val="22"/>
                <w:szCs w:val="22"/>
              </w:rPr>
              <w:t>Informacje ogólne</w:t>
            </w:r>
          </w:p>
        </w:tc>
      </w:tr>
      <w:tr w:rsidR="002158BA" w:rsidRPr="004003A5" w14:paraId="73F7BF60" w14:textId="77777777" w:rsidTr="007634B5">
        <w:trPr>
          <w:gridBefore w:val="1"/>
          <w:wBefore w:w="7" w:type="dxa"/>
          <w:trHeight w:val="218"/>
        </w:trPr>
        <w:tc>
          <w:tcPr>
            <w:tcW w:w="567" w:type="dxa"/>
            <w:shd w:val="clear" w:color="auto" w:fill="auto"/>
            <w:vAlign w:val="center"/>
          </w:tcPr>
          <w:p w14:paraId="62A52603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10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</w:tcPr>
          <w:p w14:paraId="74B031B4" w14:textId="10AA55E3" w:rsidR="002158BA" w:rsidRPr="004003A5" w:rsidRDefault="002158BA" w:rsidP="002158BA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z w:val="20"/>
                <w:szCs w:val="20"/>
              </w:rPr>
              <w:t>Producent / Nazwa</w:t>
            </w:r>
          </w:p>
        </w:tc>
        <w:tc>
          <w:tcPr>
            <w:tcW w:w="1279" w:type="dxa"/>
            <w:gridSpan w:val="4"/>
            <w:vAlign w:val="center"/>
          </w:tcPr>
          <w:p w14:paraId="266FC6D2" w14:textId="71AD968A" w:rsidR="002158BA" w:rsidRPr="004003A5" w:rsidRDefault="002158BA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292B26A7" w14:textId="2B752B5D" w:rsidR="002158BA" w:rsidRPr="004003A5" w:rsidRDefault="002158BA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7776AFA1" w14:textId="77777777" w:rsidR="002158BA" w:rsidRPr="004003A5" w:rsidRDefault="002158BA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1F3CA0F6" w14:textId="490D52BF" w:rsidR="002158BA" w:rsidRPr="004003A5" w:rsidRDefault="002158BA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Podać producenta i nazwę oprogramowania</w:t>
            </w:r>
          </w:p>
        </w:tc>
      </w:tr>
      <w:tr w:rsidR="002158BA" w:rsidRPr="004003A5" w14:paraId="4D015814" w14:textId="77777777" w:rsidTr="00CA569C">
        <w:trPr>
          <w:gridBefore w:val="1"/>
          <w:wBefore w:w="7" w:type="dxa"/>
          <w:trHeight w:val="218"/>
        </w:trPr>
        <w:tc>
          <w:tcPr>
            <w:tcW w:w="567" w:type="dxa"/>
            <w:shd w:val="clear" w:color="auto" w:fill="auto"/>
            <w:vAlign w:val="center"/>
          </w:tcPr>
          <w:p w14:paraId="58B698F2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10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</w:tcPr>
          <w:p w14:paraId="6BD1E3E9" w14:textId="77777777" w:rsidR="002158BA" w:rsidRDefault="002158BA" w:rsidP="002158BA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z w:val="20"/>
                <w:szCs w:val="20"/>
              </w:rPr>
              <w:t xml:space="preserve">Istniejący 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system ochrony urządzeń ESET należy rozbudować w zakresie modułu posiadającego  </w:t>
            </w:r>
            <w:r w:rsidRPr="00482BC8">
              <w:rPr>
                <w:rFonts w:ascii="Calibri Light" w:hAnsi="Calibri Light" w:cs="Calibri Light"/>
                <w:sz w:val="20"/>
                <w:szCs w:val="20"/>
              </w:rPr>
              <w:t>narzędzia wykrywania incydentów i automatycznego reagowania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 </w:t>
            </w:r>
            <w:r>
              <w:rPr>
                <w:rFonts w:ascii="Calibri Light" w:hAnsi="Calibri Light" w:cs="Calibri Light"/>
                <w:sz w:val="20"/>
                <w:szCs w:val="20"/>
              </w:rPr>
              <w:lastRenderedPageBreak/>
              <w:t xml:space="preserve">umożliwiającego korelację zdarzeń (XDR), mechanizmy uwierzytelniania wieloskładnikowego (MFA) oraz w zakresie </w:t>
            </w:r>
            <w:r w:rsidRPr="008C42B6">
              <w:rPr>
                <w:rFonts w:ascii="Calibri Light" w:hAnsi="Calibri Light" w:cs="Calibri Light"/>
                <w:sz w:val="20"/>
                <w:szCs w:val="20"/>
              </w:rPr>
              <w:t>proaktywn</w:t>
            </w:r>
            <w:r>
              <w:rPr>
                <w:rFonts w:ascii="Calibri Light" w:hAnsi="Calibri Light" w:cs="Calibri Light"/>
                <w:sz w:val="20"/>
                <w:szCs w:val="20"/>
              </w:rPr>
              <w:t>ej</w:t>
            </w:r>
            <w:r w:rsidRPr="008C42B6">
              <w:rPr>
                <w:rFonts w:ascii="Calibri Light" w:hAnsi="Calibri Light" w:cs="Calibri Light"/>
                <w:sz w:val="20"/>
                <w:szCs w:val="20"/>
              </w:rPr>
              <w:t xml:space="preserve"> ochron</w:t>
            </w:r>
            <w:r>
              <w:rPr>
                <w:rFonts w:ascii="Calibri Light" w:hAnsi="Calibri Light" w:cs="Calibri Light"/>
                <w:sz w:val="20"/>
                <w:szCs w:val="20"/>
              </w:rPr>
              <w:t>y</w:t>
            </w:r>
            <w:r w:rsidRPr="008C42B6">
              <w:rPr>
                <w:rFonts w:ascii="Calibri Light" w:hAnsi="Calibri Light" w:cs="Calibri Light"/>
                <w:sz w:val="20"/>
                <w:szCs w:val="20"/>
              </w:rPr>
              <w:t xml:space="preserve"> przed zagrożeniami zero-</w:t>
            </w:r>
            <w:proofErr w:type="spellStart"/>
            <w:r w:rsidRPr="008C42B6">
              <w:rPr>
                <w:rFonts w:ascii="Calibri Light" w:hAnsi="Calibri Light" w:cs="Calibri Light"/>
                <w:sz w:val="20"/>
                <w:szCs w:val="20"/>
              </w:rPr>
              <w:t>day</w:t>
            </w:r>
            <w:proofErr w:type="spellEnd"/>
            <w:r w:rsidRPr="008C42B6">
              <w:rPr>
                <w:rFonts w:ascii="Calibri Light" w:hAnsi="Calibri Light" w:cs="Calibri Light"/>
                <w:sz w:val="20"/>
                <w:szCs w:val="20"/>
              </w:rPr>
              <w:t xml:space="preserve"> </w:t>
            </w:r>
            <w:r>
              <w:rPr>
                <w:rFonts w:ascii="Calibri Light" w:hAnsi="Calibri Light" w:cs="Calibri Light"/>
                <w:sz w:val="20"/>
                <w:szCs w:val="20"/>
              </w:rPr>
              <w:t>z analizą</w:t>
            </w:r>
            <w:r w:rsidRPr="008C42B6">
              <w:rPr>
                <w:rFonts w:ascii="Calibri Light" w:hAnsi="Calibri Light" w:cs="Calibri Light"/>
                <w:sz w:val="20"/>
                <w:szCs w:val="20"/>
              </w:rPr>
              <w:t xml:space="preserve"> w odizolowanym chmurowym środowisku.</w:t>
            </w:r>
          </w:p>
          <w:p w14:paraId="7016535A" w14:textId="32829E02" w:rsidR="002158BA" w:rsidRPr="004003A5" w:rsidRDefault="002158BA" w:rsidP="002158BA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Nr licencji obecnie posiadanego systemu </w:t>
            </w:r>
            <w:r w:rsidRPr="007470F1">
              <w:rPr>
                <w:rFonts w:ascii="Calibri Light" w:hAnsi="Calibri Light" w:cs="Calibri Light"/>
                <w:color w:val="000000"/>
                <w:sz w:val="20"/>
                <w:szCs w:val="20"/>
              </w:rPr>
              <w:t>3AA-EUD-6NC</w:t>
            </w:r>
          </w:p>
        </w:tc>
        <w:tc>
          <w:tcPr>
            <w:tcW w:w="1279" w:type="dxa"/>
            <w:gridSpan w:val="4"/>
            <w:vAlign w:val="center"/>
          </w:tcPr>
          <w:p w14:paraId="2388A2ED" w14:textId="77777777" w:rsidR="002158BA" w:rsidRPr="004003A5" w:rsidRDefault="002158BA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lastRenderedPageBreak/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4BDF220F" w14:textId="77777777" w:rsidR="002158BA" w:rsidRPr="004003A5" w:rsidRDefault="002158BA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</w:tcPr>
          <w:p w14:paraId="4A2A699F" w14:textId="77777777" w:rsidR="002158BA" w:rsidRPr="004003A5" w:rsidRDefault="002158BA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5822E03D" w14:textId="05864067" w:rsidR="002158BA" w:rsidRPr="004003A5" w:rsidRDefault="002158BA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BA3029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4003A5" w14:paraId="4FAA203C" w14:textId="77777777" w:rsidTr="00CA569C">
        <w:trPr>
          <w:gridBefore w:val="1"/>
          <w:wBefore w:w="7" w:type="dxa"/>
          <w:trHeight w:val="218"/>
        </w:trPr>
        <w:tc>
          <w:tcPr>
            <w:tcW w:w="567" w:type="dxa"/>
            <w:shd w:val="clear" w:color="auto" w:fill="auto"/>
            <w:vAlign w:val="center"/>
          </w:tcPr>
          <w:p w14:paraId="68CAFAF8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10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</w:tcPr>
          <w:p w14:paraId="4E0AFC85" w14:textId="2BFB9C0F" w:rsidR="002158BA" w:rsidRPr="004003A5" w:rsidRDefault="002158BA" w:rsidP="002158BA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W wyniku rozbudowy systemu o nowe moduły funkcjonalne przy zachowaniu dotychczasowej funkcjonalność w zakresie ochrony stacji roboczych, ochrony serwerów, ochrony urządzeń mobilnych.  Nowe moduły muszą być kompatybilne z istniejącym systemem, a całe rozwiązanie musi zapewniać minimum funkcjonalność określoną w pkt. 2 - 8</w:t>
            </w:r>
          </w:p>
        </w:tc>
        <w:tc>
          <w:tcPr>
            <w:tcW w:w="1279" w:type="dxa"/>
            <w:gridSpan w:val="4"/>
            <w:vAlign w:val="center"/>
          </w:tcPr>
          <w:p w14:paraId="168660E5" w14:textId="08D9277D" w:rsidR="002158BA" w:rsidRPr="004003A5" w:rsidRDefault="002158BA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3C3FFE38" w14:textId="0DCCA92D" w:rsidR="002158BA" w:rsidRPr="004003A5" w:rsidRDefault="002158BA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7E0879B0" w14:textId="77777777" w:rsidR="002158BA" w:rsidRPr="004003A5" w:rsidRDefault="002158BA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263162DB" w14:textId="54BCE121" w:rsidR="002158BA" w:rsidRPr="004003A5" w:rsidRDefault="002158BA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BA3029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4003A5" w14:paraId="2C177A19" w14:textId="77777777" w:rsidTr="00CA569C">
        <w:trPr>
          <w:gridBefore w:val="1"/>
          <w:wBefore w:w="7" w:type="dxa"/>
          <w:trHeight w:val="218"/>
        </w:trPr>
        <w:tc>
          <w:tcPr>
            <w:tcW w:w="567" w:type="dxa"/>
            <w:shd w:val="clear" w:color="auto" w:fill="auto"/>
            <w:vAlign w:val="center"/>
          </w:tcPr>
          <w:p w14:paraId="67DE5C25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10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</w:tcPr>
          <w:p w14:paraId="49B492DC" w14:textId="69F481A6" w:rsidR="002158BA" w:rsidRPr="007C1874" w:rsidRDefault="002158BA" w:rsidP="002158BA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Zamawiający dopuszcza wymianę istniejącego rozwiązania na rozwiązanie równoważne do istniejącego systemy ochrony urządzeń, realizującego minimum funkcjonalności opisane w pkt.2-8, </w:t>
            </w:r>
            <w:r w:rsidRPr="007C1874">
              <w:rPr>
                <w:rFonts w:ascii="Calibri Light" w:hAnsi="Calibri Light" w:cs="Calibri Light"/>
                <w:color w:val="000000"/>
                <w:sz w:val="20"/>
                <w:szCs w:val="20"/>
              </w:rPr>
              <w:t>Rozwiązanie równoważne musi zawierać dokumentację potwierdzającą, iż spełnia wymagania funkcjonalne Zamawiającego, w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  <w:r w:rsidRPr="007C1874">
              <w:rPr>
                <w:rFonts w:ascii="Calibri Light" w:hAnsi="Calibri Light" w:cs="Calibri Light"/>
                <w:color w:val="000000"/>
                <w:sz w:val="20"/>
                <w:szCs w:val="20"/>
              </w:rPr>
              <w:t>tym wyniki porównań, testów, czy możliwości oferowanych przez to rozwiązanie w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  <w:r w:rsidRPr="007C1874">
              <w:rPr>
                <w:rFonts w:ascii="Calibri Light" w:hAnsi="Calibri Light" w:cs="Calibri Light"/>
                <w:color w:val="000000"/>
                <w:sz w:val="20"/>
                <w:szCs w:val="20"/>
              </w:rPr>
              <w:t>odniesieniu do rozwiązania wyspecyfikowanego.</w:t>
            </w:r>
          </w:p>
          <w:p w14:paraId="5881DC25" w14:textId="2F72DEC2" w:rsidR="002158BA" w:rsidRDefault="002158BA" w:rsidP="002158BA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7C1874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Dostarczenie przez 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w</w:t>
            </w:r>
            <w:r w:rsidRPr="007C1874">
              <w:rPr>
                <w:rFonts w:ascii="Calibri Light" w:hAnsi="Calibri Light" w:cs="Calibri Light"/>
                <w:color w:val="000000"/>
                <w:sz w:val="20"/>
                <w:szCs w:val="20"/>
              </w:rPr>
              <w:t>ykonawcę rozwiązania równoważnego musi być zrealizowane w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  <w:r w:rsidRPr="007C1874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taki sposób, aby wymiana 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systemu </w:t>
            </w:r>
            <w:r w:rsidRPr="007C1874">
              <w:rPr>
                <w:rFonts w:ascii="Calibri Light" w:hAnsi="Calibri Light" w:cs="Calibri Light"/>
                <w:color w:val="000000"/>
                <w:sz w:val="20"/>
                <w:szCs w:val="20"/>
              </w:rPr>
              <w:t>na równoważne nie zakłóciła bieżącej pracy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Zamawiającego</w:t>
            </w:r>
            <w:r w:rsidRPr="007C1874">
              <w:rPr>
                <w:rFonts w:ascii="Calibri Light" w:hAnsi="Calibri Light" w:cs="Calibri Light"/>
                <w:color w:val="000000"/>
                <w:sz w:val="20"/>
                <w:szCs w:val="20"/>
              </w:rPr>
              <w:t>. W tym celu Wykonawca musi do oprogramowania równoważnego przenieść wszystkie dane niezbędne do prawidłowego działania nowych systemów, przeszkolić użytkowników, skonfigurować oprogramowanie, uwzględnić niezbędną asystę pracowników Wykonawcy w operacji uruchamiania Oprogramowania w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 </w:t>
            </w:r>
            <w:r w:rsidRPr="007C1874">
              <w:rPr>
                <w:rFonts w:ascii="Calibri Light" w:hAnsi="Calibri Light" w:cs="Calibri Light"/>
                <w:color w:val="000000"/>
                <w:sz w:val="20"/>
                <w:szCs w:val="20"/>
              </w:rPr>
              <w:t>środowisku produkcyjnym itp.</w:t>
            </w:r>
          </w:p>
        </w:tc>
        <w:tc>
          <w:tcPr>
            <w:tcW w:w="1279" w:type="dxa"/>
            <w:gridSpan w:val="4"/>
            <w:vAlign w:val="center"/>
          </w:tcPr>
          <w:p w14:paraId="08E75614" w14:textId="3FCC949B" w:rsidR="002158BA" w:rsidRPr="004003A5" w:rsidRDefault="002158BA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2DDE008D" w14:textId="266DE57D" w:rsidR="002158BA" w:rsidRPr="004003A5" w:rsidRDefault="002158BA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38C7FF69" w14:textId="77777777" w:rsidR="002158BA" w:rsidRPr="004003A5" w:rsidRDefault="002158BA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6B9E1EFB" w14:textId="2BC238AD" w:rsidR="002158BA" w:rsidRPr="004003A5" w:rsidRDefault="002158BA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 xml:space="preserve">Opisać </w:t>
            </w:r>
            <w:r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jeżeli dotyczy</w:t>
            </w:r>
          </w:p>
        </w:tc>
      </w:tr>
      <w:tr w:rsidR="002158BA" w:rsidRPr="004003A5" w14:paraId="2C8BF866" w14:textId="77777777" w:rsidTr="00CA569C">
        <w:trPr>
          <w:gridBefore w:val="1"/>
          <w:wBefore w:w="7" w:type="dxa"/>
          <w:trHeight w:val="228"/>
        </w:trPr>
        <w:tc>
          <w:tcPr>
            <w:tcW w:w="567" w:type="dxa"/>
            <w:shd w:val="clear" w:color="auto" w:fill="auto"/>
            <w:vAlign w:val="center"/>
          </w:tcPr>
          <w:p w14:paraId="479CE1E3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10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</w:tcPr>
          <w:p w14:paraId="5E175195" w14:textId="22EA7FEC" w:rsidR="002158BA" w:rsidRPr="004003A5" w:rsidRDefault="002158BA" w:rsidP="002158BA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Rozwiązanie musi zapewniać ochronę 150 stacji komputerowych w poniższym zakresie.</w:t>
            </w:r>
          </w:p>
        </w:tc>
        <w:tc>
          <w:tcPr>
            <w:tcW w:w="1279" w:type="dxa"/>
            <w:gridSpan w:val="4"/>
            <w:vAlign w:val="center"/>
          </w:tcPr>
          <w:p w14:paraId="3FA1968C" w14:textId="77777777" w:rsidR="002158BA" w:rsidRPr="004003A5" w:rsidRDefault="002158BA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35195566" w14:textId="77777777" w:rsidR="002158BA" w:rsidRPr="004003A5" w:rsidRDefault="002158BA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27EDEA0C" w14:textId="77777777" w:rsidR="002158BA" w:rsidRPr="004003A5" w:rsidRDefault="002158BA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6D38867A" w14:textId="572C69C1" w:rsidR="002158BA" w:rsidRPr="004003A5" w:rsidRDefault="002158BA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4003A5" w14:paraId="089D26CE" w14:textId="77777777" w:rsidTr="007634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210"/>
        </w:trPr>
        <w:tc>
          <w:tcPr>
            <w:tcW w:w="567" w:type="dxa"/>
            <w:tcBorders>
              <w:top w:val="single" w:sz="4" w:space="0" w:color="A6A6A6"/>
              <w:left w:val="single" w:sz="4" w:space="0" w:color="A6A6A6"/>
              <w:bottom w:val="single" w:sz="4" w:space="0" w:color="A6A6A6" w:themeColor="background1" w:themeShade="A6"/>
              <w:right w:val="single" w:sz="4" w:space="0" w:color="A6A6A6"/>
            </w:tcBorders>
            <w:shd w:val="clear" w:color="auto" w:fill="D9D9D9" w:themeFill="background1" w:themeFillShade="D9"/>
            <w:vAlign w:val="center"/>
          </w:tcPr>
          <w:p w14:paraId="6D65C2C5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9"/>
              </w:numPr>
              <w:spacing w:before="20" w:after="20" w:line="240" w:lineRule="auto"/>
              <w:ind w:left="470" w:hanging="357"/>
              <w:rPr>
                <w:rFonts w:ascii="Calibri Light" w:hAnsi="Calibri Light" w:cs="Calibri Light"/>
                <w:bCs/>
                <w:smallCaps/>
                <w:color w:val="000000"/>
                <w:szCs w:val="22"/>
              </w:rPr>
            </w:pPr>
          </w:p>
        </w:tc>
        <w:tc>
          <w:tcPr>
            <w:tcW w:w="14037" w:type="dxa"/>
            <w:gridSpan w:val="11"/>
            <w:tcBorders>
              <w:top w:val="single" w:sz="4" w:space="0" w:color="A6A6A6"/>
              <w:left w:val="single" w:sz="4" w:space="0" w:color="A6A6A6"/>
              <w:bottom w:val="single" w:sz="4" w:space="0" w:color="A6A6A6" w:themeColor="background1" w:themeShade="A6"/>
              <w:right w:val="single" w:sz="4" w:space="0" w:color="A6A6A6"/>
            </w:tcBorders>
            <w:shd w:val="clear" w:color="auto" w:fill="D9D9D9" w:themeFill="background1" w:themeFillShade="D9"/>
          </w:tcPr>
          <w:p w14:paraId="73EDE5FE" w14:textId="46E72FDD" w:rsidR="002158BA" w:rsidRPr="004003A5" w:rsidRDefault="002158BA" w:rsidP="002158BA">
            <w:pPr>
              <w:widowControl w:val="0"/>
              <w:spacing w:before="20" w:after="20" w:line="240" w:lineRule="auto"/>
              <w:ind w:left="0"/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</w:pPr>
            <w:r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Wymagania ogólne</w:t>
            </w:r>
          </w:p>
        </w:tc>
      </w:tr>
      <w:tr w:rsidR="002158BA" w:rsidRPr="004003A5" w14:paraId="08901BD8" w14:textId="77777777" w:rsidTr="007634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207"/>
        </w:trPr>
        <w:tc>
          <w:tcPr>
            <w:tcW w:w="5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B79FF0B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12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123A49CD" w14:textId="5AC69531" w:rsidR="002158BA" w:rsidRPr="004003A5" w:rsidRDefault="002158BA" w:rsidP="002158BA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Rozwiązanie musi być zarządzane z jednej centralnej konsoli administracyjnej dostępnej z poziomu interfejsu WWW zabezpieczonego protokołem SSL. Wymagana jest autoryzacja dwuetapowa do konsoli administracyjnej.</w:t>
            </w:r>
          </w:p>
        </w:tc>
        <w:tc>
          <w:tcPr>
            <w:tcW w:w="1279" w:type="dxa"/>
            <w:gridSpan w:val="4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</w:tcPr>
          <w:p w14:paraId="612DFA3D" w14:textId="77777777" w:rsidR="002158BA" w:rsidRPr="004003A5" w:rsidRDefault="002158BA" w:rsidP="002158BA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BE5DBEA" w14:textId="77777777" w:rsidR="002158BA" w:rsidRPr="004003A5" w:rsidRDefault="002158BA" w:rsidP="002158BA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7C326D1B" w14:textId="77777777" w:rsidR="002158BA" w:rsidRPr="004003A5" w:rsidRDefault="002158BA" w:rsidP="002158BA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3590A17D" w14:textId="77777777" w:rsidR="002158BA" w:rsidRPr="004003A5" w:rsidRDefault="002158BA" w:rsidP="002158BA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4003A5" w14:paraId="155CBC21" w14:textId="77777777" w:rsidTr="007634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207"/>
        </w:trPr>
        <w:tc>
          <w:tcPr>
            <w:tcW w:w="5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24DBA47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12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5AF02F8D" w14:textId="2BC2472F" w:rsidR="002158BA" w:rsidRDefault="002158BA" w:rsidP="002158BA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Serwer administracyjny dostępny w chmurze </w:t>
            </w:r>
            <w:r w:rsidRPr="00A206C0">
              <w:rPr>
                <w:rFonts w:ascii="Calibri Light" w:hAnsi="Calibri Light" w:cs="Calibri Light"/>
                <w:color w:val="000000"/>
                <w:sz w:val="20"/>
                <w:szCs w:val="20"/>
              </w:rPr>
              <w:t>musi pozwalać na centralną konfigurację i zarządzanie przynajmniej takimi modułami jak: ochrona antywirusowa, zapora osobista, kontrola dostępu do stron internetowych, które działają na stacjach roboczych w sieci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oraz musi u</w:t>
            </w:r>
            <w:r w:rsidRPr="00FC3359">
              <w:rPr>
                <w:rFonts w:ascii="Calibri Light" w:hAnsi="Calibri Light" w:cs="Calibri Light"/>
                <w:color w:val="000000"/>
                <w:sz w:val="20"/>
                <w:szCs w:val="20"/>
              </w:rPr>
              <w:t>możliw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iać</w:t>
            </w:r>
            <w:r w:rsidRPr="00FC3359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tworzenie </w:t>
            </w:r>
            <w:r w:rsidRPr="00FC3359">
              <w:rPr>
                <w:rFonts w:ascii="Calibri Light" w:hAnsi="Calibri Light" w:cs="Calibri Light"/>
                <w:color w:val="000000"/>
                <w:sz w:val="20"/>
                <w:szCs w:val="20"/>
              </w:rPr>
              <w:t>polityk dla programów zabezpieczających i komponentów środowiska serwera centralnego zarządzania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9" w:type="dxa"/>
            <w:gridSpan w:val="4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</w:tcPr>
          <w:p w14:paraId="4B5D146E" w14:textId="3B6A347D" w:rsidR="002158BA" w:rsidRPr="004003A5" w:rsidRDefault="002158BA" w:rsidP="002158BA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CE5A27E" w14:textId="746C792C" w:rsidR="002158BA" w:rsidRPr="004003A5" w:rsidRDefault="002158BA" w:rsidP="002158BA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20979025" w14:textId="77777777" w:rsidR="002158BA" w:rsidRPr="004003A5" w:rsidRDefault="002158BA" w:rsidP="002158BA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7181A325" w14:textId="00717E0E" w:rsidR="002158BA" w:rsidRPr="004003A5" w:rsidRDefault="002158BA" w:rsidP="002158BA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4003A5" w14:paraId="1C1B9E7C" w14:textId="77777777" w:rsidTr="007634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207"/>
        </w:trPr>
        <w:tc>
          <w:tcPr>
            <w:tcW w:w="5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7601112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12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7B7BC12B" w14:textId="7A4E3CE2" w:rsidR="002158BA" w:rsidRDefault="002158BA" w:rsidP="002158BA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Konsola administracyjna </w:t>
            </w:r>
            <w:r w:rsidRPr="004348F0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musi mieć możliwość podglądu informacji dotyczących </w:t>
            </w:r>
            <w:r w:rsidRPr="004348F0">
              <w:rPr>
                <w:rFonts w:ascii="Calibri Light" w:hAnsi="Calibri Light" w:cs="Calibri Light"/>
                <w:color w:val="000000"/>
                <w:sz w:val="20"/>
                <w:szCs w:val="20"/>
              </w:rPr>
              <w:lastRenderedPageBreak/>
              <w:t>przynajmniej: podzespołów zarządzanego komputera (w tym przynajmniej: producent, model, numer seryjny, informacje o systemie, procesor, pamięć RAM, wykorzystanie dysku twardego, informacje o wyświetlaczu, urządzenia peryferyjne, urządzenia audio, drukarki, karty sieciowe, urządzenia masowe) oraz wylistowanie zainstalowanego oprogramowania firm trzecich.</w:t>
            </w:r>
          </w:p>
        </w:tc>
        <w:tc>
          <w:tcPr>
            <w:tcW w:w="1279" w:type="dxa"/>
            <w:gridSpan w:val="4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</w:tcPr>
          <w:p w14:paraId="55AE8276" w14:textId="10BE0B01" w:rsidR="002158BA" w:rsidRPr="004003A5" w:rsidRDefault="002158BA" w:rsidP="002158BA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lastRenderedPageBreak/>
              <w:t>wymagany</w:t>
            </w:r>
          </w:p>
        </w:tc>
        <w:tc>
          <w:tcPr>
            <w:tcW w:w="1274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2CFBBD1" w14:textId="65B8D145" w:rsidR="002158BA" w:rsidRPr="004003A5" w:rsidRDefault="002158BA" w:rsidP="002158BA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1664F754" w14:textId="77777777" w:rsidR="002158BA" w:rsidRPr="004003A5" w:rsidRDefault="002158BA" w:rsidP="002158BA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3A71000C" w14:textId="7E412ED6" w:rsidR="002158BA" w:rsidRPr="004003A5" w:rsidRDefault="002158BA" w:rsidP="002158BA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4003A5" w14:paraId="44890549" w14:textId="77777777" w:rsidTr="007634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207"/>
        </w:trPr>
        <w:tc>
          <w:tcPr>
            <w:tcW w:w="5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D3D35CD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12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2045BC9C" w14:textId="2F9ED779" w:rsidR="002158BA" w:rsidRDefault="002158BA" w:rsidP="002158BA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Moduł XDR musi być oparty o motor baz danych SQL celem zapewnienia maksymalnej wydajności pracy i maksymalnej ochrony danych. Motor bazy SQL należy dostarczyć wraz z modułem XDR.</w:t>
            </w:r>
          </w:p>
        </w:tc>
        <w:tc>
          <w:tcPr>
            <w:tcW w:w="1279" w:type="dxa"/>
            <w:gridSpan w:val="4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</w:tcPr>
          <w:p w14:paraId="2E617CEC" w14:textId="412A070E" w:rsidR="002158BA" w:rsidRPr="004003A5" w:rsidRDefault="002158BA" w:rsidP="002158BA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D0231D0" w14:textId="045D7C0E" w:rsidR="002158BA" w:rsidRPr="004003A5" w:rsidRDefault="002158BA" w:rsidP="002158BA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83DEEBA" w14:textId="77777777" w:rsidR="002158BA" w:rsidRPr="004003A5" w:rsidRDefault="002158BA" w:rsidP="002158BA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4AFC1A47" w14:textId="116CE201" w:rsidR="002158BA" w:rsidRPr="004003A5" w:rsidRDefault="002158BA" w:rsidP="002158BA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4003A5" w14:paraId="33966D95" w14:textId="77777777" w:rsidTr="007634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207"/>
        </w:trPr>
        <w:tc>
          <w:tcPr>
            <w:tcW w:w="5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B8C58ED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12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123C4335" w14:textId="7A02CBD7" w:rsidR="002158BA" w:rsidRDefault="002158BA" w:rsidP="002158BA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Rozwiązanie musi zapewnić uwierzytelnianie użytkownika zanim zostanie uruchomiony system operacyjny.</w:t>
            </w:r>
          </w:p>
        </w:tc>
        <w:tc>
          <w:tcPr>
            <w:tcW w:w="1279" w:type="dxa"/>
            <w:gridSpan w:val="4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</w:tcPr>
          <w:p w14:paraId="2CEB0A31" w14:textId="621FA9B5" w:rsidR="002158BA" w:rsidRPr="004003A5" w:rsidRDefault="002158BA" w:rsidP="002158BA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FF2CDA5" w14:textId="73BE7BF6" w:rsidR="002158BA" w:rsidRPr="004003A5" w:rsidRDefault="002158BA" w:rsidP="002158BA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30C81699" w14:textId="77777777" w:rsidR="002158BA" w:rsidRPr="004003A5" w:rsidRDefault="002158BA" w:rsidP="002158BA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717B564" w14:textId="6DA68C31" w:rsidR="002158BA" w:rsidRPr="004003A5" w:rsidRDefault="002158BA" w:rsidP="002158BA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158BA" w:rsidRPr="004003A5" w14:paraId="4FB28B80" w14:textId="77777777" w:rsidTr="007634B5">
        <w:trPr>
          <w:gridBefore w:val="1"/>
          <w:wBefore w:w="7" w:type="dxa"/>
          <w:trHeight w:val="238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5B924E10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9"/>
              </w:numPr>
              <w:spacing w:before="20" w:after="20" w:line="240" w:lineRule="auto"/>
              <w:ind w:left="470" w:hanging="357"/>
              <w:rPr>
                <w:rFonts w:ascii="Calibri Light" w:hAnsi="Calibri Light" w:cs="Calibri Light"/>
                <w:bCs/>
                <w:smallCaps/>
                <w:color w:val="000000"/>
                <w:szCs w:val="22"/>
              </w:rPr>
            </w:pPr>
          </w:p>
        </w:tc>
        <w:tc>
          <w:tcPr>
            <w:tcW w:w="14037" w:type="dxa"/>
            <w:gridSpan w:val="11"/>
            <w:shd w:val="clear" w:color="auto" w:fill="D9D9D9" w:themeFill="background1" w:themeFillShade="D9"/>
          </w:tcPr>
          <w:p w14:paraId="16C99DAC" w14:textId="3711ACE8" w:rsidR="002158BA" w:rsidRPr="004003A5" w:rsidRDefault="002158BA" w:rsidP="002158BA">
            <w:pPr>
              <w:pStyle w:val="Default"/>
              <w:widowControl w:val="0"/>
              <w:spacing w:before="20" w:after="20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bCs/>
                <w:smallCaps/>
                <w:szCs w:val="22"/>
              </w:rPr>
              <w:t>XDR</w:t>
            </w:r>
          </w:p>
        </w:tc>
      </w:tr>
      <w:tr w:rsidR="002158BA" w:rsidRPr="004003A5" w14:paraId="47F9D6E5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0F9E9A4D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11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  <w:hideMark/>
          </w:tcPr>
          <w:p w14:paraId="5292258F" w14:textId="0D4B633A" w:rsidR="002158BA" w:rsidRPr="004003A5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Automatyczna wizualizacja zdarzeń, incydentów i ataków ukieru</w:t>
            </w:r>
            <w:r w:rsidR="000D21DE">
              <w:rPr>
                <w:rFonts w:ascii="Calibri Light" w:hAnsi="Calibri Light" w:cs="Calibri Light"/>
                <w:sz w:val="20"/>
                <w:szCs w:val="20"/>
              </w:rPr>
              <w:t>n</w:t>
            </w:r>
            <w:r>
              <w:rPr>
                <w:rFonts w:ascii="Calibri Light" w:hAnsi="Calibri Light" w:cs="Calibri Light"/>
                <w:sz w:val="20"/>
                <w:szCs w:val="20"/>
              </w:rPr>
              <w:t>kowanych</w:t>
            </w:r>
          </w:p>
        </w:tc>
        <w:tc>
          <w:tcPr>
            <w:tcW w:w="1279" w:type="dxa"/>
            <w:gridSpan w:val="4"/>
            <w:vAlign w:val="center"/>
          </w:tcPr>
          <w:p w14:paraId="4BB7B185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61221B99" w14:textId="77777777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7489A614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5FB543E0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5DBE6E4B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56B5E5F5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11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70D74819" w14:textId="2654CF61" w:rsidR="002158BA" w:rsidRPr="004003A5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Możliwość wyszukiwania zagrożeń na podstawie definiowanych filtrów</w:t>
            </w:r>
          </w:p>
        </w:tc>
        <w:tc>
          <w:tcPr>
            <w:tcW w:w="1279" w:type="dxa"/>
            <w:gridSpan w:val="4"/>
            <w:vAlign w:val="center"/>
          </w:tcPr>
          <w:p w14:paraId="0DF5DA40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2BC283C5" w14:textId="77777777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6045F115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763EAEA2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5882DEC0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6D9A0D62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11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4A005625" w14:textId="1C8A360A" w:rsidR="002158BA" w:rsidRPr="004003A5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Wbudowany zestaw reguł zapewniający reagowanie na wykryte incydenty z możliwością budowania własnych reguł oraz edycji istniejących.</w:t>
            </w:r>
          </w:p>
        </w:tc>
        <w:tc>
          <w:tcPr>
            <w:tcW w:w="1279" w:type="dxa"/>
            <w:gridSpan w:val="4"/>
            <w:vAlign w:val="center"/>
          </w:tcPr>
          <w:p w14:paraId="09F5B8DD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32C1AD95" w14:textId="77777777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</w:tcPr>
          <w:p w14:paraId="4B2D08EA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19BBE668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0238C022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2FA843B8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11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653AA6C2" w14:textId="4F8457BE" w:rsidR="002158BA" w:rsidRPr="004003A5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M</w:t>
            </w:r>
            <w:r w:rsidRPr="00CE7D8C">
              <w:rPr>
                <w:rFonts w:ascii="Calibri Light" w:hAnsi="Calibri Light" w:cs="Calibri Light"/>
                <w:sz w:val="20"/>
                <w:szCs w:val="20"/>
              </w:rPr>
              <w:t>ożliwość konfiguracji zadania cyklicznego czyszczenia bazy danych.</w:t>
            </w:r>
          </w:p>
        </w:tc>
        <w:tc>
          <w:tcPr>
            <w:tcW w:w="1279" w:type="dxa"/>
            <w:gridSpan w:val="4"/>
            <w:vAlign w:val="center"/>
          </w:tcPr>
          <w:p w14:paraId="161C542B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57D5BA7B" w14:textId="77777777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</w:tcPr>
          <w:p w14:paraId="3D5FD7C0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20E4BD24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720B50CB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562F98B7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11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7B027F71" w14:textId="4C7649F5" w:rsidR="002158BA" w:rsidRPr="004003A5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M</w:t>
            </w:r>
            <w:r w:rsidRPr="00CE7D8C">
              <w:rPr>
                <w:rFonts w:ascii="Calibri Light" w:hAnsi="Calibri Light" w:cs="Calibri Light"/>
                <w:sz w:val="20"/>
                <w:szCs w:val="20"/>
              </w:rPr>
              <w:t xml:space="preserve">ożliwość wprowadzania </w:t>
            </w:r>
            <w:proofErr w:type="spellStart"/>
            <w:r w:rsidRPr="00CE7D8C">
              <w:rPr>
                <w:rFonts w:ascii="Calibri Light" w:hAnsi="Calibri Light" w:cs="Calibri Light"/>
                <w:sz w:val="20"/>
                <w:szCs w:val="20"/>
              </w:rPr>
              <w:t>wyk</w:t>
            </w:r>
            <w:r>
              <w:rPr>
                <w:rFonts w:ascii="Calibri Light" w:hAnsi="Calibri Light" w:cs="Calibri Light"/>
                <w:sz w:val="20"/>
                <w:szCs w:val="20"/>
              </w:rPr>
              <w:t>l</w:t>
            </w:r>
            <w:r w:rsidRPr="00CE7D8C">
              <w:rPr>
                <w:rFonts w:ascii="Calibri Light" w:hAnsi="Calibri Light" w:cs="Calibri Light"/>
                <w:sz w:val="20"/>
                <w:szCs w:val="20"/>
              </w:rPr>
              <w:t>ucze</w:t>
            </w:r>
            <w:r>
              <w:rPr>
                <w:rFonts w:ascii="Calibri Light" w:hAnsi="Calibri Light" w:cs="Calibri Light"/>
                <w:sz w:val="20"/>
                <w:szCs w:val="20"/>
              </w:rPr>
              <w:t>ń</w:t>
            </w:r>
            <w:proofErr w:type="spellEnd"/>
            <w:r w:rsidRPr="00CE7D8C">
              <w:rPr>
                <w:rFonts w:ascii="Calibri Light" w:hAnsi="Calibri Light" w:cs="Calibri Light"/>
                <w:sz w:val="20"/>
                <w:szCs w:val="20"/>
              </w:rPr>
              <w:t>, po których nie zostanie wyzwolony alarm bezpieczeństwa</w:t>
            </w:r>
          </w:p>
        </w:tc>
        <w:tc>
          <w:tcPr>
            <w:tcW w:w="1279" w:type="dxa"/>
            <w:gridSpan w:val="4"/>
            <w:vAlign w:val="center"/>
          </w:tcPr>
          <w:p w14:paraId="29E01687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14CCF1EB" w14:textId="77777777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</w:tcPr>
          <w:p w14:paraId="156972AE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09613A6E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5938E604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37277CD9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11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00ED697A" w14:textId="2AE48D5E" w:rsidR="002158BA" w:rsidRPr="004003A5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CE7D8C">
              <w:rPr>
                <w:rFonts w:ascii="Calibri Light" w:hAnsi="Calibri Light" w:cs="Calibri Light"/>
                <w:sz w:val="20"/>
                <w:szCs w:val="20"/>
              </w:rPr>
              <w:t>Utworzenie wykluczenia musi automatycznie rozwiązywać alarmy, które pasują do utworzonego wykluczenia.</w:t>
            </w:r>
          </w:p>
        </w:tc>
        <w:tc>
          <w:tcPr>
            <w:tcW w:w="1279" w:type="dxa"/>
            <w:gridSpan w:val="4"/>
            <w:vAlign w:val="center"/>
          </w:tcPr>
          <w:p w14:paraId="2EF41C3A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65EBABAB" w14:textId="77777777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</w:tcPr>
          <w:p w14:paraId="1D25B938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4B3F5F54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54EFD3ED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76DD12BF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11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1A252DCA" w14:textId="6B13E6BC" w:rsidR="002158BA" w:rsidRPr="004003A5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255FC4">
              <w:rPr>
                <w:rFonts w:ascii="Calibri Light" w:hAnsi="Calibri Light" w:cs="Calibri Light"/>
                <w:sz w:val="20"/>
                <w:szCs w:val="20"/>
              </w:rPr>
              <w:t xml:space="preserve">Kryteria </w:t>
            </w:r>
            <w:proofErr w:type="spellStart"/>
            <w:r w:rsidRPr="00255FC4">
              <w:rPr>
                <w:rFonts w:ascii="Calibri Light" w:hAnsi="Calibri Light" w:cs="Calibri Light"/>
                <w:sz w:val="20"/>
                <w:szCs w:val="20"/>
              </w:rPr>
              <w:t>wykluczeń</w:t>
            </w:r>
            <w:proofErr w:type="spellEnd"/>
            <w:r w:rsidRPr="00255FC4">
              <w:rPr>
                <w:rFonts w:ascii="Calibri Light" w:hAnsi="Calibri Light" w:cs="Calibri Light"/>
                <w:sz w:val="20"/>
                <w:szCs w:val="20"/>
              </w:rPr>
              <w:t xml:space="preserve"> muszą być konfigurowane w oparciu o przynajmniej: nazwę procesu, ścieżkę procesu, wiersz polecenia, wydawcę, typ podpisu, SHA-1, nazwę komputera, grupę, użytkownika.</w:t>
            </w:r>
          </w:p>
        </w:tc>
        <w:tc>
          <w:tcPr>
            <w:tcW w:w="1279" w:type="dxa"/>
            <w:gridSpan w:val="4"/>
            <w:vAlign w:val="center"/>
          </w:tcPr>
          <w:p w14:paraId="1F5A505D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66C9B92E" w14:textId="77777777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63D1F8CB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094270D8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6826E1CD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0FA2138D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11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57D4C3A4" w14:textId="78220EEB" w:rsidR="002158BA" w:rsidRPr="004003A5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M</w:t>
            </w:r>
            <w:r w:rsidRPr="00255FC4">
              <w:rPr>
                <w:rFonts w:ascii="Calibri Light" w:hAnsi="Calibri Light" w:cs="Calibri Light"/>
                <w:sz w:val="20"/>
                <w:szCs w:val="20"/>
              </w:rPr>
              <w:t>ożliwość uruchomienia reguł w oparciu o dane historyczne.</w:t>
            </w:r>
          </w:p>
        </w:tc>
        <w:tc>
          <w:tcPr>
            <w:tcW w:w="1279" w:type="dxa"/>
            <w:gridSpan w:val="4"/>
            <w:vAlign w:val="center"/>
          </w:tcPr>
          <w:p w14:paraId="186245FE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0D23EBD5" w14:textId="77777777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361AF397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42FFBDF3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7F11C36C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36B15D19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11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4D4D69F0" w14:textId="16DDFD12" w:rsidR="002158BA" w:rsidRPr="004003A5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M</w:t>
            </w:r>
            <w:r w:rsidRPr="00255FC4">
              <w:rPr>
                <w:rFonts w:ascii="Calibri Light" w:hAnsi="Calibri Light" w:cs="Calibri Light"/>
                <w:sz w:val="20"/>
                <w:szCs w:val="20"/>
              </w:rPr>
              <w:t>ożliwość blokowania plików po sumach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 </w:t>
            </w:r>
            <w:r w:rsidRPr="00255FC4">
              <w:rPr>
                <w:rFonts w:ascii="Calibri Light" w:hAnsi="Calibri Light" w:cs="Calibri Light"/>
                <w:sz w:val="20"/>
                <w:szCs w:val="20"/>
              </w:rPr>
              <w:t>kontrolnych</w:t>
            </w:r>
            <w:r>
              <w:rPr>
                <w:rFonts w:ascii="Calibri Light" w:hAnsi="Calibri Light" w:cs="Calibri Light"/>
                <w:sz w:val="20"/>
                <w:szCs w:val="20"/>
              </w:rPr>
              <w:t>.</w:t>
            </w:r>
          </w:p>
        </w:tc>
        <w:tc>
          <w:tcPr>
            <w:tcW w:w="1279" w:type="dxa"/>
            <w:gridSpan w:val="4"/>
            <w:vAlign w:val="center"/>
          </w:tcPr>
          <w:p w14:paraId="2DE5FE92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6B63ED78" w14:textId="77777777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739A0AE7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77A138ED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3009C350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6782F2A7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11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25A3EA94" w14:textId="077F960A" w:rsidR="002158BA" w:rsidRPr="004003A5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M</w:t>
            </w:r>
            <w:r w:rsidRPr="009D4B62">
              <w:rPr>
                <w:rFonts w:ascii="Calibri Light" w:hAnsi="Calibri Light" w:cs="Calibri Light"/>
                <w:sz w:val="20"/>
                <w:szCs w:val="20"/>
              </w:rPr>
              <w:t>ożliwość ustawiania priorytetu zdarzeń</w:t>
            </w:r>
            <w:r>
              <w:rPr>
                <w:rFonts w:ascii="Calibri Light" w:hAnsi="Calibri Light" w:cs="Calibri Light"/>
                <w:sz w:val="20"/>
                <w:szCs w:val="20"/>
              </w:rPr>
              <w:t>.</w:t>
            </w:r>
          </w:p>
        </w:tc>
        <w:tc>
          <w:tcPr>
            <w:tcW w:w="1279" w:type="dxa"/>
            <w:gridSpan w:val="4"/>
            <w:vAlign w:val="center"/>
          </w:tcPr>
          <w:p w14:paraId="1C6AF78D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4EA79026" w14:textId="77777777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0D51D6ED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17AF02C3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1983C181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0196B10D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11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0D130329" w14:textId="75E63042" w:rsidR="002158BA" w:rsidRPr="004003A5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M</w:t>
            </w:r>
            <w:r w:rsidRPr="009D4B62">
              <w:rPr>
                <w:rFonts w:ascii="Calibri Light" w:hAnsi="Calibri Light" w:cs="Calibri Light"/>
                <w:sz w:val="20"/>
                <w:szCs w:val="20"/>
              </w:rPr>
              <w:t>ożliwość weryfikacji uruchomionych plików wykonywalnych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 </w:t>
            </w:r>
            <w:r w:rsidRPr="009D4B62">
              <w:rPr>
                <w:rFonts w:ascii="Calibri Light" w:hAnsi="Calibri Light" w:cs="Calibri Light"/>
                <w:sz w:val="20"/>
                <w:szCs w:val="20"/>
              </w:rPr>
              <w:t>na stacji roboczej z</w:t>
            </w:r>
            <w:r>
              <w:rPr>
                <w:rFonts w:ascii="Calibri Light" w:hAnsi="Calibri Light" w:cs="Calibri Light"/>
                <w:sz w:val="20"/>
                <w:szCs w:val="20"/>
              </w:rPr>
              <w:t> </w:t>
            </w:r>
            <w:r w:rsidRPr="009D4B62">
              <w:rPr>
                <w:rFonts w:ascii="Calibri Light" w:hAnsi="Calibri Light" w:cs="Calibri Light"/>
                <w:sz w:val="20"/>
                <w:szCs w:val="20"/>
              </w:rPr>
              <w:t>możliwością podglądu szczegółów wybranego procesu przynajmniej o: SHA-1, typ podpisu, wydawcę, opis pliku, wersję pliku, nazwę firmy, nazwę produktu, wersję produktu, oryginalną nazwę pliku, rozmiar pliku oraz reputację i popularność pliku.</w:t>
            </w:r>
          </w:p>
        </w:tc>
        <w:tc>
          <w:tcPr>
            <w:tcW w:w="1279" w:type="dxa"/>
            <w:gridSpan w:val="4"/>
            <w:vAlign w:val="center"/>
          </w:tcPr>
          <w:p w14:paraId="2D6D01A8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49E54D21" w14:textId="77777777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7CCCCAEE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5792102F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4E7C8D0D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6EA330F3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11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0599D83C" w14:textId="22AB8515" w:rsidR="002158BA" w:rsidRPr="004003A5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M</w:t>
            </w:r>
            <w:r w:rsidRPr="009D4B62">
              <w:rPr>
                <w:rFonts w:ascii="Calibri Light" w:hAnsi="Calibri Light" w:cs="Calibri Light"/>
                <w:sz w:val="20"/>
                <w:szCs w:val="20"/>
              </w:rPr>
              <w:t xml:space="preserve">ożliwość oznaczenia 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plików DLL </w:t>
            </w:r>
            <w:r w:rsidRPr="009D4B62">
              <w:rPr>
                <w:rFonts w:ascii="Calibri Light" w:hAnsi="Calibri Light" w:cs="Calibri Light"/>
                <w:sz w:val="20"/>
                <w:szCs w:val="20"/>
              </w:rPr>
              <w:t>jako bezpieczne, pobrania do analizy oraz ich zablokowania.</w:t>
            </w:r>
          </w:p>
        </w:tc>
        <w:tc>
          <w:tcPr>
            <w:tcW w:w="1279" w:type="dxa"/>
            <w:gridSpan w:val="4"/>
            <w:vAlign w:val="center"/>
          </w:tcPr>
          <w:p w14:paraId="7A09364F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4E755D99" w14:textId="77777777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07949BD0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6B2A3D3F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4B2FF5C2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1B3C0C9C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11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69BC6AD3" w14:textId="0FA69BEC" w:rsidR="002158BA" w:rsidRPr="004003A5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W</w:t>
            </w:r>
            <w:r w:rsidRPr="009D4B62">
              <w:rPr>
                <w:rFonts w:ascii="Calibri Light" w:hAnsi="Calibri Light" w:cs="Calibri Light"/>
                <w:sz w:val="20"/>
                <w:szCs w:val="20"/>
              </w:rPr>
              <w:t>eryfikacj</w:t>
            </w:r>
            <w:r>
              <w:rPr>
                <w:rFonts w:ascii="Calibri Light" w:hAnsi="Calibri Light" w:cs="Calibri Light"/>
                <w:sz w:val="20"/>
                <w:szCs w:val="20"/>
              </w:rPr>
              <w:t>a</w:t>
            </w:r>
            <w:r w:rsidRPr="009D4B62">
              <w:rPr>
                <w:rFonts w:ascii="Calibri Light" w:hAnsi="Calibri Light" w:cs="Calibri Light"/>
                <w:sz w:val="20"/>
                <w:szCs w:val="20"/>
              </w:rPr>
              <w:t xml:space="preserve"> uruchomionych skryptów na stacjach roboczych, wraz z informacją dotyczącą parametrów uruchomienia.</w:t>
            </w:r>
          </w:p>
        </w:tc>
        <w:tc>
          <w:tcPr>
            <w:tcW w:w="1279" w:type="dxa"/>
            <w:gridSpan w:val="4"/>
            <w:vAlign w:val="center"/>
          </w:tcPr>
          <w:p w14:paraId="7C5B1CA8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4E674A79" w14:textId="77777777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6BA0DE18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15752C44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0D0BEA12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3DEC3FED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11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2B5D4A9B" w14:textId="2FBA84AB" w:rsidR="002158BA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 xml:space="preserve">Dla </w:t>
            </w:r>
            <w:r w:rsidRPr="009D4B62">
              <w:rPr>
                <w:rFonts w:ascii="Calibri Light" w:hAnsi="Calibri Light" w:cs="Calibri Light"/>
                <w:sz w:val="20"/>
                <w:szCs w:val="20"/>
              </w:rPr>
              <w:t>wykonanego skryptu lub pliku exe</w:t>
            </w:r>
            <w:r>
              <w:rPr>
                <w:rFonts w:ascii="Calibri Light" w:hAnsi="Calibri Light" w:cs="Calibri Light"/>
                <w:sz w:val="20"/>
                <w:szCs w:val="20"/>
              </w:rPr>
              <w:t>, w</w:t>
            </w:r>
            <w:r w:rsidRPr="009D4B62">
              <w:rPr>
                <w:rFonts w:ascii="Calibri Light" w:hAnsi="Calibri Light" w:cs="Calibri Light"/>
                <w:sz w:val="20"/>
                <w:szCs w:val="20"/>
              </w:rPr>
              <w:t>eryfikacj</w:t>
            </w:r>
            <w:r>
              <w:rPr>
                <w:rFonts w:ascii="Calibri Light" w:hAnsi="Calibri Light" w:cs="Calibri Light"/>
                <w:sz w:val="20"/>
                <w:szCs w:val="20"/>
              </w:rPr>
              <w:t>a</w:t>
            </w:r>
            <w:r w:rsidRPr="009D4B62">
              <w:rPr>
                <w:rFonts w:ascii="Calibri Light" w:hAnsi="Calibri Light" w:cs="Calibri Light"/>
                <w:sz w:val="20"/>
                <w:szCs w:val="20"/>
              </w:rPr>
              <w:t xml:space="preserve"> powiązanych zdarzeń dotyczących przynajmniej: modyfikacji plików i rejestru, zestawionych połączeń sieciowych i utworzonych plików wykonywalnych.</w:t>
            </w:r>
          </w:p>
        </w:tc>
        <w:tc>
          <w:tcPr>
            <w:tcW w:w="1279" w:type="dxa"/>
            <w:gridSpan w:val="4"/>
            <w:vAlign w:val="center"/>
          </w:tcPr>
          <w:p w14:paraId="3503D82D" w14:textId="621AEEE2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6F891534" w14:textId="3E4B30A3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78FF6A71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79A3694F" w14:textId="6595C391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339BE949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31B01FF5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11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4CC6C95A" w14:textId="2B40E5F3" w:rsidR="002158BA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M</w:t>
            </w:r>
            <w:r w:rsidRPr="00482BC8">
              <w:rPr>
                <w:rFonts w:ascii="Calibri Light" w:hAnsi="Calibri Light" w:cs="Calibri Light"/>
                <w:sz w:val="20"/>
                <w:szCs w:val="20"/>
              </w:rPr>
              <w:t xml:space="preserve">ożliwość bezpośredniego sprawdzenia SHA-1 pliku, na portalach służących do weryfikacji bezpieczeństwa (np. </w:t>
            </w:r>
            <w:proofErr w:type="spellStart"/>
            <w:r w:rsidRPr="00482BC8">
              <w:rPr>
                <w:rFonts w:ascii="Calibri Light" w:hAnsi="Calibri Light" w:cs="Calibri Light"/>
                <w:sz w:val="20"/>
                <w:szCs w:val="20"/>
              </w:rPr>
              <w:t>VirusTotal</w:t>
            </w:r>
            <w:proofErr w:type="spellEnd"/>
            <w:r w:rsidRPr="00482BC8">
              <w:rPr>
                <w:rFonts w:ascii="Calibri Light" w:hAnsi="Calibri Light" w:cs="Calibri Light"/>
                <w:sz w:val="20"/>
                <w:szCs w:val="20"/>
              </w:rPr>
              <w:t>).</w:t>
            </w:r>
          </w:p>
        </w:tc>
        <w:tc>
          <w:tcPr>
            <w:tcW w:w="1279" w:type="dxa"/>
            <w:gridSpan w:val="4"/>
            <w:vAlign w:val="center"/>
          </w:tcPr>
          <w:p w14:paraId="01276940" w14:textId="3D7C7029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5FFD70C6" w14:textId="69E7B09B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18DC426F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54ED6DD8" w14:textId="786F10BC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51D6D8A0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3CA60041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11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4764901D" w14:textId="641FDAF1" w:rsidR="002158BA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 xml:space="preserve">Możliwość </w:t>
            </w:r>
            <w:r w:rsidRPr="00F93BC5">
              <w:rPr>
                <w:rFonts w:ascii="Calibri Light" w:hAnsi="Calibri Light" w:cs="Calibri Light"/>
                <w:sz w:val="20"/>
                <w:szCs w:val="20"/>
              </w:rPr>
              <w:t>włączeni</w:t>
            </w:r>
            <w:r>
              <w:rPr>
                <w:rFonts w:ascii="Calibri Light" w:hAnsi="Calibri Light" w:cs="Calibri Light"/>
                <w:sz w:val="20"/>
                <w:szCs w:val="20"/>
              </w:rPr>
              <w:t>a</w:t>
            </w:r>
            <w:r w:rsidRPr="00F93BC5">
              <w:rPr>
                <w:rFonts w:ascii="Calibri Light" w:hAnsi="Calibri Light" w:cs="Calibri Light"/>
                <w:sz w:val="20"/>
                <w:szCs w:val="20"/>
              </w:rPr>
              <w:t xml:space="preserve"> izolacji komputera od sieci.</w:t>
            </w:r>
          </w:p>
        </w:tc>
        <w:tc>
          <w:tcPr>
            <w:tcW w:w="1279" w:type="dxa"/>
            <w:gridSpan w:val="4"/>
            <w:vAlign w:val="center"/>
          </w:tcPr>
          <w:p w14:paraId="77F9727C" w14:textId="57E1E1C0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37AA09F7" w14:textId="0F9E5A7F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114D1995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55DB1C3B" w14:textId="49026226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0A374F4E" w14:textId="77777777" w:rsidTr="007634B5">
        <w:trPr>
          <w:gridBefore w:val="1"/>
          <w:wBefore w:w="7" w:type="dxa"/>
          <w:trHeight w:val="238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42435A3A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9"/>
              </w:numPr>
              <w:spacing w:before="20" w:after="20" w:line="240" w:lineRule="auto"/>
              <w:ind w:left="470" w:hanging="357"/>
              <w:rPr>
                <w:rFonts w:ascii="Calibri Light" w:hAnsi="Calibri Light" w:cs="Calibri Light"/>
                <w:bCs/>
                <w:smallCaps/>
                <w:color w:val="000000"/>
                <w:szCs w:val="22"/>
              </w:rPr>
            </w:pPr>
          </w:p>
        </w:tc>
        <w:tc>
          <w:tcPr>
            <w:tcW w:w="14037" w:type="dxa"/>
            <w:gridSpan w:val="11"/>
            <w:shd w:val="clear" w:color="auto" w:fill="D9D9D9" w:themeFill="background1" w:themeFillShade="D9"/>
          </w:tcPr>
          <w:p w14:paraId="2CE938DD" w14:textId="07CDDBE0" w:rsidR="002158BA" w:rsidRPr="004003A5" w:rsidRDefault="002158BA" w:rsidP="002158BA">
            <w:pPr>
              <w:pStyle w:val="Default"/>
              <w:widowControl w:val="0"/>
              <w:spacing w:before="20" w:after="20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bCs/>
                <w:smallCaps/>
                <w:szCs w:val="22"/>
              </w:rPr>
              <w:t>Uwierzytelnianie wieloskładnikowe (MFA)</w:t>
            </w:r>
          </w:p>
        </w:tc>
      </w:tr>
      <w:tr w:rsidR="002158BA" w:rsidRPr="004003A5" w14:paraId="388731E1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06EA0EB9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65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  <w:hideMark/>
          </w:tcPr>
          <w:p w14:paraId="5C438933" w14:textId="14D3783D" w:rsidR="002158BA" w:rsidRPr="004003A5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W</w:t>
            </w:r>
            <w:r w:rsidRPr="00195BEC">
              <w:rPr>
                <w:rFonts w:ascii="Calibri Light" w:hAnsi="Calibri Light" w:cs="Calibri Light"/>
                <w:sz w:val="20"/>
                <w:szCs w:val="20"/>
              </w:rPr>
              <w:t>budowany serwer RADIUS umożliwiający uwierzytelnia-nie użytkowników dla rozwiązań VPN, które wspierają protokół RADIUS.</w:t>
            </w:r>
          </w:p>
        </w:tc>
        <w:tc>
          <w:tcPr>
            <w:tcW w:w="1279" w:type="dxa"/>
            <w:gridSpan w:val="4"/>
            <w:vAlign w:val="center"/>
          </w:tcPr>
          <w:p w14:paraId="25F359FF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03D057C5" w14:textId="77777777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6AC3C2A8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730F99AB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293FD7E8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359148D9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65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21A48AF2" w14:textId="1D7FF30C" w:rsidR="002158BA" w:rsidRPr="004003A5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 xml:space="preserve">Możliwość </w:t>
            </w:r>
            <w:r w:rsidRPr="00195BEC">
              <w:rPr>
                <w:rFonts w:ascii="Calibri Light" w:hAnsi="Calibri Light" w:cs="Calibri Light"/>
                <w:sz w:val="20"/>
                <w:szCs w:val="20"/>
              </w:rPr>
              <w:t>integr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acji minimum </w:t>
            </w:r>
            <w:r w:rsidRPr="00195BEC">
              <w:rPr>
                <w:rFonts w:ascii="Calibri Light" w:hAnsi="Calibri Light" w:cs="Calibri Light"/>
                <w:sz w:val="20"/>
                <w:szCs w:val="20"/>
              </w:rPr>
              <w:t xml:space="preserve">z systemem 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operacyjnym </w:t>
            </w:r>
            <w:r w:rsidRPr="00195BEC">
              <w:rPr>
                <w:rFonts w:ascii="Calibri Light" w:hAnsi="Calibri Light" w:cs="Calibri Light"/>
                <w:sz w:val="20"/>
                <w:szCs w:val="20"/>
              </w:rPr>
              <w:t xml:space="preserve">Windows Server poprzez konsolę </w:t>
            </w:r>
            <w:r>
              <w:rPr>
                <w:rFonts w:ascii="Calibri Light" w:hAnsi="Calibri Light" w:cs="Calibri Light"/>
                <w:sz w:val="20"/>
                <w:szCs w:val="20"/>
              </w:rPr>
              <w:t>zarządzającą systemu operacyjnego</w:t>
            </w:r>
            <w:r w:rsidRPr="00195BEC">
              <w:rPr>
                <w:rFonts w:ascii="Calibri Light" w:hAnsi="Calibri Light" w:cs="Calibri Light"/>
                <w:sz w:val="20"/>
                <w:szCs w:val="20"/>
              </w:rPr>
              <w:t>.</w:t>
            </w:r>
          </w:p>
        </w:tc>
        <w:tc>
          <w:tcPr>
            <w:tcW w:w="1279" w:type="dxa"/>
            <w:gridSpan w:val="4"/>
            <w:vAlign w:val="center"/>
          </w:tcPr>
          <w:p w14:paraId="40731EC9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1B70D9B1" w14:textId="77777777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535C1884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0F256928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3588F3B0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114AB7DA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65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7A7BCE21" w14:textId="359953EB" w:rsidR="002158BA" w:rsidRPr="004003A5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195BEC">
              <w:rPr>
                <w:rFonts w:ascii="Calibri Light" w:hAnsi="Calibri Light" w:cs="Calibri Light"/>
                <w:sz w:val="20"/>
                <w:szCs w:val="20"/>
              </w:rPr>
              <w:t xml:space="preserve">Moduł zarządzania uwierzytelnianiem się użytkowników musi integrować się 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minimum </w:t>
            </w:r>
            <w:r w:rsidRPr="00195BEC">
              <w:rPr>
                <w:rFonts w:ascii="Calibri Light" w:hAnsi="Calibri Light" w:cs="Calibri Light"/>
                <w:sz w:val="20"/>
                <w:szCs w:val="20"/>
              </w:rPr>
              <w:t>z</w:t>
            </w:r>
            <w:r>
              <w:rPr>
                <w:rFonts w:ascii="Calibri Light" w:hAnsi="Calibri Light" w:cs="Calibri Light"/>
                <w:sz w:val="20"/>
                <w:szCs w:val="20"/>
              </w:rPr>
              <w:t> </w:t>
            </w:r>
            <w:r w:rsidRPr="00195BEC">
              <w:rPr>
                <w:rFonts w:ascii="Calibri Light" w:hAnsi="Calibri Light" w:cs="Calibri Light"/>
                <w:sz w:val="20"/>
                <w:szCs w:val="20"/>
              </w:rPr>
              <w:t xml:space="preserve">wbudowanym w systemie 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operacyjnym </w:t>
            </w:r>
            <w:r w:rsidRPr="00195BEC">
              <w:rPr>
                <w:rFonts w:ascii="Calibri Light" w:hAnsi="Calibri Light" w:cs="Calibri Light"/>
                <w:sz w:val="20"/>
                <w:szCs w:val="20"/>
              </w:rPr>
              <w:t>Windows Server modułem do zarządzania kontami użytkowników w postaci dodatkowej zakładki we właściwościach użytkownika.</w:t>
            </w:r>
          </w:p>
        </w:tc>
        <w:tc>
          <w:tcPr>
            <w:tcW w:w="1279" w:type="dxa"/>
            <w:gridSpan w:val="4"/>
            <w:vAlign w:val="center"/>
          </w:tcPr>
          <w:p w14:paraId="7A9FC112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5DBEBDC2" w14:textId="77777777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</w:tcPr>
          <w:p w14:paraId="79829CCE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22C6892B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13BF8E9E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61F98233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65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3C04C182" w14:textId="209E744D" w:rsidR="002158BA" w:rsidRPr="004003A5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Możliwość określenia metody uwierzytelniania dwuskładnikowego użytkowników, minimum wiadomość SMS, aplikacja mobilna</w:t>
            </w:r>
          </w:p>
        </w:tc>
        <w:tc>
          <w:tcPr>
            <w:tcW w:w="1279" w:type="dxa"/>
            <w:gridSpan w:val="4"/>
            <w:vAlign w:val="center"/>
          </w:tcPr>
          <w:p w14:paraId="1D80700C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63572B56" w14:textId="77777777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</w:tcPr>
          <w:p w14:paraId="22267E2D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39C34875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0ED53AB5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36CEFC45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65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3DB0B7BC" w14:textId="741EA684" w:rsidR="002158BA" w:rsidRPr="004003A5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195BEC">
              <w:rPr>
                <w:rFonts w:ascii="Calibri Light" w:hAnsi="Calibri Light" w:cs="Calibri Light"/>
                <w:sz w:val="20"/>
                <w:szCs w:val="20"/>
              </w:rPr>
              <w:t>Do wysyłania wiadomości SMS nie może być wymagane posiadanie własnej bramy SMS i centrali GSM.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 </w:t>
            </w:r>
            <w:r w:rsidRPr="00195BEC">
              <w:rPr>
                <w:rFonts w:ascii="Calibri Light" w:hAnsi="Calibri Light" w:cs="Calibri Light"/>
                <w:sz w:val="20"/>
                <w:szCs w:val="20"/>
              </w:rPr>
              <w:t>Wysyłanie wiadomości SMS z hasłami jednorazowymi musi odbywać się z</w:t>
            </w:r>
            <w:r>
              <w:rPr>
                <w:rFonts w:ascii="Calibri Light" w:hAnsi="Calibri Light" w:cs="Calibri Light"/>
                <w:sz w:val="20"/>
                <w:szCs w:val="20"/>
              </w:rPr>
              <w:t> </w:t>
            </w:r>
            <w:r w:rsidRPr="00195BEC">
              <w:rPr>
                <w:rFonts w:ascii="Calibri Light" w:hAnsi="Calibri Light" w:cs="Calibri Light"/>
                <w:sz w:val="20"/>
                <w:szCs w:val="20"/>
              </w:rPr>
              <w:t>infrastruktury producenta rozwiązania.</w:t>
            </w:r>
          </w:p>
        </w:tc>
        <w:tc>
          <w:tcPr>
            <w:tcW w:w="1279" w:type="dxa"/>
            <w:gridSpan w:val="4"/>
            <w:vAlign w:val="center"/>
          </w:tcPr>
          <w:p w14:paraId="3F858AE0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012D9C94" w14:textId="77777777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</w:tcPr>
          <w:p w14:paraId="4DDC8E24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2145D3A6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7F84EAC2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2539FC76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65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3C96F204" w14:textId="69ED5813" w:rsidR="002158BA" w:rsidRPr="004003A5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Możliwość w</w:t>
            </w:r>
            <w:r w:rsidRPr="00195BEC">
              <w:rPr>
                <w:rFonts w:ascii="Calibri Light" w:hAnsi="Calibri Light" w:cs="Calibri Light"/>
                <w:sz w:val="20"/>
                <w:szCs w:val="20"/>
              </w:rPr>
              <w:t>ysyłani</w:t>
            </w:r>
            <w:r>
              <w:rPr>
                <w:rFonts w:ascii="Calibri Light" w:hAnsi="Calibri Light" w:cs="Calibri Light"/>
                <w:sz w:val="20"/>
                <w:szCs w:val="20"/>
              </w:rPr>
              <w:t>a</w:t>
            </w:r>
            <w:r w:rsidRPr="00195BEC">
              <w:rPr>
                <w:rFonts w:ascii="Calibri Light" w:hAnsi="Calibri Light" w:cs="Calibri Light"/>
                <w:sz w:val="20"/>
                <w:szCs w:val="20"/>
              </w:rPr>
              <w:t xml:space="preserve"> wiadomości 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na </w:t>
            </w:r>
            <w:r w:rsidRPr="00195BEC">
              <w:rPr>
                <w:rFonts w:ascii="Calibri Light" w:hAnsi="Calibri Light" w:cs="Calibri Light"/>
                <w:sz w:val="20"/>
                <w:szCs w:val="20"/>
              </w:rPr>
              <w:t>telefon</w:t>
            </w:r>
            <w:r>
              <w:rPr>
                <w:rFonts w:ascii="Calibri Light" w:hAnsi="Calibri Light" w:cs="Calibri Light"/>
                <w:sz w:val="20"/>
                <w:szCs w:val="20"/>
              </w:rPr>
              <w:t>y</w:t>
            </w:r>
            <w:r w:rsidRPr="00195BEC">
              <w:rPr>
                <w:rFonts w:ascii="Calibri Light" w:hAnsi="Calibri Light" w:cs="Calibri Light"/>
                <w:sz w:val="20"/>
                <w:szCs w:val="20"/>
              </w:rPr>
              <w:t xml:space="preserve"> pracując</w:t>
            </w:r>
            <w:r>
              <w:rPr>
                <w:rFonts w:ascii="Calibri Light" w:hAnsi="Calibri Light" w:cs="Calibri Light"/>
                <w:sz w:val="20"/>
                <w:szCs w:val="20"/>
              </w:rPr>
              <w:t>e</w:t>
            </w:r>
            <w:r w:rsidRPr="00195BEC">
              <w:rPr>
                <w:rFonts w:ascii="Calibri Light" w:hAnsi="Calibri Light" w:cs="Calibri Light"/>
                <w:sz w:val="20"/>
                <w:szCs w:val="20"/>
              </w:rPr>
              <w:t xml:space="preserve"> w </w:t>
            </w:r>
            <w:proofErr w:type="spellStart"/>
            <w:r w:rsidRPr="00195BEC">
              <w:rPr>
                <w:rFonts w:ascii="Calibri Light" w:hAnsi="Calibri Light" w:cs="Calibri Light"/>
                <w:sz w:val="20"/>
                <w:szCs w:val="20"/>
              </w:rPr>
              <w:t>roamingu</w:t>
            </w:r>
            <w:proofErr w:type="spellEnd"/>
            <w:r w:rsidRPr="00195BEC">
              <w:rPr>
                <w:rFonts w:ascii="Calibri Light" w:hAnsi="Calibri Light" w:cs="Calibri Light"/>
                <w:sz w:val="20"/>
                <w:szCs w:val="20"/>
              </w:rPr>
              <w:t>.</w:t>
            </w:r>
          </w:p>
        </w:tc>
        <w:tc>
          <w:tcPr>
            <w:tcW w:w="1279" w:type="dxa"/>
            <w:gridSpan w:val="4"/>
            <w:vAlign w:val="center"/>
          </w:tcPr>
          <w:p w14:paraId="05CF514F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7D6EEC9B" w14:textId="77777777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</w:tcPr>
          <w:p w14:paraId="2377FD42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4D3B85B2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5AF98621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292F004D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65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0B2B4C23" w14:textId="79FF6603" w:rsidR="002158BA" w:rsidRPr="004003A5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M</w:t>
            </w:r>
            <w:r w:rsidRPr="00195BEC">
              <w:rPr>
                <w:rFonts w:ascii="Calibri Light" w:hAnsi="Calibri Light" w:cs="Calibri Light"/>
                <w:sz w:val="20"/>
                <w:szCs w:val="20"/>
              </w:rPr>
              <w:t>ożliwość wyboru użytkowni</w:t>
            </w:r>
            <w:r>
              <w:rPr>
                <w:rFonts w:ascii="Calibri Light" w:hAnsi="Calibri Light" w:cs="Calibri Light"/>
                <w:sz w:val="20"/>
                <w:szCs w:val="20"/>
              </w:rPr>
              <w:t>ków</w:t>
            </w:r>
            <w:r w:rsidRPr="00195BEC">
              <w:rPr>
                <w:rFonts w:ascii="Calibri Light" w:hAnsi="Calibri Light" w:cs="Calibri Light"/>
                <w:sz w:val="20"/>
                <w:szCs w:val="20"/>
              </w:rPr>
              <w:t xml:space="preserve"> 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uwierzytelniania </w:t>
            </w:r>
            <w:r w:rsidRPr="00195BEC">
              <w:rPr>
                <w:rFonts w:ascii="Calibri Light" w:hAnsi="Calibri Light" w:cs="Calibri Light"/>
                <w:sz w:val="20"/>
                <w:szCs w:val="20"/>
              </w:rPr>
              <w:t>dwuskładnikowego.</w:t>
            </w:r>
          </w:p>
        </w:tc>
        <w:tc>
          <w:tcPr>
            <w:tcW w:w="1279" w:type="dxa"/>
            <w:gridSpan w:val="4"/>
            <w:vAlign w:val="center"/>
          </w:tcPr>
          <w:p w14:paraId="17149D1B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0CDBC5BD" w14:textId="77777777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663DAE96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675FA2E8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276BE992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319B96C0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65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38F319C5" w14:textId="7C5068E2" w:rsidR="002158BA" w:rsidRPr="004003A5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M</w:t>
            </w:r>
            <w:r w:rsidRPr="00B17010">
              <w:rPr>
                <w:rFonts w:ascii="Calibri Light" w:hAnsi="Calibri Light" w:cs="Calibri Light"/>
                <w:sz w:val="20"/>
                <w:szCs w:val="20"/>
              </w:rPr>
              <w:t>ożliwość ograniczenia dostępu przy uwierzytelnianiu metodą RADIUS do grupy użytkowników wskazanych w konfiguracji.</w:t>
            </w:r>
          </w:p>
        </w:tc>
        <w:tc>
          <w:tcPr>
            <w:tcW w:w="1279" w:type="dxa"/>
            <w:gridSpan w:val="4"/>
            <w:vAlign w:val="center"/>
          </w:tcPr>
          <w:p w14:paraId="6130621F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18312B03" w14:textId="77777777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314BCD36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440C5028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009B3457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71EC541D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65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1263C0B8" w14:textId="6FE92962" w:rsidR="002158BA" w:rsidRPr="004003A5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 xml:space="preserve">Rozwiązanie </w:t>
            </w:r>
            <w:r w:rsidRPr="00B17010">
              <w:rPr>
                <w:rFonts w:ascii="Calibri Light" w:hAnsi="Calibri Light" w:cs="Calibri Light"/>
                <w:sz w:val="20"/>
                <w:szCs w:val="20"/>
              </w:rPr>
              <w:t xml:space="preserve">musi posiadać mechanizm zabezpieczający przed atakiem typu </w:t>
            </w:r>
            <w:proofErr w:type="spellStart"/>
            <w:r w:rsidRPr="00B17010">
              <w:rPr>
                <w:rFonts w:ascii="Calibri Light" w:hAnsi="Calibri Light" w:cs="Calibri Light"/>
                <w:sz w:val="20"/>
                <w:szCs w:val="20"/>
              </w:rPr>
              <w:t>brute-force</w:t>
            </w:r>
            <w:proofErr w:type="spellEnd"/>
            <w:r w:rsidRPr="00B17010">
              <w:rPr>
                <w:rFonts w:ascii="Calibri Light" w:hAnsi="Calibri Light" w:cs="Calibri Light"/>
                <w:sz w:val="20"/>
                <w:szCs w:val="20"/>
              </w:rPr>
              <w:t>, które po określonej liczbie prób nieudanego logowania musi automatycznie zablokować możliwość uwierzytelnienia się dla danego użytkownika.</w:t>
            </w:r>
          </w:p>
        </w:tc>
        <w:tc>
          <w:tcPr>
            <w:tcW w:w="1279" w:type="dxa"/>
            <w:gridSpan w:val="4"/>
            <w:vAlign w:val="center"/>
          </w:tcPr>
          <w:p w14:paraId="17E500C7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475B9308" w14:textId="77777777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1F24715A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541D3C32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51C0692E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5D33AFD7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65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22EDBAD4" w14:textId="5EDE9226" w:rsidR="002158BA" w:rsidRPr="004003A5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W ramach modułu musi być zapewniony dostęp do dedykowanej aplikacji mobilnej działającej pod kontrolą Android i iOS</w:t>
            </w:r>
          </w:p>
        </w:tc>
        <w:tc>
          <w:tcPr>
            <w:tcW w:w="1279" w:type="dxa"/>
            <w:gridSpan w:val="4"/>
            <w:vAlign w:val="center"/>
          </w:tcPr>
          <w:p w14:paraId="15250F4A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49C84D2B" w14:textId="77777777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244548CF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1106ED0B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63549854" w14:textId="77777777" w:rsidTr="007634B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33963B9C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65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47F2D406" w14:textId="3A48D5F4" w:rsidR="002158BA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 xml:space="preserve">Dostępne API </w:t>
            </w:r>
            <w:r w:rsidRPr="00B17010">
              <w:rPr>
                <w:rFonts w:ascii="Calibri Light" w:hAnsi="Calibri Light" w:cs="Calibri Light"/>
                <w:sz w:val="20"/>
                <w:szCs w:val="20"/>
              </w:rPr>
              <w:t>pozwalające programistom na zintegrowanie rozwiązania z</w:t>
            </w:r>
            <w:r>
              <w:rPr>
                <w:rFonts w:ascii="Calibri Light" w:hAnsi="Calibri Light" w:cs="Calibri Light"/>
                <w:sz w:val="20"/>
                <w:szCs w:val="20"/>
              </w:rPr>
              <w:t> </w:t>
            </w:r>
            <w:r w:rsidRPr="00B17010">
              <w:rPr>
                <w:rFonts w:ascii="Calibri Light" w:hAnsi="Calibri Light" w:cs="Calibri Light"/>
                <w:sz w:val="20"/>
                <w:szCs w:val="20"/>
              </w:rPr>
              <w:t>serwisem web lub oprogramowaniem wykorzystującym uwierzytelnianie w</w:t>
            </w:r>
            <w:r>
              <w:rPr>
                <w:rFonts w:ascii="Calibri Light" w:hAnsi="Calibri Light" w:cs="Calibri Light"/>
                <w:sz w:val="20"/>
                <w:szCs w:val="20"/>
              </w:rPr>
              <w:t> </w:t>
            </w:r>
            <w:r w:rsidRPr="00B17010">
              <w:rPr>
                <w:rFonts w:ascii="Calibri Light" w:hAnsi="Calibri Light" w:cs="Calibri Light"/>
                <w:sz w:val="20"/>
                <w:szCs w:val="20"/>
              </w:rPr>
              <w:t xml:space="preserve">oparciu 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minimum </w:t>
            </w:r>
            <w:r w:rsidRPr="00B17010">
              <w:rPr>
                <w:rFonts w:ascii="Calibri Light" w:hAnsi="Calibri Light" w:cs="Calibri Light"/>
                <w:sz w:val="20"/>
                <w:szCs w:val="20"/>
              </w:rPr>
              <w:t>o usługę Active Directory.</w:t>
            </w:r>
          </w:p>
          <w:p w14:paraId="25798BD7" w14:textId="09094415" w:rsidR="002158BA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 xml:space="preserve">Dla środowisk nie wykorzystujących usług Active Directory musi być dostępny pakiet SDK </w:t>
            </w:r>
            <w:r w:rsidRPr="008F1A5B">
              <w:rPr>
                <w:rFonts w:ascii="Calibri Light" w:hAnsi="Calibri Light" w:cs="Calibri Light"/>
                <w:sz w:val="20"/>
                <w:szCs w:val="20"/>
              </w:rPr>
              <w:t>umożliwi</w:t>
            </w:r>
            <w:r>
              <w:rPr>
                <w:rFonts w:ascii="Calibri Light" w:hAnsi="Calibri Light" w:cs="Calibri Light"/>
                <w:sz w:val="20"/>
                <w:szCs w:val="20"/>
              </w:rPr>
              <w:t>ający</w:t>
            </w:r>
            <w:r w:rsidRPr="008F1A5B">
              <w:rPr>
                <w:rFonts w:ascii="Calibri Light" w:hAnsi="Calibri Light" w:cs="Calibri Light"/>
                <w:sz w:val="20"/>
                <w:szCs w:val="20"/>
              </w:rPr>
              <w:t xml:space="preserve"> implementacj</w:t>
            </w:r>
            <w:r>
              <w:rPr>
                <w:rFonts w:ascii="Calibri Light" w:hAnsi="Calibri Light" w:cs="Calibri Light"/>
                <w:sz w:val="20"/>
                <w:szCs w:val="20"/>
              </w:rPr>
              <w:t>ę</w:t>
            </w:r>
            <w:r w:rsidRPr="008F1A5B">
              <w:rPr>
                <w:rFonts w:ascii="Calibri Light" w:hAnsi="Calibri Light" w:cs="Calibri Light"/>
                <w:sz w:val="20"/>
                <w:szCs w:val="20"/>
              </w:rPr>
              <w:t xml:space="preserve"> 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w tych środowiskach, </w:t>
            </w:r>
            <w:r w:rsidRPr="008F1A5B">
              <w:rPr>
                <w:rFonts w:ascii="Calibri Light" w:hAnsi="Calibri Light" w:cs="Calibri Light"/>
                <w:sz w:val="20"/>
                <w:szCs w:val="20"/>
              </w:rPr>
              <w:t>dwuskładnikowego uwierzytelniania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 do autoryzacji użytkowników.</w:t>
            </w:r>
          </w:p>
        </w:tc>
        <w:tc>
          <w:tcPr>
            <w:tcW w:w="1279" w:type="dxa"/>
            <w:gridSpan w:val="4"/>
            <w:vAlign w:val="center"/>
          </w:tcPr>
          <w:p w14:paraId="42F68B7A" w14:textId="3ADA7909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07518F08" w14:textId="6A623285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5EE8D2DD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24EE4187" w14:textId="543919DE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3F37A022" w14:textId="77777777" w:rsidTr="00DD7C5B">
        <w:trPr>
          <w:gridBefore w:val="1"/>
          <w:wBefore w:w="7" w:type="dxa"/>
          <w:trHeight w:val="238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4C563887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9"/>
              </w:numPr>
              <w:spacing w:before="20" w:after="20" w:line="240" w:lineRule="auto"/>
              <w:ind w:left="470" w:hanging="357"/>
              <w:rPr>
                <w:rFonts w:ascii="Calibri Light" w:hAnsi="Calibri Light" w:cs="Calibri Light"/>
                <w:bCs/>
                <w:smallCaps/>
                <w:color w:val="000000"/>
                <w:szCs w:val="22"/>
              </w:rPr>
            </w:pPr>
            <w:bookmarkStart w:id="33" w:name="_Hlk166746833"/>
          </w:p>
        </w:tc>
        <w:tc>
          <w:tcPr>
            <w:tcW w:w="14037" w:type="dxa"/>
            <w:gridSpan w:val="11"/>
            <w:shd w:val="clear" w:color="auto" w:fill="D9D9D9" w:themeFill="background1" w:themeFillShade="D9"/>
          </w:tcPr>
          <w:p w14:paraId="22C373A1" w14:textId="2C68B042" w:rsidR="002158BA" w:rsidRPr="004003A5" w:rsidRDefault="002158BA" w:rsidP="002158BA">
            <w:pPr>
              <w:pStyle w:val="Default"/>
              <w:widowControl w:val="0"/>
              <w:spacing w:before="20" w:after="20"/>
              <w:rPr>
                <w:rFonts w:ascii="Calibri Light" w:hAnsi="Calibri Light" w:cs="Calibri Light"/>
                <w:sz w:val="22"/>
                <w:szCs w:val="22"/>
              </w:rPr>
            </w:pPr>
            <w:proofErr w:type="spellStart"/>
            <w:r w:rsidRPr="00C54159">
              <w:rPr>
                <w:rFonts w:ascii="Calibri Light" w:hAnsi="Calibri Light" w:cs="Calibri Light"/>
                <w:b/>
                <w:bCs/>
                <w:smallCaps/>
                <w:szCs w:val="22"/>
              </w:rPr>
              <w:t>Sandboxing</w:t>
            </w:r>
            <w:proofErr w:type="spellEnd"/>
            <w:r w:rsidRPr="00C54159">
              <w:rPr>
                <w:rFonts w:ascii="Calibri Light" w:hAnsi="Calibri Light" w:cs="Calibri Light"/>
                <w:b/>
                <w:bCs/>
                <w:smallCaps/>
                <w:szCs w:val="22"/>
              </w:rPr>
              <w:t xml:space="preserve"> w chmurze</w:t>
            </w:r>
          </w:p>
        </w:tc>
      </w:tr>
      <w:tr w:rsidR="002158BA" w:rsidRPr="004003A5" w14:paraId="780BB85C" w14:textId="77777777" w:rsidTr="00DD7C5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54071E7A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71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  <w:hideMark/>
          </w:tcPr>
          <w:p w14:paraId="30291E44" w14:textId="77777777" w:rsidR="002158BA" w:rsidRPr="004003A5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W</w:t>
            </w:r>
            <w:r w:rsidRPr="00195BEC">
              <w:rPr>
                <w:rFonts w:ascii="Calibri Light" w:hAnsi="Calibri Light" w:cs="Calibri Light"/>
                <w:sz w:val="20"/>
                <w:szCs w:val="20"/>
              </w:rPr>
              <w:t>budowany serwer RADIUS umożliwiający uwierzytelnia-nie użytkowników dla rozwiązań VPN, które wspierają protokół RADIUS.</w:t>
            </w:r>
          </w:p>
        </w:tc>
        <w:tc>
          <w:tcPr>
            <w:tcW w:w="1279" w:type="dxa"/>
            <w:gridSpan w:val="4"/>
            <w:vAlign w:val="center"/>
          </w:tcPr>
          <w:p w14:paraId="347AD86B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67CD3FCF" w14:textId="77777777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4815D838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0914A507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60AA2785" w14:textId="77777777" w:rsidTr="00DD7C5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74AC91D0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71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vAlign w:val="center"/>
          </w:tcPr>
          <w:p w14:paraId="1B62C416" w14:textId="77777777" w:rsidR="002158BA" w:rsidRPr="004003A5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 xml:space="preserve">Możliwość </w:t>
            </w:r>
            <w:r w:rsidRPr="00195BEC">
              <w:rPr>
                <w:rFonts w:ascii="Calibri Light" w:hAnsi="Calibri Light" w:cs="Calibri Light"/>
                <w:sz w:val="20"/>
                <w:szCs w:val="20"/>
              </w:rPr>
              <w:t>integr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acji minimum </w:t>
            </w:r>
            <w:r w:rsidRPr="00195BEC">
              <w:rPr>
                <w:rFonts w:ascii="Calibri Light" w:hAnsi="Calibri Light" w:cs="Calibri Light"/>
                <w:sz w:val="20"/>
                <w:szCs w:val="20"/>
              </w:rPr>
              <w:t xml:space="preserve">z systemem 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operacyjnym </w:t>
            </w:r>
            <w:r w:rsidRPr="00195BEC">
              <w:rPr>
                <w:rFonts w:ascii="Calibri Light" w:hAnsi="Calibri Light" w:cs="Calibri Light"/>
                <w:sz w:val="20"/>
                <w:szCs w:val="20"/>
              </w:rPr>
              <w:t xml:space="preserve">Windows Server poprzez konsolę </w:t>
            </w:r>
            <w:r>
              <w:rPr>
                <w:rFonts w:ascii="Calibri Light" w:hAnsi="Calibri Light" w:cs="Calibri Light"/>
                <w:sz w:val="20"/>
                <w:szCs w:val="20"/>
              </w:rPr>
              <w:t>zarządzającą systemu operacyjnego</w:t>
            </w:r>
            <w:r w:rsidRPr="00195BEC">
              <w:rPr>
                <w:rFonts w:ascii="Calibri Light" w:hAnsi="Calibri Light" w:cs="Calibri Light"/>
                <w:sz w:val="20"/>
                <w:szCs w:val="20"/>
              </w:rPr>
              <w:t>.</w:t>
            </w:r>
          </w:p>
        </w:tc>
        <w:tc>
          <w:tcPr>
            <w:tcW w:w="1279" w:type="dxa"/>
            <w:gridSpan w:val="4"/>
            <w:vAlign w:val="center"/>
          </w:tcPr>
          <w:p w14:paraId="37094CA5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7ACE28CF" w14:textId="77777777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5200895B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79A24125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34990ADA" w14:textId="77777777" w:rsidTr="005A5E6C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7ABAF58D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71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716B1310" w14:textId="77777777" w:rsidR="002158BA" w:rsidRPr="004003A5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195BEC">
              <w:rPr>
                <w:rFonts w:ascii="Calibri Light" w:hAnsi="Calibri Light" w:cs="Calibri Light"/>
                <w:sz w:val="20"/>
                <w:szCs w:val="20"/>
              </w:rPr>
              <w:t xml:space="preserve">Moduł zarządzania uwierzytelnianiem się użytkowników musi integrować się 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minimum </w:t>
            </w:r>
            <w:r w:rsidRPr="00195BEC">
              <w:rPr>
                <w:rFonts w:ascii="Calibri Light" w:hAnsi="Calibri Light" w:cs="Calibri Light"/>
                <w:sz w:val="20"/>
                <w:szCs w:val="20"/>
              </w:rPr>
              <w:t>z</w:t>
            </w:r>
            <w:r>
              <w:rPr>
                <w:rFonts w:ascii="Calibri Light" w:hAnsi="Calibri Light" w:cs="Calibri Light"/>
                <w:sz w:val="20"/>
                <w:szCs w:val="20"/>
              </w:rPr>
              <w:t> </w:t>
            </w:r>
            <w:r w:rsidRPr="00195BEC">
              <w:rPr>
                <w:rFonts w:ascii="Calibri Light" w:hAnsi="Calibri Light" w:cs="Calibri Light"/>
                <w:sz w:val="20"/>
                <w:szCs w:val="20"/>
              </w:rPr>
              <w:t xml:space="preserve">wbudowanym w systemie 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operacyjnym </w:t>
            </w:r>
            <w:r w:rsidRPr="00195BEC">
              <w:rPr>
                <w:rFonts w:ascii="Calibri Light" w:hAnsi="Calibri Light" w:cs="Calibri Light"/>
                <w:sz w:val="20"/>
                <w:szCs w:val="20"/>
              </w:rPr>
              <w:t>Windows Server modułem do zarządzania kontami użytkowników w postaci dodatkowej zakładki we właściwościach użytkownika.</w:t>
            </w:r>
          </w:p>
        </w:tc>
        <w:tc>
          <w:tcPr>
            <w:tcW w:w="1279" w:type="dxa"/>
            <w:gridSpan w:val="4"/>
            <w:vAlign w:val="center"/>
          </w:tcPr>
          <w:p w14:paraId="33C73BEF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7D5301AF" w14:textId="77777777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747489D0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35D7D87D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6D35CDF0" w14:textId="77777777" w:rsidTr="00A10B58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19413CB6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71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76C2D16E" w14:textId="6EE29164" w:rsidR="002158BA" w:rsidRPr="00195BEC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"/>
                <w:sz w:val="22"/>
                <w:szCs w:val="22"/>
              </w:rPr>
              <w:t>O</w:t>
            </w:r>
            <w:r w:rsidRPr="008C0CF1">
              <w:rPr>
                <w:rFonts w:ascii="Calibri Light" w:hAnsi="Calibri Light" w:cs="Calibri"/>
                <w:sz w:val="22"/>
                <w:szCs w:val="22"/>
              </w:rPr>
              <w:t>chron</w:t>
            </w:r>
            <w:r>
              <w:rPr>
                <w:rFonts w:ascii="Calibri Light" w:hAnsi="Calibri Light" w:cs="Calibri"/>
                <w:sz w:val="22"/>
                <w:szCs w:val="22"/>
              </w:rPr>
              <w:t>a</w:t>
            </w:r>
            <w:r w:rsidRPr="008C0CF1">
              <w:rPr>
                <w:rFonts w:ascii="Calibri Light" w:hAnsi="Calibri Light" w:cs="Calibri"/>
                <w:sz w:val="22"/>
                <w:szCs w:val="22"/>
              </w:rPr>
              <w:t xml:space="preserve"> przed zagrożeniami 0-day.</w:t>
            </w:r>
          </w:p>
        </w:tc>
        <w:tc>
          <w:tcPr>
            <w:tcW w:w="1279" w:type="dxa"/>
            <w:gridSpan w:val="4"/>
            <w:vAlign w:val="center"/>
          </w:tcPr>
          <w:p w14:paraId="2AE95575" w14:textId="6024CE6C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548043F1" w14:textId="7F0FE8E3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57BB579B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491CB418" w14:textId="20663CA2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7E585C49" w14:textId="77777777" w:rsidTr="00A10B58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2CDAE4E4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71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648BDBE3" w14:textId="04F08DE3" w:rsidR="002158BA" w:rsidRPr="00195BEC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"/>
                <w:sz w:val="22"/>
                <w:szCs w:val="22"/>
              </w:rPr>
              <w:t>M</w:t>
            </w:r>
            <w:r w:rsidRPr="008C0CF1">
              <w:rPr>
                <w:rFonts w:ascii="Calibri Light" w:hAnsi="Calibri Light" w:cs="Calibri"/>
                <w:sz w:val="22"/>
                <w:szCs w:val="22"/>
              </w:rPr>
              <w:t>ożliwość określenia jakie pliki mają zostać przesłane do chmury automatycznie, w tym archiwa, skrypty, pliki wykonywalne, możliwy spam, dokumenty oraz inne pliki typu .jar, .</w:t>
            </w:r>
            <w:proofErr w:type="spellStart"/>
            <w:r w:rsidRPr="008C0CF1">
              <w:rPr>
                <w:rFonts w:ascii="Calibri Light" w:hAnsi="Calibri Light" w:cs="Calibri"/>
                <w:sz w:val="22"/>
                <w:szCs w:val="22"/>
              </w:rPr>
              <w:t>reg</w:t>
            </w:r>
            <w:proofErr w:type="spellEnd"/>
            <w:r w:rsidRPr="008C0CF1">
              <w:rPr>
                <w:rFonts w:ascii="Calibri Light" w:hAnsi="Calibri Light" w:cs="Calibri"/>
                <w:sz w:val="22"/>
                <w:szCs w:val="22"/>
              </w:rPr>
              <w:t>, .</w:t>
            </w:r>
            <w:proofErr w:type="spellStart"/>
            <w:r w:rsidRPr="008C0CF1">
              <w:rPr>
                <w:rFonts w:ascii="Calibri Light" w:hAnsi="Calibri Light" w:cs="Calibri"/>
                <w:sz w:val="22"/>
                <w:szCs w:val="22"/>
              </w:rPr>
              <w:t>msi</w:t>
            </w:r>
            <w:proofErr w:type="spellEnd"/>
            <w:r w:rsidRPr="008C0CF1">
              <w:rPr>
                <w:rFonts w:ascii="Calibri Light" w:hAnsi="Calibri Light" w:cs="Calibri"/>
                <w:sz w:val="22"/>
                <w:szCs w:val="22"/>
              </w:rPr>
              <w:t>.</w:t>
            </w:r>
          </w:p>
        </w:tc>
        <w:tc>
          <w:tcPr>
            <w:tcW w:w="1279" w:type="dxa"/>
            <w:gridSpan w:val="4"/>
            <w:vAlign w:val="center"/>
          </w:tcPr>
          <w:p w14:paraId="647F843B" w14:textId="0D30E98C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0B00B370" w14:textId="287C5968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34F087A9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0A912C2C" w14:textId="457EB170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3898F5E4" w14:textId="77777777" w:rsidTr="00A10B58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3BD528D1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71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7B8BB795" w14:textId="1B7FE7F4" w:rsidR="002158BA" w:rsidRPr="00195BEC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"/>
                <w:sz w:val="22"/>
                <w:szCs w:val="22"/>
              </w:rPr>
              <w:t>M</w:t>
            </w:r>
            <w:r w:rsidRPr="008C0CF1">
              <w:rPr>
                <w:rFonts w:ascii="Calibri Light" w:hAnsi="Calibri Light" w:cs="Calibri"/>
                <w:sz w:val="22"/>
                <w:szCs w:val="22"/>
              </w:rPr>
              <w:t>ożliwość zdefiniowania po jakim czasie przesłane pliki muszą zostać usunięte z serwerów producenta.</w:t>
            </w:r>
          </w:p>
        </w:tc>
        <w:tc>
          <w:tcPr>
            <w:tcW w:w="1279" w:type="dxa"/>
            <w:gridSpan w:val="4"/>
            <w:vAlign w:val="center"/>
          </w:tcPr>
          <w:p w14:paraId="3A0ED148" w14:textId="2869FA8B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657F7E43" w14:textId="04BD6CB5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671BB8A3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2D873F6D" w14:textId="720016CB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5776BDE8" w14:textId="77777777" w:rsidTr="00A10B58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2CB098E1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71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0DE5B5A6" w14:textId="14F22EBF" w:rsidR="002158BA" w:rsidRPr="00195BEC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"/>
                <w:sz w:val="22"/>
                <w:szCs w:val="22"/>
              </w:rPr>
              <w:t>M</w:t>
            </w:r>
            <w:r w:rsidRPr="008C0CF1">
              <w:rPr>
                <w:rFonts w:ascii="Calibri Light" w:hAnsi="Calibri Light" w:cs="Calibri"/>
                <w:sz w:val="22"/>
                <w:szCs w:val="22"/>
              </w:rPr>
              <w:t>ożliwość zdefiniowania maksymalnego rozmiaru przesyłanych próbek.</w:t>
            </w:r>
          </w:p>
        </w:tc>
        <w:tc>
          <w:tcPr>
            <w:tcW w:w="1279" w:type="dxa"/>
            <w:gridSpan w:val="4"/>
            <w:vAlign w:val="center"/>
          </w:tcPr>
          <w:p w14:paraId="407666D7" w14:textId="08776F0C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19540F2A" w14:textId="68EBD83A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48D6758E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6668A45F" w14:textId="3AD3241A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5C3D99F3" w14:textId="77777777" w:rsidTr="00A10B58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4182E4D9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71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5592307F" w14:textId="29F80438" w:rsidR="002158BA" w:rsidRPr="00195BEC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"/>
                <w:sz w:val="22"/>
                <w:szCs w:val="22"/>
              </w:rPr>
              <w:t>T</w:t>
            </w:r>
            <w:r w:rsidRPr="008C0CF1">
              <w:rPr>
                <w:rFonts w:ascii="Calibri Light" w:hAnsi="Calibri Light" w:cs="Calibri"/>
                <w:sz w:val="22"/>
                <w:szCs w:val="22"/>
              </w:rPr>
              <w:t xml:space="preserve">worzenie listy </w:t>
            </w:r>
            <w:proofErr w:type="spellStart"/>
            <w:r w:rsidRPr="008C0CF1">
              <w:rPr>
                <w:rFonts w:ascii="Calibri Light" w:hAnsi="Calibri Light" w:cs="Calibri"/>
                <w:sz w:val="22"/>
                <w:szCs w:val="22"/>
              </w:rPr>
              <w:t>wykluczeń</w:t>
            </w:r>
            <w:proofErr w:type="spellEnd"/>
            <w:r w:rsidRPr="008C0CF1">
              <w:rPr>
                <w:rFonts w:ascii="Calibri Light" w:hAnsi="Calibri Light" w:cs="Calibri"/>
                <w:sz w:val="22"/>
                <w:szCs w:val="22"/>
              </w:rPr>
              <w:t xml:space="preserve"> określonych plików lub folderów z przesyłania.</w:t>
            </w:r>
          </w:p>
        </w:tc>
        <w:tc>
          <w:tcPr>
            <w:tcW w:w="1279" w:type="dxa"/>
            <w:gridSpan w:val="4"/>
            <w:vAlign w:val="center"/>
          </w:tcPr>
          <w:p w14:paraId="645B65E8" w14:textId="511CDD06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21615318" w14:textId="5B581861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2DBD8315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5A5A7B6B" w14:textId="5DAC1BFA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1A0FC01D" w14:textId="77777777" w:rsidTr="00A10B58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4EF42460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71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072468FF" w14:textId="2AC69FFA" w:rsidR="002158BA" w:rsidRPr="00195BEC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"/>
                <w:sz w:val="22"/>
                <w:szCs w:val="22"/>
              </w:rPr>
              <w:t>M</w:t>
            </w:r>
            <w:r w:rsidRPr="008C0CF1">
              <w:rPr>
                <w:rFonts w:ascii="Calibri Light" w:hAnsi="Calibri Light" w:cs="Calibri"/>
                <w:sz w:val="22"/>
                <w:szCs w:val="22"/>
              </w:rPr>
              <w:t>ożliwość wyświetlenia listy plików, które zostały przesłane do analizy.</w:t>
            </w:r>
          </w:p>
        </w:tc>
        <w:tc>
          <w:tcPr>
            <w:tcW w:w="1279" w:type="dxa"/>
            <w:gridSpan w:val="4"/>
            <w:vAlign w:val="center"/>
          </w:tcPr>
          <w:p w14:paraId="1ADCA441" w14:textId="2EBA1E63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1D960C22" w14:textId="352C8A44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205C48DF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0F6468A8" w14:textId="08C1256D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425F96CA" w14:textId="77777777" w:rsidTr="00A10B58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478C028E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71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614ACF82" w14:textId="20F4062D" w:rsidR="002158BA" w:rsidRPr="00195BEC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"/>
                <w:sz w:val="22"/>
                <w:szCs w:val="22"/>
              </w:rPr>
              <w:t xml:space="preserve">Możliwość </w:t>
            </w:r>
            <w:r w:rsidRPr="008C0CF1">
              <w:rPr>
                <w:rFonts w:ascii="Calibri Light" w:hAnsi="Calibri Light" w:cs="Calibri"/>
                <w:sz w:val="22"/>
                <w:szCs w:val="22"/>
              </w:rPr>
              <w:t>analizowani</w:t>
            </w:r>
            <w:r>
              <w:rPr>
                <w:rFonts w:ascii="Calibri Light" w:hAnsi="Calibri Light" w:cs="Calibri"/>
                <w:sz w:val="22"/>
                <w:szCs w:val="22"/>
              </w:rPr>
              <w:t>a</w:t>
            </w:r>
            <w:r w:rsidRPr="008C0CF1">
              <w:rPr>
                <w:rFonts w:ascii="Calibri Light" w:hAnsi="Calibri Light" w:cs="Calibri"/>
                <w:sz w:val="22"/>
                <w:szCs w:val="22"/>
              </w:rPr>
              <w:t xml:space="preserve"> plików, bez względu na lokalizacje stacji roboczej. W</w:t>
            </w:r>
            <w:r>
              <w:rPr>
                <w:rFonts w:ascii="Calibri Light" w:hAnsi="Calibri Light" w:cs="Calibri"/>
                <w:sz w:val="22"/>
                <w:szCs w:val="22"/>
              </w:rPr>
              <w:t> </w:t>
            </w:r>
            <w:r w:rsidRPr="008C0CF1">
              <w:rPr>
                <w:rFonts w:ascii="Calibri Light" w:hAnsi="Calibri Light" w:cs="Calibri"/>
                <w:sz w:val="22"/>
                <w:szCs w:val="22"/>
              </w:rPr>
              <w:t>przypadku wykrycia zagrożenia, całe środowisko jest bezzwłocznie chronione.</w:t>
            </w:r>
          </w:p>
        </w:tc>
        <w:tc>
          <w:tcPr>
            <w:tcW w:w="1279" w:type="dxa"/>
            <w:gridSpan w:val="4"/>
            <w:vAlign w:val="center"/>
          </w:tcPr>
          <w:p w14:paraId="0E07AAD6" w14:textId="74C58E73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573189D7" w14:textId="59F6D965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2281DC7E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6AF48A03" w14:textId="6DFEEF33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68A36849" w14:textId="77777777" w:rsidTr="00DD7C5B">
        <w:trPr>
          <w:gridBefore w:val="1"/>
          <w:wBefore w:w="7" w:type="dxa"/>
          <w:trHeight w:val="238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771738A1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9"/>
              </w:numPr>
              <w:spacing w:before="20" w:after="20" w:line="240" w:lineRule="auto"/>
              <w:ind w:left="470" w:hanging="357"/>
              <w:rPr>
                <w:rFonts w:ascii="Calibri Light" w:hAnsi="Calibri Light" w:cs="Calibri Light"/>
                <w:bCs/>
                <w:smallCaps/>
                <w:color w:val="000000"/>
                <w:szCs w:val="22"/>
              </w:rPr>
            </w:pPr>
          </w:p>
        </w:tc>
        <w:tc>
          <w:tcPr>
            <w:tcW w:w="14037" w:type="dxa"/>
            <w:gridSpan w:val="11"/>
            <w:shd w:val="clear" w:color="auto" w:fill="D9D9D9" w:themeFill="background1" w:themeFillShade="D9"/>
          </w:tcPr>
          <w:p w14:paraId="50E47D30" w14:textId="6BA52F2B" w:rsidR="002158BA" w:rsidRPr="004003A5" w:rsidRDefault="002158BA" w:rsidP="002158BA">
            <w:pPr>
              <w:pStyle w:val="Default"/>
              <w:widowControl w:val="0"/>
              <w:spacing w:before="20" w:after="20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bCs/>
                <w:smallCaps/>
                <w:szCs w:val="22"/>
              </w:rPr>
              <w:t>Ochrona stacji roboczych</w:t>
            </w:r>
          </w:p>
        </w:tc>
      </w:tr>
      <w:tr w:rsidR="002158BA" w:rsidRPr="004003A5" w14:paraId="78EE9808" w14:textId="77777777" w:rsidTr="0074722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5FE4AE28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72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hideMark/>
          </w:tcPr>
          <w:p w14:paraId="62FA151D" w14:textId="6DBBBB19" w:rsidR="002158BA" w:rsidRPr="004003A5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B842AF">
              <w:rPr>
                <w:rFonts w:ascii="Calibri Light" w:hAnsi="Calibri Light" w:cstheme="minorHAnsi"/>
                <w:color w:val="auto"/>
                <w:sz w:val="20"/>
                <w:szCs w:val="20"/>
              </w:rPr>
              <w:t xml:space="preserve">Wykrywanie i usuwanie niebezpiecznych aplikacji typu </w:t>
            </w:r>
            <w:proofErr w:type="spellStart"/>
            <w:r w:rsidRPr="00B842AF">
              <w:rPr>
                <w:rFonts w:ascii="Calibri Light" w:hAnsi="Calibri Light" w:cstheme="minorHAnsi"/>
                <w:color w:val="auto"/>
                <w:sz w:val="20"/>
                <w:szCs w:val="20"/>
              </w:rPr>
              <w:t>adware</w:t>
            </w:r>
            <w:proofErr w:type="spellEnd"/>
            <w:r w:rsidRPr="00B842AF">
              <w:rPr>
                <w:rFonts w:ascii="Calibri Light" w:hAnsi="Calibri Light" w:cstheme="minorHAnsi"/>
                <w:color w:val="auto"/>
                <w:sz w:val="20"/>
                <w:szCs w:val="20"/>
              </w:rPr>
              <w:t xml:space="preserve">, spyware, dialer, </w:t>
            </w:r>
            <w:proofErr w:type="spellStart"/>
            <w:r w:rsidRPr="00B842AF">
              <w:rPr>
                <w:rFonts w:ascii="Calibri Light" w:hAnsi="Calibri Light" w:cstheme="minorHAnsi"/>
                <w:color w:val="auto"/>
                <w:sz w:val="20"/>
                <w:szCs w:val="20"/>
              </w:rPr>
              <w:t>phishing</w:t>
            </w:r>
            <w:proofErr w:type="spellEnd"/>
            <w:r w:rsidRPr="00B842AF">
              <w:rPr>
                <w:rFonts w:ascii="Calibri Light" w:hAnsi="Calibri Light" w:cstheme="minorHAnsi"/>
                <w:color w:val="auto"/>
                <w:sz w:val="20"/>
                <w:szCs w:val="20"/>
              </w:rPr>
              <w:t xml:space="preserve">, narzędzi </w:t>
            </w:r>
            <w:proofErr w:type="spellStart"/>
            <w:r w:rsidRPr="00B842AF">
              <w:rPr>
                <w:rFonts w:ascii="Calibri Light" w:hAnsi="Calibri Light" w:cstheme="minorHAnsi"/>
                <w:color w:val="auto"/>
                <w:sz w:val="20"/>
                <w:szCs w:val="20"/>
              </w:rPr>
              <w:t>hakerskich</w:t>
            </w:r>
            <w:proofErr w:type="spellEnd"/>
            <w:r w:rsidRPr="00B842AF">
              <w:rPr>
                <w:rFonts w:ascii="Calibri Light" w:hAnsi="Calibri Light" w:cstheme="minorHAnsi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B842AF">
              <w:rPr>
                <w:rFonts w:ascii="Calibri Light" w:hAnsi="Calibri Light" w:cstheme="minorHAnsi"/>
                <w:color w:val="auto"/>
                <w:sz w:val="20"/>
                <w:szCs w:val="20"/>
              </w:rPr>
              <w:t>backdoor</w:t>
            </w:r>
            <w:proofErr w:type="spellEnd"/>
            <w:r w:rsidRPr="00B842AF">
              <w:rPr>
                <w:rFonts w:ascii="Calibri Light" w:hAnsi="Calibri Light" w:cs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1279" w:type="dxa"/>
            <w:gridSpan w:val="4"/>
            <w:vAlign w:val="center"/>
          </w:tcPr>
          <w:p w14:paraId="2F08D88C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016832A1" w14:textId="77777777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156AEDB5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422DFA78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427CD7EB" w14:textId="77777777" w:rsidTr="0074722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744B6988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72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0C1C85B7" w14:textId="32B41B93" w:rsidR="002158BA" w:rsidRPr="004003A5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B842AF">
              <w:rPr>
                <w:rFonts w:ascii="Calibri Light" w:hAnsi="Calibri Light" w:cstheme="minorHAnsi"/>
                <w:color w:val="auto"/>
                <w:sz w:val="20"/>
                <w:szCs w:val="20"/>
              </w:rPr>
              <w:t xml:space="preserve">Ochrona przed </w:t>
            </w:r>
            <w:proofErr w:type="spellStart"/>
            <w:r w:rsidRPr="00B842AF">
              <w:rPr>
                <w:rFonts w:ascii="Calibri Light" w:hAnsi="Calibri Light" w:cstheme="minorHAnsi"/>
                <w:color w:val="auto"/>
                <w:sz w:val="20"/>
                <w:szCs w:val="20"/>
              </w:rPr>
              <w:t>rootkitami</w:t>
            </w:r>
            <w:proofErr w:type="spellEnd"/>
            <w:r w:rsidRPr="00B842AF">
              <w:rPr>
                <w:rFonts w:ascii="Calibri Light" w:hAnsi="Calibri Light" w:cstheme="minorHAnsi"/>
                <w:color w:val="auto"/>
                <w:sz w:val="20"/>
                <w:szCs w:val="20"/>
              </w:rPr>
              <w:t xml:space="preserve"> oraz podłączeniem komputera do sieci </w:t>
            </w:r>
            <w:proofErr w:type="spellStart"/>
            <w:r w:rsidRPr="00B842AF">
              <w:rPr>
                <w:rFonts w:ascii="Calibri Light" w:hAnsi="Calibri Light" w:cstheme="minorHAnsi"/>
                <w:color w:val="auto"/>
                <w:sz w:val="20"/>
                <w:szCs w:val="20"/>
              </w:rPr>
              <w:t>botnet</w:t>
            </w:r>
            <w:proofErr w:type="spellEnd"/>
            <w:r w:rsidRPr="00B842AF">
              <w:rPr>
                <w:rFonts w:ascii="Calibri Light" w:hAnsi="Calibri Light" w:cs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1279" w:type="dxa"/>
            <w:gridSpan w:val="4"/>
            <w:vAlign w:val="center"/>
          </w:tcPr>
          <w:p w14:paraId="3D4261F9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36B5528B" w14:textId="77777777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652C641A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73092FD4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37C01E55" w14:textId="77777777" w:rsidTr="00DD7C5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4A742E9C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72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662CE126" w14:textId="10B6A9BE" w:rsidR="002158BA" w:rsidRPr="004003A5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B842AF">
              <w:rPr>
                <w:rFonts w:ascii="Calibri Light" w:hAnsi="Calibri Light" w:cstheme="minorHAnsi"/>
                <w:color w:val="auto"/>
                <w:sz w:val="20"/>
                <w:szCs w:val="20"/>
              </w:rPr>
              <w:t>Wykrywanie potencjalnie niepożądanych, niebezpiecznych oraz podejrzanych aplikacji.</w:t>
            </w:r>
          </w:p>
        </w:tc>
        <w:tc>
          <w:tcPr>
            <w:tcW w:w="1279" w:type="dxa"/>
            <w:gridSpan w:val="4"/>
            <w:vAlign w:val="center"/>
          </w:tcPr>
          <w:p w14:paraId="62C65DC6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6F084F24" w14:textId="77777777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2CD10C98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6ADCE813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344FBBC7" w14:textId="77777777" w:rsidTr="00DD7C5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60587F6A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72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3E1CEBDC" w14:textId="267F10AA" w:rsidR="002158BA" w:rsidRPr="00195BEC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B842AF">
              <w:rPr>
                <w:rFonts w:ascii="Calibri Light" w:hAnsi="Calibri Light" w:cstheme="minorHAnsi"/>
                <w:color w:val="auto"/>
                <w:sz w:val="20"/>
                <w:szCs w:val="20"/>
              </w:rPr>
              <w:t>Skanowanie w czasie rzeczywistym otwieranych, zapisywanych i wykonywanych plików.</w:t>
            </w:r>
          </w:p>
        </w:tc>
        <w:tc>
          <w:tcPr>
            <w:tcW w:w="1279" w:type="dxa"/>
            <w:gridSpan w:val="4"/>
            <w:vAlign w:val="center"/>
          </w:tcPr>
          <w:p w14:paraId="76913567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3BBAB27E" w14:textId="77777777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045E7234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364FF3FB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73EC1184" w14:textId="77777777" w:rsidTr="00DD7C5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71E381BB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72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3FF4C4DD" w14:textId="20519DA1" w:rsidR="002158BA" w:rsidRPr="00195BEC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B842AF">
              <w:rPr>
                <w:rFonts w:ascii="Calibri Light" w:hAnsi="Calibri Light" w:cstheme="minorHAnsi"/>
                <w:color w:val="auto"/>
                <w:sz w:val="20"/>
                <w:szCs w:val="20"/>
              </w:rPr>
              <w:t>Skanowanie całego dysku, wybranych katalogów lub pojedynczych plików "na żądanie" lub według harmonogramu.</w:t>
            </w:r>
          </w:p>
        </w:tc>
        <w:tc>
          <w:tcPr>
            <w:tcW w:w="1279" w:type="dxa"/>
            <w:gridSpan w:val="4"/>
            <w:vAlign w:val="center"/>
          </w:tcPr>
          <w:p w14:paraId="2C313BB6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77CC7E65" w14:textId="77777777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7B19DB41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29FD427A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3BCD38C4" w14:textId="77777777" w:rsidTr="00DD7C5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4268F4EE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72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4F893197" w14:textId="338879E7" w:rsidR="002158BA" w:rsidRPr="00195BEC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B842AF">
              <w:rPr>
                <w:rFonts w:ascii="Calibri Light" w:hAnsi="Calibri Light" w:cstheme="minorHAnsi"/>
                <w:color w:val="auto"/>
                <w:sz w:val="20"/>
                <w:szCs w:val="20"/>
              </w:rPr>
              <w:t>Skanowanie plików spakowanych i skompresowanych oraz dysków sieciowych i</w:t>
            </w:r>
            <w:r>
              <w:rPr>
                <w:rFonts w:ascii="Calibri Light" w:hAnsi="Calibri Light" w:cstheme="minorHAnsi"/>
                <w:color w:val="auto"/>
                <w:sz w:val="20"/>
                <w:szCs w:val="20"/>
              </w:rPr>
              <w:t> </w:t>
            </w:r>
            <w:r w:rsidRPr="00B842AF">
              <w:rPr>
                <w:rFonts w:ascii="Calibri Light" w:hAnsi="Calibri Light" w:cstheme="minorHAnsi"/>
                <w:color w:val="auto"/>
                <w:sz w:val="20"/>
                <w:szCs w:val="20"/>
              </w:rPr>
              <w:t>dysków przenośnych.</w:t>
            </w:r>
          </w:p>
        </w:tc>
        <w:tc>
          <w:tcPr>
            <w:tcW w:w="1279" w:type="dxa"/>
            <w:gridSpan w:val="4"/>
            <w:vAlign w:val="center"/>
          </w:tcPr>
          <w:p w14:paraId="5D40539B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07D454C7" w14:textId="77777777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77C5063E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5C8D8251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7912F442" w14:textId="77777777" w:rsidTr="00DD7C5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4B077ACA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72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78FE6B13" w14:textId="0429B030" w:rsidR="002158BA" w:rsidRPr="00195BEC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B842AF">
              <w:rPr>
                <w:rFonts w:ascii="Calibri Light" w:hAnsi="Calibri Light" w:cstheme="minorHAnsi"/>
                <w:color w:val="auto"/>
                <w:sz w:val="20"/>
                <w:szCs w:val="20"/>
              </w:rPr>
              <w:t xml:space="preserve">Umieszczenia na liście </w:t>
            </w:r>
            <w:proofErr w:type="spellStart"/>
            <w:r w:rsidRPr="00B842AF">
              <w:rPr>
                <w:rFonts w:ascii="Calibri Light" w:hAnsi="Calibri Light" w:cstheme="minorHAnsi"/>
                <w:color w:val="auto"/>
                <w:sz w:val="20"/>
                <w:szCs w:val="20"/>
              </w:rPr>
              <w:t>wykluczeń</w:t>
            </w:r>
            <w:proofErr w:type="spellEnd"/>
            <w:r w:rsidRPr="00B842AF">
              <w:rPr>
                <w:rFonts w:ascii="Calibri Light" w:hAnsi="Calibri Light" w:cstheme="minorHAnsi"/>
                <w:color w:val="auto"/>
                <w:sz w:val="20"/>
                <w:szCs w:val="20"/>
              </w:rPr>
              <w:t xml:space="preserve"> wybranych plików, katalogów lub plików na podstawie rozszerzenia, nazwy, sumy kontrolnej (SHA1) oraz lokalizacji pliku.</w:t>
            </w:r>
          </w:p>
        </w:tc>
        <w:tc>
          <w:tcPr>
            <w:tcW w:w="1279" w:type="dxa"/>
            <w:gridSpan w:val="4"/>
            <w:vAlign w:val="center"/>
          </w:tcPr>
          <w:p w14:paraId="535EB3FC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732B9C97" w14:textId="77777777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6B234916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43B7B120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0CAE268B" w14:textId="77777777" w:rsidTr="00DD7C5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67318DCC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72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7319B4D5" w14:textId="42B3123F" w:rsidR="002158BA" w:rsidRPr="00195BEC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B842AF">
              <w:rPr>
                <w:rFonts w:ascii="Calibri Light" w:hAnsi="Calibri Light" w:cstheme="minorHAnsi"/>
                <w:color w:val="auto"/>
                <w:sz w:val="20"/>
                <w:szCs w:val="20"/>
              </w:rPr>
              <w:t>Skanowanie i oczyszczanie poczty przychodzącej POP3 i IMAP „w locie” (w czasie rzeczywistym), zanim zostanie dostarczona do klienta pocztowego, zainstalowanego na stacji roboczej (niezależnie od konkretnego klienta pocztowego).</w:t>
            </w:r>
          </w:p>
        </w:tc>
        <w:tc>
          <w:tcPr>
            <w:tcW w:w="1279" w:type="dxa"/>
            <w:gridSpan w:val="4"/>
            <w:vAlign w:val="center"/>
          </w:tcPr>
          <w:p w14:paraId="3C3B3488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465B27A3" w14:textId="77777777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320C7713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2340EC18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738AD95D" w14:textId="77777777" w:rsidTr="00DD7C5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10096376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72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53396BD9" w14:textId="4237B435" w:rsidR="002158BA" w:rsidRPr="00195BEC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B842AF">
              <w:rPr>
                <w:rFonts w:ascii="Calibri Light" w:hAnsi="Calibri Light" w:cstheme="minorHAnsi"/>
                <w:color w:val="auto"/>
                <w:sz w:val="20"/>
                <w:szCs w:val="20"/>
              </w:rPr>
              <w:t>Skanowanie ruchu sieciowego wewnątrz szyfrowanych protokołów HTTPS, POP3S, IMAPS.</w:t>
            </w:r>
          </w:p>
        </w:tc>
        <w:tc>
          <w:tcPr>
            <w:tcW w:w="1279" w:type="dxa"/>
            <w:gridSpan w:val="4"/>
            <w:vAlign w:val="center"/>
          </w:tcPr>
          <w:p w14:paraId="5CEB56B2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4B69D5F6" w14:textId="77777777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36421C67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214873B0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41DF592E" w14:textId="77777777" w:rsidTr="00DD7C5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30C1A7FE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72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105681A2" w14:textId="7223F498" w:rsidR="002158BA" w:rsidRPr="00195BEC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B842AF">
              <w:rPr>
                <w:rFonts w:ascii="Calibri Light" w:hAnsi="Calibri Light" w:cstheme="minorHAnsi"/>
                <w:color w:val="auto"/>
                <w:sz w:val="20"/>
                <w:szCs w:val="20"/>
              </w:rPr>
              <w:t>Wbudowane dwa niezależne moduły heurystyczne – jeden wykorzystujący pasywne metody heurystyczne i drugi wykorzystujący aktywne metody heurystyczne oraz elementy sztucznej inteligencji. Musi istnieć możliwość wyboru, z jaką heurystyka ma odbywać się skanowanie – z użyciem jednej lub obu metod jednocześnie.</w:t>
            </w:r>
          </w:p>
        </w:tc>
        <w:tc>
          <w:tcPr>
            <w:tcW w:w="1279" w:type="dxa"/>
            <w:gridSpan w:val="4"/>
            <w:vAlign w:val="center"/>
          </w:tcPr>
          <w:p w14:paraId="61B7ECD4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68057E12" w14:textId="77777777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35C25873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7BC7FA6E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062405D3" w14:textId="77777777" w:rsidTr="00DD7C5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1E1B61BE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72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1B8177AA" w14:textId="7A38F4AC" w:rsidR="002158BA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"/>
                <w:sz w:val="22"/>
                <w:szCs w:val="22"/>
              </w:rPr>
            </w:pPr>
            <w:r w:rsidRPr="00B842AF">
              <w:rPr>
                <w:rFonts w:ascii="Calibri Light" w:hAnsi="Calibri Light" w:cstheme="minorHAnsi"/>
                <w:color w:val="auto"/>
                <w:sz w:val="20"/>
                <w:szCs w:val="20"/>
              </w:rPr>
              <w:t xml:space="preserve">Blokowanie zewnętrznych nośników danych na stacji w tym przynajmniej: pamięci masowych, optycznych pamięci masowych, pamięci masowych </w:t>
            </w:r>
            <w:proofErr w:type="spellStart"/>
            <w:r w:rsidRPr="00B842AF">
              <w:rPr>
                <w:rFonts w:ascii="Calibri Light" w:hAnsi="Calibri Light" w:cstheme="minorHAnsi"/>
                <w:color w:val="auto"/>
                <w:sz w:val="20"/>
                <w:szCs w:val="20"/>
              </w:rPr>
              <w:t>firewire</w:t>
            </w:r>
            <w:proofErr w:type="spellEnd"/>
            <w:r w:rsidRPr="00B842AF">
              <w:rPr>
                <w:rFonts w:ascii="Calibri Light" w:hAnsi="Calibri Light" w:cstheme="minorHAnsi"/>
                <w:color w:val="auto"/>
                <w:sz w:val="20"/>
                <w:szCs w:val="20"/>
              </w:rPr>
              <w:t>, urządzeń do tworzenia obrazów, drukarek USB, urządzeń Bluetooth, czytników kart inteligentnych, modemów, portów LPT/COM oraz urządzeń przenośnych.</w:t>
            </w:r>
          </w:p>
        </w:tc>
        <w:tc>
          <w:tcPr>
            <w:tcW w:w="1279" w:type="dxa"/>
            <w:gridSpan w:val="4"/>
            <w:vAlign w:val="center"/>
          </w:tcPr>
          <w:p w14:paraId="50D86CBB" w14:textId="1E944F66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19D00FB6" w14:textId="3AB6B141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5DF7816C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7B2CF0EF" w14:textId="0DBAE31B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64B9F671" w14:textId="77777777" w:rsidTr="00DD7C5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51A30565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72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7612CF07" w14:textId="44CAFE4F" w:rsidR="002158BA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"/>
                <w:sz w:val="22"/>
                <w:szCs w:val="22"/>
              </w:rPr>
            </w:pPr>
            <w:r w:rsidRPr="00B842AF">
              <w:rPr>
                <w:rFonts w:ascii="Calibri Light" w:hAnsi="Calibri Light" w:cstheme="minorHAnsi"/>
                <w:color w:val="auto"/>
                <w:sz w:val="20"/>
                <w:szCs w:val="20"/>
              </w:rPr>
              <w:t>Blokowanie nośników wymiennych, bądź grup urządzeń wraz z możliwością tworzenie reguł dla podłączanych urządzeń minimum w oparciu o typ, numer seryjny, dostawcę lub model urządzenia.</w:t>
            </w:r>
          </w:p>
        </w:tc>
        <w:tc>
          <w:tcPr>
            <w:tcW w:w="1279" w:type="dxa"/>
            <w:gridSpan w:val="4"/>
            <w:vAlign w:val="center"/>
          </w:tcPr>
          <w:p w14:paraId="4A9D297E" w14:textId="55A74A24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0A4D9A9F" w14:textId="0DD41DEC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5E31830D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2C7D79E4" w14:textId="1D8CAE38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5F71BF81" w14:textId="77777777" w:rsidTr="00DD7C5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5284E61B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72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4F7C8A20" w14:textId="7E6071FA" w:rsidR="002158BA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"/>
                <w:sz w:val="22"/>
                <w:szCs w:val="22"/>
              </w:rPr>
            </w:pPr>
            <w:r w:rsidRPr="00B842AF">
              <w:rPr>
                <w:rFonts w:ascii="Calibri Light" w:hAnsi="Calibri Light"/>
                <w:sz w:val="20"/>
                <w:szCs w:val="20"/>
              </w:rPr>
              <w:t xml:space="preserve">Możliwość generowania raportu dotyczącego stacji, zawierającego informacje dotyczące, minimum: zainstalowanych aplikacji, usług systemowych, systemu operacyjnego, aktywnych procesów, połączeń sieciowych, harmonogramu systemu operacyjnego, pliku </w:t>
            </w:r>
            <w:proofErr w:type="spellStart"/>
            <w:r w:rsidRPr="00B842AF">
              <w:rPr>
                <w:rFonts w:ascii="Calibri Light" w:hAnsi="Calibri Light"/>
                <w:sz w:val="20"/>
                <w:szCs w:val="20"/>
              </w:rPr>
              <w:t>hosts</w:t>
            </w:r>
            <w:proofErr w:type="spellEnd"/>
            <w:r w:rsidRPr="00B842AF">
              <w:rPr>
                <w:rFonts w:ascii="Calibri Light" w:hAnsi="Calibri Light"/>
                <w:sz w:val="20"/>
                <w:szCs w:val="20"/>
              </w:rPr>
              <w:t>, sterowników.</w:t>
            </w:r>
          </w:p>
        </w:tc>
        <w:tc>
          <w:tcPr>
            <w:tcW w:w="1279" w:type="dxa"/>
            <w:gridSpan w:val="4"/>
            <w:vAlign w:val="center"/>
          </w:tcPr>
          <w:p w14:paraId="77CBD22D" w14:textId="390458C3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614AFF68" w14:textId="76CDF014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15352AC0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33B5C5CB" w14:textId="558014CB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011487A0" w14:textId="77777777" w:rsidTr="00DD7C5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0106A8AA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72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77812499" w14:textId="34BCFCBD" w:rsidR="002158BA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"/>
                <w:sz w:val="22"/>
                <w:szCs w:val="22"/>
              </w:rPr>
            </w:pPr>
            <w:r w:rsidRPr="00B842AF">
              <w:rPr>
                <w:rFonts w:ascii="Calibri Light" w:hAnsi="Calibri Light"/>
                <w:sz w:val="20"/>
                <w:szCs w:val="20"/>
              </w:rPr>
              <w:t>Automatyczna, inkrementalna aktualizacja silnika detekcji.</w:t>
            </w:r>
          </w:p>
        </w:tc>
        <w:tc>
          <w:tcPr>
            <w:tcW w:w="1279" w:type="dxa"/>
            <w:gridSpan w:val="4"/>
            <w:vAlign w:val="center"/>
          </w:tcPr>
          <w:p w14:paraId="3065ED2E" w14:textId="2DAA8E62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5148DCCB" w14:textId="032508E4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734B44D7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299CD7EE" w14:textId="3ED2CAA6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0DCF29D1" w14:textId="77777777" w:rsidTr="00DD7C5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63A64242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72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7C48D569" w14:textId="08D12F41" w:rsidR="002158BA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"/>
                <w:sz w:val="22"/>
                <w:szCs w:val="22"/>
              </w:rPr>
            </w:pPr>
            <w:r w:rsidRPr="00B842AF">
              <w:rPr>
                <w:rFonts w:ascii="Calibri Light" w:hAnsi="Calibri Light"/>
                <w:sz w:val="20"/>
                <w:szCs w:val="20"/>
              </w:rPr>
              <w:t xml:space="preserve">Tylko jeden proces uruchamiany w pamięci, z którego korzystają wszystkie funkcje systemu (antywirus, </w:t>
            </w:r>
            <w:proofErr w:type="spellStart"/>
            <w:r w:rsidRPr="00B842AF">
              <w:rPr>
                <w:rFonts w:ascii="Calibri Light" w:hAnsi="Calibri Light"/>
                <w:sz w:val="20"/>
                <w:szCs w:val="20"/>
              </w:rPr>
              <w:t>antyspyware</w:t>
            </w:r>
            <w:proofErr w:type="spellEnd"/>
            <w:r w:rsidRPr="00B842AF">
              <w:rPr>
                <w:rFonts w:ascii="Calibri Light" w:hAnsi="Calibri Light"/>
                <w:sz w:val="20"/>
                <w:szCs w:val="20"/>
              </w:rPr>
              <w:t>, metody heurystyczne).</w:t>
            </w:r>
          </w:p>
        </w:tc>
        <w:tc>
          <w:tcPr>
            <w:tcW w:w="1279" w:type="dxa"/>
            <w:gridSpan w:val="4"/>
            <w:vAlign w:val="center"/>
          </w:tcPr>
          <w:p w14:paraId="11300B84" w14:textId="37B52883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7B368FDB" w14:textId="3BDFEAC7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7739BAA4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7CBA2FF8" w14:textId="183EAF2F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5A21E2F3" w14:textId="77777777" w:rsidTr="00DD7C5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4F2572CF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72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6AB23D46" w14:textId="317E7418" w:rsidR="002158BA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"/>
                <w:sz w:val="22"/>
                <w:szCs w:val="22"/>
              </w:rPr>
            </w:pPr>
            <w:r w:rsidRPr="00B842AF">
              <w:rPr>
                <w:rFonts w:ascii="Calibri Light" w:hAnsi="Calibri Light"/>
                <w:sz w:val="20"/>
                <w:szCs w:val="20"/>
              </w:rPr>
              <w:t>Skaner UEFI, który chroni użytkownika poprzez wykrywanie i blokowanie zagrożeń, atakujących jeszcze przed uruchomieniem systemu operacyjnego.</w:t>
            </w:r>
          </w:p>
        </w:tc>
        <w:tc>
          <w:tcPr>
            <w:tcW w:w="1279" w:type="dxa"/>
            <w:gridSpan w:val="4"/>
            <w:vAlign w:val="center"/>
          </w:tcPr>
          <w:p w14:paraId="52E58A9C" w14:textId="37D35E3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4B0356E4" w14:textId="42D22A0A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5A2948F6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7CE0E0ED" w14:textId="13A3951B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1B0A86BF" w14:textId="77777777" w:rsidTr="00DD7C5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320BBCEC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72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075B80A8" w14:textId="20ECCC0D" w:rsidR="002158BA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"/>
                <w:sz w:val="22"/>
                <w:szCs w:val="22"/>
              </w:rPr>
            </w:pPr>
            <w:r w:rsidRPr="00B842AF">
              <w:rPr>
                <w:rFonts w:ascii="Calibri Light" w:hAnsi="Calibri Light"/>
                <w:sz w:val="20"/>
                <w:szCs w:val="20"/>
              </w:rPr>
              <w:t>Zintegrowany moduł bezpiecznej przeglądarki. Przeglądarka musi automatycznie szyfrować wszelkie dane wprowadzane przez użytkownika.</w:t>
            </w:r>
          </w:p>
        </w:tc>
        <w:tc>
          <w:tcPr>
            <w:tcW w:w="1279" w:type="dxa"/>
            <w:gridSpan w:val="4"/>
            <w:vAlign w:val="center"/>
          </w:tcPr>
          <w:p w14:paraId="5C63551E" w14:textId="059BEDA0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69C5408E" w14:textId="49F7CB2C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4F4A6D90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755A0F51" w14:textId="423A2BBA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7AAA512D" w14:textId="77777777" w:rsidTr="00DD7C5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1FEC5B4D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72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49776E51" w14:textId="7FC06B99" w:rsidR="002158BA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"/>
                <w:sz w:val="22"/>
                <w:szCs w:val="22"/>
              </w:rPr>
            </w:pPr>
            <w:r w:rsidRPr="00B842AF">
              <w:rPr>
                <w:rFonts w:ascii="Calibri Light" w:hAnsi="Calibri Light"/>
                <w:sz w:val="20"/>
                <w:szCs w:val="20"/>
              </w:rPr>
              <w:t>Zintegrowany moduł kontroli dostępu do stron internetowych.</w:t>
            </w:r>
          </w:p>
        </w:tc>
        <w:tc>
          <w:tcPr>
            <w:tcW w:w="1279" w:type="dxa"/>
            <w:gridSpan w:val="4"/>
            <w:vAlign w:val="center"/>
          </w:tcPr>
          <w:p w14:paraId="05CFEEFF" w14:textId="4CAC691E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151070C0" w14:textId="0D4988FB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32C22D7F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5E58405E" w14:textId="5918B9EF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21AB1A78" w14:textId="77777777" w:rsidTr="00DD7C5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3E721FA1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72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3B343B3B" w14:textId="7C1A87FA" w:rsidR="002158BA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"/>
                <w:sz w:val="22"/>
                <w:szCs w:val="22"/>
              </w:rPr>
            </w:pPr>
            <w:r w:rsidRPr="00B842AF">
              <w:rPr>
                <w:rFonts w:ascii="Calibri Light" w:hAnsi="Calibri Light"/>
                <w:sz w:val="20"/>
                <w:szCs w:val="20"/>
              </w:rPr>
              <w:t>Możliwość filtrowania adresów URL w oparciu o co najmniej 140 kategorii i</w:t>
            </w:r>
            <w:r>
              <w:rPr>
                <w:rFonts w:ascii="Calibri Light" w:hAnsi="Calibri Light"/>
                <w:sz w:val="20"/>
                <w:szCs w:val="20"/>
              </w:rPr>
              <w:t> </w:t>
            </w:r>
            <w:r w:rsidRPr="00B842AF">
              <w:rPr>
                <w:rFonts w:ascii="Calibri Light" w:hAnsi="Calibri Light"/>
                <w:sz w:val="20"/>
                <w:szCs w:val="20"/>
              </w:rPr>
              <w:t>podkategorii.</w:t>
            </w:r>
          </w:p>
        </w:tc>
        <w:tc>
          <w:tcPr>
            <w:tcW w:w="1279" w:type="dxa"/>
            <w:gridSpan w:val="4"/>
            <w:vAlign w:val="center"/>
          </w:tcPr>
          <w:p w14:paraId="5DD114CF" w14:textId="24A1DADF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391822E4" w14:textId="705656B4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6DFF4890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758F9DF1" w14:textId="3B493259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5D633F9D" w14:textId="77777777" w:rsidTr="00DD7C5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7259851E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72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6F54C71B" w14:textId="378F28E5" w:rsidR="002158BA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"/>
                <w:sz w:val="22"/>
                <w:szCs w:val="22"/>
              </w:rPr>
            </w:pPr>
            <w:r>
              <w:rPr>
                <w:rFonts w:ascii="Calibri Light" w:hAnsi="Calibri Light"/>
                <w:sz w:val="20"/>
                <w:szCs w:val="20"/>
              </w:rPr>
              <w:t>O</w:t>
            </w:r>
            <w:r w:rsidRPr="00B842AF">
              <w:rPr>
                <w:rFonts w:ascii="Calibri Light" w:hAnsi="Calibri Light"/>
                <w:sz w:val="20"/>
                <w:szCs w:val="20"/>
              </w:rPr>
              <w:t>chron</w:t>
            </w:r>
            <w:r>
              <w:rPr>
                <w:rFonts w:ascii="Calibri Light" w:hAnsi="Calibri Light"/>
                <w:sz w:val="20"/>
                <w:szCs w:val="20"/>
              </w:rPr>
              <w:t>a</w:t>
            </w:r>
            <w:r w:rsidRPr="00B842AF">
              <w:rPr>
                <w:rFonts w:ascii="Calibri Light" w:hAnsi="Calibri Light"/>
                <w:sz w:val="20"/>
                <w:szCs w:val="20"/>
              </w:rPr>
              <w:t xml:space="preserve"> przed zagrożeniami 0-day.</w:t>
            </w:r>
          </w:p>
        </w:tc>
        <w:tc>
          <w:tcPr>
            <w:tcW w:w="1279" w:type="dxa"/>
            <w:gridSpan w:val="4"/>
            <w:vAlign w:val="center"/>
          </w:tcPr>
          <w:p w14:paraId="226756B7" w14:textId="021D5D06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7176605A" w14:textId="3B8656BE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655B4D89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7ABA6FE3" w14:textId="2BBA8D45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619FF2F8" w14:textId="77777777" w:rsidTr="00DD7C5B">
        <w:trPr>
          <w:gridBefore w:val="1"/>
          <w:wBefore w:w="7" w:type="dxa"/>
          <w:trHeight w:val="238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2F5B87B5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9"/>
              </w:numPr>
              <w:spacing w:before="20" w:after="20" w:line="240" w:lineRule="auto"/>
              <w:ind w:left="470" w:hanging="357"/>
              <w:rPr>
                <w:rFonts w:ascii="Calibri Light" w:hAnsi="Calibri Light" w:cs="Calibri Light"/>
                <w:bCs/>
                <w:smallCaps/>
                <w:color w:val="000000"/>
                <w:szCs w:val="22"/>
              </w:rPr>
            </w:pPr>
          </w:p>
        </w:tc>
        <w:tc>
          <w:tcPr>
            <w:tcW w:w="14037" w:type="dxa"/>
            <w:gridSpan w:val="11"/>
            <w:shd w:val="clear" w:color="auto" w:fill="D9D9D9" w:themeFill="background1" w:themeFillShade="D9"/>
          </w:tcPr>
          <w:p w14:paraId="65720112" w14:textId="0A1566E4" w:rsidR="002158BA" w:rsidRPr="004003A5" w:rsidRDefault="002158BA" w:rsidP="002158BA">
            <w:pPr>
              <w:pStyle w:val="Default"/>
              <w:widowControl w:val="0"/>
              <w:spacing w:before="20" w:after="20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bCs/>
                <w:smallCaps/>
                <w:szCs w:val="22"/>
              </w:rPr>
              <w:t>Ochrona serwerów</w:t>
            </w:r>
          </w:p>
        </w:tc>
      </w:tr>
      <w:tr w:rsidR="002158BA" w:rsidRPr="004003A5" w14:paraId="766F7742" w14:textId="77777777" w:rsidTr="00DD7C5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5038EF5B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73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hideMark/>
          </w:tcPr>
          <w:p w14:paraId="3343590A" w14:textId="00A90161" w:rsidR="002158BA" w:rsidRPr="004003A5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"/>
                <w:sz w:val="20"/>
                <w:szCs w:val="20"/>
              </w:rPr>
              <w:t>O</w:t>
            </w:r>
            <w:r w:rsidRPr="00B842AF">
              <w:rPr>
                <w:rFonts w:ascii="Calibri Light" w:hAnsi="Calibri Light" w:cs="Calibri"/>
                <w:sz w:val="20"/>
                <w:szCs w:val="20"/>
              </w:rPr>
              <w:t>chron</w:t>
            </w:r>
            <w:r>
              <w:rPr>
                <w:rFonts w:ascii="Calibri Light" w:hAnsi="Calibri Light" w:cs="Calibri"/>
                <w:sz w:val="20"/>
                <w:szCs w:val="20"/>
              </w:rPr>
              <w:t>a</w:t>
            </w:r>
            <w:r w:rsidRPr="00B842AF">
              <w:rPr>
                <w:rFonts w:ascii="Calibri Light" w:hAnsi="Calibri Light" w:cs="Calibri"/>
                <w:sz w:val="20"/>
                <w:szCs w:val="20"/>
              </w:rPr>
              <w:t xml:space="preserve"> przed wirusami, trojanami, robakami i innymi zagrożeniami.</w:t>
            </w:r>
          </w:p>
        </w:tc>
        <w:tc>
          <w:tcPr>
            <w:tcW w:w="1279" w:type="dxa"/>
            <w:gridSpan w:val="4"/>
            <w:vAlign w:val="center"/>
          </w:tcPr>
          <w:p w14:paraId="39BBAC73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6FD38D1E" w14:textId="77777777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21D9B3D5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37D4B6A4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3E8A30C6" w14:textId="77777777" w:rsidTr="00DD7C5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2D3F1C55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73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692EBE5F" w14:textId="05DD1041" w:rsidR="002158BA" w:rsidRPr="004003A5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"/>
                <w:sz w:val="20"/>
                <w:szCs w:val="20"/>
              </w:rPr>
              <w:t>W</w:t>
            </w:r>
            <w:r w:rsidRPr="00B842AF">
              <w:rPr>
                <w:rFonts w:ascii="Calibri Light" w:hAnsi="Calibri Light" w:cs="Calibri"/>
                <w:sz w:val="20"/>
                <w:szCs w:val="20"/>
              </w:rPr>
              <w:t xml:space="preserve">ykrywanie i usuwanie niebezpiecznych aplikacji typu </w:t>
            </w:r>
            <w:proofErr w:type="spellStart"/>
            <w:r w:rsidRPr="00B842AF">
              <w:rPr>
                <w:rFonts w:ascii="Calibri Light" w:hAnsi="Calibri Light" w:cs="Calibri"/>
                <w:sz w:val="20"/>
                <w:szCs w:val="20"/>
              </w:rPr>
              <w:t>adware</w:t>
            </w:r>
            <w:proofErr w:type="spellEnd"/>
            <w:r w:rsidRPr="00B842AF">
              <w:rPr>
                <w:rFonts w:ascii="Calibri Light" w:hAnsi="Calibri Light" w:cs="Calibri"/>
                <w:sz w:val="20"/>
                <w:szCs w:val="20"/>
              </w:rPr>
              <w:t xml:space="preserve">, spyware, dialer, </w:t>
            </w:r>
            <w:proofErr w:type="spellStart"/>
            <w:r w:rsidRPr="00B842AF">
              <w:rPr>
                <w:rFonts w:ascii="Calibri Light" w:hAnsi="Calibri Light" w:cs="Calibri"/>
                <w:sz w:val="20"/>
                <w:szCs w:val="20"/>
              </w:rPr>
              <w:t>phishing</w:t>
            </w:r>
            <w:proofErr w:type="spellEnd"/>
            <w:r w:rsidRPr="00B842AF">
              <w:rPr>
                <w:rFonts w:ascii="Calibri Light" w:hAnsi="Calibri Light" w:cs="Calibri"/>
                <w:sz w:val="20"/>
                <w:szCs w:val="20"/>
              </w:rPr>
              <w:t xml:space="preserve">, narzędzi </w:t>
            </w:r>
            <w:proofErr w:type="spellStart"/>
            <w:r w:rsidRPr="00B842AF">
              <w:rPr>
                <w:rFonts w:ascii="Calibri Light" w:hAnsi="Calibri Light" w:cs="Calibri"/>
                <w:sz w:val="20"/>
                <w:szCs w:val="20"/>
              </w:rPr>
              <w:t>hakerskich</w:t>
            </w:r>
            <w:proofErr w:type="spellEnd"/>
            <w:r w:rsidRPr="00B842AF">
              <w:rPr>
                <w:rFonts w:ascii="Calibri Light" w:hAnsi="Calibri Light" w:cs="Calibri"/>
                <w:sz w:val="20"/>
                <w:szCs w:val="20"/>
              </w:rPr>
              <w:t xml:space="preserve">, </w:t>
            </w:r>
            <w:proofErr w:type="spellStart"/>
            <w:r w:rsidRPr="00B842AF">
              <w:rPr>
                <w:rFonts w:ascii="Calibri Light" w:hAnsi="Calibri Light" w:cs="Calibri"/>
                <w:sz w:val="20"/>
                <w:szCs w:val="20"/>
              </w:rPr>
              <w:t>backdoor</w:t>
            </w:r>
            <w:proofErr w:type="spellEnd"/>
            <w:r w:rsidRPr="00B842AF">
              <w:rPr>
                <w:rFonts w:ascii="Calibri Light" w:hAnsi="Calibri Light" w:cs="Calibri"/>
                <w:sz w:val="20"/>
                <w:szCs w:val="20"/>
              </w:rPr>
              <w:t>.</w:t>
            </w:r>
          </w:p>
        </w:tc>
        <w:tc>
          <w:tcPr>
            <w:tcW w:w="1279" w:type="dxa"/>
            <w:gridSpan w:val="4"/>
            <w:vAlign w:val="center"/>
          </w:tcPr>
          <w:p w14:paraId="414A2604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54A149AF" w14:textId="77777777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4A949D6F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42688384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2BC0344A" w14:textId="77777777" w:rsidTr="00DD7C5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567E0341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73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3B4FC0F6" w14:textId="09054283" w:rsidR="002158BA" w:rsidRPr="004003A5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"/>
                <w:sz w:val="20"/>
                <w:szCs w:val="20"/>
              </w:rPr>
              <w:t>S</w:t>
            </w:r>
            <w:r w:rsidRPr="00B842AF">
              <w:rPr>
                <w:rFonts w:ascii="Calibri Light" w:hAnsi="Calibri Light" w:cs="Calibri"/>
                <w:sz w:val="20"/>
                <w:szCs w:val="20"/>
              </w:rPr>
              <w:t>kanowania dysków sieciowych typu NAS.</w:t>
            </w:r>
          </w:p>
        </w:tc>
        <w:tc>
          <w:tcPr>
            <w:tcW w:w="1279" w:type="dxa"/>
            <w:gridSpan w:val="4"/>
            <w:vAlign w:val="center"/>
          </w:tcPr>
          <w:p w14:paraId="7DAA69DE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0DAC54F3" w14:textId="77777777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2743A5F3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6942338A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174EA28A" w14:textId="77777777" w:rsidTr="00DD7C5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07A2B7BA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73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086F20EF" w14:textId="753068E6" w:rsidR="002158BA" w:rsidRPr="00195BEC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"/>
                <w:sz w:val="20"/>
                <w:szCs w:val="20"/>
              </w:rPr>
              <w:t>W</w:t>
            </w:r>
            <w:r w:rsidRPr="00B842AF">
              <w:rPr>
                <w:rFonts w:ascii="Calibri Light" w:hAnsi="Calibri Light" w:cs="Calibri"/>
                <w:sz w:val="20"/>
                <w:szCs w:val="20"/>
              </w:rPr>
              <w:t xml:space="preserve">budowane </w:t>
            </w:r>
            <w:r>
              <w:rPr>
                <w:rFonts w:ascii="Calibri Light" w:hAnsi="Calibri Light" w:cs="Calibri"/>
                <w:sz w:val="20"/>
                <w:szCs w:val="20"/>
              </w:rPr>
              <w:t xml:space="preserve">minimum </w:t>
            </w:r>
            <w:r w:rsidRPr="00B842AF">
              <w:rPr>
                <w:rFonts w:ascii="Calibri Light" w:hAnsi="Calibri Light" w:cs="Calibri"/>
                <w:sz w:val="20"/>
                <w:szCs w:val="20"/>
              </w:rPr>
              <w:t xml:space="preserve">dwa niezależne moduły heurystyczne – jeden wykorzystujący pasywne metody heurystyczne i drugi wykorzystujący aktywne metody heurystyczne oraz elementy sztucznej inteligencji. </w:t>
            </w:r>
            <w:r>
              <w:rPr>
                <w:rFonts w:ascii="Calibri Light" w:hAnsi="Calibri Light" w:cs="Calibri"/>
                <w:sz w:val="20"/>
                <w:szCs w:val="20"/>
              </w:rPr>
              <w:t>M</w:t>
            </w:r>
            <w:r w:rsidRPr="00B842AF">
              <w:rPr>
                <w:rFonts w:ascii="Calibri Light" w:hAnsi="Calibri Light" w:cs="Calibri"/>
                <w:sz w:val="20"/>
                <w:szCs w:val="20"/>
              </w:rPr>
              <w:t>usi istnieć możliwość wyboru, z jaką heurystyka ma odbywać się skanowanie – z użyciem jednej lub obu metod jednocześnie.</w:t>
            </w:r>
          </w:p>
        </w:tc>
        <w:tc>
          <w:tcPr>
            <w:tcW w:w="1279" w:type="dxa"/>
            <w:gridSpan w:val="4"/>
            <w:vAlign w:val="center"/>
          </w:tcPr>
          <w:p w14:paraId="2A4F1371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36A9ACBE" w14:textId="77777777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2654D4EF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1F799B7C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57254118" w14:textId="77777777" w:rsidTr="00DD7C5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3EBE4E57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73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25D04104" w14:textId="5EADC94A" w:rsidR="002158BA" w:rsidRPr="00195BEC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"/>
                <w:sz w:val="20"/>
                <w:szCs w:val="20"/>
              </w:rPr>
              <w:t>A</w:t>
            </w:r>
            <w:r w:rsidRPr="00B842AF">
              <w:rPr>
                <w:rFonts w:ascii="Calibri Light" w:hAnsi="Calibri Light" w:cs="Calibri"/>
                <w:sz w:val="20"/>
                <w:szCs w:val="20"/>
              </w:rPr>
              <w:t>utomatyczn</w:t>
            </w:r>
            <w:r>
              <w:rPr>
                <w:rFonts w:ascii="Calibri Light" w:hAnsi="Calibri Light" w:cs="Calibri"/>
                <w:sz w:val="20"/>
                <w:szCs w:val="20"/>
              </w:rPr>
              <w:t>a</w:t>
            </w:r>
            <w:r w:rsidRPr="00B842AF">
              <w:rPr>
                <w:rFonts w:ascii="Calibri Light" w:hAnsi="Calibri Light" w:cs="Calibri"/>
                <w:sz w:val="20"/>
                <w:szCs w:val="20"/>
              </w:rPr>
              <w:t>, inkrementaln</w:t>
            </w:r>
            <w:r>
              <w:rPr>
                <w:rFonts w:ascii="Calibri Light" w:hAnsi="Calibri Light" w:cs="Calibri"/>
                <w:sz w:val="20"/>
                <w:szCs w:val="20"/>
              </w:rPr>
              <w:t>a</w:t>
            </w:r>
            <w:r w:rsidRPr="00B842AF">
              <w:rPr>
                <w:rFonts w:ascii="Calibri Light" w:hAnsi="Calibri Light" w:cs="Calibri"/>
                <w:sz w:val="20"/>
                <w:szCs w:val="20"/>
              </w:rPr>
              <w:t xml:space="preserve"> aktualizacj</w:t>
            </w:r>
            <w:r>
              <w:rPr>
                <w:rFonts w:ascii="Calibri Light" w:hAnsi="Calibri Light" w:cs="Calibri"/>
                <w:sz w:val="20"/>
                <w:szCs w:val="20"/>
              </w:rPr>
              <w:t>a</w:t>
            </w:r>
            <w:r w:rsidRPr="00B842AF">
              <w:rPr>
                <w:rFonts w:ascii="Calibri Light" w:hAnsi="Calibri Light" w:cs="Calibri"/>
                <w:sz w:val="20"/>
                <w:szCs w:val="20"/>
              </w:rPr>
              <w:t xml:space="preserve"> silnika detekcji.</w:t>
            </w:r>
          </w:p>
        </w:tc>
        <w:tc>
          <w:tcPr>
            <w:tcW w:w="1279" w:type="dxa"/>
            <w:gridSpan w:val="4"/>
            <w:vAlign w:val="center"/>
          </w:tcPr>
          <w:p w14:paraId="415AEF06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58909856" w14:textId="77777777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3E310F4E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7B250B09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23C7C67B" w14:textId="77777777" w:rsidTr="00DD7C5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4B3F140E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73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4DF12ADC" w14:textId="206E710A" w:rsidR="002158BA" w:rsidRPr="00195BEC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"/>
                <w:sz w:val="20"/>
                <w:szCs w:val="20"/>
              </w:rPr>
              <w:t>M</w:t>
            </w:r>
            <w:r w:rsidRPr="00B842AF">
              <w:rPr>
                <w:rFonts w:ascii="Calibri Light" w:hAnsi="Calibri Light" w:cs="Calibri"/>
                <w:sz w:val="20"/>
                <w:szCs w:val="20"/>
              </w:rPr>
              <w:t>ożliwość wykluczania ze skanowania procesów.</w:t>
            </w:r>
          </w:p>
        </w:tc>
        <w:tc>
          <w:tcPr>
            <w:tcW w:w="1279" w:type="dxa"/>
            <w:gridSpan w:val="4"/>
            <w:vAlign w:val="center"/>
          </w:tcPr>
          <w:p w14:paraId="38062897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5F500D8F" w14:textId="77777777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1D250596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30540EC7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610F2FA0" w14:textId="77777777" w:rsidTr="00DD7C5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42161C86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73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6551113A" w14:textId="5A931C79" w:rsidR="002158BA" w:rsidRPr="00195BEC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"/>
                <w:sz w:val="20"/>
                <w:szCs w:val="20"/>
              </w:rPr>
              <w:t>M</w:t>
            </w:r>
            <w:r w:rsidRPr="00B842AF">
              <w:rPr>
                <w:rFonts w:ascii="Calibri Light" w:hAnsi="Calibri Light" w:cs="Calibri"/>
                <w:sz w:val="20"/>
                <w:szCs w:val="20"/>
              </w:rPr>
              <w:t>ożliwość określenia typu podejrzanych plików, jakie będą przesyłane do producenta, w tym co najmniej pliki wykonywalne, archiwa, skrypty, dokumenty.</w:t>
            </w:r>
          </w:p>
        </w:tc>
        <w:tc>
          <w:tcPr>
            <w:tcW w:w="1279" w:type="dxa"/>
            <w:gridSpan w:val="4"/>
            <w:vAlign w:val="center"/>
          </w:tcPr>
          <w:p w14:paraId="720EC206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3B3645DC" w14:textId="77777777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2C22CF22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4E710665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7A789154" w14:textId="77777777" w:rsidTr="00DD7C5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1EA2EC49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73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6B4F7A38" w14:textId="2B1537B5" w:rsidR="002158BA" w:rsidRPr="00195BEC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"/>
                <w:sz w:val="20"/>
                <w:szCs w:val="20"/>
              </w:rPr>
              <w:t>S</w:t>
            </w:r>
            <w:r w:rsidRPr="00B842AF">
              <w:rPr>
                <w:rFonts w:ascii="Calibri Light" w:hAnsi="Calibri Light" w:cs="Calibri"/>
                <w:sz w:val="20"/>
                <w:szCs w:val="20"/>
              </w:rPr>
              <w:t>ystem zapobiegania włamaniom działający na hoście (HIPS).</w:t>
            </w:r>
          </w:p>
        </w:tc>
        <w:tc>
          <w:tcPr>
            <w:tcW w:w="1279" w:type="dxa"/>
            <w:gridSpan w:val="4"/>
            <w:vAlign w:val="center"/>
          </w:tcPr>
          <w:p w14:paraId="63109E0B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0F8BF4D3" w14:textId="77777777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073BFA8D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2307BA08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44F028E5" w14:textId="77777777" w:rsidTr="00DD7C5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7E6C4E34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73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1C01297D" w14:textId="6A6FC497" w:rsidR="002158BA" w:rsidRPr="00195BEC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"/>
                <w:sz w:val="20"/>
                <w:szCs w:val="20"/>
              </w:rPr>
              <w:t>S</w:t>
            </w:r>
            <w:r w:rsidRPr="00B842AF">
              <w:rPr>
                <w:rFonts w:ascii="Calibri Light" w:hAnsi="Calibri Light" w:cs="Calibri"/>
                <w:sz w:val="20"/>
                <w:szCs w:val="20"/>
              </w:rPr>
              <w:t>kanowanie magazynu Hyper-V.</w:t>
            </w:r>
          </w:p>
        </w:tc>
        <w:tc>
          <w:tcPr>
            <w:tcW w:w="1279" w:type="dxa"/>
            <w:gridSpan w:val="4"/>
            <w:vAlign w:val="center"/>
          </w:tcPr>
          <w:p w14:paraId="73A158FA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0FDF7459" w14:textId="77777777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0A7F21D3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4A414490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40763893" w14:textId="77777777" w:rsidTr="00DD7C5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4C5DB833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73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427062A8" w14:textId="122A9453" w:rsidR="002158BA" w:rsidRPr="00195BEC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"/>
                <w:sz w:val="20"/>
                <w:szCs w:val="20"/>
              </w:rPr>
              <w:t>S</w:t>
            </w:r>
            <w:r w:rsidRPr="00B842AF">
              <w:rPr>
                <w:rFonts w:ascii="Calibri Light" w:hAnsi="Calibri Light" w:cs="Calibri"/>
                <w:sz w:val="20"/>
                <w:szCs w:val="20"/>
              </w:rPr>
              <w:t>kaner UEFI, który chroni użytkownika poprzez wykrywanie i blokowanie zagrożeń, atakujących jeszcze przed uruchomieniem systemu operacyjnego.</w:t>
            </w:r>
          </w:p>
        </w:tc>
        <w:tc>
          <w:tcPr>
            <w:tcW w:w="1279" w:type="dxa"/>
            <w:gridSpan w:val="4"/>
            <w:vAlign w:val="center"/>
          </w:tcPr>
          <w:p w14:paraId="6C85909C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5B0998BF" w14:textId="77777777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1A35BCC4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1A977BD4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60C74F35" w14:textId="77777777" w:rsidTr="00DD7C5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126540F6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73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5179E3E0" w14:textId="4C19C972" w:rsidR="002158BA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"/>
                <w:sz w:val="22"/>
                <w:szCs w:val="22"/>
              </w:rPr>
            </w:pPr>
            <w:r>
              <w:rPr>
                <w:rFonts w:ascii="Calibri Light" w:hAnsi="Calibri Light" w:cs="Calibri"/>
                <w:sz w:val="20"/>
                <w:szCs w:val="20"/>
              </w:rPr>
              <w:t xml:space="preserve">Możliwość </w:t>
            </w:r>
            <w:r w:rsidRPr="00B842AF">
              <w:rPr>
                <w:rFonts w:ascii="Calibri Light" w:hAnsi="Calibri Light" w:cs="Calibri"/>
                <w:sz w:val="20"/>
                <w:szCs w:val="20"/>
              </w:rPr>
              <w:t>blokowani</w:t>
            </w:r>
            <w:r>
              <w:rPr>
                <w:rFonts w:ascii="Calibri Light" w:hAnsi="Calibri Light" w:cs="Calibri"/>
                <w:sz w:val="20"/>
                <w:szCs w:val="20"/>
              </w:rPr>
              <w:t>a</w:t>
            </w:r>
            <w:r w:rsidRPr="00B842AF">
              <w:rPr>
                <w:rFonts w:ascii="Calibri Light" w:hAnsi="Calibri Light" w:cs="Calibri"/>
                <w:sz w:val="20"/>
                <w:szCs w:val="20"/>
              </w:rPr>
              <w:t xml:space="preserve"> zewnętrznych nośników danych na serwerze w tym przynajmniej: </w:t>
            </w:r>
            <w:r>
              <w:rPr>
                <w:rFonts w:ascii="Calibri Light" w:hAnsi="Calibri Light" w:cs="Calibri"/>
                <w:sz w:val="20"/>
                <w:szCs w:val="20"/>
              </w:rPr>
              <w:t>p</w:t>
            </w:r>
            <w:r w:rsidRPr="00B842AF">
              <w:rPr>
                <w:rFonts w:ascii="Calibri Light" w:hAnsi="Calibri Light" w:cs="Calibri"/>
                <w:sz w:val="20"/>
                <w:szCs w:val="20"/>
              </w:rPr>
              <w:t xml:space="preserve">amięci masowych, optycznych pamięci masowych, pamięci masowych </w:t>
            </w:r>
            <w:proofErr w:type="spellStart"/>
            <w:r w:rsidRPr="00B842AF">
              <w:rPr>
                <w:rFonts w:ascii="Calibri Light" w:hAnsi="Calibri Light" w:cs="Calibri"/>
                <w:sz w:val="20"/>
                <w:szCs w:val="20"/>
              </w:rPr>
              <w:t>Firewire</w:t>
            </w:r>
            <w:proofErr w:type="spellEnd"/>
            <w:r w:rsidRPr="00B842AF">
              <w:rPr>
                <w:rFonts w:ascii="Calibri Light" w:hAnsi="Calibri Light" w:cs="Calibri"/>
                <w:sz w:val="20"/>
                <w:szCs w:val="20"/>
              </w:rPr>
              <w:t>, urządzeń do tworzenia obrazów, drukarek USB, urządzeń Bluetooth, czytników kart inteligentnych, modemów, portów LPT/COM oraz urządzeń przenośnych.</w:t>
            </w:r>
          </w:p>
        </w:tc>
        <w:tc>
          <w:tcPr>
            <w:tcW w:w="1279" w:type="dxa"/>
            <w:gridSpan w:val="4"/>
            <w:vAlign w:val="center"/>
          </w:tcPr>
          <w:p w14:paraId="4C27DF4B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30AE0EB3" w14:textId="77777777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2076A353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026466C5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5A044334" w14:textId="77777777" w:rsidTr="00DD7C5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59369493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73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1DEEA099" w14:textId="2830C67C" w:rsidR="002158BA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"/>
                <w:sz w:val="22"/>
                <w:szCs w:val="22"/>
              </w:rPr>
            </w:pPr>
            <w:r>
              <w:rPr>
                <w:rFonts w:ascii="Calibri Light" w:hAnsi="Calibri Light" w:cs="Calibri"/>
                <w:sz w:val="20"/>
                <w:szCs w:val="20"/>
              </w:rPr>
              <w:t>W</w:t>
            </w:r>
            <w:r w:rsidRPr="00B842AF">
              <w:rPr>
                <w:rFonts w:ascii="Calibri Light" w:hAnsi="Calibri Light" w:cs="Calibri"/>
                <w:sz w:val="20"/>
                <w:szCs w:val="20"/>
              </w:rPr>
              <w:t>budowany system IDS z detekcją prób ataków, anomalii w pracy sieci oraz wykrywaniem aktywności wirusów sieciowych.</w:t>
            </w:r>
          </w:p>
        </w:tc>
        <w:tc>
          <w:tcPr>
            <w:tcW w:w="1279" w:type="dxa"/>
            <w:gridSpan w:val="4"/>
            <w:vAlign w:val="center"/>
          </w:tcPr>
          <w:p w14:paraId="6693D536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50676B55" w14:textId="77777777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2A8D793E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1070FF71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669A489A" w14:textId="77777777" w:rsidTr="00DD7C5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709301B9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73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52B5FC42" w14:textId="66AFCCF1" w:rsidR="002158BA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"/>
                <w:sz w:val="22"/>
                <w:szCs w:val="22"/>
              </w:rPr>
            </w:pPr>
            <w:r>
              <w:rPr>
                <w:rFonts w:ascii="Calibri Light" w:hAnsi="Calibri Light" w:cs="Calibri"/>
                <w:sz w:val="20"/>
                <w:szCs w:val="20"/>
              </w:rPr>
              <w:t>M</w:t>
            </w:r>
            <w:r w:rsidRPr="00B842AF">
              <w:rPr>
                <w:rFonts w:ascii="Calibri Light" w:hAnsi="Calibri Light" w:cs="Calibri"/>
                <w:sz w:val="20"/>
                <w:szCs w:val="20"/>
              </w:rPr>
              <w:t>ożliwość dodawania wyjątków dla systemu IDS, co najmniej w oparciu o</w:t>
            </w:r>
            <w:r>
              <w:rPr>
                <w:rFonts w:ascii="Calibri Light" w:hAnsi="Calibri Light" w:cs="Calibri"/>
                <w:sz w:val="20"/>
                <w:szCs w:val="20"/>
              </w:rPr>
              <w:t> </w:t>
            </w:r>
            <w:r w:rsidRPr="00B842AF">
              <w:rPr>
                <w:rFonts w:ascii="Calibri Light" w:hAnsi="Calibri Light" w:cs="Calibri"/>
                <w:sz w:val="20"/>
                <w:szCs w:val="20"/>
              </w:rPr>
              <w:t>występujący alert, kierunek, aplikacje, czynność oraz adres IP.</w:t>
            </w:r>
          </w:p>
        </w:tc>
        <w:tc>
          <w:tcPr>
            <w:tcW w:w="1279" w:type="dxa"/>
            <w:gridSpan w:val="4"/>
            <w:vAlign w:val="center"/>
          </w:tcPr>
          <w:p w14:paraId="2A9B591A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24B60E38" w14:textId="77777777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774C30AA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40F3DE0C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01F2282D" w14:textId="77777777" w:rsidTr="00DD7C5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47E01868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73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7B152D29" w14:textId="615790C9" w:rsidR="002158BA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"/>
                <w:sz w:val="22"/>
                <w:szCs w:val="22"/>
              </w:rPr>
            </w:pPr>
            <w:r>
              <w:rPr>
                <w:rFonts w:ascii="Calibri Light" w:hAnsi="Calibri Light" w:cs="Calibri"/>
                <w:sz w:val="20"/>
                <w:szCs w:val="20"/>
              </w:rPr>
              <w:t>O</w:t>
            </w:r>
            <w:r w:rsidRPr="00B842AF">
              <w:rPr>
                <w:rFonts w:ascii="Calibri Light" w:hAnsi="Calibri Light" w:cs="Calibri"/>
                <w:sz w:val="20"/>
                <w:szCs w:val="20"/>
              </w:rPr>
              <w:t>chron</w:t>
            </w:r>
            <w:r>
              <w:rPr>
                <w:rFonts w:ascii="Calibri Light" w:hAnsi="Calibri Light" w:cs="Calibri"/>
                <w:sz w:val="20"/>
                <w:szCs w:val="20"/>
              </w:rPr>
              <w:t>a</w:t>
            </w:r>
            <w:r w:rsidRPr="00B842AF">
              <w:rPr>
                <w:rFonts w:ascii="Calibri Light" w:hAnsi="Calibri Light" w:cs="Calibri"/>
                <w:sz w:val="20"/>
                <w:szCs w:val="20"/>
              </w:rPr>
              <w:t xml:space="preserve"> przed oprogramowaniem wymuszającym okup za pomocą dedykowanego modułu.</w:t>
            </w:r>
          </w:p>
        </w:tc>
        <w:tc>
          <w:tcPr>
            <w:tcW w:w="1279" w:type="dxa"/>
            <w:gridSpan w:val="4"/>
            <w:vAlign w:val="center"/>
          </w:tcPr>
          <w:p w14:paraId="767286DC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22ACA7A0" w14:textId="77777777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54A768C9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356BC1AF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2431251F" w14:textId="77777777" w:rsidTr="00DD7C5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41FBF268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73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798F5220" w14:textId="62E580CA" w:rsidR="002158BA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"/>
                <w:sz w:val="22"/>
                <w:szCs w:val="22"/>
              </w:rPr>
            </w:pPr>
            <w:r>
              <w:rPr>
                <w:rFonts w:ascii="Calibri Light" w:hAnsi="Calibri Light" w:cs="Calibri"/>
                <w:sz w:val="20"/>
                <w:szCs w:val="20"/>
              </w:rPr>
              <w:t xml:space="preserve">Możliwość </w:t>
            </w:r>
            <w:r w:rsidRPr="00B842AF">
              <w:rPr>
                <w:rFonts w:ascii="Calibri Light" w:hAnsi="Calibri Light" w:cs="Calibri"/>
                <w:sz w:val="20"/>
                <w:szCs w:val="20"/>
              </w:rPr>
              <w:t xml:space="preserve"> uruchomieni</w:t>
            </w:r>
            <w:r>
              <w:rPr>
                <w:rFonts w:ascii="Calibri Light" w:hAnsi="Calibri Light" w:cs="Calibri"/>
                <w:sz w:val="20"/>
                <w:szCs w:val="20"/>
              </w:rPr>
              <w:t>a</w:t>
            </w:r>
            <w:r w:rsidRPr="00B842AF">
              <w:rPr>
                <w:rFonts w:ascii="Calibri Light" w:hAnsi="Calibri Light" w:cs="Calibri"/>
                <w:sz w:val="20"/>
                <w:szCs w:val="20"/>
              </w:rPr>
              <w:t xml:space="preserve"> lokalnej konsoli administracyjnej, działającej z poziomu przeglądarki internetowej.</w:t>
            </w:r>
          </w:p>
        </w:tc>
        <w:tc>
          <w:tcPr>
            <w:tcW w:w="1279" w:type="dxa"/>
            <w:gridSpan w:val="4"/>
            <w:vAlign w:val="center"/>
          </w:tcPr>
          <w:p w14:paraId="0A4E9E5F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051E6906" w14:textId="77777777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7AAFBBBB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42C1E9BF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26D97B90" w14:textId="77777777" w:rsidTr="00DD7C5B">
        <w:trPr>
          <w:gridBefore w:val="1"/>
          <w:wBefore w:w="7" w:type="dxa"/>
          <w:trHeight w:val="238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41E9453D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9"/>
              </w:numPr>
              <w:spacing w:before="20" w:after="20" w:line="240" w:lineRule="auto"/>
              <w:ind w:left="470" w:hanging="357"/>
              <w:rPr>
                <w:rFonts w:ascii="Calibri Light" w:hAnsi="Calibri Light" w:cs="Calibri Light"/>
                <w:bCs/>
                <w:smallCaps/>
                <w:color w:val="000000"/>
                <w:szCs w:val="22"/>
              </w:rPr>
            </w:pPr>
          </w:p>
        </w:tc>
        <w:tc>
          <w:tcPr>
            <w:tcW w:w="14037" w:type="dxa"/>
            <w:gridSpan w:val="11"/>
            <w:shd w:val="clear" w:color="auto" w:fill="D9D9D9" w:themeFill="background1" w:themeFillShade="D9"/>
          </w:tcPr>
          <w:p w14:paraId="2D1201BD" w14:textId="1B69B96A" w:rsidR="002158BA" w:rsidRPr="004003A5" w:rsidRDefault="002158BA" w:rsidP="002158BA">
            <w:pPr>
              <w:pStyle w:val="Default"/>
              <w:widowControl w:val="0"/>
              <w:spacing w:before="20" w:after="20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bCs/>
                <w:smallCaps/>
                <w:szCs w:val="22"/>
              </w:rPr>
              <w:t>Ochrona urządzeń mobilnych</w:t>
            </w:r>
          </w:p>
        </w:tc>
      </w:tr>
      <w:tr w:rsidR="002158BA" w:rsidRPr="004003A5" w14:paraId="4958C1FA" w14:textId="77777777" w:rsidTr="00DD7C5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00661D3B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74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  <w:hideMark/>
          </w:tcPr>
          <w:p w14:paraId="687C12B5" w14:textId="45D1131F" w:rsidR="002158BA" w:rsidRPr="004003A5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"/>
                <w:sz w:val="22"/>
                <w:szCs w:val="22"/>
              </w:rPr>
              <w:t>S</w:t>
            </w:r>
            <w:r w:rsidRPr="00683375">
              <w:rPr>
                <w:rFonts w:ascii="Calibri Light" w:hAnsi="Calibri Light" w:cs="Calibri"/>
                <w:sz w:val="22"/>
                <w:szCs w:val="22"/>
              </w:rPr>
              <w:t>kanowanie wszystkich typów plików, zarówno w pamięci wewnętrznej, jak i</w:t>
            </w:r>
            <w:r>
              <w:rPr>
                <w:rFonts w:ascii="Calibri Light" w:hAnsi="Calibri Light" w:cs="Calibri"/>
                <w:sz w:val="22"/>
                <w:szCs w:val="22"/>
              </w:rPr>
              <w:t> </w:t>
            </w:r>
            <w:r w:rsidRPr="00683375">
              <w:rPr>
                <w:rFonts w:ascii="Calibri Light" w:hAnsi="Calibri Light" w:cs="Calibri"/>
                <w:sz w:val="22"/>
                <w:szCs w:val="22"/>
              </w:rPr>
              <w:t>na karcie SD, bez względu na ich rozszerzenie.</w:t>
            </w:r>
          </w:p>
        </w:tc>
        <w:tc>
          <w:tcPr>
            <w:tcW w:w="1279" w:type="dxa"/>
            <w:gridSpan w:val="4"/>
            <w:vAlign w:val="center"/>
          </w:tcPr>
          <w:p w14:paraId="7AE6A562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7D63A3F3" w14:textId="77777777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72958B26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6E0823F8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0CAFFB3D" w14:textId="77777777" w:rsidTr="00DD7C5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6D166869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74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0FB0871F" w14:textId="64AB0BA3" w:rsidR="002158BA" w:rsidRPr="004003A5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"/>
                <w:sz w:val="22"/>
                <w:szCs w:val="22"/>
              </w:rPr>
              <w:t>A</w:t>
            </w:r>
            <w:r w:rsidRPr="00683375">
              <w:rPr>
                <w:rFonts w:ascii="Calibri Light" w:hAnsi="Calibri Light" w:cs="Calibri"/>
                <w:sz w:val="22"/>
                <w:szCs w:val="22"/>
              </w:rPr>
              <w:t>utomatyczne uruchamianie skanowania, gdy urządzenie jest w trybie bezczynności (w pełni naładowane i podłączone do ładowarki).</w:t>
            </w:r>
          </w:p>
        </w:tc>
        <w:tc>
          <w:tcPr>
            <w:tcW w:w="1279" w:type="dxa"/>
            <w:gridSpan w:val="4"/>
            <w:vAlign w:val="center"/>
          </w:tcPr>
          <w:p w14:paraId="023C7739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64B679B5" w14:textId="77777777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4767F0D8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798F6203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2D65FF45" w14:textId="77777777" w:rsidTr="00DD7C5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5646073C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74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57906BDA" w14:textId="0B4E4D85" w:rsidR="002158BA" w:rsidRPr="004003A5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"/>
                <w:sz w:val="22"/>
                <w:szCs w:val="22"/>
              </w:rPr>
              <w:t>M</w:t>
            </w:r>
            <w:r w:rsidRPr="00683375">
              <w:rPr>
                <w:rFonts w:ascii="Calibri Light" w:hAnsi="Calibri Light" w:cs="Calibri"/>
                <w:sz w:val="22"/>
                <w:szCs w:val="22"/>
              </w:rPr>
              <w:t>ożliwość skonfigurowania zaufanej karty SIM.</w:t>
            </w:r>
          </w:p>
        </w:tc>
        <w:tc>
          <w:tcPr>
            <w:tcW w:w="1279" w:type="dxa"/>
            <w:gridSpan w:val="4"/>
            <w:vAlign w:val="center"/>
          </w:tcPr>
          <w:p w14:paraId="5A8668FA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71763667" w14:textId="77777777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5F1209B9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520BE53C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55D1C063" w14:textId="77777777" w:rsidTr="00DD7C5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3CFED70E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74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178CF786" w14:textId="723358EA" w:rsidR="002158BA" w:rsidRPr="00195BEC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"/>
                <w:sz w:val="22"/>
                <w:szCs w:val="22"/>
              </w:rPr>
              <w:t>W</w:t>
            </w:r>
            <w:r w:rsidRPr="00683375">
              <w:rPr>
                <w:rFonts w:ascii="Calibri Light" w:hAnsi="Calibri Light" w:cs="Calibri"/>
                <w:sz w:val="22"/>
                <w:szCs w:val="22"/>
              </w:rPr>
              <w:t>ysłanie na urządzenie komendy z konsoli centralnego zarządzania, która umożliwi usunięcie zawartości urządzenia, przywrócenie urządzenie do ustawień fabrycznych, zablokowania urządzenia, uruchomienie sygnału dźwiękowego, lokalizację GPS.</w:t>
            </w:r>
          </w:p>
        </w:tc>
        <w:tc>
          <w:tcPr>
            <w:tcW w:w="1279" w:type="dxa"/>
            <w:gridSpan w:val="4"/>
            <w:vAlign w:val="center"/>
          </w:tcPr>
          <w:p w14:paraId="16009571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2F71C7A6" w14:textId="77777777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3B04FC9A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495B7CDB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5AB698EA" w14:textId="77777777" w:rsidTr="00DD7C5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6ACE8635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74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0FFF7CD8" w14:textId="544E5CEC" w:rsidR="002158BA" w:rsidRPr="00195BEC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"/>
                <w:sz w:val="22"/>
                <w:szCs w:val="22"/>
              </w:rPr>
              <w:t>W</w:t>
            </w:r>
            <w:r w:rsidRPr="00683375">
              <w:rPr>
                <w:rFonts w:ascii="Calibri Light" w:hAnsi="Calibri Light" w:cs="Calibri"/>
                <w:sz w:val="22"/>
                <w:szCs w:val="22"/>
              </w:rPr>
              <w:t>yświetlenie listy zainstalowanych aplikacji.</w:t>
            </w:r>
          </w:p>
        </w:tc>
        <w:tc>
          <w:tcPr>
            <w:tcW w:w="1279" w:type="dxa"/>
            <w:gridSpan w:val="4"/>
            <w:vAlign w:val="center"/>
          </w:tcPr>
          <w:p w14:paraId="57651900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5C7CE71F" w14:textId="77777777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3EBB6D19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375533F2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1D968664" w14:textId="77777777" w:rsidTr="00DD7C5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2A152638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74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08680AB0" w14:textId="525A3A8C" w:rsidR="002158BA" w:rsidRPr="00195BEC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"/>
                <w:sz w:val="22"/>
                <w:szCs w:val="22"/>
              </w:rPr>
              <w:t>B</w:t>
            </w:r>
            <w:r w:rsidRPr="00683375">
              <w:rPr>
                <w:rFonts w:ascii="Calibri Light" w:hAnsi="Calibri Light" w:cs="Calibri"/>
                <w:sz w:val="22"/>
                <w:szCs w:val="22"/>
              </w:rPr>
              <w:t>lokowanie aplikacji w oparciu o nazwę aplikacji, nazwę pakietu, kategorię sklepu Google Play, uprawnienia aplikacji, pochodzenie aplikacji z nieznanego źródła.</w:t>
            </w:r>
          </w:p>
        </w:tc>
        <w:tc>
          <w:tcPr>
            <w:tcW w:w="1279" w:type="dxa"/>
            <w:gridSpan w:val="4"/>
            <w:vAlign w:val="center"/>
          </w:tcPr>
          <w:p w14:paraId="1A6EBB56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25158AF7" w14:textId="77777777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4680EC76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5AFC56B0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tr w:rsidR="002158BA" w:rsidRPr="004003A5" w14:paraId="25AF21BD" w14:textId="77777777" w:rsidTr="00DD7C5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7" w:type="dxa"/>
          <w:trHeight w:val="291"/>
        </w:trPr>
        <w:tc>
          <w:tcPr>
            <w:tcW w:w="567" w:type="dxa"/>
            <w:vAlign w:val="center"/>
          </w:tcPr>
          <w:p w14:paraId="32AE65BF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74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noWrap/>
          </w:tcPr>
          <w:p w14:paraId="67822BCC" w14:textId="0B89E50D" w:rsidR="002158BA" w:rsidRPr="00195BEC" w:rsidRDefault="002158BA" w:rsidP="002158BA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"/>
                <w:sz w:val="22"/>
                <w:szCs w:val="22"/>
              </w:rPr>
              <w:t>S</w:t>
            </w:r>
            <w:r w:rsidRPr="00683375">
              <w:rPr>
                <w:rFonts w:ascii="Calibri Light" w:hAnsi="Calibri Light" w:cs="Calibri"/>
                <w:sz w:val="22"/>
                <w:szCs w:val="22"/>
              </w:rPr>
              <w:t>kanowanie wszystkich typów plików, zarówno w pamięci wewnętrznej, jak i</w:t>
            </w:r>
            <w:r>
              <w:rPr>
                <w:rFonts w:ascii="Calibri Light" w:hAnsi="Calibri Light" w:cs="Calibri"/>
                <w:sz w:val="22"/>
                <w:szCs w:val="22"/>
              </w:rPr>
              <w:t> </w:t>
            </w:r>
            <w:r w:rsidRPr="00683375">
              <w:rPr>
                <w:rFonts w:ascii="Calibri Light" w:hAnsi="Calibri Light" w:cs="Calibri"/>
                <w:sz w:val="22"/>
                <w:szCs w:val="22"/>
              </w:rPr>
              <w:t>na karcie SD, bez względu na ich rozszerzenie.</w:t>
            </w:r>
          </w:p>
        </w:tc>
        <w:tc>
          <w:tcPr>
            <w:tcW w:w="1279" w:type="dxa"/>
            <w:gridSpan w:val="4"/>
            <w:vAlign w:val="center"/>
          </w:tcPr>
          <w:p w14:paraId="07D72208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6341361D" w14:textId="77777777" w:rsidR="002158BA" w:rsidRPr="004003A5" w:rsidRDefault="002158BA" w:rsidP="002158B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57C5F2FD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6007C8CC" w14:textId="77777777" w:rsidR="002158BA" w:rsidRPr="004003A5" w:rsidRDefault="002158BA" w:rsidP="002158BA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jeżeli dotyczy</w:t>
            </w:r>
          </w:p>
        </w:tc>
      </w:tr>
      <w:bookmarkEnd w:id="33"/>
      <w:tr w:rsidR="002158BA" w:rsidRPr="004003A5" w14:paraId="27813CCA" w14:textId="77777777" w:rsidTr="007634B5">
        <w:trPr>
          <w:gridBefore w:val="1"/>
          <w:wBefore w:w="7" w:type="dxa"/>
          <w:trHeight w:val="210"/>
        </w:trPr>
        <w:tc>
          <w:tcPr>
            <w:tcW w:w="567" w:type="dxa"/>
            <w:shd w:val="clear" w:color="auto" w:fill="auto"/>
            <w:vAlign w:val="center"/>
          </w:tcPr>
          <w:p w14:paraId="58B9E5CA" w14:textId="77777777" w:rsidR="002158BA" w:rsidRPr="004003A5" w:rsidRDefault="002158BA">
            <w:pPr>
              <w:pStyle w:val="Akapitzlist"/>
              <w:numPr>
                <w:ilvl w:val="0"/>
                <w:numId w:val="6"/>
              </w:numPr>
              <w:suppressAutoHyphens w:val="0"/>
              <w:spacing w:before="20" w:after="20" w:line="240" w:lineRule="auto"/>
              <w:ind w:left="328" w:hanging="284"/>
              <w:rPr>
                <w:rFonts w:ascii="Calibri Light" w:hAnsi="Calibri Light" w:cs="Calibri Light"/>
                <w:bCs/>
                <w:smallCaps/>
                <w:color w:val="365F91" w:themeColor="accent1" w:themeShade="BF"/>
                <w:szCs w:val="22"/>
              </w:rPr>
            </w:pPr>
          </w:p>
        </w:tc>
        <w:tc>
          <w:tcPr>
            <w:tcW w:w="14037" w:type="dxa"/>
            <w:gridSpan w:val="11"/>
            <w:vAlign w:val="center"/>
          </w:tcPr>
          <w:p w14:paraId="6EB16BCB" w14:textId="4D626C4A" w:rsidR="002158BA" w:rsidRPr="004003A5" w:rsidRDefault="002158BA" w:rsidP="002158BA">
            <w:pPr>
              <w:widowControl w:val="0"/>
              <w:spacing w:before="20" w:after="20" w:line="240" w:lineRule="auto"/>
              <w:ind w:left="0"/>
              <w:rPr>
                <w:rFonts w:ascii="Calibri Light" w:hAnsi="Calibri Light" w:cs="Calibri Light"/>
                <w:b/>
                <w:bCs/>
                <w:i/>
                <w:iCs/>
                <w:color w:val="365F91" w:themeColor="accent1" w:themeShade="BF"/>
                <w:szCs w:val="22"/>
              </w:rPr>
            </w:pPr>
            <w:r>
              <w:rPr>
                <w:rFonts w:ascii="Calibri Light" w:hAnsi="Calibri Light" w:cs="Calibri Light"/>
                <w:b/>
                <w:bCs/>
                <w:i/>
                <w:iCs/>
                <w:color w:val="365F91" w:themeColor="accent1" w:themeShade="BF"/>
                <w:szCs w:val="22"/>
              </w:rPr>
              <w:t>Wdrożenie rozwiązań</w:t>
            </w:r>
          </w:p>
        </w:tc>
      </w:tr>
      <w:tr w:rsidR="002158BA" w:rsidRPr="004003A5" w14:paraId="35C027CE" w14:textId="77777777" w:rsidTr="007634B5">
        <w:trPr>
          <w:gridBefore w:val="1"/>
          <w:wBefore w:w="7" w:type="dxa"/>
          <w:trHeight w:val="238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2405D68B" w14:textId="77777777" w:rsidR="002158BA" w:rsidRPr="004003A5" w:rsidRDefault="002158BA" w:rsidP="002158BA">
            <w:pPr>
              <w:pStyle w:val="Akapitzlist"/>
              <w:widowControl w:val="0"/>
              <w:numPr>
                <w:ilvl w:val="0"/>
                <w:numId w:val="4"/>
              </w:numPr>
              <w:spacing w:before="20" w:after="20" w:line="240" w:lineRule="auto"/>
              <w:ind w:left="527" w:hanging="357"/>
              <w:rPr>
                <w:rFonts w:ascii="Calibri Light" w:hAnsi="Calibri Light" w:cs="Calibri Light"/>
                <w:bCs/>
                <w:smallCaps/>
                <w:color w:val="000000"/>
                <w:szCs w:val="22"/>
              </w:rPr>
            </w:pPr>
          </w:p>
        </w:tc>
        <w:tc>
          <w:tcPr>
            <w:tcW w:w="14037" w:type="dxa"/>
            <w:gridSpan w:val="11"/>
            <w:shd w:val="clear" w:color="auto" w:fill="D9D9D9" w:themeFill="background1" w:themeFillShade="D9"/>
          </w:tcPr>
          <w:p w14:paraId="0F045F13" w14:textId="77777777" w:rsidR="002158BA" w:rsidRPr="004003A5" w:rsidRDefault="002158BA" w:rsidP="002158BA">
            <w:pPr>
              <w:pStyle w:val="Default"/>
              <w:widowControl w:val="0"/>
              <w:spacing w:before="20" w:after="20"/>
              <w:rPr>
                <w:rFonts w:ascii="Calibri Light" w:hAnsi="Calibri Light" w:cs="Calibri Light"/>
                <w:sz w:val="22"/>
                <w:szCs w:val="22"/>
              </w:rPr>
            </w:pPr>
            <w:r w:rsidRPr="004003A5">
              <w:rPr>
                <w:rFonts w:ascii="Calibri Light" w:hAnsi="Calibri Light" w:cs="Calibri Light"/>
                <w:b/>
                <w:bCs/>
                <w:smallCaps/>
                <w:sz w:val="22"/>
                <w:szCs w:val="22"/>
              </w:rPr>
              <w:t>Instalacja i montaż</w:t>
            </w:r>
          </w:p>
        </w:tc>
      </w:tr>
      <w:tr w:rsidR="002158BA" w:rsidRPr="004003A5" w14:paraId="56E6945E" w14:textId="77777777" w:rsidTr="007634B5">
        <w:trPr>
          <w:gridBefore w:val="1"/>
          <w:wBefore w:w="7" w:type="dxa"/>
          <w:trHeight w:val="228"/>
        </w:trPr>
        <w:tc>
          <w:tcPr>
            <w:tcW w:w="567" w:type="dxa"/>
            <w:shd w:val="clear" w:color="auto" w:fill="auto"/>
            <w:vAlign w:val="center"/>
          </w:tcPr>
          <w:p w14:paraId="27C3E3C0" w14:textId="77777777" w:rsidR="002158BA" w:rsidRPr="004003A5" w:rsidRDefault="002158BA" w:rsidP="002158BA">
            <w:pPr>
              <w:pStyle w:val="Akapitzlist"/>
              <w:widowControl w:val="0"/>
              <w:numPr>
                <w:ilvl w:val="0"/>
                <w:numId w:val="3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</w:tcPr>
          <w:p w14:paraId="21051564" w14:textId="77777777" w:rsidR="002158BA" w:rsidRPr="004003A5" w:rsidRDefault="002158BA" w:rsidP="002158BA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z w:val="20"/>
                <w:szCs w:val="20"/>
              </w:rPr>
              <w:t>Zamawiający wymaga dostarczenia wszelkich komponentów potrzebnych do zamontowania dostarczonych urządzeń oraz do połączenia urządzeń do infrastruktury pasywnej (np. szyny montażowe, moduły światłowodowe, przewody krosowe, przewody zasilające, osprzęt montażowy).</w:t>
            </w:r>
          </w:p>
        </w:tc>
        <w:tc>
          <w:tcPr>
            <w:tcW w:w="1279" w:type="dxa"/>
            <w:gridSpan w:val="4"/>
            <w:vAlign w:val="center"/>
          </w:tcPr>
          <w:p w14:paraId="5B127298" w14:textId="77777777" w:rsidR="002158BA" w:rsidRPr="004003A5" w:rsidRDefault="002158BA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6DC3262E" w14:textId="77777777" w:rsidR="002158BA" w:rsidRPr="004003A5" w:rsidRDefault="002158BA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729CA14D" w14:textId="77777777" w:rsidR="002158BA" w:rsidRPr="004003A5" w:rsidRDefault="002158BA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7DE50B11" w14:textId="77777777" w:rsidR="002158BA" w:rsidRPr="004003A5" w:rsidRDefault="002158BA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Nie dotyczy*</w:t>
            </w:r>
          </w:p>
        </w:tc>
      </w:tr>
      <w:tr w:rsidR="002158BA" w:rsidRPr="004003A5" w14:paraId="03CA5A72" w14:textId="77777777" w:rsidTr="007634B5">
        <w:trPr>
          <w:gridBefore w:val="1"/>
          <w:wBefore w:w="7" w:type="dxa"/>
          <w:trHeight w:val="228"/>
        </w:trPr>
        <w:tc>
          <w:tcPr>
            <w:tcW w:w="567" w:type="dxa"/>
            <w:shd w:val="clear" w:color="auto" w:fill="auto"/>
            <w:vAlign w:val="center"/>
          </w:tcPr>
          <w:p w14:paraId="66D6CA77" w14:textId="77777777" w:rsidR="002158BA" w:rsidRPr="004003A5" w:rsidRDefault="002158BA" w:rsidP="002158BA">
            <w:pPr>
              <w:pStyle w:val="Akapitzlist"/>
              <w:widowControl w:val="0"/>
              <w:numPr>
                <w:ilvl w:val="0"/>
                <w:numId w:val="3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</w:tcPr>
          <w:p w14:paraId="59221BC8" w14:textId="7ED173EA" w:rsidR="002158BA" w:rsidRPr="004003A5" w:rsidRDefault="002158BA" w:rsidP="002158BA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z w:val="20"/>
                <w:szCs w:val="20"/>
              </w:rPr>
              <w:t xml:space="preserve">Wymagana instalacja dostarczonych urządzeń posiadających obudowę </w:t>
            </w:r>
            <w:r w:rsidRPr="004003A5">
              <w:rPr>
                <w:rFonts w:ascii="Calibri Light" w:hAnsi="Calibri Light" w:cs="Calibri Light"/>
                <w:sz w:val="20"/>
                <w:szCs w:val="20"/>
              </w:rPr>
              <w:lastRenderedPageBreak/>
              <w:t>przeznaczoną do montażu stelażowego, we wskazanej przez Zamawiającego szafie RACK 19”.</w:t>
            </w:r>
          </w:p>
        </w:tc>
        <w:tc>
          <w:tcPr>
            <w:tcW w:w="1279" w:type="dxa"/>
            <w:gridSpan w:val="4"/>
            <w:vAlign w:val="center"/>
          </w:tcPr>
          <w:p w14:paraId="0C90BEB9" w14:textId="77777777" w:rsidR="002158BA" w:rsidRPr="004003A5" w:rsidRDefault="002158BA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lastRenderedPageBreak/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27F16460" w14:textId="77777777" w:rsidR="002158BA" w:rsidRPr="004003A5" w:rsidRDefault="002158BA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72A46DF2" w14:textId="77777777" w:rsidR="002158BA" w:rsidRPr="004003A5" w:rsidRDefault="002158BA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291ACA29" w14:textId="77777777" w:rsidR="002158BA" w:rsidRPr="004003A5" w:rsidRDefault="002158BA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i/>
                <w:smallCaps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Nie dotyczy*</w:t>
            </w:r>
          </w:p>
        </w:tc>
      </w:tr>
      <w:tr w:rsidR="002158BA" w:rsidRPr="004003A5" w14:paraId="6485CD2D" w14:textId="77777777" w:rsidTr="007634B5">
        <w:trPr>
          <w:gridBefore w:val="1"/>
          <w:wBefore w:w="7" w:type="dxa"/>
          <w:trHeight w:val="228"/>
        </w:trPr>
        <w:tc>
          <w:tcPr>
            <w:tcW w:w="567" w:type="dxa"/>
            <w:shd w:val="clear" w:color="auto" w:fill="auto"/>
            <w:vAlign w:val="center"/>
          </w:tcPr>
          <w:p w14:paraId="04FC68D6" w14:textId="77777777" w:rsidR="002158BA" w:rsidRPr="004003A5" w:rsidRDefault="002158BA" w:rsidP="002158BA">
            <w:pPr>
              <w:pStyle w:val="Akapitzlist"/>
              <w:widowControl w:val="0"/>
              <w:numPr>
                <w:ilvl w:val="0"/>
                <w:numId w:val="3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</w:tcPr>
          <w:p w14:paraId="624E8DAA" w14:textId="77777777" w:rsidR="002158BA" w:rsidRPr="004003A5" w:rsidRDefault="002158BA" w:rsidP="002158BA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z w:val="20"/>
                <w:szCs w:val="20"/>
              </w:rPr>
              <w:t>Urządzenia muszą być montowane za pośrednictwem szyn montażowych dostarczonych wraz z urządzeniami.</w:t>
            </w:r>
          </w:p>
        </w:tc>
        <w:tc>
          <w:tcPr>
            <w:tcW w:w="1279" w:type="dxa"/>
            <w:gridSpan w:val="4"/>
            <w:vAlign w:val="center"/>
          </w:tcPr>
          <w:p w14:paraId="7A9DAE3D" w14:textId="77777777" w:rsidR="002158BA" w:rsidRPr="004003A5" w:rsidRDefault="002158BA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0E324131" w14:textId="77777777" w:rsidR="002158BA" w:rsidRPr="004003A5" w:rsidRDefault="002158BA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38FB9EFC" w14:textId="77777777" w:rsidR="002158BA" w:rsidRPr="004003A5" w:rsidRDefault="002158BA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280F0D81" w14:textId="77777777" w:rsidR="002158BA" w:rsidRPr="004003A5" w:rsidRDefault="002158BA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i/>
                <w:smallCaps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Nie dotyczy*</w:t>
            </w:r>
          </w:p>
        </w:tc>
      </w:tr>
      <w:tr w:rsidR="002158BA" w:rsidRPr="004003A5" w14:paraId="546073C3" w14:textId="77777777" w:rsidTr="007634B5">
        <w:trPr>
          <w:gridBefore w:val="1"/>
          <w:wBefore w:w="7" w:type="dxa"/>
          <w:trHeight w:val="228"/>
        </w:trPr>
        <w:tc>
          <w:tcPr>
            <w:tcW w:w="567" w:type="dxa"/>
            <w:shd w:val="clear" w:color="auto" w:fill="auto"/>
            <w:vAlign w:val="center"/>
          </w:tcPr>
          <w:p w14:paraId="7C1D23D7" w14:textId="77777777" w:rsidR="002158BA" w:rsidRPr="004003A5" w:rsidRDefault="002158BA" w:rsidP="002158BA">
            <w:pPr>
              <w:pStyle w:val="Akapitzlist"/>
              <w:widowControl w:val="0"/>
              <w:numPr>
                <w:ilvl w:val="0"/>
                <w:numId w:val="3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</w:tcPr>
          <w:p w14:paraId="04F4EFE9" w14:textId="77777777" w:rsidR="002158BA" w:rsidRPr="004003A5" w:rsidRDefault="002158BA" w:rsidP="002158BA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z w:val="20"/>
                <w:szCs w:val="20"/>
              </w:rPr>
              <w:t>Zamawiający wymaga wykonanie wszystkich połączeń urządzeń, niezbędnych do uruchomienia całości środowiska.</w:t>
            </w:r>
          </w:p>
        </w:tc>
        <w:tc>
          <w:tcPr>
            <w:tcW w:w="1279" w:type="dxa"/>
            <w:gridSpan w:val="4"/>
            <w:vAlign w:val="center"/>
          </w:tcPr>
          <w:p w14:paraId="43A47A69" w14:textId="77777777" w:rsidR="002158BA" w:rsidRPr="004003A5" w:rsidRDefault="002158BA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17F8F3E6" w14:textId="77777777" w:rsidR="002158BA" w:rsidRPr="004003A5" w:rsidRDefault="002158BA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44B18BA8" w14:textId="77777777" w:rsidR="002158BA" w:rsidRPr="004003A5" w:rsidRDefault="002158BA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6A478259" w14:textId="77777777" w:rsidR="002158BA" w:rsidRPr="004003A5" w:rsidRDefault="002158BA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Nie dotyczy*</w:t>
            </w:r>
          </w:p>
        </w:tc>
      </w:tr>
      <w:tr w:rsidR="002158BA" w:rsidRPr="004003A5" w14:paraId="562C3C1B" w14:textId="77777777" w:rsidTr="007634B5">
        <w:trPr>
          <w:gridBefore w:val="1"/>
          <w:wBefore w:w="7" w:type="dxa"/>
          <w:trHeight w:val="228"/>
        </w:trPr>
        <w:tc>
          <w:tcPr>
            <w:tcW w:w="567" w:type="dxa"/>
            <w:shd w:val="clear" w:color="auto" w:fill="auto"/>
            <w:vAlign w:val="center"/>
          </w:tcPr>
          <w:p w14:paraId="481DE69A" w14:textId="77777777" w:rsidR="002158BA" w:rsidRPr="004003A5" w:rsidRDefault="002158BA" w:rsidP="002158BA">
            <w:pPr>
              <w:pStyle w:val="Akapitzlist"/>
              <w:widowControl w:val="0"/>
              <w:numPr>
                <w:ilvl w:val="0"/>
                <w:numId w:val="3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</w:tcPr>
          <w:p w14:paraId="3E246BC0" w14:textId="4B320A21" w:rsidR="002158BA" w:rsidRPr="004003A5" w:rsidRDefault="002158BA" w:rsidP="002158BA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bookmarkStart w:id="34" w:name="_Hlk169083913"/>
            <w:r>
              <w:rPr>
                <w:rFonts w:ascii="Calibri Light" w:hAnsi="Calibri Light" w:cs="Calibri Light"/>
                <w:sz w:val="20"/>
                <w:szCs w:val="20"/>
              </w:rPr>
              <w:t>Dostarczona macierz dyskowa</w:t>
            </w:r>
            <w:r w:rsidRPr="004003A5">
              <w:rPr>
                <w:rFonts w:ascii="Calibri Light" w:hAnsi="Calibri Light" w:cs="Calibri Light"/>
                <w:sz w:val="20"/>
                <w:szCs w:val="20"/>
              </w:rPr>
              <w:t xml:space="preserve"> musi być połączon</w:t>
            </w:r>
            <w:r>
              <w:rPr>
                <w:rFonts w:ascii="Calibri Light" w:hAnsi="Calibri Light" w:cs="Calibri Light"/>
                <w:sz w:val="20"/>
                <w:szCs w:val="20"/>
              </w:rPr>
              <w:t>a</w:t>
            </w:r>
            <w:r w:rsidRPr="004003A5">
              <w:rPr>
                <w:rFonts w:ascii="Calibri Light" w:hAnsi="Calibri Light" w:cs="Calibri Light"/>
                <w:sz w:val="20"/>
                <w:szCs w:val="20"/>
              </w:rPr>
              <w:t xml:space="preserve"> z istniejąc</w:t>
            </w:r>
            <w:r>
              <w:rPr>
                <w:rFonts w:ascii="Calibri Light" w:hAnsi="Calibri Light" w:cs="Calibri Light"/>
                <w:sz w:val="20"/>
                <w:szCs w:val="20"/>
              </w:rPr>
              <w:t>ymi</w:t>
            </w:r>
            <w:r w:rsidRPr="004003A5">
              <w:rPr>
                <w:rFonts w:ascii="Calibri Light" w:hAnsi="Calibri Light" w:cs="Calibri Light"/>
                <w:sz w:val="20"/>
                <w:szCs w:val="20"/>
              </w:rPr>
              <w:t xml:space="preserve"> 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serwerami </w:t>
            </w:r>
            <w:r w:rsidRPr="004003A5">
              <w:rPr>
                <w:rFonts w:ascii="Calibri Light" w:hAnsi="Calibri Light" w:cs="Calibri Light"/>
                <w:sz w:val="20"/>
                <w:szCs w:val="20"/>
              </w:rPr>
              <w:t>z</w:t>
            </w:r>
            <w:r>
              <w:rPr>
                <w:rFonts w:ascii="Calibri Light" w:hAnsi="Calibri Light" w:cs="Calibri Light"/>
                <w:sz w:val="20"/>
                <w:szCs w:val="20"/>
              </w:rPr>
              <w:t> </w:t>
            </w:r>
            <w:r w:rsidRPr="004003A5">
              <w:rPr>
                <w:rFonts w:ascii="Calibri Light" w:hAnsi="Calibri Light" w:cs="Calibri Light"/>
                <w:sz w:val="20"/>
                <w:szCs w:val="20"/>
              </w:rPr>
              <w:t xml:space="preserve">wykorzystaniem portów SFP+ i przewodów światłowodowych za pośrednictwem 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dostarczonego </w:t>
            </w:r>
            <w:r w:rsidRPr="004003A5">
              <w:rPr>
                <w:rFonts w:ascii="Calibri Light" w:hAnsi="Calibri Light" w:cs="Calibri Light"/>
                <w:sz w:val="20"/>
                <w:szCs w:val="20"/>
              </w:rPr>
              <w:t xml:space="preserve">przełącznika </w:t>
            </w:r>
            <w:r>
              <w:rPr>
                <w:rFonts w:ascii="Calibri Light" w:hAnsi="Calibri Light" w:cs="Calibri Light"/>
                <w:sz w:val="20"/>
                <w:szCs w:val="20"/>
              </w:rPr>
              <w:t>SAN. Moduły SFP+ niezbędne do realizacji połączeń należy dostarczyć w ramach zamówienia.</w:t>
            </w:r>
            <w:bookmarkEnd w:id="34"/>
          </w:p>
        </w:tc>
        <w:tc>
          <w:tcPr>
            <w:tcW w:w="1279" w:type="dxa"/>
            <w:gridSpan w:val="4"/>
            <w:vAlign w:val="center"/>
          </w:tcPr>
          <w:p w14:paraId="16467B5F" w14:textId="28E9BC8B" w:rsidR="002158BA" w:rsidRPr="004003A5" w:rsidRDefault="002158BA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28F79E17" w14:textId="29F2FB16" w:rsidR="002158BA" w:rsidRPr="004003A5" w:rsidRDefault="002158BA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3E78A322" w14:textId="77777777" w:rsidR="002158BA" w:rsidRPr="004003A5" w:rsidRDefault="002158BA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351733D5" w14:textId="6997459E" w:rsidR="002158BA" w:rsidRPr="004003A5" w:rsidRDefault="002158BA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Nie dotyczy*</w:t>
            </w:r>
          </w:p>
        </w:tc>
      </w:tr>
      <w:tr w:rsidR="002158BA" w:rsidRPr="004003A5" w14:paraId="6E04D49C" w14:textId="77777777" w:rsidTr="007634B5">
        <w:trPr>
          <w:gridBefore w:val="1"/>
          <w:wBefore w:w="7" w:type="dxa"/>
          <w:trHeight w:val="228"/>
        </w:trPr>
        <w:tc>
          <w:tcPr>
            <w:tcW w:w="567" w:type="dxa"/>
            <w:shd w:val="clear" w:color="auto" w:fill="auto"/>
            <w:vAlign w:val="center"/>
          </w:tcPr>
          <w:p w14:paraId="6706237C" w14:textId="77777777" w:rsidR="002158BA" w:rsidRPr="004003A5" w:rsidRDefault="002158BA" w:rsidP="002158BA">
            <w:pPr>
              <w:pStyle w:val="Akapitzlist"/>
              <w:widowControl w:val="0"/>
              <w:numPr>
                <w:ilvl w:val="0"/>
                <w:numId w:val="3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</w:tcPr>
          <w:p w14:paraId="093D855C" w14:textId="77777777" w:rsidR="002158BA" w:rsidRDefault="002158BA" w:rsidP="002158BA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 xml:space="preserve">Przełączniki „Enterprise” muszą być zamontowane w szafir RACK wskazanej przez Zamawiającego na etapie realizacji i podłączone. </w:t>
            </w:r>
          </w:p>
          <w:p w14:paraId="6404CEB2" w14:textId="77777777" w:rsidR="002158BA" w:rsidRDefault="002158BA" w:rsidP="002158BA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 xml:space="preserve">Należy wykonać połącznia pomiędzy przełącznikami umożliwiające pracę urządzeń w trybie HA za pomocą dostarczonego okablowania. </w:t>
            </w:r>
          </w:p>
          <w:p w14:paraId="304BBE44" w14:textId="40805A28" w:rsidR="002158BA" w:rsidRDefault="002158BA" w:rsidP="002158BA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 xml:space="preserve">Połączenie HA musi być również wykonane pomiędzy przełącznikami a serwerami oraz pomiędzy dostarczonymi przełącznikami a przełącznikami </w:t>
            </w:r>
            <w:proofErr w:type="spellStart"/>
            <w:r w:rsidRPr="0016558C">
              <w:rPr>
                <w:rFonts w:ascii="Calibri Light" w:hAnsi="Calibri Light" w:cs="Calibri Light"/>
                <w:sz w:val="20"/>
                <w:szCs w:val="20"/>
              </w:rPr>
              <w:t>Mikro</w:t>
            </w:r>
            <w:r>
              <w:rPr>
                <w:rFonts w:ascii="Calibri Light" w:hAnsi="Calibri Light" w:cs="Calibri Light"/>
                <w:sz w:val="20"/>
                <w:szCs w:val="20"/>
              </w:rPr>
              <w:t>t</w:t>
            </w:r>
            <w:r w:rsidRPr="0016558C">
              <w:rPr>
                <w:rFonts w:ascii="Calibri Light" w:hAnsi="Calibri Light" w:cs="Calibri Light"/>
                <w:sz w:val="20"/>
                <w:szCs w:val="20"/>
              </w:rPr>
              <w:t>ik</w:t>
            </w:r>
            <w:proofErr w:type="spellEnd"/>
            <w:r w:rsidRPr="0016558C">
              <w:rPr>
                <w:rFonts w:ascii="Calibri Light" w:hAnsi="Calibri Light" w:cs="Calibri Light"/>
                <w:sz w:val="20"/>
                <w:szCs w:val="20"/>
              </w:rPr>
              <w:t xml:space="preserve"> </w:t>
            </w:r>
            <w:proofErr w:type="spellStart"/>
            <w:r w:rsidRPr="0016558C">
              <w:rPr>
                <w:rFonts w:ascii="Calibri Light" w:hAnsi="Calibri Light" w:cs="Calibri Light"/>
                <w:sz w:val="20"/>
                <w:szCs w:val="20"/>
              </w:rPr>
              <w:t>Cloud</w:t>
            </w:r>
            <w:proofErr w:type="spellEnd"/>
            <w:r w:rsidRPr="0016558C">
              <w:rPr>
                <w:rFonts w:ascii="Calibri Light" w:hAnsi="Calibri Light" w:cs="Calibri Light"/>
                <w:sz w:val="20"/>
                <w:szCs w:val="20"/>
              </w:rPr>
              <w:t xml:space="preserve"> Router Switch CRS326-24S+2Q+RM 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zlokalizowanymi w odrębnym budynku za pośrednictwem istniejących przewodów światłowodowych. </w:t>
            </w:r>
          </w:p>
          <w:p w14:paraId="718C334C" w14:textId="61CC3C63" w:rsidR="002158BA" w:rsidRDefault="002158BA" w:rsidP="002158BA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W celu wykonania połączeń Zamawiający wymaga dostarczenia wraz z przełącznikami kompatybilnych wkładek 24 x SFP+ 10G SR oraz 24 x SFP+ 10Gbase-T</w:t>
            </w:r>
          </w:p>
        </w:tc>
        <w:tc>
          <w:tcPr>
            <w:tcW w:w="1279" w:type="dxa"/>
            <w:gridSpan w:val="4"/>
            <w:vAlign w:val="center"/>
          </w:tcPr>
          <w:p w14:paraId="2A98CFFD" w14:textId="4E2A79DA" w:rsidR="002158BA" w:rsidRPr="004003A5" w:rsidRDefault="002158BA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436FED9C" w14:textId="4E917DDB" w:rsidR="002158BA" w:rsidRPr="004003A5" w:rsidRDefault="002158BA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37FB4533" w14:textId="77777777" w:rsidR="002158BA" w:rsidRPr="004003A5" w:rsidRDefault="002158BA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3D9A92F7" w14:textId="1EE41B5E" w:rsidR="002158BA" w:rsidRPr="004003A5" w:rsidRDefault="002158BA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Nie dotyczy*</w:t>
            </w:r>
          </w:p>
        </w:tc>
      </w:tr>
      <w:tr w:rsidR="002158BA" w:rsidRPr="004003A5" w14:paraId="3072ED2C" w14:textId="77777777" w:rsidTr="007634B5">
        <w:trPr>
          <w:gridBefore w:val="1"/>
          <w:wBefore w:w="7" w:type="dxa"/>
          <w:trHeight w:val="228"/>
        </w:trPr>
        <w:tc>
          <w:tcPr>
            <w:tcW w:w="567" w:type="dxa"/>
            <w:shd w:val="clear" w:color="auto" w:fill="auto"/>
            <w:vAlign w:val="center"/>
          </w:tcPr>
          <w:p w14:paraId="1345DB1B" w14:textId="77777777" w:rsidR="002158BA" w:rsidRPr="004003A5" w:rsidRDefault="002158BA" w:rsidP="002158BA">
            <w:pPr>
              <w:pStyle w:val="Akapitzlist"/>
              <w:widowControl w:val="0"/>
              <w:numPr>
                <w:ilvl w:val="0"/>
                <w:numId w:val="3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</w:tcPr>
          <w:p w14:paraId="79F3576C" w14:textId="77777777" w:rsidR="002158BA" w:rsidRPr="004003A5" w:rsidRDefault="002158BA" w:rsidP="002158BA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FF000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z w:val="20"/>
                <w:szCs w:val="20"/>
              </w:rPr>
              <w:t>Zamawiający wymaga instalacji dostarczonych systemów na urządzeniach wskazanych przez zamawiającego na etapie realizacji.</w:t>
            </w:r>
          </w:p>
        </w:tc>
        <w:tc>
          <w:tcPr>
            <w:tcW w:w="1279" w:type="dxa"/>
            <w:gridSpan w:val="4"/>
            <w:vAlign w:val="center"/>
          </w:tcPr>
          <w:p w14:paraId="076DC86B" w14:textId="77777777" w:rsidR="002158BA" w:rsidRPr="004003A5" w:rsidRDefault="002158BA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19AE5FDB" w14:textId="77777777" w:rsidR="002158BA" w:rsidRPr="004003A5" w:rsidRDefault="002158BA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51A003C3" w14:textId="21E98B75" w:rsidR="002158BA" w:rsidRPr="004003A5" w:rsidRDefault="002158BA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02BD3A51" w14:textId="77777777" w:rsidR="002158BA" w:rsidRPr="004003A5" w:rsidRDefault="002158BA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Nie dotyczy*</w:t>
            </w:r>
          </w:p>
        </w:tc>
      </w:tr>
      <w:tr w:rsidR="002158BA" w:rsidRPr="004003A5" w14:paraId="183593F8" w14:textId="77777777" w:rsidTr="007634B5">
        <w:trPr>
          <w:gridBefore w:val="1"/>
          <w:wBefore w:w="7" w:type="dxa"/>
          <w:trHeight w:val="238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44019038" w14:textId="77777777" w:rsidR="002158BA" w:rsidRPr="004003A5" w:rsidRDefault="002158BA" w:rsidP="002158BA">
            <w:pPr>
              <w:pStyle w:val="Akapitzlist"/>
              <w:widowControl w:val="0"/>
              <w:numPr>
                <w:ilvl w:val="0"/>
                <w:numId w:val="4"/>
              </w:numPr>
              <w:spacing w:before="20" w:after="20" w:line="240" w:lineRule="auto"/>
              <w:ind w:left="527" w:hanging="357"/>
              <w:rPr>
                <w:rFonts w:ascii="Calibri Light" w:hAnsi="Calibri Light" w:cs="Calibri Light"/>
                <w:bCs/>
                <w:smallCaps/>
                <w:color w:val="000000"/>
                <w:szCs w:val="22"/>
              </w:rPr>
            </w:pPr>
          </w:p>
        </w:tc>
        <w:tc>
          <w:tcPr>
            <w:tcW w:w="14037" w:type="dxa"/>
            <w:gridSpan w:val="11"/>
            <w:shd w:val="clear" w:color="auto" w:fill="D9D9D9" w:themeFill="background1" w:themeFillShade="D9"/>
          </w:tcPr>
          <w:p w14:paraId="0B06A005" w14:textId="77777777" w:rsidR="002158BA" w:rsidRPr="004003A5" w:rsidRDefault="002158BA" w:rsidP="002158BA">
            <w:pPr>
              <w:pStyle w:val="Default"/>
              <w:widowControl w:val="0"/>
              <w:spacing w:before="20" w:after="20"/>
              <w:rPr>
                <w:rFonts w:ascii="Calibri Light" w:hAnsi="Calibri Light" w:cs="Calibri Light"/>
                <w:sz w:val="22"/>
                <w:szCs w:val="22"/>
              </w:rPr>
            </w:pPr>
            <w:r w:rsidRPr="004003A5">
              <w:rPr>
                <w:rFonts w:ascii="Calibri Light" w:hAnsi="Calibri Light" w:cs="Calibri Light"/>
                <w:b/>
                <w:bCs/>
                <w:smallCaps/>
                <w:sz w:val="22"/>
                <w:szCs w:val="22"/>
              </w:rPr>
              <w:t>Konfiguracja</w:t>
            </w:r>
          </w:p>
        </w:tc>
      </w:tr>
      <w:tr w:rsidR="002158BA" w:rsidRPr="004003A5" w14:paraId="2AD67BDE" w14:textId="77777777" w:rsidTr="007634B5">
        <w:trPr>
          <w:gridBefore w:val="1"/>
          <w:wBefore w:w="7" w:type="dxa"/>
          <w:trHeight w:val="228"/>
        </w:trPr>
        <w:tc>
          <w:tcPr>
            <w:tcW w:w="567" w:type="dxa"/>
            <w:shd w:val="clear" w:color="auto" w:fill="auto"/>
            <w:vAlign w:val="center"/>
          </w:tcPr>
          <w:p w14:paraId="5A7A54C1" w14:textId="77777777" w:rsidR="002158BA" w:rsidRPr="004003A5" w:rsidRDefault="002158BA" w:rsidP="002158BA">
            <w:pPr>
              <w:pStyle w:val="Akapitzlist"/>
              <w:widowControl w:val="0"/>
              <w:numPr>
                <w:ilvl w:val="0"/>
                <w:numId w:val="5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</w:tcPr>
          <w:p w14:paraId="22124AC7" w14:textId="4957E736" w:rsidR="002158BA" w:rsidRPr="00332ABE" w:rsidRDefault="002158BA" w:rsidP="002158BA">
            <w:pPr>
              <w:pStyle w:val="Default"/>
              <w:widowControl w:val="0"/>
              <w:spacing w:before="20" w:after="20"/>
              <w:ind w:right="34"/>
              <w:jc w:val="both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332ABE">
              <w:rPr>
                <w:rFonts w:ascii="Calibri Light" w:hAnsi="Calibri Light" w:cs="Calibri Light"/>
                <w:color w:val="auto"/>
                <w:sz w:val="20"/>
                <w:szCs w:val="20"/>
              </w:rPr>
              <w:t xml:space="preserve">Zamawiający wymaga </w:t>
            </w:r>
            <w:r>
              <w:rPr>
                <w:rFonts w:ascii="Calibri Light" w:hAnsi="Calibri Light" w:cs="Calibri Light"/>
                <w:color w:val="auto"/>
                <w:sz w:val="20"/>
                <w:szCs w:val="20"/>
              </w:rPr>
              <w:t xml:space="preserve">konfiguracji macierzy dyskowej </w:t>
            </w:r>
            <w:r w:rsidRPr="003462BB">
              <w:rPr>
                <w:rFonts w:ascii="Calibri Light" w:hAnsi="Calibri Light" w:cs="Calibri Light"/>
                <w:sz w:val="20"/>
                <w:szCs w:val="20"/>
              </w:rPr>
              <w:t>zgodnie z wytycznymi Zamawiającego dostarczonymi na etapie realizacji.</w:t>
            </w:r>
          </w:p>
        </w:tc>
        <w:tc>
          <w:tcPr>
            <w:tcW w:w="1279" w:type="dxa"/>
            <w:gridSpan w:val="4"/>
            <w:vAlign w:val="center"/>
          </w:tcPr>
          <w:p w14:paraId="32CB85E4" w14:textId="77777777" w:rsidR="002158BA" w:rsidRPr="004003A5" w:rsidRDefault="002158BA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44DC4E40" w14:textId="77777777" w:rsidR="002158BA" w:rsidRPr="004003A5" w:rsidRDefault="002158BA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52B2BF98" w14:textId="77777777" w:rsidR="002158BA" w:rsidRPr="004003A5" w:rsidRDefault="002158BA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2E6D1BF6" w14:textId="77777777" w:rsidR="002158BA" w:rsidRPr="004003A5" w:rsidRDefault="002158BA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Nie dotyczy*</w:t>
            </w:r>
          </w:p>
        </w:tc>
      </w:tr>
      <w:tr w:rsidR="002158BA" w:rsidRPr="004003A5" w14:paraId="4AA2F853" w14:textId="77777777" w:rsidTr="007634B5">
        <w:trPr>
          <w:gridBefore w:val="1"/>
          <w:wBefore w:w="7" w:type="dxa"/>
          <w:trHeight w:val="228"/>
        </w:trPr>
        <w:tc>
          <w:tcPr>
            <w:tcW w:w="567" w:type="dxa"/>
            <w:shd w:val="clear" w:color="auto" w:fill="auto"/>
            <w:vAlign w:val="center"/>
          </w:tcPr>
          <w:p w14:paraId="6B6F544D" w14:textId="77777777" w:rsidR="002158BA" w:rsidRPr="004003A5" w:rsidRDefault="002158BA" w:rsidP="002158BA">
            <w:pPr>
              <w:pStyle w:val="Akapitzlist"/>
              <w:widowControl w:val="0"/>
              <w:numPr>
                <w:ilvl w:val="0"/>
                <w:numId w:val="5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</w:tcPr>
          <w:p w14:paraId="29020B1B" w14:textId="419D7AF3" w:rsidR="002158BA" w:rsidRPr="004003A5" w:rsidRDefault="002158BA" w:rsidP="002158BA">
            <w:pPr>
              <w:pStyle w:val="Default"/>
              <w:widowControl w:val="0"/>
              <w:spacing w:before="20" w:after="20"/>
              <w:ind w:right="34"/>
              <w:jc w:val="both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auto"/>
                <w:sz w:val="20"/>
                <w:szCs w:val="20"/>
              </w:rPr>
              <w:t xml:space="preserve">Przełączniki SAN muszą być zainstalowany, w wskazanej przez Zamawiającego szafie RACK, podłączone za pomocą dostarczonego wraz z przełącznikiem okablowania zasilającego i FC. </w:t>
            </w:r>
          </w:p>
        </w:tc>
        <w:tc>
          <w:tcPr>
            <w:tcW w:w="1279" w:type="dxa"/>
            <w:gridSpan w:val="4"/>
            <w:vAlign w:val="center"/>
          </w:tcPr>
          <w:p w14:paraId="4E70D6DC" w14:textId="7A3AB72F" w:rsidR="002158BA" w:rsidRPr="004003A5" w:rsidRDefault="002158BA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59EF9DC5" w14:textId="399286A7" w:rsidR="002158BA" w:rsidRPr="004003A5" w:rsidRDefault="002158BA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58848554" w14:textId="77777777" w:rsidR="002158BA" w:rsidRPr="004003A5" w:rsidRDefault="002158BA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6EFBBD88" w14:textId="454482D1" w:rsidR="002158BA" w:rsidRPr="004003A5" w:rsidRDefault="002158BA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Nie dotyczy*</w:t>
            </w:r>
          </w:p>
        </w:tc>
      </w:tr>
      <w:tr w:rsidR="002158BA" w:rsidRPr="004003A5" w14:paraId="725A5300" w14:textId="77777777" w:rsidTr="007634B5">
        <w:trPr>
          <w:gridBefore w:val="1"/>
          <w:wBefore w:w="7" w:type="dxa"/>
          <w:trHeight w:val="228"/>
        </w:trPr>
        <w:tc>
          <w:tcPr>
            <w:tcW w:w="567" w:type="dxa"/>
            <w:shd w:val="clear" w:color="auto" w:fill="auto"/>
            <w:vAlign w:val="center"/>
          </w:tcPr>
          <w:p w14:paraId="20A5EBBF" w14:textId="77777777" w:rsidR="002158BA" w:rsidRPr="004003A5" w:rsidRDefault="002158BA" w:rsidP="002158BA">
            <w:pPr>
              <w:pStyle w:val="Akapitzlist"/>
              <w:widowControl w:val="0"/>
              <w:numPr>
                <w:ilvl w:val="0"/>
                <w:numId w:val="5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</w:tcPr>
          <w:p w14:paraId="0838B8FA" w14:textId="77777777" w:rsidR="002158BA" w:rsidRDefault="002158BA" w:rsidP="002158BA">
            <w:pPr>
              <w:pStyle w:val="Default"/>
              <w:widowControl w:val="0"/>
              <w:spacing w:before="20" w:after="20"/>
              <w:ind w:right="34"/>
              <w:jc w:val="both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auto"/>
                <w:sz w:val="20"/>
                <w:szCs w:val="20"/>
              </w:rPr>
              <w:t>Połączenia FC pomiędzy przełącznikiem a serwerami i macierzą muszą zapewniać komunikację w układzie redundantnym.</w:t>
            </w:r>
          </w:p>
          <w:p w14:paraId="1851BB28" w14:textId="4926133D" w:rsidR="002158BA" w:rsidRDefault="002158BA" w:rsidP="002158BA">
            <w:pPr>
              <w:pStyle w:val="Default"/>
              <w:widowControl w:val="0"/>
              <w:spacing w:before="20" w:after="20"/>
              <w:ind w:right="34"/>
              <w:jc w:val="both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767EED">
              <w:rPr>
                <w:rFonts w:ascii="Calibri Light" w:hAnsi="Calibri Light" w:cs="Calibri Light"/>
                <w:color w:val="auto"/>
                <w:sz w:val="20"/>
                <w:szCs w:val="20"/>
              </w:rPr>
              <w:t>Komunikacja musi odbywać się za pomocą kabli typu G.652d ze złączami dostosowanymi do zainstalowanych wkładek w macierzy i serwerach o długości minimum 5 metrów.</w:t>
            </w:r>
          </w:p>
        </w:tc>
        <w:tc>
          <w:tcPr>
            <w:tcW w:w="1279" w:type="dxa"/>
            <w:gridSpan w:val="4"/>
            <w:vAlign w:val="center"/>
          </w:tcPr>
          <w:p w14:paraId="1285ACEC" w14:textId="705B7712" w:rsidR="002158BA" w:rsidRPr="004003A5" w:rsidRDefault="002158BA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2D47A6D6" w14:textId="7FF3E3FF" w:rsidR="002158BA" w:rsidRPr="004003A5" w:rsidRDefault="002158BA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30D83610" w14:textId="77777777" w:rsidR="002158BA" w:rsidRPr="004003A5" w:rsidRDefault="002158BA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719EC0E0" w14:textId="4A7EB495" w:rsidR="002158BA" w:rsidRPr="004003A5" w:rsidRDefault="002158BA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Nie dotyczy*</w:t>
            </w:r>
          </w:p>
        </w:tc>
      </w:tr>
      <w:tr w:rsidR="002158BA" w:rsidRPr="004003A5" w14:paraId="4500BD89" w14:textId="77777777" w:rsidTr="007634B5">
        <w:trPr>
          <w:gridBefore w:val="1"/>
          <w:wBefore w:w="7" w:type="dxa"/>
          <w:trHeight w:val="228"/>
        </w:trPr>
        <w:tc>
          <w:tcPr>
            <w:tcW w:w="567" w:type="dxa"/>
            <w:shd w:val="clear" w:color="auto" w:fill="auto"/>
            <w:vAlign w:val="center"/>
          </w:tcPr>
          <w:p w14:paraId="222E6C04" w14:textId="77777777" w:rsidR="002158BA" w:rsidRPr="004003A5" w:rsidRDefault="002158BA" w:rsidP="002158BA">
            <w:pPr>
              <w:pStyle w:val="Akapitzlist"/>
              <w:widowControl w:val="0"/>
              <w:numPr>
                <w:ilvl w:val="0"/>
                <w:numId w:val="5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</w:tcPr>
          <w:p w14:paraId="64930FF5" w14:textId="610021DF" w:rsidR="002158BA" w:rsidRPr="003462BB" w:rsidRDefault="002158BA" w:rsidP="002158BA">
            <w:pPr>
              <w:pStyle w:val="Default"/>
              <w:spacing w:before="20" w:after="20"/>
              <w:ind w:right="34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 xml:space="preserve">Klaster </w:t>
            </w:r>
            <w:r w:rsidRPr="003462BB">
              <w:rPr>
                <w:rFonts w:ascii="Calibri Light" w:hAnsi="Calibri Light" w:cs="Calibri Light"/>
                <w:sz w:val="20"/>
                <w:szCs w:val="20"/>
              </w:rPr>
              <w:t xml:space="preserve">UTM 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HA </w:t>
            </w:r>
            <w:r w:rsidRPr="003462BB">
              <w:rPr>
                <w:rFonts w:ascii="Calibri Light" w:hAnsi="Calibri Light" w:cs="Calibri Light"/>
                <w:sz w:val="20"/>
                <w:szCs w:val="20"/>
              </w:rPr>
              <w:t>musi być skonfigurowany zgodnie z wytycznymi administratora Zamawiającego, z uwzględnieniem minimalnych prac:</w:t>
            </w:r>
          </w:p>
          <w:p w14:paraId="49143B8F" w14:textId="5676E955" w:rsidR="002158BA" w:rsidRDefault="002158BA">
            <w:pPr>
              <w:pStyle w:val="Default"/>
              <w:numPr>
                <w:ilvl w:val="0"/>
                <w:numId w:val="66"/>
              </w:numPr>
              <w:suppressAutoHyphens w:val="0"/>
              <w:autoSpaceDE w:val="0"/>
              <w:autoSpaceDN w:val="0"/>
              <w:adjustRightInd w:val="0"/>
              <w:spacing w:before="20" w:after="20"/>
              <w:ind w:right="34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konfiguracja pracy urządzeń w układzie HA</w:t>
            </w:r>
          </w:p>
          <w:p w14:paraId="78D82362" w14:textId="039D6ABB" w:rsidR="002158BA" w:rsidRPr="003462BB" w:rsidRDefault="002158BA">
            <w:pPr>
              <w:pStyle w:val="Default"/>
              <w:numPr>
                <w:ilvl w:val="0"/>
                <w:numId w:val="66"/>
              </w:numPr>
              <w:suppressAutoHyphens w:val="0"/>
              <w:autoSpaceDE w:val="0"/>
              <w:autoSpaceDN w:val="0"/>
              <w:adjustRightInd w:val="0"/>
              <w:spacing w:before="20" w:after="20"/>
              <w:ind w:right="34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w</w:t>
            </w:r>
            <w:r w:rsidRPr="003462BB">
              <w:rPr>
                <w:rFonts w:ascii="Calibri Light" w:hAnsi="Calibri Light" w:cs="Calibri Light"/>
                <w:sz w:val="20"/>
                <w:szCs w:val="20"/>
              </w:rPr>
              <w:t>eryfikacja założeń wdrożenia</w:t>
            </w:r>
          </w:p>
          <w:p w14:paraId="16D270B2" w14:textId="3BDA7E17" w:rsidR="002158BA" w:rsidRPr="003462BB" w:rsidRDefault="002158BA">
            <w:pPr>
              <w:pStyle w:val="Default"/>
              <w:numPr>
                <w:ilvl w:val="0"/>
                <w:numId w:val="66"/>
              </w:numPr>
              <w:suppressAutoHyphens w:val="0"/>
              <w:autoSpaceDE w:val="0"/>
              <w:autoSpaceDN w:val="0"/>
              <w:adjustRightInd w:val="0"/>
              <w:spacing w:before="20" w:after="20"/>
              <w:ind w:right="34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k</w:t>
            </w:r>
            <w:r w:rsidRPr="003462BB">
              <w:rPr>
                <w:rFonts w:ascii="Calibri Light" w:hAnsi="Calibri Light" w:cs="Calibri Light"/>
                <w:sz w:val="20"/>
                <w:szCs w:val="20"/>
              </w:rPr>
              <w:t>onfiguracja sieci (interfejsy i routing)</w:t>
            </w:r>
          </w:p>
          <w:p w14:paraId="223A2D84" w14:textId="2AFA786A" w:rsidR="002158BA" w:rsidRPr="003462BB" w:rsidRDefault="002158BA">
            <w:pPr>
              <w:pStyle w:val="Default"/>
              <w:numPr>
                <w:ilvl w:val="0"/>
                <w:numId w:val="66"/>
              </w:numPr>
              <w:suppressAutoHyphens w:val="0"/>
              <w:autoSpaceDE w:val="0"/>
              <w:autoSpaceDN w:val="0"/>
              <w:adjustRightInd w:val="0"/>
              <w:spacing w:before="20" w:after="20"/>
              <w:ind w:right="34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k</w:t>
            </w:r>
            <w:r w:rsidRPr="003462BB">
              <w:rPr>
                <w:rFonts w:ascii="Calibri Light" w:hAnsi="Calibri Light" w:cs="Calibri Light"/>
                <w:sz w:val="20"/>
                <w:szCs w:val="20"/>
              </w:rPr>
              <w:t xml:space="preserve">onfiguracja </w:t>
            </w:r>
            <w:proofErr w:type="spellStart"/>
            <w:r w:rsidRPr="003462BB">
              <w:rPr>
                <w:rFonts w:ascii="Calibri Light" w:hAnsi="Calibri Light" w:cs="Calibri Light"/>
                <w:sz w:val="20"/>
                <w:szCs w:val="20"/>
              </w:rPr>
              <w:t>firewalla</w:t>
            </w:r>
            <w:proofErr w:type="spellEnd"/>
          </w:p>
          <w:p w14:paraId="2CF0D40E" w14:textId="689618CE" w:rsidR="002158BA" w:rsidRPr="003462BB" w:rsidRDefault="002158BA">
            <w:pPr>
              <w:pStyle w:val="Default"/>
              <w:numPr>
                <w:ilvl w:val="0"/>
                <w:numId w:val="66"/>
              </w:numPr>
              <w:suppressAutoHyphens w:val="0"/>
              <w:autoSpaceDE w:val="0"/>
              <w:autoSpaceDN w:val="0"/>
              <w:adjustRightInd w:val="0"/>
              <w:spacing w:before="20" w:after="20"/>
              <w:ind w:right="34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k</w:t>
            </w:r>
            <w:r w:rsidRPr="003462BB">
              <w:rPr>
                <w:rFonts w:ascii="Calibri Light" w:hAnsi="Calibri Light" w:cs="Calibri Light"/>
                <w:sz w:val="20"/>
                <w:szCs w:val="20"/>
              </w:rPr>
              <w:t>onfiguracja NAT</w:t>
            </w:r>
          </w:p>
          <w:p w14:paraId="2E03F248" w14:textId="507E6544" w:rsidR="002158BA" w:rsidRPr="003462BB" w:rsidRDefault="002158BA">
            <w:pPr>
              <w:pStyle w:val="Default"/>
              <w:numPr>
                <w:ilvl w:val="0"/>
                <w:numId w:val="66"/>
              </w:numPr>
              <w:suppressAutoHyphens w:val="0"/>
              <w:autoSpaceDE w:val="0"/>
              <w:autoSpaceDN w:val="0"/>
              <w:adjustRightInd w:val="0"/>
              <w:spacing w:before="20" w:after="20"/>
              <w:ind w:right="34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k</w:t>
            </w:r>
            <w:r w:rsidRPr="003462BB">
              <w:rPr>
                <w:rFonts w:ascii="Calibri Light" w:hAnsi="Calibri Light" w:cs="Calibri Light"/>
                <w:sz w:val="20"/>
                <w:szCs w:val="20"/>
              </w:rPr>
              <w:t>onfiguracja IPS – zgodnie z wymaganiami klienta</w:t>
            </w:r>
          </w:p>
          <w:p w14:paraId="68727BC9" w14:textId="3B2F87AA" w:rsidR="002158BA" w:rsidRPr="003462BB" w:rsidRDefault="002158BA">
            <w:pPr>
              <w:pStyle w:val="Default"/>
              <w:numPr>
                <w:ilvl w:val="0"/>
                <w:numId w:val="66"/>
              </w:numPr>
              <w:suppressAutoHyphens w:val="0"/>
              <w:autoSpaceDE w:val="0"/>
              <w:autoSpaceDN w:val="0"/>
              <w:adjustRightInd w:val="0"/>
              <w:spacing w:before="20" w:after="20"/>
              <w:ind w:right="34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k</w:t>
            </w:r>
            <w:r w:rsidRPr="003462BB">
              <w:rPr>
                <w:rFonts w:ascii="Calibri Light" w:hAnsi="Calibri Light" w:cs="Calibri Light"/>
                <w:sz w:val="20"/>
                <w:szCs w:val="20"/>
              </w:rPr>
              <w:t>onfiguracja dodatkowych usług sieciowych tj. DHCP, DNS Proxy</w:t>
            </w:r>
          </w:p>
          <w:p w14:paraId="0B03C0BD" w14:textId="6CA0B051" w:rsidR="002158BA" w:rsidRPr="003462BB" w:rsidRDefault="002158BA">
            <w:pPr>
              <w:pStyle w:val="Default"/>
              <w:numPr>
                <w:ilvl w:val="0"/>
                <w:numId w:val="66"/>
              </w:numPr>
              <w:suppressAutoHyphens w:val="0"/>
              <w:autoSpaceDE w:val="0"/>
              <w:autoSpaceDN w:val="0"/>
              <w:adjustRightInd w:val="0"/>
              <w:spacing w:before="20" w:after="20"/>
              <w:ind w:right="34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i</w:t>
            </w:r>
            <w:r w:rsidRPr="003462BB">
              <w:rPr>
                <w:rFonts w:ascii="Calibri Light" w:hAnsi="Calibri Light" w:cs="Calibri Light"/>
                <w:sz w:val="20"/>
                <w:szCs w:val="20"/>
              </w:rPr>
              <w:t>ntegracja z AD lub założenie wewnętrznej bazy użytkowników (bez dodawania użytkowników).</w:t>
            </w:r>
          </w:p>
          <w:p w14:paraId="2A05C9A9" w14:textId="69314911" w:rsidR="002158BA" w:rsidRPr="003462BB" w:rsidRDefault="002158BA">
            <w:pPr>
              <w:pStyle w:val="Default"/>
              <w:numPr>
                <w:ilvl w:val="0"/>
                <w:numId w:val="66"/>
              </w:numPr>
              <w:suppressAutoHyphens w:val="0"/>
              <w:autoSpaceDE w:val="0"/>
              <w:autoSpaceDN w:val="0"/>
              <w:adjustRightInd w:val="0"/>
              <w:spacing w:before="20" w:after="20"/>
              <w:ind w:right="34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k</w:t>
            </w:r>
            <w:r w:rsidRPr="003462BB">
              <w:rPr>
                <w:rFonts w:ascii="Calibri Light" w:hAnsi="Calibri Light" w:cs="Calibri Light"/>
                <w:sz w:val="20"/>
                <w:szCs w:val="20"/>
              </w:rPr>
              <w:t>onfiguracja transparentnej autoryzacji w AD – konfiguracja po stronie urządzenia, inżynier nie instaluje agenta SSO a jedynie instruuje klienta jak powinna przebiegać instalacja.</w:t>
            </w:r>
          </w:p>
          <w:p w14:paraId="3B16184F" w14:textId="2B8BBCAD" w:rsidR="002158BA" w:rsidRPr="003462BB" w:rsidRDefault="002158BA">
            <w:pPr>
              <w:pStyle w:val="Default"/>
              <w:numPr>
                <w:ilvl w:val="0"/>
                <w:numId w:val="66"/>
              </w:numPr>
              <w:suppressAutoHyphens w:val="0"/>
              <w:autoSpaceDE w:val="0"/>
              <w:autoSpaceDN w:val="0"/>
              <w:adjustRightInd w:val="0"/>
              <w:spacing w:before="20" w:after="20"/>
              <w:ind w:right="34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k</w:t>
            </w:r>
            <w:r w:rsidRPr="003462BB">
              <w:rPr>
                <w:rFonts w:ascii="Calibri Light" w:hAnsi="Calibri Light" w:cs="Calibri Light"/>
                <w:sz w:val="20"/>
                <w:szCs w:val="20"/>
              </w:rPr>
              <w:t>onfiguracja VPN:</w:t>
            </w:r>
          </w:p>
          <w:p w14:paraId="59AF6637" w14:textId="77777777" w:rsidR="002158BA" w:rsidRPr="003462BB" w:rsidRDefault="002158BA">
            <w:pPr>
              <w:pStyle w:val="Default"/>
              <w:numPr>
                <w:ilvl w:val="0"/>
                <w:numId w:val="67"/>
              </w:numPr>
              <w:suppressAutoHyphens w:val="0"/>
              <w:autoSpaceDE w:val="0"/>
              <w:autoSpaceDN w:val="0"/>
              <w:adjustRightInd w:val="0"/>
              <w:spacing w:before="20" w:after="20"/>
              <w:ind w:right="34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proofErr w:type="spellStart"/>
            <w:r w:rsidRPr="003462BB">
              <w:rPr>
                <w:rFonts w:ascii="Calibri Light" w:hAnsi="Calibri Light" w:cs="Calibri Light"/>
                <w:sz w:val="20"/>
                <w:szCs w:val="20"/>
              </w:rPr>
              <w:t>IPSec</w:t>
            </w:r>
            <w:proofErr w:type="spellEnd"/>
            <w:r w:rsidRPr="003462BB">
              <w:rPr>
                <w:rFonts w:ascii="Calibri Light" w:hAnsi="Calibri Light" w:cs="Calibri Light"/>
                <w:sz w:val="20"/>
                <w:szCs w:val="20"/>
              </w:rPr>
              <w:t xml:space="preserve"> Site-to-Site –  zgodnie z parametrami tuneli otrzymanymi na etapie realizacji</w:t>
            </w:r>
          </w:p>
          <w:p w14:paraId="38F12BD1" w14:textId="77777777" w:rsidR="002158BA" w:rsidRPr="003462BB" w:rsidRDefault="002158BA">
            <w:pPr>
              <w:pStyle w:val="Default"/>
              <w:numPr>
                <w:ilvl w:val="0"/>
                <w:numId w:val="67"/>
              </w:numPr>
              <w:suppressAutoHyphens w:val="0"/>
              <w:autoSpaceDE w:val="0"/>
              <w:autoSpaceDN w:val="0"/>
              <w:adjustRightInd w:val="0"/>
              <w:spacing w:before="20" w:after="20"/>
              <w:ind w:right="34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proofErr w:type="spellStart"/>
            <w:r w:rsidRPr="003462BB">
              <w:rPr>
                <w:rFonts w:ascii="Calibri Light" w:hAnsi="Calibri Light" w:cs="Calibri Light"/>
                <w:sz w:val="20"/>
                <w:szCs w:val="20"/>
              </w:rPr>
              <w:t>IPSec</w:t>
            </w:r>
            <w:proofErr w:type="spellEnd"/>
            <w:r w:rsidRPr="003462BB">
              <w:rPr>
                <w:rFonts w:ascii="Calibri Light" w:hAnsi="Calibri Light" w:cs="Calibri Light"/>
                <w:sz w:val="20"/>
                <w:szCs w:val="20"/>
              </w:rPr>
              <w:t xml:space="preserve"> Client-to-Site – konfiguracja urządzenia i jednej wzorcowej stacji klienckiej na kliencie dedykowanym lub </w:t>
            </w:r>
            <w:proofErr w:type="spellStart"/>
            <w:r w:rsidRPr="003462BB">
              <w:rPr>
                <w:rFonts w:ascii="Calibri Light" w:hAnsi="Calibri Light" w:cs="Calibri Light"/>
                <w:sz w:val="20"/>
                <w:szCs w:val="20"/>
              </w:rPr>
              <w:t>ShrewVPN</w:t>
            </w:r>
            <w:proofErr w:type="spellEnd"/>
            <w:r w:rsidRPr="003462BB">
              <w:rPr>
                <w:rFonts w:ascii="Calibri Light" w:hAnsi="Calibri Light" w:cs="Calibri Light"/>
                <w:sz w:val="20"/>
                <w:szCs w:val="20"/>
              </w:rPr>
              <w:t>.</w:t>
            </w:r>
          </w:p>
          <w:p w14:paraId="69F2A686" w14:textId="0F2117DE" w:rsidR="002158BA" w:rsidRDefault="002158BA">
            <w:pPr>
              <w:pStyle w:val="Default"/>
              <w:numPr>
                <w:ilvl w:val="0"/>
                <w:numId w:val="66"/>
              </w:numPr>
              <w:suppressAutoHyphens w:val="0"/>
              <w:autoSpaceDE w:val="0"/>
              <w:autoSpaceDN w:val="0"/>
              <w:adjustRightInd w:val="0"/>
              <w:spacing w:before="20" w:after="20"/>
              <w:ind w:right="34"/>
              <w:jc w:val="both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k</w:t>
            </w:r>
            <w:r w:rsidRPr="003462BB">
              <w:rPr>
                <w:rFonts w:ascii="Calibri Light" w:hAnsi="Calibri Light" w:cs="Calibri Light"/>
                <w:sz w:val="20"/>
                <w:szCs w:val="20"/>
              </w:rPr>
              <w:t>onfiguracja SSL VPN lub PPTP VPN.</w:t>
            </w:r>
          </w:p>
        </w:tc>
        <w:tc>
          <w:tcPr>
            <w:tcW w:w="1279" w:type="dxa"/>
            <w:gridSpan w:val="4"/>
            <w:vAlign w:val="center"/>
          </w:tcPr>
          <w:p w14:paraId="1CEB510D" w14:textId="47E3695D" w:rsidR="002158BA" w:rsidRPr="004003A5" w:rsidRDefault="002158BA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0A91288E" w14:textId="7A4DF344" w:rsidR="002158BA" w:rsidRPr="004003A5" w:rsidRDefault="002158BA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7DCD9856" w14:textId="77777777" w:rsidR="002158BA" w:rsidRPr="004003A5" w:rsidRDefault="002158BA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535A29C1" w14:textId="1B7A79C8" w:rsidR="002158BA" w:rsidRPr="004003A5" w:rsidRDefault="002158BA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Nie dotyczy*</w:t>
            </w:r>
          </w:p>
        </w:tc>
      </w:tr>
      <w:tr w:rsidR="002158BA" w:rsidRPr="004003A5" w14:paraId="426CDF99" w14:textId="77777777" w:rsidTr="007634B5">
        <w:trPr>
          <w:gridBefore w:val="1"/>
          <w:wBefore w:w="7" w:type="dxa"/>
          <w:trHeight w:val="228"/>
        </w:trPr>
        <w:tc>
          <w:tcPr>
            <w:tcW w:w="567" w:type="dxa"/>
            <w:shd w:val="clear" w:color="auto" w:fill="auto"/>
            <w:vAlign w:val="center"/>
          </w:tcPr>
          <w:p w14:paraId="079AC1A3" w14:textId="77777777" w:rsidR="002158BA" w:rsidRPr="004003A5" w:rsidRDefault="002158BA" w:rsidP="002158BA">
            <w:pPr>
              <w:pStyle w:val="Akapitzlist"/>
              <w:widowControl w:val="0"/>
              <w:numPr>
                <w:ilvl w:val="0"/>
                <w:numId w:val="5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</w:tcPr>
          <w:p w14:paraId="590980C8" w14:textId="6543A3B0" w:rsidR="002158BA" w:rsidRDefault="002158BA" w:rsidP="002158BA">
            <w:pPr>
              <w:pStyle w:val="Default"/>
              <w:spacing w:before="20" w:after="20"/>
              <w:ind w:right="34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Konfiguracja dostarczonych przełączników sieciowych „</w:t>
            </w:r>
            <w:proofErr w:type="spellStart"/>
            <w:r>
              <w:rPr>
                <w:rFonts w:ascii="Calibri Light" w:hAnsi="Calibri Light" w:cs="Calibri Light"/>
                <w:sz w:val="20"/>
                <w:szCs w:val="20"/>
              </w:rPr>
              <w:t>Enterprice</w:t>
            </w:r>
            <w:proofErr w:type="spellEnd"/>
            <w:r>
              <w:rPr>
                <w:rFonts w:ascii="Calibri Light" w:hAnsi="Calibri Light" w:cs="Calibri Light"/>
                <w:sz w:val="20"/>
                <w:szCs w:val="20"/>
              </w:rPr>
              <w:t>” w zakresie</w:t>
            </w:r>
          </w:p>
          <w:p w14:paraId="2728B855" w14:textId="77777777" w:rsidR="002158BA" w:rsidRPr="00D42BDA" w:rsidRDefault="002158BA">
            <w:pPr>
              <w:pStyle w:val="Default"/>
              <w:numPr>
                <w:ilvl w:val="0"/>
                <w:numId w:val="75"/>
              </w:numPr>
              <w:spacing w:before="20" w:after="20"/>
              <w:ind w:right="34"/>
              <w:rPr>
                <w:rFonts w:ascii="Calibri Light" w:hAnsi="Calibri Light" w:cs="Calibri Light"/>
                <w:sz w:val="20"/>
                <w:szCs w:val="20"/>
              </w:rPr>
            </w:pPr>
            <w:r w:rsidRPr="00D42BDA">
              <w:rPr>
                <w:rFonts w:ascii="Calibri Light" w:hAnsi="Calibri Light" w:cs="Calibri Light"/>
                <w:sz w:val="20"/>
                <w:szCs w:val="20"/>
              </w:rPr>
              <w:t>sieci VLAN, adresacji IP, interfejsów VLAN;</w:t>
            </w:r>
          </w:p>
          <w:p w14:paraId="60345B16" w14:textId="77777777" w:rsidR="002158BA" w:rsidRPr="00D42BDA" w:rsidRDefault="002158BA">
            <w:pPr>
              <w:pStyle w:val="Default"/>
              <w:numPr>
                <w:ilvl w:val="0"/>
                <w:numId w:val="75"/>
              </w:numPr>
              <w:spacing w:before="20" w:after="20"/>
              <w:ind w:right="34"/>
              <w:rPr>
                <w:rFonts w:ascii="Calibri Light" w:hAnsi="Calibri Light" w:cs="Calibri Light"/>
                <w:sz w:val="20"/>
                <w:szCs w:val="20"/>
              </w:rPr>
            </w:pPr>
            <w:r w:rsidRPr="00D42BDA">
              <w:rPr>
                <w:rFonts w:ascii="Calibri Light" w:hAnsi="Calibri Light" w:cs="Calibri Light"/>
                <w:sz w:val="20"/>
                <w:szCs w:val="20"/>
              </w:rPr>
              <w:t>interfejsów fizycznych, funkcjonalności LACP;</w:t>
            </w:r>
          </w:p>
          <w:p w14:paraId="53973C66" w14:textId="77777777" w:rsidR="002158BA" w:rsidRPr="00D42BDA" w:rsidRDefault="002158BA">
            <w:pPr>
              <w:pStyle w:val="Default"/>
              <w:numPr>
                <w:ilvl w:val="0"/>
                <w:numId w:val="75"/>
              </w:numPr>
              <w:spacing w:before="20" w:after="20"/>
              <w:ind w:right="34"/>
              <w:rPr>
                <w:rFonts w:ascii="Calibri Light" w:hAnsi="Calibri Light" w:cs="Calibri Light"/>
                <w:sz w:val="20"/>
                <w:szCs w:val="20"/>
              </w:rPr>
            </w:pPr>
            <w:r w:rsidRPr="00D42BDA">
              <w:rPr>
                <w:rFonts w:ascii="Calibri Light" w:hAnsi="Calibri Light" w:cs="Calibri Light"/>
                <w:sz w:val="20"/>
                <w:szCs w:val="20"/>
              </w:rPr>
              <w:t>funkcjonalności routingu;</w:t>
            </w:r>
          </w:p>
          <w:p w14:paraId="6BF4F3FD" w14:textId="77777777" w:rsidR="002158BA" w:rsidRPr="00D42BDA" w:rsidRDefault="002158BA">
            <w:pPr>
              <w:pStyle w:val="Default"/>
              <w:numPr>
                <w:ilvl w:val="0"/>
                <w:numId w:val="75"/>
              </w:numPr>
              <w:spacing w:before="20" w:after="20"/>
              <w:ind w:right="34"/>
              <w:rPr>
                <w:rFonts w:ascii="Calibri Light" w:hAnsi="Calibri Light" w:cs="Calibri Light"/>
                <w:sz w:val="20"/>
                <w:szCs w:val="20"/>
              </w:rPr>
            </w:pPr>
            <w:proofErr w:type="spellStart"/>
            <w:r w:rsidRPr="00D42BDA">
              <w:rPr>
                <w:rFonts w:ascii="Calibri Light" w:hAnsi="Calibri Light" w:cs="Calibri Light"/>
                <w:sz w:val="20"/>
                <w:szCs w:val="20"/>
              </w:rPr>
              <w:t>stackowania</w:t>
            </w:r>
            <w:proofErr w:type="spellEnd"/>
            <w:r w:rsidRPr="00D42BDA">
              <w:rPr>
                <w:rFonts w:ascii="Calibri Light" w:hAnsi="Calibri Light" w:cs="Calibri Light"/>
                <w:sz w:val="20"/>
                <w:szCs w:val="20"/>
              </w:rPr>
              <w:t xml:space="preserve"> przełączników;</w:t>
            </w:r>
          </w:p>
          <w:p w14:paraId="2F411012" w14:textId="77777777" w:rsidR="002158BA" w:rsidRPr="00D42BDA" w:rsidRDefault="002158BA">
            <w:pPr>
              <w:pStyle w:val="Default"/>
              <w:numPr>
                <w:ilvl w:val="0"/>
                <w:numId w:val="75"/>
              </w:numPr>
              <w:spacing w:before="20" w:after="20"/>
              <w:ind w:right="34"/>
              <w:rPr>
                <w:rFonts w:ascii="Calibri Light" w:hAnsi="Calibri Light" w:cs="Calibri Light"/>
                <w:sz w:val="20"/>
                <w:szCs w:val="20"/>
              </w:rPr>
            </w:pPr>
            <w:r w:rsidRPr="00D42BDA">
              <w:rPr>
                <w:rFonts w:ascii="Calibri Light" w:hAnsi="Calibri Light" w:cs="Calibri Light"/>
                <w:sz w:val="20"/>
                <w:szCs w:val="20"/>
              </w:rPr>
              <w:t xml:space="preserve">polityk bezpieczeństwa, </w:t>
            </w:r>
            <w:proofErr w:type="spellStart"/>
            <w:r w:rsidRPr="00D42BDA">
              <w:rPr>
                <w:rFonts w:ascii="Calibri Light" w:hAnsi="Calibri Light" w:cs="Calibri Light"/>
                <w:sz w:val="20"/>
                <w:szCs w:val="20"/>
              </w:rPr>
              <w:t>QoS</w:t>
            </w:r>
            <w:proofErr w:type="spellEnd"/>
            <w:r w:rsidRPr="00D42BDA">
              <w:rPr>
                <w:rFonts w:ascii="Calibri Light" w:hAnsi="Calibri Light" w:cs="Calibri Light"/>
                <w:sz w:val="20"/>
                <w:szCs w:val="20"/>
              </w:rPr>
              <w:t>, mechanizmów STP i ich bezpieczeństwa;</w:t>
            </w:r>
          </w:p>
          <w:p w14:paraId="6E125063" w14:textId="77777777" w:rsidR="002158BA" w:rsidRPr="00D42BDA" w:rsidRDefault="002158BA">
            <w:pPr>
              <w:pStyle w:val="Default"/>
              <w:numPr>
                <w:ilvl w:val="0"/>
                <w:numId w:val="75"/>
              </w:numPr>
              <w:spacing w:before="20" w:after="20"/>
              <w:ind w:right="34"/>
              <w:rPr>
                <w:rFonts w:ascii="Calibri Light" w:hAnsi="Calibri Light" w:cs="Calibri Light"/>
                <w:sz w:val="20"/>
                <w:szCs w:val="20"/>
              </w:rPr>
            </w:pPr>
            <w:r w:rsidRPr="00D42BDA">
              <w:rPr>
                <w:rFonts w:ascii="Calibri Light" w:hAnsi="Calibri Light" w:cs="Calibri Light"/>
                <w:sz w:val="20"/>
                <w:szCs w:val="20"/>
              </w:rPr>
              <w:t>mechanizmów zarządzania urządzeniami (np. SSH, telnet, SNMP, HTTPS);</w:t>
            </w:r>
          </w:p>
          <w:p w14:paraId="4576EED2" w14:textId="4FA2DB9A" w:rsidR="002158BA" w:rsidRDefault="002158BA">
            <w:pPr>
              <w:pStyle w:val="Default"/>
              <w:numPr>
                <w:ilvl w:val="0"/>
                <w:numId w:val="75"/>
              </w:numPr>
              <w:spacing w:before="20" w:after="20"/>
              <w:ind w:right="34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D42BDA">
              <w:rPr>
                <w:rFonts w:ascii="Calibri Light" w:hAnsi="Calibri Light" w:cs="Calibri Light"/>
                <w:sz w:val="20"/>
                <w:szCs w:val="20"/>
              </w:rPr>
              <w:t>autoryzacji IEEE 802.1x.</w:t>
            </w:r>
          </w:p>
          <w:p w14:paraId="570335E6" w14:textId="5D490650" w:rsidR="002158BA" w:rsidRDefault="002158BA" w:rsidP="002158BA">
            <w:pPr>
              <w:pStyle w:val="Default"/>
              <w:spacing w:before="20" w:after="20"/>
              <w:ind w:right="34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Należy wykonać r</w:t>
            </w:r>
            <w:r w:rsidRPr="004D5D63">
              <w:rPr>
                <w:rFonts w:ascii="Calibri Light" w:hAnsi="Calibri Light" w:cs="Calibri Light"/>
                <w:sz w:val="20"/>
                <w:szCs w:val="20"/>
              </w:rPr>
              <w:t>ekonfiguracj</w:t>
            </w:r>
            <w:r>
              <w:rPr>
                <w:rFonts w:ascii="Calibri Light" w:hAnsi="Calibri Light" w:cs="Calibri Light"/>
                <w:sz w:val="20"/>
                <w:szCs w:val="20"/>
              </w:rPr>
              <w:t>ę</w:t>
            </w:r>
            <w:r w:rsidRPr="004D5D63">
              <w:rPr>
                <w:rFonts w:ascii="Calibri Light" w:hAnsi="Calibri Light" w:cs="Calibri Light"/>
                <w:sz w:val="20"/>
                <w:szCs w:val="20"/>
              </w:rPr>
              <w:t xml:space="preserve"> istniejąc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ych urządzeń sieciowych (obecnie 4 przełączniki brzegowe </w:t>
            </w:r>
            <w:proofErr w:type="spellStart"/>
            <w:r>
              <w:rPr>
                <w:rFonts w:ascii="Calibri Light" w:hAnsi="Calibri Light" w:cs="Calibri Light"/>
                <w:sz w:val="20"/>
                <w:szCs w:val="20"/>
              </w:rPr>
              <w:t>Mikrotik</w:t>
            </w:r>
            <w:proofErr w:type="spellEnd"/>
            <w:r>
              <w:rPr>
                <w:rFonts w:ascii="Calibri Light" w:hAnsi="Calibri Light" w:cs="Calibri Light"/>
                <w:sz w:val="20"/>
                <w:szCs w:val="20"/>
              </w:rPr>
              <w:t xml:space="preserve"> 48 x 1GbE </w:t>
            </w:r>
            <w:proofErr w:type="spellStart"/>
            <w:r>
              <w:rPr>
                <w:rFonts w:ascii="Calibri Light" w:hAnsi="Calibri Light" w:cs="Calibri Light"/>
                <w:sz w:val="20"/>
                <w:szCs w:val="20"/>
              </w:rPr>
              <w:t>zarządzalne</w:t>
            </w:r>
            <w:proofErr w:type="spellEnd"/>
            <w:r>
              <w:rPr>
                <w:rFonts w:ascii="Calibri Light" w:hAnsi="Calibri Light" w:cs="Calibri Light"/>
                <w:sz w:val="20"/>
                <w:szCs w:val="20"/>
              </w:rPr>
              <w:t xml:space="preserve"> w warstwie 2 i 3, zamontowane w 4 szafach, spięte poprzez przełącznik </w:t>
            </w:r>
            <w:r w:rsidRPr="004D5D63">
              <w:rPr>
                <w:rFonts w:ascii="Calibri Light" w:hAnsi="Calibri Light" w:cs="Calibri Light"/>
                <w:sz w:val="20"/>
                <w:szCs w:val="20"/>
              </w:rPr>
              <w:t xml:space="preserve"> 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szkieletowy </w:t>
            </w:r>
            <w:proofErr w:type="spellStart"/>
            <w:r>
              <w:rPr>
                <w:rFonts w:ascii="Calibri Light" w:hAnsi="Calibri Light" w:cs="Calibri Light"/>
                <w:sz w:val="20"/>
                <w:szCs w:val="20"/>
              </w:rPr>
              <w:t>Mikrotik</w:t>
            </w:r>
            <w:proofErr w:type="spellEnd"/>
            <w:r>
              <w:rPr>
                <w:rFonts w:ascii="Calibri Light" w:hAnsi="Calibri Light" w:cs="Calibri Light"/>
                <w:sz w:val="20"/>
                <w:szCs w:val="20"/>
              </w:rPr>
              <w:t xml:space="preserve"> 24xSFP+) </w:t>
            </w:r>
            <w:r w:rsidRPr="004D5D63">
              <w:rPr>
                <w:rFonts w:ascii="Calibri Light" w:hAnsi="Calibri Light" w:cs="Calibri Light"/>
                <w:sz w:val="20"/>
                <w:szCs w:val="20"/>
              </w:rPr>
              <w:t>poprzez jej segmentacje (rozdzielenie środowisk serwerowych, urządzeń drukujących, stacji komputerowych użytkowników w obrębie 2</w:t>
            </w:r>
            <w:r>
              <w:rPr>
                <w:rFonts w:ascii="Calibri Light" w:hAnsi="Calibri Light" w:cs="Calibri Light"/>
                <w:sz w:val="20"/>
                <w:szCs w:val="20"/>
              </w:rPr>
              <w:t> </w:t>
            </w:r>
            <w:r w:rsidRPr="004D5D63">
              <w:rPr>
                <w:rFonts w:ascii="Calibri Light" w:hAnsi="Calibri Light" w:cs="Calibri Light"/>
                <w:sz w:val="20"/>
                <w:szCs w:val="20"/>
              </w:rPr>
              <w:t>budynków połączonych ze sobą)</w:t>
            </w:r>
          </w:p>
        </w:tc>
        <w:tc>
          <w:tcPr>
            <w:tcW w:w="1279" w:type="dxa"/>
            <w:gridSpan w:val="4"/>
            <w:vAlign w:val="center"/>
          </w:tcPr>
          <w:p w14:paraId="31378E6C" w14:textId="657CA2FC" w:rsidR="002158BA" w:rsidRPr="004003A5" w:rsidRDefault="002158BA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3B5FA538" w14:textId="7985883E" w:rsidR="002158BA" w:rsidRPr="004003A5" w:rsidRDefault="002158BA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5F5222F8" w14:textId="77777777" w:rsidR="002158BA" w:rsidRPr="004003A5" w:rsidRDefault="002158BA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6D1464D3" w14:textId="12C8A58B" w:rsidR="002158BA" w:rsidRPr="004003A5" w:rsidRDefault="002158BA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Nie dotyczy*</w:t>
            </w:r>
          </w:p>
        </w:tc>
      </w:tr>
      <w:tr w:rsidR="002158BA" w:rsidRPr="004003A5" w14:paraId="6518D998" w14:textId="77777777" w:rsidTr="007634B5">
        <w:trPr>
          <w:gridBefore w:val="1"/>
          <w:wBefore w:w="7" w:type="dxa"/>
          <w:trHeight w:val="228"/>
        </w:trPr>
        <w:tc>
          <w:tcPr>
            <w:tcW w:w="567" w:type="dxa"/>
            <w:shd w:val="clear" w:color="auto" w:fill="auto"/>
            <w:vAlign w:val="center"/>
          </w:tcPr>
          <w:p w14:paraId="279F6081" w14:textId="77777777" w:rsidR="002158BA" w:rsidRPr="004003A5" w:rsidRDefault="002158BA" w:rsidP="002158BA">
            <w:pPr>
              <w:pStyle w:val="Akapitzlist"/>
              <w:widowControl w:val="0"/>
              <w:numPr>
                <w:ilvl w:val="0"/>
                <w:numId w:val="5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</w:tcPr>
          <w:p w14:paraId="5D131519" w14:textId="77777777" w:rsidR="002158BA" w:rsidRDefault="002158BA" w:rsidP="002158BA">
            <w:pPr>
              <w:pStyle w:val="Default"/>
              <w:spacing w:before="20" w:after="20"/>
              <w:ind w:right="34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W zakresie rozbudowy systemu bezpieczeństwa, Wykonawca:</w:t>
            </w:r>
          </w:p>
          <w:p w14:paraId="3E6037B0" w14:textId="0202CF4E" w:rsidR="002158BA" w:rsidRPr="00A929E3" w:rsidRDefault="002158BA">
            <w:pPr>
              <w:pStyle w:val="Default"/>
              <w:numPr>
                <w:ilvl w:val="0"/>
                <w:numId w:val="68"/>
              </w:numPr>
              <w:spacing w:before="20" w:after="20"/>
              <w:ind w:right="34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bCs/>
                <w:sz w:val="20"/>
                <w:szCs w:val="20"/>
              </w:rPr>
              <w:t>zainstaluje i skonfiguruje motor baz danych SQL w sposób zapewniający stabilną pracę modułu XDR. Jeżeli instalacja motoru baz danych będzie wymagała instalacji dodatkowych bibliotek programowych, należy je doinstalować;</w:t>
            </w:r>
          </w:p>
          <w:p w14:paraId="357FD146" w14:textId="620AE70A" w:rsidR="002158BA" w:rsidRPr="00A929E3" w:rsidRDefault="002158BA">
            <w:pPr>
              <w:pStyle w:val="Default"/>
              <w:numPr>
                <w:ilvl w:val="0"/>
                <w:numId w:val="68"/>
              </w:numPr>
              <w:spacing w:before="20" w:after="20"/>
              <w:ind w:right="34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bCs/>
                <w:sz w:val="20"/>
                <w:szCs w:val="20"/>
              </w:rPr>
              <w:t>moduł XDR - należy skonfigurować i zoptymalizować reguły reagowania na incydenty oraz p</w:t>
            </w:r>
            <w:r w:rsidRPr="0022451A">
              <w:rPr>
                <w:rFonts w:ascii="Calibri Light" w:hAnsi="Calibri Light" w:cs="Calibri Light"/>
                <w:bCs/>
                <w:sz w:val="20"/>
                <w:szCs w:val="20"/>
              </w:rPr>
              <w:t>rzygotowa</w:t>
            </w:r>
            <w:r>
              <w:rPr>
                <w:rFonts w:ascii="Calibri Light" w:hAnsi="Calibri Light" w:cs="Calibri Light"/>
                <w:bCs/>
                <w:sz w:val="20"/>
                <w:szCs w:val="20"/>
              </w:rPr>
              <w:t>ć</w:t>
            </w:r>
            <w:r w:rsidRPr="0022451A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polityki połączeniowej i zaaplikowanie dla stacji końcowych z zainstalowanym konektorem</w:t>
            </w:r>
            <w:r>
              <w:rPr>
                <w:rFonts w:ascii="Calibri Light" w:hAnsi="Calibri Light" w:cs="Calibri Light"/>
                <w:bCs/>
                <w:sz w:val="20"/>
                <w:szCs w:val="20"/>
              </w:rPr>
              <w:t>;</w:t>
            </w:r>
          </w:p>
          <w:p w14:paraId="3A5AAEF3" w14:textId="77777777" w:rsidR="002158BA" w:rsidRPr="00CA569C" w:rsidRDefault="002158BA">
            <w:pPr>
              <w:pStyle w:val="Default"/>
              <w:numPr>
                <w:ilvl w:val="0"/>
                <w:numId w:val="68"/>
              </w:numPr>
              <w:spacing w:before="20" w:after="20"/>
              <w:ind w:right="34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bCs/>
                <w:sz w:val="20"/>
                <w:szCs w:val="20"/>
              </w:rPr>
              <w:t>uruchomić możliwość uwierzytelniania dwuskładnikowego MFA dla użytkowników systemu.</w:t>
            </w:r>
          </w:p>
          <w:p w14:paraId="43F679E4" w14:textId="77777777" w:rsidR="002158BA" w:rsidRDefault="002158BA" w:rsidP="002158BA">
            <w:pPr>
              <w:pStyle w:val="Default"/>
              <w:spacing w:before="20" w:after="20"/>
              <w:ind w:right="34"/>
              <w:jc w:val="both"/>
              <w:rPr>
                <w:rFonts w:ascii="Calibri Light" w:hAnsi="Calibri Light" w:cs="Calibri Light"/>
                <w:bCs/>
                <w:spacing w:val="-4"/>
                <w:sz w:val="20"/>
                <w:szCs w:val="20"/>
              </w:rPr>
            </w:pPr>
            <w:r>
              <w:rPr>
                <w:rFonts w:ascii="Calibri Light" w:hAnsi="Calibri Light" w:cs="Calibri Light"/>
                <w:bCs/>
                <w:spacing w:val="-4"/>
                <w:sz w:val="20"/>
                <w:szCs w:val="20"/>
              </w:rPr>
              <w:t>Dodatkowo w przypadku rozwiązania równoważnego:</w:t>
            </w:r>
          </w:p>
          <w:p w14:paraId="61AF02F5" w14:textId="77777777" w:rsidR="002158BA" w:rsidRDefault="002158BA">
            <w:pPr>
              <w:pStyle w:val="Default"/>
              <w:numPr>
                <w:ilvl w:val="0"/>
                <w:numId w:val="76"/>
              </w:numPr>
              <w:spacing w:before="20" w:after="20"/>
              <w:ind w:right="34"/>
              <w:jc w:val="both"/>
              <w:rPr>
                <w:rFonts w:ascii="Calibri Light" w:hAnsi="Calibri Light" w:cs="Calibri Light"/>
                <w:bCs/>
                <w:spacing w:val="-4"/>
                <w:sz w:val="20"/>
                <w:szCs w:val="20"/>
              </w:rPr>
            </w:pPr>
            <w:r>
              <w:rPr>
                <w:rFonts w:ascii="Calibri Light" w:hAnsi="Calibri Light" w:cs="Calibri Light"/>
                <w:bCs/>
                <w:spacing w:val="-4"/>
                <w:sz w:val="20"/>
                <w:szCs w:val="20"/>
              </w:rPr>
              <w:t>przygotować pakiety instalacyjne i zainstalować system na wszystkich stacjach komputerowych;</w:t>
            </w:r>
          </w:p>
          <w:p w14:paraId="121156C2" w14:textId="77777777" w:rsidR="002158BA" w:rsidRDefault="002158BA">
            <w:pPr>
              <w:pStyle w:val="Default"/>
              <w:numPr>
                <w:ilvl w:val="0"/>
                <w:numId w:val="76"/>
              </w:numPr>
              <w:spacing w:before="20" w:after="20"/>
              <w:ind w:right="34"/>
              <w:jc w:val="both"/>
              <w:rPr>
                <w:rFonts w:ascii="Calibri Light" w:hAnsi="Calibri Light" w:cs="Calibri Light"/>
                <w:bCs/>
                <w:spacing w:val="-4"/>
                <w:sz w:val="20"/>
                <w:szCs w:val="20"/>
              </w:rPr>
            </w:pPr>
            <w:r>
              <w:rPr>
                <w:rFonts w:ascii="Calibri Light" w:hAnsi="Calibri Light" w:cs="Calibri Light"/>
                <w:bCs/>
                <w:spacing w:val="-4"/>
                <w:sz w:val="20"/>
                <w:szCs w:val="20"/>
              </w:rPr>
              <w:t>przygotować wymagane polityki dla organizacji i działu IT;</w:t>
            </w:r>
          </w:p>
          <w:p w14:paraId="3E3A1D94" w14:textId="77777777" w:rsidR="002158BA" w:rsidRDefault="002158BA">
            <w:pPr>
              <w:pStyle w:val="Default"/>
              <w:numPr>
                <w:ilvl w:val="0"/>
                <w:numId w:val="76"/>
              </w:numPr>
              <w:spacing w:before="20" w:after="20"/>
              <w:ind w:right="34"/>
              <w:jc w:val="both"/>
              <w:rPr>
                <w:rFonts w:ascii="Calibri Light" w:hAnsi="Calibri Light" w:cs="Calibri Light"/>
                <w:bCs/>
                <w:spacing w:val="-4"/>
                <w:sz w:val="20"/>
                <w:szCs w:val="20"/>
              </w:rPr>
            </w:pPr>
            <w:r>
              <w:rPr>
                <w:rFonts w:ascii="Calibri Light" w:hAnsi="Calibri Light" w:cs="Calibri Light"/>
                <w:bCs/>
                <w:spacing w:val="-4"/>
                <w:sz w:val="20"/>
                <w:szCs w:val="20"/>
              </w:rPr>
              <w:t>skonfigurować polityki szyfrowania;</w:t>
            </w:r>
          </w:p>
          <w:p w14:paraId="568D8D15" w14:textId="77777777" w:rsidR="002158BA" w:rsidRDefault="002158BA">
            <w:pPr>
              <w:pStyle w:val="Default"/>
              <w:numPr>
                <w:ilvl w:val="0"/>
                <w:numId w:val="76"/>
              </w:numPr>
              <w:spacing w:before="20" w:after="20"/>
              <w:ind w:right="34"/>
              <w:jc w:val="both"/>
              <w:rPr>
                <w:rFonts w:ascii="Calibri Light" w:hAnsi="Calibri Light" w:cs="Calibri Light"/>
                <w:bCs/>
                <w:spacing w:val="-4"/>
                <w:sz w:val="20"/>
                <w:szCs w:val="20"/>
              </w:rPr>
            </w:pPr>
            <w:r>
              <w:rPr>
                <w:rFonts w:ascii="Calibri Light" w:hAnsi="Calibri Light" w:cs="Calibri Light"/>
                <w:bCs/>
                <w:spacing w:val="-4"/>
                <w:sz w:val="20"/>
                <w:szCs w:val="20"/>
              </w:rPr>
              <w:t>uruchomić wszystkie moduły;</w:t>
            </w:r>
          </w:p>
          <w:p w14:paraId="0F6A4210" w14:textId="77777777" w:rsidR="002158BA" w:rsidRDefault="002158BA">
            <w:pPr>
              <w:pStyle w:val="Default"/>
              <w:numPr>
                <w:ilvl w:val="0"/>
                <w:numId w:val="76"/>
              </w:numPr>
              <w:spacing w:before="20" w:after="20"/>
              <w:ind w:right="34"/>
              <w:jc w:val="both"/>
              <w:rPr>
                <w:rFonts w:ascii="Calibri Light" w:hAnsi="Calibri Light" w:cs="Calibri Light"/>
                <w:bCs/>
                <w:spacing w:val="-4"/>
                <w:sz w:val="20"/>
                <w:szCs w:val="20"/>
              </w:rPr>
            </w:pPr>
            <w:r>
              <w:rPr>
                <w:rFonts w:ascii="Calibri Light" w:hAnsi="Calibri Light" w:cs="Calibri Light"/>
                <w:bCs/>
                <w:spacing w:val="-4"/>
                <w:sz w:val="20"/>
                <w:szCs w:val="20"/>
              </w:rPr>
              <w:t>włączenie domyślnych reguł zgodnie z wytycznymi Zamawiającego określonymi na etapie realizacji;</w:t>
            </w:r>
          </w:p>
          <w:p w14:paraId="6FE58618" w14:textId="77777777" w:rsidR="000D21DE" w:rsidRDefault="002158BA">
            <w:pPr>
              <w:pStyle w:val="Default"/>
              <w:numPr>
                <w:ilvl w:val="0"/>
                <w:numId w:val="76"/>
              </w:numPr>
              <w:spacing w:before="20" w:after="20"/>
              <w:ind w:right="34"/>
              <w:jc w:val="both"/>
              <w:rPr>
                <w:rFonts w:ascii="Calibri Light" w:hAnsi="Calibri Light" w:cs="Calibri Light"/>
                <w:bCs/>
                <w:spacing w:val="-4"/>
                <w:sz w:val="20"/>
                <w:szCs w:val="20"/>
              </w:rPr>
            </w:pPr>
            <w:r>
              <w:rPr>
                <w:rFonts w:ascii="Calibri Light" w:hAnsi="Calibri Light" w:cs="Calibri Light"/>
                <w:bCs/>
                <w:spacing w:val="-4"/>
                <w:sz w:val="20"/>
                <w:szCs w:val="20"/>
              </w:rPr>
              <w:t>wykonać dokumentację zawierającą opis wszystkich modułów, punktów konfiguracji(wraz z rzutami ekranowymi, adresacjami, loginami wraz z hasłami, zalecenia wdrożeniowe;</w:t>
            </w:r>
          </w:p>
          <w:p w14:paraId="2845FB86" w14:textId="2F72E2EA" w:rsidR="002158BA" w:rsidRPr="000D21DE" w:rsidRDefault="000D21DE" w:rsidP="000D21DE">
            <w:pPr>
              <w:pStyle w:val="Default"/>
              <w:spacing w:before="20" w:after="20"/>
              <w:ind w:right="34"/>
              <w:jc w:val="both"/>
              <w:rPr>
                <w:rFonts w:ascii="Calibri Light" w:hAnsi="Calibri Light" w:cs="Calibri Light"/>
                <w:bCs/>
                <w:spacing w:val="-4"/>
                <w:sz w:val="20"/>
                <w:szCs w:val="20"/>
              </w:rPr>
            </w:pPr>
            <w:r>
              <w:rPr>
                <w:rFonts w:ascii="Calibri Light" w:hAnsi="Calibri Light" w:cs="Calibri Light"/>
                <w:bCs/>
                <w:spacing w:val="-4"/>
                <w:sz w:val="20"/>
                <w:szCs w:val="20"/>
              </w:rPr>
              <w:t>Z</w:t>
            </w:r>
            <w:r w:rsidR="002158BA" w:rsidRPr="000D21DE">
              <w:rPr>
                <w:rFonts w:ascii="Calibri Light" w:hAnsi="Calibri Light" w:cs="Calibri Light"/>
                <w:bCs/>
                <w:spacing w:val="-4"/>
                <w:sz w:val="20"/>
                <w:szCs w:val="20"/>
              </w:rPr>
              <w:t xml:space="preserve">apewnienie minimum 16 godzin instruktarzu stanowiskowego dla administratorów Zamawiającego zapewniającego pełne zrozumienie </w:t>
            </w:r>
            <w:r w:rsidR="002158BA" w:rsidRPr="000D21DE">
              <w:rPr>
                <w:rFonts w:ascii="Calibri Light" w:hAnsi="Calibri Light" w:cstheme="minorHAnsi"/>
                <w:sz w:val="20"/>
                <w:szCs w:val="20"/>
              </w:rPr>
              <w:t>administracyjnych, instalacji oprogramowania systemowego i narzędziowego, znajomości i umiejętności realizacji procedur, znajomości wytycznych polityk bezpieczeństwa</w:t>
            </w:r>
            <w:r w:rsidR="002158BA" w:rsidRPr="000D21DE">
              <w:rPr>
                <w:rFonts w:ascii="Calibri Light" w:hAnsi="Calibri Light" w:cs="Calibri Light"/>
                <w:bCs/>
                <w:spacing w:val="-4"/>
                <w:sz w:val="20"/>
                <w:szCs w:val="20"/>
              </w:rPr>
              <w:t>, potwierdzonego protokołem z wykonania instruktarzu.</w:t>
            </w:r>
          </w:p>
        </w:tc>
        <w:tc>
          <w:tcPr>
            <w:tcW w:w="1279" w:type="dxa"/>
            <w:gridSpan w:val="4"/>
            <w:vAlign w:val="center"/>
          </w:tcPr>
          <w:p w14:paraId="1FCF022C" w14:textId="57167EA8" w:rsidR="002158BA" w:rsidRPr="004003A5" w:rsidRDefault="002158BA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63931831" w14:textId="1505D125" w:rsidR="002158BA" w:rsidRPr="004003A5" w:rsidRDefault="002158BA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1D13F136" w14:textId="77777777" w:rsidR="002158BA" w:rsidRPr="004003A5" w:rsidRDefault="002158BA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21195D31" w14:textId="1B353151" w:rsidR="002158BA" w:rsidRPr="004003A5" w:rsidRDefault="002158BA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Nie dotyczy*</w:t>
            </w:r>
          </w:p>
        </w:tc>
      </w:tr>
      <w:tr w:rsidR="000D21DE" w:rsidRPr="004003A5" w14:paraId="6AFA2014" w14:textId="77777777" w:rsidTr="007634B5">
        <w:trPr>
          <w:gridBefore w:val="1"/>
          <w:wBefore w:w="7" w:type="dxa"/>
          <w:trHeight w:val="228"/>
        </w:trPr>
        <w:tc>
          <w:tcPr>
            <w:tcW w:w="567" w:type="dxa"/>
            <w:shd w:val="clear" w:color="auto" w:fill="auto"/>
            <w:vAlign w:val="center"/>
          </w:tcPr>
          <w:p w14:paraId="468FEFD1" w14:textId="77777777" w:rsidR="000D21DE" w:rsidRPr="004003A5" w:rsidRDefault="000D21DE" w:rsidP="002158BA">
            <w:pPr>
              <w:pStyle w:val="Akapitzlist"/>
              <w:widowControl w:val="0"/>
              <w:numPr>
                <w:ilvl w:val="0"/>
                <w:numId w:val="5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</w:tcPr>
          <w:p w14:paraId="1AF0097B" w14:textId="77777777" w:rsidR="000D21DE" w:rsidRDefault="000D21DE" w:rsidP="002158BA">
            <w:pPr>
              <w:pStyle w:val="Default"/>
              <w:spacing w:before="20" w:after="20"/>
              <w:ind w:right="34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79" w:type="dxa"/>
            <w:gridSpan w:val="4"/>
            <w:vAlign w:val="center"/>
          </w:tcPr>
          <w:p w14:paraId="05A88463" w14:textId="77777777" w:rsidR="000D21DE" w:rsidRPr="004003A5" w:rsidRDefault="000D21DE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2CEB6F21" w14:textId="77777777" w:rsidR="000D21DE" w:rsidRPr="004003A5" w:rsidRDefault="000D21DE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</w:p>
        </w:tc>
        <w:tc>
          <w:tcPr>
            <w:tcW w:w="576" w:type="dxa"/>
            <w:gridSpan w:val="3"/>
            <w:vAlign w:val="center"/>
          </w:tcPr>
          <w:p w14:paraId="5F13226C" w14:textId="77777777" w:rsidR="000D21DE" w:rsidRPr="004003A5" w:rsidRDefault="000D21DE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7C1C767A" w14:textId="77777777" w:rsidR="000D21DE" w:rsidRPr="004003A5" w:rsidRDefault="000D21DE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</w:tr>
      <w:tr w:rsidR="002158BA" w:rsidRPr="004003A5" w14:paraId="1393D1B4" w14:textId="77777777" w:rsidTr="001A07C0">
        <w:trPr>
          <w:gridBefore w:val="1"/>
          <w:wBefore w:w="7" w:type="dxa"/>
          <w:trHeight w:val="238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7447908C" w14:textId="77777777" w:rsidR="002158BA" w:rsidRPr="004003A5" w:rsidRDefault="002158BA" w:rsidP="002158BA">
            <w:pPr>
              <w:pStyle w:val="Akapitzlist"/>
              <w:widowControl w:val="0"/>
              <w:numPr>
                <w:ilvl w:val="0"/>
                <w:numId w:val="4"/>
              </w:numPr>
              <w:spacing w:before="20" w:after="20" w:line="240" w:lineRule="auto"/>
              <w:ind w:left="527" w:hanging="357"/>
              <w:rPr>
                <w:rFonts w:ascii="Calibri Light" w:hAnsi="Calibri Light" w:cs="Calibri Light"/>
                <w:bCs/>
                <w:smallCaps/>
                <w:color w:val="000000"/>
                <w:szCs w:val="22"/>
              </w:rPr>
            </w:pPr>
          </w:p>
        </w:tc>
        <w:tc>
          <w:tcPr>
            <w:tcW w:w="14037" w:type="dxa"/>
            <w:gridSpan w:val="11"/>
            <w:shd w:val="clear" w:color="auto" w:fill="D9D9D9" w:themeFill="background1" w:themeFillShade="D9"/>
          </w:tcPr>
          <w:p w14:paraId="78814DD5" w14:textId="418C69DD" w:rsidR="002158BA" w:rsidRPr="004003A5" w:rsidRDefault="002158BA" w:rsidP="002158BA">
            <w:pPr>
              <w:pStyle w:val="Default"/>
              <w:widowControl w:val="0"/>
              <w:spacing w:before="20" w:after="20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bCs/>
                <w:smallCaps/>
                <w:sz w:val="22"/>
                <w:szCs w:val="22"/>
              </w:rPr>
              <w:t>Dokumentacja powykonawcza</w:t>
            </w:r>
          </w:p>
        </w:tc>
      </w:tr>
      <w:tr w:rsidR="002158BA" w:rsidRPr="004003A5" w14:paraId="57C55008" w14:textId="77777777" w:rsidTr="001A07C0">
        <w:trPr>
          <w:gridBefore w:val="1"/>
          <w:wBefore w:w="7" w:type="dxa"/>
          <w:trHeight w:val="228"/>
        </w:trPr>
        <w:tc>
          <w:tcPr>
            <w:tcW w:w="567" w:type="dxa"/>
            <w:shd w:val="clear" w:color="auto" w:fill="auto"/>
            <w:vAlign w:val="center"/>
          </w:tcPr>
          <w:p w14:paraId="28E09A78" w14:textId="77777777" w:rsidR="002158BA" w:rsidRPr="004003A5" w:rsidRDefault="002158BA">
            <w:pPr>
              <w:pStyle w:val="Akapitzlist"/>
              <w:widowControl w:val="0"/>
              <w:numPr>
                <w:ilvl w:val="0"/>
                <w:numId w:val="70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</w:tcPr>
          <w:p w14:paraId="73E9F633" w14:textId="77777777" w:rsidR="002158BA" w:rsidRDefault="002158BA" w:rsidP="002158BA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Po zakończeniu realizacji, Zamawiający wymaga dostarczenia pełnej dokumentacji powykonawczej oraz procedur eksploatacji rozwiązań. Dokumentacja powykonawcza musi zawierać minimum:</w:t>
            </w:r>
          </w:p>
          <w:p w14:paraId="7196E907" w14:textId="77777777" w:rsidR="002158BA" w:rsidRPr="00BD362D" w:rsidRDefault="002158BA">
            <w:pPr>
              <w:widowControl w:val="0"/>
              <w:numPr>
                <w:ilvl w:val="0"/>
                <w:numId w:val="69"/>
              </w:numPr>
              <w:spacing w:before="20" w:after="2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BD362D">
              <w:rPr>
                <w:rFonts w:ascii="Calibri Light" w:hAnsi="Calibri Light" w:cs="Calibri Light"/>
                <w:sz w:val="20"/>
                <w:szCs w:val="20"/>
              </w:rPr>
              <w:t>opis ogólnych informacji o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 rozwiązaniach</w:t>
            </w:r>
            <w:r w:rsidRPr="00BD362D">
              <w:rPr>
                <w:rFonts w:ascii="Calibri Light" w:hAnsi="Calibri Light" w:cs="Calibri Light"/>
                <w:sz w:val="20"/>
                <w:szCs w:val="20"/>
              </w:rPr>
              <w:t>;</w:t>
            </w:r>
          </w:p>
          <w:p w14:paraId="45769DF7" w14:textId="77777777" w:rsidR="002158BA" w:rsidRDefault="002158BA">
            <w:pPr>
              <w:widowControl w:val="0"/>
              <w:numPr>
                <w:ilvl w:val="0"/>
                <w:numId w:val="69"/>
              </w:numPr>
              <w:spacing w:before="20" w:after="2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schematy połączeń urządzeń i ich adresacje</w:t>
            </w:r>
            <w:r w:rsidRPr="00BD362D">
              <w:rPr>
                <w:rFonts w:ascii="Calibri Light" w:hAnsi="Calibri Light" w:cs="Calibri Light"/>
                <w:sz w:val="20"/>
                <w:szCs w:val="20"/>
              </w:rPr>
              <w:t>;</w:t>
            </w:r>
          </w:p>
          <w:p w14:paraId="7296E046" w14:textId="77777777" w:rsidR="002158BA" w:rsidRPr="00BD362D" w:rsidRDefault="002158BA">
            <w:pPr>
              <w:widowControl w:val="0"/>
              <w:numPr>
                <w:ilvl w:val="0"/>
                <w:numId w:val="69"/>
              </w:numPr>
              <w:spacing w:before="20" w:after="2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A73265">
              <w:rPr>
                <w:rFonts w:ascii="Calibri Light" w:hAnsi="Calibri Light" w:cs="Calibri Light"/>
                <w:sz w:val="20"/>
                <w:szCs w:val="20"/>
              </w:rPr>
              <w:t>zestawienie loginów i haseł do rozwiązań</w:t>
            </w:r>
            <w:r>
              <w:rPr>
                <w:rFonts w:ascii="Calibri Light" w:hAnsi="Calibri Light" w:cs="Calibri Light"/>
                <w:sz w:val="20"/>
                <w:szCs w:val="20"/>
              </w:rPr>
              <w:t>;</w:t>
            </w:r>
          </w:p>
          <w:p w14:paraId="2879EB10" w14:textId="77777777" w:rsidR="002158BA" w:rsidRDefault="002158BA">
            <w:pPr>
              <w:widowControl w:val="0"/>
              <w:numPr>
                <w:ilvl w:val="0"/>
                <w:numId w:val="69"/>
              </w:numPr>
              <w:spacing w:before="20" w:after="2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lastRenderedPageBreak/>
              <w:t>zestawienie ustawień wszystkich rozwiązań</w:t>
            </w:r>
            <w:r w:rsidRPr="00BD362D">
              <w:rPr>
                <w:rFonts w:ascii="Calibri Light" w:hAnsi="Calibri Light" w:cs="Calibri Light"/>
                <w:sz w:val="20"/>
                <w:szCs w:val="20"/>
              </w:rPr>
              <w:t>;</w:t>
            </w:r>
          </w:p>
          <w:p w14:paraId="3D1FAA34" w14:textId="09CC17CE" w:rsidR="002158BA" w:rsidRDefault="002158BA">
            <w:pPr>
              <w:widowControl w:val="0"/>
              <w:numPr>
                <w:ilvl w:val="0"/>
                <w:numId w:val="69"/>
              </w:numPr>
              <w:spacing w:before="20" w:after="2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instrukcje instalacji, konfiguracji, uruchomienia;</w:t>
            </w:r>
          </w:p>
          <w:p w14:paraId="27B3A033" w14:textId="01D9D76E" w:rsidR="002158BA" w:rsidRDefault="002158BA">
            <w:pPr>
              <w:widowControl w:val="0"/>
              <w:numPr>
                <w:ilvl w:val="0"/>
                <w:numId w:val="69"/>
              </w:numPr>
              <w:spacing w:before="20" w:after="2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D01138">
              <w:rPr>
                <w:rFonts w:ascii="Calibri Light" w:hAnsi="Calibri Light" w:cs="Calibri Light"/>
                <w:sz w:val="20"/>
                <w:szCs w:val="20"/>
              </w:rPr>
              <w:t>zestawienie licencji</w:t>
            </w:r>
            <w:r>
              <w:rPr>
                <w:rFonts w:ascii="Calibri Light" w:hAnsi="Calibri Light" w:cs="Calibri Light"/>
                <w:sz w:val="20"/>
                <w:szCs w:val="20"/>
              </w:rPr>
              <w:t>;</w:t>
            </w:r>
          </w:p>
          <w:p w14:paraId="4B92AA49" w14:textId="1D2A3921" w:rsidR="002158BA" w:rsidRPr="00D01138" w:rsidRDefault="002158BA">
            <w:pPr>
              <w:widowControl w:val="0"/>
              <w:numPr>
                <w:ilvl w:val="0"/>
                <w:numId w:val="69"/>
              </w:numPr>
              <w:spacing w:before="20" w:after="2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5630EB">
              <w:rPr>
                <w:rFonts w:ascii="Calibri Light" w:hAnsi="Calibri Light" w:cs="Calibri Light"/>
                <w:sz w:val="20"/>
              </w:rPr>
              <w:t>listę autoryzowanych kontaktów serwisowych</w:t>
            </w:r>
            <w:r>
              <w:rPr>
                <w:rFonts w:ascii="Calibri Light" w:hAnsi="Calibri Light" w:cs="Calibri Light"/>
                <w:sz w:val="20"/>
              </w:rPr>
              <w:t>;</w:t>
            </w:r>
          </w:p>
        </w:tc>
        <w:tc>
          <w:tcPr>
            <w:tcW w:w="1279" w:type="dxa"/>
            <w:gridSpan w:val="4"/>
            <w:vAlign w:val="center"/>
          </w:tcPr>
          <w:p w14:paraId="549B914E" w14:textId="77777777" w:rsidR="002158BA" w:rsidRPr="004003A5" w:rsidRDefault="002158BA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lastRenderedPageBreak/>
              <w:t>wymagany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6F222E8E" w14:textId="77777777" w:rsidR="002158BA" w:rsidRPr="004003A5" w:rsidRDefault="002158BA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6" w:type="dxa"/>
            <w:gridSpan w:val="3"/>
            <w:vAlign w:val="center"/>
          </w:tcPr>
          <w:p w14:paraId="0D60F9E5" w14:textId="77777777" w:rsidR="002158BA" w:rsidRPr="004003A5" w:rsidRDefault="002158BA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5C5F86DA" w14:textId="77777777" w:rsidR="002158BA" w:rsidRPr="004003A5" w:rsidRDefault="002158BA" w:rsidP="002158BA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4003A5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Nie dotyczy*</w:t>
            </w:r>
          </w:p>
        </w:tc>
      </w:tr>
    </w:tbl>
    <w:bookmarkEnd w:id="31"/>
    <w:p w14:paraId="67AA03DB" w14:textId="77777777" w:rsidR="007E1471" w:rsidRPr="004003A5" w:rsidRDefault="007E1471" w:rsidP="007E1471">
      <w:pPr>
        <w:pStyle w:val="Tekstprzypisukocowego"/>
        <w:spacing w:before="120" w:line="240" w:lineRule="auto"/>
        <w:ind w:left="142" w:hanging="142"/>
        <w:jc w:val="both"/>
        <w:rPr>
          <w:rFonts w:ascii="Calibri Light" w:hAnsi="Calibri Light" w:cs="Calibri Light"/>
          <w:i/>
          <w:iCs/>
        </w:rPr>
      </w:pPr>
      <w:r w:rsidRPr="004003A5">
        <w:rPr>
          <w:rFonts w:ascii="Calibri Light" w:hAnsi="Calibri Light" w:cs="Calibri Light"/>
          <w:i/>
          <w:iCs/>
        </w:rPr>
        <w:t>* parametr obligatoryjny, Zamawiający nie wymaga potwierdzenia na etapie oferty</w:t>
      </w:r>
    </w:p>
    <w:p w14:paraId="798B8780" w14:textId="31C4BB11" w:rsidR="008C1E45" w:rsidRPr="004003A5" w:rsidRDefault="008C1E45" w:rsidP="008C1E45">
      <w:pPr>
        <w:pStyle w:val="Tekstprzypisukocowego"/>
        <w:spacing w:before="120" w:line="240" w:lineRule="auto"/>
        <w:ind w:left="142" w:hanging="142"/>
        <w:jc w:val="both"/>
        <w:rPr>
          <w:rFonts w:ascii="Calibri Light" w:hAnsi="Calibri Light" w:cs="Calibri Light"/>
          <w:b/>
          <w:bCs/>
          <w:i/>
          <w:iCs/>
        </w:rPr>
      </w:pPr>
      <w:r w:rsidRPr="004003A5">
        <w:rPr>
          <w:rStyle w:val="Odwoanieprzypisukocowego"/>
          <w:rFonts w:ascii="Calibri Light" w:hAnsi="Calibri Light" w:cs="Calibri Light"/>
          <w:b/>
          <w:bCs/>
        </w:rPr>
        <w:footnoteRef/>
      </w:r>
      <w:r w:rsidRPr="004003A5">
        <w:rPr>
          <w:rFonts w:ascii="Calibri Light" w:hAnsi="Calibri Light" w:cs="Calibri Light"/>
          <w:b/>
          <w:bCs/>
        </w:rPr>
        <w:t xml:space="preserve"> </w:t>
      </w:r>
      <w:r w:rsidRPr="004003A5">
        <w:rPr>
          <w:rFonts w:ascii="Calibri Light" w:hAnsi="Calibri Light" w:cs="Calibri Light"/>
          <w:b/>
          <w:bCs/>
          <w:i/>
          <w:iCs/>
        </w:rPr>
        <w:t xml:space="preserve">Parametry oznaczone indeksem DT muszą być potwierdzone dokumentami pochodzącymi od producenta oferowanych </w:t>
      </w:r>
      <w:r w:rsidR="008F50C0" w:rsidRPr="004003A5">
        <w:rPr>
          <w:rFonts w:ascii="Calibri Light" w:hAnsi="Calibri Light" w:cs="Calibri Light"/>
          <w:b/>
          <w:bCs/>
          <w:i/>
          <w:iCs/>
        </w:rPr>
        <w:t>urządzeń</w:t>
      </w:r>
      <w:r w:rsidR="00A929E3">
        <w:rPr>
          <w:rFonts w:ascii="Calibri Light" w:hAnsi="Calibri Light" w:cs="Calibri Light"/>
          <w:b/>
          <w:bCs/>
          <w:i/>
          <w:iCs/>
        </w:rPr>
        <w:t>, zgodnie z</w:t>
      </w:r>
      <w:r w:rsidRPr="004003A5">
        <w:rPr>
          <w:rFonts w:ascii="Calibri Light" w:hAnsi="Calibri Light" w:cs="Calibri Light"/>
          <w:b/>
          <w:bCs/>
          <w:i/>
          <w:iCs/>
        </w:rPr>
        <w:t xml:space="preserve"> Rozdział </w:t>
      </w:r>
      <w:r w:rsidR="00FD7E37">
        <w:rPr>
          <w:rFonts w:ascii="Calibri Light" w:hAnsi="Calibri Light" w:cs="Calibri Light"/>
          <w:b/>
          <w:bCs/>
          <w:i/>
          <w:iCs/>
        </w:rPr>
        <w:t>XI</w:t>
      </w:r>
      <w:r w:rsidRPr="004003A5">
        <w:rPr>
          <w:rFonts w:ascii="Calibri Light" w:hAnsi="Calibri Light" w:cs="Calibri Light"/>
          <w:b/>
          <w:bCs/>
          <w:i/>
          <w:iCs/>
        </w:rPr>
        <w:t xml:space="preserve"> ust. </w:t>
      </w:r>
      <w:r w:rsidR="00FD7E37">
        <w:rPr>
          <w:rFonts w:ascii="Calibri Light" w:hAnsi="Calibri Light" w:cs="Calibri Light"/>
          <w:b/>
          <w:bCs/>
          <w:i/>
          <w:iCs/>
        </w:rPr>
        <w:t xml:space="preserve">3.5  </w:t>
      </w:r>
      <w:r w:rsidR="00A929E3">
        <w:rPr>
          <w:rFonts w:ascii="Calibri Light" w:hAnsi="Calibri Light" w:cs="Calibri Light"/>
          <w:b/>
          <w:bCs/>
          <w:i/>
          <w:iCs/>
        </w:rPr>
        <w:t>SWZ</w:t>
      </w:r>
      <w:r w:rsidRPr="004003A5">
        <w:rPr>
          <w:rFonts w:ascii="Calibri Light" w:hAnsi="Calibri Light" w:cs="Calibri Light"/>
          <w:b/>
          <w:bCs/>
          <w:i/>
          <w:iCs/>
        </w:rPr>
        <w:t>.</w:t>
      </w:r>
    </w:p>
    <w:p w14:paraId="78DA3457" w14:textId="77777777" w:rsidR="008C1E45" w:rsidRPr="004003A5" w:rsidRDefault="008C1E45" w:rsidP="008C1E45">
      <w:pPr>
        <w:pStyle w:val="Default"/>
        <w:jc w:val="both"/>
        <w:rPr>
          <w:rFonts w:ascii="Calibri Light" w:eastAsiaTheme="minorEastAsia" w:hAnsi="Calibri Light" w:cs="Calibri Light"/>
          <w:b/>
          <w:bCs/>
          <w:sz w:val="22"/>
          <w:szCs w:val="22"/>
        </w:rPr>
      </w:pPr>
    </w:p>
    <w:p w14:paraId="6616F958" w14:textId="77777777" w:rsidR="008C1E45" w:rsidRPr="004003A5" w:rsidRDefault="008C1E45" w:rsidP="008C1E45">
      <w:pPr>
        <w:spacing w:before="120" w:line="240" w:lineRule="auto"/>
        <w:ind w:left="0"/>
        <w:jc w:val="both"/>
        <w:rPr>
          <w:rFonts w:ascii="Calibri Light" w:hAnsi="Calibri Light" w:cs="Calibri Light"/>
          <w:bCs/>
          <w:i/>
          <w:iCs/>
          <w:szCs w:val="22"/>
        </w:rPr>
      </w:pPr>
      <w:r w:rsidRPr="004003A5">
        <w:rPr>
          <w:rFonts w:ascii="Calibri Light" w:hAnsi="Calibri Light" w:cs="Calibri Light"/>
          <w:bCs/>
          <w:i/>
          <w:iCs/>
          <w:szCs w:val="22"/>
        </w:rPr>
        <w:t xml:space="preserve">……………………………………………………………..(miejscowość) </w:t>
      </w:r>
      <w:r w:rsidRPr="004003A5">
        <w:rPr>
          <w:rFonts w:ascii="Calibri Light" w:hAnsi="Calibri Light" w:cs="Calibri Light"/>
          <w:bCs/>
          <w:iCs/>
          <w:szCs w:val="22"/>
        </w:rPr>
        <w:t>dnia</w:t>
      </w:r>
      <w:r w:rsidRPr="004003A5">
        <w:rPr>
          <w:rFonts w:ascii="Calibri Light" w:hAnsi="Calibri Light" w:cs="Calibri Light"/>
          <w:bCs/>
          <w:i/>
          <w:iCs/>
          <w:szCs w:val="22"/>
        </w:rPr>
        <w:t xml:space="preserve"> ………………………… r.</w:t>
      </w:r>
    </w:p>
    <w:p w14:paraId="5E13D588" w14:textId="38A1CB17" w:rsidR="00E00EE4" w:rsidRPr="004003A5" w:rsidRDefault="00E00EE4">
      <w:pPr>
        <w:spacing w:before="0" w:after="0" w:line="240" w:lineRule="auto"/>
        <w:ind w:left="0"/>
        <w:rPr>
          <w:rFonts w:ascii="Calibri Light" w:eastAsiaTheme="minorEastAsia" w:hAnsi="Calibri Light" w:cs="Calibri Light"/>
          <w:b/>
          <w:bCs/>
          <w:color w:val="000000"/>
          <w:szCs w:val="22"/>
        </w:rPr>
      </w:pPr>
    </w:p>
    <w:sectPr w:rsidR="00E00EE4" w:rsidRPr="004003A5" w:rsidSect="003D4B33">
      <w:headerReference w:type="default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6838" w:h="11906" w:orient="landscape" w:code="9"/>
      <w:pgMar w:top="1134" w:right="1134" w:bottom="1701" w:left="1134" w:header="397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9E6781" w14:textId="77777777" w:rsidR="006C59C8" w:rsidRDefault="006C59C8">
      <w:r>
        <w:separator/>
      </w:r>
    </w:p>
  </w:endnote>
  <w:endnote w:type="continuationSeparator" w:id="0">
    <w:p w14:paraId="21B4FB7B" w14:textId="77777777" w:rsidR="006C59C8" w:rsidRDefault="006C5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rankfurtGothic">
    <w:altName w:val="Calibri"/>
    <w:charset w:val="EE"/>
    <w:family w:val="auto"/>
    <w:pitch w:val="variable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6284878"/>
      <w:docPartObj>
        <w:docPartGallery w:val="Page Numbers (Bottom of Page)"/>
        <w:docPartUnique/>
      </w:docPartObj>
    </w:sdtPr>
    <w:sdtContent>
      <w:p w14:paraId="3C28C68C" w14:textId="0B1E7C5E" w:rsidR="00D12A0C" w:rsidRDefault="004504F0" w:rsidP="004504F0">
        <w:pPr>
          <w:pStyle w:val="Stopka"/>
          <w:spacing w:before="0" w:after="0" w:line="240" w:lineRule="auto"/>
          <w:ind w:left="0"/>
          <w:jc w:val="right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2336" behindDoc="0" locked="0" layoutInCell="1" allowOverlap="1" wp14:anchorId="36E4C139" wp14:editId="6F214281">
              <wp:simplePos x="0" y="0"/>
              <wp:positionH relativeFrom="column">
                <wp:posOffset>-127635</wp:posOffset>
              </wp:positionH>
              <wp:positionV relativeFrom="paragraph">
                <wp:posOffset>19050</wp:posOffset>
              </wp:positionV>
              <wp:extent cx="6479540" cy="669290"/>
              <wp:effectExtent l="0" t="0" r="0" b="0"/>
              <wp:wrapSquare wrapText="bothSides"/>
              <wp:docPr id="6" name="Obraz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" name="Obraz 6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479540" cy="6692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D12A0C">
          <w:rPr>
            <w:sz w:val="18"/>
            <w:szCs w:val="18"/>
          </w:rPr>
          <w:fldChar w:fldCharType="begin"/>
        </w:r>
        <w:r w:rsidR="00D12A0C">
          <w:rPr>
            <w:sz w:val="18"/>
            <w:szCs w:val="18"/>
          </w:rPr>
          <w:instrText>PAGE</w:instrText>
        </w:r>
        <w:r w:rsidR="00D12A0C">
          <w:rPr>
            <w:sz w:val="18"/>
            <w:szCs w:val="18"/>
          </w:rPr>
          <w:fldChar w:fldCharType="separate"/>
        </w:r>
        <w:r w:rsidR="00464F2E">
          <w:rPr>
            <w:noProof/>
            <w:sz w:val="18"/>
            <w:szCs w:val="18"/>
          </w:rPr>
          <w:t>1</w:t>
        </w:r>
        <w:r w:rsidR="00D12A0C">
          <w:rPr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 Light" w:hAnsi="Calibri Light" w:cs="Calibri Light"/>
        <w:sz w:val="18"/>
        <w:szCs w:val="18"/>
      </w:rPr>
      <w:id w:val="1203451332"/>
      <w:docPartObj>
        <w:docPartGallery w:val="Page Numbers (Bottom of Page)"/>
        <w:docPartUnique/>
      </w:docPartObj>
    </w:sdtPr>
    <w:sdtContent>
      <w:sdt>
        <w:sdtPr>
          <w:rPr>
            <w:rFonts w:ascii="Calibri Light" w:hAnsi="Calibri Light" w:cs="Calibri Light"/>
            <w:sz w:val="18"/>
            <w:szCs w:val="18"/>
          </w:rPr>
          <w:id w:val="-1705238520"/>
          <w:docPartObj>
            <w:docPartGallery w:val="Page Numbers (Top of Page)"/>
            <w:docPartUnique/>
          </w:docPartObj>
        </w:sdtPr>
        <w:sdtContent>
          <w:p w14:paraId="26245FE8" w14:textId="18AACAE9" w:rsidR="00AC0FE9" w:rsidRDefault="00AC0FE9" w:rsidP="00AC0FE9">
            <w:pPr>
              <w:pStyle w:val="Stopka"/>
              <w:jc w:val="right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6B371C97" wp14:editId="250832CF">
                  <wp:simplePos x="0" y="0"/>
                  <wp:positionH relativeFrom="column">
                    <wp:posOffset>1415415</wp:posOffset>
                  </wp:positionH>
                  <wp:positionV relativeFrom="paragraph">
                    <wp:posOffset>-269046</wp:posOffset>
                  </wp:positionV>
                  <wp:extent cx="6479540" cy="669290"/>
                  <wp:effectExtent l="0" t="0" r="0" b="0"/>
                  <wp:wrapNone/>
                  <wp:docPr id="577207758" name="Obraz 5772077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Obraz 6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9540" cy="669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7BCEDA7A" w14:textId="76FEC04E" w:rsidR="00AC0FE9" w:rsidRPr="00AC0FE9" w:rsidRDefault="00AC0FE9" w:rsidP="00AC0FE9">
            <w:pPr>
              <w:pStyle w:val="Stopka"/>
              <w:jc w:val="right"/>
              <w:rPr>
                <w:rFonts w:ascii="Calibri Light" w:hAnsi="Calibri Light" w:cs="Calibri Light"/>
                <w:sz w:val="18"/>
                <w:szCs w:val="18"/>
              </w:rPr>
            </w:pPr>
            <w:r w:rsidRPr="00AC0FE9">
              <w:rPr>
                <w:rFonts w:ascii="Calibri Light" w:hAnsi="Calibri Light" w:cs="Calibri Light"/>
                <w:sz w:val="18"/>
                <w:szCs w:val="18"/>
              </w:rPr>
              <w:t xml:space="preserve">Strona </w:t>
            </w:r>
            <w:r w:rsidRPr="00AC0FE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fldChar w:fldCharType="begin"/>
            </w:r>
            <w:r w:rsidRPr="00AC0FE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instrText>PAGE</w:instrText>
            </w:r>
            <w:r w:rsidRPr="00AC0FE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fldChar w:fldCharType="separate"/>
            </w:r>
            <w:r w:rsidRPr="00AC0FE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2</w:t>
            </w:r>
            <w:r w:rsidRPr="00AC0FE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fldChar w:fldCharType="end"/>
            </w:r>
            <w:r w:rsidRPr="00AC0FE9">
              <w:rPr>
                <w:rFonts w:ascii="Calibri Light" w:hAnsi="Calibri Light" w:cs="Calibri Light"/>
                <w:sz w:val="18"/>
                <w:szCs w:val="18"/>
              </w:rPr>
              <w:t xml:space="preserve"> z </w:t>
            </w:r>
            <w:r w:rsidRPr="00AC0FE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fldChar w:fldCharType="begin"/>
            </w:r>
            <w:r w:rsidRPr="00AC0FE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instrText>NUMPAGES</w:instrText>
            </w:r>
            <w:r w:rsidRPr="00AC0FE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fldChar w:fldCharType="separate"/>
            </w:r>
            <w:r w:rsidRPr="00AC0FE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2</w:t>
            </w:r>
            <w:r w:rsidRPr="00AC0FE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99581858"/>
      <w:docPartObj>
        <w:docPartGallery w:val="Page Numbers (Bottom of Page)"/>
        <w:docPartUnique/>
      </w:docPartObj>
    </w:sdtPr>
    <w:sdtContent>
      <w:p w14:paraId="3906F0A2" w14:textId="77777777" w:rsidR="00D12A0C" w:rsidRDefault="00D12A0C">
        <w:pPr>
          <w:pStyle w:val="Stopka"/>
          <w:pBdr>
            <w:top w:val="single" w:sz="4" w:space="0" w:color="000000"/>
          </w:pBdr>
          <w:tabs>
            <w:tab w:val="clear" w:pos="9072"/>
            <w:tab w:val="right" w:pos="9356"/>
          </w:tabs>
          <w:spacing w:before="240" w:after="0" w:line="240" w:lineRule="auto"/>
          <w:ind w:left="0"/>
          <w:jc w:val="center"/>
          <w:rPr>
            <w:rFonts w:asciiTheme="minorHAnsi" w:hAnsiTheme="minorHAnsi" w:cstheme="minorHAnsi"/>
            <w:color w:val="000000" w:themeColor="text1"/>
            <w:sz w:val="20"/>
            <w:szCs w:val="20"/>
          </w:rPr>
        </w:pPr>
      </w:p>
      <w:p w14:paraId="5A4A387D" w14:textId="77777777" w:rsidR="00D12A0C" w:rsidRDefault="00D12A0C">
        <w:pPr>
          <w:pStyle w:val="Stopka"/>
          <w:pBdr>
            <w:top w:val="single" w:sz="4" w:space="0" w:color="000000"/>
          </w:pBdr>
          <w:tabs>
            <w:tab w:val="clear" w:pos="9072"/>
            <w:tab w:val="right" w:pos="9356"/>
          </w:tabs>
          <w:spacing w:before="0" w:after="0" w:line="240" w:lineRule="auto"/>
          <w:ind w:left="0"/>
          <w:jc w:val="center"/>
          <w:rPr>
            <w:rFonts w:asciiTheme="minorHAnsi" w:hAnsiTheme="minorHAnsi" w:cstheme="minorHAnsi"/>
            <w:color w:val="000000" w:themeColor="text1"/>
          </w:rPr>
        </w:pPr>
        <w:r>
          <w:rPr>
            <w:rFonts w:cstheme="minorHAnsi"/>
            <w:color w:val="000000" w:themeColor="text1"/>
          </w:rPr>
          <w:t xml:space="preserve">Projekt współfinansowany przez Unię Europejską </w:t>
        </w:r>
      </w:p>
      <w:p w14:paraId="6C65F1BE" w14:textId="652DD6C9" w:rsidR="00D12A0C" w:rsidRDefault="00D12A0C">
        <w:pPr>
          <w:pStyle w:val="Stopka"/>
          <w:spacing w:before="0" w:after="0" w:line="240" w:lineRule="auto"/>
          <w:jc w:val="center"/>
          <w:rPr>
            <w:rFonts w:ascii="Helvetica" w:hAnsi="Helvetica"/>
            <w:color w:val="000000" w:themeColor="text1"/>
          </w:rPr>
        </w:pPr>
        <w:r>
          <w:rPr>
            <w:rFonts w:cstheme="minorHAnsi"/>
            <w:color w:val="000000" w:themeColor="text1"/>
          </w:rPr>
          <w:t xml:space="preserve">z Europejskiego Funduszu Rozwoju Regionalnego w ramach </w:t>
        </w:r>
        <w:r w:rsidR="00484128">
          <w:rPr>
            <w:rFonts w:cstheme="minorHAnsi"/>
            <w:color w:val="000000" w:themeColor="text1"/>
          </w:rPr>
          <w:t>W</w:t>
        </w:r>
        <w:r>
          <w:rPr>
            <w:rFonts w:cstheme="minorHAnsi"/>
            <w:color w:val="000000" w:themeColor="text1"/>
          </w:rPr>
          <w:t>RPO 2014</w:t>
        </w:r>
        <w:r>
          <w:rPr>
            <w:rFonts w:ascii="Helvetica" w:hAnsi="Helvetica"/>
            <w:color w:val="000000" w:themeColor="text1"/>
          </w:rPr>
          <w:t xml:space="preserve"> – 2020</w:t>
        </w:r>
      </w:p>
      <w:p w14:paraId="1DF7FA2A" w14:textId="77777777" w:rsidR="00D12A0C" w:rsidRDefault="00D12A0C">
        <w:pPr>
          <w:pStyle w:val="Stopka"/>
          <w:spacing w:before="0" w:after="0" w:line="240" w:lineRule="auto"/>
          <w:jc w:val="right"/>
          <w:rPr>
            <w:sz w:val="18"/>
            <w:szCs w:val="18"/>
          </w:rPr>
        </w:pPr>
        <w:r>
          <w:rPr>
            <w:sz w:val="18"/>
            <w:szCs w:val="18"/>
          </w:rPr>
          <w:fldChar w:fldCharType="begin"/>
        </w:r>
        <w:r>
          <w:rPr>
            <w:sz w:val="18"/>
            <w:szCs w:val="18"/>
          </w:rPr>
          <w:instrText>PAGE</w:instrText>
        </w:r>
        <w:r>
          <w:rPr>
            <w:sz w:val="18"/>
            <w:szCs w:val="18"/>
          </w:rPr>
          <w:fldChar w:fldCharType="separate"/>
        </w:r>
        <w:r w:rsidR="00464F2E">
          <w:rPr>
            <w:noProof/>
            <w:sz w:val="18"/>
            <w:szCs w:val="18"/>
          </w:rPr>
          <w:t>2</w:t>
        </w:r>
        <w:r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E440A6" w14:textId="77777777" w:rsidR="006C59C8" w:rsidRDefault="006C59C8">
      <w:pPr>
        <w:spacing w:before="0" w:after="0" w:line="240" w:lineRule="auto"/>
      </w:pPr>
      <w:r>
        <w:separator/>
      </w:r>
    </w:p>
  </w:footnote>
  <w:footnote w:type="continuationSeparator" w:id="0">
    <w:p w14:paraId="5C2442C5" w14:textId="77777777" w:rsidR="006C59C8" w:rsidRDefault="006C59C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BDDD45" w14:textId="77777777" w:rsidR="00006F8F" w:rsidRPr="00006F8F" w:rsidRDefault="00006F8F" w:rsidP="00006F8F">
    <w:pPr>
      <w:tabs>
        <w:tab w:val="center" w:pos="4536"/>
        <w:tab w:val="right" w:pos="9072"/>
      </w:tabs>
      <w:suppressAutoHyphens w:val="0"/>
      <w:spacing w:before="0" w:after="0" w:line="240" w:lineRule="auto"/>
      <w:ind w:left="0"/>
      <w:rPr>
        <w:rFonts w:ascii="Times New Roman" w:eastAsia="Calibri" w:hAnsi="Times New Roman"/>
        <w:sz w:val="20"/>
        <w:szCs w:val="22"/>
        <w:lang w:eastAsia="en-US"/>
      </w:rPr>
    </w:pPr>
    <w:bookmarkStart w:id="2" w:name="_Hlk65833318"/>
    <w:bookmarkStart w:id="3" w:name="_Hlk71272707"/>
    <w:bookmarkStart w:id="4" w:name="_Hlk71272708"/>
    <w:bookmarkStart w:id="5" w:name="_Hlk71273451"/>
    <w:bookmarkStart w:id="6" w:name="_Hlk71273452"/>
    <w:bookmarkStart w:id="7" w:name="_Hlk82587799"/>
    <w:bookmarkStart w:id="8" w:name="_Hlk82587800"/>
    <w:bookmarkStart w:id="9" w:name="_Hlk100671675"/>
    <w:bookmarkStart w:id="10" w:name="_Hlk100671676"/>
    <w:bookmarkStart w:id="11" w:name="_Hlk160105035"/>
    <w:bookmarkStart w:id="12" w:name="_Hlk160105036"/>
    <w:bookmarkStart w:id="13" w:name="_Hlk160105572"/>
    <w:bookmarkStart w:id="14" w:name="_Hlk160105573"/>
    <w:bookmarkStart w:id="15" w:name="_Hlk160105740"/>
    <w:bookmarkStart w:id="16" w:name="_Hlk160105741"/>
    <w:r w:rsidRPr="00006F8F">
      <w:rPr>
        <w:rFonts w:ascii="Times New Roman" w:eastAsia="Calibri" w:hAnsi="Times New Roman"/>
        <w:noProof/>
        <w:sz w:val="20"/>
        <w:szCs w:val="22"/>
        <w:lang w:eastAsia="en-US"/>
      </w:rPr>
      <w:drawing>
        <wp:anchor distT="0" distB="0" distL="114300" distR="114300" simplePos="0" relativeHeight="251672576" behindDoc="0" locked="0" layoutInCell="1" allowOverlap="1" wp14:anchorId="18B783F4" wp14:editId="534DF651">
          <wp:simplePos x="0" y="0"/>
          <wp:positionH relativeFrom="margin">
            <wp:posOffset>1999141</wp:posOffset>
          </wp:positionH>
          <wp:positionV relativeFrom="page">
            <wp:posOffset>211455</wp:posOffset>
          </wp:positionV>
          <wp:extent cx="1773555" cy="962025"/>
          <wp:effectExtent l="0" t="0" r="0" b="9525"/>
          <wp:wrapSquare wrapText="bothSides"/>
          <wp:docPr id="120943199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5DE4D18" w14:textId="77777777" w:rsidR="00006F8F" w:rsidRPr="00006F8F" w:rsidRDefault="00006F8F" w:rsidP="00006F8F">
    <w:pPr>
      <w:tabs>
        <w:tab w:val="center" w:pos="4536"/>
        <w:tab w:val="right" w:pos="9072"/>
      </w:tabs>
      <w:suppressAutoHyphens w:val="0"/>
      <w:spacing w:before="0" w:after="0" w:line="240" w:lineRule="auto"/>
      <w:ind w:left="0"/>
      <w:rPr>
        <w:rFonts w:ascii="Times New Roman" w:eastAsia="Calibri" w:hAnsi="Times New Roman"/>
        <w:sz w:val="20"/>
        <w:szCs w:val="22"/>
        <w:lang w:eastAsia="en-US"/>
      </w:rPr>
    </w:pPr>
  </w:p>
  <w:p w14:paraId="6C40984A" w14:textId="77777777" w:rsidR="00006F8F" w:rsidRPr="00006F8F" w:rsidRDefault="00006F8F" w:rsidP="00006F8F">
    <w:pPr>
      <w:tabs>
        <w:tab w:val="center" w:pos="4536"/>
        <w:tab w:val="right" w:pos="9072"/>
      </w:tabs>
      <w:suppressAutoHyphens w:val="0"/>
      <w:spacing w:before="0" w:after="0" w:line="240" w:lineRule="auto"/>
      <w:ind w:left="0"/>
      <w:rPr>
        <w:rFonts w:ascii="Times New Roman" w:eastAsia="Calibri" w:hAnsi="Times New Roman"/>
        <w:sz w:val="20"/>
        <w:szCs w:val="22"/>
        <w:lang w:eastAsia="en-US"/>
      </w:rPr>
    </w:pPr>
    <w:r w:rsidRPr="00006F8F">
      <w:rPr>
        <w:rFonts w:ascii="Times New Roman" w:eastAsia="Calibri" w:hAnsi="Times New Roman"/>
        <w:noProof/>
        <w:sz w:val="20"/>
        <w:szCs w:val="22"/>
        <w:lang w:eastAsia="en-US"/>
      </w:rPr>
      <w:drawing>
        <wp:anchor distT="0" distB="0" distL="114300" distR="114300" simplePos="0" relativeHeight="251674624" behindDoc="0" locked="0" layoutInCell="1" allowOverlap="1" wp14:anchorId="70EF509F" wp14:editId="27F4E3BE">
          <wp:simplePos x="0" y="0"/>
          <wp:positionH relativeFrom="margin">
            <wp:posOffset>33181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408714466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006F8F">
      <w:rPr>
        <w:rFonts w:ascii="Times New Roman" w:eastAsia="Calibri" w:hAnsi="Times New Roman"/>
        <w:noProof/>
        <w:sz w:val="20"/>
        <w:szCs w:val="22"/>
        <w:lang w:eastAsia="en-US"/>
      </w:rPr>
      <w:drawing>
        <wp:anchor distT="0" distB="0" distL="114300" distR="114300" simplePos="0" relativeHeight="251673600" behindDoc="0" locked="0" layoutInCell="1" allowOverlap="1" wp14:anchorId="78D1ACCA" wp14:editId="1EDEA723">
          <wp:simplePos x="0" y="0"/>
          <wp:positionH relativeFrom="margin">
            <wp:posOffset>4399754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00361174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p w14:paraId="051F316B" w14:textId="77777777" w:rsidR="00006F8F" w:rsidRPr="00006F8F" w:rsidRDefault="00006F8F" w:rsidP="00006F8F">
    <w:pPr>
      <w:tabs>
        <w:tab w:val="center" w:pos="4536"/>
        <w:tab w:val="right" w:pos="9072"/>
      </w:tabs>
      <w:suppressAutoHyphens w:val="0"/>
      <w:spacing w:before="0" w:after="240" w:line="240" w:lineRule="auto"/>
      <w:ind w:left="0"/>
      <w:jc w:val="both"/>
      <w:rPr>
        <w:rFonts w:ascii="Times New Roman" w:eastAsia="Calibri" w:hAnsi="Times New Roman"/>
        <w:sz w:val="20"/>
        <w:szCs w:val="22"/>
        <w:lang w:eastAsia="en-US"/>
      </w:rPr>
    </w:pPr>
  </w:p>
  <w:p w14:paraId="4FBE0A28" w14:textId="77777777" w:rsidR="00006F8F" w:rsidRDefault="00006F8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EFD3FC" w14:textId="77777777" w:rsidR="005D3D22" w:rsidRPr="00092296" w:rsidRDefault="005D3D22" w:rsidP="0009229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27291A" w14:textId="2A2E946C" w:rsidR="00D12A0C" w:rsidRDefault="00484128">
    <w:pPr>
      <w:pStyle w:val="Nagwek"/>
      <w:pBdr>
        <w:bottom w:val="single" w:sz="4" w:space="1" w:color="000000"/>
      </w:pBdr>
      <w:spacing w:before="120" w:after="240"/>
      <w:ind w:left="0"/>
      <w:jc w:val="center"/>
    </w:pPr>
    <w:r>
      <w:rPr>
        <w:noProof/>
      </w:rPr>
      <w:drawing>
        <wp:inline distT="0" distB="0" distL="0" distR="0" wp14:anchorId="46C2EEE3" wp14:editId="3F534372">
          <wp:extent cx="6120130" cy="5257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5257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43BC4"/>
    <w:multiLevelType w:val="hybridMultilevel"/>
    <w:tmpl w:val="0B26EFF2"/>
    <w:lvl w:ilvl="0" w:tplc="65D6604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36AE1"/>
    <w:multiLevelType w:val="hybridMultilevel"/>
    <w:tmpl w:val="1E9226EA"/>
    <w:lvl w:ilvl="0" w:tplc="7466FD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51CB5"/>
    <w:multiLevelType w:val="multilevel"/>
    <w:tmpl w:val="04C0A94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B957BD3"/>
    <w:multiLevelType w:val="hybridMultilevel"/>
    <w:tmpl w:val="319A679A"/>
    <w:lvl w:ilvl="0" w:tplc="0C66EF5C">
      <w:start w:val="1"/>
      <w:numFmt w:val="decimal"/>
      <w:lvlText w:val="%1)"/>
      <w:lvlJc w:val="left"/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A3D97"/>
    <w:multiLevelType w:val="hybridMultilevel"/>
    <w:tmpl w:val="16E6F22A"/>
    <w:lvl w:ilvl="0" w:tplc="B6521F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E05EC"/>
    <w:multiLevelType w:val="hybridMultilevel"/>
    <w:tmpl w:val="D0F0FE84"/>
    <w:lvl w:ilvl="0" w:tplc="0D0868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8D2206"/>
    <w:multiLevelType w:val="hybridMultilevel"/>
    <w:tmpl w:val="E9D41C0A"/>
    <w:lvl w:ilvl="0" w:tplc="C50E67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9A57C3"/>
    <w:multiLevelType w:val="hybridMultilevel"/>
    <w:tmpl w:val="225ED6A4"/>
    <w:lvl w:ilvl="0" w:tplc="83B071E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CE3D77"/>
    <w:multiLevelType w:val="hybridMultilevel"/>
    <w:tmpl w:val="82602788"/>
    <w:lvl w:ilvl="0" w:tplc="CEA2B3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8C3942"/>
    <w:multiLevelType w:val="hybridMultilevel"/>
    <w:tmpl w:val="176CEFDA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ascii="Calibri Light" w:hAnsi="Calibri Light" w:cs="Arial" w:hint="default"/>
        <w:b w:val="0"/>
        <w:i w:val="0"/>
        <w:sz w:val="18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BFE2291"/>
    <w:multiLevelType w:val="hybridMultilevel"/>
    <w:tmpl w:val="A9A47AA4"/>
    <w:lvl w:ilvl="0" w:tplc="3F3686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74D63"/>
    <w:multiLevelType w:val="hybridMultilevel"/>
    <w:tmpl w:val="2D127FFC"/>
    <w:lvl w:ilvl="0" w:tplc="2E968A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B85D08"/>
    <w:multiLevelType w:val="hybridMultilevel"/>
    <w:tmpl w:val="85E65702"/>
    <w:lvl w:ilvl="0" w:tplc="2CE0DA1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097BEE"/>
    <w:multiLevelType w:val="hybridMultilevel"/>
    <w:tmpl w:val="176CEFDA"/>
    <w:lvl w:ilvl="0" w:tplc="EF509658">
      <w:start w:val="1"/>
      <w:numFmt w:val="lowerLetter"/>
      <w:lvlText w:val="%1)"/>
      <w:lvlJc w:val="left"/>
      <w:pPr>
        <w:ind w:left="360" w:hanging="360"/>
      </w:pPr>
      <w:rPr>
        <w:rFonts w:ascii="Calibri Light" w:hAnsi="Calibri Light" w:cs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2F43588"/>
    <w:multiLevelType w:val="hybridMultilevel"/>
    <w:tmpl w:val="C1E03156"/>
    <w:lvl w:ilvl="0" w:tplc="86E68B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070F6E"/>
    <w:multiLevelType w:val="hybridMultilevel"/>
    <w:tmpl w:val="85E6570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5450DD"/>
    <w:multiLevelType w:val="multilevel"/>
    <w:tmpl w:val="C99AB2AC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27FC2B61"/>
    <w:multiLevelType w:val="hybridMultilevel"/>
    <w:tmpl w:val="E162F24C"/>
    <w:lvl w:ilvl="0" w:tplc="3570648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DD57D4"/>
    <w:multiLevelType w:val="hybridMultilevel"/>
    <w:tmpl w:val="55E6F292"/>
    <w:lvl w:ilvl="0" w:tplc="84CC1B86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9C0C91"/>
    <w:multiLevelType w:val="hybridMultilevel"/>
    <w:tmpl w:val="405A20DC"/>
    <w:lvl w:ilvl="0" w:tplc="C2A6D4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DA39B5"/>
    <w:multiLevelType w:val="hybridMultilevel"/>
    <w:tmpl w:val="3F18F180"/>
    <w:lvl w:ilvl="0" w:tplc="D944B23E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9DB66CB"/>
    <w:multiLevelType w:val="hybridMultilevel"/>
    <w:tmpl w:val="6B586686"/>
    <w:lvl w:ilvl="0" w:tplc="898062C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C577B9"/>
    <w:multiLevelType w:val="hybridMultilevel"/>
    <w:tmpl w:val="B90C9E1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E42CF0"/>
    <w:multiLevelType w:val="multilevel"/>
    <w:tmpl w:val="E918BE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4" w15:restartNumberingAfterBreak="0">
    <w:nsid w:val="318509A9"/>
    <w:multiLevelType w:val="hybridMultilevel"/>
    <w:tmpl w:val="9A309618"/>
    <w:lvl w:ilvl="0" w:tplc="6AEEB4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29E0EE9"/>
    <w:multiLevelType w:val="multilevel"/>
    <w:tmpl w:val="8B94517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32BF03A4"/>
    <w:multiLevelType w:val="hybridMultilevel"/>
    <w:tmpl w:val="D67AC622"/>
    <w:lvl w:ilvl="0" w:tplc="EF509658">
      <w:start w:val="1"/>
      <w:numFmt w:val="lowerLetter"/>
      <w:lvlText w:val="%1)"/>
      <w:lvlJc w:val="left"/>
      <w:pPr>
        <w:ind w:left="360" w:hanging="360"/>
      </w:pPr>
      <w:rPr>
        <w:rFonts w:ascii="Calibri Light" w:hAnsi="Calibri Light" w:cs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4903486"/>
    <w:multiLevelType w:val="hybridMultilevel"/>
    <w:tmpl w:val="7D50EF30"/>
    <w:lvl w:ilvl="0" w:tplc="DC820ED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4D92195"/>
    <w:multiLevelType w:val="hybridMultilevel"/>
    <w:tmpl w:val="2E76BC3A"/>
    <w:lvl w:ilvl="0" w:tplc="EF509658">
      <w:start w:val="1"/>
      <w:numFmt w:val="lowerLetter"/>
      <w:lvlText w:val="%1)"/>
      <w:lvlJc w:val="left"/>
      <w:pPr>
        <w:ind w:left="360" w:hanging="360"/>
      </w:pPr>
      <w:rPr>
        <w:rFonts w:ascii="Calibri Light" w:hAnsi="Calibri Light" w:cs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58C0862"/>
    <w:multiLevelType w:val="hybridMultilevel"/>
    <w:tmpl w:val="8C56259C"/>
    <w:lvl w:ilvl="0" w:tplc="4E429E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C4594D"/>
    <w:multiLevelType w:val="multilevel"/>
    <w:tmpl w:val="8B94517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39AA5FE6"/>
    <w:multiLevelType w:val="multilevel"/>
    <w:tmpl w:val="8B94517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3AEC1DEC"/>
    <w:multiLevelType w:val="hybridMultilevel"/>
    <w:tmpl w:val="42645684"/>
    <w:lvl w:ilvl="0" w:tplc="113A540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B7A757D"/>
    <w:multiLevelType w:val="hybridMultilevel"/>
    <w:tmpl w:val="34C0120E"/>
    <w:lvl w:ilvl="0" w:tplc="690E9E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C8D2D3A"/>
    <w:multiLevelType w:val="hybridMultilevel"/>
    <w:tmpl w:val="FD2885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EFC107C"/>
    <w:multiLevelType w:val="hybridMultilevel"/>
    <w:tmpl w:val="95F8C0C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F666104"/>
    <w:multiLevelType w:val="multilevel"/>
    <w:tmpl w:val="12BE7A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7" w15:restartNumberingAfterBreak="0">
    <w:nsid w:val="45C54C3D"/>
    <w:multiLevelType w:val="multilevel"/>
    <w:tmpl w:val="8B94517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46AA2B90"/>
    <w:multiLevelType w:val="multilevel"/>
    <w:tmpl w:val="D2C2135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9" w15:restartNumberingAfterBreak="0">
    <w:nsid w:val="48C97F02"/>
    <w:multiLevelType w:val="hybridMultilevel"/>
    <w:tmpl w:val="9202EDDC"/>
    <w:lvl w:ilvl="0" w:tplc="EDB620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AA60192"/>
    <w:multiLevelType w:val="hybridMultilevel"/>
    <w:tmpl w:val="EAF08FD4"/>
    <w:lvl w:ilvl="0" w:tplc="EA5666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B472856"/>
    <w:multiLevelType w:val="hybridMultilevel"/>
    <w:tmpl w:val="6F1A9FFE"/>
    <w:lvl w:ilvl="0" w:tplc="A3F813E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BC47044"/>
    <w:multiLevelType w:val="hybridMultilevel"/>
    <w:tmpl w:val="E35A75B0"/>
    <w:lvl w:ilvl="0" w:tplc="3C2240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47A12F7"/>
    <w:multiLevelType w:val="hybridMultilevel"/>
    <w:tmpl w:val="5672B73A"/>
    <w:lvl w:ilvl="0" w:tplc="A4C6B4A0">
      <w:start w:val="1"/>
      <w:numFmt w:val="upperRoman"/>
      <w:lvlText w:val="%1."/>
      <w:lvlJc w:val="left"/>
      <w:pPr>
        <w:ind w:left="720" w:hanging="360"/>
      </w:pPr>
      <w:rPr>
        <w:rFonts w:ascii="Calibri" w:hAnsi="Calibri" w:hint="default"/>
        <w:b/>
        <w:i w:val="0"/>
        <w:caps w:val="0"/>
        <w:strike w:val="0"/>
        <w:dstrike w:val="0"/>
        <w:vanish w:val="0"/>
        <w:sz w:val="28"/>
        <w:szCs w:val="2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56B2453"/>
    <w:multiLevelType w:val="multilevel"/>
    <w:tmpl w:val="8B94517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57966B2A"/>
    <w:multiLevelType w:val="multilevel"/>
    <w:tmpl w:val="F5E2A17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 w15:restartNumberingAfterBreak="0">
    <w:nsid w:val="58B71F97"/>
    <w:multiLevelType w:val="multilevel"/>
    <w:tmpl w:val="1228E3B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7" w15:restartNumberingAfterBreak="0">
    <w:nsid w:val="5B61664B"/>
    <w:multiLevelType w:val="hybridMultilevel"/>
    <w:tmpl w:val="700E249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C201088"/>
    <w:multiLevelType w:val="hybridMultilevel"/>
    <w:tmpl w:val="E6504FEA"/>
    <w:lvl w:ilvl="0" w:tplc="A5EA88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D1C4CD0"/>
    <w:multiLevelType w:val="hybridMultilevel"/>
    <w:tmpl w:val="0896E08C"/>
    <w:lvl w:ilvl="0" w:tplc="E9283A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DB82D49"/>
    <w:multiLevelType w:val="multilevel"/>
    <w:tmpl w:val="EE5A89FC"/>
    <w:lvl w:ilvl="0">
      <w:start w:val="1"/>
      <w:numFmt w:val="decimal"/>
      <w:lvlText w:val="%1"/>
      <w:lvlJc w:val="left"/>
      <w:pPr>
        <w:tabs>
          <w:tab w:val="num" w:pos="-76"/>
        </w:tabs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-76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-76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-76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-76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-76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-76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-76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-76"/>
        </w:tabs>
        <w:ind w:left="6404" w:hanging="180"/>
      </w:pPr>
    </w:lvl>
  </w:abstractNum>
  <w:abstractNum w:abstractNumId="51" w15:restartNumberingAfterBreak="0">
    <w:nsid w:val="5E00729E"/>
    <w:multiLevelType w:val="hybridMultilevel"/>
    <w:tmpl w:val="B9022E02"/>
    <w:lvl w:ilvl="0" w:tplc="0A6E60A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E4E12D9"/>
    <w:multiLevelType w:val="multilevel"/>
    <w:tmpl w:val="1228E3B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3" w15:restartNumberingAfterBreak="0">
    <w:nsid w:val="60BA7E37"/>
    <w:multiLevelType w:val="multilevel"/>
    <w:tmpl w:val="C80E7306"/>
    <w:lvl w:ilvl="0">
      <w:start w:val="1"/>
      <w:numFmt w:val="upperLetter"/>
      <w:pStyle w:val="Nagwek8"/>
      <w:lvlText w:val="%1."/>
      <w:lvlJc w:val="left"/>
      <w:pPr>
        <w:tabs>
          <w:tab w:val="num" w:pos="853"/>
        </w:tabs>
        <w:ind w:left="853" w:hanging="360"/>
      </w:pPr>
      <w:rPr>
        <w:i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4" w15:restartNumberingAfterBreak="0">
    <w:nsid w:val="618161C1"/>
    <w:multiLevelType w:val="hybridMultilevel"/>
    <w:tmpl w:val="D49A997C"/>
    <w:lvl w:ilvl="0" w:tplc="E3D054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2B058B1"/>
    <w:multiLevelType w:val="hybridMultilevel"/>
    <w:tmpl w:val="A8CE7D3A"/>
    <w:lvl w:ilvl="0" w:tplc="828A58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4E14A9A"/>
    <w:multiLevelType w:val="hybridMultilevel"/>
    <w:tmpl w:val="95F8C0C6"/>
    <w:lvl w:ilvl="0" w:tplc="B07E68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616342C"/>
    <w:multiLevelType w:val="hybridMultilevel"/>
    <w:tmpl w:val="4264568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6A506A2"/>
    <w:multiLevelType w:val="hybridMultilevel"/>
    <w:tmpl w:val="92A2C0BC"/>
    <w:lvl w:ilvl="0" w:tplc="323C90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7934A72"/>
    <w:multiLevelType w:val="multilevel"/>
    <w:tmpl w:val="E918BE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0" w15:restartNumberingAfterBreak="0">
    <w:nsid w:val="68C7704B"/>
    <w:multiLevelType w:val="multilevel"/>
    <w:tmpl w:val="8270936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1" w15:restartNumberingAfterBreak="0">
    <w:nsid w:val="69082169"/>
    <w:multiLevelType w:val="multilevel"/>
    <w:tmpl w:val="8B94517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2" w15:restartNumberingAfterBreak="0">
    <w:nsid w:val="6A2C57C2"/>
    <w:multiLevelType w:val="hybridMultilevel"/>
    <w:tmpl w:val="2D127FF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BC40005"/>
    <w:multiLevelType w:val="hybridMultilevel"/>
    <w:tmpl w:val="319A679A"/>
    <w:lvl w:ilvl="0" w:tplc="FFFFFFFF">
      <w:start w:val="1"/>
      <w:numFmt w:val="decimal"/>
      <w:lvlText w:val="%1)"/>
      <w:lvlJc w:val="left"/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ED52C9D"/>
    <w:multiLevelType w:val="multilevel"/>
    <w:tmpl w:val="C874C2B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5" w15:restartNumberingAfterBreak="0">
    <w:nsid w:val="6F3C1A87"/>
    <w:multiLevelType w:val="hybridMultilevel"/>
    <w:tmpl w:val="9A30961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0DB57B9"/>
    <w:multiLevelType w:val="hybridMultilevel"/>
    <w:tmpl w:val="766207B2"/>
    <w:lvl w:ilvl="0" w:tplc="507ADE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0EC650A"/>
    <w:multiLevelType w:val="hybridMultilevel"/>
    <w:tmpl w:val="FECC98F4"/>
    <w:lvl w:ilvl="0" w:tplc="58E81CD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1633BEA"/>
    <w:multiLevelType w:val="multilevel"/>
    <w:tmpl w:val="F5E2A17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9" w15:restartNumberingAfterBreak="0">
    <w:nsid w:val="722B2D99"/>
    <w:multiLevelType w:val="hybridMultilevel"/>
    <w:tmpl w:val="EB360C2E"/>
    <w:lvl w:ilvl="0" w:tplc="6A0A5AA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5213CE6"/>
    <w:multiLevelType w:val="hybridMultilevel"/>
    <w:tmpl w:val="0DD89B02"/>
    <w:lvl w:ilvl="0" w:tplc="1BFE52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5CC649E"/>
    <w:multiLevelType w:val="hybridMultilevel"/>
    <w:tmpl w:val="AB5C6672"/>
    <w:lvl w:ilvl="0" w:tplc="8C1216E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A8E62D2"/>
    <w:multiLevelType w:val="multilevel"/>
    <w:tmpl w:val="C874C2B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3" w15:restartNumberingAfterBreak="0">
    <w:nsid w:val="7AB0077A"/>
    <w:multiLevelType w:val="multilevel"/>
    <w:tmpl w:val="1BC49D3E"/>
    <w:lvl w:ilvl="0">
      <w:start w:val="1"/>
      <w:numFmt w:val="upperLetter"/>
      <w:pStyle w:val="Nagwek5"/>
      <w:lvlText w:val="%1."/>
      <w:lvlJc w:val="left"/>
      <w:pPr>
        <w:tabs>
          <w:tab w:val="num" w:pos="853"/>
        </w:tabs>
        <w:ind w:left="853" w:hanging="360"/>
      </w:pPr>
      <w:rPr>
        <w:i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4" w15:restartNumberingAfterBreak="0">
    <w:nsid w:val="7C5E6680"/>
    <w:multiLevelType w:val="multilevel"/>
    <w:tmpl w:val="0E529B0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75" w15:restartNumberingAfterBreak="0">
    <w:nsid w:val="7D557074"/>
    <w:multiLevelType w:val="hybridMultilevel"/>
    <w:tmpl w:val="9F6CA328"/>
    <w:lvl w:ilvl="0" w:tplc="CBE6DD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DC77C20"/>
    <w:multiLevelType w:val="hybridMultilevel"/>
    <w:tmpl w:val="F7D66502"/>
    <w:lvl w:ilvl="0" w:tplc="27C62B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EC05957"/>
    <w:multiLevelType w:val="hybridMultilevel"/>
    <w:tmpl w:val="93B89460"/>
    <w:lvl w:ilvl="0" w:tplc="B288AC66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2240133">
    <w:abstractNumId w:val="73"/>
  </w:num>
  <w:num w:numId="2" w16cid:durableId="175270403">
    <w:abstractNumId w:val="53"/>
  </w:num>
  <w:num w:numId="3" w16cid:durableId="321931029">
    <w:abstractNumId w:val="60"/>
  </w:num>
  <w:num w:numId="4" w16cid:durableId="558134434">
    <w:abstractNumId w:val="16"/>
  </w:num>
  <w:num w:numId="5" w16cid:durableId="91627016">
    <w:abstractNumId w:val="72"/>
  </w:num>
  <w:num w:numId="6" w16cid:durableId="407461935">
    <w:abstractNumId w:val="43"/>
  </w:num>
  <w:num w:numId="7" w16cid:durableId="1182891026">
    <w:abstractNumId w:val="32"/>
  </w:num>
  <w:num w:numId="8" w16cid:durableId="245186308">
    <w:abstractNumId w:val="45"/>
  </w:num>
  <w:num w:numId="9" w16cid:durableId="114176965">
    <w:abstractNumId w:val="50"/>
  </w:num>
  <w:num w:numId="10" w16cid:durableId="1483229207">
    <w:abstractNumId w:val="2"/>
  </w:num>
  <w:num w:numId="11" w16cid:durableId="1877349201">
    <w:abstractNumId w:val="31"/>
  </w:num>
  <w:num w:numId="12" w16cid:durableId="611983084">
    <w:abstractNumId w:val="38"/>
  </w:num>
  <w:num w:numId="13" w16cid:durableId="1336566009">
    <w:abstractNumId w:val="77"/>
  </w:num>
  <w:num w:numId="14" w16cid:durableId="1823503985">
    <w:abstractNumId w:val="66"/>
  </w:num>
  <w:num w:numId="15" w16cid:durableId="1505827782">
    <w:abstractNumId w:val="19"/>
  </w:num>
  <w:num w:numId="16" w16cid:durableId="1501772887">
    <w:abstractNumId w:val="42"/>
  </w:num>
  <w:num w:numId="17" w16cid:durableId="1996641990">
    <w:abstractNumId w:val="8"/>
  </w:num>
  <w:num w:numId="18" w16cid:durableId="664237177">
    <w:abstractNumId w:val="34"/>
  </w:num>
  <w:num w:numId="19" w16cid:durableId="129708578">
    <w:abstractNumId w:val="76"/>
  </w:num>
  <w:num w:numId="20" w16cid:durableId="69813600">
    <w:abstractNumId w:val="29"/>
  </w:num>
  <w:num w:numId="21" w16cid:durableId="1730349289">
    <w:abstractNumId w:val="27"/>
  </w:num>
  <w:num w:numId="22" w16cid:durableId="1970938753">
    <w:abstractNumId w:val="71"/>
  </w:num>
  <w:num w:numId="23" w16cid:durableId="794444668">
    <w:abstractNumId w:val="70"/>
  </w:num>
  <w:num w:numId="24" w16cid:durableId="915631293">
    <w:abstractNumId w:val="54"/>
  </w:num>
  <w:num w:numId="25" w16cid:durableId="923029665">
    <w:abstractNumId w:val="57"/>
  </w:num>
  <w:num w:numId="26" w16cid:durableId="159201485">
    <w:abstractNumId w:val="41"/>
  </w:num>
  <w:num w:numId="27" w16cid:durableId="466171681">
    <w:abstractNumId w:val="55"/>
  </w:num>
  <w:num w:numId="28" w16cid:durableId="1454902097">
    <w:abstractNumId w:val="56"/>
  </w:num>
  <w:num w:numId="29" w16cid:durableId="1331133286">
    <w:abstractNumId w:val="52"/>
  </w:num>
  <w:num w:numId="30" w16cid:durableId="1988242625">
    <w:abstractNumId w:val="24"/>
  </w:num>
  <w:num w:numId="31" w16cid:durableId="15547930">
    <w:abstractNumId w:val="11"/>
  </w:num>
  <w:num w:numId="32" w16cid:durableId="1760170984">
    <w:abstractNumId w:val="49"/>
  </w:num>
  <w:num w:numId="33" w16cid:durableId="1171063514">
    <w:abstractNumId w:val="1"/>
  </w:num>
  <w:num w:numId="34" w16cid:durableId="356077012">
    <w:abstractNumId w:val="69"/>
  </w:num>
  <w:num w:numId="35" w16cid:durableId="1279727444">
    <w:abstractNumId w:val="12"/>
  </w:num>
  <w:num w:numId="36" w16cid:durableId="308706825">
    <w:abstractNumId w:val="75"/>
  </w:num>
  <w:num w:numId="37" w16cid:durableId="1104155613">
    <w:abstractNumId w:val="59"/>
  </w:num>
  <w:num w:numId="38" w16cid:durableId="1768383711">
    <w:abstractNumId w:val="18"/>
  </w:num>
  <w:num w:numId="39" w16cid:durableId="2090809401">
    <w:abstractNumId w:val="6"/>
  </w:num>
  <w:num w:numId="40" w16cid:durableId="425343767">
    <w:abstractNumId w:val="7"/>
  </w:num>
  <w:num w:numId="41" w16cid:durableId="606741576">
    <w:abstractNumId w:val="20"/>
  </w:num>
  <w:num w:numId="42" w16cid:durableId="1461605226">
    <w:abstractNumId w:val="4"/>
  </w:num>
  <w:num w:numId="43" w16cid:durableId="1349792412">
    <w:abstractNumId w:val="10"/>
  </w:num>
  <w:num w:numId="44" w16cid:durableId="903176813">
    <w:abstractNumId w:val="33"/>
  </w:num>
  <w:num w:numId="45" w16cid:durableId="1236283846">
    <w:abstractNumId w:val="48"/>
  </w:num>
  <w:num w:numId="46" w16cid:durableId="1146361242">
    <w:abstractNumId w:val="5"/>
  </w:num>
  <w:num w:numId="47" w16cid:durableId="1700934579">
    <w:abstractNumId w:val="3"/>
  </w:num>
  <w:num w:numId="48" w16cid:durableId="999624890">
    <w:abstractNumId w:val="40"/>
  </w:num>
  <w:num w:numId="49" w16cid:durableId="1396009925">
    <w:abstractNumId w:val="39"/>
  </w:num>
  <w:num w:numId="50" w16cid:durableId="691612544">
    <w:abstractNumId w:val="14"/>
  </w:num>
  <w:num w:numId="51" w16cid:durableId="291251210">
    <w:abstractNumId w:val="67"/>
  </w:num>
  <w:num w:numId="52" w16cid:durableId="1381321791">
    <w:abstractNumId w:val="0"/>
  </w:num>
  <w:num w:numId="53" w16cid:durableId="1088773489">
    <w:abstractNumId w:val="17"/>
  </w:num>
  <w:num w:numId="54" w16cid:durableId="2127894667">
    <w:abstractNumId w:val="21"/>
  </w:num>
  <w:num w:numId="55" w16cid:durableId="1014764831">
    <w:abstractNumId w:val="74"/>
  </w:num>
  <w:num w:numId="56" w16cid:durableId="1177307859">
    <w:abstractNumId w:val="22"/>
  </w:num>
  <w:num w:numId="57" w16cid:durableId="1614823692">
    <w:abstractNumId w:val="63"/>
  </w:num>
  <w:num w:numId="58" w16cid:durableId="1221097350">
    <w:abstractNumId w:val="68"/>
  </w:num>
  <w:num w:numId="59" w16cid:durableId="537663507">
    <w:abstractNumId w:val="46"/>
  </w:num>
  <w:num w:numId="60" w16cid:durableId="404373786">
    <w:abstractNumId w:val="36"/>
  </w:num>
  <w:num w:numId="61" w16cid:durableId="1558468996">
    <w:abstractNumId w:val="65"/>
  </w:num>
  <w:num w:numId="62" w16cid:durableId="284968559">
    <w:abstractNumId w:val="47"/>
  </w:num>
  <w:num w:numId="63" w16cid:durableId="1679651510">
    <w:abstractNumId w:val="62"/>
  </w:num>
  <w:num w:numId="64" w16cid:durableId="256671721">
    <w:abstractNumId w:val="35"/>
  </w:num>
  <w:num w:numId="65" w16cid:durableId="748967353">
    <w:abstractNumId w:val="25"/>
  </w:num>
  <w:num w:numId="66" w16cid:durableId="221909283">
    <w:abstractNumId w:val="13"/>
  </w:num>
  <w:num w:numId="67" w16cid:durableId="804395728">
    <w:abstractNumId w:val="58"/>
  </w:num>
  <w:num w:numId="68" w16cid:durableId="1772311059">
    <w:abstractNumId w:val="9"/>
  </w:num>
  <w:num w:numId="69" w16cid:durableId="1453860380">
    <w:abstractNumId w:val="28"/>
  </w:num>
  <w:num w:numId="70" w16cid:durableId="845943505">
    <w:abstractNumId w:val="64"/>
  </w:num>
  <w:num w:numId="71" w16cid:durableId="707412551">
    <w:abstractNumId w:val="30"/>
  </w:num>
  <w:num w:numId="72" w16cid:durableId="1112018809">
    <w:abstractNumId w:val="44"/>
  </w:num>
  <w:num w:numId="73" w16cid:durableId="187762380">
    <w:abstractNumId w:val="37"/>
  </w:num>
  <w:num w:numId="74" w16cid:durableId="1925719797">
    <w:abstractNumId w:val="61"/>
  </w:num>
  <w:num w:numId="75" w16cid:durableId="1372922589">
    <w:abstractNumId w:val="26"/>
  </w:num>
  <w:num w:numId="76" w16cid:durableId="1968855522">
    <w:abstractNumId w:val="51"/>
  </w:num>
  <w:num w:numId="77" w16cid:durableId="968244847">
    <w:abstractNumId w:val="23"/>
  </w:num>
  <w:num w:numId="78" w16cid:durableId="880946285">
    <w:abstractNumId w:val="15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567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72CB"/>
    <w:rsid w:val="00001E5C"/>
    <w:rsid w:val="00006F8F"/>
    <w:rsid w:val="000071CC"/>
    <w:rsid w:val="000103E2"/>
    <w:rsid w:val="00011AB9"/>
    <w:rsid w:val="00037A47"/>
    <w:rsid w:val="00040E89"/>
    <w:rsid w:val="000453EC"/>
    <w:rsid w:val="00046B81"/>
    <w:rsid w:val="000514C6"/>
    <w:rsid w:val="00054958"/>
    <w:rsid w:val="00056EAB"/>
    <w:rsid w:val="000621ED"/>
    <w:rsid w:val="000622D7"/>
    <w:rsid w:val="00074490"/>
    <w:rsid w:val="00075BCA"/>
    <w:rsid w:val="00077734"/>
    <w:rsid w:val="00082870"/>
    <w:rsid w:val="00090136"/>
    <w:rsid w:val="00091DB2"/>
    <w:rsid w:val="00092296"/>
    <w:rsid w:val="0009256B"/>
    <w:rsid w:val="00092CAD"/>
    <w:rsid w:val="0009401A"/>
    <w:rsid w:val="000944EA"/>
    <w:rsid w:val="000959D3"/>
    <w:rsid w:val="000A3742"/>
    <w:rsid w:val="000B3A71"/>
    <w:rsid w:val="000B4933"/>
    <w:rsid w:val="000B74C0"/>
    <w:rsid w:val="000C1460"/>
    <w:rsid w:val="000C3FB1"/>
    <w:rsid w:val="000C45A8"/>
    <w:rsid w:val="000C4B27"/>
    <w:rsid w:val="000C56B3"/>
    <w:rsid w:val="000C644E"/>
    <w:rsid w:val="000D0A87"/>
    <w:rsid w:val="000D21DE"/>
    <w:rsid w:val="000D293D"/>
    <w:rsid w:val="000D50DD"/>
    <w:rsid w:val="000D77DD"/>
    <w:rsid w:val="000E2FB6"/>
    <w:rsid w:val="000E312A"/>
    <w:rsid w:val="000F395C"/>
    <w:rsid w:val="000F3D03"/>
    <w:rsid w:val="000F4506"/>
    <w:rsid w:val="000F590D"/>
    <w:rsid w:val="00103750"/>
    <w:rsid w:val="00106206"/>
    <w:rsid w:val="00113C22"/>
    <w:rsid w:val="00117953"/>
    <w:rsid w:val="001250B6"/>
    <w:rsid w:val="00125B01"/>
    <w:rsid w:val="00125FF0"/>
    <w:rsid w:val="0013338D"/>
    <w:rsid w:val="0013425C"/>
    <w:rsid w:val="001374EF"/>
    <w:rsid w:val="001413E4"/>
    <w:rsid w:val="00146C84"/>
    <w:rsid w:val="00151118"/>
    <w:rsid w:val="00152FAC"/>
    <w:rsid w:val="0015580B"/>
    <w:rsid w:val="00156949"/>
    <w:rsid w:val="00156D09"/>
    <w:rsid w:val="00157234"/>
    <w:rsid w:val="00163012"/>
    <w:rsid w:val="00163794"/>
    <w:rsid w:val="0016558C"/>
    <w:rsid w:val="0016799A"/>
    <w:rsid w:val="00170DBB"/>
    <w:rsid w:val="001750BD"/>
    <w:rsid w:val="00177511"/>
    <w:rsid w:val="00177613"/>
    <w:rsid w:val="00180380"/>
    <w:rsid w:val="001836E3"/>
    <w:rsid w:val="00183DC0"/>
    <w:rsid w:val="00187229"/>
    <w:rsid w:val="00193C56"/>
    <w:rsid w:val="00194398"/>
    <w:rsid w:val="00195BEC"/>
    <w:rsid w:val="001961EF"/>
    <w:rsid w:val="001B0718"/>
    <w:rsid w:val="001B7A97"/>
    <w:rsid w:val="001C2390"/>
    <w:rsid w:val="001C43EA"/>
    <w:rsid w:val="001D2CA5"/>
    <w:rsid w:val="001D3AD2"/>
    <w:rsid w:val="001D628F"/>
    <w:rsid w:val="001D73C8"/>
    <w:rsid w:val="001E01D6"/>
    <w:rsid w:val="001E14A0"/>
    <w:rsid w:val="001E15B0"/>
    <w:rsid w:val="001E324F"/>
    <w:rsid w:val="001E5F7A"/>
    <w:rsid w:val="001F12E9"/>
    <w:rsid w:val="001F3B0A"/>
    <w:rsid w:val="00201CCC"/>
    <w:rsid w:val="00205C25"/>
    <w:rsid w:val="00206F63"/>
    <w:rsid w:val="0021189B"/>
    <w:rsid w:val="0021282B"/>
    <w:rsid w:val="0021315F"/>
    <w:rsid w:val="00214382"/>
    <w:rsid w:val="002158BA"/>
    <w:rsid w:val="00221DBD"/>
    <w:rsid w:val="00223E41"/>
    <w:rsid w:val="002315CC"/>
    <w:rsid w:val="00233904"/>
    <w:rsid w:val="00236885"/>
    <w:rsid w:val="00236BC7"/>
    <w:rsid w:val="00244DCB"/>
    <w:rsid w:val="00246456"/>
    <w:rsid w:val="00247A6C"/>
    <w:rsid w:val="00251A2B"/>
    <w:rsid w:val="00253402"/>
    <w:rsid w:val="0025351D"/>
    <w:rsid w:val="00255034"/>
    <w:rsid w:val="00255C6E"/>
    <w:rsid w:val="00255FC4"/>
    <w:rsid w:val="00257391"/>
    <w:rsid w:val="00257401"/>
    <w:rsid w:val="002622E1"/>
    <w:rsid w:val="00262C54"/>
    <w:rsid w:val="00271B47"/>
    <w:rsid w:val="002733E5"/>
    <w:rsid w:val="00274863"/>
    <w:rsid w:val="00275B1A"/>
    <w:rsid w:val="002832F8"/>
    <w:rsid w:val="0028380F"/>
    <w:rsid w:val="00283FFA"/>
    <w:rsid w:val="002843A1"/>
    <w:rsid w:val="00284D77"/>
    <w:rsid w:val="002902C7"/>
    <w:rsid w:val="00295CC5"/>
    <w:rsid w:val="002A0543"/>
    <w:rsid w:val="002A1EB4"/>
    <w:rsid w:val="002A3D74"/>
    <w:rsid w:val="002A49CE"/>
    <w:rsid w:val="002A7BFE"/>
    <w:rsid w:val="002B1AC2"/>
    <w:rsid w:val="002B4681"/>
    <w:rsid w:val="002C3044"/>
    <w:rsid w:val="002C3777"/>
    <w:rsid w:val="002C5C12"/>
    <w:rsid w:val="002D2218"/>
    <w:rsid w:val="002D59CB"/>
    <w:rsid w:val="002D5DC2"/>
    <w:rsid w:val="002E2484"/>
    <w:rsid w:val="002E3A93"/>
    <w:rsid w:val="002E5702"/>
    <w:rsid w:val="002E637F"/>
    <w:rsid w:val="002E76B0"/>
    <w:rsid w:val="002F66C2"/>
    <w:rsid w:val="002F7AB0"/>
    <w:rsid w:val="003033B0"/>
    <w:rsid w:val="0030513B"/>
    <w:rsid w:val="00316928"/>
    <w:rsid w:val="00322DDE"/>
    <w:rsid w:val="00323EB1"/>
    <w:rsid w:val="00326551"/>
    <w:rsid w:val="00331FA3"/>
    <w:rsid w:val="00332ABE"/>
    <w:rsid w:val="00332F22"/>
    <w:rsid w:val="003368C1"/>
    <w:rsid w:val="003378E4"/>
    <w:rsid w:val="003436DE"/>
    <w:rsid w:val="00343D48"/>
    <w:rsid w:val="00351F2F"/>
    <w:rsid w:val="00351F7A"/>
    <w:rsid w:val="0036600C"/>
    <w:rsid w:val="00366A3C"/>
    <w:rsid w:val="00370357"/>
    <w:rsid w:val="00374177"/>
    <w:rsid w:val="0037566B"/>
    <w:rsid w:val="00381497"/>
    <w:rsid w:val="00382F46"/>
    <w:rsid w:val="00385FAE"/>
    <w:rsid w:val="003929A5"/>
    <w:rsid w:val="00393ED7"/>
    <w:rsid w:val="003A4A84"/>
    <w:rsid w:val="003B06E4"/>
    <w:rsid w:val="003B57B4"/>
    <w:rsid w:val="003B6616"/>
    <w:rsid w:val="003B67EF"/>
    <w:rsid w:val="003C6D2F"/>
    <w:rsid w:val="003D3C58"/>
    <w:rsid w:val="003D4B33"/>
    <w:rsid w:val="003D73E1"/>
    <w:rsid w:val="003E5B64"/>
    <w:rsid w:val="003E62D6"/>
    <w:rsid w:val="003E7E2C"/>
    <w:rsid w:val="003F0154"/>
    <w:rsid w:val="003F288D"/>
    <w:rsid w:val="003F2DB9"/>
    <w:rsid w:val="003F3D9B"/>
    <w:rsid w:val="003F418A"/>
    <w:rsid w:val="003F4346"/>
    <w:rsid w:val="004003A5"/>
    <w:rsid w:val="00403CE7"/>
    <w:rsid w:val="00404981"/>
    <w:rsid w:val="004071D6"/>
    <w:rsid w:val="0041012C"/>
    <w:rsid w:val="00415C6E"/>
    <w:rsid w:val="00423620"/>
    <w:rsid w:val="0042591A"/>
    <w:rsid w:val="004348F0"/>
    <w:rsid w:val="004367AB"/>
    <w:rsid w:val="004504F0"/>
    <w:rsid w:val="0045350F"/>
    <w:rsid w:val="0045467D"/>
    <w:rsid w:val="0045605B"/>
    <w:rsid w:val="00456C25"/>
    <w:rsid w:val="0046185E"/>
    <w:rsid w:val="00462225"/>
    <w:rsid w:val="00463595"/>
    <w:rsid w:val="00464F2E"/>
    <w:rsid w:val="00472AE5"/>
    <w:rsid w:val="00472B53"/>
    <w:rsid w:val="00472EE2"/>
    <w:rsid w:val="00473E3B"/>
    <w:rsid w:val="00474902"/>
    <w:rsid w:val="00476062"/>
    <w:rsid w:val="0047642E"/>
    <w:rsid w:val="004816A6"/>
    <w:rsid w:val="00482BC8"/>
    <w:rsid w:val="00482E1A"/>
    <w:rsid w:val="00482F12"/>
    <w:rsid w:val="00484128"/>
    <w:rsid w:val="004877F2"/>
    <w:rsid w:val="00493F7B"/>
    <w:rsid w:val="00494F49"/>
    <w:rsid w:val="004A0C10"/>
    <w:rsid w:val="004A0CD3"/>
    <w:rsid w:val="004B1B33"/>
    <w:rsid w:val="004B24F4"/>
    <w:rsid w:val="004B64C5"/>
    <w:rsid w:val="004B7D49"/>
    <w:rsid w:val="004D39A1"/>
    <w:rsid w:val="004D4473"/>
    <w:rsid w:val="004D5D63"/>
    <w:rsid w:val="004E1EEB"/>
    <w:rsid w:val="004E5958"/>
    <w:rsid w:val="004E7F42"/>
    <w:rsid w:val="004F262A"/>
    <w:rsid w:val="004F7F53"/>
    <w:rsid w:val="005000AE"/>
    <w:rsid w:val="00502751"/>
    <w:rsid w:val="00503E06"/>
    <w:rsid w:val="0050536E"/>
    <w:rsid w:val="00525AD7"/>
    <w:rsid w:val="00526F70"/>
    <w:rsid w:val="00533E0A"/>
    <w:rsid w:val="00535AF8"/>
    <w:rsid w:val="00551285"/>
    <w:rsid w:val="00554DBB"/>
    <w:rsid w:val="00554FC0"/>
    <w:rsid w:val="00564578"/>
    <w:rsid w:val="005669E6"/>
    <w:rsid w:val="00575350"/>
    <w:rsid w:val="00575CDF"/>
    <w:rsid w:val="0058266C"/>
    <w:rsid w:val="00585043"/>
    <w:rsid w:val="00585228"/>
    <w:rsid w:val="005855E3"/>
    <w:rsid w:val="005858DA"/>
    <w:rsid w:val="00594CCD"/>
    <w:rsid w:val="005A1E17"/>
    <w:rsid w:val="005A5E6C"/>
    <w:rsid w:val="005A7F02"/>
    <w:rsid w:val="005C56B5"/>
    <w:rsid w:val="005D059A"/>
    <w:rsid w:val="005D3D22"/>
    <w:rsid w:val="005D744E"/>
    <w:rsid w:val="005D7A80"/>
    <w:rsid w:val="005E1E1E"/>
    <w:rsid w:val="005F4A0F"/>
    <w:rsid w:val="005F5406"/>
    <w:rsid w:val="005F6625"/>
    <w:rsid w:val="005F7F09"/>
    <w:rsid w:val="00600464"/>
    <w:rsid w:val="00613AA5"/>
    <w:rsid w:val="00615DA4"/>
    <w:rsid w:val="0062251F"/>
    <w:rsid w:val="006237D7"/>
    <w:rsid w:val="006242B4"/>
    <w:rsid w:val="0063075F"/>
    <w:rsid w:val="00631339"/>
    <w:rsid w:val="00631D52"/>
    <w:rsid w:val="006355E3"/>
    <w:rsid w:val="00636FEE"/>
    <w:rsid w:val="00641959"/>
    <w:rsid w:val="00642045"/>
    <w:rsid w:val="00643499"/>
    <w:rsid w:val="00643DC2"/>
    <w:rsid w:val="00645955"/>
    <w:rsid w:val="0065002C"/>
    <w:rsid w:val="00652762"/>
    <w:rsid w:val="00653117"/>
    <w:rsid w:val="00654C1D"/>
    <w:rsid w:val="006609DC"/>
    <w:rsid w:val="006620E2"/>
    <w:rsid w:val="00675858"/>
    <w:rsid w:val="0067747A"/>
    <w:rsid w:val="00680A51"/>
    <w:rsid w:val="00682DAE"/>
    <w:rsid w:val="006852D4"/>
    <w:rsid w:val="00691674"/>
    <w:rsid w:val="0069421A"/>
    <w:rsid w:val="006975F2"/>
    <w:rsid w:val="00697877"/>
    <w:rsid w:val="006B0659"/>
    <w:rsid w:val="006B0FA2"/>
    <w:rsid w:val="006B1947"/>
    <w:rsid w:val="006B3EBD"/>
    <w:rsid w:val="006B59A2"/>
    <w:rsid w:val="006C0CA5"/>
    <w:rsid w:val="006C59C8"/>
    <w:rsid w:val="006D01B6"/>
    <w:rsid w:val="006D16B4"/>
    <w:rsid w:val="006D6A10"/>
    <w:rsid w:val="006E01AF"/>
    <w:rsid w:val="006E0629"/>
    <w:rsid w:val="006E1275"/>
    <w:rsid w:val="006E1AC9"/>
    <w:rsid w:val="006F0075"/>
    <w:rsid w:val="006F3EB2"/>
    <w:rsid w:val="006F5994"/>
    <w:rsid w:val="006F609F"/>
    <w:rsid w:val="006F654F"/>
    <w:rsid w:val="006F6736"/>
    <w:rsid w:val="006F7BC8"/>
    <w:rsid w:val="00700717"/>
    <w:rsid w:val="00701BA3"/>
    <w:rsid w:val="00705C53"/>
    <w:rsid w:val="007060F5"/>
    <w:rsid w:val="00712566"/>
    <w:rsid w:val="00713C09"/>
    <w:rsid w:val="00713F35"/>
    <w:rsid w:val="00716B7C"/>
    <w:rsid w:val="007231E0"/>
    <w:rsid w:val="00725E3B"/>
    <w:rsid w:val="00732064"/>
    <w:rsid w:val="007323CB"/>
    <w:rsid w:val="0073415C"/>
    <w:rsid w:val="00735CF9"/>
    <w:rsid w:val="007414AE"/>
    <w:rsid w:val="00743C0C"/>
    <w:rsid w:val="00744C43"/>
    <w:rsid w:val="00747003"/>
    <w:rsid w:val="007470F1"/>
    <w:rsid w:val="00747305"/>
    <w:rsid w:val="00751F09"/>
    <w:rsid w:val="00756ABF"/>
    <w:rsid w:val="00760021"/>
    <w:rsid w:val="007634B5"/>
    <w:rsid w:val="007657BE"/>
    <w:rsid w:val="00767EED"/>
    <w:rsid w:val="00771B64"/>
    <w:rsid w:val="00777293"/>
    <w:rsid w:val="00783B82"/>
    <w:rsid w:val="00784A82"/>
    <w:rsid w:val="00792F21"/>
    <w:rsid w:val="00792FDB"/>
    <w:rsid w:val="00794F8D"/>
    <w:rsid w:val="007A05B7"/>
    <w:rsid w:val="007A0A5C"/>
    <w:rsid w:val="007A4EDC"/>
    <w:rsid w:val="007B74FC"/>
    <w:rsid w:val="007C04A6"/>
    <w:rsid w:val="007C306A"/>
    <w:rsid w:val="007D0B09"/>
    <w:rsid w:val="007D6870"/>
    <w:rsid w:val="007D731A"/>
    <w:rsid w:val="007D76D3"/>
    <w:rsid w:val="007D7B18"/>
    <w:rsid w:val="007E1471"/>
    <w:rsid w:val="007E493A"/>
    <w:rsid w:val="007E4D00"/>
    <w:rsid w:val="007E57AF"/>
    <w:rsid w:val="007E6459"/>
    <w:rsid w:val="007F6A61"/>
    <w:rsid w:val="007F71CB"/>
    <w:rsid w:val="007F7EF5"/>
    <w:rsid w:val="0080052C"/>
    <w:rsid w:val="008008E0"/>
    <w:rsid w:val="00802580"/>
    <w:rsid w:val="00802684"/>
    <w:rsid w:val="00803412"/>
    <w:rsid w:val="008041A5"/>
    <w:rsid w:val="00805376"/>
    <w:rsid w:val="008164DB"/>
    <w:rsid w:val="00821AA9"/>
    <w:rsid w:val="00834397"/>
    <w:rsid w:val="008360BD"/>
    <w:rsid w:val="0084565F"/>
    <w:rsid w:val="00851A8B"/>
    <w:rsid w:val="00856C10"/>
    <w:rsid w:val="008677EC"/>
    <w:rsid w:val="00870059"/>
    <w:rsid w:val="008720C4"/>
    <w:rsid w:val="00882339"/>
    <w:rsid w:val="00882705"/>
    <w:rsid w:val="008852E9"/>
    <w:rsid w:val="008931D0"/>
    <w:rsid w:val="008953E7"/>
    <w:rsid w:val="008A1316"/>
    <w:rsid w:val="008A1F26"/>
    <w:rsid w:val="008A2B62"/>
    <w:rsid w:val="008A55A4"/>
    <w:rsid w:val="008B12A7"/>
    <w:rsid w:val="008B6791"/>
    <w:rsid w:val="008C1E45"/>
    <w:rsid w:val="008C42B6"/>
    <w:rsid w:val="008C6702"/>
    <w:rsid w:val="008D05C4"/>
    <w:rsid w:val="008D373F"/>
    <w:rsid w:val="008D3CC4"/>
    <w:rsid w:val="008D5795"/>
    <w:rsid w:val="008E4EAE"/>
    <w:rsid w:val="008E7E20"/>
    <w:rsid w:val="008F1A5B"/>
    <w:rsid w:val="008F2047"/>
    <w:rsid w:val="008F407F"/>
    <w:rsid w:val="008F50C0"/>
    <w:rsid w:val="009008FB"/>
    <w:rsid w:val="009012E2"/>
    <w:rsid w:val="0090138E"/>
    <w:rsid w:val="0090210D"/>
    <w:rsid w:val="00902DEC"/>
    <w:rsid w:val="0091356D"/>
    <w:rsid w:val="0092223C"/>
    <w:rsid w:val="00922DB7"/>
    <w:rsid w:val="0092365B"/>
    <w:rsid w:val="0092491D"/>
    <w:rsid w:val="00924B82"/>
    <w:rsid w:val="00933507"/>
    <w:rsid w:val="009377E8"/>
    <w:rsid w:val="009405C9"/>
    <w:rsid w:val="00942F8E"/>
    <w:rsid w:val="00950EF1"/>
    <w:rsid w:val="00952875"/>
    <w:rsid w:val="00956ED6"/>
    <w:rsid w:val="00970D89"/>
    <w:rsid w:val="009710FB"/>
    <w:rsid w:val="00971E30"/>
    <w:rsid w:val="00972FB5"/>
    <w:rsid w:val="009746DA"/>
    <w:rsid w:val="00980678"/>
    <w:rsid w:val="0099729C"/>
    <w:rsid w:val="009A3F4F"/>
    <w:rsid w:val="009A4CBB"/>
    <w:rsid w:val="009A6FDF"/>
    <w:rsid w:val="009B5452"/>
    <w:rsid w:val="009B71BB"/>
    <w:rsid w:val="009C014A"/>
    <w:rsid w:val="009C1F37"/>
    <w:rsid w:val="009C7268"/>
    <w:rsid w:val="009D3BFC"/>
    <w:rsid w:val="009D4B62"/>
    <w:rsid w:val="009E24AA"/>
    <w:rsid w:val="009F1011"/>
    <w:rsid w:val="009F60FA"/>
    <w:rsid w:val="009F7C8B"/>
    <w:rsid w:val="00A014FF"/>
    <w:rsid w:val="00A02802"/>
    <w:rsid w:val="00A04D55"/>
    <w:rsid w:val="00A0570A"/>
    <w:rsid w:val="00A11AC2"/>
    <w:rsid w:val="00A206C0"/>
    <w:rsid w:val="00A34443"/>
    <w:rsid w:val="00A34FAC"/>
    <w:rsid w:val="00A35223"/>
    <w:rsid w:val="00A3741B"/>
    <w:rsid w:val="00A5195F"/>
    <w:rsid w:val="00A51E43"/>
    <w:rsid w:val="00A51E83"/>
    <w:rsid w:val="00A53EA1"/>
    <w:rsid w:val="00A546AE"/>
    <w:rsid w:val="00A551A0"/>
    <w:rsid w:val="00A55AC0"/>
    <w:rsid w:val="00A6048F"/>
    <w:rsid w:val="00A62087"/>
    <w:rsid w:val="00A62D00"/>
    <w:rsid w:val="00A65937"/>
    <w:rsid w:val="00A66620"/>
    <w:rsid w:val="00A67C4B"/>
    <w:rsid w:val="00A70183"/>
    <w:rsid w:val="00A72D91"/>
    <w:rsid w:val="00A73265"/>
    <w:rsid w:val="00A772AB"/>
    <w:rsid w:val="00A81472"/>
    <w:rsid w:val="00A841B7"/>
    <w:rsid w:val="00A87DEA"/>
    <w:rsid w:val="00A929E3"/>
    <w:rsid w:val="00A973F3"/>
    <w:rsid w:val="00A974BD"/>
    <w:rsid w:val="00AB67F1"/>
    <w:rsid w:val="00AB7D10"/>
    <w:rsid w:val="00AB7E7E"/>
    <w:rsid w:val="00AC0FE9"/>
    <w:rsid w:val="00AD128D"/>
    <w:rsid w:val="00AD5654"/>
    <w:rsid w:val="00AE4347"/>
    <w:rsid w:val="00AF25D3"/>
    <w:rsid w:val="00B028D9"/>
    <w:rsid w:val="00B03595"/>
    <w:rsid w:val="00B1323B"/>
    <w:rsid w:val="00B17010"/>
    <w:rsid w:val="00B20B24"/>
    <w:rsid w:val="00B2162A"/>
    <w:rsid w:val="00B24EAF"/>
    <w:rsid w:val="00B27108"/>
    <w:rsid w:val="00B304F3"/>
    <w:rsid w:val="00B320D5"/>
    <w:rsid w:val="00B47999"/>
    <w:rsid w:val="00B52BEF"/>
    <w:rsid w:val="00B53C8E"/>
    <w:rsid w:val="00B677ED"/>
    <w:rsid w:val="00B7009A"/>
    <w:rsid w:val="00B75483"/>
    <w:rsid w:val="00B756C6"/>
    <w:rsid w:val="00B77AA2"/>
    <w:rsid w:val="00B84F59"/>
    <w:rsid w:val="00B945DD"/>
    <w:rsid w:val="00B97BB6"/>
    <w:rsid w:val="00BA46BD"/>
    <w:rsid w:val="00BA4BD7"/>
    <w:rsid w:val="00BB52F2"/>
    <w:rsid w:val="00BB6A97"/>
    <w:rsid w:val="00BC14BA"/>
    <w:rsid w:val="00BC1A1F"/>
    <w:rsid w:val="00BC27D6"/>
    <w:rsid w:val="00BC3351"/>
    <w:rsid w:val="00BC36CE"/>
    <w:rsid w:val="00BC6050"/>
    <w:rsid w:val="00BD18CE"/>
    <w:rsid w:val="00BD1D47"/>
    <w:rsid w:val="00BD362D"/>
    <w:rsid w:val="00BD3AB0"/>
    <w:rsid w:val="00BE46FE"/>
    <w:rsid w:val="00BE7D3E"/>
    <w:rsid w:val="00BF495C"/>
    <w:rsid w:val="00BF4D1A"/>
    <w:rsid w:val="00BF5FB4"/>
    <w:rsid w:val="00C03A8D"/>
    <w:rsid w:val="00C03C39"/>
    <w:rsid w:val="00C108A7"/>
    <w:rsid w:val="00C12511"/>
    <w:rsid w:val="00C1321A"/>
    <w:rsid w:val="00C1389C"/>
    <w:rsid w:val="00C13ACE"/>
    <w:rsid w:val="00C1639B"/>
    <w:rsid w:val="00C17091"/>
    <w:rsid w:val="00C218EC"/>
    <w:rsid w:val="00C2646C"/>
    <w:rsid w:val="00C276EA"/>
    <w:rsid w:val="00C318E9"/>
    <w:rsid w:val="00C351C7"/>
    <w:rsid w:val="00C35F3D"/>
    <w:rsid w:val="00C41824"/>
    <w:rsid w:val="00C42AA3"/>
    <w:rsid w:val="00C43396"/>
    <w:rsid w:val="00C46E4E"/>
    <w:rsid w:val="00C56173"/>
    <w:rsid w:val="00C57262"/>
    <w:rsid w:val="00C574E9"/>
    <w:rsid w:val="00C64831"/>
    <w:rsid w:val="00C672CD"/>
    <w:rsid w:val="00C8331B"/>
    <w:rsid w:val="00C925F5"/>
    <w:rsid w:val="00C92628"/>
    <w:rsid w:val="00CA041F"/>
    <w:rsid w:val="00CA569C"/>
    <w:rsid w:val="00CB0957"/>
    <w:rsid w:val="00CB49D4"/>
    <w:rsid w:val="00CC0716"/>
    <w:rsid w:val="00CC1B1B"/>
    <w:rsid w:val="00CC24B7"/>
    <w:rsid w:val="00CC2B8B"/>
    <w:rsid w:val="00CC4ADD"/>
    <w:rsid w:val="00CC5A1C"/>
    <w:rsid w:val="00CD332B"/>
    <w:rsid w:val="00CD6519"/>
    <w:rsid w:val="00CE2C2C"/>
    <w:rsid w:val="00CE3BA4"/>
    <w:rsid w:val="00CE5749"/>
    <w:rsid w:val="00CE7D8C"/>
    <w:rsid w:val="00CF105B"/>
    <w:rsid w:val="00D01138"/>
    <w:rsid w:val="00D048A4"/>
    <w:rsid w:val="00D10C49"/>
    <w:rsid w:val="00D12A0C"/>
    <w:rsid w:val="00D16038"/>
    <w:rsid w:val="00D1757C"/>
    <w:rsid w:val="00D20CEA"/>
    <w:rsid w:val="00D20DEB"/>
    <w:rsid w:val="00D27E10"/>
    <w:rsid w:val="00D30BDF"/>
    <w:rsid w:val="00D32714"/>
    <w:rsid w:val="00D35F6D"/>
    <w:rsid w:val="00D40504"/>
    <w:rsid w:val="00D428D6"/>
    <w:rsid w:val="00D42959"/>
    <w:rsid w:val="00D42BDA"/>
    <w:rsid w:val="00D5032C"/>
    <w:rsid w:val="00D50D57"/>
    <w:rsid w:val="00D55E98"/>
    <w:rsid w:val="00D627AD"/>
    <w:rsid w:val="00D62E84"/>
    <w:rsid w:val="00D64293"/>
    <w:rsid w:val="00D64576"/>
    <w:rsid w:val="00D70B89"/>
    <w:rsid w:val="00D7237D"/>
    <w:rsid w:val="00D72C6E"/>
    <w:rsid w:val="00D748A9"/>
    <w:rsid w:val="00D74D19"/>
    <w:rsid w:val="00D77567"/>
    <w:rsid w:val="00D80870"/>
    <w:rsid w:val="00D85C61"/>
    <w:rsid w:val="00D87028"/>
    <w:rsid w:val="00D904E1"/>
    <w:rsid w:val="00D96FE3"/>
    <w:rsid w:val="00D97C6E"/>
    <w:rsid w:val="00DA12AC"/>
    <w:rsid w:val="00DA2890"/>
    <w:rsid w:val="00DA35FD"/>
    <w:rsid w:val="00DA7A31"/>
    <w:rsid w:val="00DB2C67"/>
    <w:rsid w:val="00DB6FCA"/>
    <w:rsid w:val="00DC1448"/>
    <w:rsid w:val="00DC3E8C"/>
    <w:rsid w:val="00DD1A8D"/>
    <w:rsid w:val="00DD25E4"/>
    <w:rsid w:val="00DD279C"/>
    <w:rsid w:val="00DD4F15"/>
    <w:rsid w:val="00DD5C43"/>
    <w:rsid w:val="00DE0818"/>
    <w:rsid w:val="00DE08CF"/>
    <w:rsid w:val="00DE2C04"/>
    <w:rsid w:val="00DE47C6"/>
    <w:rsid w:val="00DE7374"/>
    <w:rsid w:val="00DF1D36"/>
    <w:rsid w:val="00DF4612"/>
    <w:rsid w:val="00DF7229"/>
    <w:rsid w:val="00E004B0"/>
    <w:rsid w:val="00E00EE4"/>
    <w:rsid w:val="00E01679"/>
    <w:rsid w:val="00E06421"/>
    <w:rsid w:val="00E23CA0"/>
    <w:rsid w:val="00E26557"/>
    <w:rsid w:val="00E30D08"/>
    <w:rsid w:val="00E322AF"/>
    <w:rsid w:val="00E32C7C"/>
    <w:rsid w:val="00E34AF3"/>
    <w:rsid w:val="00E354D1"/>
    <w:rsid w:val="00E42E99"/>
    <w:rsid w:val="00E4452A"/>
    <w:rsid w:val="00E44BFF"/>
    <w:rsid w:val="00E60129"/>
    <w:rsid w:val="00E633D3"/>
    <w:rsid w:val="00E65801"/>
    <w:rsid w:val="00E67A6A"/>
    <w:rsid w:val="00E73B73"/>
    <w:rsid w:val="00E82033"/>
    <w:rsid w:val="00E84518"/>
    <w:rsid w:val="00E85D03"/>
    <w:rsid w:val="00E97DC3"/>
    <w:rsid w:val="00EA0EED"/>
    <w:rsid w:val="00EB4D36"/>
    <w:rsid w:val="00EC03B3"/>
    <w:rsid w:val="00EC0651"/>
    <w:rsid w:val="00EC5198"/>
    <w:rsid w:val="00ED04F9"/>
    <w:rsid w:val="00ED0CDB"/>
    <w:rsid w:val="00ED1BC9"/>
    <w:rsid w:val="00ED3124"/>
    <w:rsid w:val="00EE3F46"/>
    <w:rsid w:val="00EE5AA6"/>
    <w:rsid w:val="00EF12DB"/>
    <w:rsid w:val="00F13601"/>
    <w:rsid w:val="00F144DA"/>
    <w:rsid w:val="00F26814"/>
    <w:rsid w:val="00F3119F"/>
    <w:rsid w:val="00F371C0"/>
    <w:rsid w:val="00F37DA0"/>
    <w:rsid w:val="00F4341C"/>
    <w:rsid w:val="00F44071"/>
    <w:rsid w:val="00F472CB"/>
    <w:rsid w:val="00F532EB"/>
    <w:rsid w:val="00F53472"/>
    <w:rsid w:val="00F55687"/>
    <w:rsid w:val="00F56001"/>
    <w:rsid w:val="00F56DC3"/>
    <w:rsid w:val="00F671BF"/>
    <w:rsid w:val="00F67241"/>
    <w:rsid w:val="00F753AA"/>
    <w:rsid w:val="00F75737"/>
    <w:rsid w:val="00F76162"/>
    <w:rsid w:val="00F76F85"/>
    <w:rsid w:val="00F8489B"/>
    <w:rsid w:val="00F859F8"/>
    <w:rsid w:val="00F93127"/>
    <w:rsid w:val="00F93BC5"/>
    <w:rsid w:val="00F95060"/>
    <w:rsid w:val="00F97412"/>
    <w:rsid w:val="00FB091E"/>
    <w:rsid w:val="00FB2BF3"/>
    <w:rsid w:val="00FB501D"/>
    <w:rsid w:val="00FC1B24"/>
    <w:rsid w:val="00FC1D5B"/>
    <w:rsid w:val="00FC3359"/>
    <w:rsid w:val="00FD1791"/>
    <w:rsid w:val="00FD3019"/>
    <w:rsid w:val="00FD7E37"/>
    <w:rsid w:val="00FE10FF"/>
    <w:rsid w:val="00FE1728"/>
    <w:rsid w:val="00FE2014"/>
    <w:rsid w:val="00FE4FF4"/>
    <w:rsid w:val="00FE6A97"/>
    <w:rsid w:val="00FF01CD"/>
    <w:rsid w:val="00FF126B"/>
    <w:rsid w:val="00FF2B66"/>
    <w:rsid w:val="00FF3C3B"/>
    <w:rsid w:val="00FF4354"/>
    <w:rsid w:val="00FF4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375141"/>
  <w15:docId w15:val="{FCD5F172-0D8C-4782-9091-7E24AB80A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2F2"/>
    <w:pPr>
      <w:spacing w:before="60" w:after="120" w:line="280" w:lineRule="atLeast"/>
      <w:ind w:left="454"/>
    </w:pPr>
    <w:rPr>
      <w:rFonts w:ascii="Calibri" w:hAnsi="Calibri"/>
      <w:sz w:val="22"/>
      <w:szCs w:val="24"/>
    </w:rPr>
  </w:style>
  <w:style w:type="paragraph" w:styleId="Nagwek1">
    <w:name w:val="heading 1"/>
    <w:basedOn w:val="Normalny"/>
    <w:next w:val="Normalny"/>
    <w:qFormat/>
    <w:rsid w:val="00730707"/>
    <w:pPr>
      <w:keepNext/>
      <w:spacing w:before="240" w:after="240"/>
      <w:ind w:left="425"/>
      <w:jc w:val="both"/>
      <w:outlineLvl w:val="0"/>
    </w:pPr>
    <w:rPr>
      <w:rFonts w:ascii="Arial" w:hAnsi="Arial" w:cs="Arial"/>
      <w:b/>
      <w:bCs/>
      <w:sz w:val="26"/>
    </w:rPr>
  </w:style>
  <w:style w:type="paragraph" w:styleId="Nagwek2">
    <w:name w:val="heading 2"/>
    <w:basedOn w:val="Normalny"/>
    <w:next w:val="Normalny"/>
    <w:qFormat/>
    <w:rsid w:val="00730707"/>
    <w:pPr>
      <w:keepNext/>
      <w:spacing w:before="240" w:after="240"/>
      <w:ind w:left="425" w:hanging="425"/>
      <w:outlineLvl w:val="1"/>
    </w:pPr>
    <w:rPr>
      <w:rFonts w:ascii="Arial" w:hAnsi="Arial" w:cs="Arial"/>
      <w:b/>
      <w:bCs/>
      <w:sz w:val="24"/>
      <w:szCs w:val="20"/>
    </w:rPr>
  </w:style>
  <w:style w:type="paragraph" w:styleId="Nagwek3">
    <w:name w:val="heading 3"/>
    <w:basedOn w:val="Normalny"/>
    <w:next w:val="Normalny"/>
    <w:qFormat/>
    <w:rsid w:val="00730707"/>
    <w:pPr>
      <w:keepNext/>
      <w:tabs>
        <w:tab w:val="right" w:pos="720"/>
        <w:tab w:val="left" w:pos="900"/>
        <w:tab w:val="left" w:pos="3600"/>
        <w:tab w:val="left" w:pos="3960"/>
        <w:tab w:val="left" w:pos="8640"/>
        <w:tab w:val="right" w:pos="9540"/>
      </w:tabs>
      <w:spacing w:before="120"/>
      <w:ind w:left="539"/>
      <w:outlineLvl w:val="2"/>
    </w:pPr>
    <w:rPr>
      <w:rFonts w:ascii="Arial" w:hAnsi="Arial" w:cs="Arial"/>
      <w:b/>
      <w:sz w:val="24"/>
    </w:rPr>
  </w:style>
  <w:style w:type="paragraph" w:styleId="Nagwek4">
    <w:name w:val="heading 4"/>
    <w:basedOn w:val="Normalny"/>
    <w:next w:val="Normalny"/>
    <w:qFormat/>
    <w:rsid w:val="0098527B"/>
    <w:pPr>
      <w:keepNext/>
      <w:jc w:val="both"/>
      <w:outlineLvl w:val="3"/>
    </w:pPr>
    <w:rPr>
      <w:rFonts w:ascii="Arial" w:hAnsi="Arial"/>
      <w:b/>
      <w:bCs/>
      <w:szCs w:val="20"/>
    </w:rPr>
  </w:style>
  <w:style w:type="paragraph" w:styleId="Nagwek5">
    <w:name w:val="heading 5"/>
    <w:basedOn w:val="Normalny"/>
    <w:next w:val="Normalny"/>
    <w:qFormat/>
    <w:rsid w:val="0098527B"/>
    <w:pPr>
      <w:keepNext/>
      <w:numPr>
        <w:numId w:val="1"/>
      </w:numPr>
      <w:outlineLvl w:val="4"/>
    </w:pPr>
    <w:rPr>
      <w:sz w:val="28"/>
    </w:rPr>
  </w:style>
  <w:style w:type="paragraph" w:styleId="Nagwek6">
    <w:name w:val="heading 6"/>
    <w:basedOn w:val="Normalny"/>
    <w:next w:val="Normalny"/>
    <w:qFormat/>
    <w:rsid w:val="0098527B"/>
    <w:pPr>
      <w:keepNext/>
      <w:spacing w:line="480" w:lineRule="auto"/>
      <w:ind w:firstLine="426"/>
      <w:jc w:val="both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qFormat/>
    <w:rsid w:val="0098527B"/>
    <w:pPr>
      <w:keepNext/>
      <w:jc w:val="right"/>
      <w:outlineLvl w:val="6"/>
    </w:pPr>
    <w:rPr>
      <w:b/>
      <w:bCs/>
      <w:szCs w:val="22"/>
    </w:rPr>
  </w:style>
  <w:style w:type="paragraph" w:styleId="Nagwek8">
    <w:name w:val="heading 8"/>
    <w:basedOn w:val="Normalny"/>
    <w:next w:val="Normalny"/>
    <w:qFormat/>
    <w:rsid w:val="0098527B"/>
    <w:pPr>
      <w:keepNext/>
      <w:widowControl w:val="0"/>
      <w:numPr>
        <w:numId w:val="2"/>
      </w:numPr>
      <w:tabs>
        <w:tab w:val="left" w:pos="8900"/>
      </w:tabs>
      <w:spacing w:line="20" w:lineRule="atLeast"/>
      <w:ind w:left="454" w:right="-31" w:firstLine="0"/>
      <w:jc w:val="both"/>
      <w:outlineLvl w:val="7"/>
    </w:pPr>
    <w:rPr>
      <w:sz w:val="28"/>
      <w:szCs w:val="28"/>
      <w:u w:val="single"/>
    </w:rPr>
  </w:style>
  <w:style w:type="paragraph" w:styleId="Nagwek9">
    <w:name w:val="heading 9"/>
    <w:basedOn w:val="Normalny"/>
    <w:next w:val="Normalny"/>
    <w:qFormat/>
    <w:rsid w:val="0098527B"/>
    <w:pPr>
      <w:keepNext/>
      <w:jc w:val="center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10"/>
    <w:uiPriority w:val="99"/>
    <w:qFormat/>
    <w:rsid w:val="001878B4"/>
    <w:rPr>
      <w:lang w:val="de-D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D012B"/>
    <w:rPr>
      <w:sz w:val="24"/>
      <w:szCs w:val="24"/>
    </w:rPr>
  </w:style>
  <w:style w:type="character" w:styleId="Numerstrony">
    <w:name w:val="page number"/>
    <w:basedOn w:val="Domylnaczcionkaakapitu"/>
    <w:qFormat/>
    <w:rsid w:val="0098527B"/>
  </w:style>
  <w:style w:type="character" w:customStyle="1" w:styleId="dane1">
    <w:name w:val="dane1"/>
    <w:basedOn w:val="Domylnaczcionkaakapitu"/>
    <w:qFormat/>
    <w:rsid w:val="0098527B"/>
    <w:rPr>
      <w:color w:val="0000CD"/>
    </w:rPr>
  </w:style>
  <w:style w:type="character" w:customStyle="1" w:styleId="czeinternetowe">
    <w:name w:val="Łącze internetowe"/>
    <w:basedOn w:val="Domylnaczcionkaakapitu"/>
    <w:rsid w:val="0098527B"/>
    <w:rPr>
      <w:color w:val="0000FF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96BF8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qFormat/>
    <w:rsid w:val="00096BF8"/>
    <w:rPr>
      <w:color w:val="80808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E57002"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E57002"/>
    <w:rPr>
      <w:vertAlign w:val="superscript"/>
    </w:rPr>
  </w:style>
  <w:style w:type="character" w:customStyle="1" w:styleId="content">
    <w:name w:val="content"/>
    <w:basedOn w:val="Domylnaczcionkaakapitu"/>
    <w:qFormat/>
    <w:rsid w:val="00E144B1"/>
  </w:style>
  <w:style w:type="character" w:customStyle="1" w:styleId="TytuZnak">
    <w:name w:val="Tytuł Znak"/>
    <w:basedOn w:val="Domylnaczcionkaakapitu"/>
    <w:link w:val="Tytu"/>
    <w:qFormat/>
    <w:rsid w:val="00E144B1"/>
    <w:rPr>
      <w:rFonts w:ascii="Arial" w:hAnsi="Arial" w:cs="Arial"/>
      <w:b/>
      <w:bCs/>
      <w:sz w:val="24"/>
      <w:szCs w:val="24"/>
    </w:rPr>
  </w:style>
  <w:style w:type="character" w:customStyle="1" w:styleId="CharacterStyle2">
    <w:name w:val="Character Style 2"/>
    <w:uiPriority w:val="99"/>
    <w:qFormat/>
    <w:rsid w:val="005D6183"/>
    <w:rPr>
      <w:rFonts w:ascii="Tahoma" w:hAnsi="Tahoma" w:cs="Tahoma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12A1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12A11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12A11"/>
    <w:rPr>
      <w:b/>
      <w:bCs/>
    </w:rPr>
  </w:style>
  <w:style w:type="character" w:customStyle="1" w:styleId="apple-style-span">
    <w:name w:val="apple-style-span"/>
    <w:basedOn w:val="Domylnaczcionkaakapitu"/>
    <w:qFormat/>
    <w:rsid w:val="0098783C"/>
  </w:style>
  <w:style w:type="character" w:customStyle="1" w:styleId="q01">
    <w:name w:val="q01"/>
    <w:basedOn w:val="Domylnaczcionkaakapitu"/>
    <w:qFormat/>
    <w:rsid w:val="00FB0A6A"/>
    <w:rPr>
      <w:color w:val="000000"/>
    </w:rPr>
  </w:style>
  <w:style w:type="character" w:styleId="Pogrubienie">
    <w:name w:val="Strong"/>
    <w:basedOn w:val="Domylnaczcionkaakapitu"/>
    <w:uiPriority w:val="22"/>
    <w:qFormat/>
    <w:rsid w:val="009724FE"/>
    <w:rPr>
      <w:b/>
      <w:bCs/>
    </w:rPr>
  </w:style>
  <w:style w:type="character" w:customStyle="1" w:styleId="Wyrnienie">
    <w:name w:val="Wyróżnienie"/>
    <w:basedOn w:val="Domylnaczcionkaakapitu"/>
    <w:uiPriority w:val="20"/>
    <w:qFormat/>
    <w:rsid w:val="009724FE"/>
    <w:rPr>
      <w:i/>
      <w:iCs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A92721"/>
    <w:rPr>
      <w:rFonts w:ascii="Calibri" w:hAnsi="Calibri"/>
      <w:sz w:val="22"/>
      <w:szCs w:val="22"/>
      <w:lang w:val="en-US" w:eastAsia="en-US" w:bidi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020069"/>
    <w:rPr>
      <w:rFonts w:ascii="Calibri" w:eastAsia="Calibri" w:hAnsi="Calibri" w:cs="Calibri"/>
      <w:lang w:eastAsia="en-U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semiHidden/>
    <w:qFormat/>
    <w:rsid w:val="00020069"/>
    <w:rPr>
      <w:vertAlign w:val="superscript"/>
    </w:rPr>
  </w:style>
  <w:style w:type="character" w:customStyle="1" w:styleId="ZwykytekstZnak">
    <w:name w:val="Zwykły tekst Znak"/>
    <w:basedOn w:val="Domylnaczcionkaakapitu"/>
    <w:link w:val="Zwykytekst"/>
    <w:qFormat/>
    <w:rsid w:val="0084786E"/>
    <w:rPr>
      <w:rFonts w:ascii="Verdana" w:eastAsiaTheme="minorEastAsia" w:hAnsi="Verdana"/>
    </w:rPr>
  </w:style>
  <w:style w:type="character" w:customStyle="1" w:styleId="AkapitzlistZnak">
    <w:name w:val="Akapit z listą Znak"/>
    <w:aliases w:val="Numerowanie Znak,List Paragraph Znak,Akapit z listą BS Znak,Kolorowa lista — akcent 11 Znak,L1 Znak,Akapit z listą5 Znak,sw tekst Znak,2 heading Znak,A_wyliczenie Znak,K-P_odwolanie Znak,maz_wyliczenie Znak,opis dzialania Znak"/>
    <w:basedOn w:val="Domylnaczcionkaakapitu"/>
    <w:link w:val="Akapitzlist"/>
    <w:qFormat/>
    <w:rsid w:val="00E34F68"/>
    <w:rPr>
      <w:rFonts w:ascii="Calibri" w:hAnsi="Calibri"/>
      <w:sz w:val="22"/>
      <w:szCs w:val="24"/>
    </w:rPr>
  </w:style>
  <w:style w:type="character" w:customStyle="1" w:styleId="FontStyle54">
    <w:name w:val="Font Style54"/>
    <w:basedOn w:val="Domylnaczcionkaakapitu"/>
    <w:qFormat/>
    <w:rsid w:val="00675E2D"/>
    <w:rPr>
      <w:rFonts w:ascii="Times New Roman" w:hAnsi="Times New Roman" w:cs="Times New Roman"/>
    </w:rPr>
  </w:style>
  <w:style w:type="character" w:customStyle="1" w:styleId="apple-converted-space">
    <w:name w:val="apple-converted-space"/>
    <w:basedOn w:val="Domylnaczcionkaakapitu"/>
    <w:qFormat/>
    <w:rsid w:val="004A4134"/>
  </w:style>
  <w:style w:type="character" w:customStyle="1" w:styleId="TekstpodstawowyZnak">
    <w:name w:val="Tekst podstawowy Znak"/>
    <w:basedOn w:val="Domylnaczcionkaakapitu"/>
    <w:link w:val="Tekstpodstawowy"/>
    <w:qFormat/>
    <w:rsid w:val="00016192"/>
    <w:rPr>
      <w:rFonts w:ascii="Arial" w:hAnsi="Arial" w:cs="Arial"/>
      <w:b/>
      <w:smallCaps/>
      <w:color w:val="000000"/>
      <w:sz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C14577"/>
    <w:rPr>
      <w:color w:val="605E5C"/>
      <w:shd w:val="clear" w:color="auto" w:fill="E1DFDD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CD6813"/>
    <w:rPr>
      <w:color w:val="800080" w:themeColor="followedHyperlink"/>
      <w:u w:val="single"/>
    </w:rPr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paragraph" w:customStyle="1" w:styleId="Nagwek10">
    <w:name w:val="Nagłówek1"/>
    <w:basedOn w:val="Normalny"/>
    <w:next w:val="Tekstpodstawowy"/>
    <w:link w:val="NagwekZnak"/>
    <w:qFormat/>
    <w:rsid w:val="00343F9E"/>
    <w:pPr>
      <w:widowControl w:val="0"/>
      <w:suppressLineNumbers/>
      <w:tabs>
        <w:tab w:val="center" w:pos="4831"/>
        <w:tab w:val="right" w:pos="9662"/>
      </w:tabs>
      <w:spacing w:before="0" w:after="0" w:line="240" w:lineRule="auto"/>
      <w:ind w:left="0"/>
      <w:textAlignment w:val="baseline"/>
    </w:pPr>
    <w:rPr>
      <w:rFonts w:ascii="Times New Roman" w:eastAsia="SimSun" w:hAnsi="Times New Roman" w:cs="Mangal"/>
      <w:kern w:val="2"/>
      <w:sz w:val="24"/>
      <w:lang w:eastAsia="zh-CN" w:bidi="hi-IN"/>
    </w:rPr>
  </w:style>
  <w:style w:type="paragraph" w:styleId="Tekstpodstawowy">
    <w:name w:val="Body Text"/>
    <w:basedOn w:val="Normalny"/>
    <w:link w:val="TekstpodstawowyZnak"/>
    <w:rsid w:val="0098527B"/>
    <w:pPr>
      <w:spacing w:line="360" w:lineRule="auto"/>
      <w:jc w:val="center"/>
    </w:pPr>
    <w:rPr>
      <w:rFonts w:ascii="Arial" w:hAnsi="Arial" w:cs="Arial"/>
      <w:b/>
      <w:smallCaps/>
      <w:color w:val="000000"/>
      <w:szCs w:val="20"/>
    </w:rPr>
  </w:style>
  <w:style w:type="paragraph" w:styleId="Lista">
    <w:name w:val="List"/>
    <w:basedOn w:val="Normalny"/>
    <w:semiHidden/>
    <w:rsid w:val="0098527B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/>
    </w:pPr>
    <w:rPr>
      <w:rFonts w:ascii="Times New Roman" w:hAnsi="Times New Roman" w:cs="Lucida Sans"/>
      <w:i/>
      <w:iCs/>
      <w:sz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Times New Roman" w:hAnsi="Times New Roman" w:cs="Lucida Sans"/>
    </w:rPr>
  </w:style>
  <w:style w:type="paragraph" w:customStyle="1" w:styleId="Gwkaistopka">
    <w:name w:val="Główka i stopka"/>
    <w:basedOn w:val="Normalny"/>
    <w:qFormat/>
  </w:style>
  <w:style w:type="paragraph" w:styleId="Nagwek">
    <w:name w:val="header"/>
    <w:basedOn w:val="Normalny"/>
    <w:uiPriority w:val="99"/>
    <w:rsid w:val="0098527B"/>
    <w:pPr>
      <w:tabs>
        <w:tab w:val="center" w:pos="4536"/>
        <w:tab w:val="right" w:pos="9072"/>
      </w:tabs>
    </w:pPr>
    <w:rPr>
      <w:sz w:val="20"/>
      <w:szCs w:val="20"/>
      <w:lang w:val="de-DE"/>
    </w:rPr>
  </w:style>
  <w:style w:type="paragraph" w:styleId="Stopka">
    <w:name w:val="footer"/>
    <w:basedOn w:val="Normalny"/>
    <w:link w:val="StopkaZnak"/>
    <w:uiPriority w:val="99"/>
    <w:rsid w:val="0098527B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semiHidden/>
    <w:rsid w:val="0098527B"/>
    <w:pPr>
      <w:ind w:left="360"/>
      <w:jc w:val="both"/>
    </w:pPr>
    <w:rPr>
      <w:szCs w:val="20"/>
    </w:rPr>
  </w:style>
  <w:style w:type="paragraph" w:styleId="Tekstpodstawowywcity2">
    <w:name w:val="Body Text Indent 2"/>
    <w:basedOn w:val="Normalny"/>
    <w:semiHidden/>
    <w:qFormat/>
    <w:rsid w:val="0098527B"/>
    <w:pPr>
      <w:ind w:left="360"/>
      <w:jc w:val="both"/>
    </w:pPr>
  </w:style>
  <w:style w:type="paragraph" w:styleId="Tekstpodstawowy3">
    <w:name w:val="Body Text 3"/>
    <w:basedOn w:val="Normalny"/>
    <w:semiHidden/>
    <w:qFormat/>
    <w:rsid w:val="0098527B"/>
    <w:pPr>
      <w:jc w:val="both"/>
    </w:pPr>
    <w:rPr>
      <w:b/>
      <w:bCs/>
      <w:szCs w:val="20"/>
    </w:rPr>
  </w:style>
  <w:style w:type="paragraph" w:styleId="Tekstpodstawowywcity3">
    <w:name w:val="Body Text Indent 3"/>
    <w:basedOn w:val="Normalny"/>
    <w:semiHidden/>
    <w:qFormat/>
    <w:rsid w:val="0098527B"/>
    <w:pPr>
      <w:tabs>
        <w:tab w:val="left" w:pos="567"/>
      </w:tabs>
      <w:ind w:left="567" w:hanging="567"/>
      <w:jc w:val="both"/>
    </w:pPr>
    <w:rPr>
      <w:rFonts w:ascii="Arial" w:hAnsi="Arial" w:cs="Arial"/>
      <w:b/>
      <w:bCs/>
    </w:rPr>
  </w:style>
  <w:style w:type="paragraph" w:styleId="Tekstpodstawowy2">
    <w:name w:val="Body Text 2"/>
    <w:basedOn w:val="Normalny"/>
    <w:semiHidden/>
    <w:qFormat/>
    <w:rsid w:val="0098527B"/>
    <w:pPr>
      <w:tabs>
        <w:tab w:val="left" w:pos="2340"/>
        <w:tab w:val="left" w:pos="2700"/>
        <w:tab w:val="left" w:pos="8222"/>
        <w:tab w:val="right" w:pos="9356"/>
      </w:tabs>
    </w:pPr>
    <w:rPr>
      <w:szCs w:val="22"/>
    </w:rPr>
  </w:style>
  <w:style w:type="paragraph" w:styleId="Tekstblokowy">
    <w:name w:val="Block Text"/>
    <w:basedOn w:val="Normalny"/>
    <w:qFormat/>
    <w:rsid w:val="0098527B"/>
    <w:pPr>
      <w:shd w:val="clear" w:color="FFFF00" w:fill="FFFFFF"/>
      <w:ind w:left="142" w:right="139"/>
      <w:jc w:val="both"/>
    </w:pPr>
    <w:rPr>
      <w:b/>
      <w:sz w:val="28"/>
      <w:szCs w:val="20"/>
    </w:rPr>
  </w:style>
  <w:style w:type="paragraph" w:customStyle="1" w:styleId="1">
    <w:name w:val="1"/>
    <w:basedOn w:val="Normalny"/>
    <w:next w:val="Nagwek"/>
    <w:qFormat/>
    <w:rsid w:val="0098527B"/>
    <w:pPr>
      <w:tabs>
        <w:tab w:val="center" w:pos="4536"/>
        <w:tab w:val="right" w:pos="9072"/>
      </w:tabs>
    </w:pPr>
    <w:rPr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96BF8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List Paragraph,Akapit z listą BS,Kolorowa lista — akcent 11,L1,Akapit z listą5,sw tekst,2 heading,A_wyliczenie,K-P_odwolanie,maz_wyliczenie,opis dzialania,CW_Lista,Lista num,Wypunktowanie,wypunktowanie"/>
    <w:basedOn w:val="Normalny"/>
    <w:link w:val="AkapitzlistZnak"/>
    <w:qFormat/>
    <w:rsid w:val="008D2FD5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E57002"/>
    <w:rPr>
      <w:sz w:val="20"/>
      <w:szCs w:val="20"/>
    </w:rPr>
  </w:style>
  <w:style w:type="paragraph" w:styleId="Bezodstpw">
    <w:name w:val="No Spacing"/>
    <w:link w:val="BezodstpwZnak"/>
    <w:uiPriority w:val="1"/>
    <w:qFormat/>
    <w:rsid w:val="001D5DDD"/>
    <w:rPr>
      <w:rFonts w:ascii="Calibri" w:hAnsi="Calibri"/>
      <w:sz w:val="22"/>
      <w:szCs w:val="22"/>
      <w:lang w:val="en-US" w:eastAsia="en-US" w:bidi="en-US"/>
    </w:rPr>
  </w:style>
  <w:style w:type="paragraph" w:styleId="Tytu">
    <w:name w:val="Title"/>
    <w:basedOn w:val="Normalny"/>
    <w:link w:val="TytuZnak"/>
    <w:qFormat/>
    <w:rsid w:val="00E144B1"/>
    <w:pPr>
      <w:jc w:val="center"/>
    </w:pPr>
    <w:rPr>
      <w:rFonts w:ascii="Arial" w:hAnsi="Arial" w:cs="Arial"/>
      <w:b/>
      <w:bCs/>
    </w:rPr>
  </w:style>
  <w:style w:type="paragraph" w:customStyle="1" w:styleId="Style2">
    <w:name w:val="Style 2"/>
    <w:uiPriority w:val="99"/>
    <w:qFormat/>
    <w:rsid w:val="005D6183"/>
    <w:pPr>
      <w:widowControl w:val="0"/>
    </w:pPr>
  </w:style>
  <w:style w:type="paragraph" w:customStyle="1" w:styleId="Style4">
    <w:name w:val="Style 4"/>
    <w:uiPriority w:val="99"/>
    <w:qFormat/>
    <w:rsid w:val="005D6183"/>
    <w:pPr>
      <w:widowControl w:val="0"/>
      <w:spacing w:line="228" w:lineRule="exact"/>
      <w:ind w:left="720" w:hanging="432"/>
    </w:pPr>
    <w:rPr>
      <w:rFonts w:ascii="Tahoma" w:hAnsi="Tahoma" w:cs="Tahom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12A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12A11"/>
    <w:rPr>
      <w:b/>
      <w:bCs/>
    </w:rPr>
  </w:style>
  <w:style w:type="paragraph" w:styleId="Poprawka">
    <w:name w:val="Revision"/>
    <w:uiPriority w:val="99"/>
    <w:semiHidden/>
    <w:qFormat/>
    <w:rsid w:val="004E5065"/>
    <w:rPr>
      <w:sz w:val="24"/>
      <w:szCs w:val="24"/>
    </w:rPr>
  </w:style>
  <w:style w:type="paragraph" w:customStyle="1" w:styleId="Akapitzlist1">
    <w:name w:val="Akapit z listą1"/>
    <w:basedOn w:val="Normalny"/>
    <w:qFormat/>
    <w:rsid w:val="002B3ABA"/>
    <w:pPr>
      <w:spacing w:after="200" w:line="276" w:lineRule="auto"/>
      <w:ind w:left="720"/>
      <w:contextualSpacing/>
    </w:pPr>
    <w:rPr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qFormat/>
    <w:rsid w:val="00733F2D"/>
    <w:pPr>
      <w:keepLines/>
      <w:spacing w:before="480" w:after="0" w:line="276" w:lineRule="auto"/>
      <w:ind w:left="0"/>
      <w:jc w:val="left"/>
    </w:pPr>
    <w:rPr>
      <w:rFonts w:ascii="Cambria" w:eastAsia="SimSun" w:hAnsi="Cambria" w:cs="Times New Roman"/>
      <w:color w:val="365F91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733F2D"/>
    <w:pPr>
      <w:ind w:left="0"/>
    </w:pPr>
  </w:style>
  <w:style w:type="paragraph" w:styleId="Spistreci2">
    <w:name w:val="toc 2"/>
    <w:basedOn w:val="Normalny"/>
    <w:next w:val="Normalny"/>
    <w:autoRedefine/>
    <w:uiPriority w:val="39"/>
    <w:unhideWhenUsed/>
    <w:rsid w:val="00733F2D"/>
    <w:pPr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733F2D"/>
    <w:pPr>
      <w:ind w:left="440"/>
    </w:pPr>
  </w:style>
  <w:style w:type="paragraph" w:styleId="Spistreci4">
    <w:name w:val="toc 4"/>
    <w:basedOn w:val="Normalny"/>
    <w:next w:val="Normalny"/>
    <w:autoRedefine/>
    <w:uiPriority w:val="39"/>
    <w:unhideWhenUsed/>
    <w:rsid w:val="000B75C9"/>
    <w:pPr>
      <w:spacing w:before="0" w:after="100" w:line="276" w:lineRule="auto"/>
      <w:ind w:left="660"/>
    </w:pPr>
    <w:rPr>
      <w:rFonts w:eastAsia="SimSun"/>
      <w:szCs w:val="22"/>
      <w:lang w:eastAsia="zh-CN"/>
    </w:rPr>
  </w:style>
  <w:style w:type="paragraph" w:styleId="Spistreci5">
    <w:name w:val="toc 5"/>
    <w:basedOn w:val="Normalny"/>
    <w:next w:val="Normalny"/>
    <w:autoRedefine/>
    <w:uiPriority w:val="39"/>
    <w:unhideWhenUsed/>
    <w:rsid w:val="000B75C9"/>
    <w:pPr>
      <w:spacing w:before="0" w:after="100" w:line="276" w:lineRule="auto"/>
      <w:ind w:left="880"/>
    </w:pPr>
    <w:rPr>
      <w:rFonts w:eastAsia="SimSun"/>
      <w:szCs w:val="22"/>
      <w:lang w:eastAsia="zh-CN"/>
    </w:rPr>
  </w:style>
  <w:style w:type="paragraph" w:styleId="Spistreci6">
    <w:name w:val="toc 6"/>
    <w:basedOn w:val="Normalny"/>
    <w:next w:val="Normalny"/>
    <w:autoRedefine/>
    <w:uiPriority w:val="39"/>
    <w:unhideWhenUsed/>
    <w:rsid w:val="000B75C9"/>
    <w:pPr>
      <w:spacing w:before="0" w:after="100" w:line="276" w:lineRule="auto"/>
      <w:ind w:left="1100"/>
    </w:pPr>
    <w:rPr>
      <w:rFonts w:eastAsia="SimSun"/>
      <w:szCs w:val="22"/>
      <w:lang w:eastAsia="zh-CN"/>
    </w:rPr>
  </w:style>
  <w:style w:type="paragraph" w:styleId="Spistreci7">
    <w:name w:val="toc 7"/>
    <w:basedOn w:val="Normalny"/>
    <w:next w:val="Normalny"/>
    <w:autoRedefine/>
    <w:uiPriority w:val="39"/>
    <w:unhideWhenUsed/>
    <w:rsid w:val="000B75C9"/>
    <w:pPr>
      <w:spacing w:before="0" w:after="100" w:line="276" w:lineRule="auto"/>
      <w:ind w:left="1320"/>
    </w:pPr>
    <w:rPr>
      <w:rFonts w:eastAsia="SimSun"/>
      <w:szCs w:val="22"/>
      <w:lang w:eastAsia="zh-CN"/>
    </w:rPr>
  </w:style>
  <w:style w:type="paragraph" w:styleId="Spistreci8">
    <w:name w:val="toc 8"/>
    <w:basedOn w:val="Normalny"/>
    <w:next w:val="Normalny"/>
    <w:autoRedefine/>
    <w:uiPriority w:val="39"/>
    <w:unhideWhenUsed/>
    <w:rsid w:val="000B75C9"/>
    <w:pPr>
      <w:spacing w:before="0" w:after="100" w:line="276" w:lineRule="auto"/>
      <w:ind w:left="1540"/>
    </w:pPr>
    <w:rPr>
      <w:rFonts w:eastAsia="SimSun"/>
      <w:szCs w:val="22"/>
      <w:lang w:eastAsia="zh-CN"/>
    </w:rPr>
  </w:style>
  <w:style w:type="paragraph" w:styleId="Spistreci9">
    <w:name w:val="toc 9"/>
    <w:basedOn w:val="Normalny"/>
    <w:next w:val="Normalny"/>
    <w:autoRedefine/>
    <w:uiPriority w:val="39"/>
    <w:unhideWhenUsed/>
    <w:rsid w:val="000B75C9"/>
    <w:pPr>
      <w:spacing w:before="0" w:after="100" w:line="276" w:lineRule="auto"/>
      <w:ind w:left="1760"/>
    </w:pPr>
    <w:rPr>
      <w:rFonts w:eastAsia="SimSun"/>
      <w:szCs w:val="22"/>
      <w:lang w:eastAsia="zh-CN"/>
    </w:rPr>
  </w:style>
  <w:style w:type="paragraph" w:customStyle="1" w:styleId="Zawartotabeli">
    <w:name w:val="Zawartość tabeli"/>
    <w:basedOn w:val="Normalny"/>
    <w:qFormat/>
    <w:rsid w:val="00AE3A5D"/>
    <w:pPr>
      <w:widowControl w:val="0"/>
      <w:suppressLineNumbers/>
      <w:spacing w:before="0" w:after="0" w:line="240" w:lineRule="auto"/>
      <w:ind w:left="0"/>
    </w:pPr>
    <w:rPr>
      <w:rFonts w:ascii="Times New Roman" w:hAnsi="Times New Roman" w:cs="Tahoma"/>
      <w:sz w:val="16"/>
    </w:rPr>
  </w:style>
  <w:style w:type="paragraph" w:customStyle="1" w:styleId="Nagwektabeli">
    <w:name w:val="Nagłówek tabeli"/>
    <w:basedOn w:val="Normalny"/>
    <w:qFormat/>
    <w:rsid w:val="00951D01"/>
    <w:pPr>
      <w:widowControl w:val="0"/>
      <w:suppressLineNumbers/>
      <w:spacing w:before="0" w:after="0" w:line="240" w:lineRule="auto"/>
      <w:ind w:left="0"/>
      <w:jc w:val="center"/>
    </w:pPr>
    <w:rPr>
      <w:rFonts w:ascii="Times New Roman" w:eastAsia="Lucida Sans Unicode" w:hAnsi="Times New Roman" w:cs="Tahoma"/>
      <w:b/>
      <w:bCs/>
      <w:i/>
      <w:iCs/>
      <w:sz w:val="16"/>
      <w:lang w:bidi="pl-PL"/>
    </w:rPr>
  </w:style>
  <w:style w:type="paragraph" w:styleId="NormalnyWeb">
    <w:name w:val="Normal (Web)"/>
    <w:basedOn w:val="Normalny"/>
    <w:uiPriority w:val="99"/>
    <w:qFormat/>
    <w:rsid w:val="008F1427"/>
    <w:pPr>
      <w:spacing w:beforeAutospacing="1" w:afterAutospacing="1" w:line="240" w:lineRule="auto"/>
      <w:ind w:left="0"/>
    </w:pPr>
    <w:rPr>
      <w:rFonts w:ascii="Times New Roman" w:hAnsi="Times New Roman"/>
      <w:sz w:val="24"/>
    </w:rPr>
  </w:style>
  <w:style w:type="paragraph" w:customStyle="1" w:styleId="LANSTERStandard">
    <w:name w:val="LANSTER_Standard"/>
    <w:basedOn w:val="Normalny"/>
    <w:qFormat/>
    <w:rsid w:val="007559B8"/>
    <w:pPr>
      <w:spacing w:before="0" w:line="360" w:lineRule="auto"/>
      <w:ind w:left="0" w:firstLine="709"/>
      <w:jc w:val="both"/>
    </w:pPr>
    <w:rPr>
      <w:rFonts w:ascii="Times New Roman" w:hAnsi="Times New Roman"/>
      <w:sz w:val="24"/>
      <w:szCs w:val="20"/>
    </w:rPr>
  </w:style>
  <w:style w:type="paragraph" w:customStyle="1" w:styleId="Tabelapozycja">
    <w:name w:val="Tabela pozycja"/>
    <w:basedOn w:val="Normalny"/>
    <w:qFormat/>
    <w:rsid w:val="00FF5BC7"/>
    <w:pPr>
      <w:widowControl w:val="0"/>
      <w:spacing w:before="0" w:after="0" w:line="240" w:lineRule="auto"/>
      <w:ind w:left="0"/>
    </w:pPr>
    <w:rPr>
      <w:rFonts w:ascii="Arial" w:eastAsia="Arial" w:hAnsi="Arial" w:cs="Arial"/>
      <w:szCs w:val="22"/>
      <w:lang w:bidi="pl-PL"/>
    </w:rPr>
  </w:style>
  <w:style w:type="paragraph" w:customStyle="1" w:styleId="Default">
    <w:name w:val="Default"/>
    <w:qFormat/>
    <w:rsid w:val="00180DDE"/>
    <w:rPr>
      <w:rFonts w:ascii="Arial" w:hAnsi="Arial" w:cs="Arial"/>
      <w:color w:val="000000"/>
      <w:sz w:val="24"/>
      <w:szCs w:val="24"/>
    </w:rPr>
  </w:style>
  <w:style w:type="paragraph" w:customStyle="1" w:styleId="Akapitzlist2">
    <w:name w:val="Akapit z listą2"/>
    <w:basedOn w:val="Normalny"/>
    <w:qFormat/>
    <w:rsid w:val="00336AFD"/>
    <w:pPr>
      <w:widowControl w:val="0"/>
      <w:spacing w:before="0" w:after="0" w:line="240" w:lineRule="auto"/>
      <w:ind w:left="720"/>
    </w:pPr>
    <w:rPr>
      <w:rFonts w:ascii="Times New Roman" w:eastAsia="Lucida Sans Unicode" w:hAnsi="Times New Roman" w:cs="Mangal"/>
      <w:kern w:val="2"/>
      <w:sz w:val="24"/>
      <w:lang w:eastAsia="hi-IN" w:bidi="hi-IN"/>
    </w:rPr>
  </w:style>
  <w:style w:type="paragraph" w:styleId="Listapunktowana3">
    <w:name w:val="List Bullet 3"/>
    <w:basedOn w:val="Normalny"/>
    <w:uiPriority w:val="99"/>
    <w:unhideWhenUsed/>
    <w:qFormat/>
    <w:rsid w:val="00946B5A"/>
    <w:pPr>
      <w:ind w:left="566" w:hanging="283"/>
      <w:contextualSpacing/>
    </w:pPr>
  </w:style>
  <w:style w:type="paragraph" w:customStyle="1" w:styleId="western1">
    <w:name w:val="western1"/>
    <w:basedOn w:val="Normalny"/>
    <w:qFormat/>
    <w:rsid w:val="00C175EF"/>
    <w:pPr>
      <w:spacing w:beforeAutospacing="1" w:after="57" w:line="240" w:lineRule="auto"/>
      <w:ind w:left="0"/>
      <w:jc w:val="center"/>
    </w:pPr>
    <w:rPr>
      <w:rFonts w:ascii="Times New Roman" w:hAnsi="Times New Roman"/>
      <w:b/>
      <w:bCs/>
      <w:sz w:val="24"/>
    </w:rPr>
  </w:style>
  <w:style w:type="paragraph" w:customStyle="1" w:styleId="sdfootnote">
    <w:name w:val="sdfootnote"/>
    <w:basedOn w:val="Normalny"/>
    <w:qFormat/>
    <w:rsid w:val="00C175EF"/>
    <w:pPr>
      <w:spacing w:beforeAutospacing="1" w:after="0" w:line="240" w:lineRule="auto"/>
      <w:ind w:left="284" w:hanging="284"/>
    </w:pPr>
    <w:rPr>
      <w:rFonts w:ascii="Times New Roman" w:hAnsi="Times New Roman"/>
      <w:sz w:val="20"/>
      <w:szCs w:val="20"/>
    </w:rPr>
  </w:style>
  <w:style w:type="paragraph" w:customStyle="1" w:styleId="mojenaglowek1">
    <w:name w:val="moje_naglowek1"/>
    <w:qFormat/>
    <w:rsid w:val="00C92883"/>
    <w:pPr>
      <w:keepNext/>
      <w:spacing w:before="120" w:after="240"/>
    </w:pPr>
    <w:rPr>
      <w:rFonts w:ascii="Arial" w:hAnsi="Arial"/>
      <w:b/>
      <w:kern w:val="2"/>
      <w:sz w:val="28"/>
      <w:szCs w:val="28"/>
      <w:lang w:eastAsia="ar-SA"/>
    </w:rPr>
  </w:style>
  <w:style w:type="paragraph" w:customStyle="1" w:styleId="mojenaglowek2">
    <w:name w:val="moje_naglowek2"/>
    <w:qFormat/>
    <w:rsid w:val="00C92883"/>
    <w:pPr>
      <w:widowControl w:val="0"/>
    </w:pPr>
    <w:rPr>
      <w:rFonts w:ascii="Arial" w:hAnsi="Arial"/>
      <w:b/>
      <w:kern w:val="2"/>
      <w:sz w:val="24"/>
      <w:lang w:eastAsia="ar-SA"/>
    </w:rPr>
  </w:style>
  <w:style w:type="paragraph" w:customStyle="1" w:styleId="mojenaglowek3">
    <w:name w:val="moje_naglowek3"/>
    <w:qFormat/>
    <w:rsid w:val="00C92883"/>
    <w:pPr>
      <w:widowControl w:val="0"/>
      <w:spacing w:after="120"/>
    </w:pPr>
    <w:rPr>
      <w:rFonts w:ascii="Arial" w:hAnsi="Arial"/>
      <w:b/>
      <w:bCs/>
      <w:kern w:val="2"/>
      <w:sz w:val="22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020069"/>
    <w:pPr>
      <w:spacing w:before="0" w:after="0" w:line="240" w:lineRule="auto"/>
      <w:ind w:left="0"/>
    </w:pPr>
    <w:rPr>
      <w:rFonts w:eastAsia="Calibri" w:cs="Calibri"/>
      <w:sz w:val="20"/>
      <w:szCs w:val="20"/>
      <w:lang w:eastAsia="en-US"/>
    </w:rPr>
  </w:style>
  <w:style w:type="paragraph" w:styleId="Zwykytekst">
    <w:name w:val="Plain Text"/>
    <w:basedOn w:val="Normalny"/>
    <w:link w:val="ZwykytekstZnak"/>
    <w:unhideWhenUsed/>
    <w:qFormat/>
    <w:rsid w:val="0084786E"/>
    <w:pPr>
      <w:spacing w:before="0" w:after="0" w:line="240" w:lineRule="auto"/>
      <w:ind w:left="0"/>
    </w:pPr>
    <w:rPr>
      <w:rFonts w:ascii="Verdana" w:eastAsiaTheme="minorEastAsia" w:hAnsi="Verdana"/>
      <w:sz w:val="20"/>
      <w:szCs w:val="20"/>
    </w:rPr>
  </w:style>
  <w:style w:type="paragraph" w:customStyle="1" w:styleId="Style29">
    <w:name w:val="Style29"/>
    <w:basedOn w:val="Normalny"/>
    <w:uiPriority w:val="99"/>
    <w:semiHidden/>
    <w:qFormat/>
    <w:rsid w:val="00675E2D"/>
    <w:pPr>
      <w:spacing w:before="0" w:after="0" w:line="250" w:lineRule="exact"/>
      <w:ind w:left="0"/>
      <w:jc w:val="right"/>
    </w:pPr>
    <w:rPr>
      <w:rFonts w:ascii="Times New Roman" w:eastAsiaTheme="minorHAnsi" w:hAnsi="Times New Roman"/>
      <w:sz w:val="24"/>
    </w:rPr>
  </w:style>
  <w:style w:type="paragraph" w:customStyle="1" w:styleId="Style11">
    <w:name w:val="Style11"/>
    <w:basedOn w:val="Normalny"/>
    <w:uiPriority w:val="99"/>
    <w:semiHidden/>
    <w:qFormat/>
    <w:rsid w:val="00F24B39"/>
    <w:pPr>
      <w:spacing w:before="0" w:after="0" w:line="254" w:lineRule="exact"/>
      <w:ind w:left="0"/>
    </w:pPr>
    <w:rPr>
      <w:rFonts w:ascii="Times New Roman" w:eastAsiaTheme="minorHAnsi" w:hAnsi="Times New Roman"/>
      <w:sz w:val="24"/>
    </w:rPr>
  </w:style>
  <w:style w:type="paragraph" w:customStyle="1" w:styleId="Bezodstpw1">
    <w:name w:val="Bez odstępów1"/>
    <w:basedOn w:val="Normalny"/>
    <w:qFormat/>
    <w:rsid w:val="00F24B39"/>
    <w:pPr>
      <w:spacing w:before="0" w:after="0" w:line="240" w:lineRule="auto"/>
      <w:ind w:left="0"/>
    </w:pPr>
    <w:rPr>
      <w:rFonts w:eastAsiaTheme="minorHAnsi"/>
      <w:szCs w:val="22"/>
      <w:lang w:eastAsia="ar-SA"/>
    </w:rPr>
  </w:style>
  <w:style w:type="paragraph" w:customStyle="1" w:styleId="10">
    <w:name w:val="1."/>
    <w:basedOn w:val="Normalny"/>
    <w:qFormat/>
    <w:rsid w:val="00C743DF"/>
    <w:pPr>
      <w:widowControl w:val="0"/>
      <w:snapToGrid w:val="0"/>
      <w:spacing w:before="0" w:after="0"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lang w:eastAsia="en-US" w:bidi="en-US"/>
    </w:rPr>
  </w:style>
  <w:style w:type="paragraph" w:customStyle="1" w:styleId="bezodstpw10">
    <w:name w:val="bezodstpw1"/>
    <w:basedOn w:val="Normalny"/>
    <w:qFormat/>
    <w:rsid w:val="00A100DB"/>
    <w:pPr>
      <w:spacing w:beforeAutospacing="1" w:afterAutospacing="1" w:line="240" w:lineRule="auto"/>
      <w:ind w:left="0"/>
    </w:pPr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59"/>
    <w:rsid w:val="00596D0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rednialista2akcent1">
    <w:name w:val="Medium List 2 Accent 1"/>
    <w:basedOn w:val="Standardowy"/>
    <w:uiPriority w:val="66"/>
    <w:rsid w:val="0083373D"/>
    <w:rPr>
      <w:rFonts w:asciiTheme="majorHAnsi" w:eastAsiaTheme="majorEastAsia" w:hAnsiTheme="majorHAnsi" w:cstheme="majorBidi"/>
      <w:color w:val="000000" w:themeColor="text1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Hipercze">
    <w:name w:val="Hyperlink"/>
    <w:basedOn w:val="Domylnaczcionkaakapitu"/>
    <w:rsid w:val="00615DA4"/>
    <w:rPr>
      <w:color w:val="0000FF"/>
      <w:u w:val="single"/>
    </w:rPr>
  </w:style>
  <w:style w:type="character" w:customStyle="1" w:styleId="module-messagemetadatadate">
    <w:name w:val="module-message__metadata__date"/>
    <w:basedOn w:val="Domylnaczcionkaakapitu"/>
    <w:rsid w:val="008C1E45"/>
  </w:style>
  <w:style w:type="character" w:styleId="Odwoanieprzypisukocowego">
    <w:name w:val="endnote reference"/>
    <w:basedOn w:val="Domylnaczcionkaakapitu"/>
    <w:uiPriority w:val="99"/>
    <w:semiHidden/>
    <w:unhideWhenUsed/>
    <w:rsid w:val="008C1E45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8C1E45"/>
    <w:rPr>
      <w:i/>
      <w:iCs/>
    </w:rPr>
  </w:style>
  <w:style w:type="paragraph" w:styleId="Lista2">
    <w:name w:val="List 2"/>
    <w:basedOn w:val="Normalny"/>
    <w:uiPriority w:val="99"/>
    <w:unhideWhenUsed/>
    <w:rsid w:val="008C1E45"/>
    <w:pPr>
      <w:suppressAutoHyphens w:val="0"/>
      <w:ind w:left="566" w:hanging="283"/>
      <w:contextualSpacing/>
    </w:pPr>
  </w:style>
  <w:style w:type="character" w:styleId="Odwoanieprzypisudolnego">
    <w:name w:val="footnote reference"/>
    <w:basedOn w:val="Domylnaczcionkaakapitu"/>
    <w:semiHidden/>
    <w:rsid w:val="008C1E45"/>
    <w:rPr>
      <w:vertAlign w:val="superscript"/>
    </w:rPr>
  </w:style>
  <w:style w:type="paragraph" w:customStyle="1" w:styleId="Heading">
    <w:name w:val="Heading"/>
    <w:basedOn w:val="Normalny"/>
    <w:rsid w:val="008C1E45"/>
    <w:pPr>
      <w:widowControl w:val="0"/>
      <w:suppressLineNumbers/>
      <w:tabs>
        <w:tab w:val="center" w:pos="4831"/>
        <w:tab w:val="right" w:pos="9662"/>
      </w:tabs>
      <w:autoSpaceDN w:val="0"/>
      <w:spacing w:before="0" w:after="0" w:line="240" w:lineRule="auto"/>
      <w:ind w:left="0"/>
      <w:textAlignment w:val="baseline"/>
    </w:pPr>
    <w:rPr>
      <w:rFonts w:ascii="Times New Roman" w:eastAsia="SimSun" w:hAnsi="Times New Roman" w:cs="Mangal"/>
      <w:kern w:val="3"/>
      <w:sz w:val="24"/>
      <w:lang w:eastAsia="zh-CN" w:bidi="hi-IN"/>
    </w:rPr>
  </w:style>
  <w:style w:type="character" w:styleId="UyteHipercze">
    <w:name w:val="FollowedHyperlink"/>
    <w:basedOn w:val="Domylnaczcionkaakapitu"/>
    <w:uiPriority w:val="99"/>
    <w:semiHidden/>
    <w:unhideWhenUsed/>
    <w:rsid w:val="008C1E45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C1E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30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1D54C-E76D-4FAF-8B90-89D35845A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8932</Words>
  <Characters>53595</Characters>
  <Application>Microsoft Office Word</Application>
  <DocSecurity>0</DocSecurity>
  <Lines>446</Lines>
  <Paragraphs>124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Maria Świątkowska</cp:lastModifiedBy>
  <cp:revision>18</cp:revision>
  <cp:lastPrinted>2024-12-18T08:36:00Z</cp:lastPrinted>
  <dcterms:created xsi:type="dcterms:W3CDTF">2024-06-11T07:27:00Z</dcterms:created>
  <dcterms:modified xsi:type="dcterms:W3CDTF">2024-12-18T08:36:00Z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