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5C107" w14:textId="77777777" w:rsidR="008A10B8" w:rsidRDefault="008A10B8" w:rsidP="008A10B8">
      <w:pPr>
        <w:spacing w:after="240" w:line="276" w:lineRule="auto"/>
        <w:jc w:val="center"/>
        <w:rPr>
          <w:b/>
          <w:lang w:val="pl-PL"/>
        </w:rPr>
      </w:pPr>
      <w:r>
        <w:rPr>
          <w:b/>
          <w:lang w:val="pl-PL"/>
        </w:rPr>
        <w:t>UMOWA NR ………………………………………</w:t>
      </w:r>
      <w:bookmarkStart w:id="0" w:name="_GoBack"/>
      <w:bookmarkEnd w:id="0"/>
    </w:p>
    <w:p w14:paraId="703B13DD" w14:textId="77777777" w:rsidR="008A10B8" w:rsidRDefault="008A10B8" w:rsidP="008A10B8">
      <w:pPr>
        <w:spacing w:after="240" w:line="276" w:lineRule="auto"/>
        <w:jc w:val="center"/>
        <w:rPr>
          <w:lang w:val="pl-PL"/>
        </w:rPr>
      </w:pPr>
      <w:r>
        <w:rPr>
          <w:lang w:val="pl-PL"/>
        </w:rPr>
        <w:t>zwana dalej „</w:t>
      </w:r>
      <w:r>
        <w:rPr>
          <w:b/>
          <w:lang w:val="pl-PL"/>
        </w:rPr>
        <w:t>Umową</w:t>
      </w:r>
      <w:r>
        <w:rPr>
          <w:lang w:val="pl-PL"/>
        </w:rPr>
        <w:t>”</w:t>
      </w:r>
    </w:p>
    <w:p w14:paraId="2575FBE6" w14:textId="337FFB22" w:rsidR="008A10B8" w:rsidRDefault="008A10B8" w:rsidP="008A10B8">
      <w:pPr>
        <w:spacing w:after="240" w:line="276" w:lineRule="auto"/>
        <w:jc w:val="both"/>
        <w:rPr>
          <w:lang w:val="pl-PL"/>
        </w:rPr>
      </w:pPr>
      <w:r>
        <w:rPr>
          <w:lang w:val="pl-PL"/>
        </w:rPr>
        <w:t xml:space="preserve">zawarta w dacie złożenia ostatniego z podpisów elektronicznych </w:t>
      </w:r>
      <w:r w:rsidR="0034418E">
        <w:rPr>
          <w:lang w:val="pl-PL"/>
        </w:rPr>
        <w:t xml:space="preserve">\ w dniu ………. </w:t>
      </w:r>
      <w:r>
        <w:rPr>
          <w:lang w:val="pl-PL"/>
        </w:rPr>
        <w:t>pomiędzy:</w:t>
      </w:r>
    </w:p>
    <w:p w14:paraId="3A4D6EB6" w14:textId="77777777" w:rsidR="008A10B8" w:rsidRDefault="008A10B8" w:rsidP="008A10B8">
      <w:pPr>
        <w:spacing w:after="240" w:line="276" w:lineRule="auto"/>
        <w:jc w:val="both"/>
        <w:rPr>
          <w:lang w:val="pl-PL"/>
        </w:rPr>
      </w:pPr>
      <w:r>
        <w:rPr>
          <w:b/>
          <w:lang w:val="pl-PL"/>
        </w:rPr>
        <w:t>Skarbem Państwa</w:t>
      </w:r>
      <w:r>
        <w:rPr>
          <w:lang w:val="pl-PL"/>
        </w:rPr>
        <w:t xml:space="preserve"> reprezentowanym przez Ministra Aktywów Państwowych, ul. Krucza 36/Wspólna 6, 00-522 Warszawa, NIP: 701-052-87-52, w imieniu którego działa [•], na mocy pełnomocnictwa nr [•] r., którego kopia stanowi załącznik nr 1 do Umowy,</w:t>
      </w:r>
    </w:p>
    <w:p w14:paraId="479D12E2" w14:textId="77777777" w:rsidR="008A10B8" w:rsidRDefault="008A10B8" w:rsidP="008A10B8">
      <w:pPr>
        <w:spacing w:after="240" w:line="276" w:lineRule="auto"/>
        <w:jc w:val="both"/>
        <w:rPr>
          <w:lang w:val="pl-PL"/>
        </w:rPr>
      </w:pPr>
      <w:r>
        <w:rPr>
          <w:lang w:val="pl-PL"/>
        </w:rPr>
        <w:t>zwanym dalej „</w:t>
      </w:r>
      <w:r>
        <w:rPr>
          <w:b/>
          <w:lang w:val="pl-PL"/>
        </w:rPr>
        <w:t>Zamawiającym</w:t>
      </w:r>
      <w:r>
        <w:rPr>
          <w:lang w:val="pl-PL"/>
        </w:rPr>
        <w:t>” lub „</w:t>
      </w:r>
      <w:r>
        <w:rPr>
          <w:b/>
          <w:lang w:val="pl-PL"/>
        </w:rPr>
        <w:t>MAP</w:t>
      </w:r>
      <w:r>
        <w:rPr>
          <w:lang w:val="pl-PL"/>
        </w:rPr>
        <w:t>”,</w:t>
      </w:r>
    </w:p>
    <w:p w14:paraId="6FEA4EFA" w14:textId="77777777" w:rsidR="008A10B8" w:rsidRDefault="008A10B8" w:rsidP="008A10B8">
      <w:pPr>
        <w:spacing w:after="240" w:line="276" w:lineRule="auto"/>
        <w:jc w:val="both"/>
        <w:rPr>
          <w:lang w:val="pl-PL"/>
        </w:rPr>
      </w:pPr>
      <w:r>
        <w:rPr>
          <w:lang w:val="pl-PL"/>
        </w:rPr>
        <w:t>a</w:t>
      </w:r>
    </w:p>
    <w:p w14:paraId="0AE4B5B9" w14:textId="77777777" w:rsidR="008A10B8" w:rsidRDefault="008A10B8" w:rsidP="008A10B8">
      <w:pPr>
        <w:spacing w:after="240" w:line="276" w:lineRule="auto"/>
        <w:jc w:val="both"/>
        <w:rPr>
          <w:lang w:val="pl-PL"/>
        </w:rPr>
      </w:pPr>
      <w:r>
        <w:rPr>
          <w:lang w:val="pl-PL"/>
        </w:rPr>
        <w:t>[•] z siedzibą w [•] ul. [•], [•] - [•] [•], NIP [•], REGON [•], wpisaną do rejestru przedsiębiorców Krajowego Rejestru Sądowego przez Sąd Rejonowy dla [•] w [•], [•] Wydział Gospodarczy Krajowego Rejestru Sądowego, pod numerem KRS [•], reprezentowaną przy zawieraniu umowy przez [•] na podstawie pełnomocnictwa z dnia [•] [•] r., które stanowi załącznik nr 2 do Umowy,</w:t>
      </w:r>
    </w:p>
    <w:p w14:paraId="031C3913" w14:textId="77777777" w:rsidR="008A10B8" w:rsidRDefault="008A10B8" w:rsidP="008A10B8">
      <w:pPr>
        <w:spacing w:after="240" w:line="276" w:lineRule="auto"/>
        <w:jc w:val="both"/>
        <w:rPr>
          <w:lang w:val="pl-PL"/>
        </w:rPr>
      </w:pPr>
      <w:r>
        <w:rPr>
          <w:lang w:val="pl-PL"/>
        </w:rPr>
        <w:t>zwanym dalej „</w:t>
      </w:r>
      <w:r>
        <w:rPr>
          <w:b/>
          <w:lang w:val="pl-PL"/>
        </w:rPr>
        <w:t>Wykonawcą</w:t>
      </w:r>
      <w:r>
        <w:rPr>
          <w:lang w:val="pl-PL"/>
        </w:rPr>
        <w:t>”, a łącznie z MAP „</w:t>
      </w:r>
      <w:r>
        <w:rPr>
          <w:b/>
          <w:lang w:val="pl-PL"/>
        </w:rPr>
        <w:t>Stronami</w:t>
      </w:r>
      <w:r>
        <w:rPr>
          <w:lang w:val="pl-PL"/>
        </w:rPr>
        <w:t>”.</w:t>
      </w:r>
    </w:p>
    <w:p w14:paraId="6CC65096" w14:textId="77777777" w:rsidR="008A10B8" w:rsidRDefault="008A10B8" w:rsidP="008A10B8">
      <w:pPr>
        <w:spacing w:after="240" w:line="276" w:lineRule="auto"/>
        <w:jc w:val="both"/>
        <w:rPr>
          <w:b/>
          <w:lang w:val="pl-PL"/>
        </w:rPr>
      </w:pPr>
      <w:r>
        <w:rPr>
          <w:b/>
          <w:lang w:val="pl-PL"/>
        </w:rPr>
        <w:t xml:space="preserve">Zważywszy, że: </w:t>
      </w:r>
    </w:p>
    <w:p w14:paraId="0F0E7DAA" w14:textId="4FD22337" w:rsidR="008A10B8" w:rsidRDefault="008A10B8" w:rsidP="008A10B8">
      <w:pPr>
        <w:pStyle w:val="Akapitzlist"/>
        <w:numPr>
          <w:ilvl w:val="0"/>
          <w:numId w:val="32"/>
        </w:numPr>
        <w:spacing w:after="240" w:line="276" w:lineRule="auto"/>
        <w:rPr>
          <w:lang w:val="pl-PL"/>
        </w:rPr>
      </w:pPr>
      <w:r>
        <w:rPr>
          <w:lang w:val="pl-PL"/>
        </w:rPr>
        <w:t>W dniu 9 maja 2024 r. zarządzeniem Ministra Aktywów Państwowych powołano Zespół do spraw wydzielenia aktywów węglowych ze spółek z udziałem Skarbu Państwa sektora energetycznego (Dz. Urz. Min. Ak</w:t>
      </w:r>
      <w:r w:rsidR="0034418E">
        <w:rPr>
          <w:lang w:val="pl-PL"/>
        </w:rPr>
        <w:t>t</w:t>
      </w:r>
      <w:r>
        <w:rPr>
          <w:lang w:val="pl-PL"/>
        </w:rPr>
        <w:t xml:space="preserve">. </w:t>
      </w:r>
      <w:proofErr w:type="spellStart"/>
      <w:r>
        <w:rPr>
          <w:lang w:val="pl-PL"/>
        </w:rPr>
        <w:t>Państ</w:t>
      </w:r>
      <w:proofErr w:type="spellEnd"/>
      <w:r>
        <w:rPr>
          <w:lang w:val="pl-PL"/>
        </w:rPr>
        <w:t>. poz. 17 i 21) („</w:t>
      </w:r>
      <w:r>
        <w:rPr>
          <w:b/>
          <w:lang w:val="pl-PL"/>
        </w:rPr>
        <w:t>Zespół</w:t>
      </w:r>
      <w:r>
        <w:rPr>
          <w:lang w:val="pl-PL"/>
        </w:rPr>
        <w:t xml:space="preserve">”); </w:t>
      </w:r>
    </w:p>
    <w:p w14:paraId="39F78DD8" w14:textId="4459B762" w:rsidR="008A10B8" w:rsidRDefault="008A10B8" w:rsidP="008A10B8">
      <w:pPr>
        <w:pStyle w:val="Akapitzlist"/>
        <w:numPr>
          <w:ilvl w:val="0"/>
          <w:numId w:val="32"/>
        </w:numPr>
        <w:spacing w:after="240" w:line="276" w:lineRule="auto"/>
        <w:rPr>
          <w:lang w:val="pl-PL"/>
        </w:rPr>
      </w:pPr>
      <w:r>
        <w:rPr>
          <w:lang w:val="pl-PL"/>
        </w:rPr>
        <w:t>Elementem prac Zespołu jest analiza uwarunkowań wydzielenia aktywów węglowych ze spółek sektora energetycznego z udziałem Skarbu Państwa, tj. z grup kapitałowych PGE Polskiej Grupy Energetycznej S.A.</w:t>
      </w:r>
      <w:r w:rsidR="0067257F">
        <w:rPr>
          <w:lang w:val="pl-PL"/>
        </w:rPr>
        <w:t xml:space="preserve">, ENEA S.A., </w:t>
      </w:r>
      <w:r>
        <w:rPr>
          <w:lang w:val="pl-PL"/>
        </w:rPr>
        <w:t>ENERGA S.A., oraz TAURON Polska Energia S.A. (dalej razem jako „</w:t>
      </w:r>
      <w:r>
        <w:rPr>
          <w:b/>
          <w:lang w:val="pl-PL"/>
        </w:rPr>
        <w:t>Grupy Energetyczne</w:t>
      </w:r>
      <w:r>
        <w:rPr>
          <w:lang w:val="pl-PL"/>
        </w:rPr>
        <w:t>”);</w:t>
      </w:r>
    </w:p>
    <w:p w14:paraId="69095BF3" w14:textId="77777777" w:rsidR="008A10B8" w:rsidRDefault="008A10B8" w:rsidP="008A10B8">
      <w:pPr>
        <w:pStyle w:val="Akapitzlist"/>
        <w:numPr>
          <w:ilvl w:val="0"/>
          <w:numId w:val="32"/>
        </w:numPr>
        <w:spacing w:after="240" w:line="276" w:lineRule="auto"/>
        <w:rPr>
          <w:lang w:val="pl-PL"/>
        </w:rPr>
      </w:pPr>
      <w:r>
        <w:rPr>
          <w:lang w:val="pl-PL"/>
        </w:rPr>
        <w:t>Mając na uwadze skalę aktywów Grup Energetycznych, wielopłaszczyznowy charakter prowadzonych analiz dotyczących dalszego funkcjonowania aktywów węglowych oraz specjalistyczną wiedzę potrzebną dla rzetelnego przeprowadzenia tych analiz, w szczególności weryfikacji niektórych założeń leżących u podstaw koncepcji opisanej w dokumencie „Transformacja sektora elektroenergetycznego w Polsce. Wydzielenie wytwórczych aktywów węglowych ze spółek z udziałem Skarbu Państwa” przyjętym uchwałą Rady Ministrów nr 44/2022 z dnia 1 marca 2022 r. („</w:t>
      </w:r>
      <w:r>
        <w:rPr>
          <w:b/>
          <w:lang w:val="pl-PL"/>
        </w:rPr>
        <w:t>Transformacja</w:t>
      </w:r>
      <w:r>
        <w:rPr>
          <w:lang w:val="pl-PL"/>
        </w:rPr>
        <w:t>” przy czym pojęcie to będzie obejmować również inny dokument lub dokumenty go zastępujące lub których celem będzie uregulowanie lub określenie polityki rządu w zakresie zagadnień w nim opisanych), w ramach Zespołu zadecydowano o konieczności skorzystania z usług profesjonalnego doradcy;</w:t>
      </w:r>
    </w:p>
    <w:p w14:paraId="27197A3B" w14:textId="77777777" w:rsidR="008A10B8" w:rsidRDefault="008A10B8" w:rsidP="008A10B8">
      <w:pPr>
        <w:spacing w:after="240" w:line="276" w:lineRule="auto"/>
        <w:jc w:val="both"/>
        <w:rPr>
          <w:b/>
          <w:lang w:val="pl-PL"/>
        </w:rPr>
      </w:pPr>
      <w:r>
        <w:rPr>
          <w:b/>
          <w:lang w:val="pl-PL"/>
        </w:rPr>
        <w:t>Strony postanawiają, co następuje:</w:t>
      </w:r>
    </w:p>
    <w:p w14:paraId="1772F411" w14:textId="77777777" w:rsidR="008A10B8" w:rsidRDefault="008A10B8" w:rsidP="008A10B8">
      <w:pPr>
        <w:pStyle w:val="Akapitzlist"/>
        <w:spacing w:after="240" w:line="276" w:lineRule="auto"/>
        <w:ind w:left="0" w:firstLine="0"/>
        <w:jc w:val="center"/>
        <w:rPr>
          <w:b/>
          <w:lang w:val="pl-PL"/>
        </w:rPr>
      </w:pPr>
      <w:r>
        <w:rPr>
          <w:b/>
          <w:lang w:val="pl-PL"/>
        </w:rPr>
        <w:t>Przedmiot Umowy</w:t>
      </w:r>
    </w:p>
    <w:p w14:paraId="291BE032" w14:textId="77777777" w:rsidR="001D6259" w:rsidRDefault="008A10B8" w:rsidP="001D6259">
      <w:pPr>
        <w:pStyle w:val="Akapitzlist"/>
        <w:spacing w:after="240" w:line="276" w:lineRule="auto"/>
        <w:ind w:left="360" w:firstLine="0"/>
        <w:jc w:val="center"/>
        <w:rPr>
          <w:b/>
          <w:lang w:val="pl-PL"/>
        </w:rPr>
      </w:pPr>
      <w:r>
        <w:rPr>
          <w:b/>
          <w:lang w:val="pl-PL"/>
        </w:rPr>
        <w:t>§ 1.</w:t>
      </w:r>
    </w:p>
    <w:p w14:paraId="3009E05B" w14:textId="18BD2F71" w:rsidR="008A10B8" w:rsidRDefault="008A10B8" w:rsidP="001D6259">
      <w:pPr>
        <w:pStyle w:val="Akapitzlist"/>
        <w:numPr>
          <w:ilvl w:val="0"/>
          <w:numId w:val="47"/>
        </w:numPr>
        <w:spacing w:after="240" w:line="276" w:lineRule="auto"/>
        <w:rPr>
          <w:lang w:val="pl-PL"/>
        </w:rPr>
      </w:pPr>
      <w:r>
        <w:rPr>
          <w:lang w:val="pl-PL"/>
        </w:rPr>
        <w:t xml:space="preserve">Przedmiotem Umowy jest świadczenie przez Wykonawcę na rzecz Zamawiającego usług </w:t>
      </w:r>
      <w:r>
        <w:rPr>
          <w:lang w:val="pl-PL"/>
        </w:rPr>
        <w:lastRenderedPageBreak/>
        <w:t>doradczych w zakresie dokonania analizy i oszacowania rentowności poszczególnych jednostek wytwórczych, objętych koncepcją utworzenia podmiotu o roboczej nazwie Narodowa Agencja Bezpieczeństwa Energetycznego</w:t>
      </w:r>
      <w:r w:rsidR="0067257F">
        <w:rPr>
          <w:lang w:val="pl-PL"/>
        </w:rPr>
        <w:t xml:space="preserve"> („</w:t>
      </w:r>
      <w:r w:rsidR="0067257F" w:rsidRPr="0067257F">
        <w:rPr>
          <w:b/>
          <w:lang w:val="pl-PL"/>
        </w:rPr>
        <w:t>NABE</w:t>
      </w:r>
      <w:r w:rsidR="0067257F">
        <w:rPr>
          <w:lang w:val="pl-PL"/>
        </w:rPr>
        <w:t>”)</w:t>
      </w:r>
      <w:r>
        <w:rPr>
          <w:lang w:val="pl-PL"/>
        </w:rPr>
        <w:t>, o którym mowa w uchwale Rady Ministrów nr 44/2022 z dnia 1 marca 2022 r. przyjmującej dokument pn. „Transformacja sektora elektroenergetycznego w Polsce. Wydzielenie wytwórczych aktywów węglowych ze spółek z udziałem Skarbu Państwa” oraz przepływów finansowych tych jednostek w horyzoncie do roku 2040 („</w:t>
      </w:r>
      <w:r>
        <w:rPr>
          <w:b/>
          <w:lang w:val="pl-PL"/>
        </w:rPr>
        <w:t>Przedmiot Umowy</w:t>
      </w:r>
      <w:r>
        <w:rPr>
          <w:lang w:val="pl-PL"/>
        </w:rPr>
        <w:t>”), przy czym Zamawiający wymaga, aby:</w:t>
      </w:r>
    </w:p>
    <w:p w14:paraId="05F0D509" w14:textId="77777777" w:rsidR="008A10B8" w:rsidRDefault="008A10B8" w:rsidP="008A10B8">
      <w:pPr>
        <w:pStyle w:val="Akapitzlist"/>
        <w:numPr>
          <w:ilvl w:val="1"/>
          <w:numId w:val="33"/>
        </w:numPr>
        <w:spacing w:after="240" w:line="276" w:lineRule="auto"/>
        <w:rPr>
          <w:lang w:val="pl-PL"/>
        </w:rPr>
      </w:pPr>
      <w:r>
        <w:rPr>
          <w:lang w:val="pl-PL"/>
        </w:rPr>
        <w:t xml:space="preserve">Analiza uwzględniała harmonogram </w:t>
      </w:r>
      <w:proofErr w:type="spellStart"/>
      <w:r>
        <w:rPr>
          <w:lang w:val="pl-PL"/>
        </w:rPr>
        <w:t>odstawień</w:t>
      </w:r>
      <w:proofErr w:type="spellEnd"/>
      <w:r>
        <w:rPr>
          <w:lang w:val="pl-PL"/>
        </w:rPr>
        <w:t xml:space="preserve"> poszczególnych jednostek wytwórczych;</w:t>
      </w:r>
    </w:p>
    <w:p w14:paraId="032962CF" w14:textId="77777777" w:rsidR="008A10B8" w:rsidRDefault="008A10B8" w:rsidP="008A10B8">
      <w:pPr>
        <w:pStyle w:val="Akapitzlist"/>
        <w:numPr>
          <w:ilvl w:val="1"/>
          <w:numId w:val="33"/>
        </w:numPr>
        <w:spacing w:after="240" w:line="276" w:lineRule="auto"/>
        <w:rPr>
          <w:lang w:val="pl-PL"/>
        </w:rPr>
      </w:pPr>
      <w:r>
        <w:rPr>
          <w:lang w:val="pl-PL"/>
        </w:rPr>
        <w:t>Analiza uwzględniała scenariusze obciążenia poszczególnych jednostek wytwórczych oraz średnie ceny sprzedanej energii elektrycznej jednostek wytwórczych, które to dane zostaną dostarczone przez Grupy Energetyczne;</w:t>
      </w:r>
    </w:p>
    <w:p w14:paraId="65C05CF0" w14:textId="77777777" w:rsidR="008A10B8" w:rsidRDefault="008A10B8" w:rsidP="008A10B8">
      <w:pPr>
        <w:pStyle w:val="Akapitzlist"/>
        <w:numPr>
          <w:ilvl w:val="1"/>
          <w:numId w:val="33"/>
        </w:numPr>
        <w:spacing w:after="240" w:line="276" w:lineRule="auto"/>
        <w:rPr>
          <w:lang w:val="pl-PL"/>
        </w:rPr>
      </w:pPr>
      <w:r>
        <w:rPr>
          <w:lang w:val="pl-PL"/>
        </w:rPr>
        <w:t>Założenia dotyczące innych niż wskazanych w pkt 1.1 i 1.2 wskaźników ekonomicznych dotyczących jednostek wytwórczych były oparte o wiedzę i zasoby własne Wykonawcy;</w:t>
      </w:r>
    </w:p>
    <w:p w14:paraId="1FBA56CE" w14:textId="77777777" w:rsidR="008A10B8" w:rsidRDefault="008A10B8" w:rsidP="008A10B8">
      <w:pPr>
        <w:pStyle w:val="Akapitzlist"/>
        <w:numPr>
          <w:ilvl w:val="1"/>
          <w:numId w:val="33"/>
        </w:numPr>
        <w:spacing w:after="240" w:line="276" w:lineRule="auto"/>
        <w:rPr>
          <w:lang w:val="pl-PL"/>
        </w:rPr>
      </w:pPr>
      <w:proofErr w:type="spellStart"/>
      <w:r>
        <w:rPr>
          <w:lang w:val="pl-PL"/>
        </w:rPr>
        <w:t>Miks</w:t>
      </w:r>
      <w:proofErr w:type="spellEnd"/>
      <w:r>
        <w:rPr>
          <w:lang w:val="pl-PL"/>
        </w:rPr>
        <w:t xml:space="preserve"> wytwarzania energii elektrycznej, ceny surowców energetycznych oraz uprawnień do emisji CO2 były spójne z Krajowym Planem w dziedzinie Energii i Klimatu – scenariusz rynkowo-techniczny (WEM)</w:t>
      </w:r>
      <w:r>
        <w:rPr>
          <w:rStyle w:val="Odwoanieprzypisudolnego"/>
          <w:lang w:val="pl-PL"/>
        </w:rPr>
        <w:footnoteReference w:id="1"/>
      </w:r>
      <w:r>
        <w:rPr>
          <w:lang w:val="pl-PL"/>
        </w:rPr>
        <w:t>;</w:t>
      </w:r>
    </w:p>
    <w:p w14:paraId="4AA0F1BB" w14:textId="77777777" w:rsidR="008A10B8" w:rsidRDefault="008A10B8" w:rsidP="008A10B8">
      <w:pPr>
        <w:pStyle w:val="Akapitzlist"/>
        <w:numPr>
          <w:ilvl w:val="1"/>
          <w:numId w:val="33"/>
        </w:numPr>
        <w:spacing w:after="240" w:line="276" w:lineRule="auto"/>
        <w:rPr>
          <w:lang w:val="pl-PL"/>
        </w:rPr>
      </w:pPr>
      <w:r>
        <w:rPr>
          <w:lang w:val="pl-PL"/>
        </w:rPr>
        <w:t xml:space="preserve">Analiza uwzględniała również informacje publicznie dostępne; </w:t>
      </w:r>
    </w:p>
    <w:p w14:paraId="1B66650F" w14:textId="77777777" w:rsidR="008A10B8" w:rsidRDefault="008A10B8" w:rsidP="008A10B8">
      <w:pPr>
        <w:pStyle w:val="Akapitzlist"/>
        <w:numPr>
          <w:ilvl w:val="1"/>
          <w:numId w:val="33"/>
        </w:numPr>
        <w:spacing w:after="240" w:line="276" w:lineRule="auto"/>
        <w:rPr>
          <w:lang w:val="pl-PL"/>
        </w:rPr>
      </w:pPr>
      <w:r>
        <w:rPr>
          <w:lang w:val="pl-PL"/>
        </w:rPr>
        <w:t>Analiza zakończyła się sformułowaniem oceny co do możliwości samodzielnego finansowania aktywów węglowych objętych NABE bez dodatkowej pomocy publicznej, w świetle aktualnych uwarunkowań rynkowych;</w:t>
      </w:r>
    </w:p>
    <w:p w14:paraId="423FA6EC" w14:textId="77777777" w:rsidR="008A10B8" w:rsidRDefault="008A10B8" w:rsidP="008A10B8">
      <w:pPr>
        <w:pStyle w:val="Akapitzlist"/>
        <w:numPr>
          <w:ilvl w:val="1"/>
          <w:numId w:val="33"/>
        </w:numPr>
        <w:spacing w:after="240" w:line="276" w:lineRule="auto"/>
        <w:rPr>
          <w:lang w:val="pl-PL"/>
        </w:rPr>
      </w:pPr>
      <w:r>
        <w:rPr>
          <w:lang w:val="pl-PL"/>
        </w:rPr>
        <w:t>usługi nie obejmowały analiz prawnych.</w:t>
      </w:r>
    </w:p>
    <w:p w14:paraId="1EF38799" w14:textId="77777777" w:rsidR="008A10B8" w:rsidRDefault="008A10B8" w:rsidP="008A10B8">
      <w:pPr>
        <w:pStyle w:val="Akapitzlist"/>
        <w:numPr>
          <w:ilvl w:val="0"/>
          <w:numId w:val="33"/>
        </w:numPr>
        <w:spacing w:after="240" w:line="276" w:lineRule="auto"/>
        <w:rPr>
          <w:lang w:val="pl-PL"/>
        </w:rPr>
      </w:pPr>
      <w:r>
        <w:rPr>
          <w:lang w:val="pl-PL"/>
        </w:rPr>
        <w:t>W ramach Przedmiotu Umowy, po przeprowadzeniu analizy, Wykonawca przygotuje raport zawierający w szczególności ocenę w zakresie opisanym w ust. 1, zwany dalej „</w:t>
      </w:r>
      <w:r>
        <w:rPr>
          <w:b/>
          <w:lang w:val="pl-PL"/>
        </w:rPr>
        <w:t>Produktem Prac</w:t>
      </w:r>
      <w:r>
        <w:rPr>
          <w:lang w:val="pl-PL"/>
        </w:rPr>
        <w:t xml:space="preserve">”. </w:t>
      </w:r>
    </w:p>
    <w:p w14:paraId="7FA5C694" w14:textId="77777777" w:rsidR="008A10B8" w:rsidRDefault="008A10B8" w:rsidP="008A10B8">
      <w:pPr>
        <w:pStyle w:val="Akapitzlist"/>
        <w:numPr>
          <w:ilvl w:val="0"/>
          <w:numId w:val="33"/>
        </w:numPr>
        <w:spacing w:after="240" w:line="276" w:lineRule="auto"/>
        <w:rPr>
          <w:lang w:val="pl-PL"/>
        </w:rPr>
      </w:pPr>
      <w:bookmarkStart w:id="1" w:name="_Ref101344690"/>
      <w:r>
        <w:rPr>
          <w:lang w:val="pl-PL"/>
        </w:rPr>
        <w:t>Realizacja Przedmiotu Umowy nastąpi pod warunkiem otrzymania przez Wykonawcę od Zamawiającego zlecenia rozpoczęcia prac, na piśmie lub za pomocą poczty elektronicznej („</w:t>
      </w:r>
      <w:r>
        <w:rPr>
          <w:b/>
          <w:lang w:val="pl-PL"/>
        </w:rPr>
        <w:t>Zlecenie rozpoczęcia prac</w:t>
      </w:r>
      <w:r>
        <w:rPr>
          <w:lang w:val="pl-PL"/>
        </w:rPr>
        <w:t>”).</w:t>
      </w:r>
      <w:bookmarkEnd w:id="1"/>
      <w:r>
        <w:rPr>
          <w:lang w:val="pl-PL"/>
        </w:rPr>
        <w:t xml:space="preserve"> </w:t>
      </w:r>
    </w:p>
    <w:p w14:paraId="15C01F58" w14:textId="77777777" w:rsidR="008A10B8" w:rsidRDefault="008A10B8" w:rsidP="008A10B8">
      <w:pPr>
        <w:pStyle w:val="Akapitzlist"/>
        <w:numPr>
          <w:ilvl w:val="0"/>
          <w:numId w:val="33"/>
        </w:numPr>
        <w:spacing w:after="240" w:line="276" w:lineRule="auto"/>
        <w:rPr>
          <w:lang w:val="pl-PL"/>
        </w:rPr>
      </w:pPr>
      <w:r>
        <w:rPr>
          <w:lang w:val="pl-PL"/>
        </w:rPr>
        <w:t>W zakresie uzyskiwania i przekazywania Wykonawcy informacji, o których mowa w ust. 1, pochodzących od Grup Energetycznych, stanowiących podstawę wykonania Produktu Prac, Zamawiający zawrze z Grupami Energetycznymi (lub innymi, wskazanymi przez nie podmiotami z ich grup kapitałowych) umowę o przekazywaniu informacji, zawierającą zasady przekazywania dokumentów Wykonawcy („</w:t>
      </w:r>
      <w:r>
        <w:rPr>
          <w:b/>
          <w:lang w:val="pl-PL"/>
        </w:rPr>
        <w:t>Umowa o Przekazywaniu Informacji</w:t>
      </w:r>
      <w:r>
        <w:rPr>
          <w:lang w:val="pl-PL"/>
        </w:rPr>
        <w:t xml:space="preserve">”). Zamawiający niezwłocznie poinformuje Wykonawcę o fakcie zawarcia odpowiedniej Umowy o Przekazywaniu Informacji. </w:t>
      </w:r>
    </w:p>
    <w:p w14:paraId="067F24F3" w14:textId="28181C0A" w:rsidR="008A10B8" w:rsidRDefault="008A10B8" w:rsidP="008A10B8">
      <w:pPr>
        <w:pStyle w:val="Akapitzlist"/>
        <w:numPr>
          <w:ilvl w:val="0"/>
          <w:numId w:val="33"/>
        </w:numPr>
        <w:spacing w:after="240" w:line="276" w:lineRule="auto"/>
        <w:rPr>
          <w:lang w:val="pl-PL"/>
        </w:rPr>
      </w:pPr>
      <w:r>
        <w:rPr>
          <w:lang w:val="pl-PL"/>
        </w:rPr>
        <w:t xml:space="preserve">O ile będzie to uzasadnione okolicznościami, w szczególności oczekiwaniem danej spółki z Grupy </w:t>
      </w:r>
      <w:r w:rsidR="0067257F">
        <w:rPr>
          <w:lang w:val="pl-PL"/>
        </w:rPr>
        <w:t>Energetycznej</w:t>
      </w:r>
      <w:r>
        <w:rPr>
          <w:lang w:val="pl-PL"/>
        </w:rPr>
        <w:t>, po zawarciu Umowy o Przekazywaniu Informacji Wykonawca zobowiązuje się do niezwłocznego uzgodnienia z każdą ze spółek Grupy Energetycznej (lub innym, wskazanym przez nią podmiotem z ich grup kapitałowych) i zawarcia umowy o zachowaniu poufności („</w:t>
      </w:r>
      <w:r>
        <w:rPr>
          <w:b/>
          <w:lang w:val="pl-PL"/>
        </w:rPr>
        <w:t xml:space="preserve">Umowa o </w:t>
      </w:r>
      <w:r>
        <w:rPr>
          <w:b/>
          <w:lang w:val="pl-PL"/>
        </w:rPr>
        <w:lastRenderedPageBreak/>
        <w:t>Zachowaniu Poufności</w:t>
      </w:r>
      <w:r>
        <w:rPr>
          <w:lang w:val="pl-PL"/>
        </w:rPr>
        <w:t xml:space="preserve">”). W przypadku zawarcia Umowy o Zachowaniu Poufności, Wykonawca niezwłocznie poinformuje Zamawiającego o zawarciu danej Umowy o Zachowaniu Poufności. Zamawiający ma prawo żądać przedstawienia do wglądu kopii lub przesłania skanu podpisanej Umowy o Zachowaniu Poufności. </w:t>
      </w:r>
    </w:p>
    <w:p w14:paraId="56B937AC" w14:textId="77777777" w:rsidR="008A10B8" w:rsidRDefault="008A10B8" w:rsidP="008A10B8">
      <w:pPr>
        <w:pStyle w:val="Akapitzlist"/>
        <w:numPr>
          <w:ilvl w:val="0"/>
          <w:numId w:val="33"/>
        </w:numPr>
        <w:spacing w:after="240" w:line="276" w:lineRule="auto"/>
        <w:rPr>
          <w:lang w:val="pl-PL"/>
        </w:rPr>
      </w:pPr>
      <w:r>
        <w:rPr>
          <w:lang w:val="pl-PL"/>
        </w:rPr>
        <w:t>Zlecenie rozpoczęcia prac zostanie wysłane przez Zamawiającego nie wcześniej niż po zawarciu Umowy o Przekazywaniu Informacji oraz Umowy o Zachowaniu Poufności z niektórymi lub wszystkimi spółkami z Grupy Energetycznej (lub innymi, wskazanymi przez nie podmiotami z ich grup kapitałowych), w zakresie w jakim zawarcie tych ostatnich umów znajdzie zastosowanie.</w:t>
      </w:r>
    </w:p>
    <w:p w14:paraId="1A99A092" w14:textId="77777777" w:rsidR="008A10B8" w:rsidRDefault="008A10B8" w:rsidP="008A10B8">
      <w:pPr>
        <w:pStyle w:val="Akapitzlist"/>
        <w:numPr>
          <w:ilvl w:val="0"/>
          <w:numId w:val="33"/>
        </w:numPr>
        <w:spacing w:after="240" w:line="276" w:lineRule="auto"/>
        <w:rPr>
          <w:lang w:val="pl-PL"/>
        </w:rPr>
      </w:pPr>
      <w:r>
        <w:rPr>
          <w:lang w:val="pl-PL"/>
        </w:rPr>
        <w:t xml:space="preserve">Wykonawca zobowiązuje się wykonać Przedmiot Umowy zgodnie z niniejszą Umową oraz ofertą Wykonawcy, stanowiącą </w:t>
      </w:r>
      <w:r>
        <w:rPr>
          <w:b/>
          <w:lang w:val="pl-PL"/>
        </w:rPr>
        <w:t>załącznik nr 3</w:t>
      </w:r>
      <w:r>
        <w:rPr>
          <w:lang w:val="pl-PL"/>
        </w:rPr>
        <w:t xml:space="preserve"> do Umowy („</w:t>
      </w:r>
      <w:r>
        <w:rPr>
          <w:b/>
          <w:lang w:val="pl-PL"/>
        </w:rPr>
        <w:t>Oferta</w:t>
      </w:r>
      <w:r>
        <w:rPr>
          <w:lang w:val="pl-PL"/>
        </w:rPr>
        <w:t xml:space="preserve">”), jak również pozostawać w stałym kontakcie roboczym z przedstawicielami Zamawiającego wskazanymi w § 10 ust. 4 pkt </w:t>
      </w:r>
      <w:r>
        <w:rPr>
          <w:lang w:val="pl-PL"/>
        </w:rPr>
        <w:fldChar w:fldCharType="begin"/>
      </w:r>
      <w:r>
        <w:rPr>
          <w:lang w:val="pl-PL"/>
        </w:rPr>
        <w:instrText xml:space="preserve"> REF _Ref101889567 \r \h  \* MERGEFORMAT </w:instrText>
      </w:r>
      <w:r>
        <w:rPr>
          <w:lang w:val="pl-PL"/>
        </w:rPr>
      </w:r>
      <w:r>
        <w:rPr>
          <w:lang w:val="pl-PL"/>
        </w:rPr>
        <w:fldChar w:fldCharType="separate"/>
      </w:r>
      <w:r>
        <w:rPr>
          <w:lang w:val="pl-PL"/>
        </w:rPr>
        <w:t>4.1</w:t>
      </w:r>
      <w:r>
        <w:rPr>
          <w:lang w:val="pl-PL"/>
        </w:rPr>
        <w:fldChar w:fldCharType="end"/>
      </w:r>
      <w:r>
        <w:rPr>
          <w:lang w:val="pl-PL"/>
        </w:rPr>
        <w:t xml:space="preserve"> Umowy, z uwzględnieniem ust. </w:t>
      </w:r>
      <w:r>
        <w:rPr>
          <w:lang w:val="pl-PL"/>
        </w:rPr>
        <w:fldChar w:fldCharType="begin"/>
      </w:r>
      <w:r>
        <w:rPr>
          <w:lang w:val="pl-PL"/>
        </w:rPr>
        <w:instrText xml:space="preserve"> REF _Ref180146637 \r \h </w:instrText>
      </w:r>
      <w:r>
        <w:rPr>
          <w:lang w:val="pl-PL"/>
        </w:rPr>
      </w:r>
      <w:r>
        <w:rPr>
          <w:lang w:val="pl-PL"/>
        </w:rPr>
        <w:fldChar w:fldCharType="separate"/>
      </w:r>
      <w:r>
        <w:rPr>
          <w:lang w:val="pl-PL"/>
        </w:rPr>
        <w:t>9</w:t>
      </w:r>
      <w:r>
        <w:rPr>
          <w:lang w:val="pl-PL"/>
        </w:rPr>
        <w:fldChar w:fldCharType="end"/>
      </w:r>
      <w:r>
        <w:rPr>
          <w:lang w:val="pl-PL"/>
        </w:rPr>
        <w:t xml:space="preserve"> - </w:t>
      </w:r>
      <w:r>
        <w:rPr>
          <w:lang w:val="pl-PL"/>
        </w:rPr>
        <w:fldChar w:fldCharType="begin"/>
      </w:r>
      <w:r>
        <w:rPr>
          <w:lang w:val="pl-PL"/>
        </w:rPr>
        <w:instrText xml:space="preserve"> REF _Ref180146643 \r \h </w:instrText>
      </w:r>
      <w:r>
        <w:rPr>
          <w:lang w:val="pl-PL"/>
        </w:rPr>
      </w:r>
      <w:r>
        <w:rPr>
          <w:lang w:val="pl-PL"/>
        </w:rPr>
        <w:fldChar w:fldCharType="separate"/>
      </w:r>
      <w:r>
        <w:rPr>
          <w:lang w:val="pl-PL"/>
        </w:rPr>
        <w:t>11</w:t>
      </w:r>
      <w:r>
        <w:rPr>
          <w:lang w:val="pl-PL"/>
        </w:rPr>
        <w:fldChar w:fldCharType="end"/>
      </w:r>
      <w:r>
        <w:rPr>
          <w:lang w:val="pl-PL"/>
        </w:rPr>
        <w:t xml:space="preserve"> poniżej, przy czym stały kontakt roboczy rozumiany jest w szczególności jako odbywane w ramach potrzeb telekonferencje i spotkania, przy czym spotkania te odbywać się będą w siedzibie Zamawiającego nie częściej niż raz w tygodniu.</w:t>
      </w:r>
    </w:p>
    <w:p w14:paraId="12B1C7C6" w14:textId="77777777" w:rsidR="008A10B8" w:rsidRDefault="008A10B8" w:rsidP="008A10B8">
      <w:pPr>
        <w:pStyle w:val="Akapitzlist"/>
        <w:numPr>
          <w:ilvl w:val="0"/>
          <w:numId w:val="33"/>
        </w:numPr>
        <w:spacing w:after="240" w:line="276" w:lineRule="auto"/>
        <w:rPr>
          <w:lang w:val="pl-PL"/>
        </w:rPr>
      </w:pPr>
      <w:r>
        <w:rPr>
          <w:lang w:val="pl-PL"/>
        </w:rPr>
        <w:t>Projekty Produktu Prac oraz Produkt Prac mogą być udostępniane organom administracji publicznej, podmiotom przez nie nadzorowanym lub im podległym oraz instytucjom i organom Unii Europejskiej, w zakresie w jakim takie udostępnienie jest związane z uczestnictwem danego organu, instytucji lub podmiotu w realizacji Transformacji, bądź jest wymagane dla zajęcia przez taki organ, instytucję lub podmiot stanowiska w tej sprawie.</w:t>
      </w:r>
    </w:p>
    <w:p w14:paraId="4949BC63" w14:textId="77777777" w:rsidR="008A10B8" w:rsidRDefault="008A10B8" w:rsidP="008A10B8">
      <w:pPr>
        <w:pStyle w:val="Akapitzlist"/>
        <w:numPr>
          <w:ilvl w:val="0"/>
          <w:numId w:val="33"/>
        </w:numPr>
        <w:spacing w:after="240" w:line="276" w:lineRule="auto"/>
        <w:rPr>
          <w:lang w:val="pl-PL"/>
        </w:rPr>
      </w:pPr>
      <w:bookmarkStart w:id="2" w:name="_Ref180146637"/>
      <w:r>
        <w:rPr>
          <w:lang w:val="pl-PL"/>
        </w:rPr>
        <w:t>Zamawiający może żądać od Wykonawcy przedstawienia, w formie elektronicznej (e-mail), wyjaśnienia bądź stanowiska roboczego lub konsultacji dotyczącej bieżących aspektów realizacji Umowy.</w:t>
      </w:r>
      <w:bookmarkEnd w:id="2"/>
    </w:p>
    <w:p w14:paraId="2CCD0A6B" w14:textId="77777777" w:rsidR="008A10B8" w:rsidRDefault="008A10B8" w:rsidP="008A10B8">
      <w:pPr>
        <w:pStyle w:val="Akapitzlist"/>
        <w:numPr>
          <w:ilvl w:val="0"/>
          <w:numId w:val="33"/>
        </w:numPr>
        <w:spacing w:after="240" w:line="276" w:lineRule="auto"/>
        <w:rPr>
          <w:lang w:val="pl-PL"/>
        </w:rPr>
      </w:pPr>
      <w:r>
        <w:rPr>
          <w:lang w:val="pl-PL"/>
        </w:rPr>
        <w:t>Wykonawca zobowiązuje się konsultować z Zamawiającym wersje robocze oraz kolejne iteracje projektów opracowywanej dokumentacji. Wykonawca jest również zobowiązany, w miarę możliwości oraz bez uszczerbku dla niezależności wyrażanych opinii i formułowanych rekomendacji, uwzględniać uwagi Zamawiającego dotyczące realizowanych prac.</w:t>
      </w:r>
    </w:p>
    <w:p w14:paraId="5115664A" w14:textId="77777777" w:rsidR="008A10B8" w:rsidRDefault="008A10B8" w:rsidP="008A10B8">
      <w:pPr>
        <w:pStyle w:val="Akapitzlist"/>
        <w:numPr>
          <w:ilvl w:val="0"/>
          <w:numId w:val="33"/>
        </w:numPr>
        <w:spacing w:after="240" w:line="276" w:lineRule="auto"/>
        <w:rPr>
          <w:lang w:val="pl-PL"/>
        </w:rPr>
      </w:pPr>
      <w:bookmarkStart w:id="3" w:name="_Ref180146643"/>
      <w:r>
        <w:rPr>
          <w:lang w:val="pl-PL"/>
        </w:rPr>
        <w:t>Wykonawca jest zobowiązany współpracować z podmiotami doradczymi oraz innymi organami pomocniczymi MAP oraz innymi organami administracji publicznej i podmiotami, w zakresie w jakim taka współpraca jest związana z uczestnictwem danego podmiotu, organu lub podmiotu w Transformacji bądź jest wymagana dla zajęcia przez taki organ lub podmiot stanowiska.</w:t>
      </w:r>
      <w:bookmarkEnd w:id="3"/>
      <w:r>
        <w:rPr>
          <w:lang w:val="pl-PL"/>
        </w:rPr>
        <w:t xml:space="preserve"> Obowiązek ten polegać będzie w szczególności na udziale w spotkaniach takich ciał lub organów.</w:t>
      </w:r>
    </w:p>
    <w:p w14:paraId="3D02004C" w14:textId="77777777" w:rsidR="008A10B8" w:rsidRDefault="008A10B8" w:rsidP="008A10B8">
      <w:pPr>
        <w:pStyle w:val="Akapitzlist"/>
        <w:numPr>
          <w:ilvl w:val="0"/>
          <w:numId w:val="33"/>
        </w:numPr>
        <w:spacing w:after="240" w:line="276" w:lineRule="auto"/>
        <w:rPr>
          <w:lang w:val="pl-PL"/>
        </w:rPr>
      </w:pPr>
      <w:r>
        <w:rPr>
          <w:lang w:val="pl-PL"/>
        </w:rPr>
        <w:t xml:space="preserve">Wykonawca zobowiązuje się wykonać i przekazać Zamawiającemu Produkt Prac w zabezpieczonej hasłem formie elektronicznej na adresy poczty elektronicznej wskazane w § 10 ust. 1 w formacie .pdf oraz w wersji edytowalnej, w formacie ogólnodostępnym, w języku polskim. Hasło zostanie przekazane Zamawiającemu w sposób odrębny, uzgodniony przez Strony, w terminie </w:t>
      </w:r>
      <w:r>
        <w:rPr>
          <w:highlight w:val="yellow"/>
          <w:lang w:val="pl-PL" w:eastAsia="pl-PL"/>
        </w:rPr>
        <w:t>[•]</w:t>
      </w:r>
    </w:p>
    <w:p w14:paraId="10D22E2B" w14:textId="77777777" w:rsidR="008A10B8" w:rsidRDefault="008A10B8" w:rsidP="008A10B8">
      <w:pPr>
        <w:pStyle w:val="Akapitzlist"/>
        <w:spacing w:after="240" w:line="276" w:lineRule="auto"/>
        <w:ind w:left="0" w:firstLine="0"/>
        <w:jc w:val="center"/>
        <w:rPr>
          <w:b/>
          <w:lang w:val="pl-PL"/>
        </w:rPr>
      </w:pPr>
      <w:r>
        <w:rPr>
          <w:b/>
          <w:lang w:val="pl-PL"/>
        </w:rPr>
        <w:t>Zespół Wykonawcy. Podwykonawstwo. Ochrona danych osobowych</w:t>
      </w:r>
    </w:p>
    <w:p w14:paraId="6A41D0D4" w14:textId="77777777" w:rsidR="008A10B8" w:rsidRDefault="008A10B8" w:rsidP="008A10B8">
      <w:pPr>
        <w:pStyle w:val="Akapitzlist"/>
        <w:spacing w:after="240" w:line="276" w:lineRule="auto"/>
        <w:ind w:left="0" w:firstLine="0"/>
        <w:jc w:val="center"/>
        <w:rPr>
          <w:b/>
          <w:lang w:val="pl-PL"/>
        </w:rPr>
      </w:pPr>
      <w:r>
        <w:rPr>
          <w:b/>
          <w:lang w:val="pl-PL"/>
        </w:rPr>
        <w:t>§ 2.</w:t>
      </w:r>
    </w:p>
    <w:p w14:paraId="79F55178" w14:textId="77777777" w:rsidR="008A10B8" w:rsidRDefault="008A10B8" w:rsidP="008A10B8">
      <w:pPr>
        <w:pStyle w:val="Akapitzlist"/>
        <w:numPr>
          <w:ilvl w:val="0"/>
          <w:numId w:val="34"/>
        </w:numPr>
        <w:spacing w:after="240" w:line="276" w:lineRule="auto"/>
        <w:rPr>
          <w:lang w:val="pl-PL"/>
        </w:rPr>
      </w:pPr>
      <w:r>
        <w:rPr>
          <w:lang w:val="pl-PL"/>
        </w:rPr>
        <w:t xml:space="preserve">Wykonawca oświadcza, że posiada niezbędną wiedzę i doświadczenie oraz dysponuje potencjałem technicznym i osobami zdolnymi do wykonania Umowy oraz, że jego pracownicy, współpracownicy lub Podwykonawcy, zaangażowani w świadczenie usług posiadają wszelkie </w:t>
      </w:r>
      <w:r>
        <w:rPr>
          <w:lang w:val="pl-PL"/>
        </w:rPr>
        <w:lastRenderedPageBreak/>
        <w:t>kwalifikacje, uprawnienia, doświadczenie i środki materialne niezbędne do wykonania Umowy oraz zobowiązuje się do jej wykonania z zachowaniem należytej staranności wymaganej w stosunkach tego rodzaju. W szczególności Wykonawca odpowiada za jakość i terminowość wykonania Przedmiotu Umowy.</w:t>
      </w:r>
    </w:p>
    <w:p w14:paraId="53435D7B" w14:textId="3D0C639A" w:rsidR="008A10B8" w:rsidRDefault="008A10B8" w:rsidP="008A10B8">
      <w:pPr>
        <w:pStyle w:val="Akapitzlist"/>
        <w:numPr>
          <w:ilvl w:val="0"/>
          <w:numId w:val="34"/>
        </w:numPr>
        <w:spacing w:after="240" w:line="276" w:lineRule="auto"/>
        <w:rPr>
          <w:lang w:val="pl-PL"/>
        </w:rPr>
      </w:pPr>
      <w:r>
        <w:rPr>
          <w:lang w:val="pl-PL"/>
        </w:rPr>
        <w:t xml:space="preserve">Wykonawca zobowiązuje się zapewnić przy realizacji Umowy udział osób posiadających stosowną wiedzę w zakresie zagadnień związanych z realizacją Umowy, w szczególności Wykonawca zapewni, że przez cały okres wykonania Umowy do dyspozycji Zamawiającego będzie pozostawał zespół co najmniej 3 osób (słownie: trzech osób) skierowanych przez Wykonawcę do realizacji Umowy, z których każda posiada wykształcenie ekonomiczne co najmniej na poziomie magistra oraz daje gwarancję należytego poziomu realizacji Przedmiotu Umowy, w tym jedna osoba </w:t>
      </w:r>
      <w:r w:rsidR="000A673B">
        <w:rPr>
          <w:lang w:val="pl-PL"/>
        </w:rPr>
        <w:t xml:space="preserve">spełniająca ww. warunki </w:t>
      </w:r>
      <w:r>
        <w:rPr>
          <w:lang w:val="pl-PL"/>
        </w:rPr>
        <w:t xml:space="preserve">wymieniona w załączniku nr 6 do Oferty. </w:t>
      </w:r>
    </w:p>
    <w:p w14:paraId="5A661F4F" w14:textId="77777777" w:rsidR="008A10B8" w:rsidRDefault="008A10B8" w:rsidP="008A10B8">
      <w:pPr>
        <w:pStyle w:val="Akapitzlist"/>
        <w:numPr>
          <w:ilvl w:val="0"/>
          <w:numId w:val="34"/>
        </w:numPr>
        <w:spacing w:after="240" w:line="276" w:lineRule="auto"/>
        <w:rPr>
          <w:lang w:val="pl-PL"/>
        </w:rPr>
      </w:pPr>
      <w:r>
        <w:rPr>
          <w:lang w:val="pl-PL"/>
        </w:rPr>
        <w:t>Wykonawca oświadcza, że osobami realizującymi Przedmiot Umowy („</w:t>
      </w:r>
      <w:r>
        <w:rPr>
          <w:b/>
          <w:lang w:val="pl-PL"/>
        </w:rPr>
        <w:t>Zespół</w:t>
      </w:r>
      <w:r>
        <w:rPr>
          <w:lang w:val="pl-PL"/>
        </w:rPr>
        <w:t>”) będą osoby wymienione w załączniku nr 6.</w:t>
      </w:r>
    </w:p>
    <w:p w14:paraId="1ACBFB8F" w14:textId="77777777" w:rsidR="008A10B8" w:rsidRDefault="008A10B8" w:rsidP="008A10B8">
      <w:pPr>
        <w:pStyle w:val="Akapitzlist"/>
        <w:numPr>
          <w:ilvl w:val="0"/>
          <w:numId w:val="34"/>
        </w:numPr>
        <w:spacing w:after="240" w:line="276" w:lineRule="auto"/>
        <w:rPr>
          <w:lang w:val="pl-PL"/>
        </w:rPr>
      </w:pPr>
      <w:r>
        <w:rPr>
          <w:lang w:val="pl-PL"/>
        </w:rPr>
        <w:t>Zmiana składu Zespołu nie stanowi zmiany Umowy i nie wymaga zawarcia aneksu. Zmiana polegająca na wyłączeniu osoby z Zespołu następuje poprzez pisemne oświadczenie złożone przez Wykonawcę lub Zamawiającego drugiej Stronie, przy czym oświadczenie to powinno być uzasadnione. Zmiana polegająca na włączeniu osoby do Zespołu następuje poprzez pisemne oświadczenie złożone przez Wykonawcę Zamawiającemu, przy czym złożenie takiego oświadczenia wymaga uprzedniej zgody Zamawiającego na taką zmianę wyrażoną na piśmie lub za pomocą poczty elektronicznej. Wykonawca zobowiązuje się do zapewnienia zastąpienia członków Zespołu osobami co najmniej o porównywalnej wiedzy i doświadczeniu oraz posiadającymi wymagane uprawnienia. W przypadku spadku liczby członków Zespołu poniżej minimum określonego w ust. 2, Wykonawca zobowiązuje się wskazać niezwłocznie nowe osoby do Zespołu, nie później niż w terminie 3 dni roboczych, zaś Zamawiający zobowiązuje się wyrazić zgodę na włączenie takiej osoby do Zespołu, chyba że przeciwko jej włączeniu przemawiają uzasadnione powody.</w:t>
      </w:r>
    </w:p>
    <w:p w14:paraId="1E7E58F8" w14:textId="65FCAB77" w:rsidR="008A10B8" w:rsidRDefault="008A10B8" w:rsidP="008A10B8">
      <w:pPr>
        <w:pStyle w:val="Akapitzlist"/>
        <w:numPr>
          <w:ilvl w:val="0"/>
          <w:numId w:val="34"/>
        </w:numPr>
        <w:spacing w:after="240" w:line="276" w:lineRule="auto"/>
        <w:rPr>
          <w:lang w:val="pl-PL"/>
        </w:rPr>
      </w:pPr>
      <w:r>
        <w:rPr>
          <w:lang w:val="pl-PL"/>
        </w:rPr>
        <w:t>Wykonawca może powierzyć innym podmiotom wykonanie Umowy w części jedynie za zgodą Zamawiającego (</w:t>
      </w:r>
      <w:r w:rsidR="00AA4137">
        <w:rPr>
          <w:lang w:val="pl-PL"/>
        </w:rPr>
        <w:t>„</w:t>
      </w:r>
      <w:r w:rsidR="00AA4137">
        <w:rPr>
          <w:b/>
          <w:lang w:val="pl-PL"/>
        </w:rPr>
        <w:t>Podwykonawcy</w:t>
      </w:r>
      <w:r w:rsidR="00AA4137">
        <w:rPr>
          <w:lang w:val="pl-PL"/>
        </w:rPr>
        <w:t xml:space="preserve">”). </w:t>
      </w:r>
      <w:r>
        <w:rPr>
          <w:lang w:val="pl-PL"/>
        </w:rPr>
        <w:t>Wykonawca odpowiada za działania i zaniechania tych podmiotów, jak za własne działania lub zaniechania. Podmiotem, o którym mowa w zdaniu pierwszym, jest osoba prawna, jednostka organizacyjna nie posiadająca osobowości prawnej lub osoba fizyczna, niezależnie od państwa, w którym działa i rodzaju powiązań z Wykonawcą. Wymóg uzyskania zgody nie dotyczy prawa Wykonawcy do powierzenia realizacji Umowy partnerom, wspólnikom, dyrektorom, pracownikom (niezależnie od formy prawnej zatrudnienia) oraz przedstawicielom Wykonawcy, jak również podmiotom oraz jednostkom organizacyjnym kontrolowanym przez, należącym do, lub też stowarzyszonym lub powiązanym z Wykonawcą, a także ich partnerom, wspólnikom, dyrektorom, pracownikom (niezależnie od formy prawnej zatrudnienia) oraz przedstawicielom w zakresie w jakim osoby te będą realizować prace związane z wykonaniem Umowy lub prace z zakresu obsługi administracyjnej, wsparcia infrastrukturalnego, oceny Umowy pod kątem wewnętrznych procedur Wykonawcy, w tym zarządzania ryzykiem, kontroli jakości, czy konfliktu interesów.</w:t>
      </w:r>
    </w:p>
    <w:p w14:paraId="7027E886" w14:textId="77777777" w:rsidR="008A10B8" w:rsidRDefault="008A10B8" w:rsidP="008A10B8">
      <w:pPr>
        <w:pStyle w:val="Akapitzlist"/>
        <w:numPr>
          <w:ilvl w:val="0"/>
          <w:numId w:val="34"/>
        </w:numPr>
        <w:spacing w:after="240" w:line="276" w:lineRule="auto"/>
        <w:rPr>
          <w:lang w:val="pl-PL"/>
        </w:rPr>
      </w:pPr>
      <w:r>
        <w:rPr>
          <w:lang w:val="pl-PL"/>
        </w:rPr>
        <w:t>Wykonawca jest zobowiązany do udzielania Zamawiającemu, na jego żądanie, wszelkich informacji o przebiegu wykonywania przez Wykonawcę Umowy i umożliwienia mu dokonywania kontroli prawidłowości tego wykonania.</w:t>
      </w:r>
    </w:p>
    <w:p w14:paraId="461052FE" w14:textId="77777777" w:rsidR="008A10B8" w:rsidRDefault="008A10B8" w:rsidP="008A10B8">
      <w:pPr>
        <w:pStyle w:val="Akapitzlist"/>
        <w:numPr>
          <w:ilvl w:val="0"/>
          <w:numId w:val="34"/>
        </w:numPr>
        <w:spacing w:after="240" w:line="276" w:lineRule="auto"/>
        <w:rPr>
          <w:lang w:val="pl-PL"/>
        </w:rPr>
      </w:pPr>
      <w:r>
        <w:rPr>
          <w:lang w:val="pl-PL"/>
        </w:rPr>
        <w:lastRenderedPageBreak/>
        <w:t xml:space="preserve">Osobami upoważnionymi do wydawania Wykonawcy poleceń na podstawie lub w związku z wykonaniem Umowy są osoby wskazane w § 10 ust. 4 pkt </w:t>
      </w:r>
      <w:r>
        <w:rPr>
          <w:lang w:val="pl-PL"/>
        </w:rPr>
        <w:fldChar w:fldCharType="begin"/>
      </w:r>
      <w:r>
        <w:rPr>
          <w:lang w:val="pl-PL"/>
        </w:rPr>
        <w:instrText xml:space="preserve"> REF _Ref101889567 \r \h </w:instrText>
      </w:r>
      <w:r>
        <w:rPr>
          <w:lang w:val="pl-PL"/>
        </w:rPr>
      </w:r>
      <w:r>
        <w:rPr>
          <w:lang w:val="pl-PL"/>
        </w:rPr>
        <w:fldChar w:fldCharType="separate"/>
      </w:r>
      <w:r>
        <w:rPr>
          <w:lang w:val="pl-PL"/>
        </w:rPr>
        <w:t>4.1</w:t>
      </w:r>
      <w:r>
        <w:rPr>
          <w:lang w:val="pl-PL"/>
        </w:rPr>
        <w:fldChar w:fldCharType="end"/>
      </w:r>
      <w:r>
        <w:rPr>
          <w:lang w:val="pl-PL"/>
        </w:rPr>
        <w:t xml:space="preserve"> Postanowienia § 10 ust. 5 stosuje się odpowiednio.</w:t>
      </w:r>
    </w:p>
    <w:p w14:paraId="7B4CACEB" w14:textId="77777777" w:rsidR="008A10B8" w:rsidRDefault="008A10B8" w:rsidP="008A10B8">
      <w:pPr>
        <w:pStyle w:val="Akapitzlist"/>
        <w:numPr>
          <w:ilvl w:val="0"/>
          <w:numId w:val="34"/>
        </w:numPr>
        <w:spacing w:after="240" w:line="276" w:lineRule="auto"/>
        <w:rPr>
          <w:lang w:val="pl-PL"/>
        </w:rPr>
      </w:pPr>
      <w:r>
        <w:rPr>
          <w:lang w:val="pl-PL"/>
        </w:rPr>
        <w:t>Dane osobowe osób wskazanych do zawarcia i realizacji Umowy przetwarzane będą przy zachowaniu zasad poufności oraz wymogów określonych w obowiązujących przepisach, w szczególności Rozporządzenia Parlamentu Europejskiego i Rady (UE) 2016/679 z dnia 27 kwietnia 2016 r. („</w:t>
      </w:r>
      <w:r>
        <w:rPr>
          <w:b/>
          <w:lang w:val="pl-PL"/>
        </w:rPr>
        <w:t>Rozporządzenie RODO</w:t>
      </w:r>
      <w:r>
        <w:rPr>
          <w:lang w:val="pl-PL"/>
        </w:rPr>
        <w:t xml:space="preserve">”) oraz ustawy z dnia 10 maja 2018 r. o ochronie danych osobowych </w:t>
      </w:r>
      <w:r>
        <w:rPr>
          <w:b/>
          <w:lang w:val="pl-PL"/>
        </w:rPr>
        <w:t>(„Ustawa o ochronie danych osobowych</w:t>
      </w:r>
      <w:r>
        <w:rPr>
          <w:lang w:val="pl-PL"/>
        </w:rPr>
        <w:t xml:space="preserve">”). Zamawiający zobowiązuje Wykonawcę do udostępnienia klauzuli informacyjnej osobom wskazanym przez Wykonawcę do zawarcia i realizacji Umowy zgodnie z jej postanowieniami. Klauzula informacyjna stanowi </w:t>
      </w:r>
      <w:r>
        <w:rPr>
          <w:b/>
          <w:lang w:val="pl-PL"/>
        </w:rPr>
        <w:t>załącznik nr 5</w:t>
      </w:r>
      <w:r>
        <w:rPr>
          <w:lang w:val="pl-PL"/>
        </w:rPr>
        <w:t xml:space="preserve"> do Umowy.</w:t>
      </w:r>
    </w:p>
    <w:p w14:paraId="47929A9F" w14:textId="77777777" w:rsidR="008A10B8" w:rsidRDefault="008A10B8" w:rsidP="008A10B8">
      <w:pPr>
        <w:pStyle w:val="Akapitzlist"/>
        <w:numPr>
          <w:ilvl w:val="0"/>
          <w:numId w:val="34"/>
        </w:numPr>
        <w:spacing w:after="240" w:line="276" w:lineRule="auto"/>
        <w:rPr>
          <w:lang w:val="pl-PL"/>
        </w:rPr>
      </w:pPr>
      <w:r>
        <w:rPr>
          <w:lang w:val="pl-PL"/>
        </w:rPr>
        <w:t xml:space="preserve">Osobom wskazanym ze Strony Zamawiającego do współpracy w ramach niniejszej Umowy Zamawiający udostępni link do klauzuli informacyjnej Wykonawcy dostępnej w ramach polityki prywatności Wykonawcy na stronie </w:t>
      </w:r>
      <w:r>
        <w:rPr>
          <w:highlight w:val="yellow"/>
          <w:lang w:val="pl-PL" w:eastAsia="pl-PL"/>
        </w:rPr>
        <w:t>[•]</w:t>
      </w:r>
      <w:r>
        <w:rPr>
          <w:lang w:val="pl-PL"/>
        </w:rPr>
        <w:t>.</w:t>
      </w:r>
    </w:p>
    <w:p w14:paraId="5E42AB4A" w14:textId="77777777" w:rsidR="008A10B8" w:rsidRDefault="008A10B8" w:rsidP="008A10B8">
      <w:pPr>
        <w:pStyle w:val="Akapitzlist"/>
        <w:spacing w:after="240" w:line="276" w:lineRule="auto"/>
        <w:ind w:left="0" w:firstLine="0"/>
        <w:jc w:val="center"/>
        <w:rPr>
          <w:b/>
          <w:lang w:val="pl-PL"/>
        </w:rPr>
      </w:pPr>
      <w:r>
        <w:rPr>
          <w:b/>
          <w:lang w:val="pl-PL"/>
        </w:rPr>
        <w:t>Poufność</w:t>
      </w:r>
    </w:p>
    <w:p w14:paraId="3EB21471" w14:textId="77777777" w:rsidR="008A10B8" w:rsidRDefault="008A10B8" w:rsidP="008A10B8">
      <w:pPr>
        <w:pStyle w:val="Akapitzlist"/>
        <w:spacing w:after="240" w:line="276" w:lineRule="auto"/>
        <w:ind w:left="0" w:firstLine="0"/>
        <w:jc w:val="center"/>
        <w:rPr>
          <w:b/>
          <w:lang w:val="pl-PL"/>
        </w:rPr>
      </w:pPr>
      <w:r>
        <w:rPr>
          <w:b/>
          <w:lang w:val="pl-PL"/>
        </w:rPr>
        <w:t>§ 3.</w:t>
      </w:r>
    </w:p>
    <w:p w14:paraId="50C715BB" w14:textId="77777777" w:rsidR="008A10B8" w:rsidRDefault="008A10B8" w:rsidP="008A10B8">
      <w:pPr>
        <w:pStyle w:val="Akapitzlist"/>
        <w:numPr>
          <w:ilvl w:val="0"/>
          <w:numId w:val="35"/>
        </w:numPr>
        <w:spacing w:after="240" w:line="276" w:lineRule="auto"/>
        <w:rPr>
          <w:lang w:val="pl-PL"/>
        </w:rPr>
      </w:pPr>
      <w:r>
        <w:rPr>
          <w:lang w:val="pl-PL"/>
        </w:rPr>
        <w:t>Wykonawca zobowiązuje się do zachowania w tajemnicy wszystkich informacji uzyskanych przez niego w związku z zawarciem lub wykonywaniem Umowy lub w związku z Transformacją oraz do niewykorzystywania ich do innych celów, niż związane z zawarciem lub wykonywaniem Umowy („</w:t>
      </w:r>
      <w:r>
        <w:rPr>
          <w:b/>
          <w:lang w:val="pl-PL"/>
        </w:rPr>
        <w:t>Informacje Poufne</w:t>
      </w:r>
      <w:r>
        <w:rPr>
          <w:lang w:val="pl-PL"/>
        </w:rPr>
        <w:t>”). Wykonawca ponosi pełną odpowiedzialność za zachowanie w tajemnicy Informacji Poufnych przez Podwykonawców.</w:t>
      </w:r>
    </w:p>
    <w:p w14:paraId="0099893E" w14:textId="77777777" w:rsidR="008A10B8" w:rsidRDefault="008A10B8" w:rsidP="008A10B8">
      <w:pPr>
        <w:pStyle w:val="Akapitzlist"/>
        <w:numPr>
          <w:ilvl w:val="0"/>
          <w:numId w:val="35"/>
        </w:numPr>
        <w:spacing w:after="240" w:line="276" w:lineRule="auto"/>
        <w:rPr>
          <w:lang w:val="pl-PL"/>
        </w:rPr>
      </w:pPr>
      <w:r>
        <w:rPr>
          <w:lang w:val="pl-PL"/>
        </w:rPr>
        <w:t xml:space="preserve">Informacjami Poufnymi są wszelkie informacje o charakterze prawnym, gospodarczym, technicznym, finansowym, operacyjnym, administracyjnym i innym dotyczące Transformacji oraz spółek objętych Transformacją, jak również dotyczące Zamawiającego, uzyskane w formie pisemnej, ustnej lub utrwalonej w inny sposób (elektroniczny, na płytach CD i DVD, na </w:t>
      </w:r>
      <w:proofErr w:type="spellStart"/>
      <w:r>
        <w:rPr>
          <w:lang w:val="pl-PL"/>
        </w:rPr>
        <w:t>pendrivach</w:t>
      </w:r>
      <w:proofErr w:type="spellEnd"/>
      <w:r>
        <w:rPr>
          <w:lang w:val="pl-PL"/>
        </w:rPr>
        <w:t>, twardym dysku, itp.), udostępnione Wykonawcy, a także uzyskane przez Wykonawcę lub wytworzone przez niego w związku z zawarciem i wykonaniem Umowy lub przy okazji tych zdarzeń. Za Informacje Poufne uznaje się także Produkt Prac. Informacją Poufną są także informacje o treści Umowy wraz z załącznikami.</w:t>
      </w:r>
    </w:p>
    <w:p w14:paraId="78B9AD86" w14:textId="77777777" w:rsidR="00FA4662" w:rsidRDefault="00FA4662" w:rsidP="00FA4662">
      <w:pPr>
        <w:pStyle w:val="Akapitzlist"/>
        <w:numPr>
          <w:ilvl w:val="0"/>
          <w:numId w:val="35"/>
        </w:numPr>
        <w:spacing w:after="240" w:line="276" w:lineRule="auto"/>
        <w:rPr>
          <w:lang w:val="pl-PL"/>
        </w:rPr>
      </w:pPr>
      <w:r>
        <w:rPr>
          <w:lang w:val="pl-PL"/>
        </w:rPr>
        <w:t>W przypadku gdy Produkt Prac stanowić będzie tajemnicę przedsiębiorstwa Wykonawcy w rozumieniu art. 11 ust. 2 ustawy z dnia 16 kwietnia 1993 r. o zwalczaniu nieuczciwej konkurencji (Dz. U. z 2022 r. poz. 1233), Wykonawca niezwłocznie poinformuje o tym fakcie Zamawiającego.</w:t>
      </w:r>
    </w:p>
    <w:p w14:paraId="413B93FB" w14:textId="4AF297EE" w:rsidR="008A10B8" w:rsidRDefault="008A10B8" w:rsidP="008A10B8">
      <w:pPr>
        <w:pStyle w:val="Akapitzlist"/>
        <w:numPr>
          <w:ilvl w:val="0"/>
          <w:numId w:val="35"/>
        </w:numPr>
        <w:spacing w:after="240" w:line="276" w:lineRule="auto"/>
        <w:rPr>
          <w:lang w:val="pl-PL"/>
        </w:rPr>
      </w:pPr>
      <w:r>
        <w:rPr>
          <w:lang w:val="pl-PL"/>
        </w:rPr>
        <w:t xml:space="preserve">Wykonawca zobowiązuje się w czasie trwania Umowy oraz w terminie 2 lat od dnia wygaśnięcia Umowy w wyniku jej wykonania, wypowiedzenia, rozwiązania lub upływu terminu na jaki została zawarta, współpracować z Zamawiającym przy identyfikacji oraz oznaczeniu lub </w:t>
      </w:r>
      <w:proofErr w:type="spellStart"/>
      <w:r>
        <w:rPr>
          <w:lang w:val="pl-PL"/>
        </w:rPr>
        <w:t>anonimizacji</w:t>
      </w:r>
      <w:proofErr w:type="spellEnd"/>
      <w:r>
        <w:rPr>
          <w:lang w:val="pl-PL"/>
        </w:rPr>
        <w:t xml:space="preserve"> Produktu Prac lub jego części, które będą zawierać informacje spełniające przesłanki tajemnicy przedsiębiorcy Wykonawcy w rozumieniu art. 5 ust. 2 </w:t>
      </w:r>
      <w:r w:rsidR="00FA4662">
        <w:rPr>
          <w:lang w:val="pl-PL"/>
        </w:rPr>
        <w:t>ustawy z dnia 6 września 2001 r. o dostępie do informacji publicznej (Dz. U. z 2022 r. poz. 902) („</w:t>
      </w:r>
      <w:r w:rsidR="00FA4662" w:rsidRPr="00FA4662">
        <w:rPr>
          <w:b/>
          <w:lang w:val="pl-PL"/>
        </w:rPr>
        <w:t>UDIP</w:t>
      </w:r>
      <w:r w:rsidR="00FA4662">
        <w:rPr>
          <w:lang w:val="pl-PL"/>
        </w:rPr>
        <w:t>”)</w:t>
      </w:r>
      <w:r>
        <w:rPr>
          <w:lang w:val="pl-PL"/>
        </w:rPr>
        <w:t xml:space="preserve">, w szczególności takie jak struktury dokumentów, wzory i szablony graficzne, wyraz umiejętności analitycznych, modele finansowe lub inne know-how lub własność intelektualna Wykonawcy, na potrzeby udzielania przez Zamawiającego odpowiedzi (w tym w drodze wydania decyzji odmownych) na wnioski o udzielenie </w:t>
      </w:r>
      <w:r>
        <w:rPr>
          <w:lang w:val="pl-PL"/>
        </w:rPr>
        <w:lastRenderedPageBreak/>
        <w:t>informacji publicznej w trybie UDIP. Wykonawca jest zobowiązany do współpracy z Zamawiającym, o której mowa w zdaniu poprzedzającym, jedynie w zakresie, w jakim wniosek o udzielenie informacji publicznej na podstawie UDIP dotyczy Produktu Prac lub jego części lub gdy udzielenie odpowiedzi na taki wniosek wymaga wykorzystania Produktu Prac lub jego części, przy czym współpraca ta odbywa się w związku z wykonaniem Umowy oraz w ramach wynagrodzenia w tytułu Umowy.</w:t>
      </w:r>
    </w:p>
    <w:p w14:paraId="25A8E1E2" w14:textId="77777777" w:rsidR="008A10B8" w:rsidRDefault="008A10B8" w:rsidP="008A10B8">
      <w:pPr>
        <w:pStyle w:val="Akapitzlist"/>
        <w:numPr>
          <w:ilvl w:val="0"/>
          <w:numId w:val="35"/>
        </w:numPr>
        <w:spacing w:after="240" w:line="276" w:lineRule="auto"/>
        <w:rPr>
          <w:lang w:val="pl-PL"/>
        </w:rPr>
      </w:pPr>
      <w:r>
        <w:rPr>
          <w:lang w:val="pl-PL"/>
        </w:rPr>
        <w:t xml:space="preserve">Wykonawca zobowiązuje się nie wykorzystywać Informacji Poufnych do celów innych niż te, dla których zostały one pierwotnie pozyskane, jak również nie przekazywać żadnej Informacji Poufnej jakiejkolwiek osobie trzeciej. Za osoby trzecie w rozumieniu niniejszego artykułu nie uważa się Podwykonawców, przy czym Wykonawca przyjmuje względem Zamawiającego odpowiedzialność za zachowanie Informacji Poufnych w tajemnicy przez Podwykonawców na takich samych zasadach jak określone w Umowie. </w:t>
      </w:r>
    </w:p>
    <w:p w14:paraId="5AEE673A" w14:textId="77777777" w:rsidR="008A10B8" w:rsidRDefault="008A10B8" w:rsidP="008A10B8">
      <w:pPr>
        <w:pStyle w:val="Akapitzlist"/>
        <w:numPr>
          <w:ilvl w:val="0"/>
          <w:numId w:val="35"/>
        </w:numPr>
        <w:spacing w:after="240" w:line="276" w:lineRule="auto"/>
        <w:rPr>
          <w:lang w:val="pl-PL"/>
        </w:rPr>
      </w:pPr>
      <w:r>
        <w:rPr>
          <w:lang w:val="pl-PL"/>
        </w:rPr>
        <w:t>Zakaz wynikający z ust. 5 nie obejmuje ujawnienia Informacji Poufnych w następujących przypadkach:</w:t>
      </w:r>
    </w:p>
    <w:p w14:paraId="06FB0AE5" w14:textId="77777777" w:rsidR="008A10B8" w:rsidRDefault="008A10B8" w:rsidP="008A10B8">
      <w:pPr>
        <w:pStyle w:val="Akapitzlist"/>
        <w:numPr>
          <w:ilvl w:val="1"/>
          <w:numId w:val="35"/>
        </w:numPr>
        <w:spacing w:after="240" w:line="276" w:lineRule="auto"/>
        <w:rPr>
          <w:lang w:val="pl-PL"/>
        </w:rPr>
      </w:pPr>
      <w:r>
        <w:rPr>
          <w:lang w:val="pl-PL"/>
        </w:rPr>
        <w:t>gdy obowiązek taki wynika z przepisów prawa, wiążącego Wykonawcę wykonalnego orzeczenia sądu powszechnego lub decyzji innego właściwego organu. W takim przypadku, Wykonawca niezwłocznie powiadomi o tym Zamawiającego na piśmie, o ile takie zawiadomienie będzie dopuszczalne przez prawo;</w:t>
      </w:r>
    </w:p>
    <w:p w14:paraId="67DD991A" w14:textId="77777777" w:rsidR="008A10B8" w:rsidRDefault="008A10B8" w:rsidP="008A10B8">
      <w:pPr>
        <w:pStyle w:val="Akapitzlist"/>
        <w:numPr>
          <w:ilvl w:val="1"/>
          <w:numId w:val="35"/>
        </w:numPr>
        <w:spacing w:after="240" w:line="276" w:lineRule="auto"/>
        <w:rPr>
          <w:lang w:val="pl-PL"/>
        </w:rPr>
      </w:pPr>
      <w:r>
        <w:rPr>
          <w:lang w:val="pl-PL"/>
        </w:rPr>
        <w:t>względem Podwykonawców w celu realizacji Umowy oraz podmiotów powiązanych z, stowarzyszonych z lub kontrolowanych przez Wykonawcę w celu przeprowadzenia wewnętrznych procedur w zakresie zarządzania ryzykiem lub standardowych programów kontroli jakości;</w:t>
      </w:r>
    </w:p>
    <w:p w14:paraId="3B477734" w14:textId="77777777" w:rsidR="008A10B8" w:rsidRDefault="008A10B8" w:rsidP="008A10B8">
      <w:pPr>
        <w:pStyle w:val="Akapitzlist"/>
        <w:numPr>
          <w:ilvl w:val="1"/>
          <w:numId w:val="35"/>
        </w:numPr>
        <w:spacing w:after="240" w:line="276" w:lineRule="auto"/>
        <w:rPr>
          <w:lang w:val="pl-PL"/>
        </w:rPr>
      </w:pPr>
      <w:r>
        <w:rPr>
          <w:lang w:val="pl-PL"/>
        </w:rPr>
        <w:t>względem ubezpieczycieli Wykonawcy, audytorów, doradców prawnych Wykonawcy w zakresie niezbędnym do wykonywanych na rzecz Wykonawcy usług odpowiednio ubezpieczenia, audytu, doradztwa prawnego, względem osób dostarczających Wykonawcy wsparcia infrastrukturalnego, pod warunkiem zobowiązania się przez nich do zachowania poufności w stopniu nie mniejszym niż określony w niniejszym paragrafie;</w:t>
      </w:r>
    </w:p>
    <w:p w14:paraId="3FB4C9ED" w14:textId="77777777" w:rsidR="008A10B8" w:rsidRDefault="008A10B8" w:rsidP="008A10B8">
      <w:pPr>
        <w:pStyle w:val="Akapitzlist"/>
        <w:numPr>
          <w:ilvl w:val="1"/>
          <w:numId w:val="35"/>
        </w:numPr>
        <w:spacing w:after="240" w:line="276" w:lineRule="auto"/>
        <w:rPr>
          <w:lang w:val="pl-PL"/>
        </w:rPr>
      </w:pPr>
      <w:r>
        <w:rPr>
          <w:lang w:val="pl-PL"/>
        </w:rPr>
        <w:t>w związku ze sporem, rozbieżnością lub postępowaniem sądowym pomiędzy Stronami, obejmującymi Informacje Poufne, przy czym Wykonawca podejmie działania w celu ograniczenia zakresu ujawnienia Informacji Poufnych do celów związanych z takim postępowaniem;</w:t>
      </w:r>
    </w:p>
    <w:p w14:paraId="15B3603E" w14:textId="77777777" w:rsidR="008A10B8" w:rsidRDefault="008A10B8" w:rsidP="008A10B8">
      <w:pPr>
        <w:pStyle w:val="Akapitzlist"/>
        <w:numPr>
          <w:ilvl w:val="1"/>
          <w:numId w:val="35"/>
        </w:numPr>
        <w:spacing w:after="240" w:line="276" w:lineRule="auto"/>
        <w:rPr>
          <w:lang w:val="pl-PL"/>
        </w:rPr>
      </w:pPr>
      <w:r>
        <w:rPr>
          <w:lang w:val="pl-PL"/>
        </w:rPr>
        <w:t>informacji, które są lub stały się publicznie dostępne bez wpływu Wykonawcy na ich upublicznienie;</w:t>
      </w:r>
    </w:p>
    <w:p w14:paraId="1D7FE784" w14:textId="77777777" w:rsidR="008A10B8" w:rsidRDefault="008A10B8" w:rsidP="008A10B8">
      <w:pPr>
        <w:pStyle w:val="Akapitzlist"/>
        <w:numPr>
          <w:ilvl w:val="1"/>
          <w:numId w:val="35"/>
        </w:numPr>
        <w:spacing w:after="240" w:line="276" w:lineRule="auto"/>
        <w:rPr>
          <w:lang w:val="pl-PL"/>
        </w:rPr>
      </w:pPr>
      <w:r>
        <w:rPr>
          <w:lang w:val="pl-PL"/>
        </w:rPr>
        <w:t>gdy w dacie ich ujawnienia przez Wykonawcę były już znane Wykonawcy bez obowiązku zachowania poufności bądź zostały samodzielnie opracowane przez Wykonawcę, bez związku z realizacją Umowy;</w:t>
      </w:r>
    </w:p>
    <w:p w14:paraId="4EE1873F" w14:textId="77777777" w:rsidR="008A10B8" w:rsidRDefault="008A10B8" w:rsidP="008A10B8">
      <w:pPr>
        <w:pStyle w:val="2poziom"/>
        <w:numPr>
          <w:ilvl w:val="1"/>
          <w:numId w:val="35"/>
        </w:numPr>
        <w:spacing w:before="0" w:after="240" w:line="276" w:lineRule="auto"/>
        <w:rPr>
          <w:b w:val="0"/>
        </w:rPr>
      </w:pPr>
      <w:r>
        <w:rPr>
          <w:b w:val="0"/>
        </w:rPr>
        <w:t xml:space="preserve">innym organom administracji publicznej, podmiotom przez nie nadzorowanym lub im podległym lub instytucjom i organom Unii Europejskiej, w zakresie, w jakim współpraca z takimi organami, podmiotami lub instytucjami jest związana z uczestnictwem danego organu, podmiotu lub instytucji z Transformacją lub jest wymagana dla zajęcia przez taki organ, </w:t>
      </w:r>
      <w:r>
        <w:rPr>
          <w:b w:val="0"/>
        </w:rPr>
        <w:lastRenderedPageBreak/>
        <w:t>podmiot lub instytucję stanowiska;</w:t>
      </w:r>
    </w:p>
    <w:p w14:paraId="3D0E62FD" w14:textId="77777777" w:rsidR="008A10B8" w:rsidRDefault="008A10B8" w:rsidP="008A10B8">
      <w:pPr>
        <w:pStyle w:val="Akapitzlist"/>
        <w:numPr>
          <w:ilvl w:val="1"/>
          <w:numId w:val="35"/>
        </w:numPr>
        <w:spacing w:after="240" w:line="276" w:lineRule="auto"/>
        <w:rPr>
          <w:lang w:val="pl-PL"/>
        </w:rPr>
      </w:pPr>
      <w:r>
        <w:rPr>
          <w:lang w:val="pl-PL"/>
        </w:rPr>
        <w:t>na podstawie pisemnej zgody Zamawiającego.</w:t>
      </w:r>
    </w:p>
    <w:p w14:paraId="6BF85B59" w14:textId="77777777" w:rsidR="008A10B8" w:rsidRDefault="008A10B8" w:rsidP="008A10B8">
      <w:pPr>
        <w:pStyle w:val="Akapitzlist"/>
        <w:numPr>
          <w:ilvl w:val="0"/>
          <w:numId w:val="35"/>
        </w:numPr>
        <w:spacing w:after="240" w:line="276" w:lineRule="auto"/>
        <w:rPr>
          <w:lang w:val="pl-PL"/>
        </w:rPr>
      </w:pPr>
      <w:r>
        <w:rPr>
          <w:lang w:val="pl-PL"/>
        </w:rPr>
        <w:t>Wykonawca zobowiązuje się do podjęcia wszelkich środków niezbędnych do ochrony Informacji Poufnych, w tym:</w:t>
      </w:r>
    </w:p>
    <w:p w14:paraId="31D56490" w14:textId="77777777" w:rsidR="008A10B8" w:rsidRDefault="008A10B8" w:rsidP="008A10B8">
      <w:pPr>
        <w:pStyle w:val="Akapitzlist"/>
        <w:numPr>
          <w:ilvl w:val="1"/>
          <w:numId w:val="35"/>
        </w:numPr>
        <w:spacing w:after="240" w:line="276" w:lineRule="auto"/>
        <w:rPr>
          <w:lang w:val="pl-PL"/>
        </w:rPr>
      </w:pPr>
      <w:r>
        <w:rPr>
          <w:lang w:val="pl-PL"/>
        </w:rPr>
        <w:t>zapewnienia w pełnym zakresie ochrony przed ujawnieniem Informacji Poufnych, z zachowaniem staranności wymaganej w stosunkach danego rodzaju;</w:t>
      </w:r>
    </w:p>
    <w:p w14:paraId="627FAC45" w14:textId="77777777" w:rsidR="008A10B8" w:rsidRDefault="008A10B8" w:rsidP="008A10B8">
      <w:pPr>
        <w:pStyle w:val="Akapitzlist"/>
        <w:numPr>
          <w:ilvl w:val="1"/>
          <w:numId w:val="35"/>
        </w:numPr>
        <w:spacing w:after="240" w:line="276" w:lineRule="auto"/>
        <w:rPr>
          <w:lang w:val="pl-PL"/>
        </w:rPr>
      </w:pPr>
      <w:r>
        <w:rPr>
          <w:lang w:val="pl-PL"/>
        </w:rPr>
        <w:t>niezwłocznego zawiadomienia na piśmie Zamawiającego o każdym przypadku nieuprawnionego dostępu do Informacji Poufnych oraz podjęcia działań mających na celu ograniczenie skutków nieuprawnionego dostępu do Informacji Poufnych.</w:t>
      </w:r>
    </w:p>
    <w:p w14:paraId="5700C99A" w14:textId="77777777" w:rsidR="008A10B8" w:rsidRDefault="008A10B8" w:rsidP="008A10B8">
      <w:pPr>
        <w:pStyle w:val="Akapitzlist"/>
        <w:numPr>
          <w:ilvl w:val="0"/>
          <w:numId w:val="35"/>
        </w:numPr>
        <w:spacing w:after="240" w:line="276" w:lineRule="auto"/>
        <w:rPr>
          <w:lang w:val="pl-PL"/>
        </w:rPr>
      </w:pPr>
      <w:r>
        <w:rPr>
          <w:lang w:val="pl-PL"/>
        </w:rPr>
        <w:t xml:space="preserve">Wykonawca, na pisemne żądanie Zamawiającego, zwróci mu niezwłocznie wszelkie materiały, analizy, wypisy lub inne opracowania (na piśmie, w formie elektronicznej lub innej), które zostaną dostarczone przez Zamawiającego, zniszczy wszystkie materiały, które zawierają Informacje Poufne, usunie z pamięci swoich komputerów i urządzeń przechowujących dane, edytorów tekstów i podobnych narzędzi wszystkie materiały stanowiące Informacje Poufne, z tym jednak zastrzeżeniem, że Wykonawca nie będzie zobowiązany do zniszczenia ani usunięcia elektronicznych kopii (zawierających Informacje Poufne) o charakterze automatycznie generowanych kopii zapasowych tworzonych w celu awaryjnego odtworzenia danych na wypadek ich utraty, których zniszczenie ani usunięcie nie jest możliwe przy ekonomicznie racjonalnych kosztach. Wykonawca ma prawo zachowania jednej kopii Informacji Poufnych i wszelkich ww. materiałów, w zakresie potrzebnym dla udokumentowania faktu realizacji Umowy. </w:t>
      </w:r>
    </w:p>
    <w:p w14:paraId="5443006C" w14:textId="77777777" w:rsidR="008A10B8" w:rsidRDefault="008A10B8" w:rsidP="008A10B8">
      <w:pPr>
        <w:pStyle w:val="Akapitzlist"/>
        <w:numPr>
          <w:ilvl w:val="0"/>
          <w:numId w:val="35"/>
        </w:numPr>
        <w:spacing w:after="240" w:line="276" w:lineRule="auto"/>
        <w:rPr>
          <w:lang w:val="pl-PL"/>
        </w:rPr>
      </w:pPr>
      <w:r>
        <w:rPr>
          <w:lang w:val="pl-PL"/>
        </w:rPr>
        <w:t>Zobowiązania wynikające z niniejszego artykułu wiążą Wykonawcę przez czas trwania Umowy oraz przez okres 2 lat od dnia jej wygaśnięcia.</w:t>
      </w:r>
    </w:p>
    <w:p w14:paraId="29740328" w14:textId="77777777" w:rsidR="008A10B8" w:rsidRDefault="008A10B8" w:rsidP="008A10B8">
      <w:pPr>
        <w:pStyle w:val="Akapitzlist"/>
        <w:numPr>
          <w:ilvl w:val="0"/>
          <w:numId w:val="35"/>
        </w:numPr>
        <w:spacing w:after="240" w:line="276" w:lineRule="auto"/>
        <w:rPr>
          <w:lang w:val="pl-PL"/>
        </w:rPr>
      </w:pPr>
      <w:r>
        <w:rPr>
          <w:lang w:val="pl-PL"/>
        </w:rPr>
        <w:t xml:space="preserve">Informacje Poufne mogą stanowić ponadto informacje poufne w rozumieniu art. 7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Urz. UE L 173 z 12.06.2014, str. 1, z </w:t>
      </w:r>
      <w:proofErr w:type="spellStart"/>
      <w:r>
        <w:rPr>
          <w:lang w:val="pl-PL"/>
        </w:rPr>
        <w:t>późn</w:t>
      </w:r>
      <w:proofErr w:type="spellEnd"/>
      <w:r>
        <w:rPr>
          <w:lang w:val="pl-PL"/>
        </w:rPr>
        <w:t xml:space="preserve">. zm.), wobec czego wykorzystanie lub ujawnienie takiej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w:t>
      </w:r>
    </w:p>
    <w:p w14:paraId="62A9D9CA" w14:textId="77777777" w:rsidR="008A10B8" w:rsidRDefault="008A10B8" w:rsidP="008A10B8">
      <w:pPr>
        <w:pStyle w:val="Akapitzlist"/>
        <w:numPr>
          <w:ilvl w:val="0"/>
          <w:numId w:val="35"/>
        </w:numPr>
        <w:spacing w:after="240" w:line="276" w:lineRule="auto"/>
        <w:rPr>
          <w:lang w:val="pl-PL"/>
        </w:rPr>
      </w:pPr>
      <w:r>
        <w:rPr>
          <w:lang w:val="pl-PL"/>
        </w:rPr>
        <w:t>Po zakończeniu realizacji Umowy, Wykonawca może, w zakresie, w jakim wyniki prac w ramach realizacji Umowy zostały podane do wiadomości publicznej, upubliczniać, reklamować i ujawniać swoją rolę w realizacji przedmiotu Umowy, prezentować nazwę Zamawiającego (bez roszczenia jakichkolwiek praw własności), charakter świadczonych usług, bądź odnosić się do wydanych przez Zamawiającego komunikatów prasowych, ogłoszeń lub publikacji.</w:t>
      </w:r>
    </w:p>
    <w:p w14:paraId="2915066E" w14:textId="77777777" w:rsidR="008A10B8" w:rsidRDefault="008A10B8" w:rsidP="008A10B8">
      <w:pPr>
        <w:pStyle w:val="Akapitzlist"/>
        <w:spacing w:after="240" w:line="276" w:lineRule="auto"/>
        <w:ind w:left="0" w:firstLine="0"/>
        <w:jc w:val="center"/>
        <w:rPr>
          <w:b/>
          <w:lang w:val="pl-PL"/>
        </w:rPr>
      </w:pPr>
      <w:r>
        <w:rPr>
          <w:b/>
          <w:lang w:val="pl-PL"/>
        </w:rPr>
        <w:t>Konflikt Interesów</w:t>
      </w:r>
    </w:p>
    <w:p w14:paraId="26A480F4" w14:textId="77777777" w:rsidR="008A10B8" w:rsidRDefault="008A10B8" w:rsidP="008A10B8">
      <w:pPr>
        <w:pStyle w:val="Akapitzlist"/>
        <w:spacing w:after="240" w:line="276" w:lineRule="auto"/>
        <w:ind w:left="0" w:firstLine="0"/>
        <w:jc w:val="center"/>
        <w:rPr>
          <w:b/>
          <w:lang w:val="pl-PL"/>
        </w:rPr>
      </w:pPr>
      <w:r>
        <w:rPr>
          <w:b/>
          <w:lang w:val="pl-PL"/>
        </w:rPr>
        <w:t>§ 4.</w:t>
      </w:r>
    </w:p>
    <w:p w14:paraId="0FF3E610" w14:textId="77777777" w:rsidR="008A10B8" w:rsidRDefault="008A10B8" w:rsidP="008A10B8">
      <w:pPr>
        <w:pStyle w:val="Akapitzlist"/>
        <w:numPr>
          <w:ilvl w:val="0"/>
          <w:numId w:val="36"/>
        </w:numPr>
        <w:spacing w:after="240" w:line="276" w:lineRule="auto"/>
        <w:rPr>
          <w:lang w:val="pl-PL"/>
        </w:rPr>
      </w:pPr>
      <w:r>
        <w:rPr>
          <w:lang w:val="pl-PL"/>
        </w:rPr>
        <w:t xml:space="preserve">Wykonawca zobowiązuje się zachować należytą staranność w prowadzeniu swojej działalności tak, </w:t>
      </w:r>
      <w:r>
        <w:rPr>
          <w:lang w:val="pl-PL"/>
        </w:rPr>
        <w:lastRenderedPageBreak/>
        <w:t>aby uniknąć konfliktu interesów w trakcie realizacji Umowy.</w:t>
      </w:r>
    </w:p>
    <w:p w14:paraId="1ACDA9FD" w14:textId="77777777" w:rsidR="008A10B8" w:rsidRDefault="008A10B8" w:rsidP="008A10B8">
      <w:pPr>
        <w:pStyle w:val="Akapitzlist"/>
        <w:numPr>
          <w:ilvl w:val="0"/>
          <w:numId w:val="36"/>
        </w:numPr>
        <w:spacing w:after="240" w:line="276" w:lineRule="auto"/>
        <w:rPr>
          <w:lang w:val="pl-PL"/>
        </w:rPr>
      </w:pPr>
      <w:r>
        <w:rPr>
          <w:lang w:val="pl-PL"/>
        </w:rPr>
        <w:t>Wykonawca oświadcza, iż wedle jego najlepszej wiedzy na dzień zawarcia Umowy nie występuje jakikolwiek konflikt interesów, który mógłby stanowić przeszkodę dla wykonywania Przedmiotu Umowy przez Wykonawcę lub Podwykonawców, jak również, że pracownicy lub współpracownicy Wykonawcy biorący udział w wykonaniu Przedmiotu Umowy lub Podwykonawcy nie pozostają w takim stosunku faktycznym lub prawnym z innymi podmiotami, że może to wpływać lub wpływa na bezstronność, niezależność lub rzetelność prac, pracowników, współpracowników lub ewentualnych Podwykonawców lub na jakość świadczonych przez nich usług.</w:t>
      </w:r>
    </w:p>
    <w:p w14:paraId="5EFF0EE6" w14:textId="77777777" w:rsidR="008A10B8" w:rsidRDefault="008A10B8" w:rsidP="008A10B8">
      <w:pPr>
        <w:pStyle w:val="Akapitzlist"/>
        <w:numPr>
          <w:ilvl w:val="0"/>
          <w:numId w:val="36"/>
        </w:numPr>
        <w:spacing w:after="240" w:line="276" w:lineRule="auto"/>
        <w:rPr>
          <w:lang w:val="pl-PL"/>
        </w:rPr>
      </w:pPr>
      <w:r>
        <w:rPr>
          <w:lang w:val="pl-PL"/>
        </w:rPr>
        <w:t>W przypadku powstania, po podpisaniu Umowy, ryzyka wystąpienia przy wykonywaniu Umowy konfliktu interesów lub ryzyka zagrożenia dla niezależności pracowników lub współpracowników Wykonawcy biorących udział w wykonaniu Przedmiotu Umowy lub Podwykonawców, Wykonawca o zaistniałym ryzyku powiadomi Zamawiającego. W takim przypadku Wykonawca niezwłocznie podejmie, w tym również przy udziale Zamawiającego, czynności w celu zapobieżenia takiemu konfliktowi lub zagrożeniu dla niezależności w zgodzie z interesami Zamawiającego oraz uwzględniając obowiązujące Wykonawcę zasady etyki zawodowej.</w:t>
      </w:r>
    </w:p>
    <w:p w14:paraId="79EB6C09" w14:textId="77777777" w:rsidR="008A10B8" w:rsidRDefault="008A10B8" w:rsidP="008A10B8">
      <w:pPr>
        <w:pStyle w:val="Akapitzlist"/>
        <w:numPr>
          <w:ilvl w:val="0"/>
          <w:numId w:val="36"/>
        </w:numPr>
        <w:spacing w:after="240" w:line="276" w:lineRule="auto"/>
        <w:rPr>
          <w:lang w:val="pl-PL"/>
        </w:rPr>
      </w:pPr>
      <w:r>
        <w:rPr>
          <w:lang w:val="pl-PL"/>
        </w:rPr>
        <w:t>Wykonawca zobowiązuje się, iż bez uzyskania uprzedniej pisemnej zgody Zamawiającego, w trakcie wykonywania prac objętych Umową, pracownicy lub współpracownicy Wykonawcy biorący udział przy realizacji Umowy nie będą świadczyć usług doradczych związanych z Przedmiotem Umowy na rzecz jakichkolwiek osób trzecich.</w:t>
      </w:r>
    </w:p>
    <w:p w14:paraId="579C9758" w14:textId="60455FFE" w:rsidR="008A10B8" w:rsidRDefault="008A10B8" w:rsidP="008A10B8">
      <w:pPr>
        <w:pStyle w:val="Akapitzlist"/>
        <w:spacing w:after="240" w:line="276" w:lineRule="auto"/>
        <w:ind w:left="0" w:firstLine="0"/>
        <w:jc w:val="center"/>
        <w:rPr>
          <w:b/>
          <w:lang w:val="pl-PL"/>
        </w:rPr>
      </w:pPr>
      <w:r>
        <w:rPr>
          <w:b/>
          <w:lang w:val="pl-PL"/>
        </w:rPr>
        <w:t>Termin wykonania Przedmiotu Umowy</w:t>
      </w:r>
      <w:r w:rsidR="00FA4662">
        <w:rPr>
          <w:b/>
          <w:lang w:val="pl-PL"/>
        </w:rPr>
        <w:t>. Odbiór</w:t>
      </w:r>
    </w:p>
    <w:p w14:paraId="2D66F166" w14:textId="77777777" w:rsidR="008A10B8" w:rsidRDefault="008A10B8" w:rsidP="008A10B8">
      <w:pPr>
        <w:pStyle w:val="Akapitzlist"/>
        <w:spacing w:after="240" w:line="276" w:lineRule="auto"/>
        <w:ind w:left="0" w:firstLine="0"/>
        <w:jc w:val="center"/>
        <w:rPr>
          <w:b/>
          <w:lang w:val="pl-PL"/>
        </w:rPr>
      </w:pPr>
      <w:r>
        <w:rPr>
          <w:b/>
          <w:lang w:val="pl-PL"/>
        </w:rPr>
        <w:t>§ 5.</w:t>
      </w:r>
    </w:p>
    <w:p w14:paraId="61479525" w14:textId="77777777" w:rsidR="008A10B8" w:rsidRDefault="008A10B8" w:rsidP="008A10B8">
      <w:pPr>
        <w:pStyle w:val="Akapitzlist"/>
        <w:numPr>
          <w:ilvl w:val="0"/>
          <w:numId w:val="37"/>
        </w:numPr>
        <w:spacing w:after="240" w:line="276" w:lineRule="auto"/>
        <w:rPr>
          <w:lang w:val="pl-PL"/>
        </w:rPr>
      </w:pPr>
      <w:r>
        <w:rPr>
          <w:lang w:val="pl-PL"/>
        </w:rPr>
        <w:t xml:space="preserve">Wykonawca zobowiązuje się wykonać Przedmiot Umowy oraz przekazać Produkt Prac Zamawiającemu w terminie do 4 tygodni od dnia otrzymania Zlecenia rozpoczęcia prac, nie później niż do dnia 31 marca 2025 r. </w:t>
      </w:r>
    </w:p>
    <w:p w14:paraId="12318409" w14:textId="77777777" w:rsidR="008A10B8" w:rsidRDefault="008A10B8" w:rsidP="008A10B8">
      <w:pPr>
        <w:pStyle w:val="Akapitzlist"/>
        <w:numPr>
          <w:ilvl w:val="0"/>
          <w:numId w:val="37"/>
        </w:numPr>
        <w:spacing w:after="240" w:line="276" w:lineRule="auto"/>
        <w:rPr>
          <w:lang w:val="pl-PL"/>
        </w:rPr>
      </w:pPr>
      <w:r>
        <w:rPr>
          <w:lang w:val="pl-PL"/>
        </w:rPr>
        <w:t xml:space="preserve">Wykonawca jest zobowiązany poinformować Zamawiającego, w formie pisemnej lub za pośrednictwem poczty elektronicznej, o przypadku: </w:t>
      </w:r>
    </w:p>
    <w:p w14:paraId="10A30DB6" w14:textId="77777777" w:rsidR="008A10B8" w:rsidRDefault="008A10B8" w:rsidP="008A10B8">
      <w:pPr>
        <w:pStyle w:val="Akapitzlist"/>
        <w:numPr>
          <w:ilvl w:val="1"/>
          <w:numId w:val="37"/>
        </w:numPr>
        <w:spacing w:after="240" w:line="276" w:lineRule="auto"/>
        <w:rPr>
          <w:lang w:val="pl-PL"/>
        </w:rPr>
      </w:pPr>
      <w:r>
        <w:rPr>
          <w:lang w:val="pl-PL"/>
        </w:rPr>
        <w:t xml:space="preserve">braku terminowego przekazywania przez niektóre lub wszystkie Grupy Energetyczne informacji niezbędnych dla wykonania Przedmiotu Umowy, </w:t>
      </w:r>
    </w:p>
    <w:p w14:paraId="5A51BAAF" w14:textId="77777777" w:rsidR="008A10B8" w:rsidRDefault="008A10B8" w:rsidP="008A10B8">
      <w:pPr>
        <w:pStyle w:val="Akapitzlist"/>
        <w:numPr>
          <w:ilvl w:val="1"/>
          <w:numId w:val="37"/>
        </w:numPr>
        <w:spacing w:after="240" w:line="276" w:lineRule="auto"/>
        <w:rPr>
          <w:lang w:val="pl-PL"/>
        </w:rPr>
      </w:pPr>
      <w:r>
        <w:rPr>
          <w:lang w:val="pl-PL"/>
        </w:rPr>
        <w:t xml:space="preserve">braku przekazywania przez niektóre lub wszystkie Grupy Energetyczne informacji niezbędnych dla wykonania Przedmiotu Umowy w sposób kompletny, lub </w:t>
      </w:r>
    </w:p>
    <w:p w14:paraId="0C73B4ED" w14:textId="77777777" w:rsidR="008A10B8" w:rsidRDefault="008A10B8" w:rsidP="008A10B8">
      <w:pPr>
        <w:pStyle w:val="Akapitzlist"/>
        <w:numPr>
          <w:ilvl w:val="1"/>
          <w:numId w:val="37"/>
        </w:numPr>
        <w:spacing w:after="240" w:line="276" w:lineRule="auto"/>
        <w:rPr>
          <w:lang w:val="pl-PL"/>
        </w:rPr>
      </w:pPr>
      <w:r>
        <w:rPr>
          <w:lang w:val="pl-PL"/>
        </w:rPr>
        <w:t>wystąpienia innych problemów komunikacyjnych czy braku współpracy ze strony Grup Energetycznych.</w:t>
      </w:r>
    </w:p>
    <w:p w14:paraId="4DF0AA69" w14:textId="6080878F" w:rsidR="008A10B8" w:rsidRDefault="008A10B8" w:rsidP="008A10B8">
      <w:pPr>
        <w:pStyle w:val="Akapitzlist"/>
        <w:numPr>
          <w:ilvl w:val="0"/>
          <w:numId w:val="37"/>
        </w:numPr>
        <w:spacing w:after="240" w:line="276" w:lineRule="auto"/>
        <w:rPr>
          <w:lang w:val="pl-PL"/>
        </w:rPr>
      </w:pPr>
      <w:r>
        <w:rPr>
          <w:lang w:val="pl-PL"/>
        </w:rPr>
        <w:t>W przypadku, gdy sytuacja, o której mowa w ust. 2</w:t>
      </w:r>
      <w:r w:rsidR="00FA4662">
        <w:rPr>
          <w:lang w:val="pl-PL"/>
        </w:rPr>
        <w:t>,</w:t>
      </w:r>
      <w:r>
        <w:rPr>
          <w:lang w:val="pl-PL"/>
        </w:rPr>
        <w:t xml:space="preserve"> utrzymuje się przez okres 3 dni roboczych od dnia otrzymania przez Zamawiającego powyższej informacji, Wykonawca jest uprawniony do złożenia wniosku do Zamawiającego o zawieszenie wykonania Umowy. </w:t>
      </w:r>
    </w:p>
    <w:p w14:paraId="24C64E78" w14:textId="77777777" w:rsidR="008A10B8" w:rsidRDefault="008A10B8" w:rsidP="008A10B8">
      <w:pPr>
        <w:pStyle w:val="Akapitzlist"/>
        <w:numPr>
          <w:ilvl w:val="0"/>
          <w:numId w:val="37"/>
        </w:numPr>
        <w:spacing w:after="240" w:line="276" w:lineRule="auto"/>
        <w:rPr>
          <w:lang w:val="pl-PL"/>
        </w:rPr>
      </w:pPr>
      <w:r>
        <w:rPr>
          <w:lang w:val="pl-PL"/>
        </w:rPr>
        <w:t xml:space="preserve">Wniosek, o którym mowa w ust. 3, wymaga formy pisemnej, uzasadnienia oraz wskazania w swej treści zakresu brakujących informacji lub dokumentów lub problemów we współpracy oraz przewidywanego zakresu i terminu lub warunku wznowienia przez Wykonawcę prac nad </w:t>
      </w:r>
      <w:r>
        <w:rPr>
          <w:lang w:val="pl-PL"/>
        </w:rPr>
        <w:lastRenderedPageBreak/>
        <w:t xml:space="preserve">wykonaniem Przedmiotu Umowy. </w:t>
      </w:r>
    </w:p>
    <w:p w14:paraId="66BD20A4" w14:textId="77777777" w:rsidR="008A10B8" w:rsidRDefault="008A10B8" w:rsidP="008A10B8">
      <w:pPr>
        <w:pStyle w:val="Akapitzlist"/>
        <w:numPr>
          <w:ilvl w:val="0"/>
          <w:numId w:val="37"/>
        </w:numPr>
        <w:spacing w:after="240" w:line="276" w:lineRule="auto"/>
        <w:rPr>
          <w:lang w:val="pl-PL"/>
        </w:rPr>
      </w:pPr>
      <w:r>
        <w:rPr>
          <w:lang w:val="pl-PL"/>
        </w:rPr>
        <w:t xml:space="preserve">Zamawiający zobowiązuje się, że nie będzie bezzasadnie odmawiać zgody na zawieszenie wykonania Przedmiotu Umowy w zakresie zaproponowanym przez Wykonawcę lub uzgodnionym z nim w innej formie. Zgoda Wykonawcy zostanie udzielona w formie pisemnej, a jej przyjęcie – jeśli będzie ona zawierać uzgodnione modyfikacje względem pierwotnej propozycji Wykonawcy – zostanie niezwłocznie potwierdzone przez Wykonawcę w formie pisemnej. </w:t>
      </w:r>
    </w:p>
    <w:p w14:paraId="009A25A0" w14:textId="3DDD758E" w:rsidR="008A10B8" w:rsidRDefault="008A10B8" w:rsidP="008A10B8">
      <w:pPr>
        <w:pStyle w:val="Akapitzlist"/>
        <w:numPr>
          <w:ilvl w:val="0"/>
          <w:numId w:val="37"/>
        </w:numPr>
        <w:spacing w:after="240" w:line="276" w:lineRule="auto"/>
        <w:rPr>
          <w:lang w:val="pl-PL"/>
        </w:rPr>
      </w:pPr>
      <w:r>
        <w:rPr>
          <w:lang w:val="pl-PL"/>
        </w:rPr>
        <w:t>W przypadku wyrażenia przez Zamawiającego zgody na zawieszenie wykonania Przedmiotu Umowy, termin, o którym mowa w ust. 1, ulega przedłużeniu o okres uzgodnionego zawieszenia wykonania Przedmiotu Umowy, przy czym pierwszym dniem uzgodnionego terminu zawieszenia wykonania Przedmiotu Umowy jest dzień następujący po dniu otrzymania przez Wykonawcę zgody Zamawiającego lub potwierdzenia przez Wykonawcę modyfikacji zawieszenia zaproponowanych przez Zamawiającego zgodnie z ust. 5, w zależności od tego</w:t>
      </w:r>
      <w:r w:rsidR="00FA4662">
        <w:rPr>
          <w:lang w:val="pl-PL"/>
        </w:rPr>
        <w:t>,</w:t>
      </w:r>
      <w:r>
        <w:rPr>
          <w:lang w:val="pl-PL"/>
        </w:rPr>
        <w:t xml:space="preserve"> które z tych zdarzeń nastąpi później.</w:t>
      </w:r>
    </w:p>
    <w:p w14:paraId="34A209C6" w14:textId="77777777" w:rsidR="008A10B8" w:rsidRDefault="008A10B8" w:rsidP="008A10B8">
      <w:pPr>
        <w:pStyle w:val="Akapitzlist"/>
        <w:numPr>
          <w:ilvl w:val="0"/>
          <w:numId w:val="37"/>
        </w:numPr>
        <w:spacing w:after="240" w:line="276" w:lineRule="auto"/>
        <w:rPr>
          <w:lang w:val="pl-PL"/>
        </w:rPr>
      </w:pPr>
      <w:r>
        <w:rPr>
          <w:lang w:val="pl-PL"/>
        </w:rPr>
        <w:t>Jeśli okoliczności stanowiące podstawę skierowania do Zamawiającego wniosku, o którym w ust. 4, ustały przed nadejściem terminu wznowienia prac uzgodnionego na podstawie ust. 5, Wykonawca jest zobowiązany poinformować niezwłocznie, nie później niż kolejnego dnia roboczego, o zajściu takiego zdarzenia. Terminy, o których mowa w ust. 1, ulegają wydłużeniu o okres od dnia zawieszenia wykonania Przedmiotu Umowy (ustalonego zgodnie z ust. 6) do dnia zajścia takiego zdarzenia.</w:t>
      </w:r>
    </w:p>
    <w:p w14:paraId="475DAF92" w14:textId="77777777" w:rsidR="008A10B8" w:rsidRDefault="008A10B8" w:rsidP="008A10B8">
      <w:pPr>
        <w:pStyle w:val="Akapitzlist"/>
        <w:numPr>
          <w:ilvl w:val="0"/>
          <w:numId w:val="37"/>
        </w:numPr>
        <w:spacing w:after="240" w:line="276" w:lineRule="auto"/>
        <w:rPr>
          <w:lang w:val="pl-PL"/>
        </w:rPr>
      </w:pPr>
      <w:r>
        <w:rPr>
          <w:lang w:val="pl-PL"/>
        </w:rPr>
        <w:t xml:space="preserve">Przedmiot Umowy uznaje się za wykonany zgodnie z Umową, gdy jego należyte wykonanie zostanie potwierdzone protokołem odbioru Produktu Prac i podpisanym przez obie Strony, z zastrzeżeniem ust. 9 zdanie czwarte. Wzór protokołu odbioru stanowi </w:t>
      </w:r>
      <w:r>
        <w:rPr>
          <w:b/>
          <w:lang w:val="pl-PL"/>
        </w:rPr>
        <w:t>załącznik nr 4</w:t>
      </w:r>
      <w:r>
        <w:rPr>
          <w:lang w:val="pl-PL"/>
        </w:rPr>
        <w:t xml:space="preserve"> do Umowy. </w:t>
      </w:r>
    </w:p>
    <w:p w14:paraId="702553AF" w14:textId="77777777" w:rsidR="008A10B8" w:rsidRDefault="008A10B8" w:rsidP="008A10B8">
      <w:pPr>
        <w:pStyle w:val="Akapitzlist"/>
        <w:numPr>
          <w:ilvl w:val="0"/>
          <w:numId w:val="37"/>
        </w:numPr>
        <w:spacing w:after="240" w:line="276" w:lineRule="auto"/>
        <w:rPr>
          <w:lang w:val="pl-PL"/>
        </w:rPr>
      </w:pPr>
      <w:r>
        <w:rPr>
          <w:lang w:val="pl-PL"/>
        </w:rPr>
        <w:t xml:space="preserve">Protokół odbioru, o którym mowa w ust. 8, sporządza się w dwóch jednobrzmiących egzemplarzach, po jednym egzemplarzu dla każdej ze Stron. Zamawiający podpisuje protokół odbioru w terminie 15 dni roboczych od przedstawienia Produktu Prac do odbioru albo zgłasza zastrzeżenia dotyczące nienależytego wykonania Produktu Prac. W przypadku odmowy przez Wykonawcę podpisania protokołu odbioru, Zamawiający stwierdza ten fakt adnotacją na wszystkich jego egzemplarzach. Odmowa przez Wykonawcę podpisania protokołu odbioru jest równoznaczna z zapoznaniem się przez Wykonawcę z jego treścią. Brak zgłoszenia zastrzeżeń Zamawiającego w terminie, o którym mowa w zdaniu drugim, uznaje się za przyjęcie Produktu Prac bez zastrzeżeń. </w:t>
      </w:r>
    </w:p>
    <w:p w14:paraId="6308486C" w14:textId="77777777" w:rsidR="008A10B8" w:rsidRDefault="008A10B8" w:rsidP="008A10B8">
      <w:pPr>
        <w:pStyle w:val="Akapitzlist"/>
        <w:numPr>
          <w:ilvl w:val="0"/>
          <w:numId w:val="37"/>
        </w:numPr>
        <w:spacing w:after="240" w:line="276" w:lineRule="auto"/>
        <w:rPr>
          <w:lang w:val="pl-PL"/>
        </w:rPr>
      </w:pPr>
      <w:r>
        <w:rPr>
          <w:lang w:val="pl-PL"/>
        </w:rPr>
        <w:t>Strony zgodnie oświadczają, iż sporządzenie protokołu zawierającego zastrzeżenia dotyczące Produktu Prac oznacza nienależyte wykonanie przez Wykonawcę Przedmiotu Umowy, z zastrzeżeniem ust. 11-13.</w:t>
      </w:r>
    </w:p>
    <w:p w14:paraId="4FCF4E25" w14:textId="73F3A50B" w:rsidR="008A10B8" w:rsidRDefault="008A10B8" w:rsidP="008A10B8">
      <w:pPr>
        <w:pStyle w:val="Akapitzlist"/>
        <w:numPr>
          <w:ilvl w:val="0"/>
          <w:numId w:val="37"/>
        </w:numPr>
        <w:spacing w:after="240" w:line="276" w:lineRule="auto"/>
        <w:rPr>
          <w:lang w:val="pl-PL"/>
        </w:rPr>
      </w:pPr>
      <w:r>
        <w:rPr>
          <w:lang w:val="pl-PL"/>
        </w:rPr>
        <w:t>Jeżeli według oceny Zamawiającego, wyrażonej w treści protokołu odbioru, Produkt Prac został wykonany w sposób nienależyty, Wykonawca zobowiązuje się do poprawienia Produktu Prac w terminie 5 dni roboczych od daty przekazania Wykonawcy protokołu odbioru z zastrzeżeniami i w ramach wynagrodzenia, o którym mowa w § 6 ust. 1, lub złożenia odpowiednich wyjaśnień.</w:t>
      </w:r>
    </w:p>
    <w:p w14:paraId="5EF5C565" w14:textId="22FD07B5" w:rsidR="008A10B8" w:rsidRDefault="008A10B8" w:rsidP="008A10B8">
      <w:pPr>
        <w:pStyle w:val="Akapitzlist"/>
        <w:numPr>
          <w:ilvl w:val="0"/>
          <w:numId w:val="37"/>
        </w:numPr>
        <w:spacing w:after="240" w:line="276" w:lineRule="auto"/>
        <w:rPr>
          <w:lang w:val="pl-PL"/>
        </w:rPr>
      </w:pPr>
      <w:r>
        <w:rPr>
          <w:lang w:val="pl-PL"/>
        </w:rPr>
        <w:t>Po dokonaniu czynności, o których mowa w ust. 11, Wykonawca przedstawi Zamawiającemu Produkt Prac do ponownego odbioru. Postanowienie ust. 9 stosuje się odpowiednio. Złożenie poprawionego Produktu Prac w terminie, o którym mowa w ust. 11</w:t>
      </w:r>
      <w:r w:rsidR="00FA4662">
        <w:rPr>
          <w:lang w:val="pl-PL"/>
        </w:rPr>
        <w:t>,</w:t>
      </w:r>
      <w:r>
        <w:rPr>
          <w:lang w:val="pl-PL"/>
        </w:rPr>
        <w:t xml:space="preserve"> i dokonanie jego odbioru zgodnie z ust. 9, uznaje się za złożenie go w terminie pierwotnym. W celu uniknięcia wątpliwości Strony uznają, że w przypadku, o którym mowa w zdaniu poprzedzającym, § 8 ust. 1 pkt 1.2 nie </w:t>
      </w:r>
      <w:r>
        <w:rPr>
          <w:lang w:val="pl-PL"/>
        </w:rPr>
        <w:lastRenderedPageBreak/>
        <w:t>znajduje zastosowania. W przypadku przedłożenia poprawionego Produktu Prac po raz drugi i kolejny Zamawiający naliczy kary umowne zgodnie z § 8,</w:t>
      </w:r>
      <w:r>
        <w:rPr>
          <w:sz w:val="24"/>
          <w:szCs w:val="24"/>
          <w:lang w:val="pl-PL" w:bidi="ar-SA"/>
        </w:rPr>
        <w:t xml:space="preserve"> </w:t>
      </w:r>
      <w:r>
        <w:rPr>
          <w:lang w:val="pl-PL"/>
        </w:rPr>
        <w:t>zaś kary te są naliczane od dnia przekazania Wykonawcy protokołu odbioru z zastrzeżeniami dotyczącymi Produktu Prac zgodnie z ust. 9.</w:t>
      </w:r>
    </w:p>
    <w:p w14:paraId="15A2995F" w14:textId="3810FD76" w:rsidR="008A10B8" w:rsidRDefault="008A10B8" w:rsidP="008A10B8">
      <w:pPr>
        <w:pStyle w:val="Akapitzlist"/>
        <w:numPr>
          <w:ilvl w:val="0"/>
          <w:numId w:val="37"/>
        </w:numPr>
        <w:spacing w:after="240" w:line="276" w:lineRule="auto"/>
        <w:rPr>
          <w:lang w:val="pl-PL"/>
        </w:rPr>
      </w:pPr>
      <w:r>
        <w:rPr>
          <w:lang w:val="pl-PL"/>
        </w:rPr>
        <w:t xml:space="preserve">W przypadku, gdy Wykonawca wyjaśni w formie pisemnej lub elektronicznej (e-mail) brak możliwości uwzględnienia zastrzeżeń, które zostały wskazane przez Zamawiającego w protokole odbioru obiektywnymi okolicznościami niezależnymi od Wykonawcy, Strony uznają, że Produkt Prac został przyjęty bez zastrzeżeń w części </w:t>
      </w:r>
      <w:r w:rsidR="00FA4662">
        <w:rPr>
          <w:lang w:val="pl-PL"/>
        </w:rPr>
        <w:t>której</w:t>
      </w:r>
      <w:r>
        <w:rPr>
          <w:lang w:val="pl-PL"/>
        </w:rPr>
        <w:t xml:space="preserve"> dotyczy to uzasadnienie.</w:t>
      </w:r>
    </w:p>
    <w:p w14:paraId="19E297A6" w14:textId="77777777" w:rsidR="008A10B8" w:rsidRDefault="008A10B8" w:rsidP="008A10B8">
      <w:pPr>
        <w:pStyle w:val="Akapitzlist"/>
        <w:numPr>
          <w:ilvl w:val="0"/>
          <w:numId w:val="37"/>
        </w:numPr>
        <w:spacing w:after="240" w:line="276" w:lineRule="auto"/>
        <w:rPr>
          <w:lang w:val="pl-PL"/>
        </w:rPr>
      </w:pPr>
      <w:r>
        <w:rPr>
          <w:lang w:val="pl-PL"/>
        </w:rPr>
        <w:t>Osobą upoważnioną do podpisania protokołu odbioru jest ze strony:</w:t>
      </w:r>
    </w:p>
    <w:p w14:paraId="24E06F62" w14:textId="77777777" w:rsidR="008A10B8" w:rsidRDefault="008A10B8" w:rsidP="008A10B8">
      <w:pPr>
        <w:pStyle w:val="Akapitzlist"/>
        <w:numPr>
          <w:ilvl w:val="1"/>
          <w:numId w:val="37"/>
        </w:numPr>
        <w:spacing w:after="240" w:line="276" w:lineRule="auto"/>
        <w:rPr>
          <w:lang w:val="pl-PL"/>
        </w:rPr>
      </w:pPr>
      <w:r>
        <w:rPr>
          <w:lang w:val="pl-PL"/>
        </w:rPr>
        <w:t xml:space="preserve">Zamawiającego: </w:t>
      </w:r>
      <w:r>
        <w:rPr>
          <w:highlight w:val="yellow"/>
          <w:lang w:val="pl-PL" w:eastAsia="pl-PL"/>
        </w:rPr>
        <w:t>[•]</w:t>
      </w:r>
      <w:r>
        <w:rPr>
          <w:lang w:val="pl-PL"/>
        </w:rPr>
        <w:t xml:space="preserve"> – </w:t>
      </w:r>
      <w:r>
        <w:rPr>
          <w:highlight w:val="yellow"/>
          <w:lang w:val="pl-PL" w:eastAsia="pl-PL"/>
        </w:rPr>
        <w:t>[•]</w:t>
      </w:r>
      <w:r>
        <w:rPr>
          <w:lang w:val="pl-PL"/>
        </w:rPr>
        <w:t xml:space="preserve">; </w:t>
      </w:r>
    </w:p>
    <w:p w14:paraId="511DBF4B" w14:textId="77777777" w:rsidR="008A10B8" w:rsidRDefault="008A10B8" w:rsidP="008A10B8">
      <w:pPr>
        <w:pStyle w:val="Akapitzlist"/>
        <w:numPr>
          <w:ilvl w:val="1"/>
          <w:numId w:val="37"/>
        </w:numPr>
        <w:spacing w:after="240" w:line="276" w:lineRule="auto"/>
        <w:rPr>
          <w:lang w:val="pl-PL"/>
        </w:rPr>
      </w:pPr>
      <w:r>
        <w:rPr>
          <w:lang w:val="pl-PL"/>
        </w:rPr>
        <w:t xml:space="preserve">Wykonawcy: </w:t>
      </w:r>
      <w:r>
        <w:rPr>
          <w:highlight w:val="yellow"/>
          <w:lang w:val="pl-PL" w:eastAsia="pl-PL"/>
        </w:rPr>
        <w:t>[•]</w:t>
      </w:r>
      <w:r>
        <w:rPr>
          <w:lang w:val="pl-PL"/>
        </w:rPr>
        <w:t xml:space="preserve"> – </w:t>
      </w:r>
      <w:r>
        <w:rPr>
          <w:highlight w:val="yellow"/>
          <w:lang w:val="pl-PL" w:eastAsia="pl-PL"/>
        </w:rPr>
        <w:t>[•]</w:t>
      </w:r>
      <w:r>
        <w:rPr>
          <w:lang w:val="pl-PL"/>
        </w:rPr>
        <w:t>.</w:t>
      </w:r>
    </w:p>
    <w:p w14:paraId="7D407F07" w14:textId="77777777" w:rsidR="008A10B8" w:rsidRDefault="008A10B8" w:rsidP="008A10B8">
      <w:pPr>
        <w:pStyle w:val="Akapitzlist"/>
        <w:numPr>
          <w:ilvl w:val="0"/>
          <w:numId w:val="37"/>
        </w:numPr>
        <w:spacing w:after="240" w:line="276" w:lineRule="auto"/>
        <w:rPr>
          <w:lang w:val="pl-PL"/>
        </w:rPr>
      </w:pPr>
      <w:r>
        <w:rPr>
          <w:lang w:val="pl-PL"/>
        </w:rPr>
        <w:t>Zmiana osób wskazanych w ust. 14 nie stanowi zmiany Umowy i nie wymaga zawarcia aneksu. Zmiana następuje poprzez oświadczenie złożone drugiej Stronie na piśmie lub za pomocą poczty elektronicznej.</w:t>
      </w:r>
    </w:p>
    <w:p w14:paraId="2E562721" w14:textId="77777777" w:rsidR="008A10B8" w:rsidRDefault="008A10B8" w:rsidP="008A10B8">
      <w:pPr>
        <w:pStyle w:val="Akapitzlist"/>
        <w:spacing w:after="240" w:line="276" w:lineRule="auto"/>
        <w:ind w:left="0" w:firstLine="0"/>
        <w:jc w:val="center"/>
        <w:rPr>
          <w:b/>
          <w:lang w:val="pl-PL"/>
        </w:rPr>
      </w:pPr>
      <w:r>
        <w:rPr>
          <w:b/>
          <w:lang w:val="pl-PL"/>
        </w:rPr>
        <w:t>Wynagrodzenie</w:t>
      </w:r>
    </w:p>
    <w:p w14:paraId="3A27F2EF" w14:textId="77777777" w:rsidR="008A10B8" w:rsidRDefault="008A10B8" w:rsidP="008A10B8">
      <w:pPr>
        <w:pStyle w:val="Akapitzlist"/>
        <w:spacing w:after="240" w:line="276" w:lineRule="auto"/>
        <w:ind w:left="0" w:firstLine="0"/>
        <w:jc w:val="center"/>
        <w:rPr>
          <w:b/>
          <w:lang w:val="pl-PL"/>
        </w:rPr>
      </w:pPr>
      <w:r>
        <w:rPr>
          <w:b/>
          <w:lang w:val="pl-PL"/>
        </w:rPr>
        <w:t>§ 6.</w:t>
      </w:r>
    </w:p>
    <w:p w14:paraId="299F7B6A" w14:textId="3DC0AD00" w:rsidR="008A10B8" w:rsidRDefault="008A10B8" w:rsidP="008A10B8">
      <w:pPr>
        <w:pStyle w:val="Akapitzlist"/>
        <w:numPr>
          <w:ilvl w:val="0"/>
          <w:numId w:val="38"/>
        </w:numPr>
        <w:spacing w:after="240" w:line="276" w:lineRule="auto"/>
        <w:rPr>
          <w:lang w:val="pl-PL"/>
        </w:rPr>
      </w:pPr>
      <w:r>
        <w:rPr>
          <w:lang w:val="pl-PL"/>
        </w:rPr>
        <w:t xml:space="preserve">Strony zgodnie ustalają, że Zamawiający zapłaci Wykonawcy wynagrodzenie za prawidłowe i terminowe wykonanie Przedmiotu Umowy w kwocie </w:t>
      </w:r>
      <w:r>
        <w:rPr>
          <w:highlight w:val="yellow"/>
          <w:lang w:val="pl-PL" w:eastAsia="pl-PL"/>
        </w:rPr>
        <w:t>[•]</w:t>
      </w:r>
      <w:r>
        <w:rPr>
          <w:lang w:val="pl-PL"/>
        </w:rPr>
        <w:t xml:space="preserve"> (słownie:</w:t>
      </w:r>
      <w:r>
        <w:rPr>
          <w:lang w:val="pl-PL" w:eastAsia="pl-PL"/>
        </w:rPr>
        <w:t xml:space="preserve"> </w:t>
      </w:r>
      <w:r>
        <w:rPr>
          <w:highlight w:val="yellow"/>
          <w:lang w:val="pl-PL" w:eastAsia="pl-PL"/>
        </w:rPr>
        <w:t>[•]</w:t>
      </w:r>
      <w:r>
        <w:rPr>
          <w:lang w:val="pl-PL"/>
        </w:rPr>
        <w:t xml:space="preserve"> złotych) brutto („</w:t>
      </w:r>
      <w:r>
        <w:rPr>
          <w:b/>
          <w:lang w:val="pl-PL"/>
        </w:rPr>
        <w:t>Wynagrodzenie</w:t>
      </w:r>
      <w:r>
        <w:rPr>
          <w:lang w:val="pl-PL"/>
        </w:rPr>
        <w:t>”)</w:t>
      </w:r>
      <w:r w:rsidR="00D2785E">
        <w:rPr>
          <w:lang w:val="pl-PL"/>
        </w:rPr>
        <w:t xml:space="preserve">. </w:t>
      </w:r>
      <w:r>
        <w:rPr>
          <w:lang w:val="pl-PL"/>
        </w:rPr>
        <w:t xml:space="preserve"> </w:t>
      </w:r>
    </w:p>
    <w:p w14:paraId="664E5B03" w14:textId="6D1A4FA4" w:rsidR="008A10B8" w:rsidRDefault="008A10B8" w:rsidP="008A10B8">
      <w:pPr>
        <w:pStyle w:val="Akapitzlist"/>
        <w:numPr>
          <w:ilvl w:val="0"/>
          <w:numId w:val="38"/>
        </w:numPr>
        <w:spacing w:after="240" w:line="276" w:lineRule="auto"/>
        <w:rPr>
          <w:lang w:val="pl-PL"/>
        </w:rPr>
      </w:pPr>
      <w:r>
        <w:rPr>
          <w:lang w:val="pl-PL"/>
        </w:rPr>
        <w:t xml:space="preserve">Kwota Wynagrodzenia została ustalona na podstawie oferty Wykonawcy </w:t>
      </w:r>
      <w:r>
        <w:rPr>
          <w:lang w:val="pl-PL"/>
        </w:rPr>
        <w:br/>
        <w:t>i zawiera wynagrodzenie za wykonanie wszystkich obowiązków Wykonawcy opisanych w Umowie.</w:t>
      </w:r>
    </w:p>
    <w:p w14:paraId="67066332" w14:textId="221FF9EF" w:rsidR="008A10B8" w:rsidRDefault="008A10B8" w:rsidP="008A10B8">
      <w:pPr>
        <w:pStyle w:val="Akapitzlist"/>
        <w:numPr>
          <w:ilvl w:val="0"/>
          <w:numId w:val="38"/>
        </w:numPr>
        <w:spacing w:after="240" w:line="276" w:lineRule="auto"/>
        <w:rPr>
          <w:lang w:val="pl-PL"/>
        </w:rPr>
      </w:pPr>
      <w:r>
        <w:rPr>
          <w:lang w:val="pl-PL"/>
        </w:rPr>
        <w:t xml:space="preserve">Podstawą zapłaty Wynagrodzenia będzie prawidłowo i zgodnie z Umową wystawiona przez Wykonawcę i doręczona Zamawiającemu faktura. Wykonawca ma prawo wystawić fakturę po </w:t>
      </w:r>
      <w:r w:rsidR="00FA4662">
        <w:rPr>
          <w:lang w:val="pl-PL"/>
        </w:rPr>
        <w:t xml:space="preserve">podpisaniu </w:t>
      </w:r>
      <w:r>
        <w:rPr>
          <w:lang w:val="pl-PL"/>
        </w:rPr>
        <w:t xml:space="preserve">bez zastrzeżeń </w:t>
      </w:r>
      <w:r w:rsidR="00FA4662">
        <w:rPr>
          <w:lang w:val="pl-PL"/>
        </w:rPr>
        <w:t xml:space="preserve">protokołu odbioru </w:t>
      </w:r>
      <w:r>
        <w:rPr>
          <w:lang w:val="pl-PL"/>
        </w:rPr>
        <w:t>Produktu Prac.</w:t>
      </w:r>
    </w:p>
    <w:p w14:paraId="7B185E96" w14:textId="3FC3F914" w:rsidR="008A10B8" w:rsidRDefault="008A10B8" w:rsidP="008A10B8">
      <w:pPr>
        <w:pStyle w:val="Akapitzlist"/>
        <w:numPr>
          <w:ilvl w:val="0"/>
          <w:numId w:val="38"/>
        </w:numPr>
        <w:spacing w:after="240" w:line="276" w:lineRule="auto"/>
        <w:rPr>
          <w:lang w:val="pl-PL"/>
        </w:rPr>
      </w:pPr>
      <w:r>
        <w:rPr>
          <w:lang w:val="pl-PL"/>
        </w:rPr>
        <w:t>Niezwłocznie po otrzymaniu protokołu odbioru bez zastrzeżeń albo w przypadku, o którym mowa w § 5 ust. 9 zdanie piąte</w:t>
      </w:r>
      <w:r w:rsidR="00FA4662">
        <w:rPr>
          <w:lang w:val="pl-PL"/>
        </w:rPr>
        <w:t>,</w:t>
      </w:r>
      <w:r>
        <w:rPr>
          <w:lang w:val="pl-PL"/>
        </w:rPr>
        <w:t xml:space="preserve"> Wykonawca wystawi fakturę na: Ministerstwo Aktywów Państwowych, ul. Krucza 36/Wspólna 6, 00-522 Warszawa, NIP: 701-052-87-52. Faktura może być przekazana elektronicznie poprzez Platformę Elektronicznego Fakturowania PEF </w:t>
      </w:r>
      <w:proofErr w:type="spellStart"/>
      <w:r>
        <w:rPr>
          <w:lang w:val="pl-PL"/>
        </w:rPr>
        <w:t>Expert</w:t>
      </w:r>
      <w:proofErr w:type="spellEnd"/>
      <w:r>
        <w:rPr>
          <w:lang w:val="pl-PL"/>
        </w:rPr>
        <w:t xml:space="preserve"> 7010528752.</w:t>
      </w:r>
    </w:p>
    <w:p w14:paraId="70F19022" w14:textId="77777777" w:rsidR="008A10B8" w:rsidRDefault="008A10B8" w:rsidP="008A10B8">
      <w:pPr>
        <w:pStyle w:val="Akapitzlist"/>
        <w:numPr>
          <w:ilvl w:val="0"/>
          <w:numId w:val="38"/>
        </w:numPr>
        <w:spacing w:after="240" w:line="276" w:lineRule="auto"/>
        <w:rPr>
          <w:lang w:val="pl-PL"/>
        </w:rPr>
      </w:pPr>
      <w:r>
        <w:rPr>
          <w:lang w:val="pl-PL"/>
        </w:rPr>
        <w:t xml:space="preserve">Zapłata należnego Wykonawcy wynagrodzenia nastąpi w terminie 14 dni roboczych od daty doręczenia do siedziby Zamawiającego prawidłowo wystawionej faktury, o której mowa w ust. 3 i 4, przelewem na rachunek bankowy Wykonawcy, nr konta: </w:t>
      </w:r>
      <w:r>
        <w:rPr>
          <w:highlight w:val="yellow"/>
          <w:lang w:val="pl-PL" w:eastAsia="pl-PL"/>
        </w:rPr>
        <w:t>[•]</w:t>
      </w:r>
      <w:r>
        <w:rPr>
          <w:lang w:val="pl-PL"/>
        </w:rPr>
        <w:t xml:space="preserve">, prowadzony przez </w:t>
      </w:r>
      <w:r>
        <w:rPr>
          <w:highlight w:val="yellow"/>
          <w:lang w:val="pl-PL" w:eastAsia="pl-PL"/>
        </w:rPr>
        <w:t>[•]</w:t>
      </w:r>
      <w:r>
        <w:rPr>
          <w:lang w:val="pl-PL"/>
        </w:rPr>
        <w:t>. Zmiana numeru rachunku bankowego może być dokonana jednostronnym pisemnym oświadczeniem złożonym przez Wykonawcę Zamawiającemu, przy czym nowy rachunek bankowy musi spełniać wymagania określone w ust. 9.</w:t>
      </w:r>
    </w:p>
    <w:p w14:paraId="7E335B10" w14:textId="77777777" w:rsidR="008A10B8" w:rsidRDefault="008A10B8" w:rsidP="008A10B8">
      <w:pPr>
        <w:pStyle w:val="Akapitzlist"/>
        <w:numPr>
          <w:ilvl w:val="0"/>
          <w:numId w:val="38"/>
        </w:numPr>
        <w:spacing w:after="240" w:line="276" w:lineRule="auto"/>
        <w:rPr>
          <w:lang w:val="pl-PL"/>
        </w:rPr>
      </w:pPr>
      <w:r>
        <w:rPr>
          <w:lang w:val="pl-PL"/>
        </w:rPr>
        <w:t>Przez dzień zapłaty rozumie się dzień obciążenia rachunku bankowego Zamawiającego.</w:t>
      </w:r>
    </w:p>
    <w:p w14:paraId="1339789D" w14:textId="77777777" w:rsidR="008A10B8" w:rsidRDefault="008A10B8" w:rsidP="008A10B8">
      <w:pPr>
        <w:pStyle w:val="Akapitzlist"/>
        <w:numPr>
          <w:ilvl w:val="0"/>
          <w:numId w:val="38"/>
        </w:numPr>
        <w:spacing w:after="240" w:line="276" w:lineRule="auto"/>
        <w:rPr>
          <w:lang w:val="pl-PL"/>
        </w:rPr>
      </w:pPr>
      <w:r>
        <w:rPr>
          <w:lang w:val="pl-PL"/>
        </w:rPr>
        <w:lastRenderedPageBreak/>
        <w:t xml:space="preserve">Zamawiający dokonuje zapłaty wynagrodzenia za pomocą mechanizmu podzielonej płatności, o którym mowa w art. 108a i następnych ustawy z  dnia 11 marca 2014 r. o podatku od towarów i usług (tzw. </w:t>
      </w:r>
      <w:proofErr w:type="spellStart"/>
      <w:r>
        <w:rPr>
          <w:lang w:val="pl-PL"/>
        </w:rPr>
        <w:t>split</w:t>
      </w:r>
      <w:proofErr w:type="spellEnd"/>
      <w:r>
        <w:rPr>
          <w:lang w:val="pl-PL"/>
        </w:rPr>
        <w:t xml:space="preserve"> </w:t>
      </w:r>
      <w:proofErr w:type="spellStart"/>
      <w:r>
        <w:rPr>
          <w:lang w:val="pl-PL"/>
        </w:rPr>
        <w:t>payment</w:t>
      </w:r>
      <w:proofErr w:type="spellEnd"/>
      <w:r>
        <w:rPr>
          <w:lang w:val="pl-PL"/>
        </w:rPr>
        <w:t xml:space="preserve">). Numer rachunku Wykonawcy, na który dokonana zostanie zapłata kwoty podatku wynikająca z otrzymanej faktury w ramach podzielonej płatności to: </w:t>
      </w:r>
      <w:r>
        <w:rPr>
          <w:highlight w:val="yellow"/>
          <w:lang w:val="pl-PL" w:eastAsia="pl-PL"/>
        </w:rPr>
        <w:t>[•]</w:t>
      </w:r>
      <w:r>
        <w:rPr>
          <w:lang w:val="pl-PL"/>
        </w:rPr>
        <w:t>.</w:t>
      </w:r>
    </w:p>
    <w:p w14:paraId="1ED4E5FF" w14:textId="77777777" w:rsidR="008A10B8" w:rsidRDefault="008A10B8" w:rsidP="008A10B8">
      <w:pPr>
        <w:pStyle w:val="Akapitzlist"/>
        <w:numPr>
          <w:ilvl w:val="0"/>
          <w:numId w:val="38"/>
        </w:numPr>
        <w:spacing w:after="240" w:line="276" w:lineRule="auto"/>
        <w:rPr>
          <w:lang w:val="pl-PL"/>
        </w:rPr>
      </w:pPr>
      <w:r>
        <w:rPr>
          <w:lang w:val="pl-PL"/>
        </w:rPr>
        <w:t>Wykonawca oświadcza, iż rachunek bankowy do płatności za dostarczone towary lub usługi znajduje się w wykazie podmiotów (tzw. białej liście podatników), o którym mowa w art. 96b ust. 1 ustawy z dnia 11 marca 2004 r. o podatku od towarów i usług.</w:t>
      </w:r>
    </w:p>
    <w:p w14:paraId="68881BA3" w14:textId="77777777" w:rsidR="008A10B8" w:rsidRDefault="008A10B8" w:rsidP="008A10B8">
      <w:pPr>
        <w:pStyle w:val="Akapitzlist"/>
        <w:numPr>
          <w:ilvl w:val="0"/>
          <w:numId w:val="38"/>
        </w:numPr>
        <w:spacing w:after="240" w:line="276" w:lineRule="auto"/>
        <w:rPr>
          <w:lang w:val="pl-PL"/>
        </w:rPr>
      </w:pPr>
      <w:r>
        <w:rPr>
          <w:lang w:val="pl-PL"/>
        </w:rPr>
        <w:t>Należne Wykonawcy wynagrodzenie zostanie zapłacone wyłącznie na rachunek rozliczeniowy, którego numer w chwili zapłaty jest zamieszczony w wykazie, o którym mowa w art. 96b ustawy z dnia 11 marca 2004 r. o podatku od towarów i usług.</w:t>
      </w:r>
    </w:p>
    <w:p w14:paraId="4899184D" w14:textId="77777777" w:rsidR="008A10B8" w:rsidRDefault="008A10B8" w:rsidP="008A10B8">
      <w:pPr>
        <w:pStyle w:val="Akapitzlist"/>
        <w:numPr>
          <w:ilvl w:val="0"/>
          <w:numId w:val="38"/>
        </w:numPr>
        <w:spacing w:after="240" w:line="276" w:lineRule="auto"/>
        <w:rPr>
          <w:lang w:val="pl-PL"/>
        </w:rPr>
      </w:pPr>
      <w:r>
        <w:rPr>
          <w:lang w:val="pl-PL"/>
        </w:rPr>
        <w:t>W przypadku niewskazania przez Wykonawcę numeru rachunku bankowego zgodnie z ust. 8 i 9, Zamawiający nie ponosi odpowiedzialności za ewentualną zapłatę wynagrodzenia po terminie określonym w niniejszej Umowie. W szczególności Wykonawca nie może w takim przypadku żądać zapłaty odsetek, kar umownych lub odszkodowania za poniesioną szkodę.</w:t>
      </w:r>
    </w:p>
    <w:p w14:paraId="344624E1" w14:textId="7D68888C" w:rsidR="008A10B8" w:rsidRDefault="008A10B8" w:rsidP="008A10B8">
      <w:pPr>
        <w:pStyle w:val="Akapitzlist"/>
        <w:numPr>
          <w:ilvl w:val="0"/>
          <w:numId w:val="38"/>
        </w:numPr>
        <w:spacing w:after="240" w:line="276" w:lineRule="auto"/>
        <w:rPr>
          <w:lang w:val="pl-PL"/>
        </w:rPr>
      </w:pPr>
      <w:r>
        <w:rPr>
          <w:lang w:val="pl-PL" w:eastAsia="pl-PL"/>
        </w:rPr>
        <w:t xml:space="preserve">Wynagrodzenie </w:t>
      </w:r>
      <w:r>
        <w:rPr>
          <w:lang w:val="pl-PL"/>
        </w:rPr>
        <w:t>stanowi pełne wynagrodzenie należne Wykonawcy z tytułu wykonania prac objętych Umową oraz z tytułu przeniesienia przez Wykonawcę na Zamawiającego wszelkich praw dotyczących Utworów, w tym majątkowych praw autorskich na wszystkich wymienionych w § 9 ust. 2 polach eksploatacji, prawa do wykonywania zależnego prawa autorskiego, prawa zezwalania na wykonywanie zależnego prawa autorskiego oraz za przeniesienie własności egzemplarzy utworów oraz własności nośników, na których utwory zostały utrwalone</w:t>
      </w:r>
      <w:r w:rsidR="00D2785E">
        <w:rPr>
          <w:lang w:val="pl-PL"/>
        </w:rPr>
        <w:t xml:space="preserve">, przy czym Wykonawca określa wartość tych praw dotyczących Utworów na kwotę </w:t>
      </w:r>
      <w:r w:rsidR="00D2785E">
        <w:rPr>
          <w:highlight w:val="yellow"/>
          <w:lang w:val="pl-PL" w:eastAsia="pl-PL"/>
        </w:rPr>
        <w:t>[•]</w:t>
      </w:r>
      <w:r w:rsidR="00D2785E">
        <w:rPr>
          <w:lang w:val="pl-PL"/>
        </w:rPr>
        <w:t xml:space="preserve"> (słownie:</w:t>
      </w:r>
      <w:r w:rsidR="00D2785E">
        <w:rPr>
          <w:lang w:val="pl-PL" w:eastAsia="pl-PL"/>
        </w:rPr>
        <w:t xml:space="preserve"> </w:t>
      </w:r>
      <w:r w:rsidR="00D2785E">
        <w:rPr>
          <w:highlight w:val="yellow"/>
          <w:lang w:val="pl-PL" w:eastAsia="pl-PL"/>
        </w:rPr>
        <w:t>[•]</w:t>
      </w:r>
      <w:r w:rsidR="00D2785E">
        <w:rPr>
          <w:lang w:val="pl-PL"/>
        </w:rPr>
        <w:t xml:space="preserve"> złotych)</w:t>
      </w:r>
      <w:r>
        <w:rPr>
          <w:lang w:val="pl-PL"/>
        </w:rPr>
        <w:t>.</w:t>
      </w:r>
    </w:p>
    <w:p w14:paraId="02019C97" w14:textId="77777777" w:rsidR="008A10B8" w:rsidRDefault="008A10B8" w:rsidP="008A10B8">
      <w:pPr>
        <w:pStyle w:val="Akapitzlist"/>
        <w:numPr>
          <w:ilvl w:val="0"/>
          <w:numId w:val="38"/>
        </w:numPr>
        <w:spacing w:after="240" w:line="276" w:lineRule="auto"/>
        <w:rPr>
          <w:lang w:val="pl-PL"/>
        </w:rPr>
      </w:pPr>
      <w:r>
        <w:rPr>
          <w:lang w:val="pl-PL"/>
        </w:rPr>
        <w:t>Wynagrodzenie obejmuje również wszelkie koszty i wydatki poniesione przez Wykonawcę w związku z realizacją Przedmiotu Umowy, włączając w to ewentualne koszty i wydatki zewnętrzne.</w:t>
      </w:r>
    </w:p>
    <w:p w14:paraId="12E0FFF6" w14:textId="77777777" w:rsidR="008A10B8" w:rsidRDefault="008A10B8" w:rsidP="008A10B8">
      <w:pPr>
        <w:pStyle w:val="Akapitzlist"/>
        <w:numPr>
          <w:ilvl w:val="0"/>
          <w:numId w:val="38"/>
        </w:numPr>
        <w:spacing w:after="240" w:line="276" w:lineRule="auto"/>
        <w:rPr>
          <w:lang w:val="pl-PL"/>
        </w:rPr>
      </w:pPr>
      <w:r>
        <w:rPr>
          <w:lang w:val="pl-PL"/>
        </w:rPr>
        <w:t>Wykonawca nie jest uprawniony do dochodzenia wynagrodzenia z tytułu wykonania jakichkolwiek prac w przypadku braku otrzymania Zlecenia rozpoczęcia prac.</w:t>
      </w:r>
    </w:p>
    <w:p w14:paraId="5CC82F33" w14:textId="77777777" w:rsidR="008A10B8" w:rsidRDefault="008A10B8" w:rsidP="008A10B8">
      <w:pPr>
        <w:pStyle w:val="Akapitzlist"/>
        <w:spacing w:after="240" w:line="276" w:lineRule="auto"/>
        <w:ind w:left="0" w:firstLine="0"/>
        <w:jc w:val="center"/>
        <w:rPr>
          <w:b/>
          <w:lang w:val="pl-PL"/>
        </w:rPr>
      </w:pPr>
      <w:r>
        <w:rPr>
          <w:b/>
          <w:lang w:val="pl-PL"/>
        </w:rPr>
        <w:t xml:space="preserve">Wypowiedzenie </w:t>
      </w:r>
    </w:p>
    <w:p w14:paraId="06C7962A" w14:textId="77777777" w:rsidR="008A10B8" w:rsidRDefault="008A10B8" w:rsidP="008A10B8">
      <w:pPr>
        <w:pStyle w:val="Akapitzlist"/>
        <w:spacing w:after="240" w:line="276" w:lineRule="auto"/>
        <w:ind w:left="0" w:firstLine="0"/>
        <w:jc w:val="center"/>
        <w:rPr>
          <w:b/>
          <w:lang w:val="pl-PL"/>
        </w:rPr>
      </w:pPr>
      <w:r>
        <w:rPr>
          <w:b/>
          <w:lang w:val="pl-PL"/>
        </w:rPr>
        <w:t>§ 7.</w:t>
      </w:r>
    </w:p>
    <w:p w14:paraId="31D88C8B" w14:textId="77777777" w:rsidR="008A10B8" w:rsidRDefault="008A10B8" w:rsidP="008A10B8">
      <w:pPr>
        <w:pStyle w:val="Akapitzlist"/>
        <w:numPr>
          <w:ilvl w:val="0"/>
          <w:numId w:val="39"/>
        </w:numPr>
        <w:spacing w:after="240" w:line="276" w:lineRule="auto"/>
        <w:rPr>
          <w:lang w:val="pl-PL"/>
        </w:rPr>
      </w:pPr>
      <w:r>
        <w:rPr>
          <w:lang w:val="pl-PL"/>
        </w:rPr>
        <w:t>Zamawiający może wypowiedzieć Umowę ze skutkiem natychmiastowym w przypadku:</w:t>
      </w:r>
    </w:p>
    <w:p w14:paraId="5B948EAE" w14:textId="77777777" w:rsidR="008A10B8" w:rsidRDefault="008A10B8" w:rsidP="008A10B8">
      <w:pPr>
        <w:pStyle w:val="Akapitzlist"/>
        <w:numPr>
          <w:ilvl w:val="1"/>
          <w:numId w:val="39"/>
        </w:numPr>
        <w:spacing w:after="240" w:line="276" w:lineRule="auto"/>
        <w:rPr>
          <w:lang w:val="pl-PL"/>
        </w:rPr>
      </w:pPr>
      <w:r>
        <w:rPr>
          <w:lang w:val="pl-PL"/>
        </w:rPr>
        <w:t xml:space="preserve">niewykonania lub nienależytego wykonania przez Wykonawcę Przedmiotu Umowy, </w:t>
      </w:r>
      <w:r>
        <w:rPr>
          <w:lang w:val="pl-PL"/>
        </w:rPr>
        <w:br/>
        <w:t>w terminie określonym w § 5 ust. 1, pomimo wyznaczenia Wykonawcy, w formie pisemnej, dodatkowego, co najmniej 3-dniowego terminu, lub</w:t>
      </w:r>
    </w:p>
    <w:p w14:paraId="6D328F69" w14:textId="77777777" w:rsidR="008A10B8" w:rsidRDefault="008A10B8" w:rsidP="008A10B8">
      <w:pPr>
        <w:pStyle w:val="Akapitzlist"/>
        <w:numPr>
          <w:ilvl w:val="1"/>
          <w:numId w:val="39"/>
        </w:numPr>
        <w:spacing w:after="240" w:line="276" w:lineRule="auto"/>
        <w:rPr>
          <w:lang w:val="pl-PL"/>
        </w:rPr>
      </w:pPr>
      <w:r>
        <w:rPr>
          <w:lang w:val="pl-PL"/>
        </w:rPr>
        <w:t xml:space="preserve">naruszenia ograniczenia, o którym mowa w § 4 ust. 4, lub </w:t>
      </w:r>
    </w:p>
    <w:p w14:paraId="47B4A60E" w14:textId="77777777" w:rsidR="008A10B8" w:rsidRDefault="008A10B8" w:rsidP="008A10B8">
      <w:pPr>
        <w:pStyle w:val="Akapitzlist"/>
        <w:keepNext/>
        <w:widowControl/>
        <w:numPr>
          <w:ilvl w:val="1"/>
          <w:numId w:val="39"/>
        </w:numPr>
        <w:tabs>
          <w:tab w:val="left" w:pos="0"/>
        </w:tabs>
        <w:autoSpaceDE/>
        <w:spacing w:after="240" w:line="276" w:lineRule="auto"/>
        <w:rPr>
          <w:lang w:val="pl-PL" w:eastAsia="pl-PL"/>
        </w:rPr>
      </w:pPr>
      <w:r>
        <w:rPr>
          <w:lang w:val="pl-PL" w:eastAsia="pl-PL"/>
        </w:rPr>
        <w:t xml:space="preserve">gdy wartość naliczonych kar umownych przekroczy 30% Wynagrodzenia. </w:t>
      </w:r>
    </w:p>
    <w:p w14:paraId="78534B1D" w14:textId="77777777" w:rsidR="008A10B8" w:rsidRDefault="008A10B8" w:rsidP="008A10B8">
      <w:pPr>
        <w:pStyle w:val="Akapitzlist"/>
        <w:numPr>
          <w:ilvl w:val="0"/>
          <w:numId w:val="39"/>
        </w:numPr>
        <w:spacing w:after="240" w:line="276" w:lineRule="auto"/>
        <w:rPr>
          <w:lang w:val="pl-PL"/>
        </w:rPr>
      </w:pPr>
      <w:r>
        <w:rPr>
          <w:lang w:val="pl-PL"/>
        </w:rPr>
        <w:t>Zamawiający może wypowiedzieć Umowę ze skutkiem natychmiastowym w przypadku braku zamiaru złożenia przez Zamawiającego Zlecenia rozpoczęcia prac, przy czym nie później niż do dnia 28 lutego 2025 r.</w:t>
      </w:r>
    </w:p>
    <w:p w14:paraId="2E75842F" w14:textId="77777777" w:rsidR="008A10B8" w:rsidRDefault="008A10B8" w:rsidP="008A10B8">
      <w:pPr>
        <w:pStyle w:val="Akapitzlist"/>
        <w:numPr>
          <w:ilvl w:val="0"/>
          <w:numId w:val="39"/>
        </w:numPr>
        <w:spacing w:after="240" w:line="276" w:lineRule="auto"/>
        <w:rPr>
          <w:lang w:val="pl-PL"/>
        </w:rPr>
      </w:pPr>
      <w:r>
        <w:rPr>
          <w:lang w:val="pl-PL"/>
        </w:rPr>
        <w:lastRenderedPageBreak/>
        <w:t>Wypowiedzenie Umowy, o którym mowa w ust. 1, nie powoduje odpowiedzialności odszkodowawczej Zamawiającego.</w:t>
      </w:r>
    </w:p>
    <w:p w14:paraId="6D5CC13C" w14:textId="77777777" w:rsidR="008A10B8" w:rsidRDefault="008A10B8" w:rsidP="008A10B8">
      <w:pPr>
        <w:pStyle w:val="Akapitzlist"/>
        <w:numPr>
          <w:ilvl w:val="0"/>
          <w:numId w:val="39"/>
        </w:numPr>
        <w:spacing w:after="240" w:line="276" w:lineRule="auto"/>
        <w:rPr>
          <w:lang w:val="pl-PL"/>
        </w:rPr>
      </w:pPr>
      <w:r>
        <w:rPr>
          <w:lang w:val="pl-PL"/>
        </w:rPr>
        <w:t xml:space="preserve">W przypadku wypowiedzenia Umowy na podstawie ust. 1 Wykonawca nie będzie uprawniony do otrzymania jakiejkolwiek części Wynagrodzenia. W przypadku wypowiedzenia Umowy na podstawie ust. 2 Wykonawca będzie uprawniony do otrzymania części Wynagrodzenia proporcjonalnej do dotychczas wykonanych prac, przy czym będzie to nie mniej niż 5% Wynagrodzenia. </w:t>
      </w:r>
    </w:p>
    <w:p w14:paraId="1A6E038D" w14:textId="77777777" w:rsidR="008A10B8" w:rsidRDefault="008A10B8" w:rsidP="008A10B8">
      <w:pPr>
        <w:pStyle w:val="Akapitzlist"/>
        <w:numPr>
          <w:ilvl w:val="0"/>
          <w:numId w:val="39"/>
        </w:numPr>
        <w:spacing w:after="240" w:line="276" w:lineRule="auto"/>
        <w:rPr>
          <w:lang w:val="pl-PL"/>
        </w:rPr>
      </w:pPr>
      <w:r>
        <w:rPr>
          <w:lang w:val="pl-PL"/>
        </w:rPr>
        <w:t>W przypadku wypowiedzenia Umowy Wykonawca zobowiązany jest przekazać Zamawiającemu efekt dotychczas wykonanych prac, a Zamawiający do ich odbioru. Postanowienia § 5 ust. 8 – 12 stosuje się odpowiednio.</w:t>
      </w:r>
    </w:p>
    <w:p w14:paraId="098AE94E" w14:textId="77777777" w:rsidR="008A10B8" w:rsidRDefault="008A10B8" w:rsidP="008A10B8">
      <w:pPr>
        <w:pStyle w:val="Akapitzlist"/>
        <w:spacing w:after="240" w:line="276" w:lineRule="auto"/>
        <w:ind w:left="0" w:firstLine="0"/>
        <w:jc w:val="center"/>
        <w:rPr>
          <w:b/>
          <w:lang w:val="pl-PL"/>
        </w:rPr>
      </w:pPr>
      <w:r>
        <w:rPr>
          <w:b/>
          <w:lang w:val="pl-PL"/>
        </w:rPr>
        <w:t>Kary umowne</w:t>
      </w:r>
    </w:p>
    <w:p w14:paraId="312507D7" w14:textId="77777777" w:rsidR="008A10B8" w:rsidRDefault="008A10B8" w:rsidP="008A10B8">
      <w:pPr>
        <w:pStyle w:val="Akapitzlist"/>
        <w:spacing w:after="240" w:line="276" w:lineRule="auto"/>
        <w:ind w:left="0" w:firstLine="0"/>
        <w:jc w:val="center"/>
        <w:rPr>
          <w:b/>
          <w:lang w:val="pl-PL"/>
        </w:rPr>
      </w:pPr>
      <w:r>
        <w:rPr>
          <w:b/>
          <w:lang w:val="pl-PL"/>
        </w:rPr>
        <w:t>§ 8.</w:t>
      </w:r>
    </w:p>
    <w:p w14:paraId="74AA86EA" w14:textId="77777777" w:rsidR="008A10B8" w:rsidRDefault="008A10B8" w:rsidP="008A10B8">
      <w:pPr>
        <w:pStyle w:val="Akapitzlist"/>
        <w:numPr>
          <w:ilvl w:val="0"/>
          <w:numId w:val="40"/>
        </w:numPr>
        <w:spacing w:after="240" w:line="276" w:lineRule="auto"/>
        <w:rPr>
          <w:lang w:val="pl-PL"/>
        </w:rPr>
      </w:pPr>
      <w:r>
        <w:rPr>
          <w:lang w:val="pl-PL"/>
        </w:rPr>
        <w:t>Wykonawca zapłaci Zamawiającemu karę umowną:</w:t>
      </w:r>
    </w:p>
    <w:p w14:paraId="4D06A79B" w14:textId="77777777" w:rsidR="008A10B8" w:rsidRDefault="008A10B8" w:rsidP="008A10B8">
      <w:pPr>
        <w:pStyle w:val="Akapitzlist"/>
        <w:numPr>
          <w:ilvl w:val="1"/>
          <w:numId w:val="40"/>
        </w:numPr>
        <w:spacing w:after="240" w:line="276" w:lineRule="auto"/>
        <w:rPr>
          <w:lang w:val="pl-PL"/>
        </w:rPr>
      </w:pPr>
      <w:r>
        <w:rPr>
          <w:lang w:val="pl-PL"/>
        </w:rPr>
        <w:t>w przypadku wypowiedzenia Umowy przez Zamawiającego, o którym mowa w § 7 ust. 1, w wysokości 30% Wynagrodzenia,</w:t>
      </w:r>
    </w:p>
    <w:p w14:paraId="1358D508" w14:textId="77777777" w:rsidR="008A10B8" w:rsidRDefault="008A10B8" w:rsidP="008A10B8">
      <w:pPr>
        <w:pStyle w:val="Akapitzlist"/>
        <w:numPr>
          <w:ilvl w:val="1"/>
          <w:numId w:val="40"/>
        </w:numPr>
        <w:spacing w:after="240" w:line="276" w:lineRule="auto"/>
        <w:rPr>
          <w:lang w:val="pl-PL"/>
        </w:rPr>
      </w:pPr>
      <w:r>
        <w:rPr>
          <w:lang w:val="pl-PL"/>
        </w:rPr>
        <w:t>w przypadku zwłoki Wykonawcy w wykonaniu Produktu Prac w terminie określonym w § 5 ust. 1 - w wysokości 0,5% Wynagrodzenia za każdy dzień zwłoki;</w:t>
      </w:r>
    </w:p>
    <w:p w14:paraId="51F140B6" w14:textId="7CE93A32" w:rsidR="008A10B8" w:rsidRDefault="008A10B8" w:rsidP="008A10B8">
      <w:pPr>
        <w:pStyle w:val="Akapitzlist"/>
        <w:numPr>
          <w:ilvl w:val="1"/>
          <w:numId w:val="40"/>
        </w:numPr>
        <w:spacing w:after="240" w:line="276" w:lineRule="auto"/>
        <w:rPr>
          <w:lang w:val="pl-PL"/>
        </w:rPr>
      </w:pPr>
      <w:r>
        <w:rPr>
          <w:lang w:val="pl-PL"/>
        </w:rPr>
        <w:t xml:space="preserve">w przypadku naruszenia przez Wykonawcę, z przyczyn leżących wyłącznie po jego stronie, zobowiązania, o którym </w:t>
      </w:r>
      <w:r w:rsidR="00FA4662">
        <w:rPr>
          <w:lang w:val="pl-PL"/>
        </w:rPr>
        <w:t>mowa w § 3 ust. 1 lub § 3 ust. 5</w:t>
      </w:r>
      <w:r>
        <w:rPr>
          <w:lang w:val="pl-PL"/>
        </w:rPr>
        <w:t>, - w wysokości 100.000,00 (słownie: sto tysięcy 00/100) złotych, za każdy przypadek naruszenia;</w:t>
      </w:r>
    </w:p>
    <w:p w14:paraId="2F4C77C9" w14:textId="77777777" w:rsidR="008A10B8" w:rsidRDefault="008A10B8" w:rsidP="008A10B8">
      <w:pPr>
        <w:pStyle w:val="Akapitzlist"/>
        <w:numPr>
          <w:ilvl w:val="1"/>
          <w:numId w:val="40"/>
        </w:numPr>
        <w:spacing w:after="240" w:line="276" w:lineRule="auto"/>
        <w:rPr>
          <w:lang w:val="pl-PL"/>
        </w:rPr>
      </w:pPr>
      <w:r>
        <w:rPr>
          <w:lang w:val="pl-PL"/>
        </w:rPr>
        <w:t>w przypadku odstąpienia od Umowy przez Zamawiającego z przyczyn leżących po stronie Wykonawcy, w wysokości 30% Wynagrodzenia</w:t>
      </w:r>
    </w:p>
    <w:p w14:paraId="239C228D" w14:textId="552C6073" w:rsidR="008A10B8" w:rsidRDefault="008A10B8" w:rsidP="008A10B8">
      <w:pPr>
        <w:spacing w:after="240" w:line="276" w:lineRule="auto"/>
        <w:ind w:left="360"/>
        <w:jc w:val="both"/>
        <w:rPr>
          <w:lang w:val="pl-PL"/>
        </w:rPr>
      </w:pPr>
      <w:r>
        <w:rPr>
          <w:lang w:val="pl-PL"/>
        </w:rPr>
        <w:t xml:space="preserve">- w terminie 5 dni roboczych od dnia otrzymania przez Wykonawcę </w:t>
      </w:r>
      <w:r w:rsidR="00FA4662">
        <w:rPr>
          <w:lang w:val="pl-PL"/>
        </w:rPr>
        <w:t>noty księgowej</w:t>
      </w:r>
      <w:r>
        <w:rPr>
          <w:lang w:val="pl-PL"/>
        </w:rPr>
        <w:t>, na rachunek bankowy wskazany w wezwaniu do zapłaty.</w:t>
      </w:r>
    </w:p>
    <w:p w14:paraId="37E64E78" w14:textId="028C6CBE" w:rsidR="008A10B8" w:rsidRDefault="008A10B8" w:rsidP="008A10B8">
      <w:pPr>
        <w:pStyle w:val="Akapitzlist"/>
        <w:numPr>
          <w:ilvl w:val="0"/>
          <w:numId w:val="40"/>
        </w:numPr>
        <w:spacing w:after="240" w:line="276" w:lineRule="auto"/>
        <w:rPr>
          <w:lang w:val="pl-PL"/>
        </w:rPr>
      </w:pPr>
      <w:r>
        <w:rPr>
          <w:lang w:val="pl-PL"/>
        </w:rPr>
        <w:t>Naliczenie przez Zamawiającego kary umownej, o której mowa w ust. 1 pkt 1.1</w:t>
      </w:r>
      <w:r w:rsidR="00FA4662">
        <w:rPr>
          <w:lang w:val="pl-PL"/>
        </w:rPr>
        <w:t xml:space="preserve"> lub pkt 1.4</w:t>
      </w:r>
      <w:r>
        <w:rPr>
          <w:lang w:val="pl-PL"/>
        </w:rPr>
        <w:t xml:space="preserve">, wyklucza naliczenie kar umownych, o których mowa w ust. 1 pkt 1.2. </w:t>
      </w:r>
    </w:p>
    <w:p w14:paraId="195D23DE" w14:textId="77777777" w:rsidR="008A10B8" w:rsidRDefault="008A10B8" w:rsidP="008A10B8">
      <w:pPr>
        <w:pStyle w:val="Akapitzlist"/>
        <w:numPr>
          <w:ilvl w:val="0"/>
          <w:numId w:val="40"/>
        </w:numPr>
        <w:spacing w:after="240" w:line="276" w:lineRule="auto"/>
        <w:rPr>
          <w:lang w:val="pl-PL"/>
        </w:rPr>
      </w:pPr>
      <w:r>
        <w:rPr>
          <w:lang w:val="pl-PL"/>
        </w:rPr>
        <w:t>Naliczona kara umowna może zostać przez Zamawiającego potrącona z Wynagrodzenia, na co Wykonawca niniejszym wyraża nieodwołalną zgodę.</w:t>
      </w:r>
    </w:p>
    <w:p w14:paraId="2535C00F" w14:textId="5A0E2498" w:rsidR="008A10B8" w:rsidRDefault="008A10B8" w:rsidP="008A10B8">
      <w:pPr>
        <w:pStyle w:val="Akapitzlist"/>
        <w:numPr>
          <w:ilvl w:val="0"/>
          <w:numId w:val="40"/>
        </w:numPr>
        <w:spacing w:after="240" w:line="276" w:lineRule="auto"/>
        <w:rPr>
          <w:lang w:val="pl-PL"/>
        </w:rPr>
      </w:pPr>
      <w:r>
        <w:rPr>
          <w:lang w:val="pl-PL"/>
        </w:rPr>
        <w:t xml:space="preserve">Zamawiający ma prawo żądać od Wykonawcy odszkodowania przenoszącego wysokość naliczonej kary umownej na zasadach ogólnych w przypadku, gdy wielkość szkody przekracza wysokość naliczonej </w:t>
      </w:r>
      <w:r w:rsidR="00FA4662">
        <w:rPr>
          <w:lang w:val="pl-PL"/>
        </w:rPr>
        <w:t>kary umownej</w:t>
      </w:r>
      <w:r>
        <w:rPr>
          <w:lang w:val="pl-PL"/>
        </w:rPr>
        <w:t>.</w:t>
      </w:r>
    </w:p>
    <w:p w14:paraId="1A15D312" w14:textId="77777777" w:rsidR="008A10B8" w:rsidRDefault="008A10B8" w:rsidP="008A10B8">
      <w:pPr>
        <w:pStyle w:val="Akapitzlist"/>
        <w:numPr>
          <w:ilvl w:val="0"/>
          <w:numId w:val="40"/>
        </w:numPr>
        <w:spacing w:after="240" w:line="276" w:lineRule="auto"/>
        <w:rPr>
          <w:lang w:val="pl-PL"/>
        </w:rPr>
      </w:pPr>
      <w:r>
        <w:rPr>
          <w:lang w:val="pl-PL"/>
        </w:rPr>
        <w:t>Maksymalna wartość kar umownych naliczonych przez Zamawiającego nie może przekroczyć 30% Wynagrodzenia.</w:t>
      </w:r>
    </w:p>
    <w:p w14:paraId="524F284A" w14:textId="77777777" w:rsidR="008A10B8" w:rsidRDefault="008A10B8" w:rsidP="008A10B8">
      <w:pPr>
        <w:pStyle w:val="Akapitzlist"/>
        <w:numPr>
          <w:ilvl w:val="0"/>
          <w:numId w:val="40"/>
        </w:numPr>
        <w:spacing w:after="240" w:line="276" w:lineRule="auto"/>
        <w:rPr>
          <w:lang w:val="pl-PL"/>
        </w:rPr>
      </w:pPr>
      <w:r>
        <w:rPr>
          <w:lang w:val="pl-PL"/>
        </w:rPr>
        <w:t xml:space="preserve">Wykonawca nie ponosi odpowiedzialności w przypadku wystąpienia siły wyższej lub okoliczności, za które wyłączną odpowiedzialność ponosi Zamawiający. </w:t>
      </w:r>
    </w:p>
    <w:p w14:paraId="41C9750D" w14:textId="77777777" w:rsidR="008A10B8" w:rsidRDefault="008A10B8" w:rsidP="008A10B8">
      <w:pPr>
        <w:pStyle w:val="Akapitzlist"/>
        <w:spacing w:after="240" w:line="276" w:lineRule="auto"/>
        <w:ind w:left="0" w:firstLine="0"/>
        <w:jc w:val="center"/>
        <w:rPr>
          <w:b/>
          <w:lang w:val="pl-PL"/>
        </w:rPr>
      </w:pPr>
      <w:r>
        <w:rPr>
          <w:b/>
          <w:lang w:val="pl-PL"/>
        </w:rPr>
        <w:lastRenderedPageBreak/>
        <w:t>Prawa autorskie</w:t>
      </w:r>
    </w:p>
    <w:p w14:paraId="689C4937" w14:textId="77777777" w:rsidR="008A10B8" w:rsidRDefault="008A10B8" w:rsidP="008A10B8">
      <w:pPr>
        <w:pStyle w:val="Akapitzlist"/>
        <w:spacing w:after="240" w:line="276" w:lineRule="auto"/>
        <w:ind w:left="0" w:firstLine="0"/>
        <w:jc w:val="center"/>
        <w:rPr>
          <w:b/>
          <w:lang w:val="pl-PL"/>
        </w:rPr>
      </w:pPr>
      <w:r>
        <w:rPr>
          <w:b/>
          <w:lang w:val="pl-PL"/>
        </w:rPr>
        <w:t>§ 9.</w:t>
      </w:r>
    </w:p>
    <w:p w14:paraId="4EB1A67C" w14:textId="77777777" w:rsidR="008A10B8" w:rsidRDefault="008A10B8" w:rsidP="008A10B8">
      <w:pPr>
        <w:pStyle w:val="Akapitzlist"/>
        <w:numPr>
          <w:ilvl w:val="0"/>
          <w:numId w:val="41"/>
        </w:numPr>
        <w:spacing w:after="240" w:line="276" w:lineRule="auto"/>
        <w:rPr>
          <w:lang w:val="pl-PL"/>
        </w:rPr>
      </w:pPr>
      <w:r>
        <w:rPr>
          <w:lang w:val="pl-PL"/>
        </w:rPr>
        <w:t>Wykonawca oświadcza i zapewnia, że:</w:t>
      </w:r>
    </w:p>
    <w:p w14:paraId="104CC548" w14:textId="77777777" w:rsidR="008A10B8" w:rsidRDefault="008A10B8" w:rsidP="008A10B8">
      <w:pPr>
        <w:pStyle w:val="Akapitzlist"/>
        <w:numPr>
          <w:ilvl w:val="1"/>
          <w:numId w:val="41"/>
        </w:numPr>
        <w:spacing w:after="240" w:line="276" w:lineRule="auto"/>
        <w:rPr>
          <w:lang w:val="pl-PL"/>
        </w:rPr>
      </w:pPr>
      <w:r>
        <w:rPr>
          <w:lang w:val="pl-PL"/>
        </w:rPr>
        <w:t>wykonanie przedmiotu Umowy nie będzie naruszało praw autorskich osób trzecich,</w:t>
      </w:r>
    </w:p>
    <w:p w14:paraId="6C3913A6" w14:textId="77777777" w:rsidR="008A10B8" w:rsidRDefault="008A10B8" w:rsidP="008A10B8">
      <w:pPr>
        <w:pStyle w:val="Akapitzlist"/>
        <w:numPr>
          <w:ilvl w:val="1"/>
          <w:numId w:val="41"/>
        </w:numPr>
        <w:spacing w:after="240" w:line="276" w:lineRule="auto"/>
        <w:rPr>
          <w:lang w:val="pl-PL"/>
        </w:rPr>
      </w:pPr>
      <w:r>
        <w:rPr>
          <w:lang w:val="pl-PL"/>
        </w:rPr>
        <w:t xml:space="preserve">będzie dysponował autorskimi prawami majątkowymi do wszelkich utworów w rozumieniu ustawy z dnia 4 lutego 1994 r. o prawie autorskim i prawach pokrewnych (Dz.U. z 2022 r. poz. 2509 z </w:t>
      </w:r>
      <w:proofErr w:type="spellStart"/>
      <w:r>
        <w:rPr>
          <w:lang w:val="pl-PL"/>
        </w:rPr>
        <w:t>późn</w:t>
      </w:r>
      <w:proofErr w:type="spellEnd"/>
      <w:r>
        <w:rPr>
          <w:lang w:val="pl-PL"/>
        </w:rPr>
        <w:t>. zm.) stworzonych w związku z wykonaniem Umowy, a także prawem zezwalania na wykonywanie zależnego prawa autorskiego do tych utworów.</w:t>
      </w:r>
    </w:p>
    <w:p w14:paraId="64B3C5DB" w14:textId="77777777" w:rsidR="008A10B8" w:rsidRDefault="008A10B8" w:rsidP="008A10B8">
      <w:pPr>
        <w:pStyle w:val="Akapitzlist"/>
        <w:numPr>
          <w:ilvl w:val="0"/>
          <w:numId w:val="41"/>
        </w:numPr>
        <w:spacing w:after="240" w:line="276" w:lineRule="auto"/>
        <w:rPr>
          <w:lang w:val="pl-PL"/>
        </w:rPr>
      </w:pPr>
      <w:r>
        <w:rPr>
          <w:lang w:val="pl-PL"/>
        </w:rPr>
        <w:t>Wykonawca przenosi, z chwilą podpisania protokołu odbioru przez Strony bez zastrzeżeń (lub zapoznania się z nim w sytuacji określonej w § 5 ust. 9 zdanie czwarte), na Zamawiającego, na zasadzie wyłączności, bez ograniczeń co do terytorium i czasu, autorskie prawa majątkowe do wszelkich utworów (dalej odpowiednio „</w:t>
      </w:r>
      <w:r>
        <w:rPr>
          <w:b/>
          <w:lang w:val="pl-PL"/>
        </w:rPr>
        <w:t>Utwór</w:t>
      </w:r>
      <w:r>
        <w:rPr>
          <w:lang w:val="pl-PL"/>
        </w:rPr>
        <w:t>” lub „</w:t>
      </w:r>
      <w:r>
        <w:rPr>
          <w:b/>
          <w:lang w:val="pl-PL"/>
        </w:rPr>
        <w:t>Utwory</w:t>
      </w:r>
      <w:r>
        <w:rPr>
          <w:lang w:val="pl-PL"/>
        </w:rPr>
        <w:t>”), w tym Produktu Prac, stworzonych w związku z wykonaniem Umowy na następujących polach eksploatacji:</w:t>
      </w:r>
    </w:p>
    <w:p w14:paraId="5FBA5AD1" w14:textId="77777777" w:rsidR="008A10B8" w:rsidRDefault="008A10B8" w:rsidP="008A10B8">
      <w:pPr>
        <w:pStyle w:val="Akapitzlist"/>
        <w:numPr>
          <w:ilvl w:val="1"/>
          <w:numId w:val="41"/>
        </w:numPr>
        <w:spacing w:after="240" w:line="276" w:lineRule="auto"/>
        <w:rPr>
          <w:lang w:val="pl-PL"/>
        </w:rPr>
      </w:pPr>
      <w:r>
        <w:rPr>
          <w:lang w:val="pl-PL"/>
        </w:rPr>
        <w:t>w zakresie utrwalania i zwielokrotniania Utworu - wytwarzanie określoną techniką egzemplarzy Utworu, w tym techniką drukarską, reprograficzną, zapisu magnetycznego oraz techniką cyfrową;</w:t>
      </w:r>
    </w:p>
    <w:p w14:paraId="0B3AF239" w14:textId="77777777" w:rsidR="008A10B8" w:rsidRDefault="008A10B8" w:rsidP="008A10B8">
      <w:pPr>
        <w:pStyle w:val="Akapitzlist"/>
        <w:numPr>
          <w:ilvl w:val="1"/>
          <w:numId w:val="41"/>
        </w:numPr>
        <w:spacing w:after="240" w:line="276" w:lineRule="auto"/>
        <w:rPr>
          <w:lang w:val="pl-PL"/>
        </w:rPr>
      </w:pPr>
      <w:r>
        <w:rPr>
          <w:lang w:val="pl-PL"/>
        </w:rPr>
        <w:t>w zakresie obrotu oryginałem albo egzemplarzami, na których Utwór utrwalono - wprowadzanie do obrotu, użyczenie lub najem oryginału albo egzemplarzy;</w:t>
      </w:r>
    </w:p>
    <w:p w14:paraId="6F6B3691" w14:textId="77777777" w:rsidR="008A10B8" w:rsidRDefault="008A10B8" w:rsidP="008A10B8">
      <w:pPr>
        <w:pStyle w:val="Akapitzlist"/>
        <w:numPr>
          <w:ilvl w:val="1"/>
          <w:numId w:val="41"/>
        </w:numPr>
        <w:spacing w:after="240" w:line="276" w:lineRule="auto"/>
        <w:rPr>
          <w:lang w:val="pl-PL"/>
        </w:rPr>
      </w:pPr>
      <w:r>
        <w:rPr>
          <w:lang w:val="pl-PL"/>
        </w:rPr>
        <w:t>w zakresie rozpowszechniania Utworu w sposób inny niż określony w ust. 2 pkt 2.2 - wykonanie, wystawienie, wyświetlenie, odtworzenie oraz nadawanie i reemitowanie, a także udostępnianie Utworu w taki sposób, aby każdy mógł mieć do niego dostęp w miejscu i w czasie przez siebie wybranym.</w:t>
      </w:r>
    </w:p>
    <w:p w14:paraId="7F194BE9" w14:textId="77777777" w:rsidR="008A10B8" w:rsidRDefault="008A10B8" w:rsidP="008A10B8">
      <w:pPr>
        <w:pStyle w:val="Akapitzlist"/>
        <w:numPr>
          <w:ilvl w:val="0"/>
          <w:numId w:val="41"/>
        </w:numPr>
        <w:spacing w:after="240" w:line="276" w:lineRule="auto"/>
        <w:rPr>
          <w:lang w:val="pl-PL"/>
        </w:rPr>
      </w:pPr>
      <w:r>
        <w:rPr>
          <w:lang w:val="pl-PL"/>
        </w:rPr>
        <w:t>Wykonawca zobowiązuje się zapewnić, że żaden z twórców Utworu nie będzie wykonywał wobec Zamawiającego swoich autorskich praw osobistych do Utworu w zakresie dotyczącym:</w:t>
      </w:r>
    </w:p>
    <w:p w14:paraId="088237F0" w14:textId="77777777" w:rsidR="008A10B8" w:rsidRDefault="008A10B8" w:rsidP="008A10B8">
      <w:pPr>
        <w:pStyle w:val="Akapitzlist"/>
        <w:numPr>
          <w:ilvl w:val="1"/>
          <w:numId w:val="41"/>
        </w:numPr>
        <w:spacing w:after="240" w:line="276" w:lineRule="auto"/>
        <w:rPr>
          <w:lang w:val="pl-PL"/>
        </w:rPr>
      </w:pPr>
      <w:r>
        <w:rPr>
          <w:lang w:val="pl-PL"/>
        </w:rPr>
        <w:t>nienaruszalności treści i form Utworu;</w:t>
      </w:r>
    </w:p>
    <w:p w14:paraId="06A8A345" w14:textId="77777777" w:rsidR="008A10B8" w:rsidRDefault="008A10B8" w:rsidP="008A10B8">
      <w:pPr>
        <w:pStyle w:val="Akapitzlist"/>
        <w:numPr>
          <w:ilvl w:val="1"/>
          <w:numId w:val="41"/>
        </w:numPr>
        <w:spacing w:after="240" w:line="276" w:lineRule="auto"/>
        <w:rPr>
          <w:lang w:val="pl-PL"/>
        </w:rPr>
      </w:pPr>
      <w:r>
        <w:rPr>
          <w:lang w:val="pl-PL"/>
        </w:rPr>
        <w:t>oznaczenia Utworu swoim nazwiskiem lub pseudonimem;</w:t>
      </w:r>
    </w:p>
    <w:p w14:paraId="0E8C4092" w14:textId="77777777" w:rsidR="008A10B8" w:rsidRDefault="008A10B8" w:rsidP="008A10B8">
      <w:pPr>
        <w:pStyle w:val="Akapitzlist"/>
        <w:numPr>
          <w:ilvl w:val="1"/>
          <w:numId w:val="41"/>
        </w:numPr>
        <w:spacing w:after="240" w:line="276" w:lineRule="auto"/>
        <w:rPr>
          <w:lang w:val="pl-PL"/>
        </w:rPr>
      </w:pPr>
      <w:r>
        <w:rPr>
          <w:lang w:val="pl-PL"/>
        </w:rPr>
        <w:t>decydowania o pierwszym udostępnieniu utworu publiczności;</w:t>
      </w:r>
    </w:p>
    <w:p w14:paraId="3595E4DA" w14:textId="77777777" w:rsidR="008A10B8" w:rsidRDefault="008A10B8" w:rsidP="008A10B8">
      <w:pPr>
        <w:pStyle w:val="Akapitzlist"/>
        <w:numPr>
          <w:ilvl w:val="1"/>
          <w:numId w:val="41"/>
        </w:numPr>
        <w:spacing w:after="240" w:line="276" w:lineRule="auto"/>
        <w:rPr>
          <w:lang w:val="pl-PL"/>
        </w:rPr>
      </w:pPr>
      <w:r>
        <w:rPr>
          <w:lang w:val="pl-PL"/>
        </w:rPr>
        <w:t>nadzoru nad sposobem korzystania z Utworu.</w:t>
      </w:r>
    </w:p>
    <w:p w14:paraId="5279416E" w14:textId="77777777" w:rsidR="008A10B8" w:rsidRDefault="008A10B8" w:rsidP="008A10B8">
      <w:pPr>
        <w:pStyle w:val="Akapitzlist"/>
        <w:numPr>
          <w:ilvl w:val="0"/>
          <w:numId w:val="41"/>
        </w:numPr>
        <w:spacing w:after="240" w:line="276" w:lineRule="auto"/>
        <w:rPr>
          <w:lang w:val="pl-PL"/>
        </w:rPr>
      </w:pPr>
      <w:r>
        <w:rPr>
          <w:lang w:val="pl-PL"/>
        </w:rPr>
        <w:t>Udzielenie zezwolenia na zwielokrotnienie określoną techniką obejmuje wszystkie formy zwielokrotnienia, które poprzedzają zwielokrotnienie w technice ostatecznie udostępnionej odbiorcom.</w:t>
      </w:r>
    </w:p>
    <w:p w14:paraId="10D008AF" w14:textId="1430FFBB" w:rsidR="008A10B8" w:rsidRDefault="008A10B8" w:rsidP="008A10B8">
      <w:pPr>
        <w:pStyle w:val="Akapitzlist"/>
        <w:numPr>
          <w:ilvl w:val="0"/>
          <w:numId w:val="41"/>
        </w:numPr>
        <w:spacing w:after="240" w:line="276" w:lineRule="auto"/>
        <w:rPr>
          <w:lang w:val="pl-PL"/>
        </w:rPr>
      </w:pPr>
      <w:r>
        <w:rPr>
          <w:lang w:val="pl-PL"/>
        </w:rPr>
        <w:t xml:space="preserve">Wykonawca przenosi, z chwilą podpisania protokołu odbioru Produktu Prac </w:t>
      </w:r>
      <w:r w:rsidR="00FA4662">
        <w:rPr>
          <w:lang w:val="pl-PL"/>
        </w:rPr>
        <w:t xml:space="preserve">bez zastrzeżeń </w:t>
      </w:r>
      <w:r>
        <w:rPr>
          <w:lang w:val="pl-PL"/>
        </w:rPr>
        <w:t xml:space="preserve">(lub zapoznania się z nim w sytuacji określonej w § 5 ust. 9), na Zamawiającego również prawo do wykonywania zależnego prawa autorskiego oraz prawo zezwalania na wykonywanie zależnego prawa autorskiego, w tym korzystania i rozporządzania z opracowań ww. utworów, na polach </w:t>
      </w:r>
      <w:r>
        <w:rPr>
          <w:lang w:val="pl-PL"/>
        </w:rPr>
        <w:lastRenderedPageBreak/>
        <w:t>eksploatacji wymienionych w ust. 2.</w:t>
      </w:r>
    </w:p>
    <w:p w14:paraId="17E9CE62" w14:textId="77777777" w:rsidR="008A10B8" w:rsidRDefault="008A10B8" w:rsidP="008A10B8">
      <w:pPr>
        <w:pStyle w:val="Akapitzlist"/>
        <w:numPr>
          <w:ilvl w:val="0"/>
          <w:numId w:val="41"/>
        </w:numPr>
        <w:spacing w:after="240" w:line="276" w:lineRule="auto"/>
        <w:rPr>
          <w:lang w:val="pl-PL"/>
        </w:rPr>
      </w:pPr>
      <w:r>
        <w:rPr>
          <w:lang w:val="pl-PL"/>
        </w:rPr>
        <w:t>Wykonawca przenosi, z chwilą podpisania protokołu odbioru Produktu Prac bez zastrzeżeń (lub zapoznania się z nim w sytuacji określonej w § 5 ust. 9), na Zamawiającego własność egzemplarzy Utworów oraz nośników, na których Utwory zostaną przekazane.</w:t>
      </w:r>
    </w:p>
    <w:p w14:paraId="7F9F50E7" w14:textId="77777777" w:rsidR="008A10B8" w:rsidRDefault="008A10B8" w:rsidP="008A10B8">
      <w:pPr>
        <w:pStyle w:val="Akapitzlist"/>
        <w:numPr>
          <w:ilvl w:val="0"/>
          <w:numId w:val="41"/>
        </w:numPr>
        <w:spacing w:after="240" w:line="276" w:lineRule="auto"/>
        <w:rPr>
          <w:lang w:val="pl-PL"/>
        </w:rPr>
      </w:pPr>
      <w:r>
        <w:rPr>
          <w:lang w:val="pl-PL"/>
        </w:rPr>
        <w:t>Wykonawca zobowiązuje się, że realizując Umowę nie naruszy praw majątkowych osób trzecich i przekazane Zamawiającemu Utwory będą w stanie wolnym od obciążeń prawami osób trzecich.</w:t>
      </w:r>
    </w:p>
    <w:p w14:paraId="1DEF9CD0" w14:textId="77777777" w:rsidR="008A10B8" w:rsidRDefault="008A10B8" w:rsidP="008A10B8">
      <w:pPr>
        <w:pStyle w:val="Akapitzlist"/>
        <w:numPr>
          <w:ilvl w:val="0"/>
          <w:numId w:val="41"/>
        </w:numPr>
        <w:spacing w:after="240" w:line="276" w:lineRule="auto"/>
        <w:rPr>
          <w:lang w:val="pl-PL"/>
        </w:rPr>
      </w:pPr>
      <w:r>
        <w:rPr>
          <w:lang w:val="pl-PL"/>
        </w:rPr>
        <w:t>Wykonawca jest odpowiedzialny względem Zamawiającego za wady Utworów, a w szczególności za ewentualne roszczenia osób trzecich wynikające z naruszenia praw własności intelektualnej, w tym za nieprzestrzeganie przepisów ustawy o prawie autorskim i prawach pokrewnych, w czasie trwania Umowy, jak i po jej ustaniu.</w:t>
      </w:r>
    </w:p>
    <w:p w14:paraId="0C5FAAD0" w14:textId="77777777" w:rsidR="008A10B8" w:rsidRDefault="008A10B8" w:rsidP="008A10B8">
      <w:pPr>
        <w:pStyle w:val="Akapitzlist"/>
        <w:numPr>
          <w:ilvl w:val="0"/>
          <w:numId w:val="41"/>
        </w:numPr>
        <w:spacing w:after="240" w:line="276" w:lineRule="auto"/>
        <w:rPr>
          <w:lang w:val="pl-PL"/>
        </w:rPr>
      </w:pPr>
      <w:r>
        <w:rPr>
          <w:lang w:val="pl-PL"/>
        </w:rPr>
        <w:t>W przypadku dochodzenia na drodze sądowej przez osoby trzecie roszczeń wynikających z naruszenia ich praw autorskich przeciwko Zamawiającemu, o których mowa w niniejszej Umowie, Wykonawca zobowiązuje się do przystąpienia w procesie po stronie Zamawiającego i podjęcia czynności w celu zwolnienia Zamawiającego z  udziału  w sprawie, jak również pokrycia koniecznych i uzasadnionych kosztów postępowania, pod warunkiem niezwłocznego poinformowania Wykonawcy o zgłoszonych roszczeniu, umożliwienia Wykonawcy udziału w postępowaniu dotyczącym roszczenia i nie uznaniu roszczenia bez pisemnej uprzedniej zgody Wykonawcy.</w:t>
      </w:r>
    </w:p>
    <w:p w14:paraId="4D289978" w14:textId="77777777" w:rsidR="008A10B8" w:rsidRDefault="008A10B8" w:rsidP="008A10B8">
      <w:pPr>
        <w:pStyle w:val="Akapitzlist"/>
        <w:numPr>
          <w:ilvl w:val="0"/>
          <w:numId w:val="41"/>
        </w:numPr>
        <w:spacing w:after="240" w:line="276" w:lineRule="auto"/>
        <w:rPr>
          <w:lang w:val="pl-PL"/>
        </w:rPr>
      </w:pPr>
      <w:r>
        <w:rPr>
          <w:lang w:val="pl-PL"/>
        </w:rPr>
        <w:t>Niniejsza Umowa nie ogranicza i nie ma na celu ograniczenia prawa Wykonawcy do gospodarczego (zarobkowego) wykorzystywania know-how Wykonawcy na cele prowadzonej przez siebie działalności usługowej w interesie Wykonawcy lub dowolnych osób trzecich, jak również wykorzystywania tej wiedzy w projektach realizowanych na rzecz dowolnych osób trzecich. Wykonawca zachowuje prawa własności intelektualnej w szczególności w zakresie danych, oprogramowania, projektów, narzędzi, modeli, systemów, szablonów, znaków układu graficznego, układu tabel oraz innych metodologii i know-how, które stanowią własność Wykonawcy lub do których Wykonawca posiada licencje, jak również w zakresie dokumentów roboczych (opracowanych przez Wykonawcę) w związku z wykonywanymi pracami (z wyłączeniem zawartych w nich informacji otrzymanych od Zamawiającego).</w:t>
      </w:r>
    </w:p>
    <w:p w14:paraId="29947B5E" w14:textId="77777777" w:rsidR="008A10B8" w:rsidRDefault="008A10B8" w:rsidP="008A10B8">
      <w:pPr>
        <w:pStyle w:val="Akapitzlist"/>
        <w:spacing w:after="240" w:line="276" w:lineRule="auto"/>
        <w:ind w:left="0" w:firstLine="0"/>
        <w:jc w:val="center"/>
        <w:rPr>
          <w:b/>
          <w:lang w:val="pl-PL"/>
        </w:rPr>
      </w:pPr>
      <w:r>
        <w:rPr>
          <w:b/>
          <w:lang w:val="pl-PL"/>
        </w:rPr>
        <w:t>Zawiadomienia</w:t>
      </w:r>
    </w:p>
    <w:p w14:paraId="404D98C5" w14:textId="77777777" w:rsidR="008A10B8" w:rsidRDefault="008A10B8" w:rsidP="008A10B8">
      <w:pPr>
        <w:pStyle w:val="Akapitzlist"/>
        <w:spacing w:after="240" w:line="276" w:lineRule="auto"/>
        <w:ind w:left="0" w:firstLine="0"/>
        <w:jc w:val="center"/>
        <w:rPr>
          <w:b/>
          <w:lang w:val="pl-PL"/>
        </w:rPr>
      </w:pPr>
      <w:r>
        <w:rPr>
          <w:b/>
          <w:lang w:val="pl-PL"/>
        </w:rPr>
        <w:t>§ 10.</w:t>
      </w:r>
    </w:p>
    <w:p w14:paraId="7BEA8C50" w14:textId="77777777" w:rsidR="008A10B8" w:rsidRDefault="008A10B8" w:rsidP="008A10B8">
      <w:pPr>
        <w:pStyle w:val="Akapitzlist"/>
        <w:numPr>
          <w:ilvl w:val="0"/>
          <w:numId w:val="42"/>
        </w:numPr>
        <w:spacing w:after="240" w:line="276" w:lineRule="auto"/>
        <w:rPr>
          <w:lang w:val="pl-PL"/>
        </w:rPr>
      </w:pPr>
      <w:r>
        <w:rPr>
          <w:lang w:val="pl-PL"/>
        </w:rPr>
        <w:t>Z zastrzeżeniem odmiennych postanowień Umowy, wszelkie powiadomienia, oświadczenia i informacje, które Strony są zobowiązane sobie przekazywać w związku z zawarciem Umowy lub jej wykonaniem, wymagają formy pisemnej i Strony zobowiązują się do ich doręczania za potwierdzeniem odbioru na następujące adresy:</w:t>
      </w:r>
    </w:p>
    <w:p w14:paraId="7015D597" w14:textId="77777777" w:rsidR="008A10B8" w:rsidRDefault="008A10B8" w:rsidP="008A10B8">
      <w:pPr>
        <w:pStyle w:val="Akapitzlist"/>
        <w:numPr>
          <w:ilvl w:val="1"/>
          <w:numId w:val="42"/>
        </w:numPr>
        <w:spacing w:after="240" w:line="276" w:lineRule="auto"/>
        <w:rPr>
          <w:lang w:val="pl-PL"/>
        </w:rPr>
      </w:pPr>
      <w:r>
        <w:rPr>
          <w:lang w:val="pl-PL"/>
        </w:rPr>
        <w:t>w przypadku ww. korespondencji pochodzącej od Wykonawcy adresem właściwym dla doręczeń Zamawiającemu jest adres:</w:t>
      </w:r>
    </w:p>
    <w:p w14:paraId="10AFFDDD" w14:textId="77777777" w:rsidR="008A10B8" w:rsidRDefault="008A10B8" w:rsidP="008A10B8">
      <w:pPr>
        <w:pStyle w:val="Akapitzlist"/>
        <w:spacing w:after="240" w:line="276" w:lineRule="auto"/>
        <w:ind w:left="360" w:firstLine="0"/>
        <w:rPr>
          <w:lang w:val="pl-PL"/>
        </w:rPr>
      </w:pPr>
      <w:r>
        <w:rPr>
          <w:lang w:val="pl-PL"/>
        </w:rPr>
        <w:t xml:space="preserve">Ministerstwo Aktywów Państwowych </w:t>
      </w:r>
    </w:p>
    <w:p w14:paraId="4AAAD270" w14:textId="77777777" w:rsidR="008A10B8" w:rsidRDefault="008A10B8" w:rsidP="008A10B8">
      <w:pPr>
        <w:pStyle w:val="Akapitzlist"/>
        <w:spacing w:after="240" w:line="276" w:lineRule="auto"/>
        <w:ind w:left="360" w:firstLine="0"/>
        <w:rPr>
          <w:lang w:val="pl-PL"/>
        </w:rPr>
      </w:pPr>
      <w:r>
        <w:rPr>
          <w:lang w:val="pl-PL"/>
        </w:rPr>
        <w:t xml:space="preserve">Departament Spółek Paliwowo-Energetycznych </w:t>
      </w:r>
    </w:p>
    <w:p w14:paraId="1657F3A6" w14:textId="77777777" w:rsidR="008A10B8" w:rsidRDefault="008A10B8" w:rsidP="008A10B8">
      <w:pPr>
        <w:pStyle w:val="Akapitzlist"/>
        <w:spacing w:after="240" w:line="276" w:lineRule="auto"/>
        <w:ind w:left="360" w:firstLine="0"/>
        <w:rPr>
          <w:lang w:val="pl-PL"/>
        </w:rPr>
      </w:pPr>
      <w:r>
        <w:rPr>
          <w:lang w:val="pl-PL"/>
        </w:rPr>
        <w:lastRenderedPageBreak/>
        <w:t>ul. Krucza 36/ Wspólna 6, 00-522 Warszawa,</w:t>
      </w:r>
    </w:p>
    <w:p w14:paraId="472ADC6E" w14:textId="77777777" w:rsidR="008A10B8" w:rsidRDefault="008A10B8" w:rsidP="008A10B8">
      <w:pPr>
        <w:pStyle w:val="Akapitzlist"/>
        <w:numPr>
          <w:ilvl w:val="1"/>
          <w:numId w:val="42"/>
        </w:numPr>
        <w:spacing w:after="240" w:line="276" w:lineRule="auto"/>
        <w:rPr>
          <w:lang w:val="pl-PL"/>
        </w:rPr>
      </w:pPr>
      <w:r>
        <w:rPr>
          <w:lang w:val="pl-PL"/>
        </w:rPr>
        <w:t>w przypadku korespondencji pochodzącej od Zamawiającego, adresem właściwym dla doręczeń Wykonawcy jest adres:</w:t>
      </w:r>
    </w:p>
    <w:p w14:paraId="5257397B" w14:textId="77777777" w:rsidR="008A10B8" w:rsidRDefault="008A10B8" w:rsidP="008A10B8">
      <w:pPr>
        <w:pStyle w:val="Akapitzlist"/>
        <w:spacing w:after="240" w:line="276" w:lineRule="auto"/>
        <w:ind w:left="360" w:firstLine="0"/>
        <w:rPr>
          <w:lang w:val="pl-PL"/>
        </w:rPr>
      </w:pPr>
      <w:r>
        <w:rPr>
          <w:highlight w:val="yellow"/>
          <w:lang w:val="pl-PL" w:eastAsia="pl-PL"/>
        </w:rPr>
        <w:t>[•]</w:t>
      </w:r>
      <w:r>
        <w:rPr>
          <w:lang w:val="pl-PL"/>
        </w:rPr>
        <w:t>,</w:t>
      </w:r>
    </w:p>
    <w:p w14:paraId="7745157F" w14:textId="77777777" w:rsidR="008A10B8" w:rsidRDefault="008A10B8" w:rsidP="008A10B8">
      <w:pPr>
        <w:spacing w:after="240" w:line="276" w:lineRule="auto"/>
        <w:jc w:val="both"/>
        <w:rPr>
          <w:lang w:val="pl-PL"/>
        </w:rPr>
      </w:pPr>
      <w:r>
        <w:rPr>
          <w:lang w:val="pl-PL"/>
        </w:rPr>
        <w:t>przy czym przyjmuje się, że zostały one dostarczone w dniu otrzymania przez Zamawiającego kopii elektronicznej takiego powiadomienia, oświadczenia lub informacji za pośrednictwem poczty elektronicznej, jeśli Wykonawca następczo dostarczy Zamawiającemu oryginał takiego powiadomienia, oświadczenia lub informacji, natomiast w przypadku dokumentów podpisanych podpisem kwalifikowanym wystarczające będzie dostarczenie takich powiadomień, oświadczeń lub informacji za pomocą poczty elektronicznej na następujący adres:</w:t>
      </w:r>
    </w:p>
    <w:p w14:paraId="3056A5F8" w14:textId="77777777" w:rsidR="008A10B8" w:rsidRDefault="008A10B8" w:rsidP="008A10B8">
      <w:pPr>
        <w:pStyle w:val="Akapitzlist"/>
        <w:numPr>
          <w:ilvl w:val="1"/>
          <w:numId w:val="42"/>
        </w:numPr>
        <w:spacing w:after="240" w:line="276" w:lineRule="auto"/>
        <w:rPr>
          <w:lang w:val="pl-PL"/>
        </w:rPr>
      </w:pPr>
      <w:r>
        <w:rPr>
          <w:lang w:val="pl-PL"/>
        </w:rPr>
        <w:t xml:space="preserve">dla Zamawiającego: </w:t>
      </w:r>
      <w:r>
        <w:rPr>
          <w:highlight w:val="yellow"/>
          <w:lang w:val="pl-PL" w:eastAsia="pl-PL"/>
        </w:rPr>
        <w:t>[•]</w:t>
      </w:r>
      <w:r>
        <w:rPr>
          <w:lang w:val="pl-PL"/>
        </w:rPr>
        <w:t>,</w:t>
      </w:r>
    </w:p>
    <w:p w14:paraId="0729E640" w14:textId="77777777" w:rsidR="008A10B8" w:rsidRDefault="008A10B8" w:rsidP="008A10B8">
      <w:pPr>
        <w:pStyle w:val="Akapitzlist"/>
        <w:numPr>
          <w:ilvl w:val="1"/>
          <w:numId w:val="42"/>
        </w:numPr>
        <w:spacing w:after="240" w:line="276" w:lineRule="auto"/>
        <w:rPr>
          <w:lang w:val="pl-PL"/>
        </w:rPr>
      </w:pPr>
      <w:r>
        <w:rPr>
          <w:lang w:val="pl-PL"/>
        </w:rPr>
        <w:t xml:space="preserve">dla Wykonawcy: </w:t>
      </w:r>
      <w:r>
        <w:rPr>
          <w:highlight w:val="yellow"/>
          <w:lang w:val="pl-PL" w:eastAsia="pl-PL"/>
        </w:rPr>
        <w:t>[•]</w:t>
      </w:r>
      <w:r>
        <w:rPr>
          <w:lang w:val="pl-PL"/>
        </w:rPr>
        <w:t>,</w:t>
      </w:r>
    </w:p>
    <w:p w14:paraId="6D72DFD7" w14:textId="77777777" w:rsidR="008A10B8" w:rsidRDefault="008A10B8" w:rsidP="008A10B8">
      <w:pPr>
        <w:spacing w:after="240" w:line="276" w:lineRule="auto"/>
        <w:rPr>
          <w:lang w:val="pl-PL"/>
        </w:rPr>
      </w:pPr>
      <w:r>
        <w:rPr>
          <w:lang w:val="pl-PL"/>
        </w:rPr>
        <w:t>załączając takie powiadomienie, oświadczenie lub informację podpisaną podpisem elektronicznym.</w:t>
      </w:r>
    </w:p>
    <w:p w14:paraId="6B023CF4" w14:textId="77777777" w:rsidR="008A10B8" w:rsidRDefault="008A10B8" w:rsidP="008A10B8">
      <w:pPr>
        <w:pStyle w:val="Akapitzlist"/>
        <w:numPr>
          <w:ilvl w:val="0"/>
          <w:numId w:val="42"/>
        </w:numPr>
        <w:spacing w:after="240" w:line="276" w:lineRule="auto"/>
        <w:rPr>
          <w:lang w:val="pl-PL"/>
        </w:rPr>
      </w:pPr>
      <w:r>
        <w:rPr>
          <w:lang w:val="pl-PL"/>
        </w:rPr>
        <w:t>Strony zobowiązują się do wzajemnego powiadamiania o każdej zmianie adresu, o którym mowa w ust. 1. W razie zaniedbania tego obowiązku korespondencja przekazana pod dotychczasowy adres uważa się za skutecznie doręczoną.</w:t>
      </w:r>
    </w:p>
    <w:p w14:paraId="4FE9549A" w14:textId="77777777" w:rsidR="008A10B8" w:rsidRDefault="008A10B8" w:rsidP="008A10B8">
      <w:pPr>
        <w:pStyle w:val="Akapitzlist"/>
        <w:numPr>
          <w:ilvl w:val="0"/>
          <w:numId w:val="42"/>
        </w:numPr>
        <w:spacing w:after="240" w:line="276" w:lineRule="auto"/>
        <w:rPr>
          <w:lang w:val="pl-PL"/>
        </w:rPr>
      </w:pPr>
      <w:r>
        <w:rPr>
          <w:lang w:val="pl-PL"/>
        </w:rPr>
        <w:t>Powyższe postanowienia nie wykluczają możliwości porozumiewania się przez Strony w bieżących, roboczych kontaktach, w ramach realizacji Przedmiotu Umowy, telefonicznie, pocztą elektroniczną lub w innej formie, bez zachowania przewidzianych wyżej rygorów formalnych i technicznych oraz bez waloru domniemania doręczenia zawiadomienia.</w:t>
      </w:r>
    </w:p>
    <w:p w14:paraId="455F6A71" w14:textId="2AA791B0" w:rsidR="008A10B8" w:rsidRDefault="008A10B8" w:rsidP="008A10B8">
      <w:pPr>
        <w:pStyle w:val="Akapitzlist"/>
        <w:numPr>
          <w:ilvl w:val="0"/>
          <w:numId w:val="42"/>
        </w:numPr>
        <w:spacing w:after="240" w:line="276" w:lineRule="auto"/>
        <w:rPr>
          <w:lang w:val="pl-PL"/>
        </w:rPr>
      </w:pPr>
      <w:r>
        <w:rPr>
          <w:lang w:val="pl-PL"/>
        </w:rPr>
        <w:t>Osobą odpowiedzialną za wykonanie obowiązków wynikających z Umowy</w:t>
      </w:r>
      <w:r w:rsidR="00FA4662">
        <w:rPr>
          <w:lang w:val="pl-PL"/>
        </w:rPr>
        <w:t xml:space="preserve"> oraz</w:t>
      </w:r>
      <w:r>
        <w:rPr>
          <w:lang w:val="pl-PL"/>
        </w:rPr>
        <w:t xml:space="preserve"> upoważnioną do kontaktów jest ze strony:</w:t>
      </w:r>
    </w:p>
    <w:p w14:paraId="78834A5D" w14:textId="77777777" w:rsidR="008A10B8" w:rsidRDefault="008A10B8" w:rsidP="008A10B8">
      <w:pPr>
        <w:pStyle w:val="Akapitzlist"/>
        <w:numPr>
          <w:ilvl w:val="1"/>
          <w:numId w:val="42"/>
        </w:numPr>
        <w:spacing w:after="240" w:line="276" w:lineRule="auto"/>
        <w:rPr>
          <w:lang w:val="pl-PL"/>
        </w:rPr>
      </w:pPr>
      <w:bookmarkStart w:id="4" w:name="_Ref101889567"/>
      <w:r>
        <w:rPr>
          <w:lang w:val="pl-PL"/>
        </w:rPr>
        <w:t>Zamawiającego:</w:t>
      </w:r>
      <w:bookmarkEnd w:id="4"/>
    </w:p>
    <w:p w14:paraId="5FC8BF67" w14:textId="77777777" w:rsidR="008A10B8" w:rsidRDefault="008A10B8" w:rsidP="008A10B8">
      <w:pPr>
        <w:pStyle w:val="Akapitzlist"/>
        <w:spacing w:after="240" w:line="276" w:lineRule="auto"/>
        <w:ind w:left="360" w:firstLine="0"/>
        <w:rPr>
          <w:lang w:val="pl-PL"/>
        </w:rPr>
      </w:pPr>
      <w:r>
        <w:rPr>
          <w:highlight w:val="yellow"/>
          <w:lang w:val="pl-PL" w:eastAsia="pl-PL"/>
        </w:rPr>
        <w:t>[•]</w:t>
      </w:r>
      <w:r>
        <w:rPr>
          <w:lang w:val="pl-PL"/>
        </w:rPr>
        <w:t>,</w:t>
      </w:r>
    </w:p>
    <w:p w14:paraId="3363C8BB" w14:textId="77777777" w:rsidR="008A10B8" w:rsidRDefault="008A10B8" w:rsidP="008A10B8">
      <w:pPr>
        <w:pStyle w:val="Akapitzlist"/>
        <w:numPr>
          <w:ilvl w:val="1"/>
          <w:numId w:val="42"/>
        </w:numPr>
        <w:spacing w:after="240" w:line="276" w:lineRule="auto"/>
        <w:rPr>
          <w:lang w:val="pl-PL"/>
        </w:rPr>
      </w:pPr>
      <w:r>
        <w:rPr>
          <w:lang w:val="pl-PL"/>
        </w:rPr>
        <w:t>Wykonawcy:</w:t>
      </w:r>
    </w:p>
    <w:p w14:paraId="16188082" w14:textId="77777777" w:rsidR="008A10B8" w:rsidRDefault="008A10B8" w:rsidP="008A10B8">
      <w:pPr>
        <w:pStyle w:val="Akapitzlist"/>
        <w:spacing w:after="240" w:line="276" w:lineRule="auto"/>
        <w:ind w:left="360" w:firstLine="0"/>
        <w:rPr>
          <w:lang w:val="pl-PL"/>
        </w:rPr>
      </w:pPr>
      <w:r>
        <w:rPr>
          <w:highlight w:val="yellow"/>
          <w:lang w:val="pl-PL" w:eastAsia="pl-PL"/>
        </w:rPr>
        <w:t>[•]</w:t>
      </w:r>
      <w:r>
        <w:rPr>
          <w:lang w:val="pl-PL"/>
        </w:rPr>
        <w:t>.</w:t>
      </w:r>
    </w:p>
    <w:p w14:paraId="4506B525" w14:textId="77777777" w:rsidR="008A10B8" w:rsidRDefault="008A10B8" w:rsidP="008A10B8">
      <w:pPr>
        <w:pStyle w:val="Akapitzlist"/>
        <w:numPr>
          <w:ilvl w:val="0"/>
          <w:numId w:val="42"/>
        </w:numPr>
        <w:spacing w:after="240" w:line="276" w:lineRule="auto"/>
        <w:rPr>
          <w:lang w:val="pl-PL"/>
        </w:rPr>
      </w:pPr>
      <w:r>
        <w:rPr>
          <w:lang w:val="pl-PL"/>
        </w:rPr>
        <w:t>Zmiana adresów mailowych wskazanych w ust. 1 oraz osób wskazanych w ust. 4 nie stanowi zmiany Umowy i nie wymaga zawarcia aneksu. Zmiana następuje poprzez oświadczenie w formie pisemnej lub elektronicznej, złożone drugiej Stronie.</w:t>
      </w:r>
    </w:p>
    <w:p w14:paraId="2D6035F1" w14:textId="77777777" w:rsidR="008A10B8" w:rsidRDefault="008A10B8" w:rsidP="008A10B8">
      <w:pPr>
        <w:pStyle w:val="Akapitzlist"/>
        <w:spacing w:after="240" w:line="276" w:lineRule="auto"/>
        <w:ind w:left="0" w:firstLine="0"/>
        <w:jc w:val="center"/>
        <w:rPr>
          <w:b/>
          <w:lang w:val="pl-PL"/>
        </w:rPr>
      </w:pPr>
      <w:r>
        <w:rPr>
          <w:b/>
          <w:lang w:val="pl-PL"/>
        </w:rPr>
        <w:t>Postanowienia różne</w:t>
      </w:r>
    </w:p>
    <w:p w14:paraId="5F022ECC" w14:textId="77777777" w:rsidR="008A10B8" w:rsidRDefault="008A10B8" w:rsidP="008A10B8">
      <w:pPr>
        <w:pStyle w:val="Akapitzlist"/>
        <w:spacing w:after="240" w:line="276" w:lineRule="auto"/>
        <w:ind w:left="0" w:firstLine="0"/>
        <w:jc w:val="center"/>
        <w:rPr>
          <w:b/>
          <w:lang w:val="pl-PL"/>
        </w:rPr>
      </w:pPr>
      <w:r>
        <w:rPr>
          <w:b/>
          <w:lang w:val="pl-PL"/>
        </w:rPr>
        <w:t>§ 11.</w:t>
      </w:r>
    </w:p>
    <w:p w14:paraId="71CA368D" w14:textId="77777777" w:rsidR="008A10B8" w:rsidRDefault="008A10B8" w:rsidP="008A10B8">
      <w:pPr>
        <w:pStyle w:val="Akapitzlist"/>
        <w:numPr>
          <w:ilvl w:val="0"/>
          <w:numId w:val="43"/>
        </w:numPr>
        <w:spacing w:after="240" w:line="276" w:lineRule="auto"/>
        <w:rPr>
          <w:lang w:val="pl-PL"/>
        </w:rPr>
      </w:pPr>
      <w:r>
        <w:rPr>
          <w:lang w:val="pl-PL"/>
        </w:rPr>
        <w:t>Umowa podlega prawu Rzeczpospolitej Polskiej.</w:t>
      </w:r>
    </w:p>
    <w:p w14:paraId="759BB562" w14:textId="77777777" w:rsidR="008A10B8" w:rsidRDefault="008A10B8" w:rsidP="008A10B8">
      <w:pPr>
        <w:pStyle w:val="Akapitzlist"/>
        <w:numPr>
          <w:ilvl w:val="0"/>
          <w:numId w:val="43"/>
        </w:numPr>
        <w:spacing w:after="240" w:line="276" w:lineRule="auto"/>
        <w:rPr>
          <w:lang w:val="pl-PL"/>
        </w:rPr>
      </w:pPr>
      <w:r>
        <w:rPr>
          <w:lang w:val="pl-PL"/>
        </w:rPr>
        <w:t xml:space="preserve">O ile Umowa nie stanowi inaczej, jej zmiana i rozwiązanie za zgodą obu stron, jak również </w:t>
      </w:r>
      <w:r>
        <w:rPr>
          <w:lang w:val="pl-PL"/>
        </w:rPr>
        <w:lastRenderedPageBreak/>
        <w:t>odstąpienie od niej albo jej wypowiedzenie wymaga zachowania formy pisemnej pod rygorem nieważności.</w:t>
      </w:r>
    </w:p>
    <w:p w14:paraId="718A5BAC" w14:textId="77777777" w:rsidR="008A10B8" w:rsidRDefault="008A10B8" w:rsidP="008A10B8">
      <w:pPr>
        <w:pStyle w:val="Akapitzlist"/>
        <w:numPr>
          <w:ilvl w:val="0"/>
          <w:numId w:val="43"/>
        </w:numPr>
        <w:spacing w:after="240" w:line="276" w:lineRule="auto"/>
        <w:rPr>
          <w:lang w:val="pl-PL"/>
        </w:rPr>
      </w:pPr>
      <w:r>
        <w:rPr>
          <w:lang w:val="pl-PL"/>
        </w:rPr>
        <w:t>Strony zgodnie ustalają, iż wszelkie spory, jakie mogą powstać w związku z zawarciem lub wykonaniem Umowy, będą starały się rozstrzygać w trybie polubownym, prowadząc w dobrej wierze negocjacje w celu rozwiązania sporu.</w:t>
      </w:r>
    </w:p>
    <w:p w14:paraId="63EBC50D" w14:textId="77777777" w:rsidR="008A10B8" w:rsidRDefault="008A10B8" w:rsidP="008A10B8">
      <w:pPr>
        <w:pStyle w:val="Akapitzlist"/>
        <w:numPr>
          <w:ilvl w:val="0"/>
          <w:numId w:val="43"/>
        </w:numPr>
        <w:spacing w:after="240" w:line="276" w:lineRule="auto"/>
        <w:rPr>
          <w:lang w:val="pl-PL"/>
        </w:rPr>
      </w:pPr>
      <w:r>
        <w:rPr>
          <w:lang w:val="pl-PL"/>
        </w:rPr>
        <w:t>Jeżeli po upływie 30 dni od daty rozpoczęcia takich negocjacji lub zawiadomienia o istnieniu sporu i wezwaniu do rozpoczęcia negocjacji, Strony nie osiągną porozumienia co do ugodowego rozstrzygnięcia sporu (lub przed upływem takiego terminu, jeśli którakolwiek ze Stron oświadczy, że nie widzi możliwości ugodowego, pozasądowego rozstrzygnięcia sporu), każda ze Stron może skierować spór do sądu powszechnego właściwego miejscowo dla siedziby Zamawiającego.</w:t>
      </w:r>
    </w:p>
    <w:p w14:paraId="66F36F64" w14:textId="77777777" w:rsidR="008A10B8" w:rsidRDefault="008A10B8" w:rsidP="008A10B8">
      <w:pPr>
        <w:pStyle w:val="Akapitzlist"/>
        <w:numPr>
          <w:ilvl w:val="0"/>
          <w:numId w:val="43"/>
        </w:numPr>
        <w:spacing w:after="240" w:line="276" w:lineRule="auto"/>
        <w:rPr>
          <w:lang w:val="pl-PL"/>
        </w:rPr>
      </w:pPr>
      <w:r>
        <w:rPr>
          <w:lang w:val="pl-PL"/>
        </w:rPr>
        <w:t>Rozwiązanie lub wygaśnięcie Umowy albo odstąpienie od Umowy lub jej wypowiedzenie nie wpływa na obowiązywanie jej postanowień dotyczących poufności i odpowiedzialności.</w:t>
      </w:r>
    </w:p>
    <w:p w14:paraId="24055035" w14:textId="1881BC9D" w:rsidR="008A10B8" w:rsidRDefault="008A10B8" w:rsidP="008A10B8">
      <w:pPr>
        <w:pStyle w:val="Akapitzlist"/>
        <w:numPr>
          <w:ilvl w:val="0"/>
          <w:numId w:val="43"/>
        </w:numPr>
        <w:spacing w:after="240" w:line="276" w:lineRule="auto"/>
        <w:rPr>
          <w:lang w:val="pl-PL"/>
        </w:rPr>
      </w:pPr>
      <w:r>
        <w:rPr>
          <w:lang w:val="pl-PL"/>
        </w:rPr>
        <w:t>Umowa wraz z załącznikami została sporządzona w 3 jednobrzmiących egzemplarzach, z których 2 otrzymuje Zamawiający, a 1 egzemplarz otrzymuje Wykonawca.</w:t>
      </w:r>
      <w:r w:rsidR="0034418E" w:rsidRPr="0034418E">
        <w:rPr>
          <w:lang w:val="pl-PL"/>
        </w:rPr>
        <w:t xml:space="preserve"> </w:t>
      </w:r>
      <w:r w:rsidR="0034418E">
        <w:rPr>
          <w:lang w:val="pl-PL"/>
        </w:rPr>
        <w:t>/</w:t>
      </w:r>
      <w:r w:rsidR="0034418E" w:rsidRPr="00533364">
        <w:rPr>
          <w:lang w:val="pl-PL"/>
        </w:rPr>
        <w:t xml:space="preserve"> Umowę sporządzono w formie elektronicznej z użyciem kwalifikowanych podpisów elektronicznych. Umowa zostaje zawarta z dniem jej podpisania przez ostatnią ze stron, z datą ujawnioną na kwalifikowanym podpisie elektronicznym</w:t>
      </w:r>
    </w:p>
    <w:p w14:paraId="7AE2C4E9" w14:textId="77777777" w:rsidR="008A10B8" w:rsidRDefault="008A10B8" w:rsidP="008A10B8">
      <w:pPr>
        <w:spacing w:after="240" w:line="276" w:lineRule="auto"/>
        <w:jc w:val="both"/>
        <w:rPr>
          <w:lang w:val="pl-PL"/>
        </w:rPr>
      </w:pPr>
    </w:p>
    <w:p w14:paraId="68A91FAB" w14:textId="77777777" w:rsidR="008A10B8" w:rsidRDefault="008A10B8" w:rsidP="008A10B8">
      <w:pPr>
        <w:spacing w:after="240" w:line="276" w:lineRule="auto"/>
        <w:rPr>
          <w:lang w:val="pl-PL"/>
        </w:rPr>
      </w:pPr>
      <w:r>
        <w:rPr>
          <w:lang w:val="pl-PL"/>
        </w:rPr>
        <w:t>Załączniki:</w:t>
      </w:r>
    </w:p>
    <w:p w14:paraId="3B30DB3B" w14:textId="77777777" w:rsidR="008A10B8" w:rsidRDefault="008A10B8" w:rsidP="008A10B8">
      <w:pPr>
        <w:pStyle w:val="Akapitzlist"/>
        <w:numPr>
          <w:ilvl w:val="0"/>
          <w:numId w:val="44"/>
        </w:numPr>
        <w:spacing w:after="240" w:line="276" w:lineRule="auto"/>
        <w:rPr>
          <w:lang w:val="pl-PL"/>
        </w:rPr>
      </w:pPr>
      <w:r>
        <w:rPr>
          <w:lang w:val="pl-PL"/>
        </w:rPr>
        <w:t>Załącznik nr 1 – Pełnomocnictwo z dnia [•]</w:t>
      </w:r>
    </w:p>
    <w:p w14:paraId="5C5746CA" w14:textId="77777777" w:rsidR="008A10B8" w:rsidRDefault="008A10B8" w:rsidP="008A10B8">
      <w:pPr>
        <w:pStyle w:val="Akapitzlist"/>
        <w:numPr>
          <w:ilvl w:val="0"/>
          <w:numId w:val="44"/>
        </w:numPr>
        <w:spacing w:after="240" w:line="276" w:lineRule="auto"/>
        <w:rPr>
          <w:lang w:val="pl-PL"/>
        </w:rPr>
      </w:pPr>
      <w:r>
        <w:rPr>
          <w:lang w:val="pl-PL"/>
        </w:rPr>
        <w:t>Załącznik nr 2a – Wydruk z KRS z dnia[•]</w:t>
      </w:r>
    </w:p>
    <w:p w14:paraId="1B43A3DA" w14:textId="77777777" w:rsidR="008A10B8" w:rsidRDefault="008A10B8" w:rsidP="008A10B8">
      <w:pPr>
        <w:pStyle w:val="Akapitzlist"/>
        <w:numPr>
          <w:ilvl w:val="0"/>
          <w:numId w:val="44"/>
        </w:numPr>
        <w:spacing w:after="240" w:line="276" w:lineRule="auto"/>
        <w:rPr>
          <w:lang w:val="pl-PL"/>
        </w:rPr>
      </w:pPr>
      <w:r>
        <w:rPr>
          <w:lang w:val="pl-PL"/>
        </w:rPr>
        <w:t>Załącznik nr 2b – Pełnomocnictwo z dnia [•]</w:t>
      </w:r>
    </w:p>
    <w:p w14:paraId="0CF1AE53" w14:textId="77777777" w:rsidR="008A10B8" w:rsidRDefault="008A10B8" w:rsidP="008A10B8">
      <w:pPr>
        <w:pStyle w:val="Akapitzlist"/>
        <w:numPr>
          <w:ilvl w:val="0"/>
          <w:numId w:val="44"/>
        </w:numPr>
        <w:spacing w:after="240" w:line="276" w:lineRule="auto"/>
        <w:rPr>
          <w:lang w:val="pl-PL"/>
        </w:rPr>
      </w:pPr>
      <w:r>
        <w:rPr>
          <w:lang w:val="pl-PL"/>
        </w:rPr>
        <w:t>Załącznik nr 3 – Oferta z dnia [•]</w:t>
      </w:r>
    </w:p>
    <w:p w14:paraId="2EB96E9C" w14:textId="77777777" w:rsidR="008A10B8" w:rsidRDefault="008A10B8" w:rsidP="008A10B8">
      <w:pPr>
        <w:pStyle w:val="Akapitzlist"/>
        <w:numPr>
          <w:ilvl w:val="0"/>
          <w:numId w:val="44"/>
        </w:numPr>
        <w:spacing w:after="240" w:line="276" w:lineRule="auto"/>
        <w:rPr>
          <w:lang w:val="pl-PL"/>
        </w:rPr>
      </w:pPr>
      <w:r>
        <w:rPr>
          <w:lang w:val="pl-PL"/>
        </w:rPr>
        <w:t>Załącznik nr 4 – Wzór protokołu odbioru</w:t>
      </w:r>
    </w:p>
    <w:p w14:paraId="1AD522F4" w14:textId="77777777" w:rsidR="008A10B8" w:rsidRDefault="008A10B8" w:rsidP="008A10B8">
      <w:pPr>
        <w:pStyle w:val="Akapitzlist"/>
        <w:numPr>
          <w:ilvl w:val="0"/>
          <w:numId w:val="44"/>
        </w:numPr>
        <w:spacing w:after="240" w:line="276" w:lineRule="auto"/>
        <w:rPr>
          <w:lang w:val="pl-PL"/>
        </w:rPr>
      </w:pPr>
      <w:r>
        <w:rPr>
          <w:lang w:val="pl-PL"/>
        </w:rPr>
        <w:t>Załącznik nr 5 – Klauzula informacyjna</w:t>
      </w:r>
    </w:p>
    <w:p w14:paraId="7DAA9AAB" w14:textId="77777777" w:rsidR="008A10B8" w:rsidRDefault="008A10B8" w:rsidP="008A10B8">
      <w:pPr>
        <w:pStyle w:val="Akapitzlist"/>
        <w:numPr>
          <w:ilvl w:val="0"/>
          <w:numId w:val="44"/>
        </w:numPr>
        <w:spacing w:after="240" w:line="276" w:lineRule="auto"/>
        <w:rPr>
          <w:lang w:val="pl-PL"/>
        </w:rPr>
      </w:pPr>
      <w:r>
        <w:rPr>
          <w:lang w:val="pl-PL"/>
        </w:rPr>
        <w:t>Załącznik nr 6 – Skład Zespołu Wykonawcy</w:t>
      </w:r>
    </w:p>
    <w:p w14:paraId="14FC7C86" w14:textId="77777777" w:rsidR="008A10B8" w:rsidRDefault="008A10B8" w:rsidP="008A10B8">
      <w:pPr>
        <w:spacing w:after="240" w:line="276" w:lineRule="auto"/>
        <w:jc w:val="both"/>
        <w:rPr>
          <w:lang w:val="pl-PL"/>
        </w:rPr>
      </w:pPr>
    </w:p>
    <w:tbl>
      <w:tblPr>
        <w:tblW w:w="0" w:type="auto"/>
        <w:tblInd w:w="111" w:type="dxa"/>
        <w:tblLayout w:type="fixed"/>
        <w:tblCellMar>
          <w:left w:w="0" w:type="dxa"/>
          <w:right w:w="0" w:type="dxa"/>
        </w:tblCellMar>
        <w:tblLook w:val="01E0" w:firstRow="1" w:lastRow="1" w:firstColumn="1" w:lastColumn="1" w:noHBand="0" w:noVBand="0"/>
      </w:tblPr>
      <w:tblGrid>
        <w:gridCol w:w="3947"/>
        <w:gridCol w:w="3947"/>
      </w:tblGrid>
      <w:tr w:rsidR="008A10B8" w14:paraId="5016C437" w14:textId="77777777" w:rsidTr="008A10B8">
        <w:trPr>
          <w:trHeight w:val="687"/>
        </w:trPr>
        <w:tc>
          <w:tcPr>
            <w:tcW w:w="3947" w:type="dxa"/>
            <w:hideMark/>
          </w:tcPr>
          <w:p w14:paraId="3541D176" w14:textId="77777777" w:rsidR="008A10B8" w:rsidRDefault="008A10B8">
            <w:pPr>
              <w:spacing w:after="240" w:line="276" w:lineRule="auto"/>
              <w:jc w:val="both"/>
              <w:rPr>
                <w:lang w:val="pl-PL"/>
              </w:rPr>
            </w:pPr>
            <w:r>
              <w:rPr>
                <w:lang w:val="pl-PL"/>
              </w:rPr>
              <w:t>Zamawiający:</w:t>
            </w:r>
          </w:p>
        </w:tc>
        <w:tc>
          <w:tcPr>
            <w:tcW w:w="3947" w:type="dxa"/>
            <w:hideMark/>
          </w:tcPr>
          <w:p w14:paraId="390D58DC" w14:textId="77777777" w:rsidR="008A10B8" w:rsidRDefault="008A10B8">
            <w:pPr>
              <w:spacing w:after="240" w:line="276" w:lineRule="auto"/>
              <w:jc w:val="both"/>
              <w:rPr>
                <w:lang w:val="pl-PL"/>
              </w:rPr>
            </w:pPr>
            <w:r>
              <w:rPr>
                <w:lang w:val="pl-PL"/>
              </w:rPr>
              <w:t>Wykonawca:</w:t>
            </w:r>
          </w:p>
        </w:tc>
      </w:tr>
      <w:tr w:rsidR="008A10B8" w14:paraId="2B919FC6" w14:textId="77777777" w:rsidTr="008A10B8">
        <w:trPr>
          <w:trHeight w:val="1152"/>
        </w:trPr>
        <w:tc>
          <w:tcPr>
            <w:tcW w:w="3947" w:type="dxa"/>
          </w:tcPr>
          <w:p w14:paraId="14725916" w14:textId="77777777" w:rsidR="008A10B8" w:rsidRDefault="008A10B8">
            <w:pPr>
              <w:spacing w:after="240" w:line="276" w:lineRule="auto"/>
              <w:jc w:val="both"/>
              <w:rPr>
                <w:lang w:val="pl-PL"/>
              </w:rPr>
            </w:pPr>
          </w:p>
          <w:p w14:paraId="01D05213" w14:textId="77777777" w:rsidR="008A10B8" w:rsidRDefault="008A10B8">
            <w:pPr>
              <w:spacing w:after="240" w:line="276" w:lineRule="auto"/>
              <w:jc w:val="both"/>
              <w:rPr>
                <w:lang w:val="pl-PL"/>
              </w:rPr>
            </w:pPr>
          </w:p>
          <w:p w14:paraId="2FE95568" w14:textId="0D0A6387" w:rsidR="008A10B8" w:rsidRDefault="008A10B8">
            <w:pPr>
              <w:spacing w:after="240" w:line="276" w:lineRule="auto"/>
              <w:jc w:val="both"/>
              <w:rPr>
                <w:lang w:val="pl-PL"/>
              </w:rPr>
            </w:pPr>
            <w:r>
              <w:rPr>
                <w:noProof/>
                <w:lang w:val="pl-PL" w:eastAsia="pl-PL" w:bidi="ar-SA"/>
              </w:rPr>
              <mc:AlternateContent>
                <mc:Choice Requires="wpg">
                  <w:drawing>
                    <wp:inline distT="0" distB="0" distL="0" distR="0" wp14:anchorId="2384EB6C" wp14:editId="3B497B42">
                      <wp:extent cx="1676400" cy="6350"/>
                      <wp:effectExtent l="9525" t="9525" r="9525" b="3175"/>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6350"/>
                                <a:chOff x="0" y="0"/>
                                <a:chExt cx="2640" cy="10"/>
                              </a:xfrm>
                            </wpg:grpSpPr>
                            <wps:wsp>
                              <wps:cNvPr id="19" name="Line 7"/>
                              <wps:cNvCnPr>
                                <a:cxnSpLocks noChangeShapeType="1"/>
                              </wps:cNvCnPr>
                              <wps:spPr bwMode="auto">
                                <a:xfrm>
                                  <a:off x="0" y="5"/>
                                  <a:ext cx="26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47F9CF" id="Grupa 18" o:spid="_x0000_s1026" style="width:132pt;height:.5pt;mso-position-horizontal-relative:char;mso-position-vertical-relative:line" coordsize="26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">
                      <v:line id="Line 7" o:spid="_x0000_s1027" style="position:absolute;visibility:visible;mso-wrap-style:square" from="0,5" to="26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w10:anchorlock/>
                    </v:group>
                  </w:pict>
                </mc:Fallback>
              </mc:AlternateContent>
            </w:r>
          </w:p>
          <w:p w14:paraId="257E3A98" w14:textId="77777777" w:rsidR="008A10B8" w:rsidRDefault="008A10B8">
            <w:pPr>
              <w:spacing w:after="240" w:line="276" w:lineRule="auto"/>
              <w:jc w:val="both"/>
              <w:rPr>
                <w:lang w:val="pl-PL"/>
              </w:rPr>
            </w:pPr>
            <w:r>
              <w:rPr>
                <w:lang w:val="pl-PL"/>
              </w:rPr>
              <w:lastRenderedPageBreak/>
              <w:t>[•]</w:t>
            </w:r>
          </w:p>
        </w:tc>
        <w:tc>
          <w:tcPr>
            <w:tcW w:w="3947" w:type="dxa"/>
          </w:tcPr>
          <w:p w14:paraId="769AB275" w14:textId="77777777" w:rsidR="008A10B8" w:rsidRDefault="008A10B8">
            <w:pPr>
              <w:spacing w:after="240" w:line="276" w:lineRule="auto"/>
              <w:jc w:val="both"/>
              <w:rPr>
                <w:lang w:val="pl-PL"/>
              </w:rPr>
            </w:pPr>
          </w:p>
          <w:p w14:paraId="27BD1928" w14:textId="77777777" w:rsidR="008A10B8" w:rsidRDefault="008A10B8">
            <w:pPr>
              <w:spacing w:after="240" w:line="276" w:lineRule="auto"/>
              <w:jc w:val="both"/>
              <w:rPr>
                <w:lang w:val="pl-PL"/>
              </w:rPr>
            </w:pPr>
          </w:p>
          <w:p w14:paraId="1C7AE7AE" w14:textId="739A38E5" w:rsidR="008A10B8" w:rsidRDefault="008A10B8">
            <w:pPr>
              <w:spacing w:after="240" w:line="276" w:lineRule="auto"/>
              <w:jc w:val="both"/>
              <w:rPr>
                <w:lang w:val="pl-PL"/>
              </w:rPr>
            </w:pPr>
            <w:r>
              <w:rPr>
                <w:noProof/>
                <w:lang w:val="pl-PL" w:eastAsia="pl-PL" w:bidi="ar-SA"/>
              </w:rPr>
              <mc:AlternateContent>
                <mc:Choice Requires="wpg">
                  <w:drawing>
                    <wp:inline distT="0" distB="0" distL="0" distR="0" wp14:anchorId="3D484216" wp14:editId="679C55F3">
                      <wp:extent cx="1676400" cy="6350"/>
                      <wp:effectExtent l="9525" t="9525" r="9525" b="3175"/>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6350"/>
                                <a:chOff x="0" y="0"/>
                                <a:chExt cx="2640" cy="10"/>
                              </a:xfrm>
                            </wpg:grpSpPr>
                            <wps:wsp>
                              <wps:cNvPr id="17" name="Line 5"/>
                              <wps:cNvCnPr>
                                <a:cxnSpLocks noChangeShapeType="1"/>
                              </wps:cNvCnPr>
                              <wps:spPr bwMode="auto">
                                <a:xfrm>
                                  <a:off x="0" y="5"/>
                                  <a:ext cx="26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A75965" id="Grupa 16" o:spid="_x0000_s1026" style="width:132pt;height:.5pt;mso-position-horizontal-relative:char;mso-position-vertical-relative:line" coordsize="26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">
                      <v:line id="Line 5" o:spid="_x0000_s1027" style="position:absolute;visibility:visible;mso-wrap-style:square" from="0,5" to="26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w10:anchorlock/>
                    </v:group>
                  </w:pict>
                </mc:Fallback>
              </mc:AlternateContent>
            </w:r>
          </w:p>
          <w:p w14:paraId="3216B103" w14:textId="77777777" w:rsidR="008A10B8" w:rsidRDefault="008A10B8">
            <w:pPr>
              <w:spacing w:after="240" w:line="276" w:lineRule="auto"/>
              <w:jc w:val="both"/>
              <w:rPr>
                <w:lang w:val="pl-PL"/>
              </w:rPr>
            </w:pPr>
            <w:r>
              <w:rPr>
                <w:lang w:val="pl-PL"/>
              </w:rPr>
              <w:lastRenderedPageBreak/>
              <w:t>[•]</w:t>
            </w:r>
          </w:p>
        </w:tc>
      </w:tr>
      <w:tr w:rsidR="008A10B8" w14:paraId="73D5B789" w14:textId="77777777" w:rsidTr="008A10B8">
        <w:trPr>
          <w:trHeight w:val="732"/>
        </w:trPr>
        <w:tc>
          <w:tcPr>
            <w:tcW w:w="3947" w:type="dxa"/>
          </w:tcPr>
          <w:p w14:paraId="0CAB470C" w14:textId="77777777" w:rsidR="008A10B8" w:rsidRDefault="008A10B8">
            <w:pPr>
              <w:spacing w:after="240" w:line="276" w:lineRule="auto"/>
              <w:jc w:val="both"/>
              <w:rPr>
                <w:lang w:val="pl-PL"/>
              </w:rPr>
            </w:pPr>
          </w:p>
          <w:p w14:paraId="21D16237" w14:textId="77777777" w:rsidR="008A10B8" w:rsidRDefault="008A10B8">
            <w:pPr>
              <w:spacing w:after="240" w:line="276" w:lineRule="auto"/>
              <w:jc w:val="both"/>
              <w:rPr>
                <w:lang w:val="pl-PL"/>
              </w:rPr>
            </w:pPr>
          </w:p>
          <w:p w14:paraId="78B19D10" w14:textId="77777777" w:rsidR="008A10B8" w:rsidRDefault="008A10B8">
            <w:pPr>
              <w:spacing w:after="240" w:line="276" w:lineRule="auto"/>
              <w:jc w:val="both"/>
              <w:rPr>
                <w:lang w:val="pl-PL"/>
              </w:rPr>
            </w:pPr>
          </w:p>
          <w:p w14:paraId="50E35AC9" w14:textId="77777777" w:rsidR="008A10B8" w:rsidRDefault="008A10B8">
            <w:pPr>
              <w:spacing w:after="240" w:line="276" w:lineRule="auto"/>
              <w:jc w:val="both"/>
              <w:rPr>
                <w:lang w:val="pl-PL"/>
              </w:rPr>
            </w:pPr>
          </w:p>
        </w:tc>
        <w:tc>
          <w:tcPr>
            <w:tcW w:w="3947" w:type="dxa"/>
          </w:tcPr>
          <w:p w14:paraId="3D1EA11E" w14:textId="77777777" w:rsidR="008A10B8" w:rsidRDefault="008A10B8">
            <w:pPr>
              <w:spacing w:after="240" w:line="276" w:lineRule="auto"/>
              <w:jc w:val="both"/>
              <w:rPr>
                <w:lang w:val="pl-PL"/>
              </w:rPr>
            </w:pPr>
          </w:p>
          <w:p w14:paraId="5B17DC68" w14:textId="12380BF4" w:rsidR="008A10B8" w:rsidRDefault="008A10B8">
            <w:pPr>
              <w:spacing w:after="240" w:line="276" w:lineRule="auto"/>
              <w:jc w:val="both"/>
              <w:rPr>
                <w:lang w:val="pl-PL"/>
              </w:rPr>
            </w:pPr>
            <w:r>
              <w:rPr>
                <w:noProof/>
                <w:lang w:val="pl-PL" w:eastAsia="pl-PL" w:bidi="ar-SA"/>
              </w:rPr>
              <mc:AlternateContent>
                <mc:Choice Requires="wpg">
                  <w:drawing>
                    <wp:inline distT="0" distB="0" distL="0" distR="0" wp14:anchorId="181C1425" wp14:editId="6C8700D6">
                      <wp:extent cx="1676400" cy="6350"/>
                      <wp:effectExtent l="9525" t="9525" r="9525" b="3175"/>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6350"/>
                                <a:chOff x="0" y="0"/>
                                <a:chExt cx="2640" cy="10"/>
                              </a:xfrm>
                            </wpg:grpSpPr>
                            <wps:wsp>
                              <wps:cNvPr id="15" name="Line 3"/>
                              <wps:cNvCnPr>
                                <a:cxnSpLocks noChangeShapeType="1"/>
                              </wps:cNvCnPr>
                              <wps:spPr bwMode="auto">
                                <a:xfrm>
                                  <a:off x="0" y="5"/>
                                  <a:ext cx="26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312695" id="Grupa 14" o:spid="_x0000_s1026" style="width:132pt;height:.5pt;mso-position-horizontal-relative:char;mso-position-vertical-relative:line" coordsize="26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">
                      <v:line id="Line 3" o:spid="_x0000_s1027" style="position:absolute;visibility:visible;mso-wrap-style:square" from="0,5" to="26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w10:anchorlock/>
                    </v:group>
                  </w:pict>
                </mc:Fallback>
              </mc:AlternateContent>
            </w:r>
          </w:p>
          <w:p w14:paraId="3D6F59D3" w14:textId="77777777" w:rsidR="008A10B8" w:rsidRDefault="008A10B8">
            <w:pPr>
              <w:spacing w:after="240" w:line="276" w:lineRule="auto"/>
              <w:jc w:val="both"/>
              <w:rPr>
                <w:lang w:val="pl-PL"/>
              </w:rPr>
            </w:pPr>
            <w:r>
              <w:rPr>
                <w:lang w:val="pl-PL"/>
              </w:rPr>
              <w:t>[•]</w:t>
            </w:r>
          </w:p>
        </w:tc>
      </w:tr>
    </w:tbl>
    <w:p w14:paraId="68EEF256" w14:textId="77777777" w:rsidR="008A10B8" w:rsidRDefault="008A10B8" w:rsidP="008A10B8">
      <w:pPr>
        <w:widowControl/>
        <w:autoSpaceDE/>
        <w:autoSpaceDN/>
        <w:spacing w:line="276" w:lineRule="auto"/>
        <w:rPr>
          <w:lang w:val="pl-PL"/>
        </w:rPr>
        <w:sectPr w:rsidR="008A10B8">
          <w:headerReference w:type="default" r:id="rId8"/>
          <w:pgSz w:w="11910" w:h="16840"/>
          <w:pgMar w:top="1418" w:right="1418" w:bottom="1418" w:left="1418" w:header="0" w:footer="873" w:gutter="0"/>
          <w:cols w:space="708"/>
        </w:sectPr>
      </w:pPr>
    </w:p>
    <w:p w14:paraId="31D3B8EA" w14:textId="77777777" w:rsidR="008A10B8" w:rsidRDefault="008A10B8" w:rsidP="008A10B8">
      <w:pPr>
        <w:pStyle w:val="Nagwek1"/>
        <w:spacing w:before="76"/>
        <w:ind w:left="0" w:right="112"/>
        <w:jc w:val="right"/>
        <w:rPr>
          <w:sz w:val="22"/>
          <w:szCs w:val="22"/>
          <w:lang w:val="pl-PL"/>
        </w:rPr>
      </w:pPr>
      <w:r>
        <w:rPr>
          <w:sz w:val="22"/>
          <w:szCs w:val="22"/>
          <w:lang w:val="pl-PL"/>
        </w:rPr>
        <w:lastRenderedPageBreak/>
        <w:t>Załącznik nr 4 do umowy</w:t>
      </w:r>
    </w:p>
    <w:p w14:paraId="2269C386" w14:textId="77777777" w:rsidR="008A10B8" w:rsidRDefault="008A10B8" w:rsidP="008A10B8">
      <w:pPr>
        <w:pStyle w:val="Tekstpodstawowy"/>
        <w:rPr>
          <w:b/>
          <w:sz w:val="22"/>
          <w:szCs w:val="22"/>
          <w:lang w:val="pl-PL"/>
        </w:rPr>
      </w:pPr>
    </w:p>
    <w:p w14:paraId="4E7EAF57" w14:textId="77777777" w:rsidR="008A10B8" w:rsidRDefault="008A10B8" w:rsidP="008A10B8">
      <w:pPr>
        <w:pStyle w:val="Tekstpodstawowy"/>
        <w:spacing w:before="3"/>
        <w:rPr>
          <w:b/>
          <w:sz w:val="22"/>
          <w:szCs w:val="22"/>
          <w:lang w:val="pl-PL"/>
        </w:rPr>
      </w:pPr>
    </w:p>
    <w:p w14:paraId="6D197744" w14:textId="77777777" w:rsidR="008A10B8" w:rsidRDefault="008A10B8" w:rsidP="008A10B8">
      <w:pPr>
        <w:spacing w:before="90"/>
        <w:ind w:left="3416" w:right="3339"/>
        <w:jc w:val="center"/>
        <w:rPr>
          <w:b/>
          <w:lang w:val="pl-PL"/>
        </w:rPr>
      </w:pPr>
      <w:r>
        <w:rPr>
          <w:b/>
          <w:lang w:val="pl-PL"/>
        </w:rPr>
        <w:t>PROTOKÓŁ ODBIORU</w:t>
      </w:r>
    </w:p>
    <w:p w14:paraId="050163AB" w14:textId="77777777" w:rsidR="008A10B8" w:rsidRDefault="008A10B8" w:rsidP="008A10B8">
      <w:pPr>
        <w:pStyle w:val="Tekstpodstawowy"/>
        <w:rPr>
          <w:b/>
          <w:sz w:val="22"/>
          <w:szCs w:val="22"/>
          <w:lang w:val="pl-PL"/>
        </w:rPr>
      </w:pPr>
    </w:p>
    <w:p w14:paraId="21594342" w14:textId="77777777" w:rsidR="008A10B8" w:rsidRDefault="008A10B8" w:rsidP="008A10B8">
      <w:pPr>
        <w:pStyle w:val="Tekstpodstawowy"/>
        <w:rPr>
          <w:b/>
          <w:sz w:val="22"/>
          <w:szCs w:val="22"/>
          <w:lang w:val="pl-PL"/>
        </w:rPr>
      </w:pPr>
    </w:p>
    <w:p w14:paraId="7875EDED" w14:textId="77777777" w:rsidR="008A10B8" w:rsidRDefault="008A10B8" w:rsidP="008A10B8">
      <w:pPr>
        <w:pStyle w:val="Tekstpodstawowy"/>
        <w:spacing w:before="1"/>
        <w:rPr>
          <w:b/>
          <w:sz w:val="22"/>
          <w:szCs w:val="22"/>
          <w:lang w:val="pl-PL"/>
        </w:rPr>
      </w:pPr>
    </w:p>
    <w:tbl>
      <w:tblPr>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75"/>
        <w:gridCol w:w="4626"/>
      </w:tblGrid>
      <w:tr w:rsidR="008A10B8" w14:paraId="354E3251" w14:textId="77777777" w:rsidTr="008A10B8">
        <w:trPr>
          <w:trHeight w:val="930"/>
        </w:trPr>
        <w:tc>
          <w:tcPr>
            <w:tcW w:w="8901" w:type="dxa"/>
            <w:gridSpan w:val="2"/>
            <w:tcBorders>
              <w:top w:val="single" w:sz="4" w:space="0" w:color="000000"/>
              <w:left w:val="single" w:sz="4" w:space="0" w:color="000000"/>
              <w:bottom w:val="single" w:sz="4" w:space="0" w:color="000000"/>
              <w:right w:val="single" w:sz="4" w:space="0" w:color="000000"/>
            </w:tcBorders>
            <w:hideMark/>
          </w:tcPr>
          <w:p w14:paraId="5F358AB7" w14:textId="77777777" w:rsidR="008A10B8" w:rsidRDefault="008A10B8" w:rsidP="008A10B8">
            <w:pPr>
              <w:pStyle w:val="TableParagraph"/>
              <w:numPr>
                <w:ilvl w:val="0"/>
                <w:numId w:val="45"/>
              </w:numPr>
              <w:tabs>
                <w:tab w:val="left" w:pos="574"/>
              </w:tabs>
              <w:spacing w:line="270" w:lineRule="exact"/>
              <w:ind w:hanging="361"/>
              <w:rPr>
                <w:rFonts w:ascii="Times New Roman" w:hAnsi="Times New Roman"/>
                <w:lang w:val="pl-PL"/>
              </w:rPr>
            </w:pPr>
            <w:r>
              <w:rPr>
                <w:rFonts w:ascii="Times New Roman" w:hAnsi="Times New Roman"/>
                <w:lang w:val="pl-PL"/>
              </w:rPr>
              <w:t>Data</w:t>
            </w:r>
            <w:r>
              <w:rPr>
                <w:rFonts w:ascii="Times New Roman" w:hAnsi="Times New Roman"/>
                <w:spacing w:val="-1"/>
                <w:lang w:val="pl-PL"/>
              </w:rPr>
              <w:t xml:space="preserve"> </w:t>
            </w:r>
            <w:r>
              <w:rPr>
                <w:rFonts w:ascii="Times New Roman" w:hAnsi="Times New Roman"/>
                <w:lang w:val="pl-PL"/>
              </w:rPr>
              <w:t>sporządzenia:</w:t>
            </w:r>
          </w:p>
          <w:p w14:paraId="241784CB" w14:textId="77777777" w:rsidR="008A10B8" w:rsidRDefault="008A10B8" w:rsidP="008A10B8">
            <w:pPr>
              <w:pStyle w:val="TableParagraph"/>
              <w:numPr>
                <w:ilvl w:val="0"/>
                <w:numId w:val="45"/>
              </w:numPr>
              <w:tabs>
                <w:tab w:val="left" w:pos="574"/>
              </w:tabs>
              <w:spacing w:before="189" w:line="254" w:lineRule="auto"/>
              <w:ind w:hanging="361"/>
              <w:rPr>
                <w:rFonts w:ascii="Times New Roman" w:hAnsi="Times New Roman"/>
                <w:lang w:val="pl-PL"/>
              </w:rPr>
            </w:pPr>
            <w:r>
              <w:rPr>
                <w:rFonts w:ascii="Times New Roman" w:hAnsi="Times New Roman"/>
                <w:lang w:val="pl-PL"/>
              </w:rPr>
              <w:t>Miejsce</w:t>
            </w:r>
            <w:r>
              <w:rPr>
                <w:rFonts w:ascii="Times New Roman" w:hAnsi="Times New Roman"/>
                <w:spacing w:val="-3"/>
                <w:lang w:val="pl-PL"/>
              </w:rPr>
              <w:t xml:space="preserve"> </w:t>
            </w:r>
            <w:r>
              <w:rPr>
                <w:rFonts w:ascii="Times New Roman" w:hAnsi="Times New Roman"/>
                <w:lang w:val="pl-PL"/>
              </w:rPr>
              <w:t>sporządzenia:</w:t>
            </w:r>
          </w:p>
        </w:tc>
      </w:tr>
      <w:tr w:rsidR="008A10B8" w14:paraId="0CFF6242" w14:textId="77777777" w:rsidTr="008A10B8">
        <w:trPr>
          <w:trHeight w:val="803"/>
        </w:trPr>
        <w:tc>
          <w:tcPr>
            <w:tcW w:w="8901" w:type="dxa"/>
            <w:gridSpan w:val="2"/>
            <w:tcBorders>
              <w:top w:val="single" w:sz="4" w:space="0" w:color="000000"/>
              <w:left w:val="single" w:sz="4" w:space="0" w:color="000000"/>
              <w:bottom w:val="single" w:sz="4" w:space="0" w:color="000000"/>
              <w:right w:val="single" w:sz="4" w:space="0" w:color="000000"/>
            </w:tcBorders>
            <w:hideMark/>
          </w:tcPr>
          <w:p w14:paraId="13ED2DB6" w14:textId="77777777" w:rsidR="008A10B8" w:rsidRDefault="008A10B8">
            <w:pPr>
              <w:pStyle w:val="TableParagraph"/>
              <w:spacing w:before="164" w:line="254" w:lineRule="auto"/>
              <w:ind w:left="213"/>
              <w:rPr>
                <w:rFonts w:ascii="Times New Roman"/>
                <w:lang w:val="pl-PL"/>
              </w:rPr>
            </w:pPr>
            <w:r>
              <w:rPr>
                <w:rFonts w:ascii="Times New Roman"/>
                <w:lang w:val="pl-PL"/>
              </w:rPr>
              <w:t>3. Numer umowy i data jej zawarcia:</w:t>
            </w:r>
          </w:p>
        </w:tc>
      </w:tr>
      <w:tr w:rsidR="008A10B8" w14:paraId="292B115E" w14:textId="77777777" w:rsidTr="008A10B8">
        <w:trPr>
          <w:trHeight w:val="931"/>
        </w:trPr>
        <w:tc>
          <w:tcPr>
            <w:tcW w:w="8901" w:type="dxa"/>
            <w:gridSpan w:val="2"/>
            <w:tcBorders>
              <w:top w:val="single" w:sz="4" w:space="0" w:color="000000"/>
              <w:left w:val="single" w:sz="4" w:space="0" w:color="000000"/>
              <w:bottom w:val="single" w:sz="4" w:space="0" w:color="000000"/>
              <w:right w:val="single" w:sz="4" w:space="0" w:color="000000"/>
            </w:tcBorders>
            <w:hideMark/>
          </w:tcPr>
          <w:p w14:paraId="3C6927DD" w14:textId="77777777" w:rsidR="008A10B8" w:rsidRDefault="008A10B8">
            <w:pPr>
              <w:pStyle w:val="TableParagraph"/>
              <w:spacing w:line="270" w:lineRule="exact"/>
              <w:ind w:left="213"/>
              <w:rPr>
                <w:rFonts w:ascii="Times New Roman"/>
                <w:lang w:val="pl-PL"/>
              </w:rPr>
            </w:pPr>
            <w:r>
              <w:rPr>
                <w:rFonts w:ascii="Times New Roman"/>
                <w:lang w:val="pl-PL"/>
              </w:rPr>
              <w:t>4.</w:t>
            </w:r>
            <w:r>
              <w:rPr>
                <w:rFonts w:ascii="Times New Roman"/>
                <w:spacing w:val="58"/>
                <w:lang w:val="pl-PL"/>
              </w:rPr>
              <w:t xml:space="preserve"> </w:t>
            </w:r>
            <w:r>
              <w:rPr>
                <w:rFonts w:ascii="Times New Roman"/>
                <w:lang w:val="pl-PL"/>
              </w:rPr>
              <w:t>Wykonawca</w:t>
            </w:r>
          </w:p>
        </w:tc>
      </w:tr>
      <w:tr w:rsidR="008A10B8" w14:paraId="3F51B8E9" w14:textId="77777777" w:rsidTr="008A10B8">
        <w:trPr>
          <w:trHeight w:val="928"/>
        </w:trPr>
        <w:tc>
          <w:tcPr>
            <w:tcW w:w="8901" w:type="dxa"/>
            <w:gridSpan w:val="2"/>
            <w:tcBorders>
              <w:top w:val="single" w:sz="4" w:space="0" w:color="000000"/>
              <w:left w:val="single" w:sz="4" w:space="0" w:color="000000"/>
              <w:bottom w:val="single" w:sz="4" w:space="0" w:color="000000"/>
              <w:right w:val="single" w:sz="4" w:space="0" w:color="000000"/>
            </w:tcBorders>
            <w:hideMark/>
          </w:tcPr>
          <w:p w14:paraId="744612F2" w14:textId="77777777" w:rsidR="008A10B8" w:rsidRDefault="008A10B8">
            <w:pPr>
              <w:pStyle w:val="TableParagraph"/>
              <w:spacing w:line="270" w:lineRule="exact"/>
              <w:ind w:left="213"/>
              <w:rPr>
                <w:rFonts w:ascii="Times New Roman" w:hAnsi="Times New Roman"/>
                <w:lang w:val="pl-PL"/>
              </w:rPr>
            </w:pPr>
            <w:r>
              <w:rPr>
                <w:rFonts w:ascii="Times New Roman" w:hAnsi="Times New Roman"/>
                <w:lang w:val="pl-PL"/>
              </w:rPr>
              <w:t>5.</w:t>
            </w:r>
            <w:r>
              <w:rPr>
                <w:rFonts w:ascii="Times New Roman" w:hAnsi="Times New Roman"/>
                <w:spacing w:val="58"/>
                <w:lang w:val="pl-PL"/>
              </w:rPr>
              <w:t xml:space="preserve"> </w:t>
            </w:r>
            <w:r>
              <w:rPr>
                <w:rFonts w:ascii="Times New Roman" w:hAnsi="Times New Roman"/>
                <w:lang w:val="pl-PL"/>
              </w:rPr>
              <w:t>Zamawiający</w:t>
            </w:r>
          </w:p>
        </w:tc>
      </w:tr>
      <w:tr w:rsidR="008A10B8" w14:paraId="68C6795E" w14:textId="77777777" w:rsidTr="008A10B8">
        <w:trPr>
          <w:trHeight w:val="930"/>
        </w:trPr>
        <w:tc>
          <w:tcPr>
            <w:tcW w:w="8901" w:type="dxa"/>
            <w:gridSpan w:val="2"/>
            <w:tcBorders>
              <w:top w:val="single" w:sz="4" w:space="0" w:color="000000"/>
              <w:left w:val="single" w:sz="4" w:space="0" w:color="000000"/>
              <w:bottom w:val="single" w:sz="4" w:space="0" w:color="000000"/>
              <w:right w:val="single" w:sz="4" w:space="0" w:color="000000"/>
            </w:tcBorders>
            <w:hideMark/>
          </w:tcPr>
          <w:p w14:paraId="3D2FAB2C" w14:textId="77777777" w:rsidR="008A10B8" w:rsidRDefault="008A10B8">
            <w:pPr>
              <w:pStyle w:val="TableParagraph"/>
              <w:spacing w:line="273" w:lineRule="exact"/>
              <w:ind w:left="213"/>
              <w:rPr>
                <w:rFonts w:ascii="Times New Roman"/>
                <w:lang w:val="pl-PL"/>
              </w:rPr>
            </w:pPr>
            <w:r>
              <w:rPr>
                <w:rFonts w:ascii="Times New Roman"/>
                <w:lang w:val="pl-PL"/>
              </w:rPr>
              <w:t>6. Przedmiot odbioru:</w:t>
            </w:r>
          </w:p>
        </w:tc>
      </w:tr>
      <w:tr w:rsidR="008A10B8" w14:paraId="0AFD91C5" w14:textId="77777777" w:rsidTr="008A10B8">
        <w:trPr>
          <w:trHeight w:val="930"/>
        </w:trPr>
        <w:tc>
          <w:tcPr>
            <w:tcW w:w="8901" w:type="dxa"/>
            <w:gridSpan w:val="2"/>
            <w:tcBorders>
              <w:top w:val="single" w:sz="4" w:space="0" w:color="000000"/>
              <w:left w:val="single" w:sz="4" w:space="0" w:color="000000"/>
              <w:bottom w:val="single" w:sz="4" w:space="0" w:color="000000"/>
              <w:right w:val="single" w:sz="4" w:space="0" w:color="000000"/>
            </w:tcBorders>
            <w:hideMark/>
          </w:tcPr>
          <w:p w14:paraId="212B08CE" w14:textId="77777777" w:rsidR="008A10B8" w:rsidRDefault="008A10B8">
            <w:pPr>
              <w:pStyle w:val="TableParagraph"/>
              <w:spacing w:line="270" w:lineRule="exact"/>
              <w:ind w:left="213"/>
              <w:rPr>
                <w:rFonts w:ascii="Times New Roman" w:hAnsi="Times New Roman"/>
                <w:lang w:val="pl-PL"/>
              </w:rPr>
            </w:pPr>
            <w:r>
              <w:rPr>
                <w:rFonts w:ascii="Times New Roman" w:hAnsi="Times New Roman"/>
                <w:lang w:val="pl-PL"/>
              </w:rPr>
              <w:t>7. Wyszczególnienie dokumentów będących przedmiotem odbioru:</w:t>
            </w:r>
          </w:p>
        </w:tc>
      </w:tr>
      <w:tr w:rsidR="008A10B8" w14:paraId="3FEE1D77" w14:textId="77777777" w:rsidTr="008A10B8">
        <w:trPr>
          <w:trHeight w:val="928"/>
        </w:trPr>
        <w:tc>
          <w:tcPr>
            <w:tcW w:w="8901" w:type="dxa"/>
            <w:gridSpan w:val="2"/>
            <w:tcBorders>
              <w:top w:val="single" w:sz="4" w:space="0" w:color="000000"/>
              <w:left w:val="single" w:sz="4" w:space="0" w:color="000000"/>
              <w:bottom w:val="single" w:sz="4" w:space="0" w:color="000000"/>
              <w:right w:val="single" w:sz="4" w:space="0" w:color="000000"/>
            </w:tcBorders>
            <w:hideMark/>
          </w:tcPr>
          <w:p w14:paraId="3CCDD842" w14:textId="77777777" w:rsidR="008A10B8" w:rsidRDefault="008A10B8">
            <w:pPr>
              <w:pStyle w:val="TableParagraph"/>
              <w:spacing w:line="270" w:lineRule="exact"/>
              <w:ind w:left="213"/>
              <w:rPr>
                <w:rFonts w:ascii="Times New Roman" w:hAnsi="Times New Roman"/>
                <w:lang w:val="pl-PL"/>
              </w:rPr>
            </w:pPr>
            <w:r>
              <w:rPr>
                <w:rFonts w:ascii="Times New Roman" w:hAnsi="Times New Roman"/>
                <w:lang w:val="pl-PL"/>
              </w:rPr>
              <w:t>8. Ocena prawidłowości wykonania czynności z tytułu realizacji Umowy:</w:t>
            </w:r>
          </w:p>
        </w:tc>
      </w:tr>
      <w:tr w:rsidR="008A10B8" w14:paraId="2222AC82" w14:textId="77777777" w:rsidTr="008A10B8">
        <w:trPr>
          <w:trHeight w:val="930"/>
        </w:trPr>
        <w:tc>
          <w:tcPr>
            <w:tcW w:w="8901" w:type="dxa"/>
            <w:gridSpan w:val="2"/>
            <w:tcBorders>
              <w:top w:val="single" w:sz="4" w:space="0" w:color="000000"/>
              <w:left w:val="single" w:sz="4" w:space="0" w:color="000000"/>
              <w:bottom w:val="single" w:sz="4" w:space="0" w:color="000000"/>
              <w:right w:val="single" w:sz="4" w:space="0" w:color="000000"/>
            </w:tcBorders>
            <w:hideMark/>
          </w:tcPr>
          <w:p w14:paraId="2CED2EA1" w14:textId="77777777" w:rsidR="008A10B8" w:rsidRDefault="008A10B8">
            <w:pPr>
              <w:pStyle w:val="TableParagraph"/>
              <w:spacing w:line="270" w:lineRule="exact"/>
              <w:ind w:left="213"/>
              <w:rPr>
                <w:rFonts w:ascii="Times New Roman"/>
                <w:lang w:val="pl-PL"/>
              </w:rPr>
            </w:pPr>
            <w:r>
              <w:rPr>
                <w:rFonts w:ascii="Times New Roman"/>
                <w:lang w:val="pl-PL"/>
              </w:rPr>
              <w:t>9. Data wykonania przedmiotu Umowy:</w:t>
            </w:r>
          </w:p>
        </w:tc>
      </w:tr>
      <w:tr w:rsidR="008A10B8" w14:paraId="79E3EA66" w14:textId="77777777" w:rsidTr="008A10B8">
        <w:trPr>
          <w:trHeight w:val="930"/>
        </w:trPr>
        <w:tc>
          <w:tcPr>
            <w:tcW w:w="8901" w:type="dxa"/>
            <w:gridSpan w:val="2"/>
            <w:tcBorders>
              <w:top w:val="single" w:sz="4" w:space="0" w:color="000000"/>
              <w:left w:val="single" w:sz="4" w:space="0" w:color="000000"/>
              <w:bottom w:val="single" w:sz="4" w:space="0" w:color="000000"/>
              <w:right w:val="single" w:sz="4" w:space="0" w:color="000000"/>
            </w:tcBorders>
            <w:hideMark/>
          </w:tcPr>
          <w:p w14:paraId="2740BEC9" w14:textId="77777777" w:rsidR="008A10B8" w:rsidRDefault="008A10B8">
            <w:pPr>
              <w:pStyle w:val="TableParagraph"/>
              <w:spacing w:line="270" w:lineRule="exact"/>
              <w:ind w:left="213"/>
              <w:rPr>
                <w:rFonts w:ascii="Times New Roman" w:hAnsi="Times New Roman"/>
                <w:lang w:val="pl-PL"/>
              </w:rPr>
            </w:pPr>
            <w:r>
              <w:rPr>
                <w:rFonts w:ascii="Times New Roman" w:hAnsi="Times New Roman"/>
                <w:lang w:val="pl-PL"/>
              </w:rPr>
              <w:t>10. Opis wad jeżeli wystąpiły:</w:t>
            </w:r>
          </w:p>
        </w:tc>
      </w:tr>
      <w:tr w:rsidR="008A10B8" w14:paraId="360D2788" w14:textId="77777777" w:rsidTr="008A10B8">
        <w:trPr>
          <w:trHeight w:val="928"/>
        </w:trPr>
        <w:tc>
          <w:tcPr>
            <w:tcW w:w="8901" w:type="dxa"/>
            <w:gridSpan w:val="2"/>
            <w:tcBorders>
              <w:top w:val="single" w:sz="4" w:space="0" w:color="000000"/>
              <w:left w:val="single" w:sz="4" w:space="0" w:color="000000"/>
              <w:bottom w:val="single" w:sz="4" w:space="0" w:color="000000"/>
              <w:right w:val="single" w:sz="4" w:space="0" w:color="000000"/>
            </w:tcBorders>
            <w:hideMark/>
          </w:tcPr>
          <w:p w14:paraId="37A452E7" w14:textId="77777777" w:rsidR="008A10B8" w:rsidRDefault="008A10B8">
            <w:pPr>
              <w:pStyle w:val="TableParagraph"/>
              <w:spacing w:line="270" w:lineRule="exact"/>
              <w:ind w:left="213"/>
              <w:rPr>
                <w:rFonts w:ascii="Times New Roman"/>
                <w:lang w:val="pl-PL"/>
              </w:rPr>
            </w:pPr>
            <w:r>
              <w:rPr>
                <w:rFonts w:ascii="Times New Roman"/>
                <w:lang w:val="pl-PL"/>
              </w:rPr>
              <w:t>11. Informacja o nienaliczeniu/naliczeniu kary umownej:</w:t>
            </w:r>
          </w:p>
        </w:tc>
      </w:tr>
      <w:tr w:rsidR="008A10B8" w14:paraId="2542A277" w14:textId="77777777" w:rsidTr="008A10B8">
        <w:trPr>
          <w:trHeight w:val="811"/>
        </w:trPr>
        <w:tc>
          <w:tcPr>
            <w:tcW w:w="8901" w:type="dxa"/>
            <w:gridSpan w:val="2"/>
            <w:tcBorders>
              <w:top w:val="single" w:sz="4" w:space="0" w:color="000000"/>
              <w:left w:val="single" w:sz="4" w:space="0" w:color="000000"/>
              <w:bottom w:val="single" w:sz="4" w:space="0" w:color="000000"/>
              <w:right w:val="single" w:sz="4" w:space="0" w:color="000000"/>
            </w:tcBorders>
            <w:hideMark/>
          </w:tcPr>
          <w:p w14:paraId="31B26E6A" w14:textId="77777777" w:rsidR="008A10B8" w:rsidRDefault="008A10B8">
            <w:pPr>
              <w:pStyle w:val="TableParagraph"/>
              <w:spacing w:line="300" w:lineRule="auto"/>
              <w:ind w:left="573" w:hanging="360"/>
              <w:rPr>
                <w:rFonts w:ascii="Times New Roman" w:hAnsi="Times New Roman"/>
                <w:lang w:val="pl-PL"/>
              </w:rPr>
            </w:pPr>
            <w:r>
              <w:rPr>
                <w:rFonts w:ascii="Times New Roman" w:hAnsi="Times New Roman"/>
                <w:lang w:val="pl-PL"/>
              </w:rPr>
              <w:t>12. Niniejszy protokół został sporządzony w dwóch egzemplarzach po jednym dla każdej ze stron.</w:t>
            </w:r>
          </w:p>
        </w:tc>
      </w:tr>
      <w:tr w:rsidR="008A10B8" w14:paraId="1BF8D45B" w14:textId="77777777" w:rsidTr="008A10B8">
        <w:trPr>
          <w:trHeight w:val="1393"/>
        </w:trPr>
        <w:tc>
          <w:tcPr>
            <w:tcW w:w="4275" w:type="dxa"/>
            <w:tcBorders>
              <w:top w:val="single" w:sz="4" w:space="0" w:color="000000"/>
              <w:left w:val="single" w:sz="4" w:space="0" w:color="000000"/>
              <w:bottom w:val="single" w:sz="4" w:space="0" w:color="000000"/>
              <w:right w:val="single" w:sz="4" w:space="0" w:color="000000"/>
            </w:tcBorders>
            <w:hideMark/>
          </w:tcPr>
          <w:p w14:paraId="085F6D6D" w14:textId="77777777" w:rsidR="008A10B8" w:rsidRDefault="008A10B8">
            <w:pPr>
              <w:pStyle w:val="TableParagraph"/>
              <w:spacing w:line="270" w:lineRule="exact"/>
              <w:ind w:left="71"/>
              <w:rPr>
                <w:rFonts w:ascii="Times New Roman" w:hAnsi="Times New Roman"/>
                <w:lang w:val="pl-PL"/>
              </w:rPr>
            </w:pPr>
            <w:r>
              <w:rPr>
                <w:rFonts w:ascii="Times New Roman" w:hAnsi="Times New Roman"/>
                <w:lang w:val="pl-PL"/>
              </w:rPr>
              <w:t>Za Zamawiającego:</w:t>
            </w:r>
          </w:p>
        </w:tc>
        <w:tc>
          <w:tcPr>
            <w:tcW w:w="4626" w:type="dxa"/>
            <w:tcBorders>
              <w:top w:val="single" w:sz="4" w:space="0" w:color="000000"/>
              <w:left w:val="single" w:sz="4" w:space="0" w:color="000000"/>
              <w:bottom w:val="single" w:sz="4" w:space="0" w:color="000000"/>
              <w:right w:val="single" w:sz="4" w:space="0" w:color="000000"/>
            </w:tcBorders>
            <w:hideMark/>
          </w:tcPr>
          <w:p w14:paraId="4FF598EE" w14:textId="77777777" w:rsidR="008A10B8" w:rsidRDefault="008A10B8">
            <w:pPr>
              <w:pStyle w:val="TableParagraph"/>
              <w:spacing w:line="270" w:lineRule="exact"/>
              <w:ind w:left="71"/>
              <w:rPr>
                <w:rFonts w:ascii="Times New Roman" w:hAnsi="Times New Roman"/>
                <w:lang w:val="pl-PL"/>
              </w:rPr>
            </w:pPr>
            <w:r>
              <w:rPr>
                <w:rFonts w:ascii="Times New Roman" w:hAnsi="Times New Roman"/>
                <w:lang w:val="pl-PL"/>
              </w:rPr>
              <w:t>Za Wykonawcę:</w:t>
            </w:r>
          </w:p>
        </w:tc>
      </w:tr>
    </w:tbl>
    <w:p w14:paraId="33F75E22" w14:textId="77777777" w:rsidR="008A10B8" w:rsidRDefault="008A10B8" w:rsidP="008A10B8">
      <w:pPr>
        <w:widowControl/>
        <w:autoSpaceDE/>
        <w:autoSpaceDN/>
        <w:rPr>
          <w:lang w:val="pl-PL"/>
        </w:rPr>
        <w:sectPr w:rsidR="008A10B8">
          <w:pgSz w:w="11910" w:h="16840"/>
          <w:pgMar w:top="1320" w:right="1300" w:bottom="1060" w:left="1220" w:header="0" w:footer="875" w:gutter="0"/>
          <w:cols w:space="708"/>
        </w:sectPr>
      </w:pPr>
    </w:p>
    <w:p w14:paraId="33E3053C" w14:textId="77777777" w:rsidR="008A10B8" w:rsidRDefault="008A10B8" w:rsidP="008A10B8">
      <w:pPr>
        <w:spacing w:before="76"/>
        <w:ind w:right="112"/>
        <w:jc w:val="right"/>
        <w:rPr>
          <w:b/>
          <w:sz w:val="24"/>
          <w:lang w:val="pl-PL"/>
        </w:rPr>
      </w:pPr>
      <w:r>
        <w:rPr>
          <w:b/>
          <w:sz w:val="24"/>
          <w:lang w:val="pl-PL"/>
        </w:rPr>
        <w:lastRenderedPageBreak/>
        <w:t>Załącznik nr 5 do umowy</w:t>
      </w:r>
    </w:p>
    <w:p w14:paraId="274CA232" w14:textId="77777777" w:rsidR="008A10B8" w:rsidRDefault="008A10B8" w:rsidP="008A10B8">
      <w:pPr>
        <w:pStyle w:val="NormalnyWeb"/>
        <w:spacing w:before="0" w:beforeAutospacing="0" w:after="0" w:afterAutospacing="0"/>
        <w:jc w:val="center"/>
        <w:rPr>
          <w:rFonts w:ascii="Arial" w:hAnsi="Arial" w:cs="Arial"/>
          <w:b/>
          <w:sz w:val="20"/>
          <w:szCs w:val="20"/>
        </w:rPr>
      </w:pPr>
      <w:r>
        <w:rPr>
          <w:rFonts w:ascii="Arial" w:hAnsi="Arial" w:cs="Arial"/>
          <w:b/>
          <w:sz w:val="20"/>
          <w:szCs w:val="20"/>
        </w:rPr>
        <w:t xml:space="preserve">klauzula informacyjna dla osób, których dane przetwarzane są w celu </w:t>
      </w:r>
    </w:p>
    <w:p w14:paraId="41F71202" w14:textId="77777777" w:rsidR="008A10B8" w:rsidRDefault="008A10B8" w:rsidP="008A10B8">
      <w:pPr>
        <w:pStyle w:val="NormalnyWeb"/>
        <w:spacing w:before="0" w:beforeAutospacing="0" w:after="0" w:afterAutospacing="0"/>
        <w:jc w:val="center"/>
        <w:rPr>
          <w:rFonts w:ascii="Arial" w:hAnsi="Arial" w:cs="Arial"/>
          <w:b/>
          <w:sz w:val="20"/>
          <w:szCs w:val="20"/>
        </w:rPr>
      </w:pPr>
      <w:r>
        <w:rPr>
          <w:rFonts w:ascii="Arial" w:hAnsi="Arial" w:cs="Arial"/>
          <w:b/>
          <w:sz w:val="20"/>
          <w:szCs w:val="20"/>
        </w:rPr>
        <w:t>zawarcia i realizacji umowy</w:t>
      </w:r>
    </w:p>
    <w:p w14:paraId="3E7AB942" w14:textId="77777777" w:rsidR="008A10B8" w:rsidRDefault="008A10B8" w:rsidP="008A10B8">
      <w:pPr>
        <w:pStyle w:val="NormalnyWeb"/>
        <w:spacing w:before="0" w:beforeAutospacing="0" w:after="0" w:afterAutospacing="0"/>
        <w:jc w:val="center"/>
        <w:rPr>
          <w:rFonts w:ascii="Arial" w:hAnsi="Arial" w:cs="Arial"/>
          <w:b/>
          <w:sz w:val="20"/>
          <w:szCs w:val="20"/>
        </w:rPr>
      </w:pPr>
    </w:p>
    <w:tbl>
      <w:tblPr>
        <w:tblStyle w:val="Zwykatabela11"/>
        <w:tblW w:w="9062" w:type="dxa"/>
        <w:tblLook w:val="04A0" w:firstRow="1" w:lastRow="0" w:firstColumn="1" w:lastColumn="0" w:noHBand="0" w:noVBand="1"/>
      </w:tblPr>
      <w:tblGrid>
        <w:gridCol w:w="2263"/>
        <w:gridCol w:w="6799"/>
      </w:tblGrid>
      <w:tr w:rsidR="008A10B8" w14:paraId="3A9B4DF4" w14:textId="77777777" w:rsidTr="008A1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0521ED5A" w14:textId="77777777" w:rsidR="008A10B8" w:rsidRDefault="008A10B8">
            <w:pPr>
              <w:rPr>
                <w:rFonts w:ascii="Arial" w:hAnsi="Arial" w:cs="Arial"/>
                <w:sz w:val="20"/>
                <w:szCs w:val="20"/>
              </w:rPr>
            </w:pPr>
            <w:r>
              <w:rPr>
                <w:rFonts w:ascii="Arial" w:hAnsi="Arial" w:cs="Arial"/>
                <w:sz w:val="20"/>
                <w:szCs w:val="20"/>
              </w:rPr>
              <w:t xml:space="preserve">Administrator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019B370B" w14:textId="77777777" w:rsidR="008A10B8" w:rsidRDefault="008A10B8">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Pr>
                <w:rFonts w:ascii="Arial" w:hAnsi="Arial" w:cs="Arial"/>
                <w:b w:val="0"/>
                <w:sz w:val="20"/>
                <w:szCs w:val="20"/>
              </w:rPr>
              <w:t xml:space="preserve">Minister </w:t>
            </w:r>
            <w:proofErr w:type="spellStart"/>
            <w:r>
              <w:rPr>
                <w:rFonts w:ascii="Arial" w:hAnsi="Arial" w:cs="Arial"/>
                <w:b w:val="0"/>
                <w:sz w:val="20"/>
                <w:szCs w:val="20"/>
              </w:rPr>
              <w:t>Aktywów</w:t>
            </w:r>
            <w:proofErr w:type="spellEnd"/>
            <w:r>
              <w:rPr>
                <w:rFonts w:ascii="Arial" w:hAnsi="Arial" w:cs="Arial"/>
                <w:b w:val="0"/>
                <w:sz w:val="20"/>
                <w:szCs w:val="20"/>
              </w:rPr>
              <w:t xml:space="preserve"> </w:t>
            </w:r>
            <w:proofErr w:type="spellStart"/>
            <w:r>
              <w:rPr>
                <w:rFonts w:ascii="Arial" w:hAnsi="Arial" w:cs="Arial"/>
                <w:b w:val="0"/>
                <w:sz w:val="20"/>
                <w:szCs w:val="20"/>
              </w:rPr>
              <w:t>Państwowych</w:t>
            </w:r>
            <w:proofErr w:type="spellEnd"/>
            <w:r>
              <w:rPr>
                <w:rFonts w:ascii="Arial" w:hAnsi="Arial" w:cs="Arial"/>
                <w:b w:val="0"/>
                <w:sz w:val="20"/>
                <w:szCs w:val="20"/>
              </w:rPr>
              <w:t xml:space="preserve">, z </w:t>
            </w:r>
            <w:proofErr w:type="spellStart"/>
            <w:r>
              <w:rPr>
                <w:rFonts w:ascii="Arial" w:hAnsi="Arial" w:cs="Arial"/>
                <w:b w:val="0"/>
                <w:sz w:val="20"/>
                <w:szCs w:val="20"/>
              </w:rPr>
              <w:t>siedzibą</w:t>
            </w:r>
            <w:proofErr w:type="spellEnd"/>
            <w:r>
              <w:rPr>
                <w:rFonts w:ascii="Arial" w:hAnsi="Arial" w:cs="Arial"/>
                <w:b w:val="0"/>
                <w:sz w:val="20"/>
                <w:szCs w:val="20"/>
              </w:rPr>
              <w:t xml:space="preserve"> w </w:t>
            </w:r>
            <w:proofErr w:type="spellStart"/>
            <w:r>
              <w:rPr>
                <w:rFonts w:ascii="Arial" w:hAnsi="Arial" w:cs="Arial"/>
                <w:b w:val="0"/>
                <w:sz w:val="20"/>
                <w:szCs w:val="20"/>
              </w:rPr>
              <w:t>Warszawie</w:t>
            </w:r>
            <w:proofErr w:type="spellEnd"/>
            <w:r>
              <w:rPr>
                <w:rFonts w:ascii="Arial" w:hAnsi="Arial" w:cs="Arial"/>
                <w:b w:val="0"/>
                <w:sz w:val="20"/>
                <w:szCs w:val="20"/>
              </w:rPr>
              <w:t xml:space="preserve"> (00-522), </w:t>
            </w:r>
            <w:r>
              <w:rPr>
                <w:rFonts w:ascii="Arial" w:hAnsi="Arial" w:cs="Arial"/>
                <w:b w:val="0"/>
                <w:sz w:val="20"/>
                <w:szCs w:val="20"/>
              </w:rPr>
              <w:br/>
            </w:r>
            <w:proofErr w:type="spellStart"/>
            <w:r>
              <w:rPr>
                <w:rFonts w:ascii="Arial" w:hAnsi="Arial" w:cs="Arial"/>
                <w:b w:val="0"/>
                <w:sz w:val="20"/>
                <w:szCs w:val="20"/>
              </w:rPr>
              <w:t>ul</w:t>
            </w:r>
            <w:proofErr w:type="spellEnd"/>
            <w:r>
              <w:rPr>
                <w:rFonts w:ascii="Arial" w:hAnsi="Arial" w:cs="Arial"/>
                <w:b w:val="0"/>
                <w:sz w:val="20"/>
                <w:szCs w:val="20"/>
              </w:rPr>
              <w:t xml:space="preserve">. </w:t>
            </w:r>
            <w:proofErr w:type="spellStart"/>
            <w:r>
              <w:rPr>
                <w:rFonts w:ascii="Arial" w:hAnsi="Arial" w:cs="Arial"/>
                <w:b w:val="0"/>
                <w:sz w:val="20"/>
                <w:szCs w:val="20"/>
              </w:rPr>
              <w:t>Krucza</w:t>
            </w:r>
            <w:proofErr w:type="spellEnd"/>
            <w:r>
              <w:rPr>
                <w:rFonts w:ascii="Arial" w:hAnsi="Arial" w:cs="Arial"/>
                <w:b w:val="0"/>
                <w:sz w:val="20"/>
                <w:szCs w:val="20"/>
              </w:rPr>
              <w:t xml:space="preserve"> 36/</w:t>
            </w:r>
            <w:proofErr w:type="spellStart"/>
            <w:r>
              <w:rPr>
                <w:rFonts w:ascii="Arial" w:hAnsi="Arial" w:cs="Arial"/>
                <w:b w:val="0"/>
                <w:sz w:val="20"/>
                <w:szCs w:val="20"/>
              </w:rPr>
              <w:t>Wspólna</w:t>
            </w:r>
            <w:proofErr w:type="spellEnd"/>
            <w:r>
              <w:rPr>
                <w:rFonts w:ascii="Arial" w:hAnsi="Arial" w:cs="Arial"/>
                <w:b w:val="0"/>
                <w:sz w:val="20"/>
                <w:szCs w:val="20"/>
              </w:rPr>
              <w:t xml:space="preserve"> 6.</w:t>
            </w:r>
          </w:p>
        </w:tc>
      </w:tr>
      <w:tr w:rsidR="008A10B8" w14:paraId="03B7F49D" w14:textId="77777777" w:rsidTr="008A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0A62E1" w14:textId="77777777" w:rsidR="008A10B8" w:rsidRDefault="008A10B8">
            <w:pPr>
              <w:rPr>
                <w:rFonts w:ascii="Arial" w:hAnsi="Arial" w:cs="Arial"/>
                <w:sz w:val="20"/>
                <w:szCs w:val="20"/>
              </w:rPr>
            </w:pPr>
            <w:proofErr w:type="spellStart"/>
            <w:r>
              <w:rPr>
                <w:rFonts w:ascii="Arial" w:hAnsi="Arial" w:cs="Arial"/>
                <w:sz w:val="20"/>
                <w:szCs w:val="20"/>
              </w:rPr>
              <w:t>Inspektor</w:t>
            </w:r>
            <w:proofErr w:type="spellEnd"/>
            <w:r>
              <w:rPr>
                <w:rFonts w:ascii="Arial" w:hAnsi="Arial" w:cs="Arial"/>
                <w:sz w:val="20"/>
                <w:szCs w:val="20"/>
              </w:rPr>
              <w:t xml:space="preserve"> </w:t>
            </w:r>
            <w:proofErr w:type="spellStart"/>
            <w:r>
              <w:rPr>
                <w:rFonts w:ascii="Arial" w:hAnsi="Arial" w:cs="Arial"/>
                <w:sz w:val="20"/>
                <w:szCs w:val="20"/>
              </w:rPr>
              <w:t>Ochrony</w:t>
            </w:r>
            <w:proofErr w:type="spellEnd"/>
            <w:r>
              <w:rPr>
                <w:rFonts w:ascii="Arial" w:hAnsi="Arial" w:cs="Arial"/>
                <w:sz w:val="20"/>
                <w:szCs w:val="20"/>
              </w:rPr>
              <w:t xml:space="preserve"> </w:t>
            </w:r>
            <w:proofErr w:type="spellStart"/>
            <w:r>
              <w:rPr>
                <w:rFonts w:ascii="Arial" w:hAnsi="Arial" w:cs="Arial"/>
                <w:sz w:val="20"/>
                <w:szCs w:val="20"/>
              </w:rPr>
              <w:t>Danych</w:t>
            </w:r>
            <w:proofErr w:type="spellEnd"/>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8043DA"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 MAP</w:t>
            </w:r>
            <w:r>
              <w:rPr>
                <w:rStyle w:val="Odwoanieprzypisudolnego"/>
                <w:rFonts w:ascii="Arial" w:hAnsi="Arial" w:cs="Arial"/>
              </w:rPr>
              <w:footnoteReference w:id="2"/>
            </w:r>
            <w:r>
              <w:rPr>
                <w:rFonts w:ascii="Arial" w:hAnsi="Arial" w:cs="Arial"/>
                <w:sz w:val="20"/>
                <w:szCs w:val="20"/>
              </w:rPr>
              <w:t xml:space="preserve"> </w:t>
            </w:r>
            <w:proofErr w:type="spellStart"/>
            <w:r>
              <w:rPr>
                <w:rFonts w:ascii="Arial" w:hAnsi="Arial" w:cs="Arial"/>
                <w:sz w:val="20"/>
                <w:szCs w:val="20"/>
              </w:rPr>
              <w:t>wyznaczono</w:t>
            </w:r>
            <w:proofErr w:type="spellEnd"/>
            <w:r>
              <w:rPr>
                <w:rFonts w:ascii="Arial" w:hAnsi="Arial" w:cs="Arial"/>
                <w:sz w:val="20"/>
                <w:szCs w:val="20"/>
              </w:rPr>
              <w:t xml:space="preserve"> </w:t>
            </w:r>
            <w:proofErr w:type="spellStart"/>
            <w:r>
              <w:rPr>
                <w:rFonts w:ascii="Arial" w:hAnsi="Arial" w:cs="Arial"/>
                <w:sz w:val="20"/>
                <w:szCs w:val="20"/>
              </w:rPr>
              <w:t>Inspektora</w:t>
            </w:r>
            <w:proofErr w:type="spellEnd"/>
            <w:r>
              <w:rPr>
                <w:rFonts w:ascii="Arial" w:hAnsi="Arial" w:cs="Arial"/>
                <w:sz w:val="20"/>
                <w:szCs w:val="20"/>
              </w:rPr>
              <w:t xml:space="preserve"> </w:t>
            </w:r>
            <w:proofErr w:type="spellStart"/>
            <w:r>
              <w:rPr>
                <w:rFonts w:ascii="Arial" w:hAnsi="Arial" w:cs="Arial"/>
                <w:sz w:val="20"/>
                <w:szCs w:val="20"/>
              </w:rPr>
              <w:t>Ochrony</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z </w:t>
            </w:r>
            <w:proofErr w:type="spellStart"/>
            <w:r>
              <w:rPr>
                <w:rFonts w:ascii="Arial" w:hAnsi="Arial" w:cs="Arial"/>
                <w:sz w:val="20"/>
                <w:szCs w:val="20"/>
              </w:rPr>
              <w:t>którym</w:t>
            </w:r>
            <w:proofErr w:type="spellEnd"/>
            <w:r>
              <w:rPr>
                <w:rFonts w:ascii="Arial" w:hAnsi="Arial" w:cs="Arial"/>
                <w:sz w:val="20"/>
                <w:szCs w:val="20"/>
              </w:rPr>
              <w:t xml:space="preserve"> </w:t>
            </w:r>
            <w:proofErr w:type="spellStart"/>
            <w:r>
              <w:rPr>
                <w:rFonts w:ascii="Arial" w:hAnsi="Arial" w:cs="Arial"/>
                <w:sz w:val="20"/>
                <w:szCs w:val="20"/>
              </w:rPr>
              <w:t>można</w:t>
            </w:r>
            <w:proofErr w:type="spellEnd"/>
            <w:r>
              <w:rPr>
                <w:rFonts w:ascii="Arial" w:hAnsi="Arial" w:cs="Arial"/>
                <w:sz w:val="20"/>
                <w:szCs w:val="20"/>
              </w:rPr>
              <w:t xml:space="preserve"> </w:t>
            </w:r>
            <w:proofErr w:type="spellStart"/>
            <w:r>
              <w:rPr>
                <w:rFonts w:ascii="Arial" w:hAnsi="Arial" w:cs="Arial"/>
                <w:sz w:val="20"/>
                <w:szCs w:val="20"/>
              </w:rPr>
              <w:t>się</w:t>
            </w:r>
            <w:proofErr w:type="spellEnd"/>
            <w:r>
              <w:rPr>
                <w:rFonts w:ascii="Arial" w:hAnsi="Arial" w:cs="Arial"/>
                <w:sz w:val="20"/>
                <w:szCs w:val="20"/>
              </w:rPr>
              <w:t xml:space="preserve"> </w:t>
            </w:r>
            <w:proofErr w:type="spellStart"/>
            <w:r>
              <w:rPr>
                <w:rFonts w:ascii="Arial" w:hAnsi="Arial" w:cs="Arial"/>
                <w:sz w:val="20"/>
                <w:szCs w:val="20"/>
              </w:rPr>
              <w:t>kontaktować</w:t>
            </w:r>
            <w:proofErr w:type="spellEnd"/>
            <w:r>
              <w:rPr>
                <w:rFonts w:ascii="Arial" w:hAnsi="Arial" w:cs="Arial"/>
                <w:sz w:val="20"/>
                <w:szCs w:val="20"/>
              </w:rPr>
              <w:t xml:space="preserve"> </w:t>
            </w:r>
            <w:proofErr w:type="spellStart"/>
            <w:r>
              <w:rPr>
                <w:rFonts w:ascii="Arial" w:hAnsi="Arial" w:cs="Arial"/>
                <w:sz w:val="20"/>
                <w:szCs w:val="20"/>
              </w:rPr>
              <w:t>kierując</w:t>
            </w:r>
            <w:proofErr w:type="spellEnd"/>
            <w:r>
              <w:rPr>
                <w:rFonts w:ascii="Arial" w:hAnsi="Arial" w:cs="Arial"/>
                <w:sz w:val="20"/>
                <w:szCs w:val="20"/>
              </w:rPr>
              <w:t xml:space="preserve"> </w:t>
            </w:r>
            <w:proofErr w:type="spellStart"/>
            <w:r>
              <w:rPr>
                <w:rFonts w:ascii="Arial" w:hAnsi="Arial" w:cs="Arial"/>
                <w:sz w:val="20"/>
                <w:szCs w:val="20"/>
              </w:rPr>
              <w:t>korespondencję</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adres</w:t>
            </w:r>
            <w:proofErr w:type="spellEnd"/>
            <w:r>
              <w:rPr>
                <w:rFonts w:ascii="Arial" w:hAnsi="Arial" w:cs="Arial"/>
                <w:sz w:val="20"/>
                <w:szCs w:val="20"/>
              </w:rPr>
              <w:t xml:space="preserve"> e-mail: </w:t>
            </w:r>
            <w:hyperlink r:id="rId9" w:history="1">
              <w:r>
                <w:rPr>
                  <w:rStyle w:val="Hipercze"/>
                  <w:rFonts w:ascii="Arial" w:hAnsi="Arial" w:cs="Arial"/>
                  <w:sz w:val="20"/>
                  <w:szCs w:val="20"/>
                </w:rPr>
                <w:t>iodo@map.gov.pl</w:t>
              </w:r>
            </w:hyperlink>
            <w:r>
              <w:rPr>
                <w:rFonts w:ascii="Arial" w:hAnsi="Arial" w:cs="Arial"/>
                <w:sz w:val="20"/>
                <w:szCs w:val="20"/>
              </w:rPr>
              <w:t>.</w:t>
            </w:r>
          </w:p>
        </w:tc>
      </w:tr>
      <w:tr w:rsidR="008A10B8" w14:paraId="7C23BC2C" w14:textId="77777777" w:rsidTr="008A10B8">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432FEC99" w14:textId="77777777" w:rsidR="008A10B8" w:rsidRDefault="008A10B8">
            <w:pPr>
              <w:rPr>
                <w:rFonts w:ascii="Arial" w:hAnsi="Arial" w:cs="Arial"/>
                <w:sz w:val="20"/>
                <w:szCs w:val="20"/>
              </w:rPr>
            </w:pPr>
            <w:proofErr w:type="spellStart"/>
            <w:r>
              <w:rPr>
                <w:rFonts w:ascii="Arial" w:hAnsi="Arial" w:cs="Arial"/>
                <w:sz w:val="20"/>
                <w:szCs w:val="20"/>
              </w:rPr>
              <w:t>Cel</w:t>
            </w:r>
            <w:proofErr w:type="spellEnd"/>
            <w:r>
              <w:rPr>
                <w:rFonts w:ascii="Arial" w:hAnsi="Arial" w:cs="Arial"/>
                <w:sz w:val="20"/>
                <w:szCs w:val="20"/>
              </w:rPr>
              <w:t xml:space="preserve"> </w:t>
            </w:r>
            <w:proofErr w:type="spellStart"/>
            <w:r>
              <w:rPr>
                <w:rFonts w:ascii="Arial" w:hAnsi="Arial" w:cs="Arial"/>
                <w:sz w:val="20"/>
                <w:szCs w:val="20"/>
              </w:rPr>
              <w:t>przetwarzania</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209480F3" w14:textId="77777777" w:rsidR="008A10B8" w:rsidRDefault="008A10B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Zawarcie</w:t>
            </w:r>
            <w:proofErr w:type="spellEnd"/>
            <w:r>
              <w:rPr>
                <w:rFonts w:ascii="Arial" w:hAnsi="Arial" w:cs="Arial"/>
                <w:sz w:val="20"/>
                <w:szCs w:val="20"/>
              </w:rPr>
              <w:t xml:space="preserve"> </w:t>
            </w:r>
            <w:proofErr w:type="spellStart"/>
            <w:r>
              <w:rPr>
                <w:rFonts w:ascii="Arial" w:hAnsi="Arial" w:cs="Arial"/>
                <w:sz w:val="20"/>
                <w:szCs w:val="20"/>
              </w:rPr>
              <w:t>i</w:t>
            </w:r>
            <w:proofErr w:type="spellEnd"/>
            <w:r>
              <w:rPr>
                <w:rFonts w:ascii="Arial" w:hAnsi="Arial" w:cs="Arial"/>
                <w:sz w:val="20"/>
                <w:szCs w:val="20"/>
              </w:rPr>
              <w:t xml:space="preserve"> </w:t>
            </w:r>
            <w:proofErr w:type="spellStart"/>
            <w:r>
              <w:rPr>
                <w:rFonts w:ascii="Arial" w:hAnsi="Arial" w:cs="Arial"/>
                <w:sz w:val="20"/>
                <w:szCs w:val="20"/>
              </w:rPr>
              <w:t>realizacja</w:t>
            </w:r>
            <w:proofErr w:type="spellEnd"/>
            <w:r>
              <w:rPr>
                <w:rFonts w:ascii="Arial" w:hAnsi="Arial" w:cs="Arial"/>
                <w:sz w:val="20"/>
                <w:szCs w:val="20"/>
              </w:rPr>
              <w:t xml:space="preserve"> </w:t>
            </w:r>
            <w:proofErr w:type="spellStart"/>
            <w:r>
              <w:rPr>
                <w:rFonts w:ascii="Arial" w:hAnsi="Arial" w:cs="Arial"/>
                <w:sz w:val="20"/>
                <w:szCs w:val="20"/>
              </w:rPr>
              <w:t>umowy</w:t>
            </w:r>
            <w:proofErr w:type="spellEnd"/>
            <w:r>
              <w:rPr>
                <w:rFonts w:ascii="Arial" w:hAnsi="Arial" w:cs="Arial"/>
                <w:sz w:val="20"/>
                <w:szCs w:val="20"/>
              </w:rPr>
              <w:t xml:space="preserve">. </w:t>
            </w:r>
          </w:p>
        </w:tc>
      </w:tr>
      <w:tr w:rsidR="008A10B8" w14:paraId="63384AB2" w14:textId="77777777" w:rsidTr="008A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F6D248" w14:textId="77777777" w:rsidR="008A10B8" w:rsidRDefault="008A10B8">
            <w:pPr>
              <w:rPr>
                <w:rFonts w:ascii="Arial" w:hAnsi="Arial" w:cs="Arial"/>
                <w:sz w:val="20"/>
                <w:szCs w:val="20"/>
              </w:rPr>
            </w:pPr>
            <w:proofErr w:type="spellStart"/>
            <w:r>
              <w:rPr>
                <w:rFonts w:ascii="Arial" w:hAnsi="Arial" w:cs="Arial"/>
                <w:sz w:val="20"/>
                <w:szCs w:val="20"/>
              </w:rPr>
              <w:t>Podstawa</w:t>
            </w:r>
            <w:proofErr w:type="spellEnd"/>
            <w:r>
              <w:rPr>
                <w:rFonts w:ascii="Arial" w:hAnsi="Arial" w:cs="Arial"/>
                <w:sz w:val="20"/>
                <w:szCs w:val="20"/>
              </w:rPr>
              <w:t xml:space="preserve"> </w:t>
            </w:r>
            <w:proofErr w:type="spellStart"/>
            <w:r>
              <w:rPr>
                <w:rFonts w:ascii="Arial" w:hAnsi="Arial" w:cs="Arial"/>
                <w:sz w:val="20"/>
                <w:szCs w:val="20"/>
              </w:rPr>
              <w:t>prawna</w:t>
            </w:r>
            <w:proofErr w:type="spellEnd"/>
            <w:r>
              <w:rPr>
                <w:rFonts w:ascii="Arial" w:hAnsi="Arial" w:cs="Arial"/>
                <w:sz w:val="20"/>
                <w:szCs w:val="20"/>
              </w:rPr>
              <w:t xml:space="preserve"> </w:t>
            </w:r>
            <w:proofErr w:type="spellStart"/>
            <w:r>
              <w:rPr>
                <w:rFonts w:ascii="Arial" w:hAnsi="Arial" w:cs="Arial"/>
                <w:sz w:val="20"/>
                <w:szCs w:val="20"/>
              </w:rPr>
              <w:t>przetwarzania</w:t>
            </w:r>
            <w:proofErr w:type="spellEnd"/>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EDD604"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dane</w:t>
            </w:r>
            <w:proofErr w:type="spellEnd"/>
            <w:r>
              <w:rPr>
                <w:rFonts w:ascii="Arial" w:hAnsi="Arial" w:cs="Arial"/>
                <w:sz w:val="20"/>
                <w:szCs w:val="20"/>
              </w:rPr>
              <w:t xml:space="preserve"> </w:t>
            </w:r>
            <w:proofErr w:type="spellStart"/>
            <w:r>
              <w:rPr>
                <w:rFonts w:ascii="Arial" w:hAnsi="Arial" w:cs="Arial"/>
                <w:sz w:val="20"/>
                <w:szCs w:val="20"/>
              </w:rPr>
              <w:t>osobowe</w:t>
            </w:r>
            <w:proofErr w:type="spellEnd"/>
            <w:r>
              <w:rPr>
                <w:rFonts w:ascii="Arial" w:hAnsi="Arial" w:cs="Arial"/>
                <w:sz w:val="20"/>
                <w:szCs w:val="20"/>
              </w:rPr>
              <w:t xml:space="preserve"> </w:t>
            </w:r>
            <w:proofErr w:type="spellStart"/>
            <w:r>
              <w:rPr>
                <w:rFonts w:ascii="Arial" w:hAnsi="Arial" w:cs="Arial"/>
                <w:sz w:val="20"/>
                <w:szCs w:val="20"/>
              </w:rPr>
              <w:t>są</w:t>
            </w:r>
            <w:proofErr w:type="spellEnd"/>
            <w:r>
              <w:rPr>
                <w:rFonts w:ascii="Arial" w:hAnsi="Arial" w:cs="Arial"/>
                <w:sz w:val="20"/>
                <w:szCs w:val="20"/>
              </w:rPr>
              <w:t xml:space="preserve"> </w:t>
            </w:r>
            <w:proofErr w:type="spellStart"/>
            <w:r>
              <w:rPr>
                <w:rFonts w:ascii="Arial" w:hAnsi="Arial" w:cs="Arial"/>
                <w:sz w:val="20"/>
                <w:szCs w:val="20"/>
              </w:rPr>
              <w:t>przetwarzane</w:t>
            </w:r>
            <w:proofErr w:type="spellEnd"/>
            <w:r>
              <w:rPr>
                <w:rFonts w:ascii="Arial" w:hAnsi="Arial" w:cs="Arial"/>
                <w:sz w:val="20"/>
                <w:szCs w:val="20"/>
              </w:rPr>
              <w:t xml:space="preserve"> w </w:t>
            </w:r>
            <w:proofErr w:type="spellStart"/>
            <w:r>
              <w:rPr>
                <w:rFonts w:ascii="Arial" w:hAnsi="Arial" w:cs="Arial"/>
                <w:sz w:val="20"/>
                <w:szCs w:val="20"/>
              </w:rPr>
              <w:t>oparciu</w:t>
            </w:r>
            <w:proofErr w:type="spellEnd"/>
            <w:r>
              <w:rPr>
                <w:rFonts w:ascii="Arial" w:hAnsi="Arial" w:cs="Arial"/>
                <w:sz w:val="20"/>
                <w:szCs w:val="20"/>
              </w:rPr>
              <w:t xml:space="preserve"> o art. 6 </w:t>
            </w:r>
            <w:proofErr w:type="spellStart"/>
            <w:r>
              <w:rPr>
                <w:rFonts w:ascii="Arial" w:hAnsi="Arial" w:cs="Arial"/>
                <w:sz w:val="20"/>
                <w:szCs w:val="20"/>
              </w:rPr>
              <w:t>ust</w:t>
            </w:r>
            <w:proofErr w:type="spellEnd"/>
            <w:r>
              <w:rPr>
                <w:rFonts w:ascii="Arial" w:hAnsi="Arial" w:cs="Arial"/>
                <w:sz w:val="20"/>
                <w:szCs w:val="20"/>
              </w:rPr>
              <w:t>. 1 lit. c RODO</w:t>
            </w:r>
            <w:r>
              <w:rPr>
                <w:rStyle w:val="Odwoanieprzypisudolnego"/>
                <w:rFonts w:ascii="Arial" w:hAnsi="Arial" w:cs="Arial"/>
              </w:rPr>
              <w:footnoteReference w:id="3"/>
            </w:r>
            <w:r>
              <w:rPr>
                <w:rFonts w:ascii="Arial" w:hAnsi="Arial" w:cs="Arial"/>
                <w:sz w:val="20"/>
                <w:szCs w:val="20"/>
              </w:rPr>
              <w:t xml:space="preserve"> </w:t>
            </w:r>
            <w:proofErr w:type="spellStart"/>
            <w:r>
              <w:rPr>
                <w:rFonts w:ascii="Arial" w:hAnsi="Arial" w:cs="Arial"/>
                <w:sz w:val="20"/>
                <w:szCs w:val="20"/>
              </w:rPr>
              <w:t>tj</w:t>
            </w:r>
            <w:proofErr w:type="spellEnd"/>
            <w:r>
              <w:rPr>
                <w:rFonts w:ascii="Arial" w:hAnsi="Arial" w:cs="Arial"/>
                <w:sz w:val="20"/>
                <w:szCs w:val="20"/>
              </w:rPr>
              <w:t xml:space="preserve">. </w:t>
            </w:r>
            <w:proofErr w:type="spellStart"/>
            <w:r>
              <w:rPr>
                <w:rFonts w:ascii="Arial" w:hAnsi="Arial" w:cs="Arial"/>
                <w:sz w:val="20"/>
                <w:szCs w:val="20"/>
              </w:rPr>
              <w:t>przetwarzanie</w:t>
            </w:r>
            <w:proofErr w:type="spellEnd"/>
            <w:r>
              <w:rPr>
                <w:rFonts w:ascii="Arial" w:hAnsi="Arial" w:cs="Arial"/>
                <w:sz w:val="20"/>
                <w:szCs w:val="20"/>
              </w:rPr>
              <w:t xml:space="preserve"> jest </w:t>
            </w:r>
            <w:proofErr w:type="spellStart"/>
            <w:r>
              <w:rPr>
                <w:rFonts w:ascii="Arial" w:hAnsi="Arial" w:cs="Arial"/>
                <w:sz w:val="20"/>
                <w:szCs w:val="20"/>
              </w:rPr>
              <w:t>niezbędne</w:t>
            </w:r>
            <w:proofErr w:type="spellEnd"/>
            <w:r>
              <w:rPr>
                <w:rFonts w:ascii="Arial" w:hAnsi="Arial" w:cs="Arial"/>
                <w:sz w:val="20"/>
                <w:szCs w:val="20"/>
              </w:rPr>
              <w:t xml:space="preserve"> do </w:t>
            </w:r>
            <w:proofErr w:type="spellStart"/>
            <w:r>
              <w:rPr>
                <w:rFonts w:ascii="Arial" w:hAnsi="Arial" w:cs="Arial"/>
                <w:sz w:val="20"/>
                <w:szCs w:val="20"/>
              </w:rPr>
              <w:t>wypełnienia</w:t>
            </w:r>
            <w:proofErr w:type="spellEnd"/>
            <w:r>
              <w:rPr>
                <w:rFonts w:ascii="Arial" w:hAnsi="Arial" w:cs="Arial"/>
                <w:sz w:val="20"/>
                <w:szCs w:val="20"/>
              </w:rPr>
              <w:t xml:space="preserve"> </w:t>
            </w:r>
            <w:proofErr w:type="spellStart"/>
            <w:r>
              <w:rPr>
                <w:rFonts w:ascii="Arial" w:hAnsi="Arial" w:cs="Arial"/>
                <w:sz w:val="20"/>
                <w:szCs w:val="20"/>
              </w:rPr>
              <w:t>obowiązku</w:t>
            </w:r>
            <w:proofErr w:type="spellEnd"/>
            <w:r>
              <w:rPr>
                <w:rFonts w:ascii="Arial" w:hAnsi="Arial" w:cs="Arial"/>
                <w:sz w:val="20"/>
                <w:szCs w:val="20"/>
              </w:rPr>
              <w:t xml:space="preserve"> </w:t>
            </w:r>
            <w:proofErr w:type="spellStart"/>
            <w:r>
              <w:rPr>
                <w:rFonts w:ascii="Arial" w:hAnsi="Arial" w:cs="Arial"/>
                <w:sz w:val="20"/>
                <w:szCs w:val="20"/>
              </w:rPr>
              <w:t>prawnego</w:t>
            </w:r>
            <w:proofErr w:type="spellEnd"/>
            <w:r>
              <w:rPr>
                <w:rFonts w:ascii="Arial" w:hAnsi="Arial" w:cs="Arial"/>
                <w:sz w:val="20"/>
                <w:szCs w:val="20"/>
              </w:rPr>
              <w:t xml:space="preserve"> </w:t>
            </w:r>
            <w:proofErr w:type="spellStart"/>
            <w:r>
              <w:rPr>
                <w:rFonts w:ascii="Arial" w:hAnsi="Arial" w:cs="Arial"/>
                <w:sz w:val="20"/>
                <w:szCs w:val="20"/>
              </w:rPr>
              <w:t>ciążącego</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administratorze</w:t>
            </w:r>
            <w:proofErr w:type="spellEnd"/>
            <w:r>
              <w:rPr>
                <w:rFonts w:ascii="Arial" w:hAnsi="Arial" w:cs="Arial"/>
                <w:sz w:val="20"/>
                <w:szCs w:val="20"/>
              </w:rPr>
              <w:t xml:space="preserve"> </w:t>
            </w:r>
            <w:proofErr w:type="spellStart"/>
            <w:r>
              <w:rPr>
                <w:rFonts w:ascii="Arial" w:hAnsi="Arial" w:cs="Arial"/>
                <w:sz w:val="20"/>
                <w:szCs w:val="20"/>
              </w:rPr>
              <w:t>oraz</w:t>
            </w:r>
            <w:proofErr w:type="spellEnd"/>
            <w:r>
              <w:rPr>
                <w:rFonts w:ascii="Arial" w:hAnsi="Arial" w:cs="Arial"/>
                <w:sz w:val="20"/>
                <w:szCs w:val="20"/>
              </w:rPr>
              <w:t xml:space="preserve"> art. 6 </w:t>
            </w:r>
            <w:proofErr w:type="spellStart"/>
            <w:r>
              <w:rPr>
                <w:rFonts w:ascii="Arial" w:hAnsi="Arial" w:cs="Arial"/>
                <w:sz w:val="20"/>
                <w:szCs w:val="20"/>
              </w:rPr>
              <w:t>ust</w:t>
            </w:r>
            <w:proofErr w:type="spellEnd"/>
            <w:r>
              <w:rPr>
                <w:rFonts w:ascii="Arial" w:hAnsi="Arial" w:cs="Arial"/>
                <w:sz w:val="20"/>
                <w:szCs w:val="20"/>
              </w:rPr>
              <w:t xml:space="preserve">. 1 lit. f RODO </w:t>
            </w:r>
            <w:proofErr w:type="spellStart"/>
            <w:r>
              <w:rPr>
                <w:rFonts w:ascii="Arial" w:hAnsi="Arial" w:cs="Arial"/>
                <w:sz w:val="20"/>
                <w:szCs w:val="20"/>
              </w:rPr>
              <w:t>tj</w:t>
            </w:r>
            <w:proofErr w:type="spellEnd"/>
            <w:r>
              <w:rPr>
                <w:rFonts w:ascii="Arial" w:hAnsi="Arial" w:cs="Arial"/>
                <w:sz w:val="20"/>
                <w:szCs w:val="20"/>
              </w:rPr>
              <w:t>. </w:t>
            </w:r>
            <w:proofErr w:type="spellStart"/>
            <w:r>
              <w:rPr>
                <w:rFonts w:ascii="Arial" w:hAnsi="Arial" w:cs="Arial"/>
                <w:sz w:val="20"/>
                <w:szCs w:val="20"/>
              </w:rPr>
              <w:t>przetwarzanie</w:t>
            </w:r>
            <w:proofErr w:type="spellEnd"/>
            <w:r>
              <w:rPr>
                <w:rFonts w:ascii="Arial" w:hAnsi="Arial" w:cs="Arial"/>
                <w:sz w:val="20"/>
                <w:szCs w:val="20"/>
              </w:rPr>
              <w:t xml:space="preserve"> jest </w:t>
            </w:r>
            <w:proofErr w:type="spellStart"/>
            <w:r>
              <w:rPr>
                <w:rFonts w:ascii="Arial" w:hAnsi="Arial" w:cs="Arial"/>
                <w:sz w:val="20"/>
                <w:szCs w:val="20"/>
              </w:rPr>
              <w:t>niezbędne</w:t>
            </w:r>
            <w:proofErr w:type="spellEnd"/>
            <w:r>
              <w:rPr>
                <w:rFonts w:ascii="Arial" w:hAnsi="Arial" w:cs="Arial"/>
                <w:sz w:val="20"/>
                <w:szCs w:val="20"/>
              </w:rPr>
              <w:t xml:space="preserve"> do </w:t>
            </w:r>
            <w:proofErr w:type="spellStart"/>
            <w:r>
              <w:rPr>
                <w:rFonts w:ascii="Arial" w:hAnsi="Arial" w:cs="Arial"/>
                <w:sz w:val="20"/>
                <w:szCs w:val="20"/>
              </w:rPr>
              <w:t>celów</w:t>
            </w:r>
            <w:proofErr w:type="spellEnd"/>
            <w:r>
              <w:rPr>
                <w:rFonts w:ascii="Arial" w:hAnsi="Arial" w:cs="Arial"/>
                <w:sz w:val="20"/>
                <w:szCs w:val="20"/>
              </w:rPr>
              <w:t xml:space="preserve"> </w:t>
            </w:r>
            <w:proofErr w:type="spellStart"/>
            <w:r>
              <w:rPr>
                <w:rFonts w:ascii="Arial" w:hAnsi="Arial" w:cs="Arial"/>
                <w:sz w:val="20"/>
                <w:szCs w:val="20"/>
              </w:rPr>
              <w:t>wynikających</w:t>
            </w:r>
            <w:proofErr w:type="spellEnd"/>
            <w:r>
              <w:rPr>
                <w:rFonts w:ascii="Arial" w:hAnsi="Arial" w:cs="Arial"/>
                <w:sz w:val="20"/>
                <w:szCs w:val="20"/>
              </w:rPr>
              <w:t xml:space="preserve"> z </w:t>
            </w:r>
            <w:proofErr w:type="spellStart"/>
            <w:r>
              <w:rPr>
                <w:rFonts w:ascii="Arial" w:hAnsi="Arial" w:cs="Arial"/>
                <w:sz w:val="20"/>
                <w:szCs w:val="20"/>
              </w:rPr>
              <w:t>prawnie</w:t>
            </w:r>
            <w:proofErr w:type="spellEnd"/>
            <w:r>
              <w:rPr>
                <w:rFonts w:ascii="Arial" w:hAnsi="Arial" w:cs="Arial"/>
                <w:sz w:val="20"/>
                <w:szCs w:val="20"/>
              </w:rPr>
              <w:t xml:space="preserve"> </w:t>
            </w:r>
            <w:proofErr w:type="spellStart"/>
            <w:r>
              <w:rPr>
                <w:rFonts w:ascii="Arial" w:hAnsi="Arial" w:cs="Arial"/>
                <w:sz w:val="20"/>
                <w:szCs w:val="20"/>
              </w:rPr>
              <w:t>uzasadnionych</w:t>
            </w:r>
            <w:proofErr w:type="spellEnd"/>
            <w:r>
              <w:rPr>
                <w:rFonts w:ascii="Arial" w:hAnsi="Arial" w:cs="Arial"/>
                <w:sz w:val="20"/>
                <w:szCs w:val="20"/>
              </w:rPr>
              <w:t xml:space="preserve"> </w:t>
            </w:r>
            <w:proofErr w:type="spellStart"/>
            <w:r>
              <w:rPr>
                <w:rFonts w:ascii="Arial" w:hAnsi="Arial" w:cs="Arial"/>
                <w:sz w:val="20"/>
                <w:szCs w:val="20"/>
              </w:rPr>
              <w:t>interesów</w:t>
            </w:r>
            <w:proofErr w:type="spellEnd"/>
            <w:r>
              <w:rPr>
                <w:rFonts w:ascii="Arial" w:hAnsi="Arial" w:cs="Arial"/>
                <w:sz w:val="20"/>
                <w:szCs w:val="20"/>
              </w:rPr>
              <w:t xml:space="preserve"> </w:t>
            </w:r>
            <w:proofErr w:type="spellStart"/>
            <w:r>
              <w:rPr>
                <w:rFonts w:ascii="Arial" w:hAnsi="Arial" w:cs="Arial"/>
                <w:sz w:val="20"/>
                <w:szCs w:val="20"/>
              </w:rPr>
              <w:t>realizowanych</w:t>
            </w:r>
            <w:proofErr w:type="spellEnd"/>
            <w:r>
              <w:rPr>
                <w:rFonts w:ascii="Arial" w:hAnsi="Arial" w:cs="Arial"/>
                <w:sz w:val="20"/>
                <w:szCs w:val="20"/>
              </w:rPr>
              <w:t xml:space="preserve"> </w:t>
            </w:r>
            <w:proofErr w:type="spellStart"/>
            <w:r>
              <w:rPr>
                <w:rFonts w:ascii="Arial" w:hAnsi="Arial" w:cs="Arial"/>
                <w:sz w:val="20"/>
                <w:szCs w:val="20"/>
              </w:rPr>
              <w:t>przez</w:t>
            </w:r>
            <w:proofErr w:type="spellEnd"/>
            <w:r>
              <w:rPr>
                <w:rFonts w:ascii="Arial" w:hAnsi="Arial" w:cs="Arial"/>
                <w:sz w:val="20"/>
                <w:szCs w:val="20"/>
              </w:rPr>
              <w:t xml:space="preserve"> </w:t>
            </w:r>
            <w:proofErr w:type="spellStart"/>
            <w:r>
              <w:rPr>
                <w:rFonts w:ascii="Arial" w:hAnsi="Arial" w:cs="Arial"/>
                <w:sz w:val="20"/>
                <w:szCs w:val="20"/>
              </w:rPr>
              <w:t>administratora</w:t>
            </w:r>
            <w:proofErr w:type="spellEnd"/>
            <w:r>
              <w:rPr>
                <w:rFonts w:ascii="Arial" w:hAnsi="Arial" w:cs="Arial"/>
                <w:sz w:val="20"/>
                <w:szCs w:val="20"/>
              </w:rPr>
              <w:t>.</w:t>
            </w:r>
          </w:p>
        </w:tc>
      </w:tr>
      <w:tr w:rsidR="008A10B8" w14:paraId="5C5F6520" w14:textId="77777777" w:rsidTr="008A10B8">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01966729" w14:textId="77777777" w:rsidR="008A10B8" w:rsidRDefault="008A10B8">
            <w:pPr>
              <w:rPr>
                <w:rFonts w:ascii="Arial" w:hAnsi="Arial" w:cs="Arial"/>
                <w:sz w:val="20"/>
                <w:szCs w:val="20"/>
              </w:rPr>
            </w:pPr>
            <w:proofErr w:type="spellStart"/>
            <w:r>
              <w:rPr>
                <w:rFonts w:ascii="Arial" w:hAnsi="Arial" w:cs="Arial"/>
                <w:sz w:val="20"/>
                <w:szCs w:val="20"/>
              </w:rPr>
              <w:t>Udostępnianie</w:t>
            </w:r>
            <w:proofErr w:type="spellEnd"/>
            <w:r>
              <w:rPr>
                <w:rFonts w:ascii="Arial" w:hAnsi="Arial" w:cs="Arial"/>
                <w:sz w:val="20"/>
                <w:szCs w:val="20"/>
              </w:rPr>
              <w:t xml:space="preserve"> </w:t>
            </w:r>
            <w:proofErr w:type="spellStart"/>
            <w:r>
              <w:rPr>
                <w:rFonts w:ascii="Arial" w:hAnsi="Arial" w:cs="Arial"/>
                <w:sz w:val="20"/>
                <w:szCs w:val="20"/>
              </w:rPr>
              <w:t>danych</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020030DE" w14:textId="77777777" w:rsidR="008A10B8" w:rsidRDefault="008A10B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pl-PL"/>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dane</w:t>
            </w:r>
            <w:proofErr w:type="spellEnd"/>
            <w:r>
              <w:rPr>
                <w:rFonts w:ascii="Arial" w:hAnsi="Arial" w:cs="Arial"/>
                <w:sz w:val="20"/>
                <w:szCs w:val="20"/>
              </w:rPr>
              <w:t xml:space="preserve"> </w:t>
            </w:r>
            <w:proofErr w:type="spellStart"/>
            <w:r>
              <w:rPr>
                <w:rFonts w:ascii="Arial" w:hAnsi="Arial" w:cs="Arial"/>
                <w:sz w:val="20"/>
                <w:szCs w:val="20"/>
              </w:rPr>
              <w:t>osobowe</w:t>
            </w:r>
            <w:proofErr w:type="spellEnd"/>
            <w:r>
              <w:rPr>
                <w:rFonts w:ascii="Arial" w:hAnsi="Arial" w:cs="Arial"/>
                <w:sz w:val="20"/>
                <w:szCs w:val="20"/>
              </w:rPr>
              <w:t xml:space="preserve"> </w:t>
            </w:r>
            <w:proofErr w:type="spellStart"/>
            <w:r>
              <w:rPr>
                <w:rFonts w:ascii="Arial" w:hAnsi="Arial" w:cs="Arial"/>
                <w:sz w:val="20"/>
                <w:szCs w:val="20"/>
              </w:rPr>
              <w:t>mogą</w:t>
            </w:r>
            <w:proofErr w:type="spellEnd"/>
            <w:r>
              <w:rPr>
                <w:rFonts w:ascii="Arial" w:hAnsi="Arial" w:cs="Arial"/>
                <w:sz w:val="20"/>
                <w:szCs w:val="20"/>
              </w:rPr>
              <w:t xml:space="preserve"> </w:t>
            </w:r>
            <w:proofErr w:type="spellStart"/>
            <w:r>
              <w:rPr>
                <w:rFonts w:ascii="Arial" w:hAnsi="Arial" w:cs="Arial"/>
                <w:sz w:val="20"/>
                <w:szCs w:val="20"/>
              </w:rPr>
              <w:t>być</w:t>
            </w:r>
            <w:proofErr w:type="spellEnd"/>
            <w:r>
              <w:rPr>
                <w:rFonts w:ascii="Arial" w:hAnsi="Arial" w:cs="Arial"/>
                <w:sz w:val="20"/>
                <w:szCs w:val="20"/>
              </w:rPr>
              <w:t xml:space="preserve"> </w:t>
            </w:r>
            <w:proofErr w:type="spellStart"/>
            <w:r>
              <w:rPr>
                <w:rFonts w:ascii="Arial" w:hAnsi="Arial" w:cs="Arial"/>
                <w:sz w:val="20"/>
                <w:szCs w:val="20"/>
              </w:rPr>
              <w:t>udostępniane</w:t>
            </w:r>
            <w:proofErr w:type="spellEnd"/>
            <w:r>
              <w:rPr>
                <w:rFonts w:ascii="Arial" w:hAnsi="Arial" w:cs="Arial"/>
                <w:sz w:val="20"/>
                <w:szCs w:val="20"/>
              </w:rPr>
              <w:t xml:space="preserve"> </w:t>
            </w:r>
            <w:proofErr w:type="spellStart"/>
            <w:r>
              <w:rPr>
                <w:rFonts w:ascii="Arial" w:hAnsi="Arial" w:cs="Arial"/>
                <w:sz w:val="20"/>
                <w:szCs w:val="20"/>
              </w:rPr>
              <w:t>podmiotom</w:t>
            </w:r>
            <w:proofErr w:type="spellEnd"/>
            <w:r>
              <w:rPr>
                <w:rFonts w:ascii="Arial" w:hAnsi="Arial" w:cs="Arial"/>
                <w:sz w:val="20"/>
                <w:szCs w:val="20"/>
              </w:rPr>
              <w:t xml:space="preserve"> do </w:t>
            </w:r>
            <w:proofErr w:type="spellStart"/>
            <w:r>
              <w:rPr>
                <w:rFonts w:ascii="Arial" w:hAnsi="Arial" w:cs="Arial"/>
                <w:sz w:val="20"/>
                <w:szCs w:val="20"/>
              </w:rPr>
              <w:t>tego</w:t>
            </w:r>
            <w:proofErr w:type="spellEnd"/>
            <w:r>
              <w:rPr>
                <w:rFonts w:ascii="Arial" w:hAnsi="Arial" w:cs="Arial"/>
                <w:sz w:val="20"/>
                <w:szCs w:val="20"/>
              </w:rPr>
              <w:t xml:space="preserve"> </w:t>
            </w:r>
            <w:proofErr w:type="spellStart"/>
            <w:r>
              <w:rPr>
                <w:rFonts w:ascii="Arial" w:hAnsi="Arial" w:cs="Arial"/>
                <w:sz w:val="20"/>
                <w:szCs w:val="20"/>
              </w:rPr>
              <w:t>uprawnionym</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podstawie</w:t>
            </w:r>
            <w:proofErr w:type="spellEnd"/>
            <w:r>
              <w:rPr>
                <w:rFonts w:ascii="Arial" w:hAnsi="Arial" w:cs="Arial"/>
                <w:sz w:val="20"/>
                <w:szCs w:val="20"/>
              </w:rPr>
              <w:t xml:space="preserve"> </w:t>
            </w:r>
            <w:proofErr w:type="spellStart"/>
            <w:r>
              <w:rPr>
                <w:rFonts w:ascii="Arial" w:hAnsi="Arial" w:cs="Arial"/>
                <w:sz w:val="20"/>
                <w:szCs w:val="20"/>
              </w:rPr>
              <w:t>odrębnych</w:t>
            </w:r>
            <w:proofErr w:type="spellEnd"/>
            <w:r>
              <w:rPr>
                <w:rFonts w:ascii="Arial" w:hAnsi="Arial" w:cs="Arial"/>
                <w:sz w:val="20"/>
                <w:szCs w:val="20"/>
              </w:rPr>
              <w:t xml:space="preserve"> </w:t>
            </w:r>
            <w:proofErr w:type="spellStart"/>
            <w:r>
              <w:rPr>
                <w:rFonts w:ascii="Arial" w:hAnsi="Arial" w:cs="Arial"/>
                <w:sz w:val="20"/>
                <w:szCs w:val="20"/>
              </w:rPr>
              <w:t>przepisów</w:t>
            </w:r>
            <w:proofErr w:type="spellEnd"/>
            <w:r>
              <w:rPr>
                <w:rFonts w:ascii="Arial" w:hAnsi="Arial" w:cs="Arial"/>
                <w:sz w:val="20"/>
                <w:szCs w:val="20"/>
              </w:rPr>
              <w:t xml:space="preserve"> </w:t>
            </w:r>
            <w:proofErr w:type="spellStart"/>
            <w:r>
              <w:rPr>
                <w:rFonts w:ascii="Arial" w:hAnsi="Arial" w:cs="Arial"/>
                <w:sz w:val="20"/>
                <w:szCs w:val="20"/>
              </w:rPr>
              <w:t>oraz</w:t>
            </w:r>
            <w:proofErr w:type="spellEnd"/>
            <w:r>
              <w:rPr>
                <w:rFonts w:ascii="Arial" w:hAnsi="Arial" w:cs="Arial"/>
                <w:sz w:val="20"/>
                <w:szCs w:val="20"/>
              </w:rPr>
              <w:t xml:space="preserve"> </w:t>
            </w:r>
            <w:proofErr w:type="spellStart"/>
            <w:r>
              <w:rPr>
                <w:rFonts w:ascii="Arial" w:hAnsi="Arial" w:cs="Arial"/>
                <w:sz w:val="20"/>
                <w:szCs w:val="20"/>
              </w:rPr>
              <w:t>podmiotom</w:t>
            </w:r>
            <w:proofErr w:type="spellEnd"/>
            <w:r>
              <w:rPr>
                <w:rFonts w:ascii="Arial" w:hAnsi="Arial" w:cs="Arial"/>
                <w:sz w:val="20"/>
                <w:szCs w:val="20"/>
              </w:rPr>
              <w:t>, z </w:t>
            </w:r>
            <w:proofErr w:type="spellStart"/>
            <w:r>
              <w:rPr>
                <w:rFonts w:ascii="Arial" w:hAnsi="Arial" w:cs="Arial"/>
                <w:sz w:val="20"/>
                <w:szCs w:val="20"/>
              </w:rPr>
              <w:t>którymi</w:t>
            </w:r>
            <w:proofErr w:type="spellEnd"/>
            <w:r>
              <w:rPr>
                <w:rFonts w:ascii="Arial" w:hAnsi="Arial" w:cs="Arial"/>
                <w:sz w:val="20"/>
                <w:szCs w:val="20"/>
              </w:rPr>
              <w:t xml:space="preserve"> MAP </w:t>
            </w:r>
            <w:proofErr w:type="spellStart"/>
            <w:r>
              <w:rPr>
                <w:rFonts w:ascii="Arial" w:hAnsi="Arial" w:cs="Arial"/>
                <w:sz w:val="20"/>
                <w:szCs w:val="20"/>
              </w:rPr>
              <w:t>zawarło</w:t>
            </w:r>
            <w:proofErr w:type="spellEnd"/>
            <w:r>
              <w:rPr>
                <w:rFonts w:ascii="Arial" w:hAnsi="Arial" w:cs="Arial"/>
                <w:sz w:val="20"/>
                <w:szCs w:val="20"/>
              </w:rPr>
              <w:t xml:space="preserve"> </w:t>
            </w:r>
            <w:proofErr w:type="spellStart"/>
            <w:r>
              <w:rPr>
                <w:rFonts w:ascii="Arial" w:hAnsi="Arial" w:cs="Arial"/>
                <w:sz w:val="20"/>
                <w:szCs w:val="20"/>
              </w:rPr>
              <w:t>umowę</w:t>
            </w:r>
            <w:proofErr w:type="spellEnd"/>
            <w:r>
              <w:rPr>
                <w:rFonts w:ascii="Arial" w:hAnsi="Arial" w:cs="Arial"/>
                <w:sz w:val="20"/>
                <w:szCs w:val="20"/>
              </w:rPr>
              <w:t xml:space="preserve"> </w:t>
            </w:r>
            <w:proofErr w:type="spellStart"/>
            <w:r>
              <w:rPr>
                <w:rFonts w:ascii="Arial" w:hAnsi="Arial" w:cs="Arial"/>
                <w:sz w:val="20"/>
                <w:szCs w:val="20"/>
              </w:rPr>
              <w:t>powierzenia</w:t>
            </w:r>
            <w:proofErr w:type="spellEnd"/>
            <w:r>
              <w:rPr>
                <w:rFonts w:ascii="Arial" w:hAnsi="Arial" w:cs="Arial"/>
                <w:sz w:val="20"/>
                <w:szCs w:val="20"/>
              </w:rPr>
              <w:t xml:space="preserve"> </w:t>
            </w:r>
            <w:proofErr w:type="spellStart"/>
            <w:r>
              <w:rPr>
                <w:rFonts w:ascii="Arial" w:hAnsi="Arial" w:cs="Arial"/>
                <w:sz w:val="20"/>
                <w:szCs w:val="20"/>
              </w:rPr>
              <w:t>przetwarzania</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 </w:t>
            </w:r>
            <w:proofErr w:type="spellStart"/>
            <w:r>
              <w:rPr>
                <w:rFonts w:ascii="Arial" w:hAnsi="Arial" w:cs="Arial"/>
                <w:sz w:val="20"/>
                <w:szCs w:val="20"/>
              </w:rPr>
              <w:t>zakresie</w:t>
            </w:r>
            <w:proofErr w:type="spellEnd"/>
            <w:r>
              <w:rPr>
                <w:rFonts w:ascii="Arial" w:hAnsi="Arial" w:cs="Arial"/>
                <w:sz w:val="20"/>
                <w:szCs w:val="20"/>
              </w:rPr>
              <w:t xml:space="preserve"> </w:t>
            </w:r>
            <w:proofErr w:type="spellStart"/>
            <w:r>
              <w:rPr>
                <w:rFonts w:ascii="Arial" w:hAnsi="Arial" w:cs="Arial"/>
                <w:sz w:val="20"/>
                <w:szCs w:val="20"/>
              </w:rPr>
              <w:t>świadczonych</w:t>
            </w:r>
            <w:proofErr w:type="spellEnd"/>
            <w:r>
              <w:rPr>
                <w:rFonts w:ascii="Arial" w:hAnsi="Arial" w:cs="Arial"/>
                <w:sz w:val="20"/>
                <w:szCs w:val="20"/>
              </w:rPr>
              <w:t xml:space="preserve"> </w:t>
            </w:r>
            <w:proofErr w:type="spellStart"/>
            <w:r>
              <w:rPr>
                <w:rFonts w:ascii="Arial" w:hAnsi="Arial" w:cs="Arial"/>
                <w:sz w:val="20"/>
                <w:szCs w:val="20"/>
              </w:rPr>
              <w:t>przez</w:t>
            </w:r>
            <w:proofErr w:type="spellEnd"/>
            <w:r>
              <w:rPr>
                <w:rFonts w:ascii="Arial" w:hAnsi="Arial" w:cs="Arial"/>
                <w:sz w:val="20"/>
                <w:szCs w:val="20"/>
              </w:rPr>
              <w:t xml:space="preserve"> </w:t>
            </w:r>
            <w:proofErr w:type="spellStart"/>
            <w:r>
              <w:rPr>
                <w:rFonts w:ascii="Arial" w:hAnsi="Arial" w:cs="Arial"/>
                <w:sz w:val="20"/>
                <w:szCs w:val="20"/>
              </w:rPr>
              <w:t>nie</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rzecz</w:t>
            </w:r>
            <w:proofErr w:type="spellEnd"/>
            <w:r>
              <w:rPr>
                <w:rFonts w:ascii="Arial" w:hAnsi="Arial" w:cs="Arial"/>
                <w:sz w:val="20"/>
                <w:szCs w:val="20"/>
              </w:rPr>
              <w:t xml:space="preserve"> MAP </w:t>
            </w:r>
            <w:proofErr w:type="spellStart"/>
            <w:r>
              <w:rPr>
                <w:rFonts w:ascii="Arial" w:hAnsi="Arial" w:cs="Arial"/>
                <w:sz w:val="20"/>
                <w:szCs w:val="20"/>
              </w:rPr>
              <w:t>usług</w:t>
            </w:r>
            <w:proofErr w:type="spellEnd"/>
            <w:r>
              <w:rPr>
                <w:rFonts w:ascii="Arial" w:hAnsi="Arial" w:cs="Arial"/>
                <w:sz w:val="20"/>
                <w:szCs w:val="20"/>
              </w:rPr>
              <w:t xml:space="preserve">. </w:t>
            </w:r>
          </w:p>
        </w:tc>
      </w:tr>
      <w:tr w:rsidR="008A10B8" w14:paraId="179E31F9" w14:textId="77777777" w:rsidTr="008A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2B775F8" w14:textId="77777777" w:rsidR="008A10B8" w:rsidRDefault="008A10B8">
            <w:pPr>
              <w:rPr>
                <w:rFonts w:ascii="Arial" w:hAnsi="Arial" w:cs="Arial"/>
                <w:sz w:val="20"/>
                <w:szCs w:val="20"/>
              </w:rPr>
            </w:pPr>
            <w:proofErr w:type="spellStart"/>
            <w:r>
              <w:rPr>
                <w:rFonts w:ascii="Arial" w:hAnsi="Arial" w:cs="Arial"/>
                <w:sz w:val="20"/>
                <w:szCs w:val="20"/>
              </w:rPr>
              <w:t>Przekazywanie</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poza</w:t>
            </w:r>
            <w:proofErr w:type="spellEnd"/>
            <w:r>
              <w:rPr>
                <w:rFonts w:ascii="Arial" w:hAnsi="Arial" w:cs="Arial"/>
                <w:sz w:val="20"/>
                <w:szCs w:val="20"/>
              </w:rPr>
              <w:t xml:space="preserve"> EOG</w:t>
            </w:r>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35878E"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dane</w:t>
            </w:r>
            <w:proofErr w:type="spellEnd"/>
            <w:r>
              <w:rPr>
                <w:rFonts w:ascii="Arial" w:hAnsi="Arial" w:cs="Arial"/>
                <w:sz w:val="20"/>
                <w:szCs w:val="20"/>
              </w:rPr>
              <w:t xml:space="preserve"> </w:t>
            </w:r>
            <w:proofErr w:type="spellStart"/>
            <w:r>
              <w:rPr>
                <w:rFonts w:ascii="Arial" w:hAnsi="Arial" w:cs="Arial"/>
                <w:sz w:val="20"/>
                <w:szCs w:val="20"/>
              </w:rPr>
              <w:t>osobowe</w:t>
            </w:r>
            <w:proofErr w:type="spellEnd"/>
            <w:r>
              <w:rPr>
                <w:rFonts w:ascii="Arial" w:hAnsi="Arial" w:cs="Arial"/>
                <w:sz w:val="20"/>
                <w:szCs w:val="20"/>
              </w:rPr>
              <w:t xml:space="preserve"> </w:t>
            </w:r>
            <w:proofErr w:type="spellStart"/>
            <w:r>
              <w:rPr>
                <w:rFonts w:ascii="Arial" w:hAnsi="Arial" w:cs="Arial"/>
                <w:sz w:val="20"/>
                <w:szCs w:val="20"/>
              </w:rPr>
              <w:t>nie</w:t>
            </w:r>
            <w:proofErr w:type="spellEnd"/>
            <w:r>
              <w:rPr>
                <w:rFonts w:ascii="Arial" w:hAnsi="Arial" w:cs="Arial"/>
                <w:sz w:val="20"/>
                <w:szCs w:val="20"/>
              </w:rPr>
              <w:t xml:space="preserve"> </w:t>
            </w:r>
            <w:proofErr w:type="spellStart"/>
            <w:r>
              <w:rPr>
                <w:rFonts w:ascii="Arial" w:hAnsi="Arial" w:cs="Arial"/>
                <w:sz w:val="20"/>
                <w:szCs w:val="20"/>
              </w:rPr>
              <w:t>będą</w:t>
            </w:r>
            <w:proofErr w:type="spellEnd"/>
            <w:r>
              <w:rPr>
                <w:rFonts w:ascii="Arial" w:hAnsi="Arial" w:cs="Arial"/>
                <w:sz w:val="20"/>
                <w:szCs w:val="20"/>
              </w:rPr>
              <w:t xml:space="preserve"> </w:t>
            </w:r>
            <w:proofErr w:type="spellStart"/>
            <w:r>
              <w:rPr>
                <w:rFonts w:ascii="Arial" w:hAnsi="Arial" w:cs="Arial"/>
                <w:sz w:val="20"/>
                <w:szCs w:val="20"/>
              </w:rPr>
              <w:t>przekazywane</w:t>
            </w:r>
            <w:proofErr w:type="spellEnd"/>
            <w:r>
              <w:rPr>
                <w:rFonts w:ascii="Arial" w:hAnsi="Arial" w:cs="Arial"/>
                <w:sz w:val="20"/>
                <w:szCs w:val="20"/>
              </w:rPr>
              <w:t xml:space="preserve"> do </w:t>
            </w:r>
            <w:proofErr w:type="spellStart"/>
            <w:r>
              <w:rPr>
                <w:rFonts w:ascii="Arial" w:hAnsi="Arial" w:cs="Arial"/>
                <w:sz w:val="20"/>
                <w:szCs w:val="20"/>
              </w:rPr>
              <w:t>państw</w:t>
            </w:r>
            <w:proofErr w:type="spellEnd"/>
            <w:r>
              <w:rPr>
                <w:rFonts w:ascii="Arial" w:hAnsi="Arial" w:cs="Arial"/>
                <w:sz w:val="20"/>
                <w:szCs w:val="20"/>
              </w:rPr>
              <w:t xml:space="preserve"> </w:t>
            </w:r>
            <w:proofErr w:type="spellStart"/>
            <w:r>
              <w:rPr>
                <w:rFonts w:ascii="Arial" w:hAnsi="Arial" w:cs="Arial"/>
                <w:sz w:val="20"/>
                <w:szCs w:val="20"/>
              </w:rPr>
              <w:t>trzecich</w:t>
            </w:r>
            <w:proofErr w:type="spellEnd"/>
            <w:r>
              <w:rPr>
                <w:rFonts w:ascii="Arial" w:hAnsi="Arial" w:cs="Arial"/>
                <w:sz w:val="20"/>
                <w:szCs w:val="20"/>
              </w:rPr>
              <w:t xml:space="preserve"> </w:t>
            </w:r>
            <w:proofErr w:type="spellStart"/>
            <w:r>
              <w:rPr>
                <w:rFonts w:ascii="Arial" w:hAnsi="Arial" w:cs="Arial"/>
                <w:sz w:val="20"/>
                <w:szCs w:val="20"/>
              </w:rPr>
              <w:t>lub</w:t>
            </w:r>
            <w:proofErr w:type="spellEnd"/>
            <w:r>
              <w:rPr>
                <w:rFonts w:ascii="Arial" w:hAnsi="Arial" w:cs="Arial"/>
                <w:sz w:val="20"/>
                <w:szCs w:val="20"/>
              </w:rPr>
              <w:t xml:space="preserve"> </w:t>
            </w:r>
            <w:proofErr w:type="spellStart"/>
            <w:r>
              <w:rPr>
                <w:rFonts w:ascii="Arial" w:hAnsi="Arial" w:cs="Arial"/>
                <w:sz w:val="20"/>
                <w:szCs w:val="20"/>
              </w:rPr>
              <w:t>organizacji</w:t>
            </w:r>
            <w:proofErr w:type="spellEnd"/>
            <w:r>
              <w:rPr>
                <w:rFonts w:ascii="Arial" w:hAnsi="Arial" w:cs="Arial"/>
                <w:sz w:val="20"/>
                <w:szCs w:val="20"/>
              </w:rPr>
              <w:t xml:space="preserve"> </w:t>
            </w:r>
            <w:proofErr w:type="spellStart"/>
            <w:r>
              <w:rPr>
                <w:rFonts w:ascii="Arial" w:hAnsi="Arial" w:cs="Arial"/>
                <w:sz w:val="20"/>
                <w:szCs w:val="20"/>
              </w:rPr>
              <w:t>międzynarodowych</w:t>
            </w:r>
            <w:proofErr w:type="spellEnd"/>
            <w:r>
              <w:rPr>
                <w:rFonts w:ascii="Arial" w:hAnsi="Arial" w:cs="Arial"/>
                <w:sz w:val="20"/>
                <w:szCs w:val="20"/>
              </w:rPr>
              <w:t>.</w:t>
            </w:r>
          </w:p>
        </w:tc>
      </w:tr>
      <w:tr w:rsidR="008A10B8" w14:paraId="0CDF70BD" w14:textId="77777777" w:rsidTr="008A10B8">
        <w:trPr>
          <w:trHeight w:val="402"/>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2AEFD9B3" w14:textId="77777777" w:rsidR="008A10B8" w:rsidRDefault="008A10B8">
            <w:pPr>
              <w:rPr>
                <w:rFonts w:ascii="Arial" w:hAnsi="Arial" w:cs="Arial"/>
                <w:sz w:val="20"/>
                <w:szCs w:val="20"/>
              </w:rPr>
            </w:pPr>
            <w:proofErr w:type="spellStart"/>
            <w:r>
              <w:rPr>
                <w:rFonts w:ascii="Arial" w:hAnsi="Arial" w:cs="Arial"/>
                <w:sz w:val="20"/>
                <w:szCs w:val="20"/>
              </w:rPr>
              <w:t>Okres</w:t>
            </w:r>
            <w:proofErr w:type="spellEnd"/>
            <w:r>
              <w:rPr>
                <w:rFonts w:ascii="Arial" w:hAnsi="Arial" w:cs="Arial"/>
                <w:sz w:val="20"/>
                <w:szCs w:val="20"/>
              </w:rPr>
              <w:t xml:space="preserve"> </w:t>
            </w:r>
            <w:proofErr w:type="spellStart"/>
            <w:r>
              <w:rPr>
                <w:rFonts w:ascii="Arial" w:hAnsi="Arial" w:cs="Arial"/>
                <w:sz w:val="20"/>
                <w:szCs w:val="20"/>
              </w:rPr>
              <w:t>przechowywania</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4E7F835D" w14:textId="77777777" w:rsidR="008A10B8" w:rsidRDefault="008A10B8">
            <w:pPr>
              <w:jc w:val="both"/>
              <w:cnfStyle w:val="000000000000" w:firstRow="0" w:lastRow="0" w:firstColumn="0" w:lastColumn="0" w:oddVBand="0" w:evenVBand="0" w:oddHBand="0" w:evenHBand="0" w:firstRowFirstColumn="0" w:firstRowLastColumn="0" w:lastRowFirstColumn="0" w:lastRowLastColumn="0"/>
              <w:rPr>
                <w:rFonts w:ascii="Arial" w:hAnsi="Arial" w:cs="Arial"/>
                <w:spacing w:val="-2"/>
                <w:sz w:val="20"/>
                <w:szCs w:val="20"/>
              </w:rPr>
            </w:pPr>
            <w:proofErr w:type="spellStart"/>
            <w:r>
              <w:rPr>
                <w:rFonts w:ascii="Arial" w:hAnsi="Arial" w:cs="Arial"/>
                <w:spacing w:val="-2"/>
                <w:sz w:val="20"/>
                <w:szCs w:val="20"/>
              </w:rPr>
              <w:t>Pani</w:t>
            </w:r>
            <w:proofErr w:type="spellEnd"/>
            <w:r>
              <w:rPr>
                <w:rFonts w:ascii="Arial" w:hAnsi="Arial" w:cs="Arial"/>
                <w:spacing w:val="-2"/>
                <w:sz w:val="20"/>
                <w:szCs w:val="20"/>
              </w:rPr>
              <w:t xml:space="preserve">/Pana </w:t>
            </w:r>
            <w:proofErr w:type="spellStart"/>
            <w:r>
              <w:rPr>
                <w:rFonts w:ascii="Arial" w:hAnsi="Arial" w:cs="Arial"/>
                <w:spacing w:val="-2"/>
                <w:sz w:val="20"/>
                <w:szCs w:val="20"/>
              </w:rPr>
              <w:t>dane</w:t>
            </w:r>
            <w:proofErr w:type="spellEnd"/>
            <w:r>
              <w:rPr>
                <w:rFonts w:ascii="Arial" w:hAnsi="Arial" w:cs="Arial"/>
                <w:spacing w:val="-2"/>
                <w:sz w:val="20"/>
                <w:szCs w:val="20"/>
              </w:rPr>
              <w:t xml:space="preserve"> </w:t>
            </w:r>
            <w:proofErr w:type="spellStart"/>
            <w:r>
              <w:rPr>
                <w:rFonts w:ascii="Arial" w:hAnsi="Arial" w:cs="Arial"/>
                <w:spacing w:val="-2"/>
                <w:sz w:val="20"/>
                <w:szCs w:val="20"/>
              </w:rPr>
              <w:t>osobowe</w:t>
            </w:r>
            <w:proofErr w:type="spellEnd"/>
            <w:r>
              <w:rPr>
                <w:rFonts w:ascii="Arial" w:hAnsi="Arial" w:cs="Arial"/>
                <w:spacing w:val="-2"/>
                <w:sz w:val="20"/>
                <w:szCs w:val="20"/>
              </w:rPr>
              <w:t xml:space="preserve"> </w:t>
            </w:r>
            <w:proofErr w:type="spellStart"/>
            <w:r>
              <w:rPr>
                <w:rFonts w:ascii="Arial" w:hAnsi="Arial" w:cs="Arial"/>
                <w:spacing w:val="-2"/>
                <w:sz w:val="20"/>
                <w:szCs w:val="20"/>
              </w:rPr>
              <w:t>będą</w:t>
            </w:r>
            <w:proofErr w:type="spellEnd"/>
            <w:r>
              <w:rPr>
                <w:rFonts w:ascii="Arial" w:hAnsi="Arial" w:cs="Arial"/>
                <w:spacing w:val="-2"/>
                <w:sz w:val="20"/>
                <w:szCs w:val="20"/>
              </w:rPr>
              <w:t xml:space="preserve"> </w:t>
            </w:r>
            <w:proofErr w:type="spellStart"/>
            <w:r>
              <w:rPr>
                <w:rFonts w:ascii="Arial" w:hAnsi="Arial" w:cs="Arial"/>
                <w:spacing w:val="-2"/>
                <w:sz w:val="20"/>
                <w:szCs w:val="20"/>
              </w:rPr>
              <w:t>przechowywane</w:t>
            </w:r>
            <w:proofErr w:type="spellEnd"/>
            <w:r>
              <w:rPr>
                <w:rFonts w:ascii="Arial" w:hAnsi="Arial" w:cs="Arial"/>
                <w:spacing w:val="-2"/>
                <w:sz w:val="20"/>
                <w:szCs w:val="20"/>
              </w:rPr>
              <w:t xml:space="preserve"> </w:t>
            </w:r>
            <w:proofErr w:type="spellStart"/>
            <w:r>
              <w:rPr>
                <w:rFonts w:ascii="Arial" w:hAnsi="Arial" w:cs="Arial"/>
                <w:spacing w:val="-2"/>
                <w:sz w:val="20"/>
                <w:szCs w:val="20"/>
              </w:rPr>
              <w:t>przez</w:t>
            </w:r>
            <w:proofErr w:type="spellEnd"/>
            <w:r>
              <w:rPr>
                <w:rFonts w:ascii="Arial" w:hAnsi="Arial" w:cs="Arial"/>
                <w:spacing w:val="-2"/>
                <w:sz w:val="20"/>
                <w:szCs w:val="20"/>
              </w:rPr>
              <w:t xml:space="preserve"> MAP </w:t>
            </w:r>
            <w:proofErr w:type="spellStart"/>
            <w:r>
              <w:rPr>
                <w:rFonts w:ascii="Arial" w:hAnsi="Arial" w:cs="Arial"/>
                <w:spacing w:val="-2"/>
                <w:sz w:val="20"/>
                <w:szCs w:val="20"/>
              </w:rPr>
              <w:t>przez</w:t>
            </w:r>
            <w:proofErr w:type="spellEnd"/>
            <w:r>
              <w:rPr>
                <w:rFonts w:ascii="Arial" w:hAnsi="Arial" w:cs="Arial"/>
                <w:spacing w:val="-2"/>
                <w:sz w:val="20"/>
                <w:szCs w:val="20"/>
              </w:rPr>
              <w:t xml:space="preserve"> </w:t>
            </w:r>
            <w:proofErr w:type="spellStart"/>
            <w:r>
              <w:rPr>
                <w:rFonts w:ascii="Arial" w:hAnsi="Arial" w:cs="Arial"/>
                <w:spacing w:val="-2"/>
                <w:sz w:val="20"/>
                <w:szCs w:val="20"/>
              </w:rPr>
              <w:t>okres</w:t>
            </w:r>
            <w:proofErr w:type="spellEnd"/>
            <w:r>
              <w:rPr>
                <w:rFonts w:ascii="Arial" w:hAnsi="Arial" w:cs="Arial"/>
                <w:spacing w:val="-2"/>
                <w:sz w:val="20"/>
                <w:szCs w:val="20"/>
              </w:rPr>
              <w:t xml:space="preserve"> </w:t>
            </w:r>
            <w:proofErr w:type="spellStart"/>
            <w:r>
              <w:rPr>
                <w:rFonts w:ascii="Arial" w:hAnsi="Arial" w:cs="Arial"/>
                <w:spacing w:val="-2"/>
                <w:sz w:val="20"/>
                <w:szCs w:val="20"/>
              </w:rPr>
              <w:t>niezbędny</w:t>
            </w:r>
            <w:proofErr w:type="spellEnd"/>
            <w:r>
              <w:rPr>
                <w:rFonts w:ascii="Arial" w:hAnsi="Arial" w:cs="Arial"/>
                <w:spacing w:val="-2"/>
                <w:sz w:val="20"/>
                <w:szCs w:val="20"/>
              </w:rPr>
              <w:t xml:space="preserve"> do </w:t>
            </w:r>
            <w:proofErr w:type="spellStart"/>
            <w:r>
              <w:rPr>
                <w:rFonts w:ascii="Arial" w:hAnsi="Arial" w:cs="Arial"/>
                <w:spacing w:val="-2"/>
                <w:sz w:val="20"/>
                <w:szCs w:val="20"/>
              </w:rPr>
              <w:t>realizacji</w:t>
            </w:r>
            <w:proofErr w:type="spellEnd"/>
            <w:r>
              <w:rPr>
                <w:rFonts w:ascii="Arial" w:hAnsi="Arial" w:cs="Arial"/>
                <w:spacing w:val="-2"/>
                <w:sz w:val="20"/>
                <w:szCs w:val="20"/>
              </w:rPr>
              <w:t xml:space="preserve"> </w:t>
            </w:r>
            <w:proofErr w:type="spellStart"/>
            <w:r>
              <w:rPr>
                <w:rFonts w:ascii="Arial" w:hAnsi="Arial" w:cs="Arial"/>
                <w:spacing w:val="-2"/>
                <w:sz w:val="20"/>
                <w:szCs w:val="20"/>
              </w:rPr>
              <w:t>celu</w:t>
            </w:r>
            <w:proofErr w:type="spellEnd"/>
            <w:r>
              <w:rPr>
                <w:rFonts w:ascii="Arial" w:hAnsi="Arial" w:cs="Arial"/>
                <w:spacing w:val="-2"/>
                <w:sz w:val="20"/>
                <w:szCs w:val="20"/>
              </w:rPr>
              <w:t xml:space="preserve"> </w:t>
            </w:r>
            <w:proofErr w:type="spellStart"/>
            <w:r>
              <w:rPr>
                <w:rFonts w:ascii="Arial" w:hAnsi="Arial" w:cs="Arial"/>
                <w:spacing w:val="-2"/>
                <w:sz w:val="20"/>
                <w:szCs w:val="20"/>
              </w:rPr>
              <w:t>ich</w:t>
            </w:r>
            <w:proofErr w:type="spellEnd"/>
            <w:r>
              <w:rPr>
                <w:rFonts w:ascii="Arial" w:hAnsi="Arial" w:cs="Arial"/>
                <w:spacing w:val="-2"/>
                <w:sz w:val="20"/>
                <w:szCs w:val="20"/>
              </w:rPr>
              <w:t xml:space="preserve"> </w:t>
            </w:r>
            <w:proofErr w:type="spellStart"/>
            <w:r>
              <w:rPr>
                <w:rFonts w:ascii="Arial" w:hAnsi="Arial" w:cs="Arial"/>
                <w:spacing w:val="-2"/>
                <w:sz w:val="20"/>
                <w:szCs w:val="20"/>
              </w:rPr>
              <w:t>przetwarzania</w:t>
            </w:r>
            <w:proofErr w:type="spellEnd"/>
            <w:r>
              <w:rPr>
                <w:rFonts w:ascii="Arial" w:hAnsi="Arial" w:cs="Arial"/>
                <w:spacing w:val="-2"/>
                <w:sz w:val="20"/>
                <w:szCs w:val="20"/>
              </w:rPr>
              <w:t xml:space="preserve"> </w:t>
            </w:r>
            <w:proofErr w:type="spellStart"/>
            <w:r>
              <w:rPr>
                <w:rFonts w:ascii="Arial" w:hAnsi="Arial" w:cs="Arial"/>
                <w:spacing w:val="-2"/>
                <w:sz w:val="20"/>
                <w:szCs w:val="20"/>
              </w:rPr>
              <w:t>zgodny</w:t>
            </w:r>
            <w:proofErr w:type="spellEnd"/>
            <w:r>
              <w:rPr>
                <w:rFonts w:ascii="Arial" w:hAnsi="Arial" w:cs="Arial"/>
                <w:spacing w:val="-2"/>
                <w:sz w:val="20"/>
                <w:szCs w:val="20"/>
              </w:rPr>
              <w:t xml:space="preserve"> z </w:t>
            </w:r>
            <w:proofErr w:type="spellStart"/>
            <w:r>
              <w:rPr>
                <w:rFonts w:ascii="Arial" w:hAnsi="Arial" w:cs="Arial"/>
                <w:spacing w:val="-2"/>
                <w:sz w:val="20"/>
                <w:szCs w:val="20"/>
              </w:rPr>
              <w:t>przepisami</w:t>
            </w:r>
            <w:proofErr w:type="spellEnd"/>
            <w:r>
              <w:rPr>
                <w:rFonts w:ascii="Arial" w:hAnsi="Arial" w:cs="Arial"/>
                <w:spacing w:val="-2"/>
                <w:sz w:val="20"/>
                <w:szCs w:val="20"/>
              </w:rPr>
              <w:t xml:space="preserve"> </w:t>
            </w:r>
            <w:proofErr w:type="spellStart"/>
            <w:r>
              <w:rPr>
                <w:rFonts w:ascii="Arial" w:hAnsi="Arial" w:cs="Arial"/>
                <w:spacing w:val="-2"/>
                <w:sz w:val="20"/>
                <w:szCs w:val="20"/>
              </w:rPr>
              <w:t>obowiązującego</w:t>
            </w:r>
            <w:proofErr w:type="spellEnd"/>
            <w:r>
              <w:rPr>
                <w:rFonts w:ascii="Arial" w:hAnsi="Arial" w:cs="Arial"/>
                <w:spacing w:val="-2"/>
                <w:sz w:val="20"/>
                <w:szCs w:val="20"/>
              </w:rPr>
              <w:t xml:space="preserve"> </w:t>
            </w:r>
            <w:proofErr w:type="spellStart"/>
            <w:r>
              <w:rPr>
                <w:rFonts w:ascii="Arial" w:hAnsi="Arial" w:cs="Arial"/>
                <w:spacing w:val="-2"/>
                <w:sz w:val="20"/>
                <w:szCs w:val="20"/>
              </w:rPr>
              <w:t>prawa</w:t>
            </w:r>
            <w:proofErr w:type="spellEnd"/>
            <w:r>
              <w:rPr>
                <w:rFonts w:ascii="Arial" w:hAnsi="Arial" w:cs="Arial"/>
                <w:spacing w:val="-2"/>
                <w:sz w:val="20"/>
                <w:szCs w:val="20"/>
              </w:rPr>
              <w:t xml:space="preserve">, a </w:t>
            </w:r>
            <w:proofErr w:type="spellStart"/>
            <w:r>
              <w:rPr>
                <w:rFonts w:ascii="Arial" w:hAnsi="Arial" w:cs="Arial"/>
                <w:spacing w:val="-2"/>
                <w:sz w:val="20"/>
                <w:szCs w:val="20"/>
              </w:rPr>
              <w:t>następnie</w:t>
            </w:r>
            <w:proofErr w:type="spellEnd"/>
            <w:r>
              <w:rPr>
                <w:rFonts w:ascii="Arial" w:hAnsi="Arial" w:cs="Arial"/>
                <w:spacing w:val="-2"/>
                <w:sz w:val="20"/>
                <w:szCs w:val="20"/>
              </w:rPr>
              <w:t xml:space="preserve"> w </w:t>
            </w:r>
            <w:proofErr w:type="spellStart"/>
            <w:r>
              <w:rPr>
                <w:rFonts w:ascii="Arial" w:hAnsi="Arial" w:cs="Arial"/>
                <w:spacing w:val="-2"/>
                <w:sz w:val="20"/>
                <w:szCs w:val="20"/>
              </w:rPr>
              <w:t>celu</w:t>
            </w:r>
            <w:proofErr w:type="spellEnd"/>
            <w:r>
              <w:rPr>
                <w:rFonts w:ascii="Arial" w:hAnsi="Arial" w:cs="Arial"/>
                <w:spacing w:val="-2"/>
                <w:sz w:val="20"/>
                <w:szCs w:val="20"/>
              </w:rPr>
              <w:t xml:space="preserve"> </w:t>
            </w:r>
            <w:proofErr w:type="spellStart"/>
            <w:r>
              <w:rPr>
                <w:rFonts w:ascii="Arial" w:hAnsi="Arial" w:cs="Arial"/>
                <w:spacing w:val="-2"/>
                <w:sz w:val="20"/>
                <w:szCs w:val="20"/>
              </w:rPr>
              <w:t>archiwalnym</w:t>
            </w:r>
            <w:proofErr w:type="spellEnd"/>
            <w:r>
              <w:rPr>
                <w:rFonts w:ascii="Arial" w:hAnsi="Arial" w:cs="Arial"/>
                <w:spacing w:val="-2"/>
                <w:sz w:val="20"/>
                <w:szCs w:val="20"/>
              </w:rPr>
              <w:t xml:space="preserve"> </w:t>
            </w:r>
            <w:proofErr w:type="spellStart"/>
            <w:r>
              <w:rPr>
                <w:rFonts w:ascii="Arial" w:hAnsi="Arial" w:cs="Arial"/>
                <w:spacing w:val="-2"/>
                <w:sz w:val="20"/>
                <w:szCs w:val="20"/>
              </w:rPr>
              <w:t>przez</w:t>
            </w:r>
            <w:proofErr w:type="spellEnd"/>
            <w:r>
              <w:rPr>
                <w:rFonts w:ascii="Arial" w:hAnsi="Arial" w:cs="Arial"/>
                <w:spacing w:val="-2"/>
                <w:sz w:val="20"/>
                <w:szCs w:val="20"/>
              </w:rPr>
              <w:t xml:space="preserve"> </w:t>
            </w:r>
            <w:proofErr w:type="spellStart"/>
            <w:r>
              <w:rPr>
                <w:rFonts w:ascii="Arial" w:hAnsi="Arial" w:cs="Arial"/>
                <w:spacing w:val="-2"/>
                <w:sz w:val="20"/>
                <w:szCs w:val="20"/>
              </w:rPr>
              <w:t>okres</w:t>
            </w:r>
            <w:proofErr w:type="spellEnd"/>
            <w:r>
              <w:rPr>
                <w:rFonts w:ascii="Arial" w:hAnsi="Arial" w:cs="Arial"/>
                <w:spacing w:val="-2"/>
                <w:sz w:val="20"/>
                <w:szCs w:val="20"/>
              </w:rPr>
              <w:t xml:space="preserve"> </w:t>
            </w:r>
            <w:proofErr w:type="spellStart"/>
            <w:r>
              <w:rPr>
                <w:rFonts w:ascii="Arial" w:hAnsi="Arial" w:cs="Arial"/>
                <w:spacing w:val="-2"/>
                <w:sz w:val="20"/>
                <w:szCs w:val="20"/>
              </w:rPr>
              <w:t>wskazany</w:t>
            </w:r>
            <w:proofErr w:type="spellEnd"/>
            <w:r>
              <w:rPr>
                <w:rFonts w:ascii="Arial" w:hAnsi="Arial" w:cs="Arial"/>
                <w:spacing w:val="-2"/>
                <w:sz w:val="20"/>
                <w:szCs w:val="20"/>
              </w:rPr>
              <w:t xml:space="preserve"> w </w:t>
            </w:r>
            <w:proofErr w:type="spellStart"/>
            <w:r>
              <w:rPr>
                <w:rFonts w:ascii="Arial" w:hAnsi="Arial" w:cs="Arial"/>
                <w:spacing w:val="-2"/>
                <w:sz w:val="20"/>
                <w:szCs w:val="20"/>
              </w:rPr>
              <w:t>obowiązującym</w:t>
            </w:r>
            <w:proofErr w:type="spellEnd"/>
            <w:r>
              <w:rPr>
                <w:rFonts w:ascii="Arial" w:hAnsi="Arial" w:cs="Arial"/>
                <w:spacing w:val="-2"/>
                <w:sz w:val="20"/>
                <w:szCs w:val="20"/>
              </w:rPr>
              <w:t xml:space="preserve"> w MAP </w:t>
            </w:r>
            <w:proofErr w:type="spellStart"/>
            <w:r>
              <w:rPr>
                <w:rFonts w:ascii="Arial" w:hAnsi="Arial" w:cs="Arial"/>
                <w:spacing w:val="-2"/>
                <w:sz w:val="20"/>
                <w:szCs w:val="20"/>
              </w:rPr>
              <w:t>jednolitym</w:t>
            </w:r>
            <w:proofErr w:type="spellEnd"/>
            <w:r>
              <w:rPr>
                <w:rFonts w:ascii="Arial" w:hAnsi="Arial" w:cs="Arial"/>
                <w:spacing w:val="-2"/>
                <w:sz w:val="20"/>
                <w:szCs w:val="20"/>
              </w:rPr>
              <w:t xml:space="preserve"> </w:t>
            </w:r>
            <w:proofErr w:type="spellStart"/>
            <w:r>
              <w:rPr>
                <w:rFonts w:ascii="Arial" w:hAnsi="Arial" w:cs="Arial"/>
                <w:spacing w:val="-2"/>
                <w:sz w:val="20"/>
                <w:szCs w:val="20"/>
              </w:rPr>
              <w:t>rzeczowym</w:t>
            </w:r>
            <w:proofErr w:type="spellEnd"/>
            <w:r>
              <w:rPr>
                <w:rFonts w:ascii="Arial" w:hAnsi="Arial" w:cs="Arial"/>
                <w:spacing w:val="-2"/>
                <w:sz w:val="20"/>
                <w:szCs w:val="20"/>
              </w:rPr>
              <w:t xml:space="preserve"> </w:t>
            </w:r>
            <w:proofErr w:type="spellStart"/>
            <w:r>
              <w:rPr>
                <w:rFonts w:ascii="Arial" w:hAnsi="Arial" w:cs="Arial"/>
                <w:spacing w:val="-2"/>
                <w:sz w:val="20"/>
                <w:szCs w:val="20"/>
              </w:rPr>
              <w:t>wykazie</w:t>
            </w:r>
            <w:proofErr w:type="spellEnd"/>
            <w:r>
              <w:rPr>
                <w:rFonts w:ascii="Arial" w:hAnsi="Arial" w:cs="Arial"/>
                <w:spacing w:val="-2"/>
                <w:sz w:val="20"/>
                <w:szCs w:val="20"/>
              </w:rPr>
              <w:t xml:space="preserve"> </w:t>
            </w:r>
            <w:proofErr w:type="spellStart"/>
            <w:r>
              <w:rPr>
                <w:rFonts w:ascii="Arial" w:hAnsi="Arial" w:cs="Arial"/>
                <w:spacing w:val="-2"/>
                <w:sz w:val="20"/>
                <w:szCs w:val="20"/>
              </w:rPr>
              <w:t>akt</w:t>
            </w:r>
            <w:proofErr w:type="spellEnd"/>
            <w:r>
              <w:rPr>
                <w:rFonts w:ascii="Arial" w:hAnsi="Arial" w:cs="Arial"/>
                <w:spacing w:val="-2"/>
                <w:sz w:val="20"/>
                <w:szCs w:val="20"/>
              </w:rPr>
              <w:t>.</w:t>
            </w:r>
          </w:p>
        </w:tc>
      </w:tr>
      <w:tr w:rsidR="008A10B8" w14:paraId="02FE7A53" w14:textId="77777777" w:rsidTr="008A10B8">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F4AFFD" w14:textId="77777777" w:rsidR="008A10B8" w:rsidRDefault="008A10B8">
            <w:pPr>
              <w:rPr>
                <w:rFonts w:ascii="Arial" w:hAnsi="Arial" w:cs="Arial"/>
                <w:sz w:val="20"/>
                <w:szCs w:val="20"/>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prawa</w:t>
            </w:r>
            <w:proofErr w:type="spellEnd"/>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1078FE"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Przysługuje</w:t>
            </w:r>
            <w:proofErr w:type="spellEnd"/>
            <w:r>
              <w:rPr>
                <w:rFonts w:ascii="Arial" w:hAnsi="Arial" w:cs="Arial"/>
                <w:sz w:val="20"/>
                <w:szCs w:val="20"/>
              </w:rPr>
              <w:t xml:space="preserve"> </w:t>
            </w:r>
            <w:proofErr w:type="spellStart"/>
            <w:r>
              <w:rPr>
                <w:rFonts w:ascii="Arial" w:hAnsi="Arial" w:cs="Arial"/>
                <w:sz w:val="20"/>
                <w:szCs w:val="20"/>
              </w:rPr>
              <w:t>Pani</w:t>
            </w:r>
            <w:proofErr w:type="spellEnd"/>
            <w:r>
              <w:rPr>
                <w:rFonts w:ascii="Arial" w:hAnsi="Arial" w:cs="Arial"/>
                <w:sz w:val="20"/>
                <w:szCs w:val="20"/>
              </w:rPr>
              <w:t>/</w:t>
            </w:r>
            <w:proofErr w:type="spellStart"/>
            <w:r>
              <w:rPr>
                <w:rFonts w:ascii="Arial" w:hAnsi="Arial" w:cs="Arial"/>
                <w:sz w:val="20"/>
                <w:szCs w:val="20"/>
              </w:rPr>
              <w:t>Panu</w:t>
            </w:r>
            <w:proofErr w:type="spellEnd"/>
            <w:r>
              <w:rPr>
                <w:rFonts w:ascii="Arial" w:hAnsi="Arial" w:cs="Arial"/>
                <w:sz w:val="20"/>
                <w:szCs w:val="20"/>
              </w:rPr>
              <w:t xml:space="preserve"> </w:t>
            </w:r>
            <w:proofErr w:type="spellStart"/>
            <w:r>
              <w:rPr>
                <w:rFonts w:ascii="Arial" w:hAnsi="Arial" w:cs="Arial"/>
                <w:sz w:val="20"/>
                <w:szCs w:val="20"/>
              </w:rPr>
              <w:t>prawo</w:t>
            </w:r>
            <w:proofErr w:type="spellEnd"/>
            <w:r>
              <w:rPr>
                <w:rFonts w:ascii="Arial" w:hAnsi="Arial" w:cs="Arial"/>
                <w:sz w:val="20"/>
                <w:szCs w:val="20"/>
              </w:rPr>
              <w:t xml:space="preserve"> </w:t>
            </w:r>
            <w:proofErr w:type="spellStart"/>
            <w:r>
              <w:rPr>
                <w:rFonts w:ascii="Arial" w:hAnsi="Arial" w:cs="Arial"/>
                <w:sz w:val="20"/>
                <w:szCs w:val="20"/>
              </w:rPr>
              <w:t>dostępu</w:t>
            </w:r>
            <w:proofErr w:type="spellEnd"/>
            <w:r>
              <w:rPr>
                <w:rFonts w:ascii="Arial" w:hAnsi="Arial" w:cs="Arial"/>
                <w:sz w:val="20"/>
                <w:szCs w:val="20"/>
              </w:rPr>
              <w:t xml:space="preserve"> do </w:t>
            </w:r>
            <w:proofErr w:type="spellStart"/>
            <w:r>
              <w:rPr>
                <w:rFonts w:ascii="Arial" w:hAnsi="Arial" w:cs="Arial"/>
                <w:sz w:val="20"/>
                <w:szCs w:val="20"/>
              </w:rPr>
              <w:t>swoich</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t>
            </w:r>
            <w:proofErr w:type="spellStart"/>
            <w:r>
              <w:rPr>
                <w:rFonts w:ascii="Arial" w:hAnsi="Arial" w:cs="Arial"/>
                <w:sz w:val="20"/>
                <w:szCs w:val="20"/>
              </w:rPr>
              <w:t>oraz</w:t>
            </w:r>
            <w:proofErr w:type="spellEnd"/>
            <w:r>
              <w:rPr>
                <w:rFonts w:ascii="Arial" w:hAnsi="Arial" w:cs="Arial"/>
                <w:sz w:val="20"/>
                <w:szCs w:val="20"/>
              </w:rPr>
              <w:t xml:space="preserve"> do </w:t>
            </w:r>
            <w:proofErr w:type="spellStart"/>
            <w:r>
              <w:rPr>
                <w:rFonts w:ascii="Arial" w:hAnsi="Arial" w:cs="Arial"/>
                <w:sz w:val="20"/>
                <w:szCs w:val="20"/>
              </w:rPr>
              <w:t>ich</w:t>
            </w:r>
            <w:proofErr w:type="spellEnd"/>
            <w:r>
              <w:rPr>
                <w:rFonts w:ascii="Arial" w:hAnsi="Arial" w:cs="Arial"/>
                <w:sz w:val="20"/>
                <w:szCs w:val="20"/>
              </w:rPr>
              <w:t xml:space="preserve"> </w:t>
            </w:r>
            <w:proofErr w:type="spellStart"/>
            <w:r>
              <w:rPr>
                <w:rFonts w:ascii="Arial" w:hAnsi="Arial" w:cs="Arial"/>
                <w:sz w:val="20"/>
                <w:szCs w:val="20"/>
              </w:rPr>
              <w:t>sprostowania</w:t>
            </w:r>
            <w:proofErr w:type="spellEnd"/>
            <w:r>
              <w:rPr>
                <w:rFonts w:ascii="Arial" w:hAnsi="Arial" w:cs="Arial"/>
                <w:sz w:val="20"/>
                <w:szCs w:val="20"/>
              </w:rPr>
              <w:t xml:space="preserve">. </w:t>
            </w:r>
            <w:proofErr w:type="spellStart"/>
            <w:r>
              <w:rPr>
                <w:rFonts w:ascii="Arial" w:hAnsi="Arial" w:cs="Arial"/>
                <w:sz w:val="20"/>
                <w:szCs w:val="20"/>
              </w:rPr>
              <w:t>Ponadto</w:t>
            </w:r>
            <w:proofErr w:type="spellEnd"/>
            <w:r>
              <w:rPr>
                <w:rFonts w:ascii="Arial" w:hAnsi="Arial" w:cs="Arial"/>
                <w:sz w:val="20"/>
                <w:szCs w:val="20"/>
              </w:rPr>
              <w:t xml:space="preserve"> – </w:t>
            </w:r>
            <w:proofErr w:type="spellStart"/>
            <w:r>
              <w:rPr>
                <w:rFonts w:ascii="Arial" w:hAnsi="Arial" w:cs="Arial"/>
                <w:sz w:val="20"/>
                <w:szCs w:val="20"/>
              </w:rPr>
              <w:t>jeżeli</w:t>
            </w:r>
            <w:proofErr w:type="spellEnd"/>
            <w:r>
              <w:rPr>
                <w:rFonts w:ascii="Arial" w:hAnsi="Arial" w:cs="Arial"/>
                <w:sz w:val="20"/>
                <w:szCs w:val="20"/>
              </w:rPr>
              <w:t xml:space="preserve"> </w:t>
            </w:r>
            <w:proofErr w:type="spellStart"/>
            <w:r>
              <w:rPr>
                <w:rFonts w:ascii="Arial" w:hAnsi="Arial" w:cs="Arial"/>
                <w:sz w:val="20"/>
                <w:szCs w:val="20"/>
              </w:rPr>
              <w:t>wynika</w:t>
            </w:r>
            <w:proofErr w:type="spellEnd"/>
            <w:r>
              <w:rPr>
                <w:rFonts w:ascii="Arial" w:hAnsi="Arial" w:cs="Arial"/>
                <w:sz w:val="20"/>
                <w:szCs w:val="20"/>
              </w:rPr>
              <w:t xml:space="preserve"> to z </w:t>
            </w:r>
            <w:proofErr w:type="spellStart"/>
            <w:r>
              <w:rPr>
                <w:rFonts w:ascii="Arial" w:hAnsi="Arial" w:cs="Arial"/>
                <w:sz w:val="20"/>
                <w:szCs w:val="20"/>
              </w:rPr>
              <w:t>przepisów</w:t>
            </w:r>
            <w:proofErr w:type="spellEnd"/>
            <w:r>
              <w:rPr>
                <w:rFonts w:ascii="Arial" w:hAnsi="Arial" w:cs="Arial"/>
                <w:sz w:val="20"/>
                <w:szCs w:val="20"/>
              </w:rPr>
              <w:t xml:space="preserve"> </w:t>
            </w:r>
            <w:proofErr w:type="spellStart"/>
            <w:r>
              <w:rPr>
                <w:rFonts w:ascii="Arial" w:hAnsi="Arial" w:cs="Arial"/>
                <w:sz w:val="20"/>
                <w:szCs w:val="20"/>
              </w:rPr>
              <w:t>prawa</w:t>
            </w:r>
            <w:proofErr w:type="spellEnd"/>
            <w:r>
              <w:rPr>
                <w:rFonts w:ascii="Arial" w:hAnsi="Arial" w:cs="Arial"/>
                <w:sz w:val="20"/>
                <w:szCs w:val="20"/>
              </w:rPr>
              <w:t xml:space="preserve"> – </w:t>
            </w:r>
            <w:proofErr w:type="spellStart"/>
            <w:r>
              <w:rPr>
                <w:rFonts w:ascii="Arial" w:hAnsi="Arial" w:cs="Arial"/>
                <w:sz w:val="20"/>
                <w:szCs w:val="20"/>
              </w:rPr>
              <w:t>prawo</w:t>
            </w:r>
            <w:proofErr w:type="spellEnd"/>
            <w:r>
              <w:rPr>
                <w:rFonts w:ascii="Arial" w:hAnsi="Arial" w:cs="Arial"/>
                <w:sz w:val="20"/>
                <w:szCs w:val="20"/>
              </w:rPr>
              <w:t xml:space="preserve"> do </w:t>
            </w:r>
            <w:proofErr w:type="spellStart"/>
            <w:r>
              <w:rPr>
                <w:rFonts w:ascii="Arial" w:hAnsi="Arial" w:cs="Arial"/>
                <w:sz w:val="20"/>
                <w:szCs w:val="20"/>
              </w:rPr>
              <w:t>żądania</w:t>
            </w:r>
            <w:proofErr w:type="spellEnd"/>
            <w:r>
              <w:rPr>
                <w:rFonts w:ascii="Arial" w:hAnsi="Arial" w:cs="Arial"/>
                <w:sz w:val="20"/>
                <w:szCs w:val="20"/>
              </w:rPr>
              <w:t xml:space="preserve"> </w:t>
            </w:r>
            <w:proofErr w:type="spellStart"/>
            <w:r>
              <w:rPr>
                <w:rFonts w:ascii="Arial" w:hAnsi="Arial" w:cs="Arial"/>
                <w:sz w:val="20"/>
                <w:szCs w:val="20"/>
              </w:rPr>
              <w:t>ograniczenia</w:t>
            </w:r>
            <w:proofErr w:type="spellEnd"/>
            <w:r>
              <w:rPr>
                <w:rFonts w:ascii="Arial" w:hAnsi="Arial" w:cs="Arial"/>
                <w:sz w:val="20"/>
                <w:szCs w:val="20"/>
              </w:rPr>
              <w:t xml:space="preserve"> </w:t>
            </w:r>
            <w:proofErr w:type="spellStart"/>
            <w:r>
              <w:rPr>
                <w:rFonts w:ascii="Arial" w:hAnsi="Arial" w:cs="Arial"/>
                <w:sz w:val="20"/>
                <w:szCs w:val="20"/>
              </w:rPr>
              <w:t>przetwarzania</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oraz</w:t>
            </w:r>
            <w:proofErr w:type="spellEnd"/>
            <w:r>
              <w:rPr>
                <w:rFonts w:ascii="Arial" w:hAnsi="Arial" w:cs="Arial"/>
                <w:sz w:val="20"/>
                <w:szCs w:val="20"/>
              </w:rPr>
              <w:t xml:space="preserve"> </w:t>
            </w:r>
            <w:proofErr w:type="spellStart"/>
            <w:r>
              <w:rPr>
                <w:rFonts w:ascii="Arial" w:hAnsi="Arial" w:cs="Arial"/>
                <w:sz w:val="20"/>
                <w:szCs w:val="20"/>
              </w:rPr>
              <w:t>prawo</w:t>
            </w:r>
            <w:proofErr w:type="spellEnd"/>
            <w:r>
              <w:rPr>
                <w:rFonts w:ascii="Arial" w:hAnsi="Arial" w:cs="Arial"/>
                <w:sz w:val="20"/>
                <w:szCs w:val="20"/>
              </w:rPr>
              <w:t xml:space="preserve"> do </w:t>
            </w:r>
            <w:proofErr w:type="spellStart"/>
            <w:r>
              <w:rPr>
                <w:rFonts w:ascii="Arial" w:hAnsi="Arial" w:cs="Arial"/>
                <w:sz w:val="20"/>
                <w:szCs w:val="20"/>
              </w:rPr>
              <w:t>wniesienia</w:t>
            </w:r>
            <w:proofErr w:type="spellEnd"/>
            <w:r>
              <w:rPr>
                <w:rFonts w:ascii="Arial" w:hAnsi="Arial" w:cs="Arial"/>
                <w:sz w:val="20"/>
                <w:szCs w:val="20"/>
              </w:rPr>
              <w:t xml:space="preserve"> </w:t>
            </w:r>
            <w:proofErr w:type="spellStart"/>
            <w:r>
              <w:rPr>
                <w:rFonts w:ascii="Arial" w:hAnsi="Arial" w:cs="Arial"/>
                <w:sz w:val="20"/>
                <w:szCs w:val="20"/>
              </w:rPr>
              <w:t>sprzeciwu</w:t>
            </w:r>
            <w:proofErr w:type="spellEnd"/>
            <w:r>
              <w:rPr>
                <w:rFonts w:ascii="Arial" w:hAnsi="Arial" w:cs="Arial"/>
                <w:sz w:val="20"/>
                <w:szCs w:val="20"/>
              </w:rPr>
              <w:t xml:space="preserve"> </w:t>
            </w:r>
            <w:proofErr w:type="spellStart"/>
            <w:r>
              <w:rPr>
                <w:rFonts w:ascii="Arial" w:hAnsi="Arial" w:cs="Arial"/>
                <w:sz w:val="20"/>
                <w:szCs w:val="20"/>
              </w:rPr>
              <w:t>wobec</w:t>
            </w:r>
            <w:proofErr w:type="spellEnd"/>
            <w:r>
              <w:rPr>
                <w:rFonts w:ascii="Arial" w:hAnsi="Arial" w:cs="Arial"/>
                <w:sz w:val="20"/>
                <w:szCs w:val="20"/>
              </w:rPr>
              <w:t xml:space="preserve"> </w:t>
            </w:r>
            <w:proofErr w:type="spellStart"/>
            <w:r>
              <w:rPr>
                <w:rFonts w:ascii="Arial" w:hAnsi="Arial" w:cs="Arial"/>
                <w:sz w:val="20"/>
                <w:szCs w:val="20"/>
              </w:rPr>
              <w:t>ich</w:t>
            </w:r>
            <w:proofErr w:type="spellEnd"/>
            <w:r>
              <w:rPr>
                <w:rFonts w:ascii="Arial" w:hAnsi="Arial" w:cs="Arial"/>
                <w:sz w:val="20"/>
                <w:szCs w:val="20"/>
              </w:rPr>
              <w:t xml:space="preserve"> </w:t>
            </w:r>
            <w:proofErr w:type="spellStart"/>
            <w:r>
              <w:rPr>
                <w:rFonts w:ascii="Arial" w:hAnsi="Arial" w:cs="Arial"/>
                <w:sz w:val="20"/>
                <w:szCs w:val="20"/>
              </w:rPr>
              <w:t>przetwarzania</w:t>
            </w:r>
            <w:proofErr w:type="spellEnd"/>
            <w:r>
              <w:rPr>
                <w:rFonts w:ascii="Arial" w:hAnsi="Arial" w:cs="Arial"/>
                <w:sz w:val="20"/>
                <w:szCs w:val="20"/>
              </w:rPr>
              <w:t>.</w:t>
            </w:r>
          </w:p>
        </w:tc>
      </w:tr>
      <w:tr w:rsidR="008A10B8" w14:paraId="7DB2F014" w14:textId="77777777" w:rsidTr="008A10B8">
        <w:trPr>
          <w:trHeight w:val="105"/>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77A771A7" w14:textId="77777777" w:rsidR="008A10B8" w:rsidRDefault="008A10B8">
            <w:pPr>
              <w:rPr>
                <w:rFonts w:ascii="Arial" w:hAnsi="Arial" w:cs="Arial"/>
                <w:sz w:val="20"/>
                <w:szCs w:val="20"/>
              </w:rPr>
            </w:pPr>
            <w:r>
              <w:rPr>
                <w:rFonts w:ascii="Arial" w:hAnsi="Arial" w:cs="Arial"/>
                <w:sz w:val="20"/>
                <w:szCs w:val="20"/>
              </w:rPr>
              <w:t xml:space="preserve">Organ </w:t>
            </w:r>
            <w:proofErr w:type="spellStart"/>
            <w:r>
              <w:rPr>
                <w:rFonts w:ascii="Arial" w:hAnsi="Arial" w:cs="Arial"/>
                <w:sz w:val="20"/>
                <w:szCs w:val="20"/>
              </w:rPr>
              <w:t>nadzorczy</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6DC01A04" w14:textId="77777777" w:rsidR="008A10B8" w:rsidRDefault="008A10B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Przysługuje</w:t>
            </w:r>
            <w:proofErr w:type="spellEnd"/>
            <w:r>
              <w:rPr>
                <w:rFonts w:ascii="Arial" w:hAnsi="Arial" w:cs="Arial"/>
                <w:sz w:val="20"/>
                <w:szCs w:val="20"/>
              </w:rPr>
              <w:t xml:space="preserve"> </w:t>
            </w:r>
            <w:proofErr w:type="spellStart"/>
            <w:r>
              <w:rPr>
                <w:rFonts w:ascii="Arial" w:hAnsi="Arial" w:cs="Arial"/>
                <w:sz w:val="20"/>
                <w:szCs w:val="20"/>
              </w:rPr>
              <w:t>Pani</w:t>
            </w:r>
            <w:proofErr w:type="spellEnd"/>
            <w:r>
              <w:rPr>
                <w:rFonts w:ascii="Arial" w:hAnsi="Arial" w:cs="Arial"/>
                <w:sz w:val="20"/>
                <w:szCs w:val="20"/>
              </w:rPr>
              <w:t>/</w:t>
            </w:r>
            <w:proofErr w:type="spellStart"/>
            <w:r>
              <w:rPr>
                <w:rFonts w:ascii="Arial" w:hAnsi="Arial" w:cs="Arial"/>
                <w:sz w:val="20"/>
                <w:szCs w:val="20"/>
              </w:rPr>
              <w:t>Panu</w:t>
            </w:r>
            <w:proofErr w:type="spellEnd"/>
            <w:r>
              <w:rPr>
                <w:rFonts w:ascii="Arial" w:hAnsi="Arial" w:cs="Arial"/>
                <w:sz w:val="20"/>
                <w:szCs w:val="20"/>
              </w:rPr>
              <w:t xml:space="preserve"> </w:t>
            </w:r>
            <w:proofErr w:type="spellStart"/>
            <w:r>
              <w:rPr>
                <w:rFonts w:ascii="Arial" w:hAnsi="Arial" w:cs="Arial"/>
                <w:sz w:val="20"/>
                <w:szCs w:val="20"/>
              </w:rPr>
              <w:t>również</w:t>
            </w:r>
            <w:proofErr w:type="spellEnd"/>
            <w:r>
              <w:rPr>
                <w:rFonts w:ascii="Arial" w:hAnsi="Arial" w:cs="Arial"/>
                <w:sz w:val="20"/>
                <w:szCs w:val="20"/>
              </w:rPr>
              <w:t xml:space="preserve"> </w:t>
            </w:r>
            <w:proofErr w:type="spellStart"/>
            <w:r>
              <w:rPr>
                <w:rFonts w:ascii="Arial" w:hAnsi="Arial" w:cs="Arial"/>
                <w:sz w:val="20"/>
                <w:szCs w:val="20"/>
              </w:rPr>
              <w:t>prawo</w:t>
            </w:r>
            <w:proofErr w:type="spellEnd"/>
            <w:r>
              <w:rPr>
                <w:rFonts w:ascii="Arial" w:hAnsi="Arial" w:cs="Arial"/>
                <w:sz w:val="20"/>
                <w:szCs w:val="20"/>
              </w:rPr>
              <w:t xml:space="preserve"> do </w:t>
            </w:r>
            <w:proofErr w:type="spellStart"/>
            <w:r>
              <w:rPr>
                <w:rFonts w:ascii="Arial" w:hAnsi="Arial" w:cs="Arial"/>
                <w:sz w:val="20"/>
                <w:szCs w:val="20"/>
              </w:rPr>
              <w:t>złożenia</w:t>
            </w:r>
            <w:proofErr w:type="spellEnd"/>
            <w:r>
              <w:rPr>
                <w:rFonts w:ascii="Arial" w:hAnsi="Arial" w:cs="Arial"/>
                <w:sz w:val="20"/>
                <w:szCs w:val="20"/>
              </w:rPr>
              <w:t xml:space="preserve"> </w:t>
            </w:r>
            <w:proofErr w:type="spellStart"/>
            <w:r>
              <w:rPr>
                <w:rFonts w:ascii="Arial" w:hAnsi="Arial" w:cs="Arial"/>
                <w:sz w:val="20"/>
                <w:szCs w:val="20"/>
              </w:rPr>
              <w:t>skargi</w:t>
            </w:r>
            <w:proofErr w:type="spellEnd"/>
            <w:r>
              <w:rPr>
                <w:rFonts w:ascii="Arial" w:hAnsi="Arial" w:cs="Arial"/>
                <w:sz w:val="20"/>
                <w:szCs w:val="20"/>
              </w:rPr>
              <w:t xml:space="preserve"> w </w:t>
            </w:r>
            <w:proofErr w:type="spellStart"/>
            <w:r>
              <w:rPr>
                <w:rFonts w:ascii="Arial" w:hAnsi="Arial" w:cs="Arial"/>
                <w:sz w:val="20"/>
                <w:szCs w:val="20"/>
              </w:rPr>
              <w:t>związku</w:t>
            </w:r>
            <w:proofErr w:type="spellEnd"/>
            <w:r>
              <w:rPr>
                <w:rFonts w:ascii="Arial" w:hAnsi="Arial" w:cs="Arial"/>
                <w:sz w:val="20"/>
                <w:szCs w:val="20"/>
              </w:rPr>
              <w:t xml:space="preserve"> </w:t>
            </w:r>
            <w:r>
              <w:rPr>
                <w:rFonts w:ascii="Arial" w:hAnsi="Arial" w:cs="Arial"/>
                <w:sz w:val="20"/>
                <w:szCs w:val="20"/>
              </w:rPr>
              <w:br/>
              <w:t xml:space="preserve">z </w:t>
            </w:r>
            <w:proofErr w:type="spellStart"/>
            <w:r>
              <w:rPr>
                <w:rFonts w:ascii="Arial" w:hAnsi="Arial" w:cs="Arial"/>
                <w:sz w:val="20"/>
                <w:szCs w:val="20"/>
              </w:rPr>
              <w:t>przetwarzaniem</w:t>
            </w:r>
            <w:proofErr w:type="spellEnd"/>
            <w:r>
              <w:rPr>
                <w:rFonts w:ascii="Arial" w:hAnsi="Arial" w:cs="Arial"/>
                <w:sz w:val="20"/>
                <w:szCs w:val="20"/>
              </w:rPr>
              <w:t xml:space="preserve"> </w:t>
            </w:r>
            <w:proofErr w:type="spellStart"/>
            <w:r>
              <w:rPr>
                <w:rFonts w:ascii="Arial" w:hAnsi="Arial" w:cs="Arial"/>
                <w:sz w:val="20"/>
                <w:szCs w:val="20"/>
              </w:rPr>
              <w:t>ww</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do </w:t>
            </w:r>
            <w:proofErr w:type="spellStart"/>
            <w:r>
              <w:rPr>
                <w:rFonts w:ascii="Arial" w:hAnsi="Arial" w:cs="Arial"/>
                <w:sz w:val="20"/>
                <w:szCs w:val="20"/>
              </w:rPr>
              <w:t>Prezesa</w:t>
            </w:r>
            <w:proofErr w:type="spellEnd"/>
            <w:r>
              <w:rPr>
                <w:rFonts w:ascii="Arial" w:hAnsi="Arial" w:cs="Arial"/>
                <w:sz w:val="20"/>
                <w:szCs w:val="20"/>
              </w:rPr>
              <w:t xml:space="preserve"> </w:t>
            </w:r>
            <w:proofErr w:type="spellStart"/>
            <w:r>
              <w:rPr>
                <w:rFonts w:ascii="Arial" w:hAnsi="Arial" w:cs="Arial"/>
                <w:sz w:val="20"/>
                <w:szCs w:val="20"/>
              </w:rPr>
              <w:t>Urzędu</w:t>
            </w:r>
            <w:proofErr w:type="spellEnd"/>
            <w:r>
              <w:rPr>
                <w:rFonts w:ascii="Arial" w:hAnsi="Arial" w:cs="Arial"/>
                <w:sz w:val="20"/>
                <w:szCs w:val="20"/>
              </w:rPr>
              <w:t xml:space="preserve"> </w:t>
            </w:r>
            <w:proofErr w:type="spellStart"/>
            <w:r>
              <w:rPr>
                <w:rFonts w:ascii="Arial" w:hAnsi="Arial" w:cs="Arial"/>
                <w:sz w:val="20"/>
                <w:szCs w:val="20"/>
              </w:rPr>
              <w:t>Ochrony</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adres</w:t>
            </w:r>
            <w:proofErr w:type="spellEnd"/>
            <w:r>
              <w:rPr>
                <w:rFonts w:ascii="Arial" w:hAnsi="Arial" w:cs="Arial"/>
                <w:sz w:val="20"/>
                <w:szCs w:val="20"/>
              </w:rPr>
              <w:t xml:space="preserve">: </w:t>
            </w:r>
            <w:proofErr w:type="spellStart"/>
            <w:r>
              <w:rPr>
                <w:rFonts w:ascii="Arial" w:hAnsi="Arial" w:cs="Arial"/>
                <w:sz w:val="20"/>
                <w:szCs w:val="20"/>
              </w:rPr>
              <w:t>Urząd</w:t>
            </w:r>
            <w:proofErr w:type="spellEnd"/>
            <w:r>
              <w:rPr>
                <w:rFonts w:ascii="Arial" w:hAnsi="Arial" w:cs="Arial"/>
                <w:sz w:val="20"/>
                <w:szCs w:val="20"/>
              </w:rPr>
              <w:t xml:space="preserve"> </w:t>
            </w:r>
            <w:proofErr w:type="spellStart"/>
            <w:r>
              <w:rPr>
                <w:rFonts w:ascii="Arial" w:hAnsi="Arial" w:cs="Arial"/>
                <w:sz w:val="20"/>
                <w:szCs w:val="20"/>
              </w:rPr>
              <w:t>Ochrony</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t>
            </w:r>
            <w:proofErr w:type="spellStart"/>
            <w:r>
              <w:rPr>
                <w:rFonts w:ascii="Arial" w:hAnsi="Arial" w:cs="Arial"/>
                <w:sz w:val="20"/>
                <w:szCs w:val="20"/>
              </w:rPr>
              <w:t>ul</w:t>
            </w:r>
            <w:proofErr w:type="spellEnd"/>
            <w:r>
              <w:rPr>
                <w:rFonts w:ascii="Arial" w:hAnsi="Arial" w:cs="Arial"/>
                <w:sz w:val="20"/>
                <w:szCs w:val="20"/>
              </w:rPr>
              <w:t xml:space="preserve">. </w:t>
            </w:r>
            <w:proofErr w:type="spellStart"/>
            <w:r>
              <w:rPr>
                <w:rFonts w:ascii="Arial" w:hAnsi="Arial" w:cs="Arial"/>
                <w:sz w:val="20"/>
                <w:szCs w:val="20"/>
              </w:rPr>
              <w:t>Stawki</w:t>
            </w:r>
            <w:proofErr w:type="spellEnd"/>
            <w:r>
              <w:rPr>
                <w:rFonts w:ascii="Arial" w:hAnsi="Arial" w:cs="Arial"/>
                <w:sz w:val="20"/>
                <w:szCs w:val="20"/>
              </w:rPr>
              <w:t xml:space="preserve"> 2, 00-193 Warszawa).</w:t>
            </w:r>
          </w:p>
        </w:tc>
      </w:tr>
      <w:tr w:rsidR="008A10B8" w14:paraId="57D5B506" w14:textId="77777777" w:rsidTr="008A10B8">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B12D5E" w14:textId="77777777" w:rsidR="008A10B8" w:rsidRDefault="008A10B8">
            <w:pPr>
              <w:rPr>
                <w:rFonts w:ascii="Arial" w:hAnsi="Arial" w:cs="Arial"/>
                <w:sz w:val="20"/>
                <w:szCs w:val="20"/>
              </w:rPr>
            </w:pPr>
            <w:proofErr w:type="spellStart"/>
            <w:r>
              <w:rPr>
                <w:rFonts w:ascii="Arial" w:hAnsi="Arial" w:cs="Arial"/>
                <w:sz w:val="20"/>
                <w:szCs w:val="20"/>
              </w:rPr>
              <w:t>Informacja</w:t>
            </w:r>
            <w:proofErr w:type="spellEnd"/>
            <w:r>
              <w:rPr>
                <w:rFonts w:ascii="Arial" w:hAnsi="Arial" w:cs="Arial"/>
                <w:sz w:val="20"/>
                <w:szCs w:val="20"/>
              </w:rPr>
              <w:t xml:space="preserve"> o </w:t>
            </w:r>
            <w:proofErr w:type="spellStart"/>
            <w:r>
              <w:rPr>
                <w:rFonts w:ascii="Arial" w:hAnsi="Arial" w:cs="Arial"/>
                <w:sz w:val="20"/>
                <w:szCs w:val="20"/>
              </w:rPr>
              <w:t>wymogu</w:t>
            </w:r>
            <w:proofErr w:type="spellEnd"/>
            <w:r>
              <w:rPr>
                <w:rFonts w:ascii="Arial" w:hAnsi="Arial" w:cs="Arial"/>
                <w:sz w:val="20"/>
                <w:szCs w:val="20"/>
              </w:rPr>
              <w:t xml:space="preserve"> </w:t>
            </w:r>
            <w:proofErr w:type="spellStart"/>
            <w:r>
              <w:rPr>
                <w:rFonts w:ascii="Arial" w:hAnsi="Arial" w:cs="Arial"/>
                <w:sz w:val="20"/>
                <w:szCs w:val="20"/>
              </w:rPr>
              <w:t>podania</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C2663F7"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Podanie</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jest </w:t>
            </w:r>
            <w:proofErr w:type="spellStart"/>
            <w:r>
              <w:rPr>
                <w:rFonts w:ascii="Arial" w:hAnsi="Arial" w:cs="Arial"/>
                <w:sz w:val="20"/>
                <w:szCs w:val="20"/>
              </w:rPr>
              <w:t>niezbędne</w:t>
            </w:r>
            <w:proofErr w:type="spellEnd"/>
            <w:r>
              <w:rPr>
                <w:rFonts w:ascii="Arial" w:hAnsi="Arial" w:cs="Arial"/>
                <w:sz w:val="20"/>
                <w:szCs w:val="20"/>
              </w:rPr>
              <w:t xml:space="preserve"> do </w:t>
            </w:r>
            <w:proofErr w:type="spellStart"/>
            <w:r>
              <w:rPr>
                <w:rFonts w:ascii="Arial" w:hAnsi="Arial" w:cs="Arial"/>
                <w:sz w:val="20"/>
                <w:szCs w:val="20"/>
              </w:rPr>
              <w:t>zawarcia</w:t>
            </w:r>
            <w:proofErr w:type="spellEnd"/>
            <w:r>
              <w:rPr>
                <w:rFonts w:ascii="Arial" w:hAnsi="Arial" w:cs="Arial"/>
                <w:sz w:val="20"/>
                <w:szCs w:val="20"/>
              </w:rPr>
              <w:t xml:space="preserve"> </w:t>
            </w:r>
            <w:proofErr w:type="spellStart"/>
            <w:r>
              <w:rPr>
                <w:rFonts w:ascii="Arial" w:hAnsi="Arial" w:cs="Arial"/>
                <w:sz w:val="20"/>
                <w:szCs w:val="20"/>
              </w:rPr>
              <w:t>umowy</w:t>
            </w:r>
            <w:proofErr w:type="spellEnd"/>
            <w:r>
              <w:rPr>
                <w:rFonts w:ascii="Arial" w:hAnsi="Arial" w:cs="Arial"/>
                <w:sz w:val="20"/>
                <w:szCs w:val="20"/>
              </w:rPr>
              <w:t xml:space="preserve">, </w:t>
            </w:r>
            <w:proofErr w:type="spellStart"/>
            <w:r>
              <w:rPr>
                <w:rFonts w:ascii="Arial" w:hAnsi="Arial" w:cs="Arial"/>
                <w:sz w:val="20"/>
                <w:szCs w:val="20"/>
              </w:rPr>
              <w:t>ich</w:t>
            </w:r>
            <w:proofErr w:type="spellEnd"/>
            <w:r>
              <w:rPr>
                <w:rFonts w:ascii="Arial" w:hAnsi="Arial" w:cs="Arial"/>
                <w:sz w:val="20"/>
                <w:szCs w:val="20"/>
              </w:rPr>
              <w:t xml:space="preserve"> </w:t>
            </w:r>
            <w:proofErr w:type="spellStart"/>
            <w:r>
              <w:rPr>
                <w:rFonts w:ascii="Arial" w:hAnsi="Arial" w:cs="Arial"/>
                <w:sz w:val="20"/>
                <w:szCs w:val="20"/>
              </w:rPr>
              <w:t>brak</w:t>
            </w:r>
            <w:proofErr w:type="spellEnd"/>
            <w:r>
              <w:rPr>
                <w:rFonts w:ascii="Arial" w:hAnsi="Arial" w:cs="Arial"/>
                <w:sz w:val="20"/>
                <w:szCs w:val="20"/>
              </w:rPr>
              <w:t xml:space="preserve"> </w:t>
            </w:r>
            <w:proofErr w:type="spellStart"/>
            <w:r>
              <w:rPr>
                <w:rFonts w:ascii="Arial" w:hAnsi="Arial" w:cs="Arial"/>
                <w:sz w:val="20"/>
                <w:szCs w:val="20"/>
              </w:rPr>
              <w:t>uniemożliwi</w:t>
            </w:r>
            <w:proofErr w:type="spellEnd"/>
            <w:r>
              <w:rPr>
                <w:rFonts w:ascii="Arial" w:hAnsi="Arial" w:cs="Arial"/>
                <w:sz w:val="20"/>
                <w:szCs w:val="20"/>
              </w:rPr>
              <w:t xml:space="preserve"> </w:t>
            </w:r>
            <w:proofErr w:type="spellStart"/>
            <w:r>
              <w:rPr>
                <w:rFonts w:ascii="Arial" w:hAnsi="Arial" w:cs="Arial"/>
                <w:sz w:val="20"/>
                <w:szCs w:val="20"/>
              </w:rPr>
              <w:t>jej</w:t>
            </w:r>
            <w:proofErr w:type="spellEnd"/>
            <w:r>
              <w:rPr>
                <w:rFonts w:ascii="Arial" w:hAnsi="Arial" w:cs="Arial"/>
                <w:sz w:val="20"/>
                <w:szCs w:val="20"/>
              </w:rPr>
              <w:t xml:space="preserve"> </w:t>
            </w:r>
            <w:proofErr w:type="spellStart"/>
            <w:r>
              <w:rPr>
                <w:rFonts w:ascii="Arial" w:hAnsi="Arial" w:cs="Arial"/>
                <w:sz w:val="20"/>
                <w:szCs w:val="20"/>
              </w:rPr>
              <w:t>zawarcie</w:t>
            </w:r>
            <w:proofErr w:type="spellEnd"/>
            <w:r>
              <w:rPr>
                <w:rFonts w:ascii="Arial" w:hAnsi="Arial" w:cs="Arial"/>
                <w:sz w:val="20"/>
                <w:szCs w:val="20"/>
              </w:rPr>
              <w:t xml:space="preserve"> </w:t>
            </w:r>
            <w:proofErr w:type="spellStart"/>
            <w:r>
              <w:rPr>
                <w:rFonts w:ascii="Arial" w:hAnsi="Arial" w:cs="Arial"/>
                <w:sz w:val="20"/>
                <w:szCs w:val="20"/>
              </w:rPr>
              <w:t>lub</w:t>
            </w:r>
            <w:proofErr w:type="spellEnd"/>
            <w:r>
              <w:rPr>
                <w:rFonts w:ascii="Arial" w:hAnsi="Arial" w:cs="Arial"/>
                <w:sz w:val="20"/>
                <w:szCs w:val="20"/>
              </w:rPr>
              <w:t xml:space="preserve"> </w:t>
            </w:r>
            <w:proofErr w:type="spellStart"/>
            <w:r>
              <w:rPr>
                <w:rFonts w:ascii="Arial" w:hAnsi="Arial" w:cs="Arial"/>
                <w:sz w:val="20"/>
                <w:szCs w:val="20"/>
              </w:rPr>
              <w:t>realizację</w:t>
            </w:r>
            <w:proofErr w:type="spellEnd"/>
            <w:r>
              <w:rPr>
                <w:rFonts w:ascii="Arial" w:hAnsi="Arial" w:cs="Arial"/>
                <w:sz w:val="20"/>
                <w:szCs w:val="20"/>
              </w:rPr>
              <w:t>.</w:t>
            </w:r>
          </w:p>
        </w:tc>
      </w:tr>
      <w:tr w:rsidR="008A10B8" w14:paraId="3B428D16" w14:textId="77777777" w:rsidTr="008A10B8">
        <w:trPr>
          <w:trHeight w:val="12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vAlign w:val="center"/>
            <w:hideMark/>
          </w:tcPr>
          <w:p w14:paraId="3C8E8D28" w14:textId="77777777" w:rsidR="008A10B8" w:rsidRDefault="008A10B8">
            <w:pPr>
              <w:rPr>
                <w:rFonts w:ascii="Arial" w:hAnsi="Arial" w:cs="Arial"/>
                <w:sz w:val="20"/>
                <w:szCs w:val="20"/>
              </w:rPr>
            </w:pPr>
            <w:proofErr w:type="spellStart"/>
            <w:r>
              <w:rPr>
                <w:rFonts w:ascii="Arial" w:hAnsi="Arial" w:cs="Arial"/>
                <w:sz w:val="20"/>
                <w:szCs w:val="20"/>
              </w:rPr>
              <w:t>Profilowanie</w:t>
            </w:r>
            <w:proofErr w:type="spellEnd"/>
          </w:p>
        </w:tc>
        <w:tc>
          <w:tcPr>
            <w:tcW w:w="6799" w:type="dxa"/>
            <w:tcBorders>
              <w:top w:val="single" w:sz="4" w:space="0" w:color="auto"/>
              <w:left w:val="single" w:sz="4" w:space="0" w:color="auto"/>
              <w:bottom w:val="single" w:sz="4" w:space="0" w:color="auto"/>
              <w:right w:val="single" w:sz="4" w:space="0" w:color="auto"/>
            </w:tcBorders>
            <w:vAlign w:val="center"/>
            <w:hideMark/>
          </w:tcPr>
          <w:p w14:paraId="43CA198A" w14:textId="77777777" w:rsidR="008A10B8" w:rsidRDefault="008A10B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dane</w:t>
            </w:r>
            <w:proofErr w:type="spellEnd"/>
            <w:r>
              <w:rPr>
                <w:rFonts w:ascii="Arial" w:hAnsi="Arial" w:cs="Arial"/>
                <w:sz w:val="20"/>
                <w:szCs w:val="20"/>
              </w:rPr>
              <w:t xml:space="preserve"> </w:t>
            </w:r>
            <w:proofErr w:type="spellStart"/>
            <w:r>
              <w:rPr>
                <w:rFonts w:ascii="Arial" w:hAnsi="Arial" w:cs="Arial"/>
                <w:sz w:val="20"/>
                <w:szCs w:val="20"/>
              </w:rPr>
              <w:t>osobowe</w:t>
            </w:r>
            <w:proofErr w:type="spellEnd"/>
            <w:r>
              <w:rPr>
                <w:rFonts w:ascii="Arial" w:hAnsi="Arial" w:cs="Arial"/>
                <w:sz w:val="20"/>
                <w:szCs w:val="20"/>
              </w:rPr>
              <w:t xml:space="preserve"> </w:t>
            </w:r>
            <w:proofErr w:type="spellStart"/>
            <w:r>
              <w:rPr>
                <w:rFonts w:ascii="Arial" w:hAnsi="Arial" w:cs="Arial"/>
                <w:sz w:val="20"/>
                <w:szCs w:val="20"/>
              </w:rPr>
              <w:t>nie</w:t>
            </w:r>
            <w:proofErr w:type="spellEnd"/>
            <w:r>
              <w:rPr>
                <w:rFonts w:ascii="Arial" w:hAnsi="Arial" w:cs="Arial"/>
                <w:sz w:val="20"/>
                <w:szCs w:val="20"/>
              </w:rPr>
              <w:t xml:space="preserve"> </w:t>
            </w:r>
            <w:proofErr w:type="spellStart"/>
            <w:r>
              <w:rPr>
                <w:rFonts w:ascii="Arial" w:hAnsi="Arial" w:cs="Arial"/>
                <w:sz w:val="20"/>
                <w:szCs w:val="20"/>
              </w:rPr>
              <w:t>będą</w:t>
            </w:r>
            <w:proofErr w:type="spellEnd"/>
            <w:r>
              <w:rPr>
                <w:rFonts w:ascii="Arial" w:hAnsi="Arial" w:cs="Arial"/>
                <w:sz w:val="20"/>
                <w:szCs w:val="20"/>
              </w:rPr>
              <w:t xml:space="preserve"> </w:t>
            </w:r>
            <w:proofErr w:type="spellStart"/>
            <w:r>
              <w:rPr>
                <w:rFonts w:ascii="Arial" w:hAnsi="Arial" w:cs="Arial"/>
                <w:sz w:val="20"/>
                <w:szCs w:val="20"/>
              </w:rPr>
              <w:t>poddane</w:t>
            </w:r>
            <w:proofErr w:type="spellEnd"/>
            <w:r>
              <w:rPr>
                <w:rFonts w:ascii="Arial" w:hAnsi="Arial" w:cs="Arial"/>
                <w:sz w:val="20"/>
                <w:szCs w:val="20"/>
              </w:rPr>
              <w:t xml:space="preserve"> </w:t>
            </w:r>
            <w:proofErr w:type="spellStart"/>
            <w:r>
              <w:rPr>
                <w:rFonts w:ascii="Arial" w:hAnsi="Arial" w:cs="Arial"/>
                <w:sz w:val="20"/>
                <w:szCs w:val="20"/>
              </w:rPr>
              <w:t>zautomatyzowanemu</w:t>
            </w:r>
            <w:proofErr w:type="spellEnd"/>
            <w:r>
              <w:rPr>
                <w:rFonts w:ascii="Arial" w:hAnsi="Arial" w:cs="Arial"/>
                <w:sz w:val="20"/>
                <w:szCs w:val="20"/>
              </w:rPr>
              <w:t xml:space="preserve"> </w:t>
            </w:r>
            <w:proofErr w:type="spellStart"/>
            <w:r>
              <w:rPr>
                <w:rFonts w:ascii="Arial" w:hAnsi="Arial" w:cs="Arial"/>
                <w:sz w:val="20"/>
                <w:szCs w:val="20"/>
              </w:rPr>
              <w:t>podejmowaniu</w:t>
            </w:r>
            <w:proofErr w:type="spellEnd"/>
            <w:r>
              <w:rPr>
                <w:rFonts w:ascii="Arial" w:hAnsi="Arial" w:cs="Arial"/>
                <w:sz w:val="20"/>
                <w:szCs w:val="20"/>
              </w:rPr>
              <w:t xml:space="preserve"> </w:t>
            </w:r>
            <w:proofErr w:type="spellStart"/>
            <w:r>
              <w:rPr>
                <w:rFonts w:ascii="Arial" w:hAnsi="Arial" w:cs="Arial"/>
                <w:sz w:val="20"/>
                <w:szCs w:val="20"/>
              </w:rPr>
              <w:t>decyzji</w:t>
            </w:r>
            <w:proofErr w:type="spellEnd"/>
            <w:r>
              <w:rPr>
                <w:rFonts w:ascii="Arial" w:hAnsi="Arial" w:cs="Arial"/>
                <w:sz w:val="20"/>
                <w:szCs w:val="20"/>
              </w:rPr>
              <w:t xml:space="preserve">, w </w:t>
            </w:r>
            <w:proofErr w:type="spellStart"/>
            <w:r>
              <w:rPr>
                <w:rFonts w:ascii="Arial" w:hAnsi="Arial" w:cs="Arial"/>
                <w:sz w:val="20"/>
                <w:szCs w:val="20"/>
              </w:rPr>
              <w:t>tym</w:t>
            </w:r>
            <w:proofErr w:type="spellEnd"/>
            <w:r>
              <w:rPr>
                <w:rFonts w:ascii="Arial" w:hAnsi="Arial" w:cs="Arial"/>
                <w:sz w:val="20"/>
                <w:szCs w:val="20"/>
              </w:rPr>
              <w:t xml:space="preserve"> </w:t>
            </w:r>
            <w:proofErr w:type="spellStart"/>
            <w:r>
              <w:rPr>
                <w:rFonts w:ascii="Arial" w:hAnsi="Arial" w:cs="Arial"/>
                <w:sz w:val="20"/>
                <w:szCs w:val="20"/>
              </w:rPr>
              <w:t>profilowaniu</w:t>
            </w:r>
            <w:proofErr w:type="spellEnd"/>
            <w:r>
              <w:rPr>
                <w:rFonts w:ascii="Arial" w:hAnsi="Arial" w:cs="Arial"/>
                <w:sz w:val="20"/>
                <w:szCs w:val="20"/>
              </w:rPr>
              <w:t>.</w:t>
            </w:r>
          </w:p>
        </w:tc>
      </w:tr>
      <w:tr w:rsidR="008A10B8" w14:paraId="5B25697A" w14:textId="77777777" w:rsidTr="008A10B8">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2B698D" w14:textId="77777777" w:rsidR="008A10B8" w:rsidRDefault="008A10B8">
            <w:pPr>
              <w:rPr>
                <w:rFonts w:ascii="Arial" w:hAnsi="Arial" w:cs="Arial"/>
                <w:sz w:val="20"/>
                <w:szCs w:val="20"/>
              </w:rPr>
            </w:pPr>
            <w:proofErr w:type="spellStart"/>
            <w:r>
              <w:rPr>
                <w:rFonts w:ascii="Arial" w:hAnsi="Arial" w:cs="Arial"/>
                <w:sz w:val="20"/>
                <w:szCs w:val="20"/>
              </w:rPr>
              <w:t>Źródło</w:t>
            </w:r>
            <w:proofErr w:type="spellEnd"/>
            <w:r>
              <w:rPr>
                <w:rFonts w:ascii="Arial" w:hAnsi="Arial" w:cs="Arial"/>
                <w:sz w:val="20"/>
                <w:szCs w:val="20"/>
              </w:rPr>
              <w:t xml:space="preserve"> </w:t>
            </w:r>
            <w:proofErr w:type="spellStart"/>
            <w:r>
              <w:rPr>
                <w:rFonts w:ascii="Arial" w:hAnsi="Arial" w:cs="Arial"/>
                <w:sz w:val="20"/>
                <w:szCs w:val="20"/>
              </w:rPr>
              <w:t>pochodzenia</w:t>
            </w:r>
            <w:proofErr w:type="spellEnd"/>
            <w:r>
              <w:rPr>
                <w:rFonts w:ascii="Arial" w:hAnsi="Arial" w:cs="Arial"/>
                <w:sz w:val="20"/>
                <w:szCs w:val="20"/>
              </w:rPr>
              <w:t xml:space="preserve"> </w:t>
            </w:r>
            <w:proofErr w:type="spellStart"/>
            <w:r>
              <w:rPr>
                <w:rFonts w:ascii="Arial" w:hAnsi="Arial" w:cs="Arial"/>
                <w:sz w:val="20"/>
                <w:szCs w:val="20"/>
              </w:rPr>
              <w:t>oraz</w:t>
            </w:r>
            <w:proofErr w:type="spellEnd"/>
            <w:r>
              <w:rPr>
                <w:rFonts w:ascii="Arial" w:hAnsi="Arial" w:cs="Arial"/>
                <w:sz w:val="20"/>
                <w:szCs w:val="20"/>
              </w:rPr>
              <w:t xml:space="preserve"> </w:t>
            </w:r>
            <w:proofErr w:type="spellStart"/>
            <w:r>
              <w:rPr>
                <w:rFonts w:ascii="Arial" w:hAnsi="Arial" w:cs="Arial"/>
                <w:sz w:val="20"/>
                <w:szCs w:val="20"/>
              </w:rPr>
              <w:t>zakres</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t>
            </w:r>
          </w:p>
        </w:tc>
        <w:tc>
          <w:tcPr>
            <w:tcW w:w="67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37CF08F" w14:textId="77777777" w:rsidR="008A10B8" w:rsidRDefault="008A10B8">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Pani</w:t>
            </w:r>
            <w:proofErr w:type="spellEnd"/>
            <w:r>
              <w:rPr>
                <w:rFonts w:ascii="Arial" w:hAnsi="Arial" w:cs="Arial"/>
                <w:sz w:val="20"/>
                <w:szCs w:val="20"/>
              </w:rPr>
              <w:t xml:space="preserve">/Pana </w:t>
            </w:r>
            <w:proofErr w:type="spellStart"/>
            <w:r>
              <w:rPr>
                <w:rFonts w:ascii="Arial" w:hAnsi="Arial" w:cs="Arial"/>
                <w:sz w:val="20"/>
                <w:szCs w:val="20"/>
              </w:rPr>
              <w:t>dane</w:t>
            </w:r>
            <w:proofErr w:type="spellEnd"/>
            <w:r>
              <w:rPr>
                <w:rFonts w:ascii="Arial" w:hAnsi="Arial" w:cs="Arial"/>
                <w:sz w:val="20"/>
                <w:szCs w:val="20"/>
              </w:rPr>
              <w:t xml:space="preserve"> </w:t>
            </w:r>
            <w:proofErr w:type="spellStart"/>
            <w:r>
              <w:rPr>
                <w:rFonts w:ascii="Arial" w:hAnsi="Arial" w:cs="Arial"/>
                <w:sz w:val="20"/>
                <w:szCs w:val="20"/>
              </w:rPr>
              <w:t>osobowe</w:t>
            </w:r>
            <w:proofErr w:type="spellEnd"/>
            <w:r>
              <w:rPr>
                <w:rFonts w:ascii="Arial" w:hAnsi="Arial" w:cs="Arial"/>
                <w:sz w:val="20"/>
                <w:szCs w:val="20"/>
              </w:rPr>
              <w:t xml:space="preserve"> </w:t>
            </w:r>
            <w:proofErr w:type="spellStart"/>
            <w:r>
              <w:rPr>
                <w:rFonts w:ascii="Arial" w:hAnsi="Arial" w:cs="Arial"/>
                <w:sz w:val="20"/>
                <w:szCs w:val="20"/>
              </w:rPr>
              <w:t>zostały</w:t>
            </w:r>
            <w:proofErr w:type="spellEnd"/>
            <w:r>
              <w:rPr>
                <w:rFonts w:ascii="Arial" w:hAnsi="Arial" w:cs="Arial"/>
                <w:sz w:val="20"/>
                <w:szCs w:val="20"/>
              </w:rPr>
              <w:t xml:space="preserve"> </w:t>
            </w:r>
            <w:proofErr w:type="spellStart"/>
            <w:r>
              <w:rPr>
                <w:rFonts w:ascii="Arial" w:hAnsi="Arial" w:cs="Arial"/>
                <w:sz w:val="20"/>
                <w:szCs w:val="20"/>
              </w:rPr>
              <w:t>podane</w:t>
            </w:r>
            <w:proofErr w:type="spellEnd"/>
            <w:r>
              <w:rPr>
                <w:rFonts w:ascii="Arial" w:hAnsi="Arial" w:cs="Arial"/>
                <w:sz w:val="20"/>
                <w:szCs w:val="20"/>
              </w:rPr>
              <w:t xml:space="preserve"> </w:t>
            </w:r>
            <w:proofErr w:type="spellStart"/>
            <w:r>
              <w:rPr>
                <w:rFonts w:ascii="Arial" w:hAnsi="Arial" w:cs="Arial"/>
                <w:sz w:val="20"/>
                <w:szCs w:val="20"/>
              </w:rPr>
              <w:t>bezpośrednio</w:t>
            </w:r>
            <w:proofErr w:type="spellEnd"/>
            <w:r>
              <w:rPr>
                <w:rFonts w:ascii="Arial" w:hAnsi="Arial" w:cs="Arial"/>
                <w:sz w:val="20"/>
                <w:szCs w:val="20"/>
              </w:rPr>
              <w:t xml:space="preserve"> </w:t>
            </w:r>
            <w:proofErr w:type="spellStart"/>
            <w:r>
              <w:rPr>
                <w:rFonts w:ascii="Arial" w:hAnsi="Arial" w:cs="Arial"/>
                <w:sz w:val="20"/>
                <w:szCs w:val="20"/>
              </w:rPr>
              <w:t>przez</w:t>
            </w:r>
            <w:proofErr w:type="spellEnd"/>
            <w:r>
              <w:rPr>
                <w:rFonts w:ascii="Arial" w:hAnsi="Arial" w:cs="Arial"/>
                <w:sz w:val="20"/>
                <w:szCs w:val="20"/>
              </w:rPr>
              <w:t xml:space="preserve"> </w:t>
            </w:r>
            <w:proofErr w:type="spellStart"/>
            <w:r>
              <w:rPr>
                <w:rFonts w:ascii="Arial" w:hAnsi="Arial" w:cs="Arial"/>
                <w:sz w:val="20"/>
                <w:szCs w:val="20"/>
              </w:rPr>
              <w:t>Stronę</w:t>
            </w:r>
            <w:proofErr w:type="spellEnd"/>
            <w:r>
              <w:rPr>
                <w:rFonts w:ascii="Arial" w:eastAsia="@Arial Unicode MS" w:hAnsi="Arial" w:cs="Arial"/>
                <w:color w:val="000000"/>
                <w:sz w:val="20"/>
                <w:szCs w:val="20"/>
              </w:rPr>
              <w:t xml:space="preserve"> </w:t>
            </w:r>
            <w:proofErr w:type="spellStart"/>
            <w:r>
              <w:rPr>
                <w:rFonts w:ascii="Arial" w:hAnsi="Arial" w:cs="Arial"/>
                <w:sz w:val="20"/>
                <w:szCs w:val="20"/>
              </w:rPr>
              <w:t>umowy</w:t>
            </w:r>
            <w:proofErr w:type="spellEnd"/>
            <w:r>
              <w:rPr>
                <w:rFonts w:ascii="Arial" w:hAnsi="Arial" w:cs="Arial"/>
                <w:sz w:val="20"/>
                <w:szCs w:val="20"/>
              </w:rPr>
              <w:t xml:space="preserve">, w </w:t>
            </w:r>
            <w:proofErr w:type="spellStart"/>
            <w:r>
              <w:rPr>
                <w:rFonts w:ascii="Arial" w:hAnsi="Arial" w:cs="Arial"/>
                <w:sz w:val="20"/>
                <w:szCs w:val="20"/>
              </w:rPr>
              <w:t>zakresie</w:t>
            </w:r>
            <w:proofErr w:type="spellEnd"/>
            <w:r>
              <w:rPr>
                <w:rFonts w:ascii="Arial" w:hAnsi="Arial" w:cs="Arial"/>
                <w:sz w:val="20"/>
                <w:szCs w:val="20"/>
              </w:rPr>
              <w:t xml:space="preserve"> </w:t>
            </w:r>
            <w:proofErr w:type="spellStart"/>
            <w:r>
              <w:rPr>
                <w:rFonts w:ascii="Arial" w:hAnsi="Arial" w:cs="Arial"/>
                <w:sz w:val="20"/>
                <w:szCs w:val="20"/>
              </w:rPr>
              <w:t>niezbędnym</w:t>
            </w:r>
            <w:proofErr w:type="spellEnd"/>
            <w:r>
              <w:rPr>
                <w:rFonts w:ascii="Arial" w:hAnsi="Arial" w:cs="Arial"/>
                <w:sz w:val="20"/>
                <w:szCs w:val="20"/>
              </w:rPr>
              <w:t xml:space="preserve"> do </w:t>
            </w:r>
            <w:proofErr w:type="spellStart"/>
            <w:r>
              <w:rPr>
                <w:rFonts w:ascii="Arial" w:hAnsi="Arial" w:cs="Arial"/>
                <w:sz w:val="20"/>
                <w:szCs w:val="20"/>
              </w:rPr>
              <w:t>jej</w:t>
            </w:r>
            <w:proofErr w:type="spellEnd"/>
            <w:r>
              <w:rPr>
                <w:rFonts w:ascii="Arial" w:hAnsi="Arial" w:cs="Arial"/>
                <w:sz w:val="20"/>
                <w:szCs w:val="20"/>
              </w:rPr>
              <w:t xml:space="preserve"> </w:t>
            </w:r>
            <w:proofErr w:type="spellStart"/>
            <w:r>
              <w:rPr>
                <w:rFonts w:ascii="Arial" w:hAnsi="Arial" w:cs="Arial"/>
                <w:sz w:val="20"/>
                <w:szCs w:val="20"/>
              </w:rPr>
              <w:t>zawarcia</w:t>
            </w:r>
            <w:proofErr w:type="spellEnd"/>
            <w:r>
              <w:rPr>
                <w:rFonts w:ascii="Arial" w:hAnsi="Arial" w:cs="Arial"/>
                <w:sz w:val="20"/>
                <w:szCs w:val="20"/>
              </w:rPr>
              <w:t xml:space="preserve"> </w:t>
            </w:r>
            <w:proofErr w:type="spellStart"/>
            <w:r>
              <w:rPr>
                <w:rFonts w:ascii="Arial" w:hAnsi="Arial" w:cs="Arial"/>
                <w:sz w:val="20"/>
                <w:szCs w:val="20"/>
              </w:rPr>
              <w:t>i</w:t>
            </w:r>
            <w:proofErr w:type="spellEnd"/>
            <w:r>
              <w:rPr>
                <w:rFonts w:ascii="Arial" w:hAnsi="Arial" w:cs="Arial"/>
                <w:sz w:val="20"/>
                <w:szCs w:val="20"/>
              </w:rPr>
              <w:t xml:space="preserve"> </w:t>
            </w:r>
            <w:proofErr w:type="spellStart"/>
            <w:r>
              <w:rPr>
                <w:rFonts w:ascii="Arial" w:hAnsi="Arial" w:cs="Arial"/>
                <w:sz w:val="20"/>
                <w:szCs w:val="20"/>
              </w:rPr>
              <w:t>realizacji</w:t>
            </w:r>
            <w:proofErr w:type="spellEnd"/>
            <w:r>
              <w:rPr>
                <w:rFonts w:ascii="Arial" w:hAnsi="Arial" w:cs="Arial"/>
                <w:sz w:val="20"/>
                <w:szCs w:val="20"/>
              </w:rPr>
              <w:t xml:space="preserve">, </w:t>
            </w:r>
            <w:proofErr w:type="spellStart"/>
            <w:r>
              <w:rPr>
                <w:rFonts w:ascii="Arial" w:hAnsi="Arial" w:cs="Arial"/>
                <w:sz w:val="20"/>
                <w:szCs w:val="20"/>
              </w:rPr>
              <w:t>zgodnie</w:t>
            </w:r>
            <w:proofErr w:type="spellEnd"/>
            <w:r>
              <w:rPr>
                <w:rFonts w:ascii="Arial" w:hAnsi="Arial" w:cs="Arial"/>
                <w:sz w:val="20"/>
                <w:szCs w:val="20"/>
              </w:rPr>
              <w:t xml:space="preserve"> z </w:t>
            </w:r>
            <w:proofErr w:type="spellStart"/>
            <w:r>
              <w:rPr>
                <w:rFonts w:ascii="Arial" w:hAnsi="Arial" w:cs="Arial"/>
                <w:sz w:val="20"/>
                <w:szCs w:val="20"/>
              </w:rPr>
              <w:t>jej</w:t>
            </w:r>
            <w:proofErr w:type="spellEnd"/>
            <w:r>
              <w:rPr>
                <w:rFonts w:ascii="Arial" w:hAnsi="Arial" w:cs="Arial"/>
                <w:sz w:val="20"/>
                <w:szCs w:val="20"/>
              </w:rPr>
              <w:t xml:space="preserve"> </w:t>
            </w:r>
            <w:proofErr w:type="spellStart"/>
            <w:r>
              <w:rPr>
                <w:rFonts w:ascii="Arial" w:hAnsi="Arial" w:cs="Arial"/>
                <w:sz w:val="20"/>
                <w:szCs w:val="20"/>
              </w:rPr>
              <w:t>postanowieniami</w:t>
            </w:r>
            <w:proofErr w:type="spellEnd"/>
            <w:r>
              <w:rPr>
                <w:rFonts w:ascii="Arial" w:hAnsi="Arial" w:cs="Arial"/>
                <w:sz w:val="20"/>
                <w:szCs w:val="20"/>
              </w:rPr>
              <w:t>.</w:t>
            </w:r>
          </w:p>
        </w:tc>
      </w:tr>
    </w:tbl>
    <w:p w14:paraId="454C61C2" w14:textId="77777777" w:rsidR="008A10B8" w:rsidRDefault="008A10B8" w:rsidP="008A10B8">
      <w:pPr>
        <w:spacing w:line="276" w:lineRule="auto"/>
        <w:jc w:val="both"/>
        <w:rPr>
          <w:rFonts w:ascii="Arial" w:hAnsi="Arial" w:cs="Arial"/>
          <w:spacing w:val="-2"/>
          <w:sz w:val="20"/>
          <w:szCs w:val="20"/>
        </w:rPr>
      </w:pPr>
    </w:p>
    <w:p w14:paraId="1E4F33A8" w14:textId="77777777" w:rsidR="008A10B8" w:rsidRDefault="008A10B8" w:rsidP="008A10B8">
      <w:pPr>
        <w:jc w:val="both"/>
        <w:rPr>
          <w:rFonts w:ascii="Arial" w:hAnsi="Arial" w:cs="Arial"/>
          <w:sz w:val="20"/>
          <w:szCs w:val="20"/>
        </w:rPr>
      </w:pPr>
      <w:r>
        <w:rPr>
          <w:rFonts w:ascii="Arial" w:hAnsi="Arial" w:cs="Arial"/>
          <w:sz w:val="20"/>
          <w:szCs w:val="20"/>
        </w:rPr>
        <w:t xml:space="preserve">W </w:t>
      </w:r>
      <w:proofErr w:type="spellStart"/>
      <w:r>
        <w:rPr>
          <w:rFonts w:ascii="Arial" w:hAnsi="Arial" w:cs="Arial"/>
          <w:sz w:val="20"/>
          <w:szCs w:val="20"/>
        </w:rPr>
        <w:t>celu</w:t>
      </w:r>
      <w:proofErr w:type="spellEnd"/>
      <w:r>
        <w:rPr>
          <w:rFonts w:ascii="Arial" w:hAnsi="Arial" w:cs="Arial"/>
          <w:sz w:val="20"/>
          <w:szCs w:val="20"/>
        </w:rPr>
        <w:t xml:space="preserve"> </w:t>
      </w:r>
      <w:proofErr w:type="spellStart"/>
      <w:r>
        <w:rPr>
          <w:rFonts w:ascii="Arial" w:hAnsi="Arial" w:cs="Arial"/>
          <w:sz w:val="20"/>
          <w:szCs w:val="20"/>
        </w:rPr>
        <w:t>realizacji</w:t>
      </w:r>
      <w:proofErr w:type="spellEnd"/>
      <w:r>
        <w:rPr>
          <w:rFonts w:ascii="Arial" w:hAnsi="Arial" w:cs="Arial"/>
          <w:sz w:val="20"/>
          <w:szCs w:val="20"/>
        </w:rPr>
        <w:t xml:space="preserve"> </w:t>
      </w:r>
      <w:proofErr w:type="spellStart"/>
      <w:r>
        <w:rPr>
          <w:rFonts w:ascii="Arial" w:hAnsi="Arial" w:cs="Arial"/>
          <w:sz w:val="20"/>
          <w:szCs w:val="20"/>
        </w:rPr>
        <w:t>praw</w:t>
      </w:r>
      <w:proofErr w:type="spellEnd"/>
      <w:r>
        <w:rPr>
          <w:rFonts w:ascii="Arial" w:hAnsi="Arial" w:cs="Arial"/>
          <w:sz w:val="20"/>
          <w:szCs w:val="20"/>
        </w:rPr>
        <w:t xml:space="preserve"> </w:t>
      </w:r>
      <w:proofErr w:type="spellStart"/>
      <w:r>
        <w:rPr>
          <w:rFonts w:ascii="Arial" w:hAnsi="Arial" w:cs="Arial"/>
          <w:sz w:val="20"/>
          <w:szCs w:val="20"/>
        </w:rPr>
        <w:t>wynikających</w:t>
      </w:r>
      <w:proofErr w:type="spellEnd"/>
      <w:r>
        <w:rPr>
          <w:rFonts w:ascii="Arial" w:hAnsi="Arial" w:cs="Arial"/>
          <w:sz w:val="20"/>
          <w:szCs w:val="20"/>
        </w:rPr>
        <w:t xml:space="preserve"> z RODO </w:t>
      </w:r>
      <w:proofErr w:type="spellStart"/>
      <w:r>
        <w:rPr>
          <w:rFonts w:ascii="Arial" w:hAnsi="Arial" w:cs="Arial"/>
          <w:sz w:val="20"/>
          <w:szCs w:val="20"/>
        </w:rPr>
        <w:t>wnioski</w:t>
      </w:r>
      <w:proofErr w:type="spellEnd"/>
      <w:r>
        <w:rPr>
          <w:rFonts w:ascii="Arial" w:hAnsi="Arial" w:cs="Arial"/>
          <w:sz w:val="20"/>
          <w:szCs w:val="20"/>
        </w:rPr>
        <w:t xml:space="preserve"> </w:t>
      </w:r>
      <w:proofErr w:type="spellStart"/>
      <w:r>
        <w:rPr>
          <w:rFonts w:ascii="Arial" w:hAnsi="Arial" w:cs="Arial"/>
          <w:sz w:val="20"/>
          <w:szCs w:val="20"/>
        </w:rPr>
        <w:t>można</w:t>
      </w:r>
      <w:proofErr w:type="spellEnd"/>
      <w:r>
        <w:rPr>
          <w:rFonts w:ascii="Arial" w:hAnsi="Arial" w:cs="Arial"/>
          <w:sz w:val="20"/>
          <w:szCs w:val="20"/>
        </w:rPr>
        <w:t xml:space="preserve"> </w:t>
      </w:r>
      <w:proofErr w:type="spellStart"/>
      <w:r>
        <w:rPr>
          <w:rFonts w:ascii="Arial" w:hAnsi="Arial" w:cs="Arial"/>
          <w:sz w:val="20"/>
          <w:szCs w:val="20"/>
        </w:rPr>
        <w:t>złożyć</w:t>
      </w:r>
      <w:proofErr w:type="spellEnd"/>
      <w:r>
        <w:rPr>
          <w:rFonts w:ascii="Arial" w:hAnsi="Arial" w:cs="Arial"/>
          <w:sz w:val="20"/>
          <w:szCs w:val="20"/>
        </w:rPr>
        <w:t>:</w:t>
      </w:r>
    </w:p>
    <w:p w14:paraId="5F7D8840" w14:textId="77777777" w:rsidR="008A10B8" w:rsidRDefault="008A10B8" w:rsidP="008A10B8">
      <w:pPr>
        <w:pStyle w:val="Akapitzlist"/>
        <w:widowControl/>
        <w:numPr>
          <w:ilvl w:val="0"/>
          <w:numId w:val="46"/>
        </w:numPr>
        <w:autoSpaceDE/>
        <w:ind w:left="284" w:hanging="284"/>
        <w:contextualSpacing/>
        <w:rPr>
          <w:rFonts w:ascii="Arial" w:hAnsi="Arial" w:cs="Arial"/>
          <w:sz w:val="20"/>
          <w:szCs w:val="20"/>
        </w:rPr>
      </w:pPr>
      <w:proofErr w:type="spellStart"/>
      <w:r>
        <w:rPr>
          <w:rFonts w:ascii="Arial" w:hAnsi="Arial" w:cs="Arial"/>
          <w:sz w:val="20"/>
          <w:szCs w:val="20"/>
        </w:rPr>
        <w:t>osobiście</w:t>
      </w:r>
      <w:proofErr w:type="spellEnd"/>
      <w:r>
        <w:rPr>
          <w:rFonts w:ascii="Arial" w:hAnsi="Arial" w:cs="Arial"/>
          <w:sz w:val="20"/>
          <w:szCs w:val="20"/>
        </w:rPr>
        <w:t xml:space="preserve"> w </w:t>
      </w:r>
      <w:proofErr w:type="spellStart"/>
      <w:r>
        <w:rPr>
          <w:rFonts w:ascii="Arial" w:hAnsi="Arial" w:cs="Arial"/>
          <w:sz w:val="20"/>
          <w:szCs w:val="20"/>
        </w:rPr>
        <w:t>siedzibie</w:t>
      </w:r>
      <w:proofErr w:type="spellEnd"/>
      <w:r>
        <w:rPr>
          <w:rFonts w:ascii="Arial" w:hAnsi="Arial" w:cs="Arial"/>
          <w:sz w:val="20"/>
          <w:szCs w:val="20"/>
        </w:rPr>
        <w:t xml:space="preserve"> MAP,</w:t>
      </w:r>
    </w:p>
    <w:p w14:paraId="6DE0DF61" w14:textId="77777777" w:rsidR="008A10B8" w:rsidRDefault="008A10B8" w:rsidP="008A10B8">
      <w:pPr>
        <w:pStyle w:val="Akapitzlist"/>
        <w:widowControl/>
        <w:numPr>
          <w:ilvl w:val="0"/>
          <w:numId w:val="46"/>
        </w:numPr>
        <w:autoSpaceDE/>
        <w:ind w:left="284" w:hanging="284"/>
        <w:contextualSpacing/>
        <w:rPr>
          <w:rFonts w:ascii="Arial" w:hAnsi="Arial" w:cs="Arial"/>
          <w:sz w:val="20"/>
          <w:szCs w:val="20"/>
        </w:rPr>
      </w:pPr>
      <w:proofErr w:type="spellStart"/>
      <w:r>
        <w:rPr>
          <w:rFonts w:ascii="Arial" w:hAnsi="Arial" w:cs="Arial"/>
          <w:sz w:val="20"/>
          <w:szCs w:val="20"/>
        </w:rPr>
        <w:t>elektronicznie</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adres</w:t>
      </w:r>
      <w:proofErr w:type="spellEnd"/>
      <w:r>
        <w:rPr>
          <w:rFonts w:ascii="Arial" w:hAnsi="Arial" w:cs="Arial"/>
          <w:sz w:val="20"/>
          <w:szCs w:val="20"/>
        </w:rPr>
        <w:t xml:space="preserve"> </w:t>
      </w:r>
      <w:proofErr w:type="spellStart"/>
      <w:r>
        <w:rPr>
          <w:rFonts w:ascii="Arial" w:hAnsi="Arial" w:cs="Arial"/>
          <w:sz w:val="20"/>
          <w:szCs w:val="20"/>
        </w:rPr>
        <w:t>mailowy</w:t>
      </w:r>
      <w:proofErr w:type="spellEnd"/>
      <w:r>
        <w:rPr>
          <w:rFonts w:ascii="Arial" w:hAnsi="Arial" w:cs="Arial"/>
          <w:sz w:val="20"/>
          <w:szCs w:val="20"/>
        </w:rPr>
        <w:t xml:space="preserve">: </w:t>
      </w:r>
      <w:hyperlink r:id="rId10" w:history="1">
        <w:r>
          <w:rPr>
            <w:rStyle w:val="Hipercze"/>
            <w:rFonts w:ascii="Arial" w:hAnsi="Arial" w:cs="Arial"/>
            <w:sz w:val="20"/>
            <w:szCs w:val="20"/>
          </w:rPr>
          <w:t>iodo@map.gov.pl</w:t>
        </w:r>
      </w:hyperlink>
      <w:r>
        <w:rPr>
          <w:rFonts w:ascii="Arial" w:hAnsi="Arial" w:cs="Arial"/>
          <w:sz w:val="20"/>
          <w:szCs w:val="20"/>
        </w:rPr>
        <w:t>,</w:t>
      </w:r>
    </w:p>
    <w:p w14:paraId="66E68E29" w14:textId="77777777" w:rsidR="008A10B8" w:rsidRDefault="008A10B8" w:rsidP="008A10B8">
      <w:pPr>
        <w:pStyle w:val="Akapitzlist"/>
        <w:widowControl/>
        <w:numPr>
          <w:ilvl w:val="0"/>
          <w:numId w:val="46"/>
        </w:numPr>
        <w:autoSpaceDE/>
        <w:ind w:left="284" w:hanging="284"/>
        <w:contextualSpacing/>
        <w:jc w:val="left"/>
        <w:rPr>
          <w:rFonts w:ascii="Arial" w:hAnsi="Arial" w:cs="Arial"/>
          <w:sz w:val="20"/>
          <w:szCs w:val="20"/>
        </w:rPr>
      </w:pPr>
      <w:proofErr w:type="spellStart"/>
      <w:r>
        <w:rPr>
          <w:rFonts w:ascii="Arial" w:hAnsi="Arial" w:cs="Arial"/>
          <w:sz w:val="20"/>
          <w:szCs w:val="20"/>
        </w:rPr>
        <w:t>elektronicznie</w:t>
      </w:r>
      <w:proofErr w:type="spellEnd"/>
      <w:r>
        <w:rPr>
          <w:rFonts w:ascii="Arial" w:hAnsi="Arial" w:cs="Arial"/>
          <w:sz w:val="20"/>
          <w:szCs w:val="20"/>
        </w:rPr>
        <w:t xml:space="preserve"> </w:t>
      </w:r>
      <w:proofErr w:type="spellStart"/>
      <w:r>
        <w:rPr>
          <w:rFonts w:ascii="Arial" w:hAnsi="Arial" w:cs="Arial"/>
          <w:sz w:val="20"/>
          <w:szCs w:val="20"/>
        </w:rPr>
        <w:t>za</w:t>
      </w:r>
      <w:proofErr w:type="spellEnd"/>
      <w:r>
        <w:rPr>
          <w:rFonts w:ascii="Arial" w:hAnsi="Arial" w:cs="Arial"/>
          <w:sz w:val="20"/>
          <w:szCs w:val="20"/>
        </w:rPr>
        <w:t xml:space="preserve"> </w:t>
      </w:r>
      <w:proofErr w:type="spellStart"/>
      <w:r>
        <w:rPr>
          <w:rFonts w:ascii="Arial" w:hAnsi="Arial" w:cs="Arial"/>
          <w:sz w:val="20"/>
          <w:szCs w:val="20"/>
        </w:rPr>
        <w:t>pośrednictwem</w:t>
      </w:r>
      <w:proofErr w:type="spellEnd"/>
      <w:r>
        <w:rPr>
          <w:rFonts w:ascii="Arial" w:hAnsi="Arial" w:cs="Arial"/>
          <w:sz w:val="20"/>
          <w:szCs w:val="20"/>
        </w:rPr>
        <w:t xml:space="preserve"> </w:t>
      </w:r>
      <w:proofErr w:type="spellStart"/>
      <w:r>
        <w:rPr>
          <w:rFonts w:ascii="Arial" w:hAnsi="Arial" w:cs="Arial"/>
          <w:sz w:val="20"/>
          <w:szCs w:val="20"/>
        </w:rPr>
        <w:t>platformy</w:t>
      </w:r>
      <w:proofErr w:type="spellEnd"/>
      <w:r>
        <w:rPr>
          <w:rFonts w:ascii="Arial" w:hAnsi="Arial" w:cs="Arial"/>
          <w:sz w:val="20"/>
          <w:szCs w:val="20"/>
        </w:rPr>
        <w:t xml:space="preserve"> </w:t>
      </w:r>
      <w:proofErr w:type="spellStart"/>
      <w:r>
        <w:rPr>
          <w:rFonts w:ascii="Arial" w:hAnsi="Arial" w:cs="Arial"/>
          <w:sz w:val="20"/>
          <w:szCs w:val="20"/>
        </w:rPr>
        <w:t>ePUAP</w:t>
      </w:r>
      <w:proofErr w:type="spellEnd"/>
      <w:r>
        <w:rPr>
          <w:rFonts w:ascii="Arial" w:hAnsi="Arial" w:cs="Arial"/>
          <w:sz w:val="20"/>
          <w:szCs w:val="20"/>
        </w:rPr>
        <w:t xml:space="preserve">, </w:t>
      </w:r>
      <w:proofErr w:type="spellStart"/>
      <w:r>
        <w:rPr>
          <w:rFonts w:ascii="Arial" w:hAnsi="Arial" w:cs="Arial"/>
          <w:sz w:val="20"/>
          <w:szCs w:val="20"/>
        </w:rPr>
        <w:t>skrzynka</w:t>
      </w:r>
      <w:proofErr w:type="spellEnd"/>
      <w:r>
        <w:rPr>
          <w:rFonts w:ascii="Arial" w:hAnsi="Arial" w:cs="Arial"/>
          <w:sz w:val="20"/>
          <w:szCs w:val="20"/>
        </w:rPr>
        <w:t xml:space="preserve"> </w:t>
      </w:r>
      <w:proofErr w:type="spellStart"/>
      <w:r>
        <w:rPr>
          <w:rFonts w:ascii="Arial" w:hAnsi="Arial" w:cs="Arial"/>
          <w:sz w:val="20"/>
          <w:szCs w:val="20"/>
        </w:rPr>
        <w:t>podawcza</w:t>
      </w:r>
      <w:proofErr w:type="spellEnd"/>
      <w:r>
        <w:rPr>
          <w:rFonts w:ascii="Arial" w:hAnsi="Arial" w:cs="Arial"/>
          <w:sz w:val="20"/>
          <w:szCs w:val="20"/>
        </w:rPr>
        <w:t xml:space="preserve"> </w:t>
      </w:r>
      <w:proofErr w:type="spellStart"/>
      <w:r>
        <w:rPr>
          <w:rFonts w:ascii="Arial" w:hAnsi="Arial" w:cs="Arial"/>
          <w:sz w:val="20"/>
          <w:szCs w:val="20"/>
        </w:rPr>
        <w:t>ePUAP</w:t>
      </w:r>
      <w:proofErr w:type="spellEnd"/>
      <w:r>
        <w:rPr>
          <w:rFonts w:ascii="Arial" w:hAnsi="Arial" w:cs="Arial"/>
          <w:sz w:val="20"/>
          <w:szCs w:val="20"/>
        </w:rPr>
        <w:t>: /</w:t>
      </w:r>
      <w:proofErr w:type="spellStart"/>
      <w:r>
        <w:rPr>
          <w:rFonts w:ascii="Arial" w:hAnsi="Arial" w:cs="Arial"/>
          <w:sz w:val="20"/>
          <w:szCs w:val="20"/>
        </w:rPr>
        <w:t>MAktywow</w:t>
      </w:r>
      <w:proofErr w:type="spellEnd"/>
      <w:r>
        <w:rPr>
          <w:rFonts w:ascii="Arial" w:hAnsi="Arial" w:cs="Arial"/>
          <w:sz w:val="20"/>
          <w:szCs w:val="20"/>
        </w:rPr>
        <w:t>/</w:t>
      </w:r>
      <w:proofErr w:type="spellStart"/>
      <w:r>
        <w:rPr>
          <w:rFonts w:ascii="Arial" w:hAnsi="Arial" w:cs="Arial"/>
          <w:sz w:val="20"/>
          <w:szCs w:val="20"/>
        </w:rPr>
        <w:t>SkrytkaESP</w:t>
      </w:r>
      <w:proofErr w:type="spellEnd"/>
      <w:r>
        <w:rPr>
          <w:rFonts w:ascii="Arial" w:hAnsi="Arial" w:cs="Arial"/>
          <w:sz w:val="20"/>
          <w:szCs w:val="20"/>
        </w:rPr>
        <w:t>;</w:t>
      </w:r>
    </w:p>
    <w:p w14:paraId="35E8B9E6" w14:textId="77777777" w:rsidR="008A10B8" w:rsidRDefault="008A10B8" w:rsidP="008A10B8">
      <w:pPr>
        <w:pStyle w:val="Akapitzlist"/>
        <w:widowControl/>
        <w:numPr>
          <w:ilvl w:val="0"/>
          <w:numId w:val="46"/>
        </w:numPr>
        <w:autoSpaceDE/>
        <w:ind w:left="284" w:hanging="284"/>
        <w:contextualSpacing/>
        <w:rPr>
          <w:rFonts w:ascii="Arial" w:hAnsi="Arial" w:cs="Arial"/>
          <w:sz w:val="20"/>
          <w:szCs w:val="20"/>
        </w:rPr>
      </w:pPr>
      <w:proofErr w:type="spellStart"/>
      <w:r>
        <w:rPr>
          <w:rFonts w:ascii="Arial" w:hAnsi="Arial" w:cs="Arial"/>
          <w:sz w:val="20"/>
          <w:szCs w:val="20"/>
        </w:rPr>
        <w:t>listownie</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adres</w:t>
      </w:r>
      <w:proofErr w:type="spellEnd"/>
      <w:r>
        <w:rPr>
          <w:rFonts w:ascii="Arial" w:hAnsi="Arial" w:cs="Arial"/>
          <w:sz w:val="20"/>
          <w:szCs w:val="20"/>
        </w:rPr>
        <w:t xml:space="preserve"> </w:t>
      </w:r>
      <w:proofErr w:type="spellStart"/>
      <w:r>
        <w:rPr>
          <w:rFonts w:ascii="Arial" w:hAnsi="Arial" w:cs="Arial"/>
          <w:sz w:val="20"/>
          <w:szCs w:val="20"/>
        </w:rPr>
        <w:t>siedziby</w:t>
      </w:r>
      <w:proofErr w:type="spellEnd"/>
      <w:r>
        <w:rPr>
          <w:rFonts w:ascii="Arial" w:hAnsi="Arial" w:cs="Arial"/>
          <w:sz w:val="20"/>
          <w:szCs w:val="20"/>
        </w:rPr>
        <w:t xml:space="preserve"> MAP.</w:t>
      </w:r>
    </w:p>
    <w:p w14:paraId="3C3081D3" w14:textId="77777777" w:rsidR="008A10B8" w:rsidRDefault="008A10B8" w:rsidP="008A10B8">
      <w:pPr>
        <w:jc w:val="both"/>
        <w:rPr>
          <w:rFonts w:ascii="Arial" w:hAnsi="Arial" w:cs="Arial"/>
          <w:i/>
          <w:sz w:val="20"/>
          <w:szCs w:val="20"/>
        </w:rPr>
      </w:pPr>
      <w:proofErr w:type="spellStart"/>
      <w:r>
        <w:rPr>
          <w:rFonts w:ascii="Arial" w:hAnsi="Arial" w:cs="Arial"/>
          <w:sz w:val="20"/>
          <w:szCs w:val="20"/>
        </w:rPr>
        <w:t>Dodatkowe</w:t>
      </w:r>
      <w:proofErr w:type="spellEnd"/>
      <w:r>
        <w:rPr>
          <w:rFonts w:ascii="Arial" w:hAnsi="Arial" w:cs="Arial"/>
          <w:sz w:val="20"/>
          <w:szCs w:val="20"/>
        </w:rPr>
        <w:t xml:space="preserve"> </w:t>
      </w:r>
      <w:proofErr w:type="spellStart"/>
      <w:r>
        <w:rPr>
          <w:rFonts w:ascii="Arial" w:hAnsi="Arial" w:cs="Arial"/>
          <w:sz w:val="20"/>
          <w:szCs w:val="20"/>
        </w:rPr>
        <w:t>informacje</w:t>
      </w:r>
      <w:proofErr w:type="spellEnd"/>
      <w:r>
        <w:rPr>
          <w:rFonts w:ascii="Arial" w:hAnsi="Arial" w:cs="Arial"/>
          <w:sz w:val="20"/>
          <w:szCs w:val="20"/>
        </w:rPr>
        <w:t xml:space="preserve"> o </w:t>
      </w:r>
      <w:proofErr w:type="spellStart"/>
      <w:r>
        <w:rPr>
          <w:rFonts w:ascii="Arial" w:hAnsi="Arial" w:cs="Arial"/>
          <w:sz w:val="20"/>
          <w:szCs w:val="20"/>
        </w:rPr>
        <w:t>przetwarzaniu</w:t>
      </w:r>
      <w:proofErr w:type="spellEnd"/>
      <w:r>
        <w:rPr>
          <w:rFonts w:ascii="Arial" w:hAnsi="Arial" w:cs="Arial"/>
          <w:sz w:val="20"/>
          <w:szCs w:val="20"/>
        </w:rPr>
        <w:t xml:space="preserve"> </w:t>
      </w:r>
      <w:proofErr w:type="spellStart"/>
      <w:r>
        <w:rPr>
          <w:rFonts w:ascii="Arial" w:hAnsi="Arial" w:cs="Arial"/>
          <w:sz w:val="20"/>
          <w:szCs w:val="20"/>
        </w:rPr>
        <w:t>danych</w:t>
      </w:r>
      <w:proofErr w:type="spellEnd"/>
      <w:r>
        <w:rPr>
          <w:rFonts w:ascii="Arial" w:hAnsi="Arial" w:cs="Arial"/>
          <w:sz w:val="20"/>
          <w:szCs w:val="20"/>
        </w:rPr>
        <w:t xml:space="preserve"> </w:t>
      </w:r>
      <w:proofErr w:type="spellStart"/>
      <w:r>
        <w:rPr>
          <w:rFonts w:ascii="Arial" w:hAnsi="Arial" w:cs="Arial"/>
          <w:sz w:val="20"/>
          <w:szCs w:val="20"/>
        </w:rPr>
        <w:t>osobowych</w:t>
      </w:r>
      <w:proofErr w:type="spellEnd"/>
      <w:r>
        <w:rPr>
          <w:rFonts w:ascii="Arial" w:hAnsi="Arial" w:cs="Arial"/>
          <w:sz w:val="20"/>
          <w:szCs w:val="20"/>
        </w:rPr>
        <w:t xml:space="preserve"> w MAP </w:t>
      </w:r>
      <w:proofErr w:type="spellStart"/>
      <w:r>
        <w:rPr>
          <w:rFonts w:ascii="Arial" w:hAnsi="Arial" w:cs="Arial"/>
          <w:sz w:val="20"/>
          <w:szCs w:val="20"/>
        </w:rPr>
        <w:t>znajdują</w:t>
      </w:r>
      <w:proofErr w:type="spellEnd"/>
      <w:r>
        <w:rPr>
          <w:rFonts w:ascii="Arial" w:hAnsi="Arial" w:cs="Arial"/>
          <w:sz w:val="20"/>
          <w:szCs w:val="20"/>
        </w:rPr>
        <w:t xml:space="preserve"> </w:t>
      </w:r>
      <w:proofErr w:type="spellStart"/>
      <w:r>
        <w:rPr>
          <w:rFonts w:ascii="Arial" w:hAnsi="Arial" w:cs="Arial"/>
          <w:sz w:val="20"/>
          <w:szCs w:val="20"/>
        </w:rPr>
        <w:t>się</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stronie</w:t>
      </w:r>
      <w:proofErr w:type="spellEnd"/>
      <w:r>
        <w:rPr>
          <w:rFonts w:ascii="Arial" w:hAnsi="Arial" w:cs="Arial"/>
          <w:sz w:val="20"/>
          <w:szCs w:val="20"/>
        </w:rPr>
        <w:t xml:space="preserve"> </w:t>
      </w:r>
      <w:proofErr w:type="spellStart"/>
      <w:r>
        <w:rPr>
          <w:rFonts w:ascii="Arial" w:hAnsi="Arial" w:cs="Arial"/>
          <w:sz w:val="20"/>
          <w:szCs w:val="20"/>
        </w:rPr>
        <w:t>internetowej</w:t>
      </w:r>
      <w:proofErr w:type="spellEnd"/>
      <w:r>
        <w:rPr>
          <w:rFonts w:ascii="Arial" w:hAnsi="Arial" w:cs="Arial"/>
          <w:sz w:val="20"/>
          <w:szCs w:val="20"/>
        </w:rPr>
        <w:t xml:space="preserve"> MAP w </w:t>
      </w:r>
      <w:proofErr w:type="spellStart"/>
      <w:r>
        <w:rPr>
          <w:rFonts w:ascii="Arial" w:hAnsi="Arial" w:cs="Arial"/>
          <w:sz w:val="20"/>
          <w:szCs w:val="20"/>
        </w:rPr>
        <w:t>zakładce</w:t>
      </w:r>
      <w:proofErr w:type="spellEnd"/>
      <w:r>
        <w:rPr>
          <w:rFonts w:ascii="Arial" w:hAnsi="Arial" w:cs="Arial"/>
          <w:sz w:val="20"/>
          <w:szCs w:val="20"/>
        </w:rPr>
        <w:t xml:space="preserve">: </w:t>
      </w:r>
      <w:hyperlink r:id="rId11" w:history="1">
        <w:proofErr w:type="spellStart"/>
        <w:r>
          <w:rPr>
            <w:rStyle w:val="Hipercze"/>
            <w:rFonts w:ascii="Arial" w:hAnsi="Arial" w:cs="Arial"/>
            <w:i/>
            <w:sz w:val="20"/>
            <w:szCs w:val="20"/>
          </w:rPr>
          <w:t>Polityka</w:t>
        </w:r>
        <w:proofErr w:type="spellEnd"/>
        <w:r>
          <w:rPr>
            <w:rStyle w:val="Hipercze"/>
            <w:rFonts w:ascii="Arial" w:hAnsi="Arial" w:cs="Arial"/>
            <w:i/>
            <w:sz w:val="20"/>
            <w:szCs w:val="20"/>
          </w:rPr>
          <w:t xml:space="preserve"> </w:t>
        </w:r>
        <w:proofErr w:type="spellStart"/>
        <w:r>
          <w:rPr>
            <w:rStyle w:val="Hipercze"/>
            <w:rFonts w:ascii="Arial" w:hAnsi="Arial" w:cs="Arial"/>
            <w:i/>
            <w:sz w:val="20"/>
            <w:szCs w:val="20"/>
          </w:rPr>
          <w:t>przetwarzania</w:t>
        </w:r>
        <w:proofErr w:type="spellEnd"/>
        <w:r>
          <w:rPr>
            <w:rStyle w:val="Hipercze"/>
            <w:rFonts w:ascii="Arial" w:hAnsi="Arial" w:cs="Arial"/>
            <w:i/>
            <w:sz w:val="20"/>
            <w:szCs w:val="20"/>
          </w:rPr>
          <w:t xml:space="preserve"> </w:t>
        </w:r>
        <w:proofErr w:type="spellStart"/>
        <w:r>
          <w:rPr>
            <w:rStyle w:val="Hipercze"/>
            <w:rFonts w:ascii="Arial" w:hAnsi="Arial" w:cs="Arial"/>
            <w:i/>
            <w:sz w:val="20"/>
            <w:szCs w:val="20"/>
          </w:rPr>
          <w:t>danych</w:t>
        </w:r>
        <w:proofErr w:type="spellEnd"/>
        <w:r>
          <w:rPr>
            <w:rStyle w:val="Hipercze"/>
            <w:rFonts w:ascii="Arial" w:hAnsi="Arial" w:cs="Arial"/>
            <w:i/>
            <w:sz w:val="20"/>
            <w:szCs w:val="20"/>
          </w:rPr>
          <w:t xml:space="preserve"> </w:t>
        </w:r>
        <w:proofErr w:type="spellStart"/>
        <w:r>
          <w:rPr>
            <w:rStyle w:val="Hipercze"/>
            <w:rFonts w:ascii="Arial" w:hAnsi="Arial" w:cs="Arial"/>
            <w:i/>
            <w:sz w:val="20"/>
            <w:szCs w:val="20"/>
          </w:rPr>
          <w:t>osobowych</w:t>
        </w:r>
        <w:proofErr w:type="spellEnd"/>
      </w:hyperlink>
      <w:r>
        <w:rPr>
          <w:rFonts w:ascii="Arial" w:hAnsi="Arial" w:cs="Arial"/>
          <w:i/>
          <w:sz w:val="20"/>
          <w:szCs w:val="20"/>
        </w:rPr>
        <w:t>.</w:t>
      </w:r>
    </w:p>
    <w:p w14:paraId="2BF14A41" w14:textId="77777777" w:rsidR="008A10B8" w:rsidRDefault="008A10B8" w:rsidP="008A10B8"/>
    <w:p w14:paraId="673E6EFF" w14:textId="59D6E10F" w:rsidR="00B42D14" w:rsidRPr="008A10B8" w:rsidRDefault="00B42D14" w:rsidP="008A10B8"/>
    <w:sectPr w:rsidR="00B42D14" w:rsidRPr="008A10B8" w:rsidSect="00B42D14">
      <w:footerReference w:type="default" r:id="rId12"/>
      <w:pgSz w:w="11910" w:h="16840"/>
      <w:pgMar w:top="1320" w:right="1300" w:bottom="1134" w:left="1220" w:header="0" w:footer="21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07BD4" w14:textId="77777777" w:rsidR="00405A52" w:rsidRDefault="00405A52">
      <w:r>
        <w:separator/>
      </w:r>
    </w:p>
  </w:endnote>
  <w:endnote w:type="continuationSeparator" w:id="0">
    <w:p w14:paraId="0ED5BE6F" w14:textId="77777777" w:rsidR="00405A52" w:rsidRDefault="0040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E10002FF" w:usb1="5000ECF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8BAEE" w14:textId="77777777" w:rsidR="00612471" w:rsidRDefault="00612471">
    <w:pPr>
      <w:pStyle w:val="Tekstpodstawowy"/>
      <w:spacing w:line="14" w:lineRule="auto"/>
      <w:rPr>
        <w:sz w:val="20"/>
      </w:rPr>
    </w:pPr>
    <w:r>
      <w:rPr>
        <w:noProof/>
        <w:lang w:val="pl-PL" w:eastAsia="pl-PL" w:bidi="ar-SA"/>
      </w:rPr>
      <mc:AlternateContent>
        <mc:Choice Requires="wps">
          <w:drawing>
            <wp:anchor distT="0" distB="0" distL="114300" distR="114300" simplePos="0" relativeHeight="251661312" behindDoc="1" locked="0" layoutInCell="1" allowOverlap="1" wp14:anchorId="0B415EA4" wp14:editId="65D87DB0">
              <wp:simplePos x="0" y="0"/>
              <wp:positionH relativeFrom="page">
                <wp:posOffset>899160</wp:posOffset>
              </wp:positionH>
              <wp:positionV relativeFrom="page">
                <wp:posOffset>9194800</wp:posOffset>
              </wp:positionV>
              <wp:extent cx="1829435" cy="0"/>
              <wp:effectExtent l="0" t="0" r="0" b="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D4469A" id="Line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pt,724pt" to="214.85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9WEw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" strokeweight=".21169mm">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42AF5" w14:textId="77777777" w:rsidR="00405A52" w:rsidRDefault="00405A52">
      <w:r>
        <w:separator/>
      </w:r>
    </w:p>
  </w:footnote>
  <w:footnote w:type="continuationSeparator" w:id="0">
    <w:p w14:paraId="4A7F2310" w14:textId="77777777" w:rsidR="00405A52" w:rsidRDefault="00405A52">
      <w:r>
        <w:continuationSeparator/>
      </w:r>
    </w:p>
  </w:footnote>
  <w:footnote w:id="1">
    <w:p w14:paraId="62BA67D8" w14:textId="77777777" w:rsidR="008A10B8" w:rsidRDefault="008A10B8" w:rsidP="008A10B8">
      <w:pPr>
        <w:pStyle w:val="Tekstprzypisudolnego"/>
      </w:pPr>
      <w:r>
        <w:rPr>
          <w:rStyle w:val="Odwoanieprzypisudolnego"/>
        </w:rPr>
        <w:footnoteRef/>
      </w:r>
      <w:r>
        <w:t xml:space="preserve"> Dokument dostępny na stronie: </w:t>
      </w:r>
      <w:hyperlink r:id="rId1" w:history="1">
        <w:r>
          <w:rPr>
            <w:rStyle w:val="Hipercze"/>
          </w:rPr>
          <w:t>https://www.gov.pl/web/klimat/projekt-krajowego-planu-w-dziedzinie-energii-i-klimatu-do-2030-r--wersja-do-konsultacji-publicznych-z-102024-r</w:t>
        </w:r>
      </w:hyperlink>
      <w:r>
        <w:t xml:space="preserve"> z uwzględnieniem jego aktualizacji.</w:t>
      </w:r>
    </w:p>
  </w:footnote>
  <w:footnote w:id="2">
    <w:p w14:paraId="242EA735" w14:textId="77777777" w:rsidR="008A10B8" w:rsidRDefault="008A10B8" w:rsidP="008A10B8">
      <w:pPr>
        <w:pStyle w:val="Tekstprzypisudolnego"/>
        <w:rPr>
          <w:rFonts w:ascii="Arial" w:hAnsi="Arial" w:cs="Arial"/>
          <w:i/>
        </w:rPr>
      </w:pPr>
      <w:r>
        <w:rPr>
          <w:rStyle w:val="Odwoanieprzypisudolnego"/>
          <w:rFonts w:ascii="Arial" w:hAnsi="Arial" w:cs="Arial"/>
        </w:rPr>
        <w:footnoteRef/>
      </w:r>
      <w:r>
        <w:rPr>
          <w:rFonts w:ascii="Arial" w:hAnsi="Arial" w:cs="Arial"/>
        </w:rPr>
        <w:t xml:space="preserve"> </w:t>
      </w:r>
      <w:r>
        <w:rPr>
          <w:rFonts w:ascii="Arial" w:hAnsi="Arial" w:cs="Arial"/>
          <w:i/>
        </w:rPr>
        <w:t>Ministerstwo Aktywów Państwowych;</w:t>
      </w:r>
    </w:p>
  </w:footnote>
  <w:footnote w:id="3">
    <w:p w14:paraId="2CD158A6" w14:textId="77777777" w:rsidR="008A10B8" w:rsidRDefault="008A10B8" w:rsidP="008A10B8">
      <w:pPr>
        <w:jc w:val="both"/>
        <w:rPr>
          <w:rFonts w:ascii="Arial" w:hAnsi="Arial" w:cs="Arial"/>
          <w:i/>
          <w:sz w:val="20"/>
          <w:szCs w:val="20"/>
        </w:rPr>
      </w:pPr>
      <w:r>
        <w:rPr>
          <w:rStyle w:val="Odwoanieprzypisudolnego"/>
          <w:rFonts w:ascii="Arial" w:hAnsi="Arial" w:cs="Arial"/>
        </w:rPr>
        <w:footnoteRef/>
      </w:r>
      <w:r>
        <w:rPr>
          <w:rFonts w:ascii="Arial" w:hAnsi="Arial" w:cs="Arial"/>
          <w:sz w:val="20"/>
          <w:szCs w:val="20"/>
        </w:rPr>
        <w:t xml:space="preserve"> </w:t>
      </w:r>
      <w:proofErr w:type="spellStart"/>
      <w:r>
        <w:rPr>
          <w:rFonts w:ascii="Arial" w:hAnsi="Arial" w:cs="Arial"/>
          <w:i/>
          <w:sz w:val="20"/>
          <w:szCs w:val="20"/>
        </w:rPr>
        <w:t>Rozporządzenie</w:t>
      </w:r>
      <w:proofErr w:type="spellEnd"/>
      <w:r>
        <w:rPr>
          <w:rFonts w:ascii="Arial" w:hAnsi="Arial" w:cs="Arial"/>
          <w:i/>
          <w:sz w:val="20"/>
          <w:szCs w:val="20"/>
        </w:rPr>
        <w:t xml:space="preserve"> </w:t>
      </w:r>
      <w:proofErr w:type="spellStart"/>
      <w:r>
        <w:rPr>
          <w:rFonts w:ascii="Arial" w:hAnsi="Arial" w:cs="Arial"/>
          <w:i/>
          <w:sz w:val="20"/>
          <w:szCs w:val="20"/>
        </w:rPr>
        <w:t>Parlamentu</w:t>
      </w:r>
      <w:proofErr w:type="spellEnd"/>
      <w:r>
        <w:rPr>
          <w:rFonts w:ascii="Arial" w:hAnsi="Arial" w:cs="Arial"/>
          <w:i/>
          <w:sz w:val="20"/>
          <w:szCs w:val="20"/>
        </w:rPr>
        <w:t xml:space="preserve"> </w:t>
      </w:r>
      <w:proofErr w:type="spellStart"/>
      <w:r>
        <w:rPr>
          <w:rFonts w:ascii="Arial" w:hAnsi="Arial" w:cs="Arial"/>
          <w:i/>
          <w:sz w:val="20"/>
          <w:szCs w:val="20"/>
        </w:rPr>
        <w:t>Europejskiego</w:t>
      </w:r>
      <w:proofErr w:type="spellEnd"/>
      <w:r>
        <w:rPr>
          <w:rFonts w:ascii="Arial" w:hAnsi="Arial" w:cs="Arial"/>
          <w:i/>
          <w:sz w:val="20"/>
          <w:szCs w:val="20"/>
        </w:rPr>
        <w:t xml:space="preserve"> </w:t>
      </w:r>
      <w:proofErr w:type="spellStart"/>
      <w:r>
        <w:rPr>
          <w:rFonts w:ascii="Arial" w:hAnsi="Arial" w:cs="Arial"/>
          <w:i/>
          <w:sz w:val="20"/>
          <w:szCs w:val="20"/>
        </w:rPr>
        <w:t>i</w:t>
      </w:r>
      <w:proofErr w:type="spellEnd"/>
      <w:r>
        <w:rPr>
          <w:rFonts w:ascii="Arial" w:hAnsi="Arial" w:cs="Arial"/>
          <w:i/>
          <w:sz w:val="20"/>
          <w:szCs w:val="20"/>
        </w:rPr>
        <w:t xml:space="preserve"> Rady (UE) 2016/679 z </w:t>
      </w:r>
      <w:proofErr w:type="spellStart"/>
      <w:r>
        <w:rPr>
          <w:rFonts w:ascii="Arial" w:hAnsi="Arial" w:cs="Arial"/>
          <w:i/>
          <w:sz w:val="20"/>
          <w:szCs w:val="20"/>
        </w:rPr>
        <w:t>dnia</w:t>
      </w:r>
      <w:proofErr w:type="spellEnd"/>
      <w:r>
        <w:rPr>
          <w:rFonts w:ascii="Arial" w:hAnsi="Arial" w:cs="Arial"/>
          <w:i/>
          <w:sz w:val="20"/>
          <w:szCs w:val="20"/>
        </w:rPr>
        <w:t xml:space="preserve"> 27 </w:t>
      </w:r>
      <w:proofErr w:type="spellStart"/>
      <w:r>
        <w:rPr>
          <w:rFonts w:ascii="Arial" w:hAnsi="Arial" w:cs="Arial"/>
          <w:i/>
          <w:sz w:val="20"/>
          <w:szCs w:val="20"/>
        </w:rPr>
        <w:t>kwietnia</w:t>
      </w:r>
      <w:proofErr w:type="spellEnd"/>
      <w:r>
        <w:rPr>
          <w:rFonts w:ascii="Arial" w:hAnsi="Arial" w:cs="Arial"/>
          <w:i/>
          <w:sz w:val="20"/>
          <w:szCs w:val="20"/>
        </w:rPr>
        <w:t xml:space="preserve"> 2016 r. w sprawie ochrony osób fizycznych w związku z przetwarzaniem danych osobowych i w sprawie swobodnego przepływu takich danych oraz uchylenia dyrektywy 95/46/WE (ogólne rozporządzenie o ochronie danych (RODO).</w:t>
      </w:r>
    </w:p>
    <w:p w14:paraId="76429B36" w14:textId="77777777" w:rsidR="008A10B8" w:rsidRDefault="008A10B8" w:rsidP="008A10B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A8EE6" w14:textId="77777777" w:rsidR="008F7B62" w:rsidRDefault="008F7B62">
    <w:pPr>
      <w:pStyle w:val="Nagwek"/>
      <w:rPr>
        <w:rFonts w:ascii="Lato" w:hAnsi="Lato" w:cs="Arial"/>
        <w:b/>
        <w:bCs/>
      </w:rPr>
    </w:pPr>
  </w:p>
  <w:p w14:paraId="0504DC64" w14:textId="77777777" w:rsidR="008F7B62" w:rsidRDefault="008F7B62">
    <w:pPr>
      <w:pStyle w:val="Nagwek"/>
      <w:rPr>
        <w:rFonts w:ascii="Lato" w:hAnsi="Lato" w:cs="Arial"/>
        <w:b/>
        <w:bCs/>
      </w:rPr>
    </w:pPr>
  </w:p>
  <w:p w14:paraId="3D5C8965" w14:textId="77777777" w:rsidR="008F7B62" w:rsidRDefault="008F7B62">
    <w:pPr>
      <w:pStyle w:val="Nagwek"/>
      <w:rPr>
        <w:rFonts w:ascii="Lato" w:hAnsi="Lato" w:cs="Arial"/>
        <w:b/>
        <w:bCs/>
      </w:rPr>
    </w:pPr>
  </w:p>
  <w:p w14:paraId="2644281A" w14:textId="2687A89E" w:rsidR="008F7B62" w:rsidRDefault="008F7B62" w:rsidP="008F7B62">
    <w:pPr>
      <w:pStyle w:val="Nagwek"/>
      <w:jc w:val="right"/>
    </w:pPr>
    <w:proofErr w:type="spellStart"/>
    <w:r w:rsidRPr="00A01DD6">
      <w:rPr>
        <w:rFonts w:ascii="Lato" w:hAnsi="Lato" w:cs="Arial"/>
        <w:b/>
        <w:bCs/>
      </w:rPr>
      <w:t>Załącznik</w:t>
    </w:r>
    <w:proofErr w:type="spellEnd"/>
    <w:r w:rsidRPr="00A01DD6">
      <w:rPr>
        <w:rFonts w:ascii="Lato" w:hAnsi="Lato" w:cs="Arial"/>
        <w:b/>
        <w:bCs/>
      </w:rPr>
      <w:t xml:space="preserve"> </w:t>
    </w:r>
    <w:proofErr w:type="spellStart"/>
    <w:r w:rsidRPr="00A01DD6">
      <w:rPr>
        <w:rFonts w:ascii="Lato" w:hAnsi="Lato" w:cs="Arial"/>
        <w:b/>
        <w:bCs/>
      </w:rPr>
      <w:t>nr</w:t>
    </w:r>
    <w:proofErr w:type="spellEnd"/>
    <w:r w:rsidRPr="00A01DD6">
      <w:rPr>
        <w:rFonts w:ascii="Lato" w:hAnsi="Lato" w:cs="Arial"/>
        <w:b/>
        <w:bCs/>
      </w:rPr>
      <w:t xml:space="preserve"> </w:t>
    </w:r>
    <w:r>
      <w:rPr>
        <w:rFonts w:ascii="Lato" w:hAnsi="Lato" w:cs="Arial"/>
        <w:b/>
        <w:bCs/>
      </w:rPr>
      <w:t>5</w:t>
    </w:r>
    <w:r w:rsidRPr="00A01DD6">
      <w:rPr>
        <w:rFonts w:ascii="Lato" w:hAnsi="Lato" w:cs="Arial"/>
        <w:b/>
        <w:bC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7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001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4F48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491837"/>
    <w:multiLevelType w:val="hybridMultilevel"/>
    <w:tmpl w:val="C3FAF1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A7EB3"/>
    <w:multiLevelType w:val="hybridMultilevel"/>
    <w:tmpl w:val="AFF4D5FA"/>
    <w:lvl w:ilvl="0" w:tplc="9F7283E6">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D907E1"/>
    <w:multiLevelType w:val="multilevel"/>
    <w:tmpl w:val="97785E5E"/>
    <w:lvl w:ilvl="0">
      <w:start w:val="1"/>
      <w:numFmt w:val="decimal"/>
      <w:lvlText w:val="%1."/>
      <w:lvlJc w:val="left"/>
      <w:pPr>
        <w:ind w:left="360" w:hanging="360"/>
      </w:pPr>
      <w:rPr>
        <w:b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5634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0A75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F825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3D6B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F506DB"/>
    <w:multiLevelType w:val="multilevel"/>
    <w:tmpl w:val="975A0552"/>
    <w:lvl w:ilvl="0">
      <w:start w:val="1"/>
      <w:numFmt w:val="decimal"/>
      <w:lvlText w:val="%1."/>
      <w:lvlJc w:val="left"/>
      <w:pPr>
        <w:ind w:left="360" w:hanging="360"/>
      </w:pPr>
      <w:rPr>
        <w:rFonts w:hint="default"/>
        <w:b/>
      </w:rPr>
    </w:lvl>
    <w:lvl w:ilvl="1">
      <w:start w:val="1"/>
      <w:numFmt w:val="decimal"/>
      <w:lvlText w:val="%1.%2."/>
      <w:lvlJc w:val="left"/>
      <w:pPr>
        <w:ind w:left="964" w:hanging="604"/>
      </w:pPr>
      <w:rPr>
        <w:rFonts w:hint="default"/>
        <w:b/>
      </w:rPr>
    </w:lvl>
    <w:lvl w:ilvl="2">
      <w:start w:val="1"/>
      <w:numFmt w:val="lowerLetter"/>
      <w:lvlText w:val="%3)"/>
      <w:lvlJc w:val="left"/>
      <w:pPr>
        <w:ind w:left="1247" w:hanging="396"/>
      </w:pPr>
      <w:rPr>
        <w:rFonts w:hint="default"/>
        <w:b w:val="0"/>
      </w:rPr>
    </w:lvl>
    <w:lvl w:ilvl="3">
      <w:start w:val="1"/>
      <w:numFmt w:val="bullet"/>
      <w:lvlText w:val="-"/>
      <w:lvlJc w:val="left"/>
      <w:pPr>
        <w:ind w:left="1588" w:hanging="341"/>
      </w:pPr>
      <w:rPr>
        <w:rFonts w:ascii="Verdana" w:hAnsi="Verdana"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2A37137"/>
    <w:multiLevelType w:val="hybridMultilevel"/>
    <w:tmpl w:val="166A57E6"/>
    <w:lvl w:ilvl="0" w:tplc="9800C902">
      <w:numFmt w:val="bullet"/>
      <w:lvlText w:val="-"/>
      <w:lvlJc w:val="left"/>
      <w:pPr>
        <w:ind w:left="318" w:hanging="123"/>
      </w:pPr>
      <w:rPr>
        <w:rFonts w:ascii="Arial" w:eastAsia="Arial" w:hAnsi="Arial" w:cs="Arial" w:hint="default"/>
        <w:w w:val="99"/>
        <w:sz w:val="20"/>
        <w:szCs w:val="20"/>
        <w:lang w:val="en-US" w:eastAsia="en-US" w:bidi="en-US"/>
      </w:rPr>
    </w:lvl>
    <w:lvl w:ilvl="1" w:tplc="F9B2D406">
      <w:numFmt w:val="bullet"/>
      <w:lvlText w:val="•"/>
      <w:lvlJc w:val="left"/>
      <w:pPr>
        <w:ind w:left="1226" w:hanging="123"/>
      </w:pPr>
      <w:rPr>
        <w:rFonts w:hint="default"/>
        <w:lang w:val="en-US" w:eastAsia="en-US" w:bidi="en-US"/>
      </w:rPr>
    </w:lvl>
    <w:lvl w:ilvl="2" w:tplc="84D6A6E6">
      <w:numFmt w:val="bullet"/>
      <w:lvlText w:val="•"/>
      <w:lvlJc w:val="left"/>
      <w:pPr>
        <w:ind w:left="2133" w:hanging="123"/>
      </w:pPr>
      <w:rPr>
        <w:rFonts w:hint="default"/>
        <w:lang w:val="en-US" w:eastAsia="en-US" w:bidi="en-US"/>
      </w:rPr>
    </w:lvl>
    <w:lvl w:ilvl="3" w:tplc="68807770">
      <w:numFmt w:val="bullet"/>
      <w:lvlText w:val="•"/>
      <w:lvlJc w:val="left"/>
      <w:pPr>
        <w:ind w:left="3039" w:hanging="123"/>
      </w:pPr>
      <w:rPr>
        <w:rFonts w:hint="default"/>
        <w:lang w:val="en-US" w:eastAsia="en-US" w:bidi="en-US"/>
      </w:rPr>
    </w:lvl>
    <w:lvl w:ilvl="4" w:tplc="68C84CCC">
      <w:numFmt w:val="bullet"/>
      <w:lvlText w:val="•"/>
      <w:lvlJc w:val="left"/>
      <w:pPr>
        <w:ind w:left="3946" w:hanging="123"/>
      </w:pPr>
      <w:rPr>
        <w:rFonts w:hint="default"/>
        <w:lang w:val="en-US" w:eastAsia="en-US" w:bidi="en-US"/>
      </w:rPr>
    </w:lvl>
    <w:lvl w:ilvl="5" w:tplc="A2C4DE16">
      <w:numFmt w:val="bullet"/>
      <w:lvlText w:val="•"/>
      <w:lvlJc w:val="left"/>
      <w:pPr>
        <w:ind w:left="4853" w:hanging="123"/>
      </w:pPr>
      <w:rPr>
        <w:rFonts w:hint="default"/>
        <w:lang w:val="en-US" w:eastAsia="en-US" w:bidi="en-US"/>
      </w:rPr>
    </w:lvl>
    <w:lvl w:ilvl="6" w:tplc="B4302958">
      <w:numFmt w:val="bullet"/>
      <w:lvlText w:val="•"/>
      <w:lvlJc w:val="left"/>
      <w:pPr>
        <w:ind w:left="5759" w:hanging="123"/>
      </w:pPr>
      <w:rPr>
        <w:rFonts w:hint="default"/>
        <w:lang w:val="en-US" w:eastAsia="en-US" w:bidi="en-US"/>
      </w:rPr>
    </w:lvl>
    <w:lvl w:ilvl="7" w:tplc="6DF836B8">
      <w:numFmt w:val="bullet"/>
      <w:lvlText w:val="•"/>
      <w:lvlJc w:val="left"/>
      <w:pPr>
        <w:ind w:left="6666" w:hanging="123"/>
      </w:pPr>
      <w:rPr>
        <w:rFonts w:hint="default"/>
        <w:lang w:val="en-US" w:eastAsia="en-US" w:bidi="en-US"/>
      </w:rPr>
    </w:lvl>
    <w:lvl w:ilvl="8" w:tplc="A6D47FC8">
      <w:numFmt w:val="bullet"/>
      <w:lvlText w:val="•"/>
      <w:lvlJc w:val="left"/>
      <w:pPr>
        <w:ind w:left="7573" w:hanging="123"/>
      </w:pPr>
      <w:rPr>
        <w:rFonts w:hint="default"/>
        <w:lang w:val="en-US" w:eastAsia="en-US" w:bidi="en-US"/>
      </w:rPr>
    </w:lvl>
  </w:abstractNum>
  <w:abstractNum w:abstractNumId="12" w15:restartNumberingAfterBreak="0">
    <w:nsid w:val="27B3348F"/>
    <w:multiLevelType w:val="hybridMultilevel"/>
    <w:tmpl w:val="3E4A27BC"/>
    <w:lvl w:ilvl="0" w:tplc="7A3495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8121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A864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746D7E"/>
    <w:multiLevelType w:val="hybridMultilevel"/>
    <w:tmpl w:val="9F1471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2318DB"/>
    <w:multiLevelType w:val="multilevel"/>
    <w:tmpl w:val="1B328F2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836E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9F0199"/>
    <w:multiLevelType w:val="hybridMultilevel"/>
    <w:tmpl w:val="1216499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8A25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4578D9"/>
    <w:multiLevelType w:val="hybridMultilevel"/>
    <w:tmpl w:val="E7C65E9E"/>
    <w:lvl w:ilvl="0" w:tplc="851C0BD2">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2C1A97"/>
    <w:multiLevelType w:val="hybridMultilevel"/>
    <w:tmpl w:val="C3FAF1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8C59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E627C4"/>
    <w:multiLevelType w:val="hybridMultilevel"/>
    <w:tmpl w:val="C3FAF1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9047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8731E6"/>
    <w:multiLevelType w:val="hybridMultilevel"/>
    <w:tmpl w:val="E23A7230"/>
    <w:lvl w:ilvl="0" w:tplc="20E67A1E">
      <w:start w:val="1"/>
      <w:numFmt w:val="decimal"/>
      <w:lvlText w:val="%1."/>
      <w:lvlJc w:val="left"/>
      <w:pPr>
        <w:ind w:left="573" w:hanging="360"/>
      </w:pPr>
      <w:rPr>
        <w:rFonts w:ascii="Times New Roman" w:eastAsia="Times New Roman" w:hAnsi="Times New Roman" w:cs="Times New Roman" w:hint="default"/>
        <w:spacing w:val="-2"/>
        <w:w w:val="100"/>
        <w:sz w:val="24"/>
        <w:szCs w:val="24"/>
        <w:lang w:val="en-US" w:eastAsia="en-US" w:bidi="en-US"/>
      </w:rPr>
    </w:lvl>
    <w:lvl w:ilvl="1" w:tplc="7668D752">
      <w:numFmt w:val="bullet"/>
      <w:lvlText w:val="•"/>
      <w:lvlJc w:val="left"/>
      <w:pPr>
        <w:ind w:left="1411" w:hanging="360"/>
      </w:pPr>
      <w:rPr>
        <w:rFonts w:hint="default"/>
        <w:lang w:val="en-US" w:eastAsia="en-US" w:bidi="en-US"/>
      </w:rPr>
    </w:lvl>
    <w:lvl w:ilvl="2" w:tplc="F2EA86F2">
      <w:numFmt w:val="bullet"/>
      <w:lvlText w:val="•"/>
      <w:lvlJc w:val="left"/>
      <w:pPr>
        <w:ind w:left="2242" w:hanging="360"/>
      </w:pPr>
      <w:rPr>
        <w:rFonts w:hint="default"/>
        <w:lang w:val="en-US" w:eastAsia="en-US" w:bidi="en-US"/>
      </w:rPr>
    </w:lvl>
    <w:lvl w:ilvl="3" w:tplc="6C848B7E">
      <w:numFmt w:val="bullet"/>
      <w:lvlText w:val="•"/>
      <w:lvlJc w:val="left"/>
      <w:pPr>
        <w:ind w:left="3073" w:hanging="360"/>
      </w:pPr>
      <w:rPr>
        <w:rFonts w:hint="default"/>
        <w:lang w:val="en-US" w:eastAsia="en-US" w:bidi="en-US"/>
      </w:rPr>
    </w:lvl>
    <w:lvl w:ilvl="4" w:tplc="F710BA8C">
      <w:numFmt w:val="bullet"/>
      <w:lvlText w:val="•"/>
      <w:lvlJc w:val="left"/>
      <w:pPr>
        <w:ind w:left="3904" w:hanging="360"/>
      </w:pPr>
      <w:rPr>
        <w:rFonts w:hint="default"/>
        <w:lang w:val="en-US" w:eastAsia="en-US" w:bidi="en-US"/>
      </w:rPr>
    </w:lvl>
    <w:lvl w:ilvl="5" w:tplc="42DC4DCC">
      <w:numFmt w:val="bullet"/>
      <w:lvlText w:val="•"/>
      <w:lvlJc w:val="left"/>
      <w:pPr>
        <w:ind w:left="4735" w:hanging="360"/>
      </w:pPr>
      <w:rPr>
        <w:rFonts w:hint="default"/>
        <w:lang w:val="en-US" w:eastAsia="en-US" w:bidi="en-US"/>
      </w:rPr>
    </w:lvl>
    <w:lvl w:ilvl="6" w:tplc="0D72449C">
      <w:numFmt w:val="bullet"/>
      <w:lvlText w:val="•"/>
      <w:lvlJc w:val="left"/>
      <w:pPr>
        <w:ind w:left="5566" w:hanging="360"/>
      </w:pPr>
      <w:rPr>
        <w:rFonts w:hint="default"/>
        <w:lang w:val="en-US" w:eastAsia="en-US" w:bidi="en-US"/>
      </w:rPr>
    </w:lvl>
    <w:lvl w:ilvl="7" w:tplc="A3A80748">
      <w:numFmt w:val="bullet"/>
      <w:lvlText w:val="•"/>
      <w:lvlJc w:val="left"/>
      <w:pPr>
        <w:ind w:left="6397" w:hanging="360"/>
      </w:pPr>
      <w:rPr>
        <w:rFonts w:hint="default"/>
        <w:lang w:val="en-US" w:eastAsia="en-US" w:bidi="en-US"/>
      </w:rPr>
    </w:lvl>
    <w:lvl w:ilvl="8" w:tplc="B2481BC0">
      <w:numFmt w:val="bullet"/>
      <w:lvlText w:val="•"/>
      <w:lvlJc w:val="left"/>
      <w:pPr>
        <w:ind w:left="7228" w:hanging="360"/>
      </w:pPr>
      <w:rPr>
        <w:rFonts w:hint="default"/>
        <w:lang w:val="en-US" w:eastAsia="en-US" w:bidi="en-US"/>
      </w:rPr>
    </w:lvl>
  </w:abstractNum>
  <w:abstractNum w:abstractNumId="26" w15:restartNumberingAfterBreak="0">
    <w:nsid w:val="60F43458"/>
    <w:multiLevelType w:val="hybridMultilevel"/>
    <w:tmpl w:val="7E24B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1F61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EF59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965E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10017A"/>
    <w:multiLevelType w:val="hybridMultilevel"/>
    <w:tmpl w:val="CB7C0384"/>
    <w:lvl w:ilvl="0" w:tplc="0415000F">
      <w:start w:val="1"/>
      <w:numFmt w:val="decimal"/>
      <w:lvlText w:val="%1."/>
      <w:lvlJc w:val="left"/>
      <w:pPr>
        <w:ind w:left="360" w:hanging="360"/>
      </w:pPr>
    </w:lvl>
    <w:lvl w:ilvl="1" w:tplc="3CBC7BB8">
      <w:numFmt w:val="bullet"/>
      <w:lvlText w:val=""/>
      <w:lvlJc w:val="left"/>
      <w:pPr>
        <w:ind w:left="1440" w:hanging="720"/>
      </w:pPr>
      <w:rPr>
        <w:rFonts w:ascii="Times New Roman" w:eastAsia="Times New Roman" w:hAnsi="Times New Roman"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700D68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3723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5"/>
  </w:num>
  <w:num w:numId="3">
    <w:abstractNumId w:val="18"/>
  </w:num>
  <w:num w:numId="4">
    <w:abstractNumId w:val="14"/>
  </w:num>
  <w:num w:numId="5">
    <w:abstractNumId w:val="23"/>
  </w:num>
  <w:num w:numId="6">
    <w:abstractNumId w:val="6"/>
  </w:num>
  <w:num w:numId="7">
    <w:abstractNumId w:val="1"/>
  </w:num>
  <w:num w:numId="8">
    <w:abstractNumId w:val="22"/>
  </w:num>
  <w:num w:numId="9">
    <w:abstractNumId w:val="0"/>
  </w:num>
  <w:num w:numId="10">
    <w:abstractNumId w:val="17"/>
  </w:num>
  <w:num w:numId="11">
    <w:abstractNumId w:val="27"/>
  </w:num>
  <w:num w:numId="12">
    <w:abstractNumId w:val="29"/>
  </w:num>
  <w:num w:numId="13">
    <w:abstractNumId w:val="28"/>
  </w:num>
  <w:num w:numId="14">
    <w:abstractNumId w:val="24"/>
  </w:num>
  <w:num w:numId="15">
    <w:abstractNumId w:val="19"/>
  </w:num>
  <w:num w:numId="16">
    <w:abstractNumId w:val="32"/>
  </w:num>
  <w:num w:numId="17">
    <w:abstractNumId w:val="13"/>
  </w:num>
  <w:num w:numId="18">
    <w:abstractNumId w:val="7"/>
  </w:num>
  <w:num w:numId="19">
    <w:abstractNumId w:val="20"/>
  </w:num>
  <w:num w:numId="20">
    <w:abstractNumId w:val="31"/>
  </w:num>
  <w:num w:numId="21">
    <w:abstractNumId w:val="9"/>
  </w:num>
  <w:num w:numId="22">
    <w:abstractNumId w:val="21"/>
  </w:num>
  <w:num w:numId="23">
    <w:abstractNumId w:val="26"/>
  </w:num>
  <w:num w:numId="24">
    <w:abstractNumId w:val="8"/>
  </w:num>
  <w:num w:numId="25">
    <w:abstractNumId w:val="2"/>
  </w:num>
  <w:num w:numId="26">
    <w:abstractNumId w:val="16"/>
  </w:num>
  <w:num w:numId="27">
    <w:abstractNumId w:val="5"/>
  </w:num>
  <w:num w:numId="28">
    <w:abstractNumId w:val="10"/>
  </w:num>
  <w:num w:numId="29">
    <w:abstractNumId w:val="3"/>
  </w:num>
  <w:num w:numId="30">
    <w:abstractNumId w:val="12"/>
  </w:num>
  <w:num w:numId="31">
    <w:abstractNumId w:val="4"/>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lvlOverride w:ilvl="2"/>
    <w:lvlOverride w:ilvl="3"/>
    <w:lvlOverride w:ilvl="4"/>
    <w:lvlOverride w:ilvl="5"/>
    <w:lvlOverride w:ilvl="6"/>
    <w:lvlOverride w:ilvl="7"/>
    <w:lvlOverride w:ilvl="8"/>
  </w:num>
  <w:num w:numId="46">
    <w:abstractNumId w:val="12"/>
  </w:num>
  <w:num w:numId="47">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644"/>
    <w:rsid w:val="000059DF"/>
    <w:rsid w:val="00007E22"/>
    <w:rsid w:val="00013C9B"/>
    <w:rsid w:val="0002344A"/>
    <w:rsid w:val="00027DDA"/>
    <w:rsid w:val="000341FF"/>
    <w:rsid w:val="000415E1"/>
    <w:rsid w:val="00042D1D"/>
    <w:rsid w:val="00042E5F"/>
    <w:rsid w:val="00050F41"/>
    <w:rsid w:val="00066002"/>
    <w:rsid w:val="000660ED"/>
    <w:rsid w:val="000731D7"/>
    <w:rsid w:val="00083D2E"/>
    <w:rsid w:val="0008496A"/>
    <w:rsid w:val="0009314F"/>
    <w:rsid w:val="00094B61"/>
    <w:rsid w:val="000A673B"/>
    <w:rsid w:val="000B04E6"/>
    <w:rsid w:val="000C20EA"/>
    <w:rsid w:val="000D0A21"/>
    <w:rsid w:val="000E5A0B"/>
    <w:rsid w:val="00105FC2"/>
    <w:rsid w:val="00111C81"/>
    <w:rsid w:val="00112B7C"/>
    <w:rsid w:val="00117819"/>
    <w:rsid w:val="001221F7"/>
    <w:rsid w:val="0012574F"/>
    <w:rsid w:val="001263D7"/>
    <w:rsid w:val="001433F2"/>
    <w:rsid w:val="0015508D"/>
    <w:rsid w:val="00157AD4"/>
    <w:rsid w:val="001610F7"/>
    <w:rsid w:val="00174C7A"/>
    <w:rsid w:val="00183F31"/>
    <w:rsid w:val="001931A3"/>
    <w:rsid w:val="00197B60"/>
    <w:rsid w:val="001A766C"/>
    <w:rsid w:val="001C1644"/>
    <w:rsid w:val="001C7513"/>
    <w:rsid w:val="001D6259"/>
    <w:rsid w:val="001D661B"/>
    <w:rsid w:val="001E7440"/>
    <w:rsid w:val="001F2BFD"/>
    <w:rsid w:val="00200788"/>
    <w:rsid w:val="00202762"/>
    <w:rsid w:val="002105F3"/>
    <w:rsid w:val="00212EB1"/>
    <w:rsid w:val="002324A8"/>
    <w:rsid w:val="0024184D"/>
    <w:rsid w:val="00244B08"/>
    <w:rsid w:val="00253EED"/>
    <w:rsid w:val="002A5879"/>
    <w:rsid w:val="002C257E"/>
    <w:rsid w:val="002C7F67"/>
    <w:rsid w:val="002E3300"/>
    <w:rsid w:val="002E3B1C"/>
    <w:rsid w:val="002E49E7"/>
    <w:rsid w:val="002F1F2F"/>
    <w:rsid w:val="00301CC8"/>
    <w:rsid w:val="00303EE0"/>
    <w:rsid w:val="003150CB"/>
    <w:rsid w:val="00315E98"/>
    <w:rsid w:val="00322727"/>
    <w:rsid w:val="00322C51"/>
    <w:rsid w:val="0033194C"/>
    <w:rsid w:val="003326E9"/>
    <w:rsid w:val="0034418E"/>
    <w:rsid w:val="0035675E"/>
    <w:rsid w:val="003827DC"/>
    <w:rsid w:val="00386938"/>
    <w:rsid w:val="003A3B00"/>
    <w:rsid w:val="003A543B"/>
    <w:rsid w:val="003A796F"/>
    <w:rsid w:val="003C1043"/>
    <w:rsid w:val="003F393B"/>
    <w:rsid w:val="003F4333"/>
    <w:rsid w:val="003F7445"/>
    <w:rsid w:val="00405A52"/>
    <w:rsid w:val="00425618"/>
    <w:rsid w:val="00427C63"/>
    <w:rsid w:val="00442237"/>
    <w:rsid w:val="00442BC0"/>
    <w:rsid w:val="00442E17"/>
    <w:rsid w:val="004441DF"/>
    <w:rsid w:val="00455047"/>
    <w:rsid w:val="004563A0"/>
    <w:rsid w:val="00472373"/>
    <w:rsid w:val="004C6959"/>
    <w:rsid w:val="004C6E24"/>
    <w:rsid w:val="004F5139"/>
    <w:rsid w:val="00510C8A"/>
    <w:rsid w:val="00522D43"/>
    <w:rsid w:val="005245DF"/>
    <w:rsid w:val="005305AD"/>
    <w:rsid w:val="0054150A"/>
    <w:rsid w:val="00572035"/>
    <w:rsid w:val="005735FF"/>
    <w:rsid w:val="00590829"/>
    <w:rsid w:val="00591E4E"/>
    <w:rsid w:val="005A5B7E"/>
    <w:rsid w:val="005C0A3C"/>
    <w:rsid w:val="005C40C6"/>
    <w:rsid w:val="005C7BFE"/>
    <w:rsid w:val="005D13B5"/>
    <w:rsid w:val="005D16C9"/>
    <w:rsid w:val="005D6BD9"/>
    <w:rsid w:val="005D7DBC"/>
    <w:rsid w:val="005E663A"/>
    <w:rsid w:val="00610FD3"/>
    <w:rsid w:val="00612471"/>
    <w:rsid w:val="00632F3C"/>
    <w:rsid w:val="00645865"/>
    <w:rsid w:val="00647B24"/>
    <w:rsid w:val="00652289"/>
    <w:rsid w:val="00653F2C"/>
    <w:rsid w:val="00661587"/>
    <w:rsid w:val="00670918"/>
    <w:rsid w:val="0067257F"/>
    <w:rsid w:val="006774B7"/>
    <w:rsid w:val="006779C5"/>
    <w:rsid w:val="00680B2B"/>
    <w:rsid w:val="006843DA"/>
    <w:rsid w:val="00685B59"/>
    <w:rsid w:val="00696B6D"/>
    <w:rsid w:val="006A6828"/>
    <w:rsid w:val="006B7E5B"/>
    <w:rsid w:val="006D3FEE"/>
    <w:rsid w:val="006D5125"/>
    <w:rsid w:val="006D6352"/>
    <w:rsid w:val="006E6F34"/>
    <w:rsid w:val="00705DA3"/>
    <w:rsid w:val="0070772E"/>
    <w:rsid w:val="00730192"/>
    <w:rsid w:val="00734C0B"/>
    <w:rsid w:val="00734F7C"/>
    <w:rsid w:val="0073542A"/>
    <w:rsid w:val="00741EA8"/>
    <w:rsid w:val="00743DE4"/>
    <w:rsid w:val="00750D6B"/>
    <w:rsid w:val="00761348"/>
    <w:rsid w:val="0077049A"/>
    <w:rsid w:val="00794EA9"/>
    <w:rsid w:val="007B37F1"/>
    <w:rsid w:val="007C0964"/>
    <w:rsid w:val="007C5FEC"/>
    <w:rsid w:val="007F0475"/>
    <w:rsid w:val="007F7E2A"/>
    <w:rsid w:val="008156C1"/>
    <w:rsid w:val="008506F5"/>
    <w:rsid w:val="0086666B"/>
    <w:rsid w:val="0086696D"/>
    <w:rsid w:val="00870CFB"/>
    <w:rsid w:val="0087550E"/>
    <w:rsid w:val="00875A36"/>
    <w:rsid w:val="00891179"/>
    <w:rsid w:val="00896976"/>
    <w:rsid w:val="00897100"/>
    <w:rsid w:val="008A10B8"/>
    <w:rsid w:val="008A3B4E"/>
    <w:rsid w:val="008A7472"/>
    <w:rsid w:val="008B3650"/>
    <w:rsid w:val="008B753E"/>
    <w:rsid w:val="008C6162"/>
    <w:rsid w:val="008D566E"/>
    <w:rsid w:val="008E4573"/>
    <w:rsid w:val="008F09FA"/>
    <w:rsid w:val="008F7B62"/>
    <w:rsid w:val="00907ECD"/>
    <w:rsid w:val="009243FC"/>
    <w:rsid w:val="0093108C"/>
    <w:rsid w:val="00934C76"/>
    <w:rsid w:val="0094023A"/>
    <w:rsid w:val="00942E18"/>
    <w:rsid w:val="0094433D"/>
    <w:rsid w:val="0095440C"/>
    <w:rsid w:val="00966C5F"/>
    <w:rsid w:val="0097403A"/>
    <w:rsid w:val="00975187"/>
    <w:rsid w:val="009755FC"/>
    <w:rsid w:val="009826EF"/>
    <w:rsid w:val="009A2D40"/>
    <w:rsid w:val="009A5BAF"/>
    <w:rsid w:val="009B239E"/>
    <w:rsid w:val="009D283A"/>
    <w:rsid w:val="009F262A"/>
    <w:rsid w:val="009F2BD2"/>
    <w:rsid w:val="009F4507"/>
    <w:rsid w:val="00A2049F"/>
    <w:rsid w:val="00A2313F"/>
    <w:rsid w:val="00A44B9E"/>
    <w:rsid w:val="00A474C1"/>
    <w:rsid w:val="00A50539"/>
    <w:rsid w:val="00A6751D"/>
    <w:rsid w:val="00A70DCC"/>
    <w:rsid w:val="00A8642C"/>
    <w:rsid w:val="00A87EDC"/>
    <w:rsid w:val="00A91106"/>
    <w:rsid w:val="00A951BF"/>
    <w:rsid w:val="00A97C9F"/>
    <w:rsid w:val="00AA4137"/>
    <w:rsid w:val="00AF0107"/>
    <w:rsid w:val="00AF20F6"/>
    <w:rsid w:val="00AF465D"/>
    <w:rsid w:val="00AF5919"/>
    <w:rsid w:val="00B02D6A"/>
    <w:rsid w:val="00B21776"/>
    <w:rsid w:val="00B27F94"/>
    <w:rsid w:val="00B406F7"/>
    <w:rsid w:val="00B42D14"/>
    <w:rsid w:val="00B5219F"/>
    <w:rsid w:val="00B549FD"/>
    <w:rsid w:val="00B55160"/>
    <w:rsid w:val="00B632D6"/>
    <w:rsid w:val="00B67598"/>
    <w:rsid w:val="00B70117"/>
    <w:rsid w:val="00B72EBE"/>
    <w:rsid w:val="00B86CE4"/>
    <w:rsid w:val="00B927DE"/>
    <w:rsid w:val="00BB081A"/>
    <w:rsid w:val="00C01066"/>
    <w:rsid w:val="00C107B8"/>
    <w:rsid w:val="00C20416"/>
    <w:rsid w:val="00C23D46"/>
    <w:rsid w:val="00C30EB5"/>
    <w:rsid w:val="00C35F81"/>
    <w:rsid w:val="00C44558"/>
    <w:rsid w:val="00C550E7"/>
    <w:rsid w:val="00C67414"/>
    <w:rsid w:val="00C73013"/>
    <w:rsid w:val="00C7641A"/>
    <w:rsid w:val="00C91A5C"/>
    <w:rsid w:val="00C94B17"/>
    <w:rsid w:val="00CA37BE"/>
    <w:rsid w:val="00CA3BA6"/>
    <w:rsid w:val="00CA40EC"/>
    <w:rsid w:val="00CA6B46"/>
    <w:rsid w:val="00CB0551"/>
    <w:rsid w:val="00CB74DA"/>
    <w:rsid w:val="00CC32A8"/>
    <w:rsid w:val="00CC6E6E"/>
    <w:rsid w:val="00CE3C94"/>
    <w:rsid w:val="00CE461F"/>
    <w:rsid w:val="00CF2571"/>
    <w:rsid w:val="00D0430D"/>
    <w:rsid w:val="00D0459A"/>
    <w:rsid w:val="00D11336"/>
    <w:rsid w:val="00D22388"/>
    <w:rsid w:val="00D24CEA"/>
    <w:rsid w:val="00D2785E"/>
    <w:rsid w:val="00D34D27"/>
    <w:rsid w:val="00D372FA"/>
    <w:rsid w:val="00D43CD8"/>
    <w:rsid w:val="00D46272"/>
    <w:rsid w:val="00D6018B"/>
    <w:rsid w:val="00D67820"/>
    <w:rsid w:val="00D768F4"/>
    <w:rsid w:val="00D854C8"/>
    <w:rsid w:val="00D967E4"/>
    <w:rsid w:val="00DA6AC0"/>
    <w:rsid w:val="00DB016D"/>
    <w:rsid w:val="00DB5911"/>
    <w:rsid w:val="00DC1A03"/>
    <w:rsid w:val="00DC5D67"/>
    <w:rsid w:val="00DF436E"/>
    <w:rsid w:val="00E001BC"/>
    <w:rsid w:val="00E039D6"/>
    <w:rsid w:val="00E22D83"/>
    <w:rsid w:val="00E4034D"/>
    <w:rsid w:val="00E50B95"/>
    <w:rsid w:val="00E55D7D"/>
    <w:rsid w:val="00E733DB"/>
    <w:rsid w:val="00E74728"/>
    <w:rsid w:val="00E75983"/>
    <w:rsid w:val="00E8567F"/>
    <w:rsid w:val="00E937FB"/>
    <w:rsid w:val="00EA30DA"/>
    <w:rsid w:val="00EA60E1"/>
    <w:rsid w:val="00EB1688"/>
    <w:rsid w:val="00EC32FC"/>
    <w:rsid w:val="00EC535A"/>
    <w:rsid w:val="00ED34E6"/>
    <w:rsid w:val="00EE185C"/>
    <w:rsid w:val="00EE26DF"/>
    <w:rsid w:val="00EE4E8B"/>
    <w:rsid w:val="00EF5B18"/>
    <w:rsid w:val="00F00861"/>
    <w:rsid w:val="00F02DD5"/>
    <w:rsid w:val="00F12B5B"/>
    <w:rsid w:val="00F13F41"/>
    <w:rsid w:val="00F153DC"/>
    <w:rsid w:val="00F16F39"/>
    <w:rsid w:val="00F27BF6"/>
    <w:rsid w:val="00F445F0"/>
    <w:rsid w:val="00F47B28"/>
    <w:rsid w:val="00F52562"/>
    <w:rsid w:val="00F575F7"/>
    <w:rsid w:val="00F76648"/>
    <w:rsid w:val="00F91320"/>
    <w:rsid w:val="00F91D45"/>
    <w:rsid w:val="00F96BFB"/>
    <w:rsid w:val="00FA4662"/>
    <w:rsid w:val="00FB4B8E"/>
    <w:rsid w:val="00FD434D"/>
    <w:rsid w:val="00FE3000"/>
    <w:rsid w:val="00FE60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13833"/>
  <w15:chartTrackingRefBased/>
  <w15:docId w15:val="{1546B14F-59E9-405F-884D-20A0922E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1644"/>
    <w:pPr>
      <w:widowControl w:val="0"/>
      <w:autoSpaceDE w:val="0"/>
      <w:autoSpaceDN w:val="0"/>
      <w:spacing w:after="0" w:line="240" w:lineRule="auto"/>
    </w:pPr>
    <w:rPr>
      <w:rFonts w:ascii="Times New Roman" w:eastAsia="Times New Roman" w:hAnsi="Times New Roman" w:cs="Times New Roman"/>
      <w:lang w:val="en-US" w:bidi="en-US"/>
    </w:rPr>
  </w:style>
  <w:style w:type="paragraph" w:styleId="Nagwek1">
    <w:name w:val="heading 1"/>
    <w:basedOn w:val="Normalny"/>
    <w:link w:val="Nagwek1Znak"/>
    <w:uiPriority w:val="9"/>
    <w:qFormat/>
    <w:rsid w:val="001C1644"/>
    <w:pPr>
      <w:ind w:left="3416" w:right="3337"/>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C1644"/>
    <w:rPr>
      <w:rFonts w:ascii="Times New Roman" w:eastAsia="Times New Roman" w:hAnsi="Times New Roman" w:cs="Times New Roman"/>
      <w:b/>
      <w:bCs/>
      <w:sz w:val="24"/>
      <w:szCs w:val="24"/>
      <w:lang w:val="en-US" w:bidi="en-US"/>
    </w:rPr>
  </w:style>
  <w:style w:type="paragraph" w:styleId="Tekstpodstawowy">
    <w:name w:val="Body Text"/>
    <w:basedOn w:val="Normalny"/>
    <w:link w:val="TekstpodstawowyZnak"/>
    <w:uiPriority w:val="1"/>
    <w:qFormat/>
    <w:rsid w:val="001C1644"/>
    <w:rPr>
      <w:sz w:val="24"/>
      <w:szCs w:val="24"/>
    </w:rPr>
  </w:style>
  <w:style w:type="character" w:customStyle="1" w:styleId="TekstpodstawowyZnak">
    <w:name w:val="Tekst podstawowy Znak"/>
    <w:basedOn w:val="Domylnaczcionkaakapitu"/>
    <w:link w:val="Tekstpodstawowy"/>
    <w:uiPriority w:val="1"/>
    <w:rsid w:val="001C1644"/>
    <w:rPr>
      <w:rFonts w:ascii="Times New Roman" w:eastAsia="Times New Roman" w:hAnsi="Times New Roman" w:cs="Times New Roman"/>
      <w:sz w:val="24"/>
      <w:szCs w:val="24"/>
      <w:lang w:val="en-US" w:bidi="en-US"/>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1C1644"/>
    <w:pPr>
      <w:ind w:left="762" w:hanging="567"/>
      <w:jc w:val="both"/>
    </w:pPr>
  </w:style>
  <w:style w:type="paragraph" w:customStyle="1" w:styleId="TableParagraph">
    <w:name w:val="Table Paragraph"/>
    <w:basedOn w:val="Normalny"/>
    <w:uiPriority w:val="1"/>
    <w:qFormat/>
    <w:rsid w:val="001C1644"/>
    <w:rPr>
      <w:rFonts w:ascii="Arial" w:eastAsia="Arial" w:hAnsi="Arial" w:cs="Arial"/>
    </w:rPr>
  </w:style>
  <w:style w:type="paragraph" w:styleId="Nagwek">
    <w:name w:val="header"/>
    <w:basedOn w:val="Normalny"/>
    <w:link w:val="NagwekZnak"/>
    <w:uiPriority w:val="99"/>
    <w:unhideWhenUsed/>
    <w:rsid w:val="001C1644"/>
    <w:pPr>
      <w:tabs>
        <w:tab w:val="center" w:pos="4536"/>
        <w:tab w:val="right" w:pos="9072"/>
      </w:tabs>
    </w:pPr>
  </w:style>
  <w:style w:type="character" w:customStyle="1" w:styleId="NagwekZnak">
    <w:name w:val="Nagłówek Znak"/>
    <w:basedOn w:val="Domylnaczcionkaakapitu"/>
    <w:link w:val="Nagwek"/>
    <w:uiPriority w:val="99"/>
    <w:rsid w:val="001C1644"/>
    <w:rPr>
      <w:rFonts w:ascii="Times New Roman" w:eastAsia="Times New Roman" w:hAnsi="Times New Roman" w:cs="Times New Roman"/>
      <w:lang w:val="en-US" w:bidi="en-US"/>
    </w:rPr>
  </w:style>
  <w:style w:type="paragraph" w:styleId="Stopka">
    <w:name w:val="footer"/>
    <w:basedOn w:val="Normalny"/>
    <w:link w:val="StopkaZnak"/>
    <w:uiPriority w:val="99"/>
    <w:unhideWhenUsed/>
    <w:rsid w:val="001C1644"/>
    <w:pPr>
      <w:tabs>
        <w:tab w:val="center" w:pos="4536"/>
        <w:tab w:val="right" w:pos="9072"/>
      </w:tabs>
    </w:pPr>
  </w:style>
  <w:style w:type="character" w:customStyle="1" w:styleId="StopkaZnak">
    <w:name w:val="Stopka Znak"/>
    <w:basedOn w:val="Domylnaczcionkaakapitu"/>
    <w:link w:val="Stopka"/>
    <w:uiPriority w:val="99"/>
    <w:rsid w:val="001C1644"/>
    <w:rPr>
      <w:rFonts w:ascii="Times New Roman" w:eastAsia="Times New Roman" w:hAnsi="Times New Roman" w:cs="Times New Roman"/>
      <w:lang w:val="en-US" w:bidi="en-US"/>
    </w:rPr>
  </w:style>
  <w:style w:type="character" w:styleId="Odwoaniedokomentarza">
    <w:name w:val="annotation reference"/>
    <w:basedOn w:val="Domylnaczcionkaakapitu"/>
    <w:uiPriority w:val="99"/>
    <w:semiHidden/>
    <w:unhideWhenUsed/>
    <w:rsid w:val="001C1644"/>
    <w:rPr>
      <w:sz w:val="16"/>
      <w:szCs w:val="16"/>
    </w:rPr>
  </w:style>
  <w:style w:type="paragraph" w:styleId="Tekstkomentarza">
    <w:name w:val="annotation text"/>
    <w:basedOn w:val="Normalny"/>
    <w:link w:val="TekstkomentarzaZnak"/>
    <w:uiPriority w:val="99"/>
    <w:unhideWhenUsed/>
    <w:rsid w:val="001C1644"/>
    <w:rPr>
      <w:sz w:val="20"/>
      <w:szCs w:val="20"/>
    </w:rPr>
  </w:style>
  <w:style w:type="character" w:customStyle="1" w:styleId="TekstkomentarzaZnak">
    <w:name w:val="Tekst komentarza Znak"/>
    <w:basedOn w:val="Domylnaczcionkaakapitu"/>
    <w:link w:val="Tekstkomentarza"/>
    <w:uiPriority w:val="99"/>
    <w:rsid w:val="001C1644"/>
    <w:rPr>
      <w:rFonts w:ascii="Times New Roman" w:eastAsia="Times New Roman" w:hAnsi="Times New Roman" w:cs="Times New Roman"/>
      <w:sz w:val="20"/>
      <w:szCs w:val="20"/>
      <w:lang w:val="en-US" w:bidi="en-US"/>
    </w:rPr>
  </w:style>
  <w:style w:type="paragraph" w:styleId="Tematkomentarza">
    <w:name w:val="annotation subject"/>
    <w:basedOn w:val="Tekstkomentarza"/>
    <w:next w:val="Tekstkomentarza"/>
    <w:link w:val="TematkomentarzaZnak"/>
    <w:uiPriority w:val="99"/>
    <w:semiHidden/>
    <w:unhideWhenUsed/>
    <w:rsid w:val="001C1644"/>
    <w:rPr>
      <w:b/>
      <w:bCs/>
    </w:rPr>
  </w:style>
  <w:style w:type="character" w:customStyle="1" w:styleId="TematkomentarzaZnak">
    <w:name w:val="Temat komentarza Znak"/>
    <w:basedOn w:val="TekstkomentarzaZnak"/>
    <w:link w:val="Tematkomentarza"/>
    <w:uiPriority w:val="99"/>
    <w:semiHidden/>
    <w:rsid w:val="001C1644"/>
    <w:rPr>
      <w:rFonts w:ascii="Times New Roman" w:eastAsia="Times New Roman" w:hAnsi="Times New Roman" w:cs="Times New Roman"/>
      <w:b/>
      <w:bCs/>
      <w:sz w:val="20"/>
      <w:szCs w:val="20"/>
      <w:lang w:val="en-US" w:bidi="en-US"/>
    </w:rPr>
  </w:style>
  <w:style w:type="paragraph" w:styleId="Poprawka">
    <w:name w:val="Revision"/>
    <w:hidden/>
    <w:uiPriority w:val="99"/>
    <w:semiHidden/>
    <w:rsid w:val="001C1644"/>
    <w:pPr>
      <w:spacing w:after="0" w:line="240" w:lineRule="auto"/>
    </w:pPr>
    <w:rPr>
      <w:rFonts w:ascii="Times New Roman" w:eastAsia="Times New Roman" w:hAnsi="Times New Roman" w:cs="Times New Roman"/>
      <w:lang w:val="en-US" w:bidi="en-US"/>
    </w:rPr>
  </w:style>
  <w:style w:type="paragraph" w:styleId="Tekstdymka">
    <w:name w:val="Balloon Text"/>
    <w:basedOn w:val="Normalny"/>
    <w:link w:val="TekstdymkaZnak"/>
    <w:uiPriority w:val="99"/>
    <w:semiHidden/>
    <w:unhideWhenUsed/>
    <w:rsid w:val="001C16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1644"/>
    <w:rPr>
      <w:rFonts w:ascii="Segoe UI" w:eastAsia="Times New Roman" w:hAnsi="Segoe UI" w:cs="Segoe UI"/>
      <w:sz w:val="18"/>
      <w:szCs w:val="18"/>
      <w:lang w:val="en-US" w:bidi="en-US"/>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1C1644"/>
    <w:rPr>
      <w:rFonts w:ascii="Times New Roman" w:eastAsia="Times New Roman" w:hAnsi="Times New Roman" w:cs="Times New Roman"/>
      <w:lang w:val="en-US" w:bidi="en-US"/>
    </w:rPr>
  </w:style>
  <w:style w:type="character" w:styleId="Numerstrony">
    <w:name w:val="page number"/>
    <w:basedOn w:val="Domylnaczcionkaakapitu"/>
    <w:rsid w:val="001C1644"/>
  </w:style>
  <w:style w:type="paragraph" w:customStyle="1" w:styleId="ZnakZnak">
    <w:name w:val="Znak Znak"/>
    <w:basedOn w:val="Normalny"/>
    <w:rsid w:val="001C1644"/>
    <w:pPr>
      <w:widowControl/>
      <w:autoSpaceDE/>
      <w:autoSpaceDN/>
      <w:spacing w:line="360" w:lineRule="auto"/>
      <w:jc w:val="both"/>
    </w:pPr>
    <w:rPr>
      <w:rFonts w:ascii="Verdana" w:hAnsi="Verdana"/>
      <w:sz w:val="20"/>
      <w:szCs w:val="20"/>
      <w:lang w:val="pl-PL" w:eastAsia="pl-PL" w:bidi="ar-SA"/>
    </w:rPr>
  </w:style>
  <w:style w:type="character" w:styleId="Hipercze">
    <w:name w:val="Hyperlink"/>
    <w:basedOn w:val="Domylnaczcionkaakapitu"/>
    <w:uiPriority w:val="99"/>
    <w:unhideWhenUsed/>
    <w:rsid w:val="001C1644"/>
    <w:rPr>
      <w:color w:val="0563C1" w:themeColor="hyperlink"/>
      <w:u w:val="single"/>
    </w:rPr>
  </w:style>
  <w:style w:type="paragraph" w:styleId="Tekstprzypisukocowego">
    <w:name w:val="endnote text"/>
    <w:basedOn w:val="Normalny"/>
    <w:link w:val="TekstprzypisukocowegoZnak"/>
    <w:uiPriority w:val="99"/>
    <w:semiHidden/>
    <w:unhideWhenUsed/>
    <w:rsid w:val="008E4573"/>
    <w:rPr>
      <w:sz w:val="20"/>
      <w:szCs w:val="20"/>
    </w:rPr>
  </w:style>
  <w:style w:type="character" w:customStyle="1" w:styleId="TekstprzypisukocowegoZnak">
    <w:name w:val="Tekst przypisu końcowego Znak"/>
    <w:basedOn w:val="Domylnaczcionkaakapitu"/>
    <w:link w:val="Tekstprzypisukocowego"/>
    <w:uiPriority w:val="99"/>
    <w:semiHidden/>
    <w:rsid w:val="008E4573"/>
    <w:rPr>
      <w:rFonts w:ascii="Times New Roman" w:eastAsia="Times New Roman" w:hAnsi="Times New Roman" w:cs="Times New Roman"/>
      <w:sz w:val="20"/>
      <w:szCs w:val="20"/>
      <w:lang w:val="en-US" w:bidi="en-US"/>
    </w:rPr>
  </w:style>
  <w:style w:type="character" w:styleId="Odwoanieprzypisukocowego">
    <w:name w:val="endnote reference"/>
    <w:basedOn w:val="Domylnaczcionkaakapitu"/>
    <w:uiPriority w:val="99"/>
    <w:semiHidden/>
    <w:unhideWhenUsed/>
    <w:rsid w:val="008E4573"/>
    <w:rPr>
      <w:vertAlign w:val="superscript"/>
    </w:rPr>
  </w:style>
  <w:style w:type="paragraph" w:customStyle="1" w:styleId="2poziom">
    <w:name w:val="2poziom"/>
    <w:basedOn w:val="Normalny"/>
    <w:uiPriority w:val="99"/>
    <w:qFormat/>
    <w:rsid w:val="00042E5F"/>
    <w:pPr>
      <w:adjustRightInd w:val="0"/>
      <w:spacing w:before="120" w:after="120" w:line="240" w:lineRule="atLeast"/>
      <w:jc w:val="both"/>
    </w:pPr>
    <w:rPr>
      <w:b/>
      <w:bCs/>
      <w:lang w:val="pl-PL" w:bidi="ar-SA"/>
    </w:rPr>
  </w:style>
  <w:style w:type="paragraph" w:styleId="NormalnyWeb">
    <w:name w:val="Normal (Web)"/>
    <w:basedOn w:val="Normalny"/>
    <w:uiPriority w:val="99"/>
    <w:unhideWhenUsed/>
    <w:qFormat/>
    <w:rsid w:val="00B42D14"/>
    <w:pPr>
      <w:widowControl/>
      <w:autoSpaceDE/>
      <w:autoSpaceDN/>
      <w:spacing w:before="100" w:beforeAutospacing="1" w:after="100" w:afterAutospacing="1"/>
    </w:pPr>
    <w:rPr>
      <w:sz w:val="24"/>
      <w:szCs w:val="24"/>
      <w:lang w:val="pl-PL" w:eastAsia="pl-PL" w:bidi="ar-SA"/>
    </w:rPr>
  </w:style>
  <w:style w:type="table" w:customStyle="1" w:styleId="Zwykatabela11">
    <w:name w:val="Zwykła tabela 11"/>
    <w:basedOn w:val="Standardowy"/>
    <w:uiPriority w:val="41"/>
    <w:rsid w:val="00B42D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dolnego">
    <w:name w:val="footnote text"/>
    <w:basedOn w:val="Normalny"/>
    <w:link w:val="TekstprzypisudolnegoZnak"/>
    <w:uiPriority w:val="99"/>
    <w:semiHidden/>
    <w:unhideWhenUsed/>
    <w:qFormat/>
    <w:rsid w:val="00B42D14"/>
    <w:pPr>
      <w:widowControl/>
      <w:autoSpaceDE/>
      <w:autoSpaceDN/>
    </w:pPr>
    <w:rPr>
      <w:rFonts w:asciiTheme="minorHAnsi" w:eastAsia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B42D14"/>
    <w:rPr>
      <w:sz w:val="20"/>
      <w:szCs w:val="20"/>
    </w:rPr>
  </w:style>
  <w:style w:type="character" w:styleId="Odwoanieprzypisudolnego">
    <w:name w:val="footnote reference"/>
    <w:basedOn w:val="Domylnaczcionkaakapitu"/>
    <w:uiPriority w:val="99"/>
    <w:semiHidden/>
    <w:unhideWhenUsed/>
    <w:rsid w:val="00B42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729761">
      <w:bodyDiv w:val="1"/>
      <w:marLeft w:val="0"/>
      <w:marRight w:val="0"/>
      <w:marTop w:val="0"/>
      <w:marBottom w:val="0"/>
      <w:divBdr>
        <w:top w:val="none" w:sz="0" w:space="0" w:color="auto"/>
        <w:left w:val="none" w:sz="0" w:space="0" w:color="auto"/>
        <w:bottom w:val="none" w:sz="0" w:space="0" w:color="auto"/>
        <w:right w:val="none" w:sz="0" w:space="0" w:color="auto"/>
      </w:divBdr>
    </w:div>
    <w:div w:id="1459951920">
      <w:bodyDiv w:val="1"/>
      <w:marLeft w:val="0"/>
      <w:marRight w:val="0"/>
      <w:marTop w:val="0"/>
      <w:marBottom w:val="0"/>
      <w:divBdr>
        <w:top w:val="none" w:sz="0" w:space="0" w:color="auto"/>
        <w:left w:val="none" w:sz="0" w:space="0" w:color="auto"/>
        <w:bottom w:val="none" w:sz="0" w:space="0" w:color="auto"/>
        <w:right w:val="none" w:sz="0" w:space="0" w:color="auto"/>
      </w:divBdr>
    </w:div>
    <w:div w:id="1658847548">
      <w:bodyDiv w:val="1"/>
      <w:marLeft w:val="0"/>
      <w:marRight w:val="0"/>
      <w:marTop w:val="0"/>
      <w:marBottom w:val="0"/>
      <w:divBdr>
        <w:top w:val="none" w:sz="0" w:space="0" w:color="auto"/>
        <w:left w:val="none" w:sz="0" w:space="0" w:color="auto"/>
        <w:bottom w:val="none" w:sz="0" w:space="0" w:color="auto"/>
        <w:right w:val="none" w:sz="0" w:space="0" w:color="auto"/>
      </w:divBdr>
      <w:divsChild>
        <w:div w:id="143854986">
          <w:marLeft w:val="0"/>
          <w:marRight w:val="0"/>
          <w:marTop w:val="0"/>
          <w:marBottom w:val="0"/>
          <w:divBdr>
            <w:top w:val="none" w:sz="0" w:space="0" w:color="auto"/>
            <w:left w:val="none" w:sz="0" w:space="0" w:color="auto"/>
            <w:bottom w:val="none" w:sz="0" w:space="0" w:color="auto"/>
            <w:right w:val="none" w:sz="0" w:space="0" w:color="auto"/>
          </w:divBdr>
        </w:div>
        <w:div w:id="792484102">
          <w:marLeft w:val="0"/>
          <w:marRight w:val="0"/>
          <w:marTop w:val="0"/>
          <w:marBottom w:val="0"/>
          <w:divBdr>
            <w:top w:val="none" w:sz="0" w:space="0" w:color="auto"/>
            <w:left w:val="none" w:sz="0" w:space="0" w:color="auto"/>
            <w:bottom w:val="none" w:sz="0" w:space="0" w:color="auto"/>
            <w:right w:val="none" w:sz="0" w:space="0" w:color="auto"/>
          </w:divBdr>
          <w:divsChild>
            <w:div w:id="1063213791">
              <w:marLeft w:val="0"/>
              <w:marRight w:val="0"/>
              <w:marTop w:val="0"/>
              <w:marBottom w:val="0"/>
              <w:divBdr>
                <w:top w:val="none" w:sz="0" w:space="0" w:color="auto"/>
                <w:left w:val="none" w:sz="0" w:space="0" w:color="auto"/>
                <w:bottom w:val="none" w:sz="0" w:space="0" w:color="auto"/>
                <w:right w:val="none" w:sz="0" w:space="0" w:color="auto"/>
              </w:divBdr>
              <w:divsChild>
                <w:div w:id="559512601">
                  <w:marLeft w:val="0"/>
                  <w:marRight w:val="0"/>
                  <w:marTop w:val="0"/>
                  <w:marBottom w:val="0"/>
                  <w:divBdr>
                    <w:top w:val="none" w:sz="0" w:space="0" w:color="auto"/>
                    <w:left w:val="none" w:sz="0" w:space="0" w:color="auto"/>
                    <w:bottom w:val="none" w:sz="0" w:space="0" w:color="auto"/>
                    <w:right w:val="none" w:sz="0" w:space="0" w:color="auto"/>
                  </w:divBdr>
                  <w:divsChild>
                    <w:div w:id="62220326">
                      <w:marLeft w:val="0"/>
                      <w:marRight w:val="0"/>
                      <w:marTop w:val="0"/>
                      <w:marBottom w:val="0"/>
                      <w:divBdr>
                        <w:top w:val="none" w:sz="0" w:space="0" w:color="auto"/>
                        <w:left w:val="none" w:sz="0" w:space="0" w:color="auto"/>
                        <w:bottom w:val="none" w:sz="0" w:space="0" w:color="auto"/>
                        <w:right w:val="none" w:sz="0" w:space="0" w:color="auto"/>
                      </w:divBdr>
                    </w:div>
                  </w:divsChild>
                </w:div>
                <w:div w:id="901519820">
                  <w:marLeft w:val="0"/>
                  <w:marRight w:val="0"/>
                  <w:marTop w:val="0"/>
                  <w:marBottom w:val="0"/>
                  <w:divBdr>
                    <w:top w:val="none" w:sz="0" w:space="0" w:color="auto"/>
                    <w:left w:val="none" w:sz="0" w:space="0" w:color="auto"/>
                    <w:bottom w:val="none" w:sz="0" w:space="0" w:color="auto"/>
                    <w:right w:val="none" w:sz="0" w:space="0" w:color="auto"/>
                  </w:divBdr>
                  <w:divsChild>
                    <w:div w:id="1221550305">
                      <w:marLeft w:val="0"/>
                      <w:marRight w:val="0"/>
                      <w:marTop w:val="0"/>
                      <w:marBottom w:val="0"/>
                      <w:divBdr>
                        <w:top w:val="none" w:sz="0" w:space="0" w:color="auto"/>
                        <w:left w:val="none" w:sz="0" w:space="0" w:color="auto"/>
                        <w:bottom w:val="none" w:sz="0" w:space="0" w:color="auto"/>
                        <w:right w:val="none" w:sz="0" w:space="0" w:color="auto"/>
                      </w:divBdr>
                    </w:div>
                  </w:divsChild>
                </w:div>
                <w:div w:id="1826583390">
                  <w:marLeft w:val="0"/>
                  <w:marRight w:val="0"/>
                  <w:marTop w:val="0"/>
                  <w:marBottom w:val="0"/>
                  <w:divBdr>
                    <w:top w:val="none" w:sz="0" w:space="0" w:color="auto"/>
                    <w:left w:val="none" w:sz="0" w:space="0" w:color="auto"/>
                    <w:bottom w:val="none" w:sz="0" w:space="0" w:color="auto"/>
                    <w:right w:val="none" w:sz="0" w:space="0" w:color="auto"/>
                  </w:divBdr>
                </w:div>
                <w:div w:id="2035305519">
                  <w:marLeft w:val="0"/>
                  <w:marRight w:val="0"/>
                  <w:marTop w:val="0"/>
                  <w:marBottom w:val="0"/>
                  <w:divBdr>
                    <w:top w:val="none" w:sz="0" w:space="0" w:color="auto"/>
                    <w:left w:val="none" w:sz="0" w:space="0" w:color="auto"/>
                    <w:bottom w:val="none" w:sz="0" w:space="0" w:color="auto"/>
                    <w:right w:val="none" w:sz="0" w:space="0" w:color="auto"/>
                  </w:divBdr>
                  <w:divsChild>
                    <w:div w:id="13730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3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aktywa-panstwowe/klauzula-przetwarzania-danych-osobowych-udostepnionych-droga-elektroniczna" TargetMode="External"/><Relationship Id="rId5" Type="http://schemas.openxmlformats.org/officeDocument/2006/relationships/webSettings" Target="webSettings.xml"/><Relationship Id="rId10" Type="http://schemas.openxmlformats.org/officeDocument/2006/relationships/hyperlink" Target="mailto:iodo@map.gov.pl" TargetMode="External"/><Relationship Id="rId4" Type="http://schemas.openxmlformats.org/officeDocument/2006/relationships/settings" Target="settings.xml"/><Relationship Id="rId9" Type="http://schemas.openxmlformats.org/officeDocument/2006/relationships/hyperlink" Target="mailto:iodo@map.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klimat/projekt-krajowego-planu-w-dziedzinie-energii-i-klimatu-do-2030-r--wersja-do-konsultacji-publicznych-z-102024-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35967-F8D3-4C22-BDC3-A03E9232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6744</Words>
  <Characters>40464</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Chylicki Piotr</dc:creator>
  <cp:keywords/>
  <dc:description/>
  <cp:lastModifiedBy>Boruc Wlodzimierz</cp:lastModifiedBy>
  <cp:revision>3</cp:revision>
  <cp:lastPrinted>2024-11-04T09:29:00Z</cp:lastPrinted>
  <dcterms:created xsi:type="dcterms:W3CDTF">2024-12-10T13:50:00Z</dcterms:created>
  <dcterms:modified xsi:type="dcterms:W3CDTF">2024-12-12T13:48:00Z</dcterms:modified>
</cp:coreProperties>
</file>