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3539A20" w14:textId="77777777" w:rsidR="000525CC" w:rsidRPr="00962C70" w:rsidRDefault="000525CC" w:rsidP="00DD0C17">
      <w:pPr>
        <w:spacing w:line="276" w:lineRule="auto"/>
        <w:rPr>
          <w:rFonts w:ascii="Verdana" w:hAnsi="Verdana" w:cs="Tahoma"/>
          <w:color w:val="FF0000"/>
          <w:sz w:val="16"/>
          <w:lang w:eastAsia="pl-PL"/>
        </w:rPr>
      </w:pPr>
    </w:p>
    <w:p w14:paraId="194C9D89" w14:textId="77777777" w:rsidR="000525CC" w:rsidRPr="00962C70" w:rsidRDefault="000525CC" w:rsidP="00DD0C17">
      <w:pPr>
        <w:spacing w:line="276" w:lineRule="auto"/>
        <w:rPr>
          <w:rFonts w:ascii="Verdana" w:hAnsi="Verdana" w:cs="Tahoma"/>
          <w:color w:val="FF0000"/>
          <w:sz w:val="16"/>
          <w:lang w:eastAsia="pl-PL"/>
        </w:rPr>
      </w:pPr>
    </w:p>
    <w:p w14:paraId="2B44576E" w14:textId="77777777" w:rsidR="000525CC" w:rsidRPr="00962C70" w:rsidRDefault="000525CC" w:rsidP="00DD0C17">
      <w:pPr>
        <w:spacing w:line="276" w:lineRule="auto"/>
        <w:rPr>
          <w:rFonts w:ascii="Verdana" w:hAnsi="Verdana" w:cs="Tahoma"/>
          <w:color w:val="FF0000"/>
          <w:sz w:val="16"/>
          <w:lang w:eastAsia="pl-PL"/>
        </w:rPr>
      </w:pPr>
    </w:p>
    <w:p w14:paraId="77DAD573" w14:textId="77777777" w:rsidR="000525CC" w:rsidRPr="00962C70" w:rsidRDefault="000525CC" w:rsidP="00DD0C17">
      <w:pPr>
        <w:spacing w:line="276" w:lineRule="auto"/>
        <w:rPr>
          <w:rFonts w:ascii="Verdana" w:hAnsi="Verdana" w:cs="Tahoma"/>
          <w:color w:val="FF0000"/>
          <w:sz w:val="16"/>
          <w:lang w:eastAsia="pl-PL"/>
        </w:rPr>
      </w:pPr>
    </w:p>
    <w:p w14:paraId="213B895A" w14:textId="77777777" w:rsidR="000525CC" w:rsidRPr="00962C70" w:rsidRDefault="000525CC" w:rsidP="00DD0C17">
      <w:pPr>
        <w:spacing w:line="276" w:lineRule="auto"/>
        <w:rPr>
          <w:rFonts w:ascii="Verdana" w:hAnsi="Verdana" w:cs="Tahoma"/>
          <w:sz w:val="16"/>
          <w:lang w:eastAsia="pl-PL"/>
        </w:rPr>
      </w:pPr>
    </w:p>
    <w:p w14:paraId="0410FCD1" w14:textId="77777777" w:rsidR="000525CC" w:rsidRPr="00962C70" w:rsidRDefault="000525CC" w:rsidP="00DD0C17">
      <w:pPr>
        <w:spacing w:line="276" w:lineRule="auto"/>
        <w:rPr>
          <w:rFonts w:ascii="Verdana" w:hAnsi="Verdana" w:cs="Tahoma"/>
          <w:sz w:val="16"/>
          <w:lang w:eastAsia="pl-PL"/>
        </w:rPr>
      </w:pPr>
    </w:p>
    <w:p w14:paraId="1ABF9D78" w14:textId="77777777" w:rsidR="000525CC" w:rsidRPr="00962C70" w:rsidRDefault="000525CC" w:rsidP="00DD0C17">
      <w:pPr>
        <w:spacing w:line="276" w:lineRule="auto"/>
        <w:rPr>
          <w:rFonts w:ascii="Verdana" w:hAnsi="Verdana" w:cs="Tahoma"/>
          <w:sz w:val="16"/>
          <w:lang w:eastAsia="pl-PL"/>
        </w:rPr>
      </w:pPr>
    </w:p>
    <w:tbl>
      <w:tblPr>
        <w:tblW w:w="9486" w:type="dxa"/>
        <w:tblInd w:w="-60" w:type="dxa"/>
        <w:tblLayout w:type="fixed"/>
        <w:tblCellMar>
          <w:left w:w="70" w:type="dxa"/>
          <w:right w:w="70" w:type="dxa"/>
        </w:tblCellMar>
        <w:tblLook w:val="0000" w:firstRow="0" w:lastRow="0" w:firstColumn="0" w:lastColumn="0" w:noHBand="0" w:noVBand="0"/>
      </w:tblPr>
      <w:tblGrid>
        <w:gridCol w:w="9486"/>
      </w:tblGrid>
      <w:tr w:rsidR="000525CC" w:rsidRPr="00962C70" w14:paraId="1DB85A25" w14:textId="77777777" w:rsidTr="00E907AC">
        <w:tc>
          <w:tcPr>
            <w:tcW w:w="9486" w:type="dxa"/>
            <w:tcBorders>
              <w:top w:val="single" w:sz="4" w:space="0" w:color="000000"/>
              <w:left w:val="single" w:sz="4" w:space="0" w:color="000000"/>
              <w:bottom w:val="single" w:sz="4" w:space="0" w:color="000000"/>
              <w:right w:val="single" w:sz="4" w:space="0" w:color="000000"/>
            </w:tcBorders>
            <w:shd w:val="clear" w:color="auto" w:fill="auto"/>
          </w:tcPr>
          <w:p w14:paraId="4408B945" w14:textId="77777777" w:rsidR="000525CC" w:rsidRPr="00962C70" w:rsidRDefault="000525CC" w:rsidP="00E907AC">
            <w:pPr>
              <w:pStyle w:val="Nagwek2"/>
              <w:spacing w:line="276" w:lineRule="auto"/>
              <w:jc w:val="center"/>
              <w:rPr>
                <w:rFonts w:ascii="Verdana" w:hAnsi="Verdana" w:cs="Verdana"/>
              </w:rPr>
            </w:pPr>
            <w:r w:rsidRPr="00962C70">
              <w:rPr>
                <w:rFonts w:ascii="Verdana" w:hAnsi="Verdana" w:cs="Verdana"/>
                <w:b/>
                <w:sz w:val="44"/>
              </w:rPr>
              <w:t>S</w:t>
            </w:r>
            <w:r w:rsidRPr="00962C70">
              <w:rPr>
                <w:rFonts w:ascii="Verdana" w:hAnsi="Verdana" w:cs="Verdana"/>
                <w:b/>
                <w:sz w:val="24"/>
              </w:rPr>
              <w:t>PECYFIKACJA</w:t>
            </w:r>
            <w:r w:rsidRPr="00962C70">
              <w:rPr>
                <w:rFonts w:ascii="Verdana" w:hAnsi="Verdana" w:cs="Verdana"/>
                <w:b/>
              </w:rPr>
              <w:t xml:space="preserve"> </w:t>
            </w:r>
            <w:r w:rsidRPr="00962C70">
              <w:rPr>
                <w:rFonts w:ascii="Verdana" w:hAnsi="Verdana" w:cs="Verdana"/>
                <w:b/>
                <w:sz w:val="44"/>
              </w:rPr>
              <w:t>W</w:t>
            </w:r>
            <w:r w:rsidRPr="00962C70">
              <w:rPr>
                <w:rFonts w:ascii="Verdana" w:hAnsi="Verdana" w:cs="Verdana"/>
                <w:b/>
                <w:sz w:val="24"/>
              </w:rPr>
              <w:t>ARUNKÓW</w:t>
            </w:r>
            <w:r w:rsidRPr="00962C70">
              <w:rPr>
                <w:rFonts w:ascii="Verdana" w:hAnsi="Verdana" w:cs="Verdana"/>
                <w:b/>
              </w:rPr>
              <w:t xml:space="preserve"> </w:t>
            </w:r>
            <w:r w:rsidRPr="00962C70">
              <w:rPr>
                <w:rFonts w:ascii="Verdana" w:hAnsi="Verdana" w:cs="Verdana"/>
                <w:b/>
                <w:sz w:val="44"/>
              </w:rPr>
              <w:t>Z</w:t>
            </w:r>
            <w:r w:rsidRPr="00962C70">
              <w:rPr>
                <w:rFonts w:ascii="Verdana" w:hAnsi="Verdana" w:cs="Verdana"/>
                <w:b/>
                <w:sz w:val="24"/>
              </w:rPr>
              <w:t>AMÓWIENIA</w:t>
            </w:r>
          </w:p>
        </w:tc>
      </w:tr>
    </w:tbl>
    <w:p w14:paraId="4466FB42" w14:textId="77777777" w:rsidR="000525CC" w:rsidRPr="00962C70" w:rsidRDefault="000525CC" w:rsidP="00DD0C17">
      <w:pPr>
        <w:spacing w:line="276" w:lineRule="auto"/>
        <w:rPr>
          <w:rFonts w:ascii="Verdana" w:hAnsi="Verdana"/>
        </w:rPr>
      </w:pPr>
    </w:p>
    <w:p w14:paraId="3DC1E732" w14:textId="77777777" w:rsidR="000525CC" w:rsidRPr="00962C70" w:rsidRDefault="000525CC" w:rsidP="00DD0C17">
      <w:pPr>
        <w:spacing w:line="276" w:lineRule="auto"/>
        <w:jc w:val="both"/>
        <w:rPr>
          <w:rFonts w:ascii="Verdana" w:hAnsi="Verdana" w:cs="Verdana"/>
          <w:b/>
          <w:sz w:val="20"/>
          <w:szCs w:val="20"/>
        </w:rPr>
      </w:pPr>
    </w:p>
    <w:p w14:paraId="52CF494C" w14:textId="77777777" w:rsidR="000525CC" w:rsidRPr="00A8171F" w:rsidRDefault="000525CC" w:rsidP="00DD0C17">
      <w:pPr>
        <w:spacing w:line="276" w:lineRule="auto"/>
        <w:jc w:val="both"/>
        <w:rPr>
          <w:rFonts w:eastAsia="Verdana"/>
          <w:b/>
        </w:rPr>
      </w:pPr>
      <w:r w:rsidRPr="00A8171F">
        <w:rPr>
          <w:b/>
        </w:rPr>
        <w:t xml:space="preserve">Nazwa zadania: </w:t>
      </w:r>
    </w:p>
    <w:p w14:paraId="753BC42B" w14:textId="77777777" w:rsidR="000525CC" w:rsidRPr="00A8171F" w:rsidRDefault="000525CC" w:rsidP="00DD0C17">
      <w:pPr>
        <w:spacing w:line="276" w:lineRule="auto"/>
        <w:ind w:left="567"/>
        <w:jc w:val="center"/>
        <w:rPr>
          <w:sz w:val="28"/>
        </w:rPr>
      </w:pPr>
      <w:r w:rsidRPr="00A8171F">
        <w:rPr>
          <w:rFonts w:eastAsia="Verdana"/>
          <w:sz w:val="28"/>
        </w:rPr>
        <w:t>„</w:t>
      </w:r>
      <w:r w:rsidRPr="00A8171F">
        <w:rPr>
          <w:rFonts w:eastAsia="ArialNarrow"/>
          <w:b/>
          <w:iCs/>
          <w:sz w:val="28"/>
        </w:rPr>
        <w:t>Usługa dozoru i ochrony mienia oraz utrzymania w czystości obiektów instalacji mechaniczno-biologicznego przetwarzania odpadów komunalnych i składowiska odpadów w Giedlarowej w 2025 r.</w:t>
      </w:r>
      <w:r w:rsidRPr="00A8171F">
        <w:rPr>
          <w:sz w:val="28"/>
        </w:rPr>
        <w:t>”</w:t>
      </w:r>
    </w:p>
    <w:p w14:paraId="10E1A47A" w14:textId="77777777" w:rsidR="000525CC" w:rsidRPr="00A8171F" w:rsidRDefault="000525CC" w:rsidP="00DD0C17">
      <w:pPr>
        <w:spacing w:line="276" w:lineRule="auto"/>
        <w:ind w:right="-2"/>
        <w:jc w:val="center"/>
        <w:rPr>
          <w:b/>
          <w:lang w:eastAsia="pl-PL"/>
        </w:rPr>
      </w:pPr>
    </w:p>
    <w:p w14:paraId="3B6FA3BA" w14:textId="77777777" w:rsidR="000525CC" w:rsidRPr="00A8171F" w:rsidRDefault="000525CC" w:rsidP="00DD0C17">
      <w:pPr>
        <w:spacing w:line="276" w:lineRule="auto"/>
        <w:ind w:left="2127" w:hanging="2127"/>
        <w:jc w:val="both"/>
      </w:pPr>
      <w:r w:rsidRPr="00A8171F">
        <w:rPr>
          <w:b/>
        </w:rPr>
        <w:t>Tryb zamówienia:</w:t>
      </w:r>
      <w:r w:rsidRPr="00A8171F">
        <w:t xml:space="preserve"> </w:t>
      </w:r>
    </w:p>
    <w:p w14:paraId="44E8F461" w14:textId="6F4395BF" w:rsidR="000525CC" w:rsidRPr="00A8171F" w:rsidRDefault="000525CC" w:rsidP="00DD0C17">
      <w:pPr>
        <w:spacing w:line="276" w:lineRule="auto"/>
        <w:ind w:left="567"/>
        <w:jc w:val="both"/>
        <w:rPr>
          <w:bCs/>
          <w:sz w:val="36"/>
          <w:szCs w:val="36"/>
        </w:rPr>
      </w:pPr>
      <w:r w:rsidRPr="00A8171F">
        <w:rPr>
          <w:bCs/>
        </w:rPr>
        <w:t xml:space="preserve">Tryb podstawowy bez negocjacji na podstawie </w:t>
      </w:r>
      <w:r w:rsidRPr="000525CC">
        <w:rPr>
          <w:bCs/>
        </w:rPr>
        <w:t xml:space="preserve">art. </w:t>
      </w:r>
      <w:r w:rsidRPr="000525CC">
        <w:t>275 pkt 1</w:t>
      </w:r>
      <w:r w:rsidRPr="00A8171F">
        <w:rPr>
          <w:bCs/>
        </w:rPr>
        <w:t xml:space="preserve"> ustawy z dnia 11 września 2019 r. - Prawo zamówień publicznych (</w:t>
      </w:r>
      <w:r w:rsidRPr="00A8171F">
        <w:t>Dz. U. z 2024 r., poz. 1320</w:t>
      </w:r>
      <w:r>
        <w:t>)</w:t>
      </w:r>
    </w:p>
    <w:p w14:paraId="37F416F7" w14:textId="77777777" w:rsidR="000525CC" w:rsidRPr="00A8171F" w:rsidRDefault="000525CC" w:rsidP="00DD0C17">
      <w:pPr>
        <w:spacing w:line="276" w:lineRule="auto"/>
        <w:jc w:val="both"/>
        <w:rPr>
          <w:b/>
        </w:rPr>
      </w:pPr>
    </w:p>
    <w:p w14:paraId="2A21C086" w14:textId="77777777" w:rsidR="000525CC" w:rsidRPr="00A8171F" w:rsidRDefault="000525CC" w:rsidP="00DD0C17">
      <w:pPr>
        <w:spacing w:line="276" w:lineRule="auto"/>
        <w:ind w:left="709" w:hanging="709"/>
        <w:jc w:val="both"/>
      </w:pPr>
      <w:r w:rsidRPr="00A8171F">
        <w:rPr>
          <w:b/>
        </w:rPr>
        <w:t xml:space="preserve">CPV: </w:t>
      </w:r>
      <w:r w:rsidRPr="00A8171F">
        <w:tab/>
      </w:r>
    </w:p>
    <w:p w14:paraId="6BE39065" w14:textId="77777777" w:rsidR="000525CC" w:rsidRPr="00A8171F" w:rsidRDefault="000525CC" w:rsidP="00DD0C17">
      <w:pPr>
        <w:spacing w:line="276" w:lineRule="auto"/>
        <w:ind w:left="567"/>
        <w:jc w:val="both"/>
      </w:pPr>
      <w:r w:rsidRPr="00A8171F">
        <w:t>79710000-4 Usługi ochroniarskie</w:t>
      </w:r>
    </w:p>
    <w:p w14:paraId="142769FB" w14:textId="77777777" w:rsidR="000525CC" w:rsidRPr="00A8171F" w:rsidRDefault="000525CC" w:rsidP="00DD0C17">
      <w:pPr>
        <w:spacing w:line="276" w:lineRule="auto"/>
        <w:ind w:left="567"/>
        <w:jc w:val="both"/>
      </w:pPr>
      <w:r w:rsidRPr="00A8171F">
        <w:t>98341140-8 Usługi dozorowania</w:t>
      </w:r>
    </w:p>
    <w:p w14:paraId="47197C41" w14:textId="77777777" w:rsidR="000525CC" w:rsidRPr="00A8171F" w:rsidRDefault="000525CC" w:rsidP="00DD0C17">
      <w:pPr>
        <w:tabs>
          <w:tab w:val="left" w:pos="2715"/>
        </w:tabs>
        <w:spacing w:line="276" w:lineRule="auto"/>
        <w:jc w:val="both"/>
        <w:rPr>
          <w:b/>
        </w:rPr>
      </w:pPr>
      <w:r w:rsidRPr="00A8171F">
        <w:rPr>
          <w:b/>
        </w:rPr>
        <w:tab/>
      </w:r>
    </w:p>
    <w:p w14:paraId="37C09AB0" w14:textId="77777777" w:rsidR="000525CC" w:rsidRPr="00A8171F" w:rsidRDefault="000525CC" w:rsidP="00DD0C17">
      <w:pPr>
        <w:spacing w:line="276" w:lineRule="auto"/>
        <w:jc w:val="both"/>
        <w:rPr>
          <w:b/>
        </w:rPr>
      </w:pPr>
      <w:r w:rsidRPr="00A8171F">
        <w:rPr>
          <w:b/>
        </w:rPr>
        <w:t xml:space="preserve">Rodzaj zamówienia: </w:t>
      </w:r>
    </w:p>
    <w:p w14:paraId="72FB19F1" w14:textId="77777777" w:rsidR="000525CC" w:rsidRPr="00A8171F" w:rsidRDefault="000525CC" w:rsidP="00DD0C17">
      <w:pPr>
        <w:spacing w:line="276" w:lineRule="auto"/>
        <w:ind w:left="567"/>
        <w:jc w:val="both"/>
      </w:pPr>
      <w:r w:rsidRPr="00A8171F">
        <w:t>Usługa</w:t>
      </w:r>
    </w:p>
    <w:p w14:paraId="261F21BF" w14:textId="77777777" w:rsidR="000525CC" w:rsidRPr="00A8171F" w:rsidRDefault="000525CC" w:rsidP="00DD0C17">
      <w:pPr>
        <w:spacing w:line="276" w:lineRule="auto"/>
        <w:jc w:val="both"/>
        <w:rPr>
          <w:b/>
        </w:rPr>
      </w:pPr>
    </w:p>
    <w:p w14:paraId="135E6525" w14:textId="77777777" w:rsidR="000525CC" w:rsidRPr="00A8171F" w:rsidRDefault="000525CC" w:rsidP="00DD0C17">
      <w:pPr>
        <w:spacing w:line="276" w:lineRule="auto"/>
        <w:jc w:val="both"/>
        <w:rPr>
          <w:b/>
        </w:rPr>
      </w:pPr>
      <w:r w:rsidRPr="00A8171F">
        <w:rPr>
          <w:b/>
        </w:rPr>
        <w:t>Znak sprawy:</w:t>
      </w:r>
    </w:p>
    <w:p w14:paraId="275AFE3B" w14:textId="77777777" w:rsidR="000525CC" w:rsidRPr="00A8171F" w:rsidRDefault="000525CC" w:rsidP="00DD0C17">
      <w:pPr>
        <w:spacing w:line="276" w:lineRule="auto"/>
        <w:ind w:left="567"/>
        <w:jc w:val="both"/>
      </w:pPr>
      <w:r w:rsidRPr="00A8171F">
        <w:t>SMP/UZP/DI/2024/4</w:t>
      </w:r>
    </w:p>
    <w:p w14:paraId="68D7E357" w14:textId="77777777" w:rsidR="000525CC" w:rsidRPr="00962C70" w:rsidRDefault="000525CC" w:rsidP="00DD0C17">
      <w:pPr>
        <w:spacing w:line="276" w:lineRule="auto"/>
        <w:ind w:right="-2"/>
        <w:jc w:val="center"/>
        <w:rPr>
          <w:rFonts w:ascii="Verdana" w:hAnsi="Verdana" w:cs="Tahoma"/>
          <w:b/>
          <w:color w:val="FF0000"/>
          <w:sz w:val="20"/>
          <w:lang w:eastAsia="pl-PL"/>
        </w:rPr>
      </w:pPr>
    </w:p>
    <w:p w14:paraId="3D396C81" w14:textId="77777777" w:rsidR="000525CC" w:rsidRPr="00962C70" w:rsidRDefault="000525CC" w:rsidP="00DD0C17">
      <w:pPr>
        <w:spacing w:line="276" w:lineRule="auto"/>
        <w:ind w:right="-2"/>
        <w:rPr>
          <w:rFonts w:ascii="Verdana" w:hAnsi="Verdana" w:cs="Tahoma"/>
          <w:b/>
          <w:color w:val="FF0000"/>
          <w:sz w:val="20"/>
          <w:lang w:eastAsia="pl-PL"/>
        </w:rPr>
      </w:pPr>
    </w:p>
    <w:p w14:paraId="5F0459EB" w14:textId="77777777" w:rsidR="000525CC" w:rsidRPr="00962C70" w:rsidRDefault="000525CC" w:rsidP="00DD0C17">
      <w:pPr>
        <w:spacing w:line="276" w:lineRule="auto"/>
        <w:ind w:right="-2"/>
        <w:rPr>
          <w:rFonts w:ascii="Verdana" w:hAnsi="Verdana" w:cs="Tahoma"/>
          <w:b/>
          <w:color w:val="FF0000"/>
          <w:sz w:val="20"/>
          <w:lang w:eastAsia="pl-PL"/>
        </w:rPr>
      </w:pPr>
    </w:p>
    <w:p w14:paraId="44FA6A08" w14:textId="77777777" w:rsidR="000525CC" w:rsidRPr="00962C70" w:rsidRDefault="000525CC" w:rsidP="00DD0C17">
      <w:pPr>
        <w:spacing w:line="276" w:lineRule="auto"/>
        <w:ind w:right="-2"/>
        <w:rPr>
          <w:rFonts w:ascii="Verdana" w:hAnsi="Verdana" w:cs="Tahoma"/>
          <w:b/>
          <w:color w:val="FF0000"/>
          <w:sz w:val="20"/>
          <w:lang w:eastAsia="pl-PL"/>
        </w:rPr>
      </w:pPr>
    </w:p>
    <w:p w14:paraId="55C290B1" w14:textId="77777777" w:rsidR="000525CC" w:rsidRPr="00A8171F" w:rsidRDefault="000525CC" w:rsidP="00DD0C17">
      <w:pPr>
        <w:spacing w:line="276" w:lineRule="auto"/>
        <w:ind w:right="-2"/>
        <w:rPr>
          <w:b/>
          <w:lang w:eastAsia="pl-PL"/>
        </w:rPr>
      </w:pPr>
    </w:p>
    <w:p w14:paraId="2435C3B3" w14:textId="77777777" w:rsidR="000525CC" w:rsidRPr="00A8171F" w:rsidRDefault="000525CC" w:rsidP="00DD0C17">
      <w:pPr>
        <w:spacing w:line="276" w:lineRule="auto"/>
        <w:ind w:right="-2"/>
        <w:rPr>
          <w:b/>
          <w:lang w:eastAsia="pl-PL"/>
        </w:rPr>
      </w:pPr>
      <w:r w:rsidRPr="00A8171F">
        <w:rPr>
          <w:b/>
          <w:lang w:eastAsia="pl-PL"/>
        </w:rPr>
        <w:t xml:space="preserve">Sporządził </w:t>
      </w:r>
      <w:r w:rsidRPr="00A8171F">
        <w:rPr>
          <w:b/>
          <w:lang w:eastAsia="pl-PL"/>
        </w:rPr>
        <w:tab/>
      </w:r>
      <w:r w:rsidRPr="00A8171F">
        <w:rPr>
          <w:b/>
          <w:lang w:eastAsia="pl-PL"/>
        </w:rPr>
        <w:tab/>
      </w:r>
      <w:r w:rsidRPr="00A8171F">
        <w:rPr>
          <w:b/>
          <w:lang w:eastAsia="pl-PL"/>
        </w:rPr>
        <w:tab/>
      </w:r>
      <w:r w:rsidRPr="00A8171F">
        <w:rPr>
          <w:b/>
          <w:lang w:eastAsia="pl-PL"/>
        </w:rPr>
        <w:tab/>
      </w:r>
      <w:r w:rsidRPr="00A8171F">
        <w:rPr>
          <w:sz w:val="20"/>
          <w:lang w:eastAsia="pl-PL"/>
        </w:rPr>
        <w:t xml:space="preserve">data </w:t>
      </w:r>
      <w:r w:rsidRPr="00A8171F">
        <w:rPr>
          <w:bCs/>
          <w:lang w:eastAsia="pl-PL"/>
        </w:rPr>
        <w:t xml:space="preserve">.................................... </w:t>
      </w:r>
      <w:r w:rsidRPr="00A8171F">
        <w:rPr>
          <w:bCs/>
          <w:sz w:val="20"/>
          <w:lang w:eastAsia="pl-PL"/>
        </w:rPr>
        <w:t xml:space="preserve">podpis </w:t>
      </w:r>
      <w:r w:rsidRPr="00A8171F">
        <w:rPr>
          <w:bCs/>
          <w:lang w:eastAsia="pl-PL"/>
        </w:rPr>
        <w:t xml:space="preserve">......................................... </w:t>
      </w:r>
    </w:p>
    <w:p w14:paraId="3DA164FF" w14:textId="77777777" w:rsidR="000525CC" w:rsidRPr="00A8171F" w:rsidRDefault="000525CC" w:rsidP="00DD0C17">
      <w:pPr>
        <w:spacing w:line="276" w:lineRule="auto"/>
        <w:ind w:right="-2"/>
        <w:rPr>
          <w:b/>
          <w:lang w:eastAsia="pl-PL"/>
        </w:rPr>
      </w:pPr>
    </w:p>
    <w:p w14:paraId="73AC629A" w14:textId="77777777" w:rsidR="000525CC" w:rsidRPr="00A8171F" w:rsidRDefault="000525CC" w:rsidP="00DD0C17">
      <w:pPr>
        <w:spacing w:line="276" w:lineRule="auto"/>
        <w:ind w:right="-2"/>
        <w:rPr>
          <w:lang w:eastAsia="pl-PL"/>
        </w:rPr>
      </w:pPr>
      <w:r w:rsidRPr="00A8171F">
        <w:rPr>
          <w:b/>
          <w:lang w:eastAsia="pl-PL"/>
        </w:rPr>
        <w:t xml:space="preserve">Sprawdził </w:t>
      </w:r>
    </w:p>
    <w:p w14:paraId="374F913A" w14:textId="77777777" w:rsidR="000525CC" w:rsidRPr="00A8171F" w:rsidRDefault="000525CC" w:rsidP="00DD0C17">
      <w:pPr>
        <w:spacing w:line="276" w:lineRule="auto"/>
        <w:ind w:right="-2"/>
        <w:rPr>
          <w:b/>
          <w:lang w:eastAsia="pl-PL"/>
        </w:rPr>
      </w:pPr>
      <w:r w:rsidRPr="00A8171F">
        <w:rPr>
          <w:b/>
          <w:lang w:eastAsia="pl-PL"/>
        </w:rPr>
        <w:t>pod względem merytorycznym</w:t>
      </w:r>
      <w:r w:rsidRPr="00A8171F">
        <w:rPr>
          <w:b/>
          <w:lang w:eastAsia="pl-PL"/>
        </w:rPr>
        <w:tab/>
      </w:r>
      <w:r w:rsidRPr="00A8171F">
        <w:rPr>
          <w:sz w:val="20"/>
          <w:lang w:eastAsia="pl-PL"/>
        </w:rPr>
        <w:t xml:space="preserve">data </w:t>
      </w:r>
      <w:r w:rsidRPr="00A8171F">
        <w:rPr>
          <w:bCs/>
          <w:lang w:eastAsia="pl-PL"/>
        </w:rPr>
        <w:t xml:space="preserve">.................................... </w:t>
      </w:r>
      <w:r w:rsidRPr="00A8171F">
        <w:rPr>
          <w:bCs/>
          <w:sz w:val="20"/>
          <w:lang w:eastAsia="pl-PL"/>
        </w:rPr>
        <w:t xml:space="preserve">podpis </w:t>
      </w:r>
      <w:r w:rsidRPr="00A8171F">
        <w:rPr>
          <w:bCs/>
          <w:lang w:eastAsia="pl-PL"/>
        </w:rPr>
        <w:t>.........................................</w:t>
      </w:r>
    </w:p>
    <w:p w14:paraId="02832B7A" w14:textId="77777777" w:rsidR="000525CC" w:rsidRPr="00A8171F" w:rsidRDefault="000525CC" w:rsidP="00DD0C17">
      <w:pPr>
        <w:spacing w:line="276" w:lineRule="auto"/>
        <w:ind w:right="-2"/>
        <w:rPr>
          <w:b/>
          <w:lang w:eastAsia="pl-PL"/>
        </w:rPr>
      </w:pPr>
    </w:p>
    <w:p w14:paraId="7D278CC8" w14:textId="77777777" w:rsidR="000525CC" w:rsidRPr="00A8171F" w:rsidRDefault="000525CC" w:rsidP="00DD0C17">
      <w:pPr>
        <w:spacing w:line="276" w:lineRule="auto"/>
        <w:ind w:right="-2"/>
        <w:rPr>
          <w:b/>
          <w:lang w:eastAsia="pl-PL"/>
        </w:rPr>
      </w:pPr>
      <w:r w:rsidRPr="00A8171F">
        <w:rPr>
          <w:b/>
          <w:lang w:eastAsia="pl-PL"/>
        </w:rPr>
        <w:t xml:space="preserve">Sprawdził </w:t>
      </w:r>
    </w:p>
    <w:p w14:paraId="7150CDF7" w14:textId="77777777" w:rsidR="000525CC" w:rsidRPr="00A8171F" w:rsidRDefault="000525CC" w:rsidP="00DD0C17">
      <w:pPr>
        <w:spacing w:line="276" w:lineRule="auto"/>
        <w:ind w:right="-2"/>
        <w:rPr>
          <w:b/>
          <w:bCs/>
          <w:lang w:eastAsia="pl-PL"/>
        </w:rPr>
      </w:pPr>
      <w:r w:rsidRPr="00A8171F">
        <w:rPr>
          <w:b/>
          <w:lang w:eastAsia="pl-PL"/>
        </w:rPr>
        <w:t xml:space="preserve">pod względem prawnym </w:t>
      </w:r>
      <w:r w:rsidRPr="00A8171F">
        <w:rPr>
          <w:b/>
          <w:lang w:eastAsia="pl-PL"/>
        </w:rPr>
        <w:tab/>
      </w:r>
      <w:r w:rsidRPr="00A8171F">
        <w:rPr>
          <w:b/>
          <w:lang w:eastAsia="pl-PL"/>
        </w:rPr>
        <w:tab/>
      </w:r>
      <w:r w:rsidRPr="00A8171F">
        <w:rPr>
          <w:sz w:val="20"/>
          <w:lang w:eastAsia="pl-PL"/>
        </w:rPr>
        <w:t xml:space="preserve">data </w:t>
      </w:r>
      <w:r w:rsidRPr="00A8171F">
        <w:rPr>
          <w:bCs/>
          <w:lang w:eastAsia="pl-PL"/>
        </w:rPr>
        <w:t xml:space="preserve">.................................... </w:t>
      </w:r>
      <w:r w:rsidRPr="00A8171F">
        <w:rPr>
          <w:bCs/>
          <w:sz w:val="20"/>
          <w:lang w:eastAsia="pl-PL"/>
        </w:rPr>
        <w:t xml:space="preserve">podpis </w:t>
      </w:r>
      <w:r w:rsidRPr="00A8171F">
        <w:rPr>
          <w:bCs/>
          <w:lang w:eastAsia="pl-PL"/>
        </w:rPr>
        <w:t>.........................................</w:t>
      </w:r>
    </w:p>
    <w:p w14:paraId="43FA707F" w14:textId="77777777" w:rsidR="000525CC" w:rsidRPr="00A8171F" w:rsidRDefault="000525CC" w:rsidP="00DD0C17">
      <w:pPr>
        <w:spacing w:line="276" w:lineRule="auto"/>
        <w:ind w:right="-2"/>
        <w:rPr>
          <w:lang w:eastAsia="pl-PL"/>
        </w:rPr>
      </w:pPr>
    </w:p>
    <w:p w14:paraId="79BA8409" w14:textId="77777777" w:rsidR="000525CC" w:rsidRPr="00A8171F" w:rsidRDefault="000525CC" w:rsidP="00DD0C17">
      <w:pPr>
        <w:spacing w:line="276" w:lineRule="auto"/>
        <w:ind w:right="-2"/>
        <w:rPr>
          <w:b/>
          <w:lang w:eastAsia="pl-PL"/>
        </w:rPr>
      </w:pPr>
    </w:p>
    <w:p w14:paraId="03684D8D" w14:textId="77777777" w:rsidR="000525CC" w:rsidRPr="00A8171F" w:rsidRDefault="000525CC" w:rsidP="00DD0C17">
      <w:pPr>
        <w:spacing w:line="276" w:lineRule="auto"/>
        <w:ind w:right="-2"/>
        <w:rPr>
          <w:lang w:eastAsia="pl-PL"/>
        </w:rPr>
      </w:pPr>
      <w:r w:rsidRPr="00A8171F">
        <w:rPr>
          <w:b/>
          <w:lang w:eastAsia="pl-PL"/>
        </w:rPr>
        <w:t>Zatwierdził</w:t>
      </w:r>
      <w:r w:rsidRPr="00A8171F">
        <w:rPr>
          <w:b/>
          <w:lang w:eastAsia="pl-PL"/>
        </w:rPr>
        <w:tab/>
      </w:r>
      <w:r w:rsidRPr="00A8171F">
        <w:rPr>
          <w:b/>
          <w:lang w:eastAsia="pl-PL"/>
        </w:rPr>
        <w:tab/>
      </w:r>
      <w:r w:rsidRPr="00A8171F">
        <w:rPr>
          <w:b/>
          <w:lang w:eastAsia="pl-PL"/>
        </w:rPr>
        <w:tab/>
      </w:r>
      <w:r w:rsidRPr="00A8171F">
        <w:rPr>
          <w:lang w:eastAsia="pl-PL"/>
        </w:rPr>
        <w:tab/>
      </w:r>
      <w:r w:rsidRPr="00A8171F">
        <w:rPr>
          <w:sz w:val="20"/>
          <w:lang w:eastAsia="pl-PL"/>
        </w:rPr>
        <w:t xml:space="preserve">data </w:t>
      </w:r>
      <w:r w:rsidRPr="00A8171F">
        <w:rPr>
          <w:bCs/>
          <w:lang w:eastAsia="pl-PL"/>
        </w:rPr>
        <w:t xml:space="preserve">.................................... </w:t>
      </w:r>
      <w:r w:rsidRPr="00A8171F">
        <w:rPr>
          <w:bCs/>
          <w:sz w:val="20"/>
          <w:lang w:eastAsia="pl-PL"/>
        </w:rPr>
        <w:t xml:space="preserve">podpis </w:t>
      </w:r>
      <w:r w:rsidRPr="00A8171F">
        <w:rPr>
          <w:bCs/>
          <w:lang w:eastAsia="pl-PL"/>
        </w:rPr>
        <w:t>.........................................</w:t>
      </w:r>
    </w:p>
    <w:p w14:paraId="5373CC80" w14:textId="77777777" w:rsidR="000525CC" w:rsidRPr="00A8171F" w:rsidRDefault="000525CC" w:rsidP="00DD0C17">
      <w:pPr>
        <w:spacing w:line="276" w:lineRule="auto"/>
        <w:ind w:right="-2"/>
        <w:rPr>
          <w:lang w:eastAsia="pl-PL"/>
        </w:rPr>
      </w:pPr>
    </w:p>
    <w:p w14:paraId="1C791FC5" w14:textId="77777777" w:rsidR="000525CC" w:rsidRPr="00A8171F" w:rsidRDefault="000525CC" w:rsidP="00DD0C17">
      <w:pPr>
        <w:spacing w:line="276" w:lineRule="auto"/>
        <w:ind w:right="-2"/>
        <w:rPr>
          <w:b/>
          <w:lang w:eastAsia="pl-PL"/>
        </w:rPr>
      </w:pPr>
    </w:p>
    <w:p w14:paraId="6DC4972A" w14:textId="77777777" w:rsidR="000525CC" w:rsidRPr="00962C70" w:rsidRDefault="000525CC" w:rsidP="00DD0C17">
      <w:pPr>
        <w:spacing w:line="276" w:lineRule="auto"/>
        <w:ind w:right="-2"/>
        <w:rPr>
          <w:rFonts w:ascii="Verdana" w:hAnsi="Verdana" w:cs="Tahoma"/>
          <w:b/>
          <w:color w:val="FF0000"/>
          <w:sz w:val="20"/>
          <w:lang w:eastAsia="pl-PL"/>
        </w:rPr>
      </w:pPr>
    </w:p>
    <w:p w14:paraId="29E814DB" w14:textId="77777777" w:rsidR="000525CC" w:rsidRPr="00962C70" w:rsidRDefault="000525CC" w:rsidP="00DD0C17">
      <w:pPr>
        <w:spacing w:line="276" w:lineRule="auto"/>
        <w:jc w:val="both"/>
        <w:rPr>
          <w:rFonts w:ascii="Verdana" w:hAnsi="Verdana" w:cs="Verdana"/>
          <w:color w:val="FF0000"/>
          <w:sz w:val="22"/>
          <w:szCs w:val="22"/>
        </w:rPr>
      </w:pPr>
    </w:p>
    <w:p w14:paraId="4774CCEE" w14:textId="77777777" w:rsidR="000525CC" w:rsidRPr="00A8171F" w:rsidRDefault="000525CC" w:rsidP="00DD0C17">
      <w:pPr>
        <w:pStyle w:val="Nagwek1"/>
        <w:numPr>
          <w:ilvl w:val="0"/>
          <w:numId w:val="0"/>
        </w:numPr>
        <w:spacing w:line="276" w:lineRule="auto"/>
        <w:jc w:val="center"/>
        <w:rPr>
          <w:sz w:val="28"/>
          <w:u w:val="single"/>
        </w:rPr>
      </w:pPr>
      <w:r w:rsidRPr="00A8171F">
        <w:rPr>
          <w:sz w:val="28"/>
          <w:u w:val="single"/>
        </w:rPr>
        <w:t>Rozdział I</w:t>
      </w:r>
    </w:p>
    <w:p w14:paraId="66E6A937" w14:textId="77777777" w:rsidR="000525CC" w:rsidRPr="00A8171F" w:rsidRDefault="000525CC" w:rsidP="00DD0C17">
      <w:pPr>
        <w:pStyle w:val="Nagwek1"/>
        <w:numPr>
          <w:ilvl w:val="0"/>
          <w:numId w:val="34"/>
        </w:numPr>
        <w:spacing w:line="276" w:lineRule="auto"/>
        <w:ind w:left="567" w:hanging="567"/>
        <w:rPr>
          <w:sz w:val="28"/>
        </w:rPr>
      </w:pPr>
      <w:r w:rsidRPr="00A8171F">
        <w:rPr>
          <w:sz w:val="28"/>
        </w:rPr>
        <w:t>Informacje ogólne</w:t>
      </w:r>
    </w:p>
    <w:p w14:paraId="39F68C41" w14:textId="1015F366" w:rsidR="000525CC" w:rsidRPr="00A8171F" w:rsidRDefault="000525CC" w:rsidP="00DD0C17">
      <w:pPr>
        <w:pStyle w:val="Akapitzlist"/>
        <w:numPr>
          <w:ilvl w:val="1"/>
          <w:numId w:val="34"/>
        </w:numPr>
        <w:spacing w:line="276" w:lineRule="auto"/>
        <w:ind w:left="567" w:hanging="567"/>
        <w:jc w:val="both"/>
        <w:rPr>
          <w:szCs w:val="20"/>
        </w:rPr>
      </w:pPr>
      <w:r w:rsidRPr="00A8171F">
        <w:t xml:space="preserve">W sprawach nie uregulowanych w niniejszej specyfikacji mają zastosowanie przepisy </w:t>
      </w:r>
      <w:r w:rsidRPr="000525CC">
        <w:rPr>
          <w:szCs w:val="20"/>
        </w:rPr>
        <w:t xml:space="preserve">ustawy </w:t>
      </w:r>
      <w:proofErr w:type="spellStart"/>
      <w:r w:rsidRPr="000525CC">
        <w:rPr>
          <w:szCs w:val="20"/>
        </w:rPr>
        <w:t>Pzp</w:t>
      </w:r>
      <w:proofErr w:type="spellEnd"/>
      <w:r>
        <w:rPr>
          <w:szCs w:val="20"/>
        </w:rPr>
        <w:t xml:space="preserve"> oraz obowiązujące przepisy wykonawcze do ustawy.</w:t>
      </w:r>
    </w:p>
    <w:p w14:paraId="426F7B52" w14:textId="77777777" w:rsidR="000525CC" w:rsidRPr="00A8171F" w:rsidRDefault="000525CC" w:rsidP="00DD0C17">
      <w:pPr>
        <w:numPr>
          <w:ilvl w:val="1"/>
          <w:numId w:val="34"/>
        </w:numPr>
        <w:spacing w:line="276" w:lineRule="auto"/>
        <w:ind w:left="567" w:hanging="567"/>
        <w:jc w:val="both"/>
        <w:rPr>
          <w:szCs w:val="20"/>
        </w:rPr>
      </w:pPr>
      <w:r w:rsidRPr="00A8171F">
        <w:rPr>
          <w:szCs w:val="20"/>
        </w:rPr>
        <w:t>Użyte w niniejszej specyfikacji warunków zamówienia zwana jest w dalszej treści SWZ lub specyfikacją oraz w załącznikach terminy mają następujące znaczenie:</w:t>
      </w:r>
    </w:p>
    <w:p w14:paraId="49DACD3C" w14:textId="1394B436" w:rsidR="000525CC" w:rsidRPr="00A8171F" w:rsidRDefault="000525CC" w:rsidP="00DD0C17">
      <w:pPr>
        <w:numPr>
          <w:ilvl w:val="2"/>
          <w:numId w:val="15"/>
        </w:numPr>
        <w:tabs>
          <w:tab w:val="clear" w:pos="0"/>
        </w:tabs>
        <w:spacing w:line="276" w:lineRule="auto"/>
        <w:ind w:left="851" w:hanging="283"/>
        <w:jc w:val="both"/>
        <w:rPr>
          <w:szCs w:val="20"/>
        </w:rPr>
      </w:pPr>
      <w:r w:rsidRPr="00A8171F">
        <w:rPr>
          <w:szCs w:val="20"/>
        </w:rPr>
        <w:t>„</w:t>
      </w:r>
      <w:proofErr w:type="spellStart"/>
      <w:r w:rsidRPr="00A8171F">
        <w:rPr>
          <w:b/>
          <w:bCs/>
          <w:szCs w:val="20"/>
          <w:lang w:eastAsia="pl-PL"/>
        </w:rPr>
        <w:t>uPzp</w:t>
      </w:r>
      <w:proofErr w:type="spellEnd"/>
      <w:r w:rsidRPr="00A8171F">
        <w:rPr>
          <w:b/>
          <w:bCs/>
          <w:szCs w:val="20"/>
          <w:lang w:eastAsia="pl-PL"/>
        </w:rPr>
        <w:t xml:space="preserve">” </w:t>
      </w:r>
      <w:r w:rsidRPr="00A8171F">
        <w:rPr>
          <w:bCs/>
          <w:szCs w:val="20"/>
          <w:lang w:eastAsia="pl-PL"/>
        </w:rPr>
        <w:t xml:space="preserve">lub </w:t>
      </w:r>
      <w:r w:rsidRPr="00A8171F">
        <w:rPr>
          <w:b/>
          <w:bCs/>
          <w:szCs w:val="20"/>
          <w:lang w:eastAsia="pl-PL"/>
        </w:rPr>
        <w:t>„</w:t>
      </w:r>
      <w:proofErr w:type="spellStart"/>
      <w:r w:rsidRPr="000525CC">
        <w:rPr>
          <w:b/>
          <w:bCs/>
          <w:szCs w:val="20"/>
          <w:lang w:eastAsia="pl-PL"/>
        </w:rPr>
        <w:t>Pzp</w:t>
      </w:r>
      <w:proofErr w:type="spellEnd"/>
      <w:r>
        <w:rPr>
          <w:b/>
          <w:bCs/>
          <w:szCs w:val="20"/>
          <w:lang w:eastAsia="pl-PL"/>
        </w:rPr>
        <w:t xml:space="preserve">” </w:t>
      </w:r>
      <w:r w:rsidRPr="00A8171F">
        <w:rPr>
          <w:szCs w:val="20"/>
          <w:lang w:eastAsia="pl-PL"/>
        </w:rPr>
        <w:t>– ustawa z dnia 11 września 2019 r. Prawo zamówień publicznych (</w:t>
      </w:r>
      <w:r w:rsidRPr="000525CC">
        <w:rPr>
          <w:szCs w:val="20"/>
          <w:lang w:eastAsia="pl-PL"/>
        </w:rPr>
        <w:t>Dz. U. z 2024 r. poz. 1320</w:t>
      </w:r>
      <w:r>
        <w:rPr>
          <w:szCs w:val="20"/>
          <w:lang w:eastAsia="pl-PL"/>
        </w:rPr>
        <w:t xml:space="preserve"> ze zm.), </w:t>
      </w:r>
    </w:p>
    <w:p w14:paraId="6A004578" w14:textId="77777777" w:rsidR="000525CC" w:rsidRPr="00A8171F" w:rsidRDefault="000525CC" w:rsidP="00DD0C17">
      <w:pPr>
        <w:numPr>
          <w:ilvl w:val="2"/>
          <w:numId w:val="15"/>
        </w:numPr>
        <w:tabs>
          <w:tab w:val="clear" w:pos="0"/>
        </w:tabs>
        <w:spacing w:line="276" w:lineRule="auto"/>
        <w:ind w:left="851" w:hanging="283"/>
        <w:jc w:val="both"/>
        <w:rPr>
          <w:szCs w:val="20"/>
        </w:rPr>
      </w:pPr>
      <w:r w:rsidRPr="00A8171F">
        <w:rPr>
          <w:b/>
          <w:bCs/>
          <w:szCs w:val="20"/>
          <w:lang w:eastAsia="pl-PL"/>
        </w:rPr>
        <w:t xml:space="preserve">„zamówienie” </w:t>
      </w:r>
      <w:r w:rsidRPr="00A8171F">
        <w:rPr>
          <w:szCs w:val="20"/>
          <w:lang w:eastAsia="pl-PL"/>
        </w:rPr>
        <w:t>– zamówienie publiczne, którego przedmiot został opisany w „Opis przedmiotu zamówienia” niniejszej SWZ,</w:t>
      </w:r>
    </w:p>
    <w:p w14:paraId="27760228" w14:textId="77777777" w:rsidR="000525CC" w:rsidRPr="007D5725" w:rsidRDefault="000525CC" w:rsidP="00DD0C17">
      <w:pPr>
        <w:numPr>
          <w:ilvl w:val="2"/>
          <w:numId w:val="15"/>
        </w:numPr>
        <w:tabs>
          <w:tab w:val="clear" w:pos="0"/>
        </w:tabs>
        <w:spacing w:line="276" w:lineRule="auto"/>
        <w:ind w:left="851" w:hanging="283"/>
        <w:jc w:val="both"/>
        <w:rPr>
          <w:szCs w:val="20"/>
        </w:rPr>
      </w:pPr>
      <w:r w:rsidRPr="00A8171F">
        <w:rPr>
          <w:b/>
          <w:bCs/>
          <w:szCs w:val="20"/>
          <w:lang w:eastAsia="pl-PL"/>
        </w:rPr>
        <w:t xml:space="preserve">„postępowanie” </w:t>
      </w:r>
      <w:r w:rsidRPr="00A8171F">
        <w:rPr>
          <w:szCs w:val="20"/>
          <w:lang w:eastAsia="pl-PL"/>
        </w:rPr>
        <w:t>– postępowanie o udzielenie zamówienia publicznego, którego dotyczy niniejsza SWZ</w:t>
      </w:r>
      <w:r w:rsidRPr="007D5725">
        <w:rPr>
          <w:szCs w:val="20"/>
          <w:lang w:eastAsia="pl-PL"/>
        </w:rPr>
        <w:t xml:space="preserve">, </w:t>
      </w:r>
    </w:p>
    <w:p w14:paraId="753D9224" w14:textId="77777777" w:rsidR="000525CC" w:rsidRPr="007D5725" w:rsidRDefault="000525CC" w:rsidP="00DD0C17">
      <w:pPr>
        <w:numPr>
          <w:ilvl w:val="2"/>
          <w:numId w:val="15"/>
        </w:numPr>
        <w:tabs>
          <w:tab w:val="clear" w:pos="0"/>
        </w:tabs>
        <w:spacing w:line="276" w:lineRule="auto"/>
        <w:ind w:left="851" w:hanging="283"/>
        <w:jc w:val="both"/>
        <w:rPr>
          <w:szCs w:val="20"/>
        </w:rPr>
      </w:pPr>
      <w:r w:rsidRPr="007D5725">
        <w:rPr>
          <w:b/>
          <w:bCs/>
          <w:szCs w:val="20"/>
          <w:lang w:eastAsia="pl-PL"/>
        </w:rPr>
        <w:t xml:space="preserve">„Zamawiający” </w:t>
      </w:r>
      <w:r w:rsidRPr="007D5725">
        <w:rPr>
          <w:szCs w:val="20"/>
          <w:lang w:eastAsia="pl-PL"/>
        </w:rPr>
        <w:t xml:space="preserve">– Stare Miasto-Park Sp. z o.o, </w:t>
      </w:r>
    </w:p>
    <w:p w14:paraId="561C7892" w14:textId="77777777" w:rsidR="000525CC" w:rsidRPr="007D5725" w:rsidRDefault="000525CC" w:rsidP="00DD0C17">
      <w:pPr>
        <w:spacing w:line="276" w:lineRule="auto"/>
      </w:pPr>
    </w:p>
    <w:p w14:paraId="1D4A5EDE" w14:textId="77777777" w:rsidR="000525CC" w:rsidRPr="007D5725" w:rsidRDefault="000525CC" w:rsidP="00DD0C17">
      <w:pPr>
        <w:pStyle w:val="Nagwek1"/>
        <w:numPr>
          <w:ilvl w:val="0"/>
          <w:numId w:val="34"/>
        </w:numPr>
        <w:spacing w:line="276" w:lineRule="auto"/>
        <w:ind w:left="567" w:hanging="567"/>
        <w:rPr>
          <w:sz w:val="28"/>
        </w:rPr>
      </w:pPr>
      <w:proofErr w:type="spellStart"/>
      <w:r w:rsidRPr="007D5725">
        <w:rPr>
          <w:sz w:val="28"/>
        </w:rPr>
        <w:t>Ogólnounijny</w:t>
      </w:r>
      <w:proofErr w:type="spellEnd"/>
      <w:r w:rsidRPr="007D5725">
        <w:rPr>
          <w:sz w:val="28"/>
        </w:rPr>
        <w:t xml:space="preserve"> zakaz udziału rosyjskich wykonawców w zamówieniach publicznych i koncesjach</w:t>
      </w:r>
    </w:p>
    <w:p w14:paraId="49263EB8" w14:textId="7AFE2D8E" w:rsidR="000525CC" w:rsidRPr="007D5725" w:rsidRDefault="000525CC" w:rsidP="00DD0C17">
      <w:pPr>
        <w:pStyle w:val="Akapitzlist"/>
        <w:numPr>
          <w:ilvl w:val="1"/>
          <w:numId w:val="34"/>
        </w:numPr>
        <w:shd w:val="clear" w:color="auto" w:fill="FFFFFF"/>
        <w:suppressAutoHyphens w:val="0"/>
        <w:spacing w:line="276" w:lineRule="auto"/>
        <w:ind w:left="567" w:hanging="567"/>
        <w:textAlignment w:val="baseline"/>
        <w:rPr>
          <w:lang w:eastAsia="pl-PL"/>
        </w:rPr>
      </w:pPr>
      <w:r w:rsidRPr="007D5725">
        <w:t>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rozporządzenie (UE) 2022/576 w sprawie zmiany rozporządzenia (UE) nr</w:t>
      </w:r>
      <w:r w:rsidRPr="000525CC">
        <w:t xml:space="preserve"> 833/2014</w:t>
      </w:r>
      <w:r>
        <w:t xml:space="preserve"> dotyczącego środków ograniczających w związku z działaniami Rosji destabilizującymi sytuację na Ukrainie (Dz. Urz. UE nr L 111 z 8.4.2022, str. 1), które ustanawia </w:t>
      </w:r>
      <w:proofErr w:type="spellStart"/>
      <w:r>
        <w:t>ogólnounijny</w:t>
      </w:r>
      <w:proofErr w:type="spellEnd"/>
      <w:r>
        <w:t xml:space="preserve"> zakaz udziału rosyjskich wykonawców w zamówieniach publicznych i koncesjach udzielanych w państwach członkowskich Unii Europejskiej. Przepisy rozporządzenia 2022/576 weszły w życie następnego dnia po publikacji, tj. w dniu 9 kwietnia 2022r.</w:t>
      </w:r>
    </w:p>
    <w:p w14:paraId="5B40EB0A" w14:textId="77777777" w:rsidR="000525CC" w:rsidRPr="007D5725" w:rsidRDefault="000525CC" w:rsidP="00DD0C17">
      <w:pPr>
        <w:pStyle w:val="Nagwek1"/>
        <w:numPr>
          <w:ilvl w:val="0"/>
          <w:numId w:val="0"/>
        </w:numPr>
        <w:spacing w:line="276" w:lineRule="auto"/>
        <w:jc w:val="center"/>
        <w:rPr>
          <w:sz w:val="28"/>
          <w:u w:val="single"/>
        </w:rPr>
      </w:pPr>
    </w:p>
    <w:p w14:paraId="6485C26F" w14:textId="77777777" w:rsidR="000525CC" w:rsidRPr="007D5725" w:rsidRDefault="000525CC" w:rsidP="00DD0C17">
      <w:pPr>
        <w:pStyle w:val="Nagwek1"/>
        <w:numPr>
          <w:ilvl w:val="0"/>
          <w:numId w:val="0"/>
        </w:numPr>
        <w:spacing w:line="276" w:lineRule="auto"/>
        <w:jc w:val="center"/>
        <w:rPr>
          <w:sz w:val="28"/>
          <w:u w:val="single"/>
        </w:rPr>
      </w:pPr>
    </w:p>
    <w:p w14:paraId="7A811A6D" w14:textId="77777777" w:rsidR="000525CC" w:rsidRPr="007D5725" w:rsidRDefault="000525CC" w:rsidP="00DD0C17">
      <w:pPr>
        <w:pStyle w:val="Nagwek1"/>
        <w:numPr>
          <w:ilvl w:val="0"/>
          <w:numId w:val="0"/>
        </w:numPr>
        <w:spacing w:line="276" w:lineRule="auto"/>
        <w:jc w:val="center"/>
        <w:rPr>
          <w:sz w:val="28"/>
          <w:u w:val="single"/>
        </w:rPr>
      </w:pPr>
      <w:r w:rsidRPr="007D5725">
        <w:rPr>
          <w:sz w:val="28"/>
          <w:u w:val="single"/>
        </w:rPr>
        <w:t>Rozdział II (281 ust.1)</w:t>
      </w:r>
    </w:p>
    <w:p w14:paraId="45DFBC56" w14:textId="77777777" w:rsidR="000525CC" w:rsidRPr="007D5725" w:rsidRDefault="000525CC" w:rsidP="00DD0C17">
      <w:pPr>
        <w:pStyle w:val="Nagwek1"/>
        <w:numPr>
          <w:ilvl w:val="0"/>
          <w:numId w:val="34"/>
        </w:numPr>
        <w:spacing w:line="276" w:lineRule="auto"/>
        <w:ind w:left="567" w:hanging="578"/>
        <w:jc w:val="both"/>
        <w:rPr>
          <w:sz w:val="28"/>
          <w:u w:val="single"/>
        </w:rPr>
      </w:pPr>
      <w:r w:rsidRPr="007D5725">
        <w:rPr>
          <w:sz w:val="28"/>
          <w:u w:val="single"/>
        </w:rPr>
        <w:t>Nazwa oraz adres zamawiającego, numer telefonu, adres poczty elektronicznej oraz strony internetowej prowadzonego postępowania</w:t>
      </w:r>
    </w:p>
    <w:p w14:paraId="33490915" w14:textId="77777777" w:rsidR="000525CC" w:rsidRPr="007D5725" w:rsidRDefault="000525CC" w:rsidP="00DD0C17">
      <w:pPr>
        <w:pStyle w:val="Akapitzlist"/>
        <w:numPr>
          <w:ilvl w:val="0"/>
          <w:numId w:val="10"/>
        </w:numPr>
        <w:spacing w:line="276" w:lineRule="auto"/>
        <w:rPr>
          <w:vanish/>
        </w:rPr>
      </w:pPr>
    </w:p>
    <w:p w14:paraId="13EE3C4E" w14:textId="77777777" w:rsidR="000525CC" w:rsidRPr="007D5725" w:rsidRDefault="000525CC" w:rsidP="00DD0C17">
      <w:pPr>
        <w:pStyle w:val="Akapitzlist"/>
        <w:spacing w:line="276" w:lineRule="auto"/>
        <w:ind w:left="0"/>
      </w:pPr>
      <w:r w:rsidRPr="007D5725">
        <w:t>Nazwa zamawiającego</w:t>
      </w:r>
      <w:r w:rsidRPr="007D5725">
        <w:rPr>
          <w:b/>
        </w:rPr>
        <w:t xml:space="preserve"> </w:t>
      </w:r>
      <w:r w:rsidRPr="007D5725">
        <w:rPr>
          <w:b/>
        </w:rPr>
        <w:tab/>
        <w:t>Stare Miasto-Park Sp. z o.o.</w:t>
      </w:r>
    </w:p>
    <w:p w14:paraId="358C2F5D" w14:textId="77777777" w:rsidR="000525CC" w:rsidRPr="007D5725" w:rsidRDefault="000525CC" w:rsidP="00DD0C17">
      <w:pPr>
        <w:pStyle w:val="Akapitzlist"/>
        <w:numPr>
          <w:ilvl w:val="1"/>
          <w:numId w:val="34"/>
        </w:numPr>
        <w:spacing w:line="276" w:lineRule="auto"/>
        <w:ind w:left="567" w:hanging="567"/>
      </w:pPr>
      <w:r w:rsidRPr="007D5725">
        <w:t>Adres zamawiającego</w:t>
      </w:r>
      <w:r w:rsidRPr="007D5725">
        <w:rPr>
          <w:b/>
        </w:rPr>
        <w:t xml:space="preserve"> </w:t>
      </w:r>
      <w:r w:rsidRPr="007D5725">
        <w:rPr>
          <w:b/>
        </w:rPr>
        <w:tab/>
      </w:r>
      <w:r w:rsidRPr="007D5725">
        <w:rPr>
          <w:b/>
        </w:rPr>
        <w:tab/>
        <w:t>Wierzawice 874, 37-300 Leżajsk</w:t>
      </w:r>
    </w:p>
    <w:p w14:paraId="5E01D102" w14:textId="77777777" w:rsidR="000525CC" w:rsidRPr="007D5725" w:rsidRDefault="000525CC" w:rsidP="00DD0C17">
      <w:pPr>
        <w:pStyle w:val="Akapitzlist"/>
        <w:numPr>
          <w:ilvl w:val="1"/>
          <w:numId w:val="34"/>
        </w:numPr>
        <w:spacing w:line="276" w:lineRule="auto"/>
        <w:ind w:left="567" w:hanging="567"/>
      </w:pPr>
      <w:r w:rsidRPr="007D5725">
        <w:t>Numer telefonu</w:t>
      </w:r>
      <w:r w:rsidRPr="007D5725">
        <w:tab/>
      </w:r>
      <w:r w:rsidRPr="007D5725">
        <w:tab/>
      </w:r>
      <w:r w:rsidRPr="007D5725">
        <w:tab/>
      </w:r>
      <w:r w:rsidRPr="007D5725">
        <w:rPr>
          <w:b/>
        </w:rPr>
        <w:t>17 242 00 78</w:t>
      </w:r>
    </w:p>
    <w:p w14:paraId="06BC2BD9" w14:textId="77777777" w:rsidR="000525CC" w:rsidRPr="007D5725" w:rsidRDefault="000525CC" w:rsidP="00DD0C17">
      <w:pPr>
        <w:pStyle w:val="Akapitzlist"/>
        <w:numPr>
          <w:ilvl w:val="1"/>
          <w:numId w:val="34"/>
        </w:numPr>
        <w:spacing w:line="276" w:lineRule="auto"/>
        <w:ind w:left="567" w:hanging="567"/>
      </w:pPr>
      <w:r w:rsidRPr="007D5725">
        <w:t>Adres poczty elektronicznej</w:t>
      </w:r>
      <w:r w:rsidRPr="007D5725">
        <w:tab/>
      </w:r>
      <w:hyperlink r:id="rId11" w:history="1">
        <w:r w:rsidRPr="007D5725">
          <w:rPr>
            <w:rStyle w:val="Hipercze"/>
            <w:b/>
            <w:color w:val="auto"/>
          </w:rPr>
          <w:t>zp@sm-park.pl</w:t>
        </w:r>
      </w:hyperlink>
    </w:p>
    <w:p w14:paraId="7BEAC971" w14:textId="77777777" w:rsidR="000525CC" w:rsidRPr="007D5725" w:rsidRDefault="000525CC" w:rsidP="00DD0C17">
      <w:pPr>
        <w:pStyle w:val="Akapitzlist"/>
        <w:numPr>
          <w:ilvl w:val="1"/>
          <w:numId w:val="34"/>
        </w:numPr>
        <w:spacing w:line="276" w:lineRule="auto"/>
        <w:ind w:left="567" w:hanging="567"/>
      </w:pPr>
      <w:r w:rsidRPr="007D5725">
        <w:t xml:space="preserve">Adres strony internetowej prowadzonego postępowania: </w:t>
      </w:r>
      <w:hyperlink r:id="rId12" w:history="1">
        <w:r w:rsidRPr="007D5725">
          <w:rPr>
            <w:rStyle w:val="Hipercze"/>
            <w:color w:val="auto"/>
          </w:rPr>
          <w:t>https://ezamowienia.gov.pl</w:t>
        </w:r>
      </w:hyperlink>
    </w:p>
    <w:p w14:paraId="793EFB4B" w14:textId="77777777" w:rsidR="000525CC" w:rsidRPr="00962C70" w:rsidRDefault="000525CC" w:rsidP="00DD0C17">
      <w:pPr>
        <w:spacing w:line="276" w:lineRule="auto"/>
        <w:rPr>
          <w:color w:val="FF0000"/>
        </w:rPr>
      </w:pPr>
    </w:p>
    <w:p w14:paraId="003B6735" w14:textId="77777777" w:rsidR="000525CC" w:rsidRPr="00A8171F" w:rsidRDefault="000525CC" w:rsidP="00DD0C17">
      <w:pPr>
        <w:pStyle w:val="Nagwek1"/>
        <w:numPr>
          <w:ilvl w:val="0"/>
          <w:numId w:val="34"/>
        </w:numPr>
        <w:spacing w:line="276" w:lineRule="auto"/>
        <w:ind w:left="567" w:hanging="567"/>
        <w:jc w:val="both"/>
        <w:rPr>
          <w:sz w:val="28"/>
          <w:u w:val="single"/>
        </w:rPr>
      </w:pPr>
      <w:r w:rsidRPr="00A8171F">
        <w:rPr>
          <w:sz w:val="28"/>
          <w:u w:val="single"/>
        </w:rPr>
        <w:t xml:space="preserve">Adres strony internetowej, na której udostępniane będą zmiany </w:t>
      </w:r>
      <w:r w:rsidRPr="00A8171F">
        <w:rPr>
          <w:sz w:val="28"/>
          <w:u w:val="single"/>
        </w:rPr>
        <w:br/>
        <w:t>i wyjaśnienia treści SWZ oraz inne dokumenty zamówienia bezpośrednio związane z postępowaniem o udzielenie zamówienia</w:t>
      </w:r>
    </w:p>
    <w:p w14:paraId="01F31295" w14:textId="77777777" w:rsidR="000525CC" w:rsidRPr="00A8171F" w:rsidRDefault="000525CC" w:rsidP="00DD0C17">
      <w:pPr>
        <w:pStyle w:val="Akapitzlist"/>
        <w:numPr>
          <w:ilvl w:val="1"/>
          <w:numId w:val="34"/>
        </w:numPr>
        <w:spacing w:line="276" w:lineRule="auto"/>
        <w:ind w:left="567" w:hanging="567"/>
      </w:pPr>
      <w:r w:rsidRPr="00A8171F">
        <w:t>Adres strony internetowej:</w:t>
      </w:r>
    </w:p>
    <w:p w14:paraId="651C85B1" w14:textId="77777777" w:rsidR="000525CC" w:rsidRPr="007D5725" w:rsidRDefault="0040538B" w:rsidP="00DD0C17">
      <w:pPr>
        <w:spacing w:line="276" w:lineRule="auto"/>
        <w:ind w:left="578"/>
        <w:rPr>
          <w:rStyle w:val="Hipercze"/>
          <w:color w:val="auto"/>
          <w:u w:val="none"/>
        </w:rPr>
      </w:pPr>
      <w:hyperlink r:id="rId13" w:history="1">
        <w:r w:rsidR="000525CC" w:rsidRPr="00B679D4">
          <w:rPr>
            <w:rStyle w:val="Hipercze"/>
          </w:rPr>
          <w:t>https://ezamowienia.gov.pl/mp-client/search/list/ocds-148610-f1bb5779-9c2f-422d-b93c-3f0319f649df</w:t>
        </w:r>
      </w:hyperlink>
      <w:r w:rsidR="000525CC">
        <w:rPr>
          <w:rStyle w:val="Hipercze"/>
          <w:color w:val="auto"/>
        </w:rPr>
        <w:t xml:space="preserve"> </w:t>
      </w:r>
    </w:p>
    <w:p w14:paraId="1241BBEC" w14:textId="77777777" w:rsidR="000525CC" w:rsidRPr="007D5725" w:rsidRDefault="000525CC" w:rsidP="00DD0C17">
      <w:pPr>
        <w:spacing w:line="276" w:lineRule="auto"/>
        <w:rPr>
          <w:color w:val="FF0000"/>
        </w:rPr>
      </w:pPr>
    </w:p>
    <w:p w14:paraId="7ED2FE1C" w14:textId="77777777" w:rsidR="000525CC" w:rsidRPr="007D5725" w:rsidRDefault="000525CC" w:rsidP="00DD0C17">
      <w:pPr>
        <w:pStyle w:val="Nagwek1"/>
        <w:numPr>
          <w:ilvl w:val="0"/>
          <w:numId w:val="34"/>
        </w:numPr>
        <w:spacing w:line="276" w:lineRule="auto"/>
        <w:ind w:left="567" w:hanging="567"/>
        <w:jc w:val="both"/>
        <w:rPr>
          <w:sz w:val="28"/>
          <w:u w:val="single"/>
        </w:rPr>
      </w:pPr>
      <w:r w:rsidRPr="007D5725">
        <w:rPr>
          <w:sz w:val="28"/>
          <w:u w:val="single"/>
        </w:rPr>
        <w:t>Tryb udzielenia zamówienia</w:t>
      </w:r>
    </w:p>
    <w:p w14:paraId="7F6B6CE8" w14:textId="77777777" w:rsidR="000525CC" w:rsidRPr="007D5725" w:rsidRDefault="000525CC" w:rsidP="00DD0C17">
      <w:pPr>
        <w:pStyle w:val="Akapitzlist"/>
        <w:numPr>
          <w:ilvl w:val="1"/>
          <w:numId w:val="34"/>
        </w:numPr>
        <w:spacing w:line="276" w:lineRule="auto"/>
        <w:ind w:left="567" w:hanging="567"/>
        <w:jc w:val="both"/>
        <w:rPr>
          <w:rFonts w:eastAsia="Verdana"/>
        </w:rPr>
      </w:pPr>
      <w:r w:rsidRPr="007D5725">
        <w:t xml:space="preserve">Postępowanie o udzielenie zamówienia publicznego prowadzone jest w trybie podstawowym bez negocjacji, na podstawie art. 275 pkt 1 </w:t>
      </w:r>
      <w:proofErr w:type="spellStart"/>
      <w:r w:rsidRPr="007D5725">
        <w:t>uPzp</w:t>
      </w:r>
      <w:proofErr w:type="spellEnd"/>
      <w:r w:rsidRPr="007D5725">
        <w:t>.</w:t>
      </w:r>
    </w:p>
    <w:p w14:paraId="573E007C" w14:textId="77777777" w:rsidR="000525CC" w:rsidRPr="007D5725" w:rsidRDefault="000525CC" w:rsidP="00DD0C17">
      <w:pPr>
        <w:pStyle w:val="Akapitzlist"/>
        <w:numPr>
          <w:ilvl w:val="1"/>
          <w:numId w:val="34"/>
        </w:numPr>
        <w:spacing w:line="276" w:lineRule="auto"/>
        <w:ind w:left="567" w:hanging="567"/>
        <w:jc w:val="both"/>
        <w:rPr>
          <w:rFonts w:eastAsia="Verdana"/>
        </w:rPr>
      </w:pPr>
      <w:r w:rsidRPr="007D5725">
        <w:rPr>
          <w:rFonts w:eastAsia="Verdana"/>
        </w:rPr>
        <w:t xml:space="preserve">Szacunkowa wartość zamówienia </w:t>
      </w:r>
      <w:r w:rsidRPr="007D5725">
        <w:rPr>
          <w:rFonts w:eastAsia="Times New Roman"/>
          <w:lang w:eastAsia="pl-PL" w:bidi="pl-PL"/>
        </w:rPr>
        <w:t xml:space="preserve">nie przekracza progów unijnych w rozumieniu art. 3 </w:t>
      </w:r>
      <w:proofErr w:type="spellStart"/>
      <w:r w:rsidRPr="007D5725">
        <w:rPr>
          <w:rFonts w:eastAsia="Times New Roman"/>
          <w:lang w:eastAsia="pl-PL" w:bidi="pl-PL"/>
        </w:rPr>
        <w:t>uPzp</w:t>
      </w:r>
      <w:proofErr w:type="spellEnd"/>
      <w:r w:rsidRPr="007D5725">
        <w:rPr>
          <w:rFonts w:eastAsia="Times New Roman"/>
          <w:lang w:eastAsia="pl-PL" w:bidi="pl-PL"/>
        </w:rPr>
        <w:t>.</w:t>
      </w:r>
    </w:p>
    <w:p w14:paraId="00A566CC" w14:textId="77777777" w:rsidR="000525CC" w:rsidRPr="007D5725" w:rsidRDefault="000525CC" w:rsidP="00DD0C17">
      <w:pPr>
        <w:spacing w:line="276" w:lineRule="auto"/>
      </w:pPr>
    </w:p>
    <w:p w14:paraId="64655A1A" w14:textId="77777777" w:rsidR="000525CC" w:rsidRPr="007D5725" w:rsidRDefault="000525CC" w:rsidP="00DD0C17">
      <w:pPr>
        <w:pStyle w:val="Nagwek1"/>
        <w:numPr>
          <w:ilvl w:val="0"/>
          <w:numId w:val="34"/>
        </w:numPr>
        <w:spacing w:line="276" w:lineRule="auto"/>
        <w:ind w:left="567" w:hanging="567"/>
        <w:jc w:val="both"/>
        <w:rPr>
          <w:sz w:val="28"/>
          <w:u w:val="single"/>
        </w:rPr>
      </w:pPr>
      <w:r w:rsidRPr="007D5725">
        <w:rPr>
          <w:sz w:val="28"/>
          <w:u w:val="single"/>
        </w:rPr>
        <w:t>Informacja czy Zamawiający przewiduje wybór najkorzystniejszej oferty z możliwością prowadzenia negocjacji</w:t>
      </w:r>
    </w:p>
    <w:p w14:paraId="1F3E87EB" w14:textId="77777777" w:rsidR="000525CC" w:rsidRPr="007D5725" w:rsidRDefault="000525CC" w:rsidP="00DD0C17">
      <w:pPr>
        <w:spacing w:line="276" w:lineRule="auto"/>
        <w:jc w:val="both"/>
      </w:pPr>
      <w:r w:rsidRPr="007D5725">
        <w:t>Zamawiający nie przewiduje wyboru najkorzystniejszej oferty z możliwością prowadzenia negocjacji.</w:t>
      </w:r>
    </w:p>
    <w:p w14:paraId="3CF0F399" w14:textId="77777777" w:rsidR="000525CC" w:rsidRPr="005A6321" w:rsidRDefault="000525CC" w:rsidP="00DD0C17">
      <w:pPr>
        <w:spacing w:line="276" w:lineRule="auto"/>
        <w:rPr>
          <w:szCs w:val="36"/>
        </w:rPr>
      </w:pPr>
    </w:p>
    <w:p w14:paraId="02BE1B63" w14:textId="77777777" w:rsidR="000525CC" w:rsidRPr="005A6321" w:rsidRDefault="000525CC" w:rsidP="00DD0C17">
      <w:pPr>
        <w:pStyle w:val="Nagwek1"/>
        <w:numPr>
          <w:ilvl w:val="0"/>
          <w:numId w:val="34"/>
        </w:numPr>
        <w:spacing w:line="276" w:lineRule="auto"/>
        <w:ind w:left="567" w:hanging="567"/>
        <w:jc w:val="both"/>
        <w:rPr>
          <w:sz w:val="28"/>
          <w:u w:val="single"/>
        </w:rPr>
      </w:pPr>
      <w:r w:rsidRPr="005A6321">
        <w:rPr>
          <w:sz w:val="28"/>
          <w:u w:val="single"/>
        </w:rPr>
        <w:t>Opis przedmiotu zamówienia</w:t>
      </w:r>
    </w:p>
    <w:p w14:paraId="522D6088" w14:textId="77777777" w:rsidR="000525CC" w:rsidRPr="005A6321" w:rsidRDefault="000525CC" w:rsidP="00DD0C17">
      <w:pPr>
        <w:numPr>
          <w:ilvl w:val="1"/>
          <w:numId w:val="34"/>
        </w:numPr>
        <w:spacing w:line="276" w:lineRule="auto"/>
        <w:ind w:left="567" w:hanging="567"/>
        <w:jc w:val="both"/>
        <w:rPr>
          <w:sz w:val="22"/>
        </w:rPr>
      </w:pPr>
      <w:r w:rsidRPr="005A6321">
        <w:rPr>
          <w:sz w:val="22"/>
        </w:rPr>
        <w:t xml:space="preserve">Przedmiotem zamówienia jest usługa dozoru i ochrony mienia oraz utrzymania w czystości obiektów instalacji mechaniczno-biologicznego przetwarzania odpadów komunalnych i składowiska odpadów w Giedlarowej należących do Stare Miasto-Park Sp.  z o.o. </w:t>
      </w:r>
    </w:p>
    <w:p w14:paraId="31DD2AC2" w14:textId="77777777" w:rsidR="000525CC" w:rsidRPr="005A6321" w:rsidRDefault="000525CC" w:rsidP="00DD0C17">
      <w:pPr>
        <w:numPr>
          <w:ilvl w:val="1"/>
          <w:numId w:val="34"/>
        </w:numPr>
        <w:spacing w:line="276" w:lineRule="auto"/>
        <w:ind w:left="567" w:hanging="567"/>
        <w:jc w:val="both"/>
        <w:rPr>
          <w:sz w:val="22"/>
        </w:rPr>
      </w:pPr>
      <w:r w:rsidRPr="005A6321">
        <w:rPr>
          <w:sz w:val="22"/>
        </w:rPr>
        <w:t>Zakres usług obejmował będzie patrolowanie obiektów, przeciwdziałania kradzieży i dewastacji dozorowanego mienia oraz wykonywanie czynności zleconych przez kierownika obiektu, m.in.:</w:t>
      </w:r>
    </w:p>
    <w:p w14:paraId="0CBE2DCB" w14:textId="77777777" w:rsidR="000525CC" w:rsidRPr="005A6321" w:rsidRDefault="000525CC" w:rsidP="00DD0C17">
      <w:pPr>
        <w:numPr>
          <w:ilvl w:val="2"/>
          <w:numId w:val="34"/>
        </w:numPr>
        <w:spacing w:line="276" w:lineRule="auto"/>
        <w:ind w:left="851" w:hanging="851"/>
        <w:jc w:val="both"/>
        <w:rPr>
          <w:sz w:val="22"/>
        </w:rPr>
      </w:pPr>
      <w:r w:rsidRPr="005A6321">
        <w:rPr>
          <w:sz w:val="22"/>
        </w:rPr>
        <w:t>koszenie traw,</w:t>
      </w:r>
    </w:p>
    <w:p w14:paraId="76EF8C00" w14:textId="77777777" w:rsidR="000525CC" w:rsidRPr="005A6321" w:rsidRDefault="000525CC" w:rsidP="00DD0C17">
      <w:pPr>
        <w:numPr>
          <w:ilvl w:val="2"/>
          <w:numId w:val="34"/>
        </w:numPr>
        <w:spacing w:line="276" w:lineRule="auto"/>
        <w:ind w:left="851" w:hanging="851"/>
        <w:jc w:val="both"/>
        <w:rPr>
          <w:sz w:val="22"/>
        </w:rPr>
      </w:pPr>
      <w:r w:rsidRPr="005A6321">
        <w:rPr>
          <w:sz w:val="22"/>
        </w:rPr>
        <w:t>zamiatanie terenu, tj. placów i dróg dojazdowych,</w:t>
      </w:r>
    </w:p>
    <w:p w14:paraId="5EDAD23C" w14:textId="77777777" w:rsidR="000525CC" w:rsidRPr="005A6321" w:rsidRDefault="000525CC" w:rsidP="00DD0C17">
      <w:pPr>
        <w:numPr>
          <w:ilvl w:val="2"/>
          <w:numId w:val="34"/>
        </w:numPr>
        <w:spacing w:line="276" w:lineRule="auto"/>
        <w:ind w:left="851" w:hanging="851"/>
        <w:jc w:val="both"/>
        <w:rPr>
          <w:sz w:val="22"/>
        </w:rPr>
      </w:pPr>
      <w:r w:rsidRPr="005A6321">
        <w:rPr>
          <w:sz w:val="22"/>
        </w:rPr>
        <w:t>czyszczenie i udrażnianie rowów opaskowych oraz studzienek,</w:t>
      </w:r>
    </w:p>
    <w:p w14:paraId="0BC039EB" w14:textId="77777777" w:rsidR="000525CC" w:rsidRPr="005A6321" w:rsidRDefault="000525CC" w:rsidP="00DD0C17">
      <w:pPr>
        <w:numPr>
          <w:ilvl w:val="2"/>
          <w:numId w:val="34"/>
        </w:numPr>
        <w:spacing w:line="276" w:lineRule="auto"/>
        <w:ind w:left="851" w:hanging="851"/>
        <w:jc w:val="both"/>
        <w:rPr>
          <w:sz w:val="22"/>
        </w:rPr>
      </w:pPr>
      <w:r w:rsidRPr="005A6321">
        <w:rPr>
          <w:sz w:val="22"/>
        </w:rPr>
        <w:t xml:space="preserve">pomoc w obsłudze Punktu Selektywnej Zbiórki Odpadów Komunalnych tj. kierowanie ruchem pojazdów, wizualna klasyfikacja dostarczanych odpadów, wskazywanie mieszkańcom odpowiedniego miejsca rozładunku odpadów, </w:t>
      </w:r>
    </w:p>
    <w:p w14:paraId="687A91FC" w14:textId="77777777" w:rsidR="000525CC" w:rsidRPr="005A6321" w:rsidRDefault="000525CC" w:rsidP="00DD0C17">
      <w:pPr>
        <w:numPr>
          <w:ilvl w:val="2"/>
          <w:numId w:val="34"/>
        </w:numPr>
        <w:spacing w:line="276" w:lineRule="auto"/>
        <w:ind w:left="851" w:hanging="851"/>
        <w:jc w:val="both"/>
        <w:rPr>
          <w:sz w:val="22"/>
        </w:rPr>
      </w:pPr>
      <w:r w:rsidRPr="005A6321">
        <w:rPr>
          <w:sz w:val="22"/>
        </w:rPr>
        <w:t>zbieranie odpadów rozwiewanych przez wiatr z przyległego terenu,</w:t>
      </w:r>
    </w:p>
    <w:p w14:paraId="413F516E" w14:textId="77777777" w:rsidR="000525CC" w:rsidRPr="005A6321" w:rsidRDefault="000525CC" w:rsidP="00DD0C17">
      <w:pPr>
        <w:numPr>
          <w:ilvl w:val="2"/>
          <w:numId w:val="34"/>
        </w:numPr>
        <w:spacing w:line="276" w:lineRule="auto"/>
        <w:ind w:left="851" w:hanging="851"/>
        <w:jc w:val="both"/>
        <w:rPr>
          <w:sz w:val="22"/>
        </w:rPr>
      </w:pPr>
      <w:r w:rsidRPr="005A6321">
        <w:rPr>
          <w:sz w:val="22"/>
        </w:rPr>
        <w:t>prace porządkowe na terenie pomieszczeń sortowni odpadów, stróżówki,</w:t>
      </w:r>
    </w:p>
    <w:p w14:paraId="3523BD7B" w14:textId="77777777" w:rsidR="000525CC" w:rsidRPr="005A6321" w:rsidRDefault="000525CC" w:rsidP="00DD0C17">
      <w:pPr>
        <w:numPr>
          <w:ilvl w:val="2"/>
          <w:numId w:val="34"/>
        </w:numPr>
        <w:spacing w:line="276" w:lineRule="auto"/>
        <w:ind w:left="851" w:hanging="851"/>
        <w:jc w:val="both"/>
        <w:rPr>
          <w:sz w:val="22"/>
        </w:rPr>
      </w:pPr>
      <w:r w:rsidRPr="005A6321">
        <w:rPr>
          <w:sz w:val="22"/>
        </w:rPr>
        <w:t>obsługa centrali przeciwpożarowej, w przypadku zadziałania systemu alarmowego ppoż. postępować zgodnie z określonymi procedurami przez Zamawiającego w tym zakresie, w tym odnotowanie tego faktu w Książce dyżurów (Zamawiający zapewnia przeszkolenie w zakresie obsługi centrali ppoż. i procedur postępowania),</w:t>
      </w:r>
    </w:p>
    <w:p w14:paraId="3728ED54" w14:textId="77777777" w:rsidR="000525CC" w:rsidRPr="005A6321" w:rsidRDefault="000525CC" w:rsidP="00DD0C17">
      <w:pPr>
        <w:numPr>
          <w:ilvl w:val="2"/>
          <w:numId w:val="34"/>
        </w:numPr>
        <w:spacing w:line="276" w:lineRule="auto"/>
        <w:ind w:left="851" w:hanging="851"/>
        <w:jc w:val="both"/>
        <w:rPr>
          <w:sz w:val="22"/>
        </w:rPr>
      </w:pPr>
      <w:r w:rsidRPr="005A6321">
        <w:rPr>
          <w:sz w:val="22"/>
        </w:rPr>
        <w:t>obsługa monitoringu wizyjnego polegająca na bieżącej obserwacji obrazów przekazywanych z kamer stanowiących sieć monitoringu wizyjnego,</w:t>
      </w:r>
    </w:p>
    <w:p w14:paraId="38257A98" w14:textId="77777777" w:rsidR="000525CC" w:rsidRPr="005A6321" w:rsidRDefault="000525CC" w:rsidP="00DD0C17">
      <w:pPr>
        <w:numPr>
          <w:ilvl w:val="2"/>
          <w:numId w:val="34"/>
        </w:numPr>
        <w:spacing w:line="276" w:lineRule="auto"/>
        <w:ind w:left="851" w:hanging="851"/>
        <w:jc w:val="both"/>
        <w:rPr>
          <w:sz w:val="22"/>
        </w:rPr>
      </w:pPr>
      <w:r w:rsidRPr="005A6321">
        <w:rPr>
          <w:sz w:val="22"/>
        </w:rPr>
        <w:t>obchód dozorowanego terenu zgodnie z trasą i częstotliwością wyznaczoną przez zamawiającego (minimum 1 obchód terenu co dwie godziny zegarowe)</w:t>
      </w:r>
    </w:p>
    <w:p w14:paraId="10DCF336" w14:textId="77777777" w:rsidR="000525CC" w:rsidRPr="005A6321" w:rsidRDefault="000525CC" w:rsidP="00DD0C17">
      <w:pPr>
        <w:numPr>
          <w:ilvl w:val="2"/>
          <w:numId w:val="34"/>
        </w:numPr>
        <w:spacing w:line="276" w:lineRule="auto"/>
        <w:ind w:left="851" w:hanging="851"/>
        <w:jc w:val="both"/>
        <w:rPr>
          <w:sz w:val="22"/>
        </w:rPr>
      </w:pPr>
      <w:r w:rsidRPr="005A6321">
        <w:rPr>
          <w:sz w:val="22"/>
        </w:rPr>
        <w:t>prowadzenie książki dyżurów,</w:t>
      </w:r>
    </w:p>
    <w:p w14:paraId="076B17DE" w14:textId="77777777" w:rsidR="000525CC" w:rsidRPr="005A6321" w:rsidRDefault="000525CC" w:rsidP="00DD0C17">
      <w:pPr>
        <w:numPr>
          <w:ilvl w:val="2"/>
          <w:numId w:val="34"/>
        </w:numPr>
        <w:spacing w:line="276" w:lineRule="auto"/>
        <w:ind w:left="851" w:hanging="851"/>
        <w:jc w:val="both"/>
        <w:rPr>
          <w:sz w:val="22"/>
        </w:rPr>
      </w:pPr>
      <w:r w:rsidRPr="005A6321">
        <w:rPr>
          <w:sz w:val="22"/>
        </w:rPr>
        <w:t>ograniczanie do niezbędnego minimum oświetlenia wewnętrznego oraz włączanie i wyłączanie niezautomatyzowanego oświetlenia zewnętrznego,</w:t>
      </w:r>
    </w:p>
    <w:p w14:paraId="327F4A6F" w14:textId="77777777" w:rsidR="000525CC" w:rsidRPr="005A6321" w:rsidRDefault="000525CC" w:rsidP="00DD0C17">
      <w:pPr>
        <w:numPr>
          <w:ilvl w:val="2"/>
          <w:numId w:val="34"/>
        </w:numPr>
        <w:spacing w:line="276" w:lineRule="auto"/>
        <w:ind w:left="851" w:hanging="851"/>
        <w:jc w:val="both"/>
        <w:rPr>
          <w:sz w:val="22"/>
        </w:rPr>
      </w:pPr>
      <w:r w:rsidRPr="005A6321">
        <w:rPr>
          <w:sz w:val="22"/>
        </w:rPr>
        <w:t>doraźna obsługa wagi najazdowej.</w:t>
      </w:r>
    </w:p>
    <w:p w14:paraId="5857534C" w14:textId="77777777" w:rsidR="000525CC" w:rsidRPr="005A6321" w:rsidRDefault="000525CC" w:rsidP="00DD0C17">
      <w:pPr>
        <w:numPr>
          <w:ilvl w:val="1"/>
          <w:numId w:val="34"/>
        </w:numPr>
        <w:spacing w:line="276" w:lineRule="auto"/>
        <w:ind w:left="567" w:hanging="567"/>
        <w:jc w:val="both"/>
        <w:rPr>
          <w:sz w:val="22"/>
        </w:rPr>
      </w:pPr>
      <w:r w:rsidRPr="005A6321">
        <w:rPr>
          <w:sz w:val="22"/>
        </w:rPr>
        <w:t>Wykonawca wyposaży pracowników ochrony w elektroniczny system kontroli obchodów i nadzoru, którego zapisy będą udostępniane na wniosek Zamawiającego.</w:t>
      </w:r>
    </w:p>
    <w:p w14:paraId="292375AF" w14:textId="77777777" w:rsidR="000525CC" w:rsidRPr="005A6321" w:rsidRDefault="000525CC" w:rsidP="00DD0C17">
      <w:pPr>
        <w:numPr>
          <w:ilvl w:val="1"/>
          <w:numId w:val="34"/>
        </w:numPr>
        <w:spacing w:line="276" w:lineRule="auto"/>
        <w:ind w:left="567" w:hanging="567"/>
        <w:jc w:val="both"/>
        <w:rPr>
          <w:sz w:val="22"/>
        </w:rPr>
      </w:pPr>
      <w:r w:rsidRPr="005A6321">
        <w:rPr>
          <w:sz w:val="22"/>
        </w:rPr>
        <w:t>Wykonawca na wniosek Zamawiającego zapewni min. 2 razy w miesiącu (w terminach uzgodnionych z Zamawiającym) kontrolę trzeźwości pracowników Zamawiającego przy użyciu profesjonalnego alkomatu posiadającego atest i świadectwo kalibracji/wzorcowania umożliwiającego wydruk wyniku badania.</w:t>
      </w:r>
    </w:p>
    <w:p w14:paraId="506683B4" w14:textId="77777777" w:rsidR="000525CC" w:rsidRPr="005A6321" w:rsidRDefault="000525CC" w:rsidP="00DD0C17">
      <w:pPr>
        <w:numPr>
          <w:ilvl w:val="1"/>
          <w:numId w:val="34"/>
        </w:numPr>
        <w:spacing w:line="276" w:lineRule="auto"/>
        <w:ind w:left="567" w:hanging="567"/>
        <w:jc w:val="both"/>
        <w:rPr>
          <w:sz w:val="22"/>
        </w:rPr>
      </w:pPr>
      <w:r w:rsidRPr="005A6321">
        <w:rPr>
          <w:sz w:val="22"/>
        </w:rPr>
        <w:lastRenderedPageBreak/>
        <w:t>Zamawiający wymaga, aby pracownicy dozoru posiadali podstawową znajomość obsługi komputera.</w:t>
      </w:r>
    </w:p>
    <w:p w14:paraId="07D77506" w14:textId="77777777" w:rsidR="000525CC" w:rsidRPr="005A6321" w:rsidRDefault="000525CC" w:rsidP="00DD0C17">
      <w:pPr>
        <w:numPr>
          <w:ilvl w:val="1"/>
          <w:numId w:val="34"/>
        </w:numPr>
        <w:spacing w:line="276" w:lineRule="auto"/>
        <w:ind w:left="567" w:hanging="567"/>
        <w:jc w:val="both"/>
        <w:rPr>
          <w:sz w:val="22"/>
        </w:rPr>
      </w:pPr>
      <w:r w:rsidRPr="005A6321">
        <w:rPr>
          <w:sz w:val="22"/>
        </w:rPr>
        <w:t>Pracownicy ochrony powinni być wyposażeni przez Wykonawcę w:</w:t>
      </w:r>
    </w:p>
    <w:p w14:paraId="6FB1187B" w14:textId="77777777" w:rsidR="000525CC" w:rsidRPr="005A6321" w:rsidRDefault="000525CC" w:rsidP="00DD0C17">
      <w:pPr>
        <w:numPr>
          <w:ilvl w:val="2"/>
          <w:numId w:val="34"/>
        </w:numPr>
        <w:spacing w:line="276" w:lineRule="auto"/>
        <w:ind w:left="851" w:hanging="851"/>
        <w:jc w:val="both"/>
        <w:rPr>
          <w:sz w:val="22"/>
        </w:rPr>
      </w:pPr>
      <w:r w:rsidRPr="005A6321">
        <w:rPr>
          <w:sz w:val="22"/>
        </w:rPr>
        <w:t>środki ochrony indywidualnej,</w:t>
      </w:r>
    </w:p>
    <w:p w14:paraId="78051473" w14:textId="77777777" w:rsidR="000525CC" w:rsidRPr="005A6321" w:rsidRDefault="000525CC" w:rsidP="00DD0C17">
      <w:pPr>
        <w:numPr>
          <w:ilvl w:val="2"/>
          <w:numId w:val="34"/>
        </w:numPr>
        <w:spacing w:line="276" w:lineRule="auto"/>
        <w:ind w:left="851" w:hanging="851"/>
        <w:jc w:val="both"/>
        <w:rPr>
          <w:sz w:val="22"/>
        </w:rPr>
      </w:pPr>
      <w:r w:rsidRPr="005A6321">
        <w:rPr>
          <w:sz w:val="22"/>
        </w:rPr>
        <w:t>jednolitą odzież, jednoznacznie wskazującą na charakter wykonywanej pracy z umieszczoną w widocznym miejscu nazwą lub znakiem graficznym Wykonawcy oraz napisem „Ochrona”,</w:t>
      </w:r>
    </w:p>
    <w:p w14:paraId="75EE8406" w14:textId="77777777" w:rsidR="000525CC" w:rsidRPr="005A6321" w:rsidRDefault="000525CC" w:rsidP="00DD0C17">
      <w:pPr>
        <w:numPr>
          <w:ilvl w:val="2"/>
          <w:numId w:val="34"/>
        </w:numPr>
        <w:spacing w:line="276" w:lineRule="auto"/>
        <w:ind w:left="851" w:hanging="851"/>
        <w:jc w:val="both"/>
        <w:rPr>
          <w:sz w:val="22"/>
        </w:rPr>
      </w:pPr>
      <w:r w:rsidRPr="005A6321">
        <w:rPr>
          <w:sz w:val="22"/>
        </w:rPr>
        <w:t xml:space="preserve">środki łączności bezprzewodowej (np. telefony komórkowe) w celu kontaktu z osobami nadzorującymi ze strony Zamawiającego, organami porządku publicznego i służbami. Zamawiający wymaga dobór środka łączności bezprzewodowej uwzględniający lokalizację dozorowanego obiektu (adres: Giedlarowa 778B, 37-300 Leżajsk), zasięg sieci telefonii komórkowych i zapewniającego łączność. </w:t>
      </w:r>
    </w:p>
    <w:p w14:paraId="5A4BCAF2" w14:textId="77777777" w:rsidR="000525CC" w:rsidRPr="005A6321" w:rsidRDefault="000525CC" w:rsidP="00DD0C17">
      <w:pPr>
        <w:numPr>
          <w:ilvl w:val="2"/>
          <w:numId w:val="34"/>
        </w:numPr>
        <w:spacing w:line="276" w:lineRule="auto"/>
        <w:ind w:left="851" w:hanging="851"/>
        <w:jc w:val="both"/>
        <w:rPr>
          <w:sz w:val="22"/>
        </w:rPr>
      </w:pPr>
      <w:r w:rsidRPr="005A6321">
        <w:rPr>
          <w:sz w:val="22"/>
        </w:rPr>
        <w:t>latarki</w:t>
      </w:r>
    </w:p>
    <w:p w14:paraId="28B58DFE" w14:textId="77777777" w:rsidR="000525CC" w:rsidRPr="005A6321" w:rsidRDefault="000525CC" w:rsidP="00DD0C17">
      <w:pPr>
        <w:numPr>
          <w:ilvl w:val="1"/>
          <w:numId w:val="34"/>
        </w:numPr>
        <w:spacing w:line="276" w:lineRule="auto"/>
        <w:ind w:left="567" w:hanging="567"/>
        <w:jc w:val="both"/>
        <w:rPr>
          <w:sz w:val="22"/>
        </w:rPr>
      </w:pPr>
      <w:r w:rsidRPr="005A6321">
        <w:rPr>
          <w:sz w:val="22"/>
        </w:rPr>
        <w:t>Wykonawca zobowiązany jest do przedłożenia pisemnego, imiennego harmonogramu służb na dany miesiąc na co najmniej 3 dni robocze przed końcem poprzedniego miesiąca.</w:t>
      </w:r>
    </w:p>
    <w:p w14:paraId="58150836" w14:textId="77777777" w:rsidR="000525CC" w:rsidRPr="005A6321" w:rsidRDefault="000525CC" w:rsidP="00DD0C17">
      <w:pPr>
        <w:numPr>
          <w:ilvl w:val="1"/>
          <w:numId w:val="34"/>
        </w:numPr>
        <w:spacing w:line="276" w:lineRule="auto"/>
        <w:ind w:left="567" w:hanging="567"/>
        <w:jc w:val="both"/>
        <w:rPr>
          <w:sz w:val="22"/>
        </w:rPr>
      </w:pPr>
      <w:r w:rsidRPr="005A6321">
        <w:rPr>
          <w:sz w:val="22"/>
        </w:rPr>
        <w:t>Wykonawca przed rozpoczęciem świadczenia usługi przedstawi Zamawiającemu listę osób wykonujących usługę dozoru obiektów i będzie ją na bieżąco aktualizował.</w:t>
      </w:r>
    </w:p>
    <w:p w14:paraId="39E8EFA3" w14:textId="77777777" w:rsidR="000525CC" w:rsidRPr="005A6321" w:rsidRDefault="000525CC" w:rsidP="00DD0C17">
      <w:pPr>
        <w:numPr>
          <w:ilvl w:val="1"/>
          <w:numId w:val="34"/>
        </w:numPr>
        <w:spacing w:line="276" w:lineRule="auto"/>
        <w:ind w:left="567" w:hanging="567"/>
        <w:jc w:val="both"/>
        <w:rPr>
          <w:sz w:val="22"/>
        </w:rPr>
      </w:pPr>
      <w:r w:rsidRPr="005A6321">
        <w:rPr>
          <w:sz w:val="22"/>
        </w:rPr>
        <w:t>Zamawiający ma prawo w każdym czasie do kontrolowania sposobu i jakości wykonywania umowy przez Wykonawcę.</w:t>
      </w:r>
    </w:p>
    <w:p w14:paraId="383E08E5" w14:textId="77777777" w:rsidR="000525CC" w:rsidRPr="005A6321" w:rsidRDefault="000525CC" w:rsidP="00DD0C17">
      <w:pPr>
        <w:numPr>
          <w:ilvl w:val="1"/>
          <w:numId w:val="34"/>
        </w:numPr>
        <w:spacing w:line="276" w:lineRule="auto"/>
        <w:ind w:left="567" w:hanging="567"/>
        <w:jc w:val="both"/>
        <w:rPr>
          <w:sz w:val="22"/>
        </w:rPr>
      </w:pPr>
      <w:r w:rsidRPr="005A6321">
        <w:rPr>
          <w:sz w:val="22"/>
        </w:rPr>
        <w:t>Wykonawca musi posiadać koncesję na prowadzenie działalności gospodarczej w zakresie usług ochrony osób i mienia, zgodnie z ustawą o ochronie osób i mienia z dnia 22 sierpnia 1997 r. (Dz.U. 2021. poz. 1995).</w:t>
      </w:r>
    </w:p>
    <w:p w14:paraId="3EE81A60" w14:textId="77777777" w:rsidR="000525CC" w:rsidRPr="005A6321" w:rsidRDefault="000525CC" w:rsidP="00DD0C17">
      <w:pPr>
        <w:numPr>
          <w:ilvl w:val="1"/>
          <w:numId w:val="34"/>
        </w:numPr>
        <w:spacing w:line="276" w:lineRule="auto"/>
        <w:ind w:left="567" w:hanging="567"/>
        <w:jc w:val="both"/>
        <w:rPr>
          <w:sz w:val="22"/>
        </w:rPr>
      </w:pPr>
      <w:r w:rsidRPr="005A6321">
        <w:rPr>
          <w:sz w:val="22"/>
        </w:rPr>
        <w:t xml:space="preserve">Usługa realizowana będzie od dnia 01.01.2025 do 31.12.2025 roku, we wszystkie dni tygodnia, w następujący sposób: - od poniedziałku do piątku w godz. 17:30 – 6:30, a w soboty, niedziele i święta (dni ustawowo wolne od pracy) w godz. 6:30 – 6:30 (całodobowo). </w:t>
      </w:r>
    </w:p>
    <w:p w14:paraId="69489EE7" w14:textId="77777777" w:rsidR="000525CC" w:rsidRPr="005A6321" w:rsidRDefault="000525CC" w:rsidP="00DD0C17">
      <w:pPr>
        <w:numPr>
          <w:ilvl w:val="1"/>
          <w:numId w:val="34"/>
        </w:numPr>
        <w:spacing w:line="276" w:lineRule="auto"/>
        <w:ind w:left="567" w:hanging="567"/>
        <w:jc w:val="both"/>
        <w:rPr>
          <w:sz w:val="22"/>
        </w:rPr>
      </w:pPr>
      <w:r w:rsidRPr="005A6321">
        <w:rPr>
          <w:sz w:val="22"/>
        </w:rPr>
        <w:t xml:space="preserve">Dodatkowo Wykonawca zapewni w ramach zamówienia min. 2 dyżury w roku w dni powszednie rozpoczynające się od godziny 14:30 – w terminach wskazanych przez Zamawiającego.  </w:t>
      </w:r>
    </w:p>
    <w:p w14:paraId="2204EF71" w14:textId="77777777" w:rsidR="000525CC" w:rsidRPr="005A6321" w:rsidRDefault="000525CC" w:rsidP="00DD0C17">
      <w:pPr>
        <w:numPr>
          <w:ilvl w:val="1"/>
          <w:numId w:val="34"/>
        </w:numPr>
        <w:spacing w:line="276" w:lineRule="auto"/>
        <w:ind w:left="567" w:hanging="567"/>
        <w:jc w:val="both"/>
        <w:rPr>
          <w:sz w:val="22"/>
        </w:rPr>
      </w:pPr>
      <w:r w:rsidRPr="005A6321">
        <w:rPr>
          <w:sz w:val="22"/>
        </w:rPr>
        <w:t>Zleceniobiorca zobowiązuje się dozorować obiekt przez jednego pracownika na zmianie.</w:t>
      </w:r>
    </w:p>
    <w:p w14:paraId="32628EA1" w14:textId="77777777" w:rsidR="000525CC" w:rsidRPr="00962C70" w:rsidRDefault="000525CC" w:rsidP="00DD0C17">
      <w:pPr>
        <w:spacing w:line="276" w:lineRule="auto"/>
        <w:rPr>
          <w:color w:val="FF0000"/>
        </w:rPr>
      </w:pPr>
    </w:p>
    <w:p w14:paraId="0A068265" w14:textId="77777777" w:rsidR="000525CC" w:rsidRPr="007D5725" w:rsidRDefault="000525CC" w:rsidP="00DD0C17">
      <w:pPr>
        <w:pStyle w:val="Nagwek1"/>
        <w:numPr>
          <w:ilvl w:val="0"/>
          <w:numId w:val="34"/>
        </w:numPr>
        <w:spacing w:line="276" w:lineRule="auto"/>
        <w:ind w:left="567" w:hanging="567"/>
        <w:jc w:val="both"/>
        <w:rPr>
          <w:sz w:val="28"/>
          <w:u w:val="single"/>
        </w:rPr>
      </w:pPr>
      <w:r w:rsidRPr="007D5725">
        <w:rPr>
          <w:sz w:val="28"/>
          <w:u w:val="single"/>
        </w:rPr>
        <w:t>Termin wykonania zamówienia</w:t>
      </w:r>
    </w:p>
    <w:p w14:paraId="36C5103E" w14:textId="77777777" w:rsidR="000525CC" w:rsidRPr="007D5725" w:rsidRDefault="000525CC" w:rsidP="00DD0C17">
      <w:pPr>
        <w:spacing w:line="276" w:lineRule="auto"/>
        <w:jc w:val="both"/>
      </w:pPr>
      <w:r w:rsidRPr="007D5725">
        <w:t>Termin wykonania zamówienia: od 01.01.2025 do 31.12.2025 r.</w:t>
      </w:r>
    </w:p>
    <w:p w14:paraId="410CF32A" w14:textId="77777777" w:rsidR="000525CC" w:rsidRPr="005A6321" w:rsidRDefault="000525CC" w:rsidP="00DD0C17">
      <w:pPr>
        <w:spacing w:line="276" w:lineRule="auto"/>
      </w:pPr>
    </w:p>
    <w:p w14:paraId="28D96787" w14:textId="77777777" w:rsidR="000525CC" w:rsidRPr="005A6321" w:rsidRDefault="000525CC" w:rsidP="00DD0C17">
      <w:pPr>
        <w:pStyle w:val="Nagwek1"/>
        <w:numPr>
          <w:ilvl w:val="0"/>
          <w:numId w:val="34"/>
        </w:numPr>
        <w:spacing w:line="276" w:lineRule="auto"/>
        <w:ind w:left="567" w:hanging="567"/>
        <w:jc w:val="both"/>
        <w:rPr>
          <w:sz w:val="28"/>
          <w:u w:val="single"/>
        </w:rPr>
      </w:pPr>
      <w:r w:rsidRPr="005A6321">
        <w:rPr>
          <w:sz w:val="28"/>
          <w:u w:val="single"/>
        </w:rPr>
        <w:t>Projektowane postanowienia umowy w sprawie zamówienia publicznego, które zostaną wprowadzone do treści tej umowy</w:t>
      </w:r>
    </w:p>
    <w:p w14:paraId="376574A5" w14:textId="77777777" w:rsidR="000525CC" w:rsidRPr="005A6321" w:rsidRDefault="000525CC" w:rsidP="00DD0C17">
      <w:pPr>
        <w:spacing w:line="276" w:lineRule="auto"/>
        <w:jc w:val="both"/>
      </w:pPr>
      <w:r w:rsidRPr="005A6321">
        <w:rPr>
          <w:lang w:eastAsia="pl-PL"/>
        </w:rPr>
        <w:t xml:space="preserve">Zamawiający wymaga, aby Wykonawca zawarł z nim umowę na zasadach określonych we wzorze umowy, będącym załącznikiem nr </w:t>
      </w:r>
      <w:r>
        <w:t>1</w:t>
      </w:r>
      <w:r w:rsidRPr="005A6321">
        <w:t>.</w:t>
      </w:r>
    </w:p>
    <w:p w14:paraId="4A38A62C" w14:textId="77777777" w:rsidR="000525CC" w:rsidRPr="005A6321" w:rsidRDefault="000525CC" w:rsidP="00DD0C17">
      <w:pPr>
        <w:spacing w:line="276" w:lineRule="auto"/>
      </w:pPr>
    </w:p>
    <w:p w14:paraId="7A4BC3B7" w14:textId="77777777" w:rsidR="000525CC" w:rsidRPr="005A6321" w:rsidRDefault="000525CC" w:rsidP="00DD0C17">
      <w:pPr>
        <w:pStyle w:val="Nagwek1"/>
        <w:numPr>
          <w:ilvl w:val="0"/>
          <w:numId w:val="34"/>
        </w:numPr>
        <w:spacing w:line="276" w:lineRule="auto"/>
        <w:ind w:left="567" w:hanging="567"/>
        <w:jc w:val="both"/>
        <w:rPr>
          <w:sz w:val="28"/>
          <w:u w:val="single"/>
        </w:rPr>
      </w:pPr>
      <w:r w:rsidRPr="005A6321">
        <w:rPr>
          <w:sz w:val="28"/>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7A04C99" w14:textId="77777777" w:rsidR="000525CC" w:rsidRPr="005A6321" w:rsidRDefault="000525CC" w:rsidP="00DD0C17">
      <w:pPr>
        <w:pStyle w:val="Akapitzlist"/>
        <w:numPr>
          <w:ilvl w:val="1"/>
          <w:numId w:val="34"/>
        </w:numPr>
        <w:spacing w:line="276" w:lineRule="auto"/>
        <w:ind w:left="567" w:hanging="567"/>
        <w:rPr>
          <w:lang w:eastAsia="ar-SA"/>
        </w:rPr>
      </w:pPr>
      <w:r w:rsidRPr="005A6321">
        <w:rPr>
          <w:lang w:eastAsia="ar-SA"/>
        </w:rPr>
        <w:t>Postępowanie prowadzone jest w języku polskim w formie elektronicznej.</w:t>
      </w:r>
    </w:p>
    <w:p w14:paraId="6BA77301" w14:textId="77777777" w:rsidR="000525CC" w:rsidRPr="005A6321" w:rsidRDefault="000525CC" w:rsidP="00DD0C17">
      <w:pPr>
        <w:pStyle w:val="Akapitzlist"/>
        <w:numPr>
          <w:ilvl w:val="1"/>
          <w:numId w:val="34"/>
        </w:numPr>
        <w:spacing w:line="276" w:lineRule="auto"/>
        <w:ind w:left="567" w:hanging="567"/>
        <w:jc w:val="both"/>
        <w:rPr>
          <w:lang w:eastAsia="ar-SA"/>
        </w:rPr>
      </w:pPr>
      <w:r w:rsidRPr="005A6321">
        <w:t xml:space="preserve">W postępowaniu o udzielenie zamówienia publicznego komunikacja między Zamawiającym a wykonawcami odbywa się przy użyciu Platformy e-Zamówienia, która jest bezpłatna i dostępna pod adresem </w:t>
      </w:r>
      <w:hyperlink r:id="rId14" w:history="1">
        <w:r w:rsidRPr="005A6321">
          <w:rPr>
            <w:rStyle w:val="Hipercze"/>
            <w:color w:val="auto"/>
          </w:rPr>
          <w:t>https://ezamowienia.gov.pl</w:t>
        </w:r>
      </w:hyperlink>
      <w:r w:rsidRPr="005A6321">
        <w:t>.</w:t>
      </w:r>
    </w:p>
    <w:p w14:paraId="11F3DD02" w14:textId="77777777" w:rsidR="000525CC" w:rsidRPr="005A6321" w:rsidRDefault="000525CC" w:rsidP="00DD0C17">
      <w:pPr>
        <w:pStyle w:val="Akapitzlist"/>
        <w:numPr>
          <w:ilvl w:val="1"/>
          <w:numId w:val="34"/>
        </w:numPr>
        <w:spacing w:line="276" w:lineRule="auto"/>
        <w:ind w:left="567" w:hanging="567"/>
        <w:rPr>
          <w:lang w:eastAsia="ar-SA"/>
        </w:rPr>
      </w:pPr>
      <w:r w:rsidRPr="005A6321">
        <w:t>Adres strony internetowej prowadzonego postępowania (link prowadzący bezpośrednio do widoku postępowania na Platformie e</w:t>
      </w:r>
      <w:r w:rsidRPr="005A6321">
        <w:noBreakHyphen/>
        <w:t xml:space="preserve">Zamówienia): </w:t>
      </w:r>
    </w:p>
    <w:p w14:paraId="53726214" w14:textId="77777777" w:rsidR="000525CC" w:rsidRPr="005A6321" w:rsidRDefault="0040538B" w:rsidP="00DD0C17">
      <w:pPr>
        <w:spacing w:line="276" w:lineRule="auto"/>
        <w:ind w:left="578"/>
        <w:rPr>
          <w:rStyle w:val="Hipercze"/>
          <w:color w:val="auto"/>
          <w:u w:val="none"/>
        </w:rPr>
      </w:pPr>
      <w:hyperlink r:id="rId15" w:history="1">
        <w:r w:rsidR="000525CC" w:rsidRPr="005A6321">
          <w:rPr>
            <w:rStyle w:val="Hipercze"/>
          </w:rPr>
          <w:t>https://ezamowienia.gov.pl/mp-client/search/list/ocds-148610-f1bb5779-9c2f-422d-b93c-3f0319f649df</w:t>
        </w:r>
      </w:hyperlink>
      <w:r w:rsidR="000525CC" w:rsidRPr="005A6321">
        <w:rPr>
          <w:rStyle w:val="Hipercze"/>
          <w:color w:val="auto"/>
        </w:rPr>
        <w:t xml:space="preserve"> </w:t>
      </w:r>
    </w:p>
    <w:p w14:paraId="662976A0" w14:textId="77777777" w:rsidR="000525CC" w:rsidRPr="005A6321" w:rsidRDefault="000525CC" w:rsidP="00DD0C17">
      <w:pPr>
        <w:spacing w:line="276" w:lineRule="auto"/>
        <w:ind w:left="567"/>
        <w:jc w:val="both"/>
        <w:rPr>
          <w:lang w:eastAsia="ar-SA"/>
        </w:rPr>
      </w:pPr>
      <w:r w:rsidRPr="005A6321">
        <w:t xml:space="preserve">Postępowanie można wyszukać również ze strony głównej Platformy e-Zamówienia (przycisk „Przeglądaj postępowania/konkursy”). </w:t>
      </w:r>
    </w:p>
    <w:p w14:paraId="5FB8BE67" w14:textId="77777777" w:rsidR="000525CC" w:rsidRPr="00A8171F" w:rsidRDefault="000525CC" w:rsidP="00DD0C17">
      <w:pPr>
        <w:pStyle w:val="Akapitzlist"/>
        <w:numPr>
          <w:ilvl w:val="1"/>
          <w:numId w:val="34"/>
        </w:numPr>
        <w:spacing w:line="276" w:lineRule="auto"/>
        <w:ind w:left="567" w:hanging="567"/>
        <w:jc w:val="both"/>
        <w:rPr>
          <w:lang w:eastAsia="ar-SA"/>
        </w:rPr>
      </w:pPr>
      <w:r w:rsidRPr="00A8171F">
        <w:t xml:space="preserve">Identyfikator (ID) postępowania na Platformie e-Zamówienia: </w:t>
      </w:r>
    </w:p>
    <w:p w14:paraId="4D6D4CEF" w14:textId="77777777" w:rsidR="000525CC" w:rsidRPr="005A6321" w:rsidRDefault="000525CC" w:rsidP="00DD0C17">
      <w:pPr>
        <w:pStyle w:val="Akapitzlist"/>
        <w:spacing w:line="276" w:lineRule="auto"/>
        <w:ind w:left="567"/>
        <w:jc w:val="both"/>
        <w:rPr>
          <w:u w:val="single"/>
          <w:lang w:val="en-US" w:eastAsia="ar-SA"/>
        </w:rPr>
      </w:pPr>
      <w:r w:rsidRPr="00A8171F">
        <w:rPr>
          <w:rFonts w:ascii="Arial" w:hAnsi="Arial" w:cs="Arial"/>
          <w:shd w:val="clear" w:color="auto" w:fill="FFFFFF"/>
          <w:lang w:val="en-US"/>
        </w:rPr>
        <w:t>ocds-148610-</w:t>
      </w:r>
      <w:r w:rsidRPr="005A6321">
        <w:rPr>
          <w:rFonts w:ascii="Arial" w:hAnsi="Arial" w:cs="Arial"/>
          <w:shd w:val="clear" w:color="auto" w:fill="FFFFFF"/>
          <w:lang w:val="en-US"/>
        </w:rPr>
        <w:t>f1bb5779-9c2f-422d-b93c-3f0319f649df</w:t>
      </w:r>
    </w:p>
    <w:p w14:paraId="752D4CA8" w14:textId="77777777" w:rsidR="000525CC" w:rsidRPr="005A6321" w:rsidRDefault="000525CC" w:rsidP="00DD0C17">
      <w:pPr>
        <w:pStyle w:val="Akapitzlist"/>
        <w:numPr>
          <w:ilvl w:val="1"/>
          <w:numId w:val="34"/>
        </w:numPr>
        <w:spacing w:line="276" w:lineRule="auto"/>
        <w:ind w:left="567" w:hanging="567"/>
        <w:jc w:val="both"/>
        <w:rPr>
          <w:lang w:eastAsia="ar-SA"/>
        </w:rPr>
      </w:pPr>
      <w:r w:rsidRPr="005A6321">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5E2AF15" w14:textId="77777777" w:rsidR="000525CC" w:rsidRPr="00AC5F31" w:rsidRDefault="000525CC" w:rsidP="00DD0C17">
      <w:pPr>
        <w:pStyle w:val="Akapitzlist"/>
        <w:numPr>
          <w:ilvl w:val="1"/>
          <w:numId w:val="34"/>
        </w:numPr>
        <w:spacing w:line="276" w:lineRule="auto"/>
        <w:ind w:left="567" w:hanging="567"/>
        <w:jc w:val="both"/>
        <w:rPr>
          <w:lang w:eastAsia="ar-SA"/>
        </w:rPr>
      </w:pPr>
      <w:r w:rsidRPr="00AC5F31">
        <w:t xml:space="preserve">Przeglądanie i pobieranie publicznej treści dokumentacji postępowania nie wymaga posiadania konta na Platformie e-Zamówienia ani logowania. </w:t>
      </w:r>
    </w:p>
    <w:p w14:paraId="4463A1C1" w14:textId="77777777" w:rsidR="000525CC" w:rsidRPr="00AC5F31" w:rsidRDefault="000525CC" w:rsidP="00DD0C17">
      <w:pPr>
        <w:pStyle w:val="Akapitzlist"/>
        <w:numPr>
          <w:ilvl w:val="1"/>
          <w:numId w:val="34"/>
        </w:numPr>
        <w:spacing w:line="276" w:lineRule="auto"/>
        <w:ind w:left="567" w:hanging="567"/>
        <w:jc w:val="both"/>
        <w:rPr>
          <w:lang w:eastAsia="ar-SA"/>
        </w:rPr>
      </w:pPr>
      <w:r w:rsidRPr="00AC5F31">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D413CE2" w14:textId="3CE882EB" w:rsidR="000525CC" w:rsidRPr="00AC5F31" w:rsidRDefault="000525CC" w:rsidP="00DD0C17">
      <w:pPr>
        <w:pStyle w:val="Akapitzlist"/>
        <w:numPr>
          <w:ilvl w:val="1"/>
          <w:numId w:val="34"/>
        </w:numPr>
        <w:spacing w:line="276" w:lineRule="auto"/>
        <w:ind w:left="567" w:hanging="567"/>
        <w:jc w:val="both"/>
        <w:rPr>
          <w:lang w:eastAsia="ar-SA"/>
        </w:rPr>
      </w:pPr>
      <w:r w:rsidRPr="00AC5F31">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w:t>
      </w:r>
      <w:r w:rsidRPr="000525CC">
        <w:t>art. 66 ust. 1</w:t>
      </w:r>
      <w:r>
        <w:t xml:space="preserve"> </w:t>
      </w:r>
      <w:r w:rsidRPr="00AC5F31">
        <w:t xml:space="preserve">ustawy </w:t>
      </w:r>
      <w:proofErr w:type="spellStart"/>
      <w:r w:rsidRPr="00AC5F31">
        <w:t>Pzp</w:t>
      </w:r>
      <w:proofErr w:type="spellEnd"/>
      <w:r>
        <w:t>, ww. regulacje nie będą miały bezpośredniego zastosowania.</w:t>
      </w:r>
    </w:p>
    <w:p w14:paraId="0AC986CB" w14:textId="77777777" w:rsidR="000525CC" w:rsidRPr="00AC5F31" w:rsidRDefault="000525CC" w:rsidP="00DD0C17">
      <w:pPr>
        <w:pStyle w:val="Akapitzlist"/>
        <w:numPr>
          <w:ilvl w:val="1"/>
          <w:numId w:val="34"/>
        </w:numPr>
        <w:spacing w:line="276" w:lineRule="auto"/>
        <w:ind w:left="567" w:hanging="567"/>
        <w:jc w:val="both"/>
        <w:rPr>
          <w:lang w:eastAsia="ar-SA"/>
        </w:rPr>
      </w:pPr>
      <w:r w:rsidRPr="00AC5F31">
        <w:t xml:space="preserve">Informacje, oświadczenia lub dokumenty, inne niż wymienione w § 2 ust. 1 rozporządzenia Prezesa Rady Ministrów w sprawie wymagań dla dokumentów elektronicznych, przekazywane w postępowaniu sporządza się w postaci elektronicznej: </w:t>
      </w:r>
    </w:p>
    <w:p w14:paraId="7044C14E" w14:textId="77777777" w:rsidR="000525CC" w:rsidRPr="00AC5F31" w:rsidRDefault="000525CC" w:rsidP="00DD0C17">
      <w:pPr>
        <w:pStyle w:val="Akapitzlist"/>
        <w:spacing w:line="276" w:lineRule="auto"/>
        <w:ind w:left="567"/>
        <w:jc w:val="both"/>
        <w:rPr>
          <w:lang w:eastAsia="ar-SA"/>
        </w:rPr>
      </w:pPr>
      <w:r w:rsidRPr="00AC5F31">
        <w:t xml:space="preserve">a) w formatach danych określonych w przepisach rozporządzenia Rady Ministrów w sprawie Krajowych Ram Interoperacyjności (i przekazuje się jako załącznik), lub </w:t>
      </w:r>
    </w:p>
    <w:p w14:paraId="18B8C9F2" w14:textId="77777777" w:rsidR="000525CC" w:rsidRPr="00AC5F31" w:rsidRDefault="000525CC" w:rsidP="00DD0C17">
      <w:pPr>
        <w:pStyle w:val="Akapitzlist"/>
        <w:spacing w:line="276" w:lineRule="auto"/>
        <w:ind w:left="567"/>
        <w:jc w:val="both"/>
        <w:rPr>
          <w:lang w:eastAsia="ar-SA"/>
        </w:rPr>
      </w:pPr>
      <w:r w:rsidRPr="00AC5F31">
        <w:t xml:space="preserve">b) jako tekst wpisany bezpośrednio do wiadomości przekazywanej przy użyciu środków komunikacji elektronicznej (np. w treści wiadomości e-mail lub w treści „Formularza do komunikacji”). </w:t>
      </w:r>
    </w:p>
    <w:p w14:paraId="0427FF17" w14:textId="170F02FD" w:rsidR="000525CC" w:rsidRPr="00AC5F31" w:rsidRDefault="000525CC" w:rsidP="00DD0C17">
      <w:pPr>
        <w:pStyle w:val="Akapitzlist"/>
        <w:numPr>
          <w:ilvl w:val="1"/>
          <w:numId w:val="34"/>
        </w:numPr>
        <w:spacing w:line="276" w:lineRule="auto"/>
        <w:ind w:left="709" w:hanging="709"/>
        <w:jc w:val="both"/>
        <w:rPr>
          <w:lang w:eastAsia="ar-SA"/>
        </w:rPr>
      </w:pPr>
      <w:r w:rsidRPr="00AC5F31">
        <w:t>Jeżeli dokumenty elektroniczne, przekazywane przy użyciu środków komunikacji elektronicznej, zawierają informacje stanowiące tajemnicę przedsiębiorstwa w rozumieniu przepisów ustawy z dnia 16 kwietnia 1993 r. o zwalczaniu nieuczciwej konkurencji (</w:t>
      </w:r>
      <w:r w:rsidRPr="000525CC">
        <w:t>Dz. U. z 2022 r. poz. 1233</w:t>
      </w:r>
      <w:r>
        <w:t xml:space="preserve">) wykonawca, w celu utrzymania w poufności tych informacji, przekazuje je w wydzielonym i odpowiednio oznaczonym pliku, wraz z jednoczesnym zaznaczeniem w nazwie pliku „Dokument stanowiący tajemnicę przedsiębiorstwa”. </w:t>
      </w:r>
    </w:p>
    <w:p w14:paraId="0D71D559" w14:textId="306ABBF8" w:rsidR="000525CC" w:rsidRPr="00AC5F31" w:rsidRDefault="000525CC" w:rsidP="00DD0C17">
      <w:pPr>
        <w:pStyle w:val="Akapitzlist"/>
        <w:numPr>
          <w:ilvl w:val="1"/>
          <w:numId w:val="34"/>
        </w:numPr>
        <w:spacing w:line="276" w:lineRule="auto"/>
        <w:ind w:left="709" w:hanging="709"/>
        <w:jc w:val="both"/>
        <w:rPr>
          <w:lang w:eastAsia="ar-SA"/>
        </w:rPr>
      </w:pPr>
      <w:r w:rsidRPr="00AC5F31">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w:t>
      </w:r>
      <w:r w:rsidRPr="00AC5F31">
        <w:lastRenderedPageBreak/>
        <w:t xml:space="preserve">(przycisk „dodaj załącznik”). W przypadku załączników, które są zgodnie z </w:t>
      </w:r>
      <w:r w:rsidRPr="000525CC">
        <w:t xml:space="preserve">ustawą </w:t>
      </w:r>
      <w:proofErr w:type="spellStart"/>
      <w:r w:rsidRPr="000525CC">
        <w:t>Pzp</w:t>
      </w:r>
      <w:proofErr w:type="spellEnd"/>
      <w: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3126F74" w14:textId="77777777" w:rsidR="000525CC" w:rsidRPr="00AC5F31" w:rsidRDefault="000525CC" w:rsidP="00DD0C17">
      <w:pPr>
        <w:pStyle w:val="Akapitzlist"/>
        <w:numPr>
          <w:ilvl w:val="1"/>
          <w:numId w:val="34"/>
        </w:numPr>
        <w:spacing w:line="276" w:lineRule="auto"/>
        <w:ind w:left="709" w:hanging="709"/>
        <w:jc w:val="both"/>
        <w:rPr>
          <w:lang w:eastAsia="ar-SA"/>
        </w:rPr>
      </w:pPr>
      <w:r w:rsidRPr="00AC5F31">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54A90DA" w14:textId="77777777" w:rsidR="000525CC" w:rsidRPr="00AC5F31" w:rsidRDefault="000525CC" w:rsidP="00DD0C17">
      <w:pPr>
        <w:pStyle w:val="Akapitzlist"/>
        <w:numPr>
          <w:ilvl w:val="1"/>
          <w:numId w:val="34"/>
        </w:numPr>
        <w:spacing w:line="276" w:lineRule="auto"/>
        <w:ind w:left="709" w:hanging="709"/>
        <w:jc w:val="both"/>
        <w:rPr>
          <w:lang w:eastAsia="ar-SA"/>
        </w:rPr>
      </w:pPr>
      <w:r w:rsidRPr="00AC5F31">
        <w:t xml:space="preserve">Wszystkie wysłane i odebrane w postępowaniu przez wykonawcę wiadomości widoczne są po zalogowaniu w podglądzie postępowania w zakładce „Komunikacja”. </w:t>
      </w:r>
    </w:p>
    <w:p w14:paraId="28A3E1A0" w14:textId="77777777" w:rsidR="000525CC" w:rsidRPr="00AC5F31" w:rsidRDefault="000525CC" w:rsidP="00DD0C17">
      <w:pPr>
        <w:pStyle w:val="Akapitzlist"/>
        <w:numPr>
          <w:ilvl w:val="1"/>
          <w:numId w:val="34"/>
        </w:numPr>
        <w:spacing w:line="276" w:lineRule="auto"/>
        <w:ind w:left="709" w:hanging="709"/>
        <w:jc w:val="both"/>
        <w:rPr>
          <w:lang w:eastAsia="ar-SA"/>
        </w:rPr>
      </w:pPr>
      <w:r w:rsidRPr="00AC5F31">
        <w:t xml:space="preserve">Maksymalny rozmiar plików przesyłanych za pośrednictwem „Formularzy do komunikacji” wynosi 150 MB (wielkość ta dotyczy plików przesyłanych jako załączniki do jednego formularza). </w:t>
      </w:r>
    </w:p>
    <w:p w14:paraId="32137637" w14:textId="77777777" w:rsidR="000525CC" w:rsidRPr="00AC5F31" w:rsidRDefault="000525CC" w:rsidP="00DD0C17">
      <w:pPr>
        <w:pStyle w:val="Akapitzlist"/>
        <w:numPr>
          <w:ilvl w:val="1"/>
          <w:numId w:val="34"/>
        </w:numPr>
        <w:spacing w:line="276" w:lineRule="auto"/>
        <w:ind w:left="709" w:hanging="709"/>
        <w:jc w:val="both"/>
        <w:rPr>
          <w:lang w:eastAsia="ar-SA"/>
        </w:rPr>
      </w:pPr>
      <w:r w:rsidRPr="00AC5F31">
        <w:t xml:space="preserve">Minimalne wymagania techniczne dotyczące sprzętu używanego w celu korzystania z usług Platformy e-Zamówienia oraz informacje dotyczące specyfikacji połączenia określa Regulamin Platformy e-Zamówienia. </w:t>
      </w:r>
    </w:p>
    <w:p w14:paraId="2FAAF393" w14:textId="77777777" w:rsidR="000525CC" w:rsidRPr="00AC5F31" w:rsidRDefault="000525CC" w:rsidP="00DD0C17">
      <w:pPr>
        <w:pStyle w:val="Akapitzlist"/>
        <w:numPr>
          <w:ilvl w:val="1"/>
          <w:numId w:val="34"/>
        </w:numPr>
        <w:spacing w:line="276" w:lineRule="auto"/>
        <w:ind w:left="709" w:hanging="709"/>
        <w:jc w:val="both"/>
        <w:rPr>
          <w:lang w:eastAsia="ar-SA"/>
        </w:rPr>
      </w:pPr>
      <w:r w:rsidRPr="00AC5F31">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C4F0ED7" w14:textId="77777777" w:rsidR="000525CC" w:rsidRPr="00AC5F31" w:rsidRDefault="000525CC" w:rsidP="00DD0C17">
      <w:pPr>
        <w:pStyle w:val="Akapitzlist"/>
        <w:numPr>
          <w:ilvl w:val="1"/>
          <w:numId w:val="34"/>
        </w:numPr>
        <w:spacing w:line="276" w:lineRule="auto"/>
        <w:ind w:left="709" w:hanging="709"/>
        <w:jc w:val="both"/>
        <w:rPr>
          <w:lang w:eastAsia="ar-SA"/>
        </w:rPr>
      </w:pPr>
      <w:r w:rsidRPr="00AC5F31">
        <w:t>W szczególnie uzasadnionych przypadkach uniemożliwiających komunikację wykonawcy i Zamawiającego za pośrednictwem Platformy e-Zamówienia, Zamawiający dopuszcza komunikację za pomocą poczty elektronicznej na adres e-mail: zp@sm-park.pl (nie dotyczy składania ofert/wniosków o dopuszczenie do udziału w postępowaniu).</w:t>
      </w:r>
    </w:p>
    <w:p w14:paraId="0FF9300A" w14:textId="77777777" w:rsidR="000525CC" w:rsidRPr="00AC5F31" w:rsidRDefault="000525CC" w:rsidP="00DD0C17">
      <w:pPr>
        <w:spacing w:line="276" w:lineRule="auto"/>
      </w:pPr>
    </w:p>
    <w:p w14:paraId="65B4B29E" w14:textId="77777777" w:rsidR="000525CC" w:rsidRPr="00AC5F31" w:rsidRDefault="000525CC" w:rsidP="00DD0C17">
      <w:pPr>
        <w:pStyle w:val="Nagwek1"/>
        <w:numPr>
          <w:ilvl w:val="0"/>
          <w:numId w:val="34"/>
        </w:numPr>
        <w:spacing w:line="276" w:lineRule="auto"/>
        <w:ind w:left="567" w:hanging="567"/>
        <w:jc w:val="both"/>
        <w:rPr>
          <w:sz w:val="28"/>
          <w:u w:val="single"/>
        </w:rPr>
      </w:pPr>
      <w:r w:rsidRPr="00AC5F31">
        <w:rPr>
          <w:sz w:val="28"/>
          <w:u w:val="single"/>
        </w:rPr>
        <w:t>Informacje o sposobie komunikowania się zamawiającego z wykonawcami w inny sposób niż przy użyciu środków komunikacji elektronicznej, w tym w przypadku zaistnienia jednej z sytuacji określonych w art. 65 ust. 1, art. 66 i art. 69</w:t>
      </w:r>
    </w:p>
    <w:p w14:paraId="60354012" w14:textId="77777777" w:rsidR="000525CC" w:rsidRPr="00AC5F31" w:rsidRDefault="000525CC" w:rsidP="00DD0C17">
      <w:pPr>
        <w:spacing w:line="276" w:lineRule="auto"/>
        <w:jc w:val="both"/>
      </w:pPr>
      <w:r w:rsidRPr="00AC5F31">
        <w:t>Zamawiający nie przewiduje sposobu komunikowania się z Wykonawcami w inny sposób niż przy użyciu środków komunikacji elektronicznej, wskazanych w niniejszej SWZ.</w:t>
      </w:r>
    </w:p>
    <w:p w14:paraId="75E7E939" w14:textId="77777777" w:rsidR="000525CC" w:rsidRPr="00AC5F31" w:rsidRDefault="000525CC" w:rsidP="00DD0C17">
      <w:pPr>
        <w:spacing w:line="276" w:lineRule="auto"/>
      </w:pPr>
    </w:p>
    <w:p w14:paraId="5CEB251E" w14:textId="77777777" w:rsidR="000525CC" w:rsidRPr="00AC5F31" w:rsidRDefault="000525CC" w:rsidP="00DD0C17">
      <w:pPr>
        <w:pStyle w:val="Nagwek1"/>
        <w:numPr>
          <w:ilvl w:val="0"/>
          <w:numId w:val="34"/>
        </w:numPr>
        <w:spacing w:line="276" w:lineRule="auto"/>
        <w:ind w:left="567" w:hanging="567"/>
        <w:rPr>
          <w:sz w:val="28"/>
          <w:u w:val="single"/>
        </w:rPr>
      </w:pPr>
      <w:r w:rsidRPr="00AC5F31">
        <w:rPr>
          <w:sz w:val="28"/>
          <w:u w:val="single"/>
        </w:rPr>
        <w:t>Wskazanie osób uprawnionych do komunikowania się z wykonawcami</w:t>
      </w:r>
    </w:p>
    <w:p w14:paraId="43FBE204" w14:textId="77777777" w:rsidR="000525CC" w:rsidRPr="00AC5F31" w:rsidRDefault="000525CC" w:rsidP="00DD0C17">
      <w:pPr>
        <w:pStyle w:val="Akapitzlist"/>
        <w:numPr>
          <w:ilvl w:val="1"/>
          <w:numId w:val="34"/>
        </w:numPr>
        <w:suppressAutoHyphens w:val="0"/>
        <w:spacing w:line="276" w:lineRule="auto"/>
        <w:ind w:left="567" w:hanging="567"/>
        <w:jc w:val="both"/>
        <w:rPr>
          <w:szCs w:val="20"/>
          <w:lang w:eastAsia="ar-SA"/>
        </w:rPr>
      </w:pPr>
      <w:r w:rsidRPr="00AC5F31">
        <w:t>Osobami uprawnionymi do porozumiewania się z Wykonawcami są pracownicy Stare Miasto-Park Sp. z o.o.:</w:t>
      </w:r>
    </w:p>
    <w:p w14:paraId="311A7F6F" w14:textId="77777777" w:rsidR="000525CC" w:rsidRPr="00AC5F31" w:rsidRDefault="000525CC" w:rsidP="00DD0C17">
      <w:pPr>
        <w:pStyle w:val="Akapitzlist"/>
        <w:numPr>
          <w:ilvl w:val="2"/>
          <w:numId w:val="34"/>
        </w:numPr>
        <w:suppressAutoHyphens w:val="0"/>
        <w:spacing w:line="276" w:lineRule="auto"/>
        <w:ind w:left="993" w:hanging="426"/>
        <w:jc w:val="both"/>
        <w:rPr>
          <w:szCs w:val="20"/>
          <w:lang w:eastAsia="ar-SA"/>
        </w:rPr>
      </w:pPr>
      <w:r w:rsidRPr="00AC5F31">
        <w:rPr>
          <w:lang w:eastAsia="ar-SA"/>
        </w:rPr>
        <w:t>Grzegorz Tarnowski w zakresie przedmiotu zamówienia</w:t>
      </w:r>
      <w:r w:rsidRPr="00AC5F31">
        <w:rPr>
          <w:lang w:eastAsia="ar-SA"/>
        </w:rPr>
        <w:tab/>
      </w:r>
    </w:p>
    <w:p w14:paraId="60977FD7" w14:textId="77777777" w:rsidR="000525CC" w:rsidRPr="00AC5F31" w:rsidRDefault="000525CC" w:rsidP="00DD0C17">
      <w:pPr>
        <w:spacing w:line="276" w:lineRule="auto"/>
        <w:ind w:left="993"/>
        <w:jc w:val="both"/>
        <w:rPr>
          <w:lang w:val="en-US" w:eastAsia="ar-SA"/>
        </w:rPr>
      </w:pPr>
      <w:r w:rsidRPr="00AC5F31">
        <w:rPr>
          <w:lang w:val="en-US" w:eastAsia="ar-SA"/>
        </w:rPr>
        <w:t>Tel/fax: +48 17 242 99 13, zp@sm-park.pl</w:t>
      </w:r>
    </w:p>
    <w:p w14:paraId="2F1055FD" w14:textId="77777777" w:rsidR="000525CC" w:rsidRPr="00AC5F31" w:rsidRDefault="000525CC" w:rsidP="00DD0C17">
      <w:pPr>
        <w:pStyle w:val="Akapitzlist"/>
        <w:numPr>
          <w:ilvl w:val="2"/>
          <w:numId w:val="34"/>
        </w:numPr>
        <w:spacing w:line="276" w:lineRule="auto"/>
        <w:ind w:left="993" w:hanging="426"/>
        <w:jc w:val="both"/>
        <w:rPr>
          <w:lang w:eastAsia="ar-SA"/>
        </w:rPr>
      </w:pPr>
      <w:r w:rsidRPr="00AC5F31">
        <w:rPr>
          <w:lang w:eastAsia="ar-SA"/>
        </w:rPr>
        <w:t xml:space="preserve">Robert Kania w zakresie </w:t>
      </w:r>
      <w:proofErr w:type="spellStart"/>
      <w:r w:rsidRPr="00AC5F31">
        <w:rPr>
          <w:lang w:eastAsia="ar-SA"/>
        </w:rPr>
        <w:t>formalno</w:t>
      </w:r>
      <w:proofErr w:type="spellEnd"/>
      <w:r w:rsidRPr="00AC5F31">
        <w:rPr>
          <w:lang w:eastAsia="ar-SA"/>
        </w:rPr>
        <w:t xml:space="preserve"> – prawnym, </w:t>
      </w:r>
    </w:p>
    <w:p w14:paraId="20BFA08E" w14:textId="77777777" w:rsidR="000525CC" w:rsidRPr="00AC5F31" w:rsidRDefault="000525CC" w:rsidP="00DD0C17">
      <w:pPr>
        <w:spacing w:line="276" w:lineRule="auto"/>
        <w:ind w:left="993"/>
        <w:jc w:val="both"/>
        <w:rPr>
          <w:lang w:val="en-US" w:eastAsia="ar-SA"/>
        </w:rPr>
      </w:pPr>
      <w:r w:rsidRPr="00AC5F31">
        <w:rPr>
          <w:lang w:val="en-US" w:eastAsia="ar-SA"/>
        </w:rPr>
        <w:lastRenderedPageBreak/>
        <w:t>Tel/fax: +48 17 242 60 94, zp@sm-park.pl</w:t>
      </w:r>
    </w:p>
    <w:p w14:paraId="727F32A9" w14:textId="77777777" w:rsidR="000525CC" w:rsidRPr="00AC5F31" w:rsidRDefault="000525CC" w:rsidP="00DD0C17">
      <w:pPr>
        <w:spacing w:line="276" w:lineRule="auto"/>
        <w:rPr>
          <w:lang w:val="en-US"/>
        </w:rPr>
      </w:pPr>
    </w:p>
    <w:p w14:paraId="14C77DC0" w14:textId="77777777" w:rsidR="000525CC" w:rsidRPr="00AC5F31" w:rsidRDefault="000525CC" w:rsidP="00DD0C17">
      <w:pPr>
        <w:pStyle w:val="Nagwek1"/>
        <w:numPr>
          <w:ilvl w:val="0"/>
          <w:numId w:val="34"/>
        </w:numPr>
        <w:spacing w:line="276" w:lineRule="auto"/>
        <w:ind w:left="567" w:hanging="567"/>
        <w:rPr>
          <w:sz w:val="28"/>
          <w:u w:val="single"/>
        </w:rPr>
      </w:pPr>
      <w:r w:rsidRPr="00AC5F31">
        <w:rPr>
          <w:sz w:val="28"/>
          <w:u w:val="single"/>
        </w:rPr>
        <w:t>Termin związania ofertą</w:t>
      </w:r>
    </w:p>
    <w:p w14:paraId="442FE812" w14:textId="77777777" w:rsidR="000525CC" w:rsidRPr="00AC5F31" w:rsidRDefault="000525CC" w:rsidP="00DD0C17">
      <w:pPr>
        <w:numPr>
          <w:ilvl w:val="1"/>
          <w:numId w:val="34"/>
        </w:numPr>
        <w:spacing w:line="276" w:lineRule="auto"/>
        <w:ind w:left="567" w:hanging="567"/>
      </w:pPr>
      <w:r w:rsidRPr="00AC5F31">
        <w:t xml:space="preserve">Wykonawca związany jest ofertą do dnia 10.01.2025 r. </w:t>
      </w:r>
    </w:p>
    <w:p w14:paraId="7CE6D2A7" w14:textId="77777777" w:rsidR="000525CC" w:rsidRPr="00AC5F31" w:rsidRDefault="000525CC" w:rsidP="00DD0C17">
      <w:pPr>
        <w:pStyle w:val="Akapitzlist"/>
        <w:numPr>
          <w:ilvl w:val="1"/>
          <w:numId w:val="34"/>
        </w:numPr>
        <w:suppressAutoHyphens w:val="0"/>
        <w:autoSpaceDE w:val="0"/>
        <w:autoSpaceDN w:val="0"/>
        <w:spacing w:line="276" w:lineRule="auto"/>
        <w:ind w:left="567" w:hanging="567"/>
        <w:jc w:val="both"/>
      </w:pPr>
      <w:r w:rsidRPr="00AC5F31">
        <w:t>W przypadku gdy wybór najkorzystniejszej oferty nie nastąpi przed upływem terminu związania ofertą określonego w SWZ, Zamawiający przez upływem terminu związania ofertą zwraca się jednokrotnie do Wykonawców o wyrażenie zgody na przedłużenie tego terminu o wskazany przez niego okres, nie dłuższy niż 30 dni.</w:t>
      </w:r>
    </w:p>
    <w:p w14:paraId="3E2C41E3" w14:textId="77777777" w:rsidR="000525CC" w:rsidRPr="00F3637C" w:rsidRDefault="000525CC" w:rsidP="00DD0C17">
      <w:pPr>
        <w:pStyle w:val="Akapitzlist"/>
        <w:numPr>
          <w:ilvl w:val="1"/>
          <w:numId w:val="34"/>
        </w:numPr>
        <w:suppressAutoHyphens w:val="0"/>
        <w:autoSpaceDE w:val="0"/>
        <w:autoSpaceDN w:val="0"/>
        <w:spacing w:line="276" w:lineRule="auto"/>
        <w:ind w:left="567" w:hanging="567"/>
        <w:jc w:val="both"/>
      </w:pPr>
      <w:r w:rsidRPr="00AC5F31">
        <w:t xml:space="preserve">Przedłużenie terminu związania ofertą, o którym mowa w ust. 2 wymaga złożenia przez Wykonawcę pisemnego oświadczenia o wyrażeniu zgody na przedłużenie terminu związania </w:t>
      </w:r>
      <w:r w:rsidRPr="00F3637C">
        <w:t>ofertą.</w:t>
      </w:r>
    </w:p>
    <w:p w14:paraId="42E866A0" w14:textId="77777777" w:rsidR="000525CC" w:rsidRPr="00F3637C" w:rsidRDefault="000525CC" w:rsidP="00DD0C17">
      <w:pPr>
        <w:spacing w:line="276" w:lineRule="auto"/>
      </w:pPr>
    </w:p>
    <w:p w14:paraId="68B5D4B3" w14:textId="77777777" w:rsidR="000525CC" w:rsidRPr="00F3637C" w:rsidRDefault="000525CC" w:rsidP="00DD0C17">
      <w:pPr>
        <w:pStyle w:val="Nagwek1"/>
        <w:numPr>
          <w:ilvl w:val="0"/>
          <w:numId w:val="34"/>
        </w:numPr>
        <w:spacing w:line="276" w:lineRule="auto"/>
        <w:ind w:left="567" w:hanging="567"/>
        <w:rPr>
          <w:sz w:val="28"/>
          <w:u w:val="single"/>
        </w:rPr>
      </w:pPr>
      <w:r w:rsidRPr="00F3637C">
        <w:rPr>
          <w:sz w:val="28"/>
          <w:u w:val="single"/>
        </w:rPr>
        <w:t>Opis sposobu przygotowywania oferty</w:t>
      </w:r>
    </w:p>
    <w:p w14:paraId="22ADC94C"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 xml:space="preserve">Wykonawca przygotowuje ofertę przy pomocy interaktywnego „Formularza ofertowego” udostępnionego przez Zamawiającego na Platformie </w:t>
      </w:r>
      <w:r>
        <w:rPr>
          <w:szCs w:val="22"/>
        </w:rPr>
        <w:t>e-Zamówienia i zamieszczonego w </w:t>
      </w:r>
      <w:r w:rsidRPr="00F3637C">
        <w:rPr>
          <w:szCs w:val="22"/>
        </w:rPr>
        <w:t xml:space="preserve">podglądzie postępowania w zakładce „Informacje podstawowe”. </w:t>
      </w:r>
    </w:p>
    <w:p w14:paraId="00101C2A"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515298A"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14.7. </w:t>
      </w:r>
    </w:p>
    <w:p w14:paraId="17E7420B"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Wykonawca składa ofertę za pośrednictwem zakładk</w:t>
      </w:r>
      <w:r>
        <w:rPr>
          <w:szCs w:val="22"/>
        </w:rPr>
        <w:t>i „Oferty/wnioski”, widocznej w </w:t>
      </w:r>
      <w:r w:rsidRPr="00F3637C">
        <w:rPr>
          <w:szCs w:val="22"/>
        </w:rPr>
        <w:t xml:space="preserve">podglądzie postępowania po zalogowaniu się na konto Wykonawcy. Po wybraniu przycisku „Złóż ofertę” system prezentuje okno składania oferty umożliwiające przekazanie dokumentów elektronicznych, w którym znajdują się dwa </w:t>
      </w:r>
      <w:r>
        <w:rPr>
          <w:szCs w:val="22"/>
        </w:rPr>
        <w:t xml:space="preserve">pola </w:t>
      </w:r>
      <w:proofErr w:type="spellStart"/>
      <w:r>
        <w:rPr>
          <w:szCs w:val="22"/>
        </w:rPr>
        <w:t>drag&amp;drop</w:t>
      </w:r>
      <w:proofErr w:type="spellEnd"/>
      <w:r>
        <w:rPr>
          <w:szCs w:val="22"/>
        </w:rPr>
        <w:t xml:space="preserve"> („przeciągnij” i </w:t>
      </w:r>
      <w:r w:rsidRPr="00F3637C">
        <w:rPr>
          <w:szCs w:val="22"/>
        </w:rPr>
        <w:t xml:space="preserve">„upuść”) służące do dodawania plików. </w:t>
      </w:r>
    </w:p>
    <w:p w14:paraId="1DDD55E4" w14:textId="1D2C3835"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Wykonawca dodaje wybrany z dysku i uprzednio p</w:t>
      </w:r>
      <w:r>
        <w:rPr>
          <w:szCs w:val="22"/>
        </w:rPr>
        <w:t>odpisany „Formularz oferty” w </w:t>
      </w:r>
      <w:r w:rsidRPr="00F3637C">
        <w:rPr>
          <w:szCs w:val="22"/>
        </w:rPr>
        <w:t xml:space="preserve">pierwszym polu („Wypełniony formularz oferty”). W kolejnym polu („Załączniki i inne dokumenty przedstawione w ofercie przez Wykonawcę”) wykonawca dodaje pozostałe pliki stanowiące ofertę lub składane wraz z ofertą. </w:t>
      </w:r>
    </w:p>
    <w:p w14:paraId="4F34CE75"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7E142D5"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w:t>
      </w:r>
      <w:r w:rsidRPr="00F3637C">
        <w:rPr>
          <w:szCs w:val="22"/>
        </w:rPr>
        <w:lastRenderedPageBreak/>
        <w:t xml:space="preserve">przez Wykonawcę”. </w:t>
      </w:r>
    </w:p>
    <w:p w14:paraId="57CDC789" w14:textId="3CE8F529"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 xml:space="preserve">Pozostałe dokumenty wchodzące w skład oferty lub składane wraz z ofertą, które są zgodne z </w:t>
      </w:r>
      <w:r w:rsidRPr="000525CC">
        <w:rPr>
          <w:szCs w:val="22"/>
        </w:rPr>
        <w:t xml:space="preserve">ustawą </w:t>
      </w:r>
      <w:proofErr w:type="spellStart"/>
      <w:r w:rsidRPr="000525CC">
        <w:rPr>
          <w:szCs w:val="22"/>
        </w:rPr>
        <w:t>Pzp</w:t>
      </w:r>
      <w:proofErr w:type="spellEnd"/>
      <w:r>
        <w:rPr>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w:t>
      </w:r>
      <w:r w:rsidRPr="00F3637C">
        <w:rPr>
          <w:szCs w:val="22"/>
        </w:rPr>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C6CAAAA"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FDBF1B5"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3D47E33"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 xml:space="preserve">Oferta może być złożona tylko do upływu terminu składania ofert. </w:t>
      </w:r>
    </w:p>
    <w:p w14:paraId="39FA5560" w14:textId="77777777" w:rsidR="000525CC" w:rsidRPr="00F3637C" w:rsidRDefault="000525CC" w:rsidP="00DD0C17">
      <w:pPr>
        <w:pStyle w:val="Akapitzlist"/>
        <w:numPr>
          <w:ilvl w:val="1"/>
          <w:numId w:val="34"/>
        </w:numPr>
        <w:spacing w:line="276" w:lineRule="auto"/>
        <w:ind w:left="567" w:hanging="567"/>
        <w:jc w:val="both"/>
        <w:rPr>
          <w:szCs w:val="22"/>
        </w:rPr>
      </w:pPr>
      <w:r w:rsidRPr="00F3637C">
        <w:rPr>
          <w:szCs w:val="22"/>
        </w:rPr>
        <w:t xml:space="preserve">Wykonawca może przed upływem terminu składania ofert wycofać ofertę. Wykonawca wycofuje ofertę w zakładce „Oferty/wnioski” używając przycisku „Wycofaj ofertę”. </w:t>
      </w:r>
    </w:p>
    <w:p w14:paraId="53AA1E9D" w14:textId="77777777" w:rsidR="000525CC" w:rsidRPr="007B5F03" w:rsidRDefault="000525CC" w:rsidP="00DD0C17">
      <w:pPr>
        <w:spacing w:line="276" w:lineRule="auto"/>
      </w:pPr>
    </w:p>
    <w:p w14:paraId="4065459A" w14:textId="77777777" w:rsidR="000525CC" w:rsidRPr="007B5F03" w:rsidRDefault="000525CC" w:rsidP="00DD0C17">
      <w:pPr>
        <w:pStyle w:val="Nagwek1"/>
        <w:numPr>
          <w:ilvl w:val="0"/>
          <w:numId w:val="34"/>
        </w:numPr>
        <w:spacing w:line="276" w:lineRule="auto"/>
        <w:rPr>
          <w:sz w:val="28"/>
          <w:u w:val="single"/>
        </w:rPr>
      </w:pPr>
      <w:r w:rsidRPr="007B5F03">
        <w:rPr>
          <w:sz w:val="28"/>
          <w:u w:val="single"/>
        </w:rPr>
        <w:t>Sposób oraz termin składania ofert</w:t>
      </w:r>
    </w:p>
    <w:p w14:paraId="082BF340" w14:textId="77777777" w:rsidR="000525CC" w:rsidRPr="007B5F03" w:rsidRDefault="000525CC" w:rsidP="00DD0C17">
      <w:pPr>
        <w:pStyle w:val="Akapitzlist"/>
        <w:numPr>
          <w:ilvl w:val="1"/>
          <w:numId w:val="34"/>
        </w:numPr>
        <w:spacing w:line="276" w:lineRule="auto"/>
        <w:ind w:left="567" w:hanging="567"/>
        <w:jc w:val="both"/>
      </w:pPr>
      <w:r w:rsidRPr="007B5F03">
        <w:t>Wykonawca składa ofertę za pośrednictwem zakładk</w:t>
      </w:r>
      <w:r>
        <w:t>i „Oferty/wnioski”, widocznej w </w:t>
      </w:r>
      <w:r w:rsidRPr="007B5F03">
        <w:t xml:space="preserve">podglądzie postępowania po zalogowaniu się na konto Wykonawcy. Po wybraniu przycisku „Złóż ofertę” system prezentuje okno składania oferty umożliwiające przekazanie dokumentów elektronicznych, w którym znajdują się dwa </w:t>
      </w:r>
      <w:r>
        <w:t xml:space="preserve">pola </w:t>
      </w:r>
      <w:proofErr w:type="spellStart"/>
      <w:r>
        <w:t>drag&amp;drop</w:t>
      </w:r>
      <w:proofErr w:type="spellEnd"/>
      <w:r>
        <w:t xml:space="preserve"> („przeciągnij” i </w:t>
      </w:r>
      <w:r w:rsidRPr="007B5F03">
        <w:t xml:space="preserve">„upuść”) służące do dodawania plików. </w:t>
      </w:r>
    </w:p>
    <w:p w14:paraId="191F8A9C" w14:textId="4475045F" w:rsidR="000525CC" w:rsidRPr="007B5F03" w:rsidRDefault="000525CC" w:rsidP="00DD0C17">
      <w:pPr>
        <w:pStyle w:val="Akapitzlist"/>
        <w:numPr>
          <w:ilvl w:val="1"/>
          <w:numId w:val="34"/>
        </w:numPr>
        <w:spacing w:line="276" w:lineRule="auto"/>
        <w:ind w:left="567" w:hanging="567"/>
        <w:jc w:val="both"/>
      </w:pPr>
      <w:r w:rsidRPr="007B5F03">
        <w:t>Wykonawca dodaje wybrany z dysku i uprzednio</w:t>
      </w:r>
      <w:r>
        <w:t xml:space="preserve"> podpisany „Formularz oferty” w </w:t>
      </w:r>
      <w:r w:rsidRPr="007B5F03">
        <w:t xml:space="preserve">pierwszym polu („Wypełniony formularz oferty”). W kolejnym polu („Załączniki i inne dokumenty przedstawione w ofercie przez Wykonawcę”) wykonawca dodaje pozostałe pliki stanowiące ofertę lub składane wraz z ofertą. </w:t>
      </w:r>
    </w:p>
    <w:p w14:paraId="6A154A87" w14:textId="77777777" w:rsidR="000525CC" w:rsidRPr="007B5F03" w:rsidRDefault="000525CC" w:rsidP="00DD0C17">
      <w:pPr>
        <w:pStyle w:val="Akapitzlist"/>
        <w:numPr>
          <w:ilvl w:val="1"/>
          <w:numId w:val="34"/>
        </w:numPr>
        <w:spacing w:line="276" w:lineRule="auto"/>
        <w:ind w:left="567" w:hanging="567"/>
        <w:jc w:val="both"/>
      </w:pPr>
      <w:r w:rsidRPr="007B5F03">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DD8FE4D" w14:textId="77777777" w:rsidR="000525CC" w:rsidRPr="007B5F03" w:rsidRDefault="000525CC" w:rsidP="00DD0C17">
      <w:pPr>
        <w:pStyle w:val="Akapitzlist"/>
        <w:numPr>
          <w:ilvl w:val="1"/>
          <w:numId w:val="34"/>
        </w:numPr>
        <w:spacing w:line="276" w:lineRule="auto"/>
        <w:ind w:left="567" w:hanging="567"/>
        <w:jc w:val="both"/>
      </w:pPr>
      <w:r w:rsidRPr="007B5F03">
        <w:t xml:space="preserve">Formularz ofertowy podpisuje się kwalifikowanym podpisem elektronicznym, podpisem zaufanym lub podpisem osobistym. Rekomendowanym wariantem podpisu jest typ wewnętrzny. Podpis formularza ofertowego wariantem podpisu w typie zewnętrznym </w:t>
      </w:r>
      <w:r w:rsidRPr="007B5F03">
        <w:lastRenderedPageBreak/>
        <w:t xml:space="preserve">również jest możliwy, tylko w tym przypadku, powstały oddzielny plik podpisu dla tego formularza należy załączyć w polu „Załączniki i inne dokumenty przedstawione w ofercie przez Wykonawcę”. </w:t>
      </w:r>
    </w:p>
    <w:p w14:paraId="18A0A0F9" w14:textId="5E9DB4AE" w:rsidR="000525CC" w:rsidRPr="007B5F03" w:rsidRDefault="000525CC" w:rsidP="00DD0C17">
      <w:pPr>
        <w:pStyle w:val="Akapitzlist"/>
        <w:numPr>
          <w:ilvl w:val="1"/>
          <w:numId w:val="34"/>
        </w:numPr>
        <w:spacing w:line="276" w:lineRule="auto"/>
        <w:ind w:left="567" w:hanging="567"/>
        <w:jc w:val="both"/>
      </w:pPr>
      <w:r w:rsidRPr="007B5F03">
        <w:t xml:space="preserve">Pozostałe dokumenty wchodzące w skład oferty lub składane wraz z ofertą, które są zgodne z </w:t>
      </w:r>
      <w:r w:rsidRPr="000525CC">
        <w:t xml:space="preserve">ustawą </w:t>
      </w:r>
      <w:proofErr w:type="spellStart"/>
      <w:r w:rsidRPr="000525CC">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w:t>
      </w:r>
      <w:r w:rsidRPr="007B5F03">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54C317E" w14:textId="77777777" w:rsidR="000525CC" w:rsidRPr="007B5F03" w:rsidRDefault="000525CC" w:rsidP="00DD0C17">
      <w:pPr>
        <w:pStyle w:val="Akapitzlist"/>
        <w:numPr>
          <w:ilvl w:val="1"/>
          <w:numId w:val="34"/>
        </w:numPr>
        <w:spacing w:line="276" w:lineRule="auto"/>
        <w:ind w:left="567" w:hanging="567"/>
        <w:jc w:val="both"/>
      </w:pPr>
      <w:r w:rsidRPr="007B5F03">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713A217" w14:textId="77777777" w:rsidR="000525CC" w:rsidRPr="007B5F03" w:rsidRDefault="000525CC" w:rsidP="00DD0C17">
      <w:pPr>
        <w:pStyle w:val="Akapitzlist"/>
        <w:numPr>
          <w:ilvl w:val="1"/>
          <w:numId w:val="34"/>
        </w:numPr>
        <w:spacing w:line="276" w:lineRule="auto"/>
        <w:ind w:left="567" w:hanging="567"/>
        <w:jc w:val="both"/>
      </w:pPr>
      <w:r w:rsidRPr="007B5F03">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73E14BD" w14:textId="77777777" w:rsidR="000525CC" w:rsidRPr="007B5F03" w:rsidRDefault="000525CC" w:rsidP="00DD0C17">
      <w:pPr>
        <w:pStyle w:val="Akapitzlist"/>
        <w:numPr>
          <w:ilvl w:val="1"/>
          <w:numId w:val="34"/>
        </w:numPr>
        <w:spacing w:line="276" w:lineRule="auto"/>
        <w:ind w:left="567" w:hanging="567"/>
        <w:jc w:val="both"/>
      </w:pPr>
      <w:r w:rsidRPr="007B5F03">
        <w:t xml:space="preserve">Oferta może być złożona tylko do upływu terminu składania ofert. </w:t>
      </w:r>
    </w:p>
    <w:p w14:paraId="73AE5BF7" w14:textId="77777777" w:rsidR="000525CC" w:rsidRPr="007B5F03" w:rsidRDefault="000525CC" w:rsidP="00DD0C17">
      <w:pPr>
        <w:pStyle w:val="Akapitzlist"/>
        <w:numPr>
          <w:ilvl w:val="1"/>
          <w:numId w:val="34"/>
        </w:numPr>
        <w:spacing w:line="276" w:lineRule="auto"/>
        <w:ind w:left="567" w:hanging="567"/>
        <w:jc w:val="both"/>
      </w:pPr>
      <w:r w:rsidRPr="007B5F03">
        <w:t xml:space="preserve">Wykonawca może przed upływem terminu składania ofert wycofać ofertę. Wykonawca wycofuje ofertę w zakładce „Oferty/wnioski” używając przycisku „Wycofaj ofertę”. </w:t>
      </w:r>
    </w:p>
    <w:p w14:paraId="030B139C" w14:textId="77777777" w:rsidR="000525CC" w:rsidRPr="007B5F03" w:rsidRDefault="000525CC" w:rsidP="00DD0C17">
      <w:pPr>
        <w:pStyle w:val="Akapitzlist"/>
        <w:numPr>
          <w:ilvl w:val="1"/>
          <w:numId w:val="34"/>
        </w:numPr>
        <w:spacing w:line="276" w:lineRule="auto"/>
        <w:ind w:left="567" w:hanging="567"/>
        <w:jc w:val="both"/>
      </w:pPr>
      <w:r w:rsidRPr="007B5F03">
        <w:t>Maksymalny łączny rozmiar plików stanowiących ofertę lub składanych wraz z ofertą</w:t>
      </w:r>
      <w:r>
        <w:t xml:space="preserve"> dokumentów</w:t>
      </w:r>
      <w:r w:rsidRPr="007B5F03">
        <w:t xml:space="preserve"> to 250 MB.</w:t>
      </w:r>
    </w:p>
    <w:p w14:paraId="5AFC0B55" w14:textId="2217435D" w:rsidR="000525CC" w:rsidRPr="00810582" w:rsidRDefault="000525CC" w:rsidP="00DD0C17">
      <w:pPr>
        <w:pStyle w:val="Akapitzlist"/>
        <w:numPr>
          <w:ilvl w:val="1"/>
          <w:numId w:val="34"/>
        </w:numPr>
        <w:spacing w:line="276" w:lineRule="auto"/>
        <w:ind w:left="567" w:hanging="567"/>
        <w:jc w:val="both"/>
        <w:rPr>
          <w:b/>
        </w:rPr>
      </w:pPr>
      <w:r w:rsidRPr="007B5F03">
        <w:t xml:space="preserve">Ofertę składa się do dnia </w:t>
      </w:r>
      <w:r w:rsidRPr="00810582">
        <w:rPr>
          <w:b/>
        </w:rPr>
        <w:t xml:space="preserve">20.12.2024 r. </w:t>
      </w:r>
      <w:r w:rsidRPr="007B5F03">
        <w:t xml:space="preserve">do godz. </w:t>
      </w:r>
      <w:r w:rsidR="00810582">
        <w:rPr>
          <w:b/>
        </w:rPr>
        <w:t>10</w:t>
      </w:r>
      <w:r w:rsidRPr="00810582">
        <w:rPr>
          <w:b/>
        </w:rPr>
        <w:t>:00.</w:t>
      </w:r>
    </w:p>
    <w:p w14:paraId="124B968C" w14:textId="77777777" w:rsidR="000525CC" w:rsidRPr="00F3637C" w:rsidRDefault="000525CC" w:rsidP="00DD0C17">
      <w:pPr>
        <w:spacing w:line="276" w:lineRule="auto"/>
      </w:pPr>
    </w:p>
    <w:p w14:paraId="78DB3B18" w14:textId="77777777" w:rsidR="000525CC" w:rsidRPr="00F3637C" w:rsidRDefault="000525CC" w:rsidP="00DD0C17">
      <w:pPr>
        <w:pStyle w:val="Nagwek1"/>
        <w:numPr>
          <w:ilvl w:val="0"/>
          <w:numId w:val="34"/>
        </w:numPr>
        <w:spacing w:line="276" w:lineRule="auto"/>
        <w:ind w:left="567" w:hanging="567"/>
        <w:rPr>
          <w:sz w:val="28"/>
          <w:u w:val="single"/>
        </w:rPr>
      </w:pPr>
      <w:r w:rsidRPr="00F3637C">
        <w:rPr>
          <w:sz w:val="28"/>
          <w:u w:val="single"/>
        </w:rPr>
        <w:t xml:space="preserve">Termin otwarcia ofert </w:t>
      </w:r>
    </w:p>
    <w:p w14:paraId="0D76F771" w14:textId="589EEC42" w:rsidR="000525CC" w:rsidRPr="00F3637C" w:rsidRDefault="000525CC" w:rsidP="00DD0C17">
      <w:pPr>
        <w:numPr>
          <w:ilvl w:val="1"/>
          <w:numId w:val="34"/>
        </w:numPr>
        <w:spacing w:line="276" w:lineRule="auto"/>
        <w:ind w:left="567" w:hanging="567"/>
        <w:jc w:val="both"/>
      </w:pPr>
      <w:r w:rsidRPr="00F3637C">
        <w:rPr>
          <w:rFonts w:eastAsia="Calibri"/>
        </w:rPr>
        <w:t>Otwarcie ofert następuje niezwłocznie po upływie terminu składania ofert, nie później niż następnego dnia po dniu, w którym upłynął termin składania ofert tj. dnia</w:t>
      </w:r>
      <w:r w:rsidRPr="00F3637C">
        <w:rPr>
          <w:rFonts w:ascii="Fira Sans" w:eastAsia="Calibri" w:hAnsi="Fira Sans" w:cs="Calibri"/>
        </w:rPr>
        <w:t xml:space="preserve"> </w:t>
      </w:r>
      <w:r w:rsidRPr="00F3637C">
        <w:rPr>
          <w:b/>
        </w:rPr>
        <w:t xml:space="preserve">20.12.2024 r. </w:t>
      </w:r>
      <w:r w:rsidRPr="00F3637C">
        <w:rPr>
          <w:b/>
        </w:rPr>
        <w:br/>
        <w:t>o godzinie 1</w:t>
      </w:r>
      <w:r w:rsidR="00810582">
        <w:rPr>
          <w:b/>
        </w:rPr>
        <w:t>1</w:t>
      </w:r>
      <w:r w:rsidRPr="00F3637C">
        <w:rPr>
          <w:b/>
        </w:rPr>
        <w:t>:00</w:t>
      </w:r>
      <w:r w:rsidRPr="00F3637C">
        <w:t xml:space="preserve"> </w:t>
      </w:r>
    </w:p>
    <w:p w14:paraId="27FF56EF" w14:textId="77777777" w:rsidR="000525CC" w:rsidRPr="00F3637C" w:rsidRDefault="000525CC" w:rsidP="00DD0C17">
      <w:pPr>
        <w:numPr>
          <w:ilvl w:val="1"/>
          <w:numId w:val="34"/>
        </w:numPr>
        <w:spacing w:line="276" w:lineRule="auto"/>
        <w:ind w:left="567" w:hanging="567"/>
        <w:jc w:val="both"/>
      </w:pPr>
      <w:r w:rsidRPr="00F3637C">
        <w:t>Zamawiający, najpóźniej przed otwarciem ofert, udostępnia na stronie internetowej prowadzonego postępowania informację o kwocie, jaką zamierza przeznaczyć́ na sfinansowanie</w:t>
      </w:r>
      <w:r w:rsidRPr="00F3637C">
        <w:rPr>
          <w:spacing w:val="6"/>
        </w:rPr>
        <w:t xml:space="preserve"> </w:t>
      </w:r>
      <w:r w:rsidRPr="00F3637C">
        <w:t>zamówienia.</w:t>
      </w:r>
    </w:p>
    <w:p w14:paraId="09B6E119" w14:textId="77777777" w:rsidR="000525CC" w:rsidRPr="00F3637C" w:rsidRDefault="000525CC" w:rsidP="00DD0C17">
      <w:pPr>
        <w:numPr>
          <w:ilvl w:val="1"/>
          <w:numId w:val="34"/>
        </w:numPr>
        <w:spacing w:line="276" w:lineRule="auto"/>
        <w:ind w:left="567" w:hanging="567"/>
        <w:jc w:val="both"/>
      </w:pPr>
      <w:r w:rsidRPr="00F3637C">
        <w:t>Zamawiający,</w:t>
      </w:r>
      <w:r w:rsidRPr="00F3637C">
        <w:rPr>
          <w:spacing w:val="31"/>
        </w:rPr>
        <w:t xml:space="preserve"> </w:t>
      </w:r>
      <w:r w:rsidRPr="00F3637C">
        <w:t>niezwłocznie</w:t>
      </w:r>
      <w:r w:rsidRPr="00F3637C">
        <w:rPr>
          <w:spacing w:val="32"/>
        </w:rPr>
        <w:t xml:space="preserve"> </w:t>
      </w:r>
      <w:r w:rsidRPr="00F3637C">
        <w:t>po</w:t>
      </w:r>
      <w:r w:rsidRPr="00F3637C">
        <w:rPr>
          <w:spacing w:val="30"/>
        </w:rPr>
        <w:t xml:space="preserve"> </w:t>
      </w:r>
      <w:r w:rsidRPr="00F3637C">
        <w:t>otwarciu</w:t>
      </w:r>
      <w:r w:rsidRPr="00F3637C">
        <w:rPr>
          <w:spacing w:val="30"/>
        </w:rPr>
        <w:t xml:space="preserve"> </w:t>
      </w:r>
      <w:r w:rsidRPr="00F3637C">
        <w:t>ofert,</w:t>
      </w:r>
      <w:r w:rsidRPr="00F3637C">
        <w:rPr>
          <w:spacing w:val="31"/>
        </w:rPr>
        <w:t xml:space="preserve"> </w:t>
      </w:r>
      <w:r w:rsidRPr="00F3637C">
        <w:t>udostępnia</w:t>
      </w:r>
      <w:r w:rsidRPr="00F3637C">
        <w:rPr>
          <w:spacing w:val="28"/>
        </w:rPr>
        <w:t xml:space="preserve"> </w:t>
      </w:r>
      <w:r w:rsidRPr="00F3637C">
        <w:t>na</w:t>
      </w:r>
      <w:r w:rsidRPr="00F3637C">
        <w:rPr>
          <w:spacing w:val="31"/>
        </w:rPr>
        <w:t xml:space="preserve"> </w:t>
      </w:r>
      <w:r w:rsidRPr="00F3637C">
        <w:t>stronie internetowej prowadzonego postępowania informacje o:</w:t>
      </w:r>
    </w:p>
    <w:p w14:paraId="47E6407E" w14:textId="77777777" w:rsidR="000525CC" w:rsidRPr="00F3637C" w:rsidRDefault="000525CC" w:rsidP="00DD0C17">
      <w:pPr>
        <w:numPr>
          <w:ilvl w:val="2"/>
          <w:numId w:val="13"/>
        </w:numPr>
        <w:spacing w:line="276" w:lineRule="auto"/>
        <w:ind w:left="851" w:hanging="283"/>
        <w:jc w:val="both"/>
      </w:pPr>
      <w:r w:rsidRPr="00F3637C">
        <w:t>nazwach albo imionach i nazwiskach oraz siedzibach lub miejscach prowadzonej działalności gospodarczej albo miejscach zamieszkania Wykonawców, których oferty zostały otwarte;</w:t>
      </w:r>
    </w:p>
    <w:p w14:paraId="6744F564" w14:textId="77777777" w:rsidR="000525CC" w:rsidRPr="00F3637C" w:rsidRDefault="000525CC" w:rsidP="00DD0C17">
      <w:pPr>
        <w:numPr>
          <w:ilvl w:val="2"/>
          <w:numId w:val="13"/>
        </w:numPr>
        <w:spacing w:line="276" w:lineRule="auto"/>
        <w:ind w:left="851" w:hanging="283"/>
        <w:jc w:val="both"/>
      </w:pPr>
      <w:r w:rsidRPr="00F3637C">
        <w:t>cenach lub kosztach zawartych w ofertach.</w:t>
      </w:r>
    </w:p>
    <w:p w14:paraId="5B86F271" w14:textId="77777777" w:rsidR="000525CC" w:rsidRPr="00F3637C" w:rsidRDefault="000525CC" w:rsidP="00DD0C17">
      <w:pPr>
        <w:numPr>
          <w:ilvl w:val="1"/>
          <w:numId w:val="34"/>
        </w:numPr>
        <w:spacing w:line="276" w:lineRule="auto"/>
        <w:ind w:left="567" w:hanging="567"/>
        <w:jc w:val="both"/>
      </w:pPr>
      <w:r w:rsidRPr="00F3637C">
        <w:t>W przypadku wystąpienia awarii systemu teleinformatycznego, która spowoduje brak możliwości otwarcia ofert w terminie</w:t>
      </w:r>
      <w:bookmarkStart w:id="0" w:name="_GoBack"/>
      <w:bookmarkEnd w:id="0"/>
      <w:r w:rsidRPr="00F3637C">
        <w:t xml:space="preserve"> określonym przez Zamawiającego, otwarcie ofert </w:t>
      </w:r>
      <w:r w:rsidRPr="00F3637C">
        <w:lastRenderedPageBreak/>
        <w:t>nastąpi niezwłocznie po usunięciu awarii. Zamawiający poinformuje o zmianie terminu otwarcia ofert na stronie internetowej prowadzonego postępowania.</w:t>
      </w:r>
    </w:p>
    <w:p w14:paraId="630FAF37" w14:textId="77777777" w:rsidR="000525CC" w:rsidRPr="00F3637C" w:rsidRDefault="000525CC" w:rsidP="00DD0C17">
      <w:pPr>
        <w:spacing w:line="276" w:lineRule="auto"/>
      </w:pPr>
    </w:p>
    <w:p w14:paraId="6BC1CCD6" w14:textId="4797DD89" w:rsidR="000525CC" w:rsidRPr="00F3637C" w:rsidRDefault="000525CC" w:rsidP="00DD0C17">
      <w:pPr>
        <w:pStyle w:val="Nagwek1"/>
        <w:numPr>
          <w:ilvl w:val="0"/>
          <w:numId w:val="34"/>
        </w:numPr>
        <w:spacing w:line="276" w:lineRule="auto"/>
        <w:ind w:left="567" w:hanging="567"/>
        <w:rPr>
          <w:sz w:val="28"/>
          <w:u w:val="single"/>
        </w:rPr>
      </w:pPr>
      <w:r w:rsidRPr="00F3637C">
        <w:rPr>
          <w:sz w:val="28"/>
          <w:u w:val="single"/>
        </w:rPr>
        <w:t xml:space="preserve">Podstawy wykluczenia, o których mowa w </w:t>
      </w:r>
      <w:r w:rsidRPr="000525CC">
        <w:rPr>
          <w:sz w:val="28"/>
          <w:u w:val="single"/>
        </w:rPr>
        <w:t>art. 108 ust. 1</w:t>
      </w:r>
    </w:p>
    <w:p w14:paraId="04DC1140" w14:textId="77777777" w:rsidR="000525CC" w:rsidRPr="00F3637C" w:rsidRDefault="000525CC" w:rsidP="00DD0C17">
      <w:pPr>
        <w:pStyle w:val="Akapitzlist"/>
        <w:numPr>
          <w:ilvl w:val="0"/>
          <w:numId w:val="4"/>
        </w:numPr>
        <w:spacing w:line="276" w:lineRule="auto"/>
        <w:ind w:left="284" w:hanging="284"/>
        <w:rPr>
          <w:vanish/>
        </w:rPr>
      </w:pPr>
    </w:p>
    <w:p w14:paraId="098E801F" w14:textId="77777777" w:rsidR="000525CC" w:rsidRPr="00F3637C" w:rsidRDefault="000525CC" w:rsidP="00DD0C17">
      <w:pPr>
        <w:pStyle w:val="Akapitzlist"/>
        <w:numPr>
          <w:ilvl w:val="0"/>
          <w:numId w:val="4"/>
        </w:numPr>
        <w:spacing w:line="276" w:lineRule="auto"/>
        <w:rPr>
          <w:vanish/>
        </w:rPr>
      </w:pPr>
    </w:p>
    <w:p w14:paraId="3AD5DDC2" w14:textId="77777777" w:rsidR="000525CC" w:rsidRPr="00F3637C" w:rsidRDefault="000525CC" w:rsidP="00DD0C17">
      <w:pPr>
        <w:pStyle w:val="Akapitzlist"/>
        <w:numPr>
          <w:ilvl w:val="0"/>
          <w:numId w:val="4"/>
        </w:numPr>
        <w:spacing w:line="276" w:lineRule="auto"/>
        <w:rPr>
          <w:vanish/>
        </w:rPr>
      </w:pPr>
    </w:p>
    <w:p w14:paraId="39A933AB" w14:textId="77777777" w:rsidR="000525CC" w:rsidRPr="00F3637C" w:rsidRDefault="000525CC" w:rsidP="00DD0C17">
      <w:pPr>
        <w:pStyle w:val="Akapitzlist"/>
        <w:numPr>
          <w:ilvl w:val="0"/>
          <w:numId w:val="4"/>
        </w:numPr>
        <w:spacing w:line="276" w:lineRule="auto"/>
        <w:rPr>
          <w:vanish/>
        </w:rPr>
      </w:pPr>
    </w:p>
    <w:p w14:paraId="2B2FF8F2" w14:textId="77777777" w:rsidR="000525CC" w:rsidRPr="00F3637C" w:rsidRDefault="000525CC" w:rsidP="00DD0C17">
      <w:pPr>
        <w:pStyle w:val="Akapitzlist"/>
        <w:numPr>
          <w:ilvl w:val="0"/>
          <w:numId w:val="4"/>
        </w:numPr>
        <w:spacing w:line="276" w:lineRule="auto"/>
        <w:rPr>
          <w:vanish/>
        </w:rPr>
      </w:pPr>
    </w:p>
    <w:p w14:paraId="6A6E1CE0" w14:textId="77777777" w:rsidR="000525CC" w:rsidRPr="00F3637C" w:rsidRDefault="000525CC" w:rsidP="00DD0C17">
      <w:pPr>
        <w:pStyle w:val="Akapitzlist"/>
        <w:numPr>
          <w:ilvl w:val="0"/>
          <w:numId w:val="4"/>
        </w:numPr>
        <w:spacing w:line="276" w:lineRule="auto"/>
        <w:rPr>
          <w:vanish/>
        </w:rPr>
      </w:pPr>
    </w:p>
    <w:p w14:paraId="1D56A9B9" w14:textId="77777777" w:rsidR="000525CC" w:rsidRPr="00F3637C" w:rsidRDefault="000525CC" w:rsidP="00DD0C17">
      <w:pPr>
        <w:pStyle w:val="Akapitzlist"/>
        <w:numPr>
          <w:ilvl w:val="0"/>
          <w:numId w:val="4"/>
        </w:numPr>
        <w:spacing w:line="276" w:lineRule="auto"/>
        <w:rPr>
          <w:vanish/>
        </w:rPr>
      </w:pPr>
    </w:p>
    <w:p w14:paraId="20B9EAB6" w14:textId="77777777" w:rsidR="000525CC" w:rsidRPr="00F3637C" w:rsidRDefault="000525CC" w:rsidP="00DD0C17">
      <w:pPr>
        <w:pStyle w:val="Akapitzlist"/>
        <w:numPr>
          <w:ilvl w:val="0"/>
          <w:numId w:val="7"/>
        </w:numPr>
        <w:spacing w:line="276" w:lineRule="auto"/>
        <w:rPr>
          <w:vanish/>
        </w:rPr>
      </w:pPr>
    </w:p>
    <w:p w14:paraId="176E0D0E" w14:textId="77777777" w:rsidR="000525CC" w:rsidRPr="00F3637C" w:rsidRDefault="000525CC" w:rsidP="00DD0C17">
      <w:pPr>
        <w:pStyle w:val="Akapitzlist"/>
        <w:numPr>
          <w:ilvl w:val="0"/>
          <w:numId w:val="7"/>
        </w:numPr>
        <w:spacing w:line="276" w:lineRule="auto"/>
        <w:rPr>
          <w:vanish/>
        </w:rPr>
      </w:pPr>
    </w:p>
    <w:p w14:paraId="73F789C1" w14:textId="77777777" w:rsidR="000525CC" w:rsidRPr="00F3637C" w:rsidRDefault="000525CC" w:rsidP="00DD0C17">
      <w:pPr>
        <w:pStyle w:val="Akapitzlist"/>
        <w:numPr>
          <w:ilvl w:val="0"/>
          <w:numId w:val="7"/>
        </w:numPr>
        <w:spacing w:line="276" w:lineRule="auto"/>
        <w:rPr>
          <w:vanish/>
        </w:rPr>
      </w:pPr>
    </w:p>
    <w:p w14:paraId="7A6CAFBD" w14:textId="77777777" w:rsidR="000525CC" w:rsidRPr="00F3637C" w:rsidRDefault="000525CC" w:rsidP="00DD0C17">
      <w:pPr>
        <w:pStyle w:val="Akapitzlist"/>
        <w:numPr>
          <w:ilvl w:val="0"/>
          <w:numId w:val="7"/>
        </w:numPr>
        <w:spacing w:line="276" w:lineRule="auto"/>
        <w:rPr>
          <w:vanish/>
        </w:rPr>
      </w:pPr>
    </w:p>
    <w:p w14:paraId="369EE4F7" w14:textId="77777777" w:rsidR="000525CC" w:rsidRPr="00F3637C" w:rsidRDefault="000525CC" w:rsidP="00DD0C17">
      <w:pPr>
        <w:pStyle w:val="Akapitzlist"/>
        <w:numPr>
          <w:ilvl w:val="0"/>
          <w:numId w:val="7"/>
        </w:numPr>
        <w:spacing w:line="276" w:lineRule="auto"/>
        <w:rPr>
          <w:vanish/>
        </w:rPr>
      </w:pPr>
    </w:p>
    <w:p w14:paraId="08C2A296" w14:textId="77777777" w:rsidR="000525CC" w:rsidRPr="00F3637C" w:rsidRDefault="000525CC" w:rsidP="00DD0C17">
      <w:pPr>
        <w:pStyle w:val="Akapitzlist"/>
        <w:numPr>
          <w:ilvl w:val="0"/>
          <w:numId w:val="7"/>
        </w:numPr>
        <w:spacing w:line="276" w:lineRule="auto"/>
        <w:rPr>
          <w:vanish/>
        </w:rPr>
      </w:pPr>
    </w:p>
    <w:p w14:paraId="2DE41994" w14:textId="77777777" w:rsidR="000525CC" w:rsidRPr="00F3637C" w:rsidRDefault="000525CC" w:rsidP="00DD0C17">
      <w:pPr>
        <w:pStyle w:val="Akapitzlist"/>
        <w:numPr>
          <w:ilvl w:val="0"/>
          <w:numId w:val="7"/>
        </w:numPr>
        <w:spacing w:line="276" w:lineRule="auto"/>
        <w:rPr>
          <w:vanish/>
        </w:rPr>
      </w:pPr>
    </w:p>
    <w:p w14:paraId="22B60860" w14:textId="4E265786" w:rsidR="000525CC" w:rsidRPr="00F3637C" w:rsidRDefault="000525CC" w:rsidP="00DD0C17">
      <w:pPr>
        <w:pStyle w:val="Akapitzlist"/>
        <w:numPr>
          <w:ilvl w:val="1"/>
          <w:numId w:val="34"/>
        </w:numPr>
        <w:spacing w:line="276" w:lineRule="auto"/>
        <w:ind w:left="567" w:hanging="567"/>
        <w:jc w:val="both"/>
      </w:pPr>
      <w:r w:rsidRPr="00F3637C">
        <w:t xml:space="preserve">Z postępowania o udzielenie zamówienia wyklucza się, z zastrzeżeniem </w:t>
      </w:r>
      <w:r w:rsidRPr="000525CC">
        <w:t>art. 110 ust. 2</w:t>
      </w:r>
      <w:r>
        <w:t xml:space="preserve"> </w:t>
      </w:r>
      <w:r w:rsidRPr="00F3637C">
        <w:t xml:space="preserve">ustawy </w:t>
      </w:r>
      <w:proofErr w:type="spellStart"/>
      <w:r w:rsidRPr="00F3637C">
        <w:t>Pzp</w:t>
      </w:r>
      <w:proofErr w:type="spellEnd"/>
      <w:r>
        <w:t>, Wykonawcę:</w:t>
      </w:r>
    </w:p>
    <w:p w14:paraId="3C6C1AE6" w14:textId="77777777" w:rsidR="000525CC" w:rsidRPr="00F3637C" w:rsidRDefault="000525CC" w:rsidP="00DD0C17">
      <w:pPr>
        <w:pStyle w:val="Akapitzlist"/>
        <w:numPr>
          <w:ilvl w:val="2"/>
          <w:numId w:val="34"/>
        </w:numPr>
        <w:spacing w:line="276" w:lineRule="auto"/>
        <w:ind w:left="709"/>
        <w:jc w:val="both"/>
      </w:pPr>
      <w:r w:rsidRPr="00F3637C">
        <w:t>będącego osobą fizyczna, którego prawomocnie skazano za przestępstwo:</w:t>
      </w:r>
    </w:p>
    <w:p w14:paraId="1A50C319" w14:textId="7A513AF0"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udziału w zorganizowanej grupie przestępczej albo związku mającym na celu popełnienie przestępstwa lub przestępstwa skarbowego, o którym mowa w </w:t>
      </w:r>
      <w:r w:rsidRPr="000525CC">
        <w:rPr>
          <w:lang w:eastAsia="pl-PL"/>
        </w:rPr>
        <w:t>art. 258</w:t>
      </w:r>
      <w:r>
        <w:rPr>
          <w:lang w:eastAsia="pl-PL"/>
        </w:rPr>
        <w:t xml:space="preserve"> </w:t>
      </w:r>
      <w:r w:rsidRPr="00F3637C">
        <w:rPr>
          <w:lang w:eastAsia="pl-PL"/>
        </w:rPr>
        <w:t>Kodeksu karnego</w:t>
      </w:r>
      <w:r>
        <w:rPr>
          <w:lang w:eastAsia="pl-PL"/>
        </w:rPr>
        <w:t>,</w:t>
      </w:r>
    </w:p>
    <w:p w14:paraId="27594BE2" w14:textId="541E0301" w:rsidR="000525CC" w:rsidRPr="00F3637C" w:rsidRDefault="000525CC" w:rsidP="00DD0C17">
      <w:pPr>
        <w:pStyle w:val="Akapitzlist"/>
        <w:numPr>
          <w:ilvl w:val="0"/>
          <w:numId w:val="19"/>
        </w:numPr>
        <w:spacing w:line="276" w:lineRule="auto"/>
        <w:ind w:left="993" w:hanging="284"/>
        <w:jc w:val="both"/>
      </w:pPr>
      <w:r w:rsidRPr="00F3637C">
        <w:t xml:space="preserve">handlu ludźmi, o którym mowa w </w:t>
      </w:r>
      <w:r w:rsidRPr="000525CC">
        <w:t>art. 189a</w:t>
      </w:r>
      <w:r>
        <w:t xml:space="preserve"> </w:t>
      </w:r>
      <w:r w:rsidRPr="00F3637C">
        <w:t>Kodeksu karnego</w:t>
      </w:r>
      <w:r>
        <w:t xml:space="preserve"> </w:t>
      </w:r>
    </w:p>
    <w:p w14:paraId="27C0E09D" w14:textId="4A657494"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o którym mowa w </w:t>
      </w:r>
      <w:r w:rsidRPr="000525CC">
        <w:rPr>
          <w:lang w:eastAsia="pl-PL"/>
        </w:rPr>
        <w:t>art. 228-230a</w:t>
      </w:r>
      <w:r>
        <w:rPr>
          <w:lang w:eastAsia="pl-PL"/>
        </w:rPr>
        <w:t xml:space="preserve">, </w:t>
      </w:r>
      <w:r w:rsidRPr="000525CC">
        <w:rPr>
          <w:lang w:eastAsia="pl-PL"/>
        </w:rPr>
        <w:t>art. 250a</w:t>
      </w:r>
      <w:r>
        <w:rPr>
          <w:lang w:eastAsia="pl-PL"/>
        </w:rPr>
        <w:t xml:space="preserve"> </w:t>
      </w:r>
      <w:r w:rsidRPr="00F3637C">
        <w:rPr>
          <w:lang w:eastAsia="pl-PL"/>
        </w:rPr>
        <w:t>Kodeksu karnego</w:t>
      </w:r>
      <w:r>
        <w:rPr>
          <w:lang w:eastAsia="pl-PL"/>
        </w:rPr>
        <w:t xml:space="preserve"> lub w </w:t>
      </w:r>
      <w:r w:rsidRPr="000525CC">
        <w:rPr>
          <w:lang w:eastAsia="pl-PL"/>
        </w:rPr>
        <w:t>art. 46</w:t>
      </w:r>
      <w:r>
        <w:rPr>
          <w:lang w:eastAsia="pl-PL"/>
        </w:rPr>
        <w:t xml:space="preserve"> lub </w:t>
      </w:r>
      <w:r w:rsidRPr="000525CC">
        <w:rPr>
          <w:lang w:eastAsia="pl-PL"/>
        </w:rPr>
        <w:t>art. 48</w:t>
      </w:r>
      <w:r>
        <w:rPr>
          <w:lang w:eastAsia="pl-PL"/>
        </w:rPr>
        <w:t xml:space="preserve"> ustawy z dnia 25 czerwca 2010 r. o sporcie,</w:t>
      </w:r>
    </w:p>
    <w:p w14:paraId="2D75B3C3" w14:textId="3AA771AE"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finansowania przestępstwa o charakterze terrorystycznym, o którym mowa w </w:t>
      </w:r>
      <w:r w:rsidRPr="000525CC">
        <w:rPr>
          <w:lang w:eastAsia="pl-PL"/>
        </w:rPr>
        <w:t>art. 165a</w:t>
      </w:r>
      <w:r>
        <w:rPr>
          <w:lang w:eastAsia="pl-PL"/>
        </w:rPr>
        <w:t xml:space="preserve"> </w:t>
      </w:r>
      <w:r w:rsidRPr="00F3637C">
        <w:rPr>
          <w:lang w:eastAsia="pl-PL"/>
        </w:rPr>
        <w:t>Kodeksu karnego</w:t>
      </w:r>
      <w:r>
        <w:rPr>
          <w:lang w:eastAsia="pl-PL"/>
        </w:rPr>
        <w:t xml:space="preserve">, lub przestępstwo udaremniania lub utrudniania stwierdzenia przestępnego pochodzenia pieniędzy lub ukrywania ich pochodzenia, o którym mowa w </w:t>
      </w:r>
      <w:r w:rsidRPr="000525CC">
        <w:rPr>
          <w:lang w:eastAsia="pl-PL"/>
        </w:rPr>
        <w:t>art. 299</w:t>
      </w:r>
      <w:r>
        <w:rPr>
          <w:lang w:eastAsia="pl-PL"/>
        </w:rPr>
        <w:t xml:space="preserve"> </w:t>
      </w:r>
      <w:r w:rsidRPr="00F3637C">
        <w:rPr>
          <w:lang w:eastAsia="pl-PL"/>
        </w:rPr>
        <w:t>Kodeksu karnego</w:t>
      </w:r>
      <w:r>
        <w:rPr>
          <w:lang w:eastAsia="pl-PL"/>
        </w:rPr>
        <w:t xml:space="preserve"> </w:t>
      </w:r>
    </w:p>
    <w:p w14:paraId="177E19AF" w14:textId="51AEC90F"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o charakterze terrorystycznym, o którym mowa w </w:t>
      </w:r>
      <w:r w:rsidRPr="000525CC">
        <w:rPr>
          <w:lang w:eastAsia="pl-PL"/>
        </w:rPr>
        <w:t>art. 115 § 20</w:t>
      </w:r>
      <w:r>
        <w:rPr>
          <w:lang w:eastAsia="pl-PL"/>
        </w:rPr>
        <w:t xml:space="preserve"> </w:t>
      </w:r>
      <w:r w:rsidRPr="00F3637C">
        <w:rPr>
          <w:lang w:eastAsia="pl-PL"/>
        </w:rPr>
        <w:t>Kodeksu karnego</w:t>
      </w:r>
      <w:r>
        <w:rPr>
          <w:lang w:eastAsia="pl-PL"/>
        </w:rPr>
        <w:t xml:space="preserve">, lub mające na celu popełnienie tego przestępstwa, </w:t>
      </w:r>
    </w:p>
    <w:p w14:paraId="5BABF9E2" w14:textId="0A5568CD"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powierzenia wykonywania pracy małoletniemu cudzoziemcowi, o którym mowa w </w:t>
      </w:r>
      <w:r w:rsidRPr="000525CC">
        <w:rPr>
          <w:lang w:eastAsia="pl-PL"/>
        </w:rPr>
        <w:t>art. 9 ust. 2</w:t>
      </w:r>
      <w:r>
        <w:rPr>
          <w:lang w:eastAsia="pl-PL"/>
        </w:rPr>
        <w:t xml:space="preserve"> ustawy z dnia 15 czerwca 2012 r. o skutkach powierzania wykonywania pracy cudzoziemcom przebywającym wbrew przepisom na terytorium Rzeczypospolitej Polskiej (</w:t>
      </w:r>
      <w:r w:rsidRPr="00F3637C">
        <w:rPr>
          <w:lang w:eastAsia="pl-PL"/>
        </w:rPr>
        <w:t>Dz. U. poz. 769</w:t>
      </w:r>
      <w:r>
        <w:rPr>
          <w:lang w:eastAsia="pl-PL"/>
        </w:rPr>
        <w:t xml:space="preserve">), </w:t>
      </w:r>
    </w:p>
    <w:p w14:paraId="6F9E2C7D" w14:textId="63BFD318"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przeciwko obrotowi gospodarczemu, o których mowa w </w:t>
      </w:r>
      <w:r w:rsidRPr="000525CC">
        <w:rPr>
          <w:lang w:eastAsia="pl-PL"/>
        </w:rPr>
        <w:t>art. 296-307</w:t>
      </w:r>
      <w:r>
        <w:rPr>
          <w:lang w:eastAsia="pl-PL"/>
        </w:rPr>
        <w:t xml:space="preserve"> </w:t>
      </w:r>
      <w:r w:rsidRPr="00F3637C">
        <w:rPr>
          <w:lang w:eastAsia="pl-PL"/>
        </w:rPr>
        <w:t>Kodeksu karnego</w:t>
      </w:r>
      <w:r>
        <w:rPr>
          <w:lang w:eastAsia="pl-PL"/>
        </w:rPr>
        <w:t xml:space="preserve">, przestępstwo oszustwa, o którym mowa w </w:t>
      </w:r>
      <w:r w:rsidRPr="000525CC">
        <w:rPr>
          <w:lang w:eastAsia="pl-PL"/>
        </w:rPr>
        <w:t>art. 286</w:t>
      </w:r>
      <w:r>
        <w:rPr>
          <w:lang w:eastAsia="pl-PL"/>
        </w:rPr>
        <w:t xml:space="preserve"> </w:t>
      </w:r>
      <w:r w:rsidRPr="00F3637C">
        <w:rPr>
          <w:lang w:eastAsia="pl-PL"/>
        </w:rPr>
        <w:t>Kodeksu karnego</w:t>
      </w:r>
      <w:r>
        <w:rPr>
          <w:lang w:eastAsia="pl-PL"/>
        </w:rPr>
        <w:t xml:space="preserve">, przestępstwo przeciwko wiarygodności dokumentów, o których mowa w </w:t>
      </w:r>
      <w:r w:rsidRPr="000525CC">
        <w:rPr>
          <w:lang w:eastAsia="pl-PL"/>
        </w:rPr>
        <w:t>art. 270-277d</w:t>
      </w:r>
      <w:r>
        <w:rPr>
          <w:lang w:eastAsia="pl-PL"/>
        </w:rPr>
        <w:t xml:space="preserve"> </w:t>
      </w:r>
      <w:r w:rsidRPr="00F3637C">
        <w:rPr>
          <w:lang w:eastAsia="pl-PL"/>
        </w:rPr>
        <w:t>Kodeksu karnego</w:t>
      </w:r>
      <w:r>
        <w:rPr>
          <w:lang w:eastAsia="pl-PL"/>
        </w:rPr>
        <w:t xml:space="preserve">, lub przestępstwo skarbowe, </w:t>
      </w:r>
    </w:p>
    <w:p w14:paraId="221DAC00" w14:textId="77777777" w:rsidR="000525CC" w:rsidRPr="00F3637C" w:rsidRDefault="000525CC" w:rsidP="00DD0C17">
      <w:pPr>
        <w:pStyle w:val="Akapitzlist"/>
        <w:numPr>
          <w:ilvl w:val="0"/>
          <w:numId w:val="19"/>
        </w:numPr>
        <w:spacing w:line="276" w:lineRule="auto"/>
        <w:ind w:left="993" w:hanging="284"/>
        <w:jc w:val="both"/>
      </w:pPr>
      <w:r w:rsidRPr="00F3637C">
        <w:rPr>
          <w:lang w:eastAsia="pl-PL"/>
        </w:rPr>
        <w:t xml:space="preserve">którym mowa w art. 9 ust. 1 i 3 lub art. 10 ustawy z dnia 15 czerwca 2012 r. o skutkach powierzania wykonywania pracy cudzoziemcom przebywającym wbrew przepisom na terytorium Rzeczypospolitej Polskiej </w:t>
      </w:r>
    </w:p>
    <w:p w14:paraId="675C47C0" w14:textId="77777777" w:rsidR="000525CC" w:rsidRPr="00F3637C" w:rsidRDefault="000525CC" w:rsidP="00DD0C17">
      <w:pPr>
        <w:pStyle w:val="Akapitzlist"/>
        <w:spacing w:line="276" w:lineRule="auto"/>
        <w:ind w:left="993" w:hanging="284"/>
        <w:jc w:val="both"/>
        <w:rPr>
          <w:rFonts w:eastAsia="Times New Roman"/>
          <w:kern w:val="0"/>
          <w:lang w:eastAsia="pl-PL"/>
        </w:rPr>
      </w:pPr>
      <w:r w:rsidRPr="00F3637C">
        <w:rPr>
          <w:rFonts w:eastAsia="Times New Roman"/>
          <w:kern w:val="0"/>
          <w:lang w:eastAsia="pl-PL"/>
        </w:rPr>
        <w:t>- lub za odpowiedni czyn zabroniony określony w przepisach prawa obcego</w:t>
      </w:r>
    </w:p>
    <w:p w14:paraId="5A398317" w14:textId="77777777" w:rsidR="000525CC" w:rsidRPr="00F3637C" w:rsidRDefault="000525CC" w:rsidP="00DD0C17">
      <w:pPr>
        <w:pStyle w:val="Akapitzlist"/>
        <w:numPr>
          <w:ilvl w:val="2"/>
          <w:numId w:val="34"/>
        </w:numPr>
        <w:spacing w:line="276" w:lineRule="auto"/>
        <w:ind w:left="709" w:hanging="709"/>
        <w:jc w:val="both"/>
        <w:rPr>
          <w:sz w:val="28"/>
        </w:rPr>
      </w:pPr>
      <w:r w:rsidRPr="00F3637C">
        <w:rPr>
          <w:szCs w:val="22"/>
        </w:rPr>
        <w:t>jeżeli urzędującego członka jego organu zarządzającego lub nadzorczego, wspólnika spółki w spółce jawnej lub partnerskiej albo komplementariusza w spółce komandytowej lub komandytowo akcyjnej lub prokurenta prawomocnie skazano za przestępstwo, o którym mowa w pkt 1.1;</w:t>
      </w:r>
    </w:p>
    <w:p w14:paraId="6B66EA3C" w14:textId="77777777" w:rsidR="000525CC" w:rsidRPr="00F3637C" w:rsidRDefault="000525CC" w:rsidP="00DD0C17">
      <w:pPr>
        <w:pStyle w:val="Akapitzlist"/>
        <w:numPr>
          <w:ilvl w:val="2"/>
          <w:numId w:val="34"/>
        </w:numPr>
        <w:spacing w:line="276" w:lineRule="auto"/>
        <w:ind w:left="709" w:hanging="709"/>
        <w:jc w:val="both"/>
        <w:rPr>
          <w:sz w:val="28"/>
        </w:rPr>
      </w:pPr>
      <w:r w:rsidRPr="00F3637C">
        <w:rPr>
          <w:szCs w:val="22"/>
        </w:rPr>
        <w:t>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634FAAD" w14:textId="77777777" w:rsidR="000525CC" w:rsidRPr="00F3637C" w:rsidRDefault="000525CC" w:rsidP="00DD0C17">
      <w:pPr>
        <w:pStyle w:val="Akapitzlist"/>
        <w:numPr>
          <w:ilvl w:val="2"/>
          <w:numId w:val="34"/>
        </w:numPr>
        <w:spacing w:line="276" w:lineRule="auto"/>
        <w:ind w:left="709" w:hanging="709"/>
        <w:jc w:val="both"/>
        <w:rPr>
          <w:sz w:val="28"/>
        </w:rPr>
      </w:pPr>
      <w:r w:rsidRPr="00F3637C">
        <w:rPr>
          <w:szCs w:val="22"/>
        </w:rPr>
        <w:t>wobec którego prawomocnie orzeczono zakaz ubiegania sią o zamówienia publiczne;</w:t>
      </w:r>
    </w:p>
    <w:p w14:paraId="1981BADB" w14:textId="42A9E3BC" w:rsidR="000525CC" w:rsidRPr="00F3637C" w:rsidRDefault="000525CC" w:rsidP="00DD0C17">
      <w:pPr>
        <w:pStyle w:val="Akapitzlist"/>
        <w:numPr>
          <w:ilvl w:val="2"/>
          <w:numId w:val="34"/>
        </w:numPr>
        <w:spacing w:line="276" w:lineRule="auto"/>
        <w:ind w:left="709" w:hanging="709"/>
        <w:jc w:val="both"/>
        <w:rPr>
          <w:sz w:val="28"/>
        </w:rPr>
      </w:pPr>
      <w:r w:rsidRPr="00F3637C">
        <w:rPr>
          <w:szCs w:val="22"/>
        </w:rPr>
        <w:t xml:space="preserve">jeżeli Zamawiający może stwierdzić, na podstawie wiarygodnych przesłanek, że Wykonawca zawarł z innymi Wykonawcami porozumienie mające na celu zakłócenie </w:t>
      </w:r>
      <w:r w:rsidRPr="00F3637C">
        <w:rPr>
          <w:szCs w:val="22"/>
        </w:rPr>
        <w:lastRenderedPageBreak/>
        <w:t xml:space="preserve">konkurencji, w szczególności jeżeli należąc do tej samej grupy kapitałowej w rozumieniu </w:t>
      </w:r>
      <w:r w:rsidRPr="000525CC">
        <w:rPr>
          <w:szCs w:val="22"/>
        </w:rPr>
        <w:t>ustawy z dnia 16 lutego 2007 r. o ochronie konkurencji i konsumentów</w:t>
      </w:r>
      <w:r>
        <w:rPr>
          <w:szCs w:val="22"/>
        </w:rPr>
        <w:t>, złożyli odrębne oferty, oferty częściowe lub wnioski o dopuszczenie do udziału w postępowaniu, chyba że wykażą, że przygotowali te oferty lub wnioski niezależnie od siebie;</w:t>
      </w:r>
    </w:p>
    <w:p w14:paraId="20EA2EA4" w14:textId="19F4BC12" w:rsidR="000525CC" w:rsidRPr="00F3637C" w:rsidRDefault="000525CC" w:rsidP="00DD0C17">
      <w:pPr>
        <w:pStyle w:val="Akapitzlist"/>
        <w:numPr>
          <w:ilvl w:val="2"/>
          <w:numId w:val="34"/>
        </w:numPr>
        <w:spacing w:line="276" w:lineRule="auto"/>
        <w:ind w:left="709" w:hanging="709"/>
        <w:jc w:val="both"/>
      </w:pPr>
      <w:r w:rsidRPr="00F3637C">
        <w:rPr>
          <w:szCs w:val="22"/>
        </w:rPr>
        <w:t xml:space="preserve">jeżeli, w przypadkach, o których mowa w </w:t>
      </w:r>
      <w:r w:rsidRPr="000525CC">
        <w:rPr>
          <w:szCs w:val="22"/>
        </w:rPr>
        <w:t>art. 85 ust. 1</w:t>
      </w:r>
      <w:r>
        <w:rPr>
          <w:szCs w:val="22"/>
        </w:rPr>
        <w:t xml:space="preserve"> </w:t>
      </w:r>
      <w:proofErr w:type="spellStart"/>
      <w:r w:rsidRPr="00F3637C">
        <w:rPr>
          <w:szCs w:val="22"/>
        </w:rPr>
        <w:t>pzp</w:t>
      </w:r>
      <w:proofErr w:type="spellEnd"/>
      <w:r>
        <w:rPr>
          <w:szCs w:val="22"/>
        </w:rPr>
        <w:t xml:space="preserve">, doszło do zakłócenia konkurencji wynikającego z wcześniejszego zaangażowania tego Wykonawcy lub podmiotu, który należy z wykonawcą do tej samej grupy kapitałowej w rozumieniu </w:t>
      </w:r>
      <w:r w:rsidRPr="000525CC">
        <w:rPr>
          <w:szCs w:val="22"/>
        </w:rPr>
        <w:t>ustawy z dnia 16 lutego 2007 r. o ochronie konkurencji i konsumentów</w:t>
      </w:r>
      <w:r>
        <w:rPr>
          <w:szCs w:val="22"/>
        </w:rPr>
        <w:t>, chyba że spowodowane tym zakłócenie konkurencji może być wyeliminowane w inny sposób niż przez wykluczenie Wykonawcy z udziału w postępowaniu o udzielenie zamówienia</w:t>
      </w:r>
      <w:r w:rsidRPr="00F3637C">
        <w:rPr>
          <w:sz w:val="22"/>
          <w:szCs w:val="22"/>
        </w:rPr>
        <w:t>.</w:t>
      </w:r>
    </w:p>
    <w:p w14:paraId="530BFD34" w14:textId="77777777" w:rsidR="000525CC" w:rsidRPr="00F3637C" w:rsidRDefault="000525CC" w:rsidP="00DD0C17">
      <w:pPr>
        <w:pStyle w:val="Akapitzlist"/>
        <w:numPr>
          <w:ilvl w:val="1"/>
          <w:numId w:val="34"/>
        </w:numPr>
        <w:spacing w:line="276" w:lineRule="auto"/>
        <w:ind w:left="567" w:hanging="567"/>
        <w:jc w:val="both"/>
        <w:rPr>
          <w:sz w:val="28"/>
        </w:rPr>
      </w:pPr>
      <w:r w:rsidRPr="00F3637C">
        <w:rPr>
          <w:szCs w:val="22"/>
        </w:rPr>
        <w:t>Wykonawca może zostać wykluczony przez Zamawiającego na każdym etapie postępowania o udzielenie zamówienia.</w:t>
      </w:r>
    </w:p>
    <w:p w14:paraId="0DFD9381" w14:textId="77777777" w:rsidR="000525CC" w:rsidRPr="00F3637C" w:rsidRDefault="000525CC" w:rsidP="00DD0C17">
      <w:pPr>
        <w:pStyle w:val="Akapitzlist"/>
        <w:numPr>
          <w:ilvl w:val="1"/>
          <w:numId w:val="34"/>
        </w:numPr>
        <w:spacing w:line="276" w:lineRule="auto"/>
        <w:ind w:left="567" w:hanging="573"/>
        <w:jc w:val="both"/>
      </w:pPr>
      <w:r w:rsidRPr="00F3637C">
        <w:rPr>
          <w:lang w:eastAsia="pl-PL"/>
        </w:rPr>
        <w:t xml:space="preserve">Wykluczenie Wykonawcy następuje zgodnie z art. 111 </w:t>
      </w:r>
      <w:proofErr w:type="spellStart"/>
      <w:r w:rsidRPr="00F3637C">
        <w:rPr>
          <w:lang w:eastAsia="pl-PL"/>
        </w:rPr>
        <w:t>uPzp</w:t>
      </w:r>
      <w:proofErr w:type="spellEnd"/>
      <w:r w:rsidRPr="00F3637C">
        <w:rPr>
          <w:lang w:eastAsia="pl-PL"/>
        </w:rPr>
        <w:t xml:space="preserve">. </w:t>
      </w:r>
    </w:p>
    <w:p w14:paraId="541066A5" w14:textId="77777777" w:rsidR="000525CC" w:rsidRPr="00EA012A" w:rsidRDefault="000525CC" w:rsidP="00DD0C17">
      <w:pPr>
        <w:spacing w:line="276" w:lineRule="auto"/>
      </w:pPr>
    </w:p>
    <w:p w14:paraId="143EBD48" w14:textId="77777777" w:rsidR="000525CC" w:rsidRPr="00EA012A" w:rsidRDefault="000525CC" w:rsidP="00DD0C17">
      <w:pPr>
        <w:pStyle w:val="Nagwek1"/>
        <w:numPr>
          <w:ilvl w:val="0"/>
          <w:numId w:val="34"/>
        </w:numPr>
        <w:spacing w:line="276" w:lineRule="auto"/>
        <w:ind w:left="567" w:hanging="578"/>
        <w:rPr>
          <w:sz w:val="28"/>
          <w:u w:val="single"/>
        </w:rPr>
      </w:pPr>
      <w:r w:rsidRPr="00EA012A">
        <w:rPr>
          <w:sz w:val="28"/>
          <w:u w:val="single"/>
        </w:rPr>
        <w:t>Sposób obliczenia ceny</w:t>
      </w:r>
    </w:p>
    <w:p w14:paraId="45F037DE" w14:textId="77777777" w:rsidR="000525CC" w:rsidRPr="00EA012A" w:rsidRDefault="000525CC" w:rsidP="00DD0C17">
      <w:pPr>
        <w:pStyle w:val="Akapitzlist"/>
        <w:numPr>
          <w:ilvl w:val="1"/>
          <w:numId w:val="34"/>
        </w:numPr>
        <w:spacing w:line="276" w:lineRule="auto"/>
        <w:ind w:left="567" w:hanging="567"/>
        <w:jc w:val="both"/>
      </w:pPr>
      <w:r w:rsidRPr="00EA012A">
        <w:t>Wykonawca podaje cenę brutto za całość zadania, czyli realizację usługi za 1 miesiąc w 2025 roku, na formularzu oferty wyrażoną w złotych [PLN], do dwóch miejsc po przecinku.</w:t>
      </w:r>
    </w:p>
    <w:p w14:paraId="2B9C08C8" w14:textId="4BFBC3F2" w:rsidR="000525CC" w:rsidRPr="00EA012A" w:rsidRDefault="000525CC" w:rsidP="00DD0C17">
      <w:pPr>
        <w:pStyle w:val="Akapitzlist"/>
        <w:numPr>
          <w:ilvl w:val="1"/>
          <w:numId w:val="34"/>
        </w:numPr>
        <w:spacing w:line="276" w:lineRule="auto"/>
        <w:ind w:left="567" w:hanging="567"/>
        <w:jc w:val="both"/>
      </w:pPr>
      <w:r w:rsidRPr="00EA012A">
        <w:rPr>
          <w:lang w:eastAsia="pl-PL"/>
        </w:rPr>
        <w:t>W przypadku zaistnienia rozbieżności w cenie podanej w ofercie w postaci liczbowej</w:t>
      </w:r>
      <w:r w:rsidRPr="00EA012A">
        <w:t xml:space="preserve"> </w:t>
      </w:r>
      <w:r w:rsidRPr="00EA012A">
        <w:rPr>
          <w:lang w:eastAsia="pl-PL"/>
        </w:rPr>
        <w:t>i słownej, jako poprawna przyjęta zostanie cena podana słownie.</w:t>
      </w:r>
      <w:r w:rsidRPr="00EA012A">
        <w:t xml:space="preserve"> Zamawiający poprawi oczywiste omyłki pisarskie, oczywiste omyłki rachunkowe oraz inne omyłki polegające na niezgodności oferty ze specyfikacją warunków zamówienia, nie powodujące istotnych zmian w treści oferty stosownie do treści </w:t>
      </w:r>
      <w:r w:rsidRPr="000525CC">
        <w:t>art.223 ust. 2</w:t>
      </w:r>
      <w:r>
        <w:t xml:space="preserve"> </w:t>
      </w:r>
      <w:r w:rsidRPr="00EA012A">
        <w:t xml:space="preserve">ustawy </w:t>
      </w:r>
      <w:proofErr w:type="spellStart"/>
      <w:r w:rsidRPr="00EA012A">
        <w:t>Pzp</w:t>
      </w:r>
      <w:proofErr w:type="spellEnd"/>
      <w:r>
        <w:t>.</w:t>
      </w:r>
    </w:p>
    <w:p w14:paraId="1C099EED" w14:textId="77777777" w:rsidR="000525CC" w:rsidRDefault="000525CC" w:rsidP="00DD0C17">
      <w:pPr>
        <w:pStyle w:val="Akapitzlist"/>
        <w:numPr>
          <w:ilvl w:val="1"/>
          <w:numId w:val="34"/>
        </w:numPr>
        <w:spacing w:line="276" w:lineRule="auto"/>
        <w:ind w:left="567" w:hanging="567"/>
        <w:jc w:val="both"/>
      </w:pPr>
      <w:r w:rsidRPr="00EA012A">
        <w:t>Podana w ofercie cena musi uwzględniać wszystkie wymagania niniejszej SWZ oraz obejmować wszelkie koszty, które Wykonawca winien ponieść z tytułu należytej oraz zgodnej z obowiązującymi przepisami i wymaganiami niniejszej specyfikacji realizacji przedmiotu zamówienia.</w:t>
      </w:r>
    </w:p>
    <w:p w14:paraId="38229B67" w14:textId="4C179498" w:rsidR="000525CC" w:rsidRPr="00EA012A" w:rsidRDefault="000525CC" w:rsidP="00DD0C17">
      <w:pPr>
        <w:pStyle w:val="Akapitzlist"/>
        <w:numPr>
          <w:ilvl w:val="1"/>
          <w:numId w:val="34"/>
        </w:numPr>
        <w:spacing w:line="276" w:lineRule="auto"/>
        <w:ind w:left="567" w:hanging="567"/>
        <w:jc w:val="both"/>
      </w:pPr>
      <w:r w:rsidRPr="00EA012A">
        <w:t>Jeżeli została złożona oferta, której wybór prowadziłby do powstania u zamawiającego obowiązku podatkowego zgodnie z ustawą z dnia 11 marca 2004 r. o podatku od towarów i usług (</w:t>
      </w:r>
      <w:r w:rsidRPr="000525CC">
        <w:t>Dz. U. z 2021 r. poz. 685</w:t>
      </w:r>
      <w:r>
        <w:t>, 694 i 802), dla celów zastosowania kryterium ceny lub kosztu zamawiający dolicza do przedstawionej w tej ofercie ceny kwotę podatku od towarów i usług, którą miałby obowiązek rozliczyć.</w:t>
      </w:r>
    </w:p>
    <w:p w14:paraId="22B085D4" w14:textId="77777777" w:rsidR="000525CC" w:rsidRPr="00EA012A" w:rsidRDefault="000525CC" w:rsidP="00DD0C17">
      <w:pPr>
        <w:pStyle w:val="Akapitzlist"/>
        <w:numPr>
          <w:ilvl w:val="1"/>
          <w:numId w:val="34"/>
        </w:numPr>
        <w:spacing w:line="276" w:lineRule="auto"/>
        <w:ind w:left="567" w:hanging="567"/>
        <w:jc w:val="both"/>
      </w:pPr>
      <w:r w:rsidRPr="00EA012A">
        <w:t>W ofercie, o której mowa w ust. 18.</w:t>
      </w:r>
      <w:r>
        <w:t>4</w:t>
      </w:r>
      <w:r w:rsidRPr="00EA012A">
        <w:t xml:space="preserve">, wykonawca ma obowiązek: </w:t>
      </w:r>
    </w:p>
    <w:p w14:paraId="690ACD76" w14:textId="77777777" w:rsidR="000525CC" w:rsidRPr="00EA012A" w:rsidRDefault="000525CC" w:rsidP="00DD0C17">
      <w:pPr>
        <w:pStyle w:val="Akapitzlist"/>
        <w:numPr>
          <w:ilvl w:val="2"/>
          <w:numId w:val="34"/>
        </w:numPr>
        <w:spacing w:line="276" w:lineRule="auto"/>
        <w:ind w:left="709"/>
        <w:jc w:val="both"/>
      </w:pPr>
      <w:r w:rsidRPr="00EA012A">
        <w:t xml:space="preserve">poinformowania zamawiającego, że wybór jego oferty będzie prowadził do powstania </w:t>
      </w:r>
      <w:r w:rsidRPr="00EA012A">
        <w:br/>
        <w:t xml:space="preserve">u zamawiającego obowiązku podatkowego; </w:t>
      </w:r>
    </w:p>
    <w:p w14:paraId="5E791197" w14:textId="77777777" w:rsidR="000525CC" w:rsidRPr="00EA012A" w:rsidRDefault="000525CC" w:rsidP="00DD0C17">
      <w:pPr>
        <w:pStyle w:val="Akapitzlist"/>
        <w:numPr>
          <w:ilvl w:val="2"/>
          <w:numId w:val="34"/>
        </w:numPr>
        <w:spacing w:line="276" w:lineRule="auto"/>
        <w:ind w:left="709"/>
        <w:jc w:val="both"/>
      </w:pPr>
      <w:r w:rsidRPr="00EA012A">
        <w:t xml:space="preserve">wskazania nazwy (rodzaju) towaru lub usługi, których dostawa lub świadczenie będą prowadziły do powstania obowiązku podatkowego; </w:t>
      </w:r>
    </w:p>
    <w:p w14:paraId="65A4B302" w14:textId="77777777" w:rsidR="000525CC" w:rsidRPr="00EA012A" w:rsidRDefault="000525CC" w:rsidP="00DD0C17">
      <w:pPr>
        <w:pStyle w:val="Akapitzlist"/>
        <w:numPr>
          <w:ilvl w:val="2"/>
          <w:numId w:val="34"/>
        </w:numPr>
        <w:spacing w:line="276" w:lineRule="auto"/>
        <w:ind w:left="709"/>
        <w:jc w:val="both"/>
      </w:pPr>
      <w:r w:rsidRPr="00EA012A">
        <w:t xml:space="preserve">wskazania wartości towaru lub usługi objętego obowiązkiem podatkowym zamawiającego, bez kwoty podatku; </w:t>
      </w:r>
    </w:p>
    <w:p w14:paraId="7A7435CE" w14:textId="77777777" w:rsidR="000525CC" w:rsidRPr="00EA012A" w:rsidRDefault="000525CC" w:rsidP="00DD0C17">
      <w:pPr>
        <w:pStyle w:val="Akapitzlist"/>
        <w:numPr>
          <w:ilvl w:val="2"/>
          <w:numId w:val="34"/>
        </w:numPr>
        <w:spacing w:line="276" w:lineRule="auto"/>
        <w:ind w:left="709"/>
        <w:jc w:val="both"/>
      </w:pPr>
      <w:r w:rsidRPr="00EA012A">
        <w:t>wskazania stawki podatku od towarów i usług, która zgodnie z wiedzą wykonawcy, będzie miała zastosowanie.</w:t>
      </w:r>
    </w:p>
    <w:p w14:paraId="5741171F" w14:textId="77777777" w:rsidR="000525CC" w:rsidRPr="00F3637C" w:rsidRDefault="000525CC" w:rsidP="00DD0C17">
      <w:pPr>
        <w:pStyle w:val="Akapitzlist"/>
        <w:spacing w:line="276" w:lineRule="auto"/>
        <w:ind w:left="0"/>
        <w:jc w:val="both"/>
      </w:pPr>
    </w:p>
    <w:p w14:paraId="7720E0B1" w14:textId="77777777" w:rsidR="000525CC" w:rsidRPr="00F3637C" w:rsidRDefault="000525CC" w:rsidP="00DD0C17">
      <w:pPr>
        <w:pStyle w:val="Nagwek1"/>
        <w:numPr>
          <w:ilvl w:val="0"/>
          <w:numId w:val="34"/>
        </w:numPr>
        <w:spacing w:line="276" w:lineRule="auto"/>
        <w:ind w:left="567" w:hanging="578"/>
        <w:jc w:val="both"/>
        <w:rPr>
          <w:sz w:val="28"/>
          <w:u w:val="single"/>
        </w:rPr>
      </w:pPr>
      <w:r w:rsidRPr="00F3637C">
        <w:rPr>
          <w:sz w:val="28"/>
          <w:u w:val="single"/>
        </w:rPr>
        <w:t xml:space="preserve">Opis kryteriów oceny ofert wraz z podaniem wag tych kryteriów </w:t>
      </w:r>
      <w:r w:rsidRPr="00F3637C">
        <w:rPr>
          <w:sz w:val="28"/>
          <w:u w:val="single"/>
        </w:rPr>
        <w:br/>
        <w:t>i sposobu oceny ofert</w:t>
      </w:r>
    </w:p>
    <w:p w14:paraId="4358DDBD" w14:textId="77777777" w:rsidR="000525CC" w:rsidRPr="00F3637C" w:rsidRDefault="000525CC" w:rsidP="00DD0C17">
      <w:pPr>
        <w:pStyle w:val="Akapitzlist"/>
        <w:numPr>
          <w:ilvl w:val="1"/>
          <w:numId w:val="34"/>
        </w:numPr>
        <w:suppressAutoHyphens w:val="0"/>
        <w:spacing w:line="276" w:lineRule="auto"/>
        <w:ind w:left="567" w:hanging="567"/>
        <w:jc w:val="both"/>
        <w:rPr>
          <w:sz w:val="32"/>
        </w:rPr>
      </w:pPr>
      <w:r w:rsidRPr="00F3637C">
        <w:t>Przy dokonywaniu wyboru najkorzystniejszej oferty Zamawiający stosować będzie następujące kryteria:</w:t>
      </w:r>
    </w:p>
    <w:p w14:paraId="433F63D1" w14:textId="77777777" w:rsidR="000525CC" w:rsidRPr="00F3637C" w:rsidRDefault="000525CC" w:rsidP="00DD0C17">
      <w:pPr>
        <w:pStyle w:val="Akapitzlist"/>
        <w:numPr>
          <w:ilvl w:val="2"/>
          <w:numId w:val="34"/>
        </w:numPr>
        <w:spacing w:line="276" w:lineRule="auto"/>
        <w:ind w:left="709"/>
        <w:jc w:val="both"/>
      </w:pPr>
      <w:r w:rsidRPr="00F3637C">
        <w:rPr>
          <w:b/>
        </w:rPr>
        <w:lastRenderedPageBreak/>
        <w:t xml:space="preserve">Cena (waga 85%) </w:t>
      </w:r>
      <w:r w:rsidRPr="00F3637C">
        <w:rPr>
          <w:bCs/>
          <w:szCs w:val="20"/>
        </w:rPr>
        <w:t>brutto</w:t>
      </w:r>
      <w:r w:rsidRPr="00F3637C">
        <w:rPr>
          <w:b/>
          <w:bCs/>
          <w:szCs w:val="20"/>
        </w:rPr>
        <w:t xml:space="preserve"> </w:t>
      </w:r>
      <w:r w:rsidRPr="00F3637C">
        <w:rPr>
          <w:bCs/>
          <w:szCs w:val="20"/>
        </w:rPr>
        <w:t>(wyrażona w PLN i do dwóch miejsc po przecinku)</w:t>
      </w:r>
      <w:r w:rsidRPr="00F3637C">
        <w:t xml:space="preserve">. </w:t>
      </w:r>
      <w:r w:rsidRPr="00F3637C">
        <w:rPr>
          <w:lang w:eastAsia="pl-PL"/>
        </w:rPr>
        <w:t>Poszczególnym ofertom zostaną przyznane punkty za cenę obliczone według wzoru:</w:t>
      </w:r>
    </w:p>
    <w:p w14:paraId="71E51FB1" w14:textId="77777777" w:rsidR="000525CC" w:rsidRPr="00F3637C" w:rsidRDefault="000525CC" w:rsidP="00DD0C17">
      <w:pPr>
        <w:spacing w:line="276" w:lineRule="auto"/>
        <w:jc w:val="center"/>
        <w:rPr>
          <w:b/>
          <w:i/>
          <w:iCs/>
          <w:szCs w:val="20"/>
        </w:rPr>
      </w:pPr>
      <w:r w:rsidRPr="00F3637C">
        <w:rPr>
          <w:b/>
          <w:i/>
          <w:iCs/>
          <w:szCs w:val="20"/>
        </w:rPr>
        <w:t xml:space="preserve"> </w:t>
      </w:r>
    </w:p>
    <w:p w14:paraId="7DFDB02D" w14:textId="77777777" w:rsidR="000525CC" w:rsidRPr="00F3637C" w:rsidRDefault="000525CC" w:rsidP="00DD0C17">
      <w:pPr>
        <w:spacing w:line="276" w:lineRule="auto"/>
        <w:jc w:val="center"/>
        <w:rPr>
          <w:b/>
          <w:i/>
          <w:szCs w:val="20"/>
          <w:lang w:eastAsia="pl-PL"/>
        </w:rPr>
      </w:pPr>
      <w:proofErr w:type="spellStart"/>
      <w:r w:rsidRPr="00F3637C">
        <w:rPr>
          <w:b/>
          <w:i/>
          <w:iCs/>
          <w:szCs w:val="20"/>
        </w:rPr>
        <w:t>Pc</w:t>
      </w:r>
      <w:proofErr w:type="spellEnd"/>
      <w:r w:rsidRPr="00F3637C">
        <w:rPr>
          <w:b/>
          <w:i/>
          <w:iCs/>
          <w:szCs w:val="20"/>
        </w:rPr>
        <w:t xml:space="preserve"> = (Najniższa cena / </w:t>
      </w:r>
      <w:r w:rsidRPr="00F3637C">
        <w:rPr>
          <w:b/>
          <w:i/>
          <w:szCs w:val="20"/>
        </w:rPr>
        <w:t xml:space="preserve">Cena badana) </w:t>
      </w:r>
      <w:r w:rsidRPr="00F3637C">
        <w:rPr>
          <w:b/>
          <w:i/>
          <w:iCs/>
          <w:szCs w:val="20"/>
        </w:rPr>
        <w:t>x 85</w:t>
      </w:r>
    </w:p>
    <w:p w14:paraId="085C9753" w14:textId="77777777" w:rsidR="000525CC" w:rsidRPr="00F3637C" w:rsidRDefault="000525CC" w:rsidP="00DD0C17">
      <w:pPr>
        <w:spacing w:line="276" w:lineRule="auto"/>
        <w:ind w:left="709"/>
        <w:jc w:val="both"/>
        <w:rPr>
          <w:szCs w:val="20"/>
        </w:rPr>
      </w:pPr>
      <w:r w:rsidRPr="00F3637C">
        <w:rPr>
          <w:bCs/>
          <w:szCs w:val="20"/>
        </w:rPr>
        <w:t>Wykonawca, który zaproponuje najkorzystniejszą cenę otrzyma maksymalną ilość punktów tj. 85 pkt.</w:t>
      </w:r>
    </w:p>
    <w:p w14:paraId="6326110F" w14:textId="77777777" w:rsidR="000525CC" w:rsidRPr="00F3637C" w:rsidRDefault="000525CC" w:rsidP="00DD0C17">
      <w:pPr>
        <w:spacing w:line="276" w:lineRule="auto"/>
        <w:ind w:left="709"/>
        <w:rPr>
          <w:szCs w:val="20"/>
        </w:rPr>
      </w:pPr>
      <w:proofErr w:type="spellStart"/>
      <w:r w:rsidRPr="00F3637C">
        <w:rPr>
          <w:szCs w:val="20"/>
        </w:rPr>
        <w:t>Pc</w:t>
      </w:r>
      <w:proofErr w:type="spellEnd"/>
      <w:r w:rsidRPr="00F3637C">
        <w:rPr>
          <w:szCs w:val="20"/>
        </w:rPr>
        <w:t xml:space="preserve"> – ilość punktów przyznanych Wykonawcy dla kryterium „cena”</w:t>
      </w:r>
    </w:p>
    <w:p w14:paraId="46695859" w14:textId="77777777" w:rsidR="000525CC" w:rsidRPr="00F3637C" w:rsidRDefault="000525CC" w:rsidP="00DD0C17">
      <w:pPr>
        <w:pStyle w:val="Akapitzlist"/>
        <w:numPr>
          <w:ilvl w:val="2"/>
          <w:numId w:val="34"/>
        </w:numPr>
        <w:spacing w:line="276" w:lineRule="auto"/>
        <w:ind w:left="709" w:hanging="709"/>
        <w:jc w:val="both"/>
        <w:rPr>
          <w:b/>
        </w:rPr>
      </w:pPr>
      <w:r w:rsidRPr="00F3637C">
        <w:rPr>
          <w:b/>
        </w:rPr>
        <w:t>Termin płatności (waga 5%)</w:t>
      </w:r>
      <w:r w:rsidRPr="00F3637C">
        <w:t xml:space="preserve"> </w:t>
      </w:r>
      <w:r w:rsidRPr="00F3637C">
        <w:rPr>
          <w:bCs/>
          <w:szCs w:val="20"/>
        </w:rPr>
        <w:t>(wyrażony w dniach)</w:t>
      </w:r>
      <w:r w:rsidRPr="00F3637C">
        <w:rPr>
          <w:szCs w:val="20"/>
        </w:rPr>
        <w:t>. P</w:t>
      </w:r>
      <w:r w:rsidRPr="00F3637C">
        <w:t>oszczególnym ofertom zostaną przyznane punkty za termin płatności według wzoru</w:t>
      </w:r>
      <w:r w:rsidRPr="00F3637C">
        <w:rPr>
          <w:lang w:eastAsia="pl-PL"/>
        </w:rPr>
        <w:t>:</w:t>
      </w:r>
    </w:p>
    <w:p w14:paraId="526F1763" w14:textId="77777777" w:rsidR="000525CC" w:rsidRPr="00F3637C" w:rsidRDefault="000525CC" w:rsidP="00DD0C17">
      <w:pPr>
        <w:spacing w:line="276" w:lineRule="auto"/>
        <w:ind w:left="708"/>
        <w:jc w:val="both"/>
        <w:rPr>
          <w:b/>
          <w:lang w:eastAsia="pl-PL"/>
        </w:rPr>
      </w:pPr>
      <w:r w:rsidRPr="00F3637C">
        <w:rPr>
          <w:b/>
          <w:lang w:eastAsia="pl-PL"/>
        </w:rPr>
        <w:t xml:space="preserve">       - </w:t>
      </w:r>
      <w:r>
        <w:rPr>
          <w:b/>
          <w:lang w:eastAsia="pl-PL"/>
        </w:rPr>
        <w:t xml:space="preserve">  </w:t>
      </w:r>
      <w:r w:rsidRPr="00F3637C">
        <w:rPr>
          <w:b/>
          <w:lang w:eastAsia="pl-PL"/>
        </w:rPr>
        <w:t>7 dni – 0 pkt</w:t>
      </w:r>
    </w:p>
    <w:p w14:paraId="0AE10EA1" w14:textId="77777777" w:rsidR="000525CC" w:rsidRPr="00F3637C" w:rsidRDefault="000525CC" w:rsidP="00DD0C17">
      <w:pPr>
        <w:spacing w:line="276" w:lineRule="auto"/>
        <w:ind w:left="708"/>
        <w:jc w:val="both"/>
        <w:rPr>
          <w:b/>
          <w:lang w:eastAsia="pl-PL"/>
        </w:rPr>
      </w:pPr>
      <w:r w:rsidRPr="00F3637C">
        <w:rPr>
          <w:b/>
          <w:lang w:eastAsia="pl-PL"/>
        </w:rPr>
        <w:t>Pt:  - 14 dni – 2,5 pkt</w:t>
      </w:r>
    </w:p>
    <w:p w14:paraId="76FAEBE9" w14:textId="77777777" w:rsidR="000525CC" w:rsidRPr="00F3637C" w:rsidRDefault="000525CC" w:rsidP="00DD0C17">
      <w:pPr>
        <w:spacing w:line="276" w:lineRule="auto"/>
        <w:ind w:left="708"/>
        <w:jc w:val="both"/>
        <w:rPr>
          <w:b/>
          <w:lang w:eastAsia="pl-PL"/>
        </w:rPr>
      </w:pPr>
      <w:r w:rsidRPr="00F3637C">
        <w:rPr>
          <w:b/>
          <w:lang w:eastAsia="pl-PL"/>
        </w:rPr>
        <w:t xml:space="preserve">       - 21 dni – 5 pkt</w:t>
      </w:r>
    </w:p>
    <w:p w14:paraId="1339370B" w14:textId="77777777" w:rsidR="000525CC" w:rsidRPr="00F3637C" w:rsidRDefault="000525CC" w:rsidP="00DD0C17">
      <w:pPr>
        <w:spacing w:line="276" w:lineRule="auto"/>
        <w:ind w:left="709"/>
        <w:jc w:val="both"/>
        <w:rPr>
          <w:bCs/>
          <w:iCs/>
          <w:szCs w:val="20"/>
        </w:rPr>
      </w:pPr>
      <w:r w:rsidRPr="00F3637C">
        <w:rPr>
          <w:bCs/>
          <w:iCs/>
          <w:szCs w:val="20"/>
        </w:rPr>
        <w:t xml:space="preserve">Wykonawca, który zaproponuje najdłuższy termin płatności otrzyma </w:t>
      </w:r>
      <w:r w:rsidRPr="00F3637C">
        <w:rPr>
          <w:bCs/>
          <w:szCs w:val="20"/>
        </w:rPr>
        <w:t>maksymalną</w:t>
      </w:r>
      <w:r w:rsidRPr="00F3637C">
        <w:rPr>
          <w:bCs/>
          <w:iCs/>
          <w:szCs w:val="20"/>
        </w:rPr>
        <w:t xml:space="preserve"> ilość punktów tj. 5 pkt.</w:t>
      </w:r>
    </w:p>
    <w:p w14:paraId="15015BF8" w14:textId="77777777" w:rsidR="000525CC" w:rsidRPr="00F3637C" w:rsidRDefault="000525CC" w:rsidP="00DD0C17">
      <w:pPr>
        <w:spacing w:line="276" w:lineRule="auto"/>
        <w:ind w:left="709"/>
        <w:rPr>
          <w:szCs w:val="20"/>
        </w:rPr>
      </w:pPr>
      <w:r w:rsidRPr="00F3637C">
        <w:rPr>
          <w:szCs w:val="20"/>
        </w:rPr>
        <w:t>Pt – ilość punktów przyznanych Wykonawcy dla kryterium „termin płatności”</w:t>
      </w:r>
    </w:p>
    <w:p w14:paraId="7031EAB2" w14:textId="77777777" w:rsidR="000525CC" w:rsidRPr="00F3637C" w:rsidRDefault="000525CC" w:rsidP="00DD0C17">
      <w:pPr>
        <w:numPr>
          <w:ilvl w:val="2"/>
          <w:numId w:val="34"/>
        </w:numPr>
        <w:spacing w:line="276" w:lineRule="auto"/>
        <w:ind w:left="709"/>
        <w:jc w:val="both"/>
        <w:rPr>
          <w:sz w:val="22"/>
        </w:rPr>
      </w:pPr>
      <w:r w:rsidRPr="00F3637C">
        <w:rPr>
          <w:b/>
          <w:szCs w:val="20"/>
        </w:rPr>
        <w:t xml:space="preserve">Liczba dyżurów (waga 10%) </w:t>
      </w:r>
      <w:r w:rsidRPr="00F3637C">
        <w:rPr>
          <w:bCs/>
          <w:szCs w:val="20"/>
        </w:rPr>
        <w:t>(wyrażony liczbą wydłużonych dyżurów w dni powszednie rozpoczynające się od godziny 14:30, które Wykonawca zapewni w ramach zamówienia w dni powszednie.</w:t>
      </w:r>
    </w:p>
    <w:p w14:paraId="460591F2" w14:textId="77777777" w:rsidR="000525CC" w:rsidRPr="00F3637C" w:rsidRDefault="000525CC" w:rsidP="00DD0C17">
      <w:pPr>
        <w:autoSpaceDE w:val="0"/>
        <w:spacing w:line="276" w:lineRule="auto"/>
        <w:ind w:left="709" w:firstLine="425"/>
        <w:jc w:val="both"/>
        <w:rPr>
          <w:b/>
          <w:bCs/>
          <w:iCs/>
          <w:szCs w:val="20"/>
        </w:rPr>
      </w:pPr>
      <w:r w:rsidRPr="00F3637C">
        <w:rPr>
          <w:b/>
          <w:bCs/>
          <w:iCs/>
          <w:szCs w:val="20"/>
        </w:rPr>
        <w:t xml:space="preserve"> - 2 dyżury – 0 pkt</w:t>
      </w:r>
    </w:p>
    <w:p w14:paraId="5EBCBE50" w14:textId="77777777" w:rsidR="000525CC" w:rsidRPr="00F3637C" w:rsidRDefault="000525CC" w:rsidP="00DD0C17">
      <w:pPr>
        <w:autoSpaceDE w:val="0"/>
        <w:spacing w:line="276" w:lineRule="auto"/>
        <w:ind w:left="709"/>
        <w:jc w:val="both"/>
        <w:rPr>
          <w:b/>
          <w:bCs/>
          <w:iCs/>
          <w:szCs w:val="20"/>
        </w:rPr>
      </w:pPr>
      <w:r w:rsidRPr="00F3637C">
        <w:rPr>
          <w:b/>
          <w:bCs/>
          <w:iCs/>
          <w:szCs w:val="20"/>
        </w:rPr>
        <w:t>Pd:  - 4 dyżury – 5 pkt</w:t>
      </w:r>
    </w:p>
    <w:p w14:paraId="09DDF542" w14:textId="77777777" w:rsidR="000525CC" w:rsidRPr="00F3637C" w:rsidRDefault="000525CC" w:rsidP="00DD0C17">
      <w:pPr>
        <w:autoSpaceDE w:val="0"/>
        <w:spacing w:line="276" w:lineRule="auto"/>
        <w:ind w:left="709"/>
        <w:jc w:val="both"/>
        <w:rPr>
          <w:b/>
          <w:bCs/>
          <w:iCs/>
          <w:szCs w:val="20"/>
        </w:rPr>
      </w:pPr>
      <w:r w:rsidRPr="00F3637C">
        <w:rPr>
          <w:b/>
          <w:bCs/>
          <w:iCs/>
          <w:szCs w:val="20"/>
        </w:rPr>
        <w:t xml:space="preserve">        - 6 dyżurów – 10 pkt</w:t>
      </w:r>
    </w:p>
    <w:p w14:paraId="23169190" w14:textId="5835966A" w:rsidR="000525CC" w:rsidRPr="00F3637C" w:rsidRDefault="000525CC" w:rsidP="00DD0C17">
      <w:pPr>
        <w:autoSpaceDE w:val="0"/>
        <w:spacing w:line="276" w:lineRule="auto"/>
        <w:ind w:left="709"/>
        <w:jc w:val="both"/>
        <w:rPr>
          <w:bCs/>
          <w:iCs/>
          <w:szCs w:val="20"/>
        </w:rPr>
      </w:pPr>
      <w:r w:rsidRPr="00F3637C">
        <w:rPr>
          <w:bCs/>
          <w:iCs/>
          <w:szCs w:val="20"/>
        </w:rPr>
        <w:t>Wykonawca, który zaproponuje 6 wydłużonych dyżurów otrzyma maksymaln</w:t>
      </w:r>
      <w:r>
        <w:rPr>
          <w:bCs/>
          <w:iCs/>
          <w:szCs w:val="20"/>
        </w:rPr>
        <w:t>ą</w:t>
      </w:r>
      <w:r w:rsidRPr="00F3637C">
        <w:rPr>
          <w:bCs/>
          <w:iCs/>
          <w:szCs w:val="20"/>
        </w:rPr>
        <w:t xml:space="preserve"> liczba punktów tj. 10 pkt.</w:t>
      </w:r>
    </w:p>
    <w:p w14:paraId="33DAF7B6" w14:textId="77777777" w:rsidR="000525CC" w:rsidRPr="00F3637C" w:rsidRDefault="000525CC" w:rsidP="00DD0C17">
      <w:pPr>
        <w:spacing w:line="276" w:lineRule="auto"/>
        <w:ind w:left="709"/>
        <w:rPr>
          <w:szCs w:val="20"/>
        </w:rPr>
      </w:pPr>
      <w:r w:rsidRPr="00F3637C">
        <w:rPr>
          <w:szCs w:val="20"/>
        </w:rPr>
        <w:t>Pd – ilość punktów przyznanych Wykonawcy dla kryterium „liczba dyżurów”</w:t>
      </w:r>
    </w:p>
    <w:p w14:paraId="725DD602" w14:textId="77777777" w:rsidR="000525CC" w:rsidRPr="00F3637C" w:rsidRDefault="000525CC" w:rsidP="00DD0C17">
      <w:pPr>
        <w:numPr>
          <w:ilvl w:val="2"/>
          <w:numId w:val="34"/>
        </w:numPr>
        <w:spacing w:line="276" w:lineRule="auto"/>
        <w:ind w:left="709"/>
        <w:jc w:val="both"/>
        <w:rPr>
          <w:szCs w:val="20"/>
        </w:rPr>
      </w:pPr>
      <w:r w:rsidRPr="00F3637C">
        <w:rPr>
          <w:b/>
          <w:szCs w:val="20"/>
        </w:rPr>
        <w:t>Łączna ocena oferty:</w:t>
      </w:r>
    </w:p>
    <w:p w14:paraId="14E80337" w14:textId="77777777" w:rsidR="000525CC" w:rsidRPr="00F3637C" w:rsidRDefault="000525CC" w:rsidP="00DD0C17">
      <w:pPr>
        <w:spacing w:line="276" w:lineRule="auto"/>
        <w:jc w:val="both"/>
        <w:rPr>
          <w:b/>
          <w:strike/>
          <w:szCs w:val="20"/>
        </w:rPr>
      </w:pPr>
      <w:r w:rsidRPr="00F3637C">
        <w:rPr>
          <w:b/>
          <w:szCs w:val="20"/>
        </w:rPr>
        <w:t xml:space="preserve">            P</w:t>
      </w:r>
      <w:r w:rsidRPr="00F3637C">
        <w:rPr>
          <w:szCs w:val="20"/>
        </w:rPr>
        <w:t xml:space="preserve"> = </w:t>
      </w:r>
      <w:proofErr w:type="spellStart"/>
      <w:r w:rsidRPr="00F3637C">
        <w:rPr>
          <w:b/>
          <w:szCs w:val="20"/>
        </w:rPr>
        <w:t>Pc</w:t>
      </w:r>
      <w:proofErr w:type="spellEnd"/>
      <w:r w:rsidRPr="00F3637C">
        <w:rPr>
          <w:b/>
          <w:szCs w:val="20"/>
        </w:rPr>
        <w:t xml:space="preserve"> + Pt + Pd</w:t>
      </w:r>
    </w:p>
    <w:p w14:paraId="23D00B75" w14:textId="77777777" w:rsidR="000525CC" w:rsidRPr="00F3637C" w:rsidRDefault="000525CC" w:rsidP="00DD0C17">
      <w:pPr>
        <w:spacing w:line="276" w:lineRule="auto"/>
        <w:ind w:left="709"/>
        <w:rPr>
          <w:szCs w:val="20"/>
        </w:rPr>
      </w:pPr>
      <w:r w:rsidRPr="00F3637C">
        <w:rPr>
          <w:szCs w:val="20"/>
        </w:rPr>
        <w:t>P – sumaryczna ilość punktów</w:t>
      </w:r>
    </w:p>
    <w:p w14:paraId="7F543D00" w14:textId="77777777" w:rsidR="000525CC" w:rsidRPr="00F3637C" w:rsidRDefault="000525CC" w:rsidP="00DD0C17">
      <w:pPr>
        <w:spacing w:line="276" w:lineRule="auto"/>
        <w:ind w:left="709"/>
        <w:rPr>
          <w:szCs w:val="20"/>
        </w:rPr>
      </w:pPr>
      <w:proofErr w:type="spellStart"/>
      <w:r w:rsidRPr="00F3637C">
        <w:rPr>
          <w:szCs w:val="20"/>
        </w:rPr>
        <w:t>Pc</w:t>
      </w:r>
      <w:proofErr w:type="spellEnd"/>
      <w:r w:rsidRPr="00F3637C">
        <w:rPr>
          <w:szCs w:val="20"/>
        </w:rPr>
        <w:t xml:space="preserve"> – ilość punktów przyznanych Wykonawcy dla kryterium „cena”</w:t>
      </w:r>
    </w:p>
    <w:p w14:paraId="5DB51D5D" w14:textId="77777777" w:rsidR="000525CC" w:rsidRPr="00F3637C" w:rsidRDefault="000525CC" w:rsidP="00DD0C17">
      <w:pPr>
        <w:spacing w:line="276" w:lineRule="auto"/>
        <w:ind w:left="709"/>
        <w:rPr>
          <w:szCs w:val="20"/>
        </w:rPr>
      </w:pPr>
      <w:r w:rsidRPr="00F3637C">
        <w:rPr>
          <w:szCs w:val="20"/>
        </w:rPr>
        <w:t>Pt – ilość punktów przyznanych Wykonawcy dla kryterium „termin płatności”</w:t>
      </w:r>
    </w:p>
    <w:p w14:paraId="08345613" w14:textId="77777777" w:rsidR="000525CC" w:rsidRPr="00F3637C" w:rsidRDefault="000525CC" w:rsidP="00DD0C17">
      <w:pPr>
        <w:spacing w:line="276" w:lineRule="auto"/>
        <w:ind w:left="709"/>
        <w:rPr>
          <w:szCs w:val="20"/>
        </w:rPr>
      </w:pPr>
      <w:r w:rsidRPr="00F3637C">
        <w:rPr>
          <w:szCs w:val="20"/>
        </w:rPr>
        <w:t>Pd – ilość punktów przyznanych Wykonawcy dla kryterium „liczba dyżurów”</w:t>
      </w:r>
    </w:p>
    <w:p w14:paraId="5AD6CFD9" w14:textId="77777777" w:rsidR="000525CC" w:rsidRPr="00F3637C" w:rsidRDefault="000525CC" w:rsidP="00DD0C17">
      <w:pPr>
        <w:spacing w:line="276" w:lineRule="auto"/>
        <w:ind w:left="709"/>
        <w:jc w:val="both"/>
      </w:pPr>
      <w:r w:rsidRPr="00F3637C">
        <w:rPr>
          <w:szCs w:val="20"/>
          <w:lang w:eastAsia="pl-PL"/>
        </w:rPr>
        <w:t xml:space="preserve">Suma punktów uzyskanych za wszystkie kryteria oceny stanowić będzie końcową ocenę </w:t>
      </w:r>
      <w:r w:rsidRPr="00F3637C">
        <w:rPr>
          <w:lang w:eastAsia="pl-PL"/>
        </w:rPr>
        <w:t>danej oferty.</w:t>
      </w:r>
    </w:p>
    <w:p w14:paraId="7DF09377" w14:textId="77777777" w:rsidR="000525CC" w:rsidRPr="00F3637C" w:rsidRDefault="000525CC" w:rsidP="00DD0C17">
      <w:pPr>
        <w:numPr>
          <w:ilvl w:val="1"/>
          <w:numId w:val="34"/>
        </w:numPr>
        <w:suppressAutoHyphens w:val="0"/>
        <w:spacing w:line="276" w:lineRule="auto"/>
        <w:ind w:left="567" w:hanging="567"/>
        <w:jc w:val="both"/>
      </w:pPr>
      <w:r w:rsidRPr="00F3637C">
        <w:t xml:space="preserve">Zamawiający udzieli zamówienia Wykonawcy, którego oferta zostanie oceniona jako najkorzystniejsza tzn. uzyska najwyższą liczbę punktów w łącznej ocenie ofert. Oferta </w:t>
      </w:r>
      <w:r w:rsidRPr="00F3637C">
        <w:br/>
        <w:t>w łącznej ocenie oferty może uzyskać maksymalnie 100 pkt.</w:t>
      </w:r>
    </w:p>
    <w:p w14:paraId="1156420E" w14:textId="77777777" w:rsidR="000525CC" w:rsidRPr="00F3637C" w:rsidRDefault="000525CC" w:rsidP="00DD0C17">
      <w:pPr>
        <w:numPr>
          <w:ilvl w:val="1"/>
          <w:numId w:val="34"/>
        </w:numPr>
        <w:suppressAutoHyphens w:val="0"/>
        <w:spacing w:line="276" w:lineRule="auto"/>
        <w:ind w:left="567" w:hanging="567"/>
        <w:jc w:val="both"/>
      </w:pPr>
      <w:r w:rsidRPr="00F3637C">
        <w:rPr>
          <w:lang w:eastAsia="pl-PL"/>
        </w:rPr>
        <w:t>Zamawiający zastosuje zaokrąglanie wyników oceny do dwóch miejsc po przecinku. Gdyby wyniki dwóch lub większej liczby ofert okazały się takie same, zamawiający nie zastosuje zaokrągleń, chyba że działanie takie nie będzie mogło przynieść zróżnicowania wyników.</w:t>
      </w:r>
    </w:p>
    <w:p w14:paraId="3530D673" w14:textId="77777777" w:rsidR="000525CC" w:rsidRPr="00F3637C" w:rsidRDefault="000525CC" w:rsidP="00DD0C17">
      <w:pPr>
        <w:spacing w:line="276" w:lineRule="auto"/>
      </w:pPr>
    </w:p>
    <w:p w14:paraId="2D9FB892" w14:textId="77777777" w:rsidR="000525CC" w:rsidRPr="00106A3E" w:rsidRDefault="000525CC" w:rsidP="00DD0C17">
      <w:pPr>
        <w:pStyle w:val="Nagwek1"/>
        <w:numPr>
          <w:ilvl w:val="0"/>
          <w:numId w:val="34"/>
        </w:numPr>
        <w:spacing w:line="276" w:lineRule="auto"/>
        <w:ind w:left="567" w:hanging="578"/>
        <w:jc w:val="both"/>
        <w:rPr>
          <w:sz w:val="28"/>
          <w:u w:val="single"/>
        </w:rPr>
      </w:pPr>
      <w:r w:rsidRPr="00106A3E">
        <w:rPr>
          <w:sz w:val="28"/>
          <w:u w:val="single"/>
        </w:rPr>
        <w:t>Informacje o formalnościach, jakie muszą zostać dopełnione po wyborze oferty w celu zawarcia umowy w sprawie zamówienia publicznego</w:t>
      </w:r>
    </w:p>
    <w:p w14:paraId="637874C1" w14:textId="77777777" w:rsidR="000525CC" w:rsidRPr="00106A3E"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sz w:val="36"/>
          <w:lang w:eastAsia="pl-PL"/>
        </w:rPr>
      </w:pPr>
      <w:r w:rsidRPr="00106A3E">
        <w:rPr>
          <w:rFonts w:eastAsia="Trebuchet MS"/>
          <w:szCs w:val="19"/>
          <w:lang w:eastAsia="pl-PL" w:bidi="pl-PL"/>
        </w:rPr>
        <w:t xml:space="preserve">Zamawiający zawiera umowę̨ w sprawie zamówienia publicznego, z uwzględnieniem art. 577 </w:t>
      </w:r>
      <w:proofErr w:type="spellStart"/>
      <w:r w:rsidRPr="00106A3E">
        <w:rPr>
          <w:rFonts w:eastAsia="Trebuchet MS"/>
          <w:szCs w:val="19"/>
          <w:lang w:eastAsia="pl-PL" w:bidi="pl-PL"/>
        </w:rPr>
        <w:t>uPzp</w:t>
      </w:r>
      <w:proofErr w:type="spellEnd"/>
      <w:r w:rsidRPr="00106A3E">
        <w:rPr>
          <w:rFonts w:eastAsia="Trebuchet MS"/>
          <w:szCs w:val="19"/>
          <w:lang w:eastAsia="pl-PL" w:bidi="pl-PL"/>
        </w:rPr>
        <w:t>, w terminie nie krótszym niż̇ 5 dni od dnia przesłania zawiadomienia</w:t>
      </w:r>
      <w:r w:rsidRPr="00106A3E">
        <w:rPr>
          <w:rFonts w:eastAsia="Trebuchet MS"/>
          <w:spacing w:val="-20"/>
          <w:szCs w:val="19"/>
          <w:lang w:eastAsia="pl-PL" w:bidi="pl-PL"/>
        </w:rPr>
        <w:t xml:space="preserve"> </w:t>
      </w:r>
      <w:r w:rsidRPr="00106A3E">
        <w:rPr>
          <w:rFonts w:eastAsia="Trebuchet MS"/>
          <w:szCs w:val="19"/>
          <w:lang w:eastAsia="pl-PL" w:bidi="pl-PL"/>
        </w:rPr>
        <w:t>o</w:t>
      </w:r>
      <w:r w:rsidRPr="00106A3E">
        <w:rPr>
          <w:rFonts w:eastAsia="Trebuchet MS"/>
          <w:spacing w:val="-21"/>
          <w:szCs w:val="19"/>
          <w:lang w:eastAsia="pl-PL" w:bidi="pl-PL"/>
        </w:rPr>
        <w:t xml:space="preserve"> </w:t>
      </w:r>
      <w:r w:rsidRPr="00106A3E">
        <w:rPr>
          <w:rFonts w:eastAsia="Trebuchet MS"/>
          <w:szCs w:val="19"/>
          <w:lang w:eastAsia="pl-PL" w:bidi="pl-PL"/>
        </w:rPr>
        <w:t>wyborze</w:t>
      </w:r>
      <w:r w:rsidRPr="00106A3E">
        <w:rPr>
          <w:rFonts w:eastAsia="Trebuchet MS"/>
          <w:spacing w:val="-18"/>
          <w:szCs w:val="19"/>
          <w:lang w:eastAsia="pl-PL" w:bidi="pl-PL"/>
        </w:rPr>
        <w:t xml:space="preserve"> </w:t>
      </w:r>
      <w:r w:rsidRPr="00106A3E">
        <w:rPr>
          <w:rFonts w:eastAsia="Trebuchet MS"/>
          <w:szCs w:val="19"/>
          <w:lang w:eastAsia="pl-PL" w:bidi="pl-PL"/>
        </w:rPr>
        <w:t>najkorzystniejszej</w:t>
      </w:r>
      <w:r w:rsidRPr="00106A3E">
        <w:rPr>
          <w:rFonts w:eastAsia="Trebuchet MS"/>
          <w:spacing w:val="-19"/>
          <w:szCs w:val="19"/>
          <w:lang w:eastAsia="pl-PL" w:bidi="pl-PL"/>
        </w:rPr>
        <w:t xml:space="preserve"> </w:t>
      </w:r>
      <w:r w:rsidRPr="00106A3E">
        <w:rPr>
          <w:rFonts w:eastAsia="Trebuchet MS"/>
          <w:szCs w:val="19"/>
          <w:lang w:eastAsia="pl-PL" w:bidi="pl-PL"/>
        </w:rPr>
        <w:t>oferty,</w:t>
      </w:r>
      <w:r w:rsidRPr="00106A3E">
        <w:rPr>
          <w:rFonts w:eastAsia="Trebuchet MS"/>
          <w:spacing w:val="-20"/>
          <w:szCs w:val="19"/>
          <w:lang w:eastAsia="pl-PL" w:bidi="pl-PL"/>
        </w:rPr>
        <w:t xml:space="preserve"> </w:t>
      </w:r>
      <w:r w:rsidRPr="00106A3E">
        <w:rPr>
          <w:rFonts w:eastAsia="Trebuchet MS"/>
          <w:szCs w:val="19"/>
          <w:lang w:eastAsia="pl-PL" w:bidi="pl-PL"/>
        </w:rPr>
        <w:t>jeżeli</w:t>
      </w:r>
      <w:r w:rsidRPr="00106A3E">
        <w:rPr>
          <w:rFonts w:eastAsia="Trebuchet MS"/>
          <w:spacing w:val="-22"/>
          <w:szCs w:val="19"/>
          <w:lang w:eastAsia="pl-PL" w:bidi="pl-PL"/>
        </w:rPr>
        <w:t xml:space="preserve"> </w:t>
      </w:r>
      <w:r w:rsidRPr="00106A3E">
        <w:rPr>
          <w:rFonts w:eastAsia="Trebuchet MS"/>
          <w:szCs w:val="19"/>
          <w:lang w:eastAsia="pl-PL" w:bidi="pl-PL"/>
        </w:rPr>
        <w:t>zawiadomienie</w:t>
      </w:r>
      <w:r w:rsidRPr="00106A3E">
        <w:rPr>
          <w:rFonts w:eastAsia="Trebuchet MS"/>
          <w:spacing w:val="-18"/>
          <w:szCs w:val="19"/>
          <w:lang w:eastAsia="pl-PL" w:bidi="pl-PL"/>
        </w:rPr>
        <w:t xml:space="preserve"> </w:t>
      </w:r>
      <w:r w:rsidRPr="00106A3E">
        <w:rPr>
          <w:rFonts w:eastAsia="Trebuchet MS"/>
          <w:szCs w:val="19"/>
          <w:lang w:eastAsia="pl-PL" w:bidi="pl-PL"/>
        </w:rPr>
        <w:t>to</w:t>
      </w:r>
      <w:r w:rsidRPr="00106A3E">
        <w:rPr>
          <w:rFonts w:eastAsia="Trebuchet MS"/>
          <w:spacing w:val="-22"/>
          <w:szCs w:val="19"/>
          <w:lang w:eastAsia="pl-PL" w:bidi="pl-PL"/>
        </w:rPr>
        <w:t xml:space="preserve"> </w:t>
      </w:r>
      <w:r w:rsidRPr="00106A3E">
        <w:rPr>
          <w:rFonts w:eastAsia="Trebuchet MS"/>
          <w:szCs w:val="19"/>
          <w:lang w:eastAsia="pl-PL" w:bidi="pl-PL"/>
        </w:rPr>
        <w:t>zostało</w:t>
      </w:r>
      <w:r w:rsidRPr="00106A3E">
        <w:rPr>
          <w:rFonts w:eastAsia="Trebuchet MS"/>
          <w:spacing w:val="-21"/>
          <w:szCs w:val="19"/>
          <w:lang w:eastAsia="pl-PL" w:bidi="pl-PL"/>
        </w:rPr>
        <w:t xml:space="preserve"> </w:t>
      </w:r>
      <w:r w:rsidRPr="00106A3E">
        <w:rPr>
          <w:rFonts w:eastAsia="Trebuchet MS"/>
          <w:szCs w:val="19"/>
          <w:lang w:eastAsia="pl-PL" w:bidi="pl-PL"/>
        </w:rPr>
        <w:t>przesłane</w:t>
      </w:r>
      <w:r w:rsidRPr="00106A3E">
        <w:rPr>
          <w:rFonts w:eastAsia="Trebuchet MS"/>
          <w:spacing w:val="-8"/>
          <w:szCs w:val="19"/>
          <w:lang w:eastAsia="pl-PL" w:bidi="pl-PL"/>
        </w:rPr>
        <w:t xml:space="preserve"> </w:t>
      </w:r>
      <w:r w:rsidRPr="00106A3E">
        <w:rPr>
          <w:rFonts w:eastAsia="Trebuchet MS"/>
          <w:szCs w:val="19"/>
          <w:lang w:eastAsia="pl-PL" w:bidi="pl-PL"/>
        </w:rPr>
        <w:t>przy</w:t>
      </w:r>
      <w:r w:rsidRPr="00106A3E">
        <w:rPr>
          <w:rFonts w:eastAsia="Trebuchet MS"/>
          <w:spacing w:val="-10"/>
          <w:szCs w:val="19"/>
          <w:lang w:eastAsia="pl-PL" w:bidi="pl-PL"/>
        </w:rPr>
        <w:t xml:space="preserve"> </w:t>
      </w:r>
      <w:r w:rsidRPr="00106A3E">
        <w:rPr>
          <w:rFonts w:eastAsia="Trebuchet MS"/>
          <w:szCs w:val="19"/>
          <w:lang w:eastAsia="pl-PL" w:bidi="pl-PL"/>
        </w:rPr>
        <w:t>użyciu</w:t>
      </w:r>
      <w:r w:rsidRPr="00106A3E">
        <w:rPr>
          <w:rFonts w:eastAsia="Trebuchet MS"/>
          <w:spacing w:val="-4"/>
          <w:szCs w:val="19"/>
          <w:lang w:eastAsia="pl-PL" w:bidi="pl-PL"/>
        </w:rPr>
        <w:t xml:space="preserve"> </w:t>
      </w:r>
      <w:r w:rsidRPr="00106A3E">
        <w:rPr>
          <w:rFonts w:eastAsia="Trebuchet MS"/>
          <w:szCs w:val="19"/>
          <w:lang w:eastAsia="pl-PL" w:bidi="pl-PL"/>
        </w:rPr>
        <w:t>środków</w:t>
      </w:r>
      <w:r w:rsidRPr="00106A3E">
        <w:rPr>
          <w:rFonts w:eastAsia="Trebuchet MS"/>
          <w:spacing w:val="-8"/>
          <w:szCs w:val="19"/>
          <w:lang w:eastAsia="pl-PL" w:bidi="pl-PL"/>
        </w:rPr>
        <w:t xml:space="preserve"> </w:t>
      </w:r>
      <w:r w:rsidRPr="00106A3E">
        <w:rPr>
          <w:rFonts w:eastAsia="Trebuchet MS"/>
          <w:szCs w:val="19"/>
          <w:lang w:eastAsia="pl-PL" w:bidi="pl-PL"/>
        </w:rPr>
        <w:t>komunikacji</w:t>
      </w:r>
      <w:r w:rsidRPr="00106A3E">
        <w:rPr>
          <w:rFonts w:eastAsia="Trebuchet MS"/>
          <w:spacing w:val="-6"/>
          <w:szCs w:val="19"/>
          <w:lang w:eastAsia="pl-PL" w:bidi="pl-PL"/>
        </w:rPr>
        <w:t xml:space="preserve"> </w:t>
      </w:r>
      <w:r w:rsidRPr="00106A3E">
        <w:rPr>
          <w:rFonts w:eastAsia="Trebuchet MS"/>
          <w:szCs w:val="19"/>
          <w:lang w:eastAsia="pl-PL" w:bidi="pl-PL"/>
        </w:rPr>
        <w:t>elektronicznej,</w:t>
      </w:r>
      <w:r w:rsidRPr="00106A3E">
        <w:rPr>
          <w:rFonts w:eastAsia="Trebuchet MS"/>
          <w:spacing w:val="-5"/>
          <w:szCs w:val="19"/>
          <w:lang w:eastAsia="pl-PL" w:bidi="pl-PL"/>
        </w:rPr>
        <w:t xml:space="preserve"> </w:t>
      </w:r>
      <w:r w:rsidRPr="00106A3E">
        <w:rPr>
          <w:rFonts w:eastAsia="Trebuchet MS"/>
          <w:szCs w:val="19"/>
          <w:lang w:eastAsia="pl-PL" w:bidi="pl-PL"/>
        </w:rPr>
        <w:t>albo</w:t>
      </w:r>
      <w:r w:rsidRPr="00106A3E">
        <w:rPr>
          <w:rFonts w:eastAsia="Trebuchet MS"/>
          <w:spacing w:val="-5"/>
          <w:szCs w:val="19"/>
          <w:lang w:eastAsia="pl-PL" w:bidi="pl-PL"/>
        </w:rPr>
        <w:t xml:space="preserve"> </w:t>
      </w:r>
      <w:r w:rsidRPr="00106A3E">
        <w:rPr>
          <w:rFonts w:eastAsia="Trebuchet MS"/>
          <w:szCs w:val="19"/>
          <w:lang w:eastAsia="pl-PL" w:bidi="pl-PL"/>
        </w:rPr>
        <w:t>10</w:t>
      </w:r>
      <w:r w:rsidRPr="00106A3E">
        <w:rPr>
          <w:rFonts w:eastAsia="Trebuchet MS"/>
          <w:spacing w:val="-8"/>
          <w:szCs w:val="19"/>
          <w:lang w:eastAsia="pl-PL" w:bidi="pl-PL"/>
        </w:rPr>
        <w:t xml:space="preserve"> </w:t>
      </w:r>
      <w:r w:rsidRPr="00106A3E">
        <w:rPr>
          <w:rFonts w:eastAsia="Trebuchet MS"/>
          <w:szCs w:val="19"/>
          <w:lang w:eastAsia="pl-PL" w:bidi="pl-PL"/>
        </w:rPr>
        <w:t>dni,</w:t>
      </w:r>
      <w:r w:rsidRPr="00106A3E">
        <w:rPr>
          <w:rFonts w:eastAsia="Trebuchet MS"/>
          <w:spacing w:val="-8"/>
          <w:szCs w:val="19"/>
          <w:lang w:eastAsia="pl-PL" w:bidi="pl-PL"/>
        </w:rPr>
        <w:t xml:space="preserve"> </w:t>
      </w:r>
      <w:r w:rsidRPr="00106A3E">
        <w:rPr>
          <w:rFonts w:eastAsia="Trebuchet MS"/>
          <w:szCs w:val="19"/>
          <w:lang w:eastAsia="pl-PL" w:bidi="pl-PL"/>
        </w:rPr>
        <w:t>jeżeli</w:t>
      </w:r>
      <w:r w:rsidRPr="00106A3E">
        <w:rPr>
          <w:rFonts w:eastAsia="Trebuchet MS"/>
          <w:spacing w:val="-7"/>
          <w:szCs w:val="19"/>
          <w:lang w:eastAsia="pl-PL" w:bidi="pl-PL"/>
        </w:rPr>
        <w:t xml:space="preserve"> </w:t>
      </w:r>
      <w:r w:rsidRPr="00106A3E">
        <w:rPr>
          <w:rFonts w:eastAsia="Trebuchet MS"/>
          <w:szCs w:val="19"/>
          <w:lang w:eastAsia="pl-PL" w:bidi="pl-PL"/>
        </w:rPr>
        <w:t>zostało przesłane w inny</w:t>
      </w:r>
      <w:r w:rsidRPr="00106A3E">
        <w:rPr>
          <w:rFonts w:eastAsia="Trebuchet MS"/>
          <w:spacing w:val="-2"/>
          <w:szCs w:val="19"/>
          <w:lang w:eastAsia="pl-PL" w:bidi="pl-PL"/>
        </w:rPr>
        <w:t xml:space="preserve"> </w:t>
      </w:r>
      <w:r w:rsidRPr="00106A3E">
        <w:rPr>
          <w:rFonts w:eastAsia="Trebuchet MS"/>
          <w:szCs w:val="19"/>
          <w:lang w:eastAsia="pl-PL" w:bidi="pl-PL"/>
        </w:rPr>
        <w:t>sposób.</w:t>
      </w:r>
    </w:p>
    <w:p w14:paraId="1F240767" w14:textId="77777777" w:rsidR="000525CC" w:rsidRPr="00106A3E"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sz w:val="36"/>
          <w:lang w:eastAsia="pl-PL"/>
        </w:rPr>
      </w:pPr>
      <w:r w:rsidRPr="00106A3E">
        <w:rPr>
          <w:rFonts w:eastAsia="Trebuchet MS"/>
          <w:szCs w:val="19"/>
          <w:lang w:eastAsia="pl-PL" w:bidi="pl-PL"/>
        </w:rPr>
        <w:lastRenderedPageBreak/>
        <w:t>Zamawiający może zawrzeć umowę̨ w sprawie zamówienia publicznego przed upływem terminu, o którym mowa powyżej w przypadkach określonych w art. 308 ust 3.</w:t>
      </w:r>
    </w:p>
    <w:p w14:paraId="443CB47D" w14:textId="747137EF" w:rsidR="000525CC" w:rsidRPr="00106A3E"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sz w:val="36"/>
          <w:lang w:eastAsia="pl-PL"/>
        </w:rPr>
      </w:pPr>
      <w:r w:rsidRPr="00106A3E">
        <w:rPr>
          <w:rFonts w:eastAsia="Trebuchet MS"/>
          <w:szCs w:val="19"/>
          <w:lang w:eastAsia="pl-PL" w:bidi="pl-PL"/>
        </w:rPr>
        <w:t>Wykonawca, którego oferta została wybrana jako najkorzystniejsza, zostanie</w:t>
      </w:r>
      <w:r>
        <w:rPr>
          <w:rFonts w:eastAsia="Trebuchet MS"/>
          <w:spacing w:val="-47"/>
          <w:szCs w:val="19"/>
          <w:lang w:eastAsia="pl-PL" w:bidi="pl-PL"/>
        </w:rPr>
        <w:t xml:space="preserve"> </w:t>
      </w:r>
      <w:r w:rsidRPr="00106A3E">
        <w:rPr>
          <w:rFonts w:eastAsia="Trebuchet MS"/>
          <w:szCs w:val="19"/>
          <w:lang w:eastAsia="pl-PL" w:bidi="pl-PL"/>
        </w:rPr>
        <w:t>poinformowany przez Zamawiającego o miejscu i terminie podpisania</w:t>
      </w:r>
      <w:r w:rsidRPr="00106A3E">
        <w:rPr>
          <w:rFonts w:eastAsia="Trebuchet MS"/>
          <w:spacing w:val="-14"/>
          <w:szCs w:val="19"/>
          <w:lang w:eastAsia="pl-PL" w:bidi="pl-PL"/>
        </w:rPr>
        <w:t xml:space="preserve"> </w:t>
      </w:r>
      <w:r w:rsidRPr="00106A3E">
        <w:rPr>
          <w:rFonts w:eastAsia="Trebuchet MS"/>
          <w:szCs w:val="19"/>
          <w:lang w:eastAsia="pl-PL" w:bidi="pl-PL"/>
        </w:rPr>
        <w:t>umowy.</w:t>
      </w:r>
    </w:p>
    <w:p w14:paraId="67E4F07B" w14:textId="77777777" w:rsidR="000525CC" w:rsidRPr="00EA012A"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sz w:val="36"/>
          <w:lang w:eastAsia="pl-PL"/>
        </w:rPr>
      </w:pPr>
      <w:r w:rsidRPr="00106A3E">
        <w:rPr>
          <w:rFonts w:eastAsia="Trebuchet MS"/>
          <w:szCs w:val="19"/>
          <w:lang w:eastAsia="pl-PL" w:bidi="pl-PL"/>
        </w:rPr>
        <w:t xml:space="preserve">Wykonawca, o którym mowa w ust. 20.3, ma obowiązek zawrzeć umowę w sprawie </w:t>
      </w:r>
      <w:r w:rsidRPr="00EA012A">
        <w:rPr>
          <w:rFonts w:eastAsia="Trebuchet MS"/>
          <w:szCs w:val="19"/>
          <w:lang w:eastAsia="pl-PL" w:bidi="pl-PL"/>
        </w:rPr>
        <w:t>zamówienia na warunkach określonych we wzorze umowy – załącznik nr 1.</w:t>
      </w:r>
    </w:p>
    <w:p w14:paraId="54EA8D0D" w14:textId="77777777" w:rsidR="000525CC" w:rsidRPr="00EA012A"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sz w:val="36"/>
          <w:lang w:eastAsia="pl-PL"/>
        </w:rPr>
      </w:pPr>
      <w:r w:rsidRPr="00EA012A">
        <w:rPr>
          <w:lang w:eastAsia="pl-PL"/>
        </w:rPr>
        <w:t xml:space="preserve">W przypadku, gdy zostanie wybrana jako najkorzystniejsza oferta Wykonawców wspólnie ubiegających się o udzielenie zamówienia, Wykonawca przed podpisaniem umowy na wezwanie Zamawiającego przedłoży umowę regulującą współpracę Wykonawców, w której m.in. zostanie określony pełnomocnik uprawniony do kontaktów z Zamawiającym oraz do wystawiania dokumentów związanych z płatnościami. </w:t>
      </w:r>
    </w:p>
    <w:p w14:paraId="45321AEB" w14:textId="77777777" w:rsidR="000525CC" w:rsidRPr="00EA012A"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sz w:val="36"/>
          <w:lang w:eastAsia="pl-PL"/>
        </w:rPr>
      </w:pPr>
      <w:r w:rsidRPr="00EA012A">
        <w:rPr>
          <w:rFonts w:eastAsia="Trebuchet MS"/>
          <w:szCs w:val="19"/>
          <w:lang w:eastAsia="pl-PL" w:bidi="pl-PL"/>
        </w:rPr>
        <w:t>Jeżeli Wykonawca, którego oferta została wybrana jako najkorzystniejsza, uchyla się od zawarcia umowy w sprawie zamówienia publicznego, Zamawiający może dokonać ponownego badania i oceny ofert spośród pozostałych w postępowaniu Wykonawców.</w:t>
      </w:r>
    </w:p>
    <w:p w14:paraId="2E3F7221" w14:textId="77A0F022" w:rsidR="000525CC" w:rsidRPr="00EA012A"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lang w:eastAsia="pl-PL"/>
        </w:rPr>
      </w:pPr>
      <w:r w:rsidRPr="00EA012A">
        <w:rPr>
          <w:rFonts w:eastAsia="Arial Unicode MS"/>
          <w:lang w:eastAsia="pl-PL"/>
        </w:rPr>
        <w:t xml:space="preserve">Niezwłocznie po wyborze najkorzystniejszej oferty, Zamawiający dokona czynności określonych w </w:t>
      </w:r>
      <w:r w:rsidRPr="000525CC">
        <w:rPr>
          <w:rFonts w:eastAsia="Arial Unicode MS"/>
          <w:lang w:eastAsia="pl-PL"/>
        </w:rPr>
        <w:t>art. 253</w:t>
      </w:r>
      <w:r>
        <w:rPr>
          <w:rFonts w:eastAsia="Arial Unicode MS"/>
          <w:lang w:eastAsia="pl-PL"/>
        </w:rPr>
        <w:t xml:space="preserve"> </w:t>
      </w:r>
      <w:r w:rsidRPr="00EA012A">
        <w:rPr>
          <w:rFonts w:eastAsia="Arial Unicode MS"/>
          <w:lang w:eastAsia="pl-PL"/>
        </w:rPr>
        <w:t xml:space="preserve">ustawy </w:t>
      </w:r>
      <w:proofErr w:type="spellStart"/>
      <w:r w:rsidRPr="00EA012A">
        <w:rPr>
          <w:rFonts w:eastAsia="Arial Unicode MS"/>
          <w:lang w:eastAsia="pl-PL"/>
        </w:rPr>
        <w:t>Pzp</w:t>
      </w:r>
      <w:proofErr w:type="spellEnd"/>
      <w:r>
        <w:rPr>
          <w:rFonts w:eastAsia="Arial Unicode MS"/>
          <w:lang w:eastAsia="pl-PL"/>
        </w:rPr>
        <w:t>.</w:t>
      </w:r>
    </w:p>
    <w:p w14:paraId="530A1DC6" w14:textId="77777777" w:rsidR="000525CC" w:rsidRPr="00EA012A" w:rsidRDefault="000525CC" w:rsidP="00DD0C17">
      <w:pPr>
        <w:pStyle w:val="Akapitzlist"/>
        <w:numPr>
          <w:ilvl w:val="1"/>
          <w:numId w:val="34"/>
        </w:numPr>
        <w:tabs>
          <w:tab w:val="left" w:pos="-3119"/>
        </w:tabs>
        <w:suppressAutoHyphens w:val="0"/>
        <w:spacing w:line="276" w:lineRule="auto"/>
        <w:ind w:left="567" w:hanging="567"/>
        <w:jc w:val="both"/>
        <w:rPr>
          <w:rFonts w:eastAsia="Arial Unicode MS"/>
          <w:lang w:eastAsia="pl-PL"/>
        </w:rPr>
      </w:pPr>
      <w:r w:rsidRPr="00EA012A">
        <w:t xml:space="preserve">Zamawiający nie później niż w terminie 30 dni od dnia zakończenia postępowania o udzielenie zamówienia zamieszcza w Biuletynie Zamówień Publicznych ogłoszenie </w:t>
      </w:r>
      <w:r w:rsidRPr="00EA012A">
        <w:br/>
        <w:t>o wyniku postępowania zawierające informacje o udzieleniu zamówienia lub unieważnieniu postępowania.</w:t>
      </w:r>
    </w:p>
    <w:p w14:paraId="46252133" w14:textId="77777777" w:rsidR="000525CC" w:rsidRPr="00EA012A" w:rsidRDefault="000525CC" w:rsidP="00DD0C17">
      <w:pPr>
        <w:spacing w:line="276" w:lineRule="auto"/>
      </w:pPr>
    </w:p>
    <w:p w14:paraId="19778D6D" w14:textId="77777777" w:rsidR="000525CC" w:rsidRPr="00EA012A" w:rsidRDefault="000525CC" w:rsidP="00DD0C17">
      <w:pPr>
        <w:pStyle w:val="Nagwek1"/>
        <w:numPr>
          <w:ilvl w:val="0"/>
          <w:numId w:val="34"/>
        </w:numPr>
        <w:spacing w:line="276" w:lineRule="auto"/>
        <w:ind w:left="567" w:hanging="567"/>
        <w:rPr>
          <w:rFonts w:ascii="Verdana" w:hAnsi="Verdana" w:cs="Verdana"/>
          <w:szCs w:val="22"/>
          <w:u w:val="single"/>
        </w:rPr>
      </w:pPr>
      <w:r w:rsidRPr="00EA012A">
        <w:rPr>
          <w:sz w:val="28"/>
          <w:u w:val="single"/>
        </w:rPr>
        <w:t>Pouczenie o środkach ochrony prawnej przysługujących wykonawcy.</w:t>
      </w:r>
    </w:p>
    <w:p w14:paraId="1A7957A8" w14:textId="6FC2B677" w:rsidR="000525CC" w:rsidRPr="00EA012A" w:rsidRDefault="000525CC" w:rsidP="00DD0C17">
      <w:pPr>
        <w:pStyle w:val="Akapitzlist"/>
        <w:numPr>
          <w:ilvl w:val="1"/>
          <w:numId w:val="34"/>
        </w:numPr>
        <w:spacing w:line="276" w:lineRule="auto"/>
        <w:ind w:left="567" w:hanging="567"/>
        <w:jc w:val="both"/>
        <w:rPr>
          <w:lang w:eastAsia="pl-PL"/>
        </w:rPr>
      </w:pPr>
      <w:r w:rsidRPr="00EA012A">
        <w:t xml:space="preserve">Wykonawcy oraz innemu podmiotowi, jeżeli ma lub miał interes w uzyskaniu zamówienia oraz poniósł lub może ponieść szkodę w wyniku naruszenia przez Zamawiającego przepisów Ustawy, przysługują środki ochrony prawnej określone w dziale IX </w:t>
      </w:r>
      <w:r w:rsidRPr="000525CC">
        <w:t xml:space="preserve">ustawy </w:t>
      </w:r>
      <w:proofErr w:type="spellStart"/>
      <w:r w:rsidRPr="000525CC">
        <w:t>Pzp</w:t>
      </w:r>
      <w:proofErr w:type="spellEnd"/>
    </w:p>
    <w:p w14:paraId="3C247F54"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5F35954D"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Odwołanie przysługuje na:</w:t>
      </w:r>
    </w:p>
    <w:p w14:paraId="25AD985F" w14:textId="77777777" w:rsidR="000525CC" w:rsidRPr="00EA012A" w:rsidRDefault="000525CC" w:rsidP="00DD0C17">
      <w:pPr>
        <w:pStyle w:val="Akapitzlist"/>
        <w:numPr>
          <w:ilvl w:val="2"/>
          <w:numId w:val="34"/>
        </w:numPr>
        <w:spacing w:line="276" w:lineRule="auto"/>
        <w:ind w:left="709"/>
        <w:jc w:val="both"/>
        <w:rPr>
          <w:lang w:eastAsia="pl-PL"/>
        </w:rPr>
      </w:pPr>
      <w:r w:rsidRPr="00EA012A">
        <w:t>niezgodną z przepisami ustawy czynność Zamawiającego, podjętą w postępowaniu o udzielenie zamówienia, w tym na projektowane postanowienie umowy,</w:t>
      </w:r>
    </w:p>
    <w:p w14:paraId="0FBB2F7C" w14:textId="77777777" w:rsidR="000525CC" w:rsidRPr="00EA012A" w:rsidRDefault="000525CC" w:rsidP="00DD0C17">
      <w:pPr>
        <w:pStyle w:val="Akapitzlist"/>
        <w:numPr>
          <w:ilvl w:val="2"/>
          <w:numId w:val="34"/>
        </w:numPr>
        <w:spacing w:line="276" w:lineRule="auto"/>
        <w:ind w:left="709"/>
        <w:jc w:val="both"/>
        <w:rPr>
          <w:lang w:eastAsia="pl-PL"/>
        </w:rPr>
      </w:pPr>
      <w:r w:rsidRPr="00EA012A">
        <w:t>zaniechanie czynności w postępowaniu o udzielenie zamówienia, do której Zamawiający był obowiązany na podstawie ustawy.</w:t>
      </w:r>
    </w:p>
    <w:p w14:paraId="1B1959A7"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EA012A">
        <w:rPr>
          <w:lang w:eastAsia="pl-PL"/>
        </w:rPr>
        <w:t xml:space="preserve">.  </w:t>
      </w:r>
    </w:p>
    <w:p w14:paraId="36911896"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rPr>
          <w:b/>
          <w:bCs/>
          <w:lang w:eastAsia="pl-PL"/>
        </w:rPr>
        <w:t xml:space="preserve">Odwołanie wnosi się w terminie: </w:t>
      </w:r>
    </w:p>
    <w:p w14:paraId="7768FFD1" w14:textId="77777777" w:rsidR="000525CC" w:rsidRPr="00EA012A" w:rsidRDefault="000525CC" w:rsidP="00DD0C17">
      <w:pPr>
        <w:pStyle w:val="Akapitzlist"/>
        <w:numPr>
          <w:ilvl w:val="2"/>
          <w:numId w:val="34"/>
        </w:numPr>
        <w:spacing w:line="276" w:lineRule="auto"/>
        <w:ind w:left="709"/>
        <w:jc w:val="both"/>
        <w:rPr>
          <w:lang w:eastAsia="pl-PL"/>
        </w:rPr>
      </w:pPr>
      <w:r w:rsidRPr="00EA012A">
        <w:t>5 dni od dnia przekazania informacji o czynności Zamawiającego stanowiącej podstawę jego wniesienia, jeżeli informacja została przekazana przy użyciu środków komunikacji elektronicznej</w:t>
      </w:r>
      <w:r w:rsidRPr="00EA012A">
        <w:rPr>
          <w:lang w:eastAsia="pl-PL"/>
        </w:rPr>
        <w:t xml:space="preserve">, </w:t>
      </w:r>
    </w:p>
    <w:p w14:paraId="122AE027" w14:textId="77777777" w:rsidR="000525CC" w:rsidRPr="00EA012A" w:rsidRDefault="000525CC" w:rsidP="00DD0C17">
      <w:pPr>
        <w:pStyle w:val="Akapitzlist"/>
        <w:numPr>
          <w:ilvl w:val="2"/>
          <w:numId w:val="34"/>
        </w:numPr>
        <w:spacing w:line="276" w:lineRule="auto"/>
        <w:ind w:left="709"/>
        <w:jc w:val="both"/>
        <w:rPr>
          <w:lang w:eastAsia="pl-PL"/>
        </w:rPr>
      </w:pPr>
      <w:r w:rsidRPr="00EA012A">
        <w:t xml:space="preserve">10 dni od dnia przekazania informacji o czynności Zamawiającego stanowiącej podstawę jego wniesienia, jeżeli informacja została przekazana w sposób inny niż określony w </w:t>
      </w:r>
      <w:proofErr w:type="spellStart"/>
      <w:r w:rsidRPr="00EA012A">
        <w:t>ppkt</w:t>
      </w:r>
      <w:proofErr w:type="spellEnd"/>
      <w:r w:rsidRPr="00EA012A">
        <w:t xml:space="preserve"> </w:t>
      </w:r>
      <w:r w:rsidRPr="00EA012A">
        <w:lastRenderedPageBreak/>
        <w:t>19.5.1)</w:t>
      </w:r>
      <w:r w:rsidRPr="00EA012A">
        <w:rPr>
          <w:lang w:eastAsia="pl-PL"/>
        </w:rPr>
        <w:t xml:space="preserve">. </w:t>
      </w:r>
    </w:p>
    <w:p w14:paraId="11E5E8F3"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Pr="00EA012A">
        <w:rPr>
          <w:lang w:eastAsia="pl-PL"/>
        </w:rPr>
        <w:t xml:space="preserve"> </w:t>
      </w:r>
    </w:p>
    <w:p w14:paraId="3C266F45"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Odwołanie w przypadkach innych niż określone w pkt 5 i 6 wnosi się w terminie 5 dni od dnia, w którym powzięto lub przy zachowaniu należytej staranności można było powziąć wiadomość o okolicznościach stanowiących podstawę jego wniesienia</w:t>
      </w:r>
      <w:r w:rsidRPr="00EA012A">
        <w:rPr>
          <w:lang w:eastAsia="pl-PL"/>
        </w:rPr>
        <w:t>.</w:t>
      </w:r>
    </w:p>
    <w:p w14:paraId="29877E5D"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Jeżeli Zamawiający nie przesłał Wykonawcy zawiadomienia o wyborze najkorzystniejszej oferty odwołanie wnosi się nie później niż w terminie:</w:t>
      </w:r>
    </w:p>
    <w:p w14:paraId="4E077686" w14:textId="77777777" w:rsidR="000525CC" w:rsidRPr="00EA012A" w:rsidRDefault="000525CC" w:rsidP="00DD0C17">
      <w:pPr>
        <w:pStyle w:val="Akapitzlist"/>
        <w:numPr>
          <w:ilvl w:val="2"/>
          <w:numId w:val="34"/>
        </w:numPr>
        <w:spacing w:line="276" w:lineRule="auto"/>
        <w:ind w:left="709"/>
        <w:jc w:val="both"/>
        <w:rPr>
          <w:lang w:eastAsia="pl-PL"/>
        </w:rPr>
      </w:pPr>
      <w:r w:rsidRPr="00EA012A">
        <w:t xml:space="preserve">15 dni od dnia zamieszczenia w Biuletynie Zamówień Publicznych ogłoszenia o wyniku postępowania, </w:t>
      </w:r>
    </w:p>
    <w:p w14:paraId="0F5ACA20" w14:textId="77777777" w:rsidR="000525CC" w:rsidRPr="00EA012A" w:rsidRDefault="000525CC" w:rsidP="00DD0C17">
      <w:pPr>
        <w:pStyle w:val="Akapitzlist"/>
        <w:numPr>
          <w:ilvl w:val="2"/>
          <w:numId w:val="34"/>
        </w:numPr>
        <w:spacing w:line="276" w:lineRule="auto"/>
        <w:ind w:left="709"/>
        <w:jc w:val="both"/>
        <w:rPr>
          <w:lang w:eastAsia="pl-PL"/>
        </w:rPr>
      </w:pPr>
      <w:r w:rsidRPr="00EA012A">
        <w:t>miesiąca od dnia zawarcia umowy, jeżeli zamawiający nie zamieścił w Biuletynie Zamówień Publicznych ogłoszenia o wyniku postępowania.</w:t>
      </w:r>
    </w:p>
    <w:p w14:paraId="2908E021" w14:textId="5121EE11" w:rsidR="000525CC" w:rsidRPr="00EA012A" w:rsidRDefault="000525CC" w:rsidP="00DD0C17">
      <w:pPr>
        <w:pStyle w:val="Akapitzlist"/>
        <w:numPr>
          <w:ilvl w:val="1"/>
          <w:numId w:val="34"/>
        </w:numPr>
        <w:spacing w:line="276" w:lineRule="auto"/>
        <w:ind w:left="567" w:hanging="567"/>
        <w:jc w:val="both"/>
        <w:rPr>
          <w:lang w:eastAsia="pl-PL"/>
        </w:rPr>
      </w:pPr>
      <w:r w:rsidRPr="00EA012A">
        <w:t xml:space="preserve">Na orzeczenie Izby oraz postanowienie Prezesa Izby, o którym mowa w </w:t>
      </w:r>
      <w:r w:rsidRPr="000525CC">
        <w:t>art. 519 ust. 1</w:t>
      </w:r>
      <w:r>
        <w:t xml:space="preserve"> </w:t>
      </w:r>
      <w:r w:rsidRPr="00EA012A">
        <w:t xml:space="preserve">ustawy </w:t>
      </w:r>
      <w:proofErr w:type="spellStart"/>
      <w:r w:rsidRPr="00EA012A">
        <w:t>Pzp</w:t>
      </w:r>
      <w:proofErr w:type="spellEnd"/>
      <w:r>
        <w:t>, stronom oraz uczestnikom postępowania odwoławczego przysługuje skarga do sądu.</w:t>
      </w:r>
    </w:p>
    <w:p w14:paraId="548B15CC"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Skargę wnosi się do Sądu Okręgowego w Warszawie – sądu zamówień publicznych.</w:t>
      </w:r>
    </w:p>
    <w:p w14:paraId="76D01BB5"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Skargę wnosi się za pośrednictwem Prezesa Izby, w terminie 14 dni od dnia doręczenia orzeczenia Izby lub postanowienia Prezesa Izby, o którym mowa w art. 519 ust. 1, przesyłając jednocześnie jej odpis przeciwnikowi skargi.</w:t>
      </w:r>
    </w:p>
    <w:p w14:paraId="28C3DE79" w14:textId="77777777" w:rsidR="000525CC" w:rsidRPr="00EA012A" w:rsidRDefault="000525CC" w:rsidP="00DD0C17">
      <w:pPr>
        <w:pStyle w:val="Akapitzlist"/>
        <w:numPr>
          <w:ilvl w:val="1"/>
          <w:numId w:val="34"/>
        </w:numPr>
        <w:spacing w:line="276" w:lineRule="auto"/>
        <w:ind w:left="567" w:hanging="567"/>
        <w:jc w:val="both"/>
        <w:rPr>
          <w:lang w:eastAsia="pl-PL"/>
        </w:rPr>
      </w:pPr>
      <w:r w:rsidRPr="00EA012A">
        <w:t>Prezes Izby przekazuje skargę wraz z aktami postępowania odwoławczego do sądu zamówień publicznych w terminie 7 dni od dnia jej otrzymania.</w:t>
      </w:r>
    </w:p>
    <w:p w14:paraId="7D3A9B33" w14:textId="77777777" w:rsidR="000525CC" w:rsidRPr="00962C70" w:rsidRDefault="000525CC" w:rsidP="00DD0C17">
      <w:pPr>
        <w:spacing w:line="276" w:lineRule="auto"/>
        <w:rPr>
          <w:color w:val="FF0000"/>
        </w:rPr>
      </w:pPr>
    </w:p>
    <w:p w14:paraId="4C60EC29" w14:textId="77777777" w:rsidR="000525CC" w:rsidRPr="00EA012A" w:rsidRDefault="000525CC" w:rsidP="00DD0C17">
      <w:pPr>
        <w:spacing w:line="276" w:lineRule="auto"/>
      </w:pPr>
    </w:p>
    <w:p w14:paraId="3D50CBD1" w14:textId="77777777" w:rsidR="000525CC" w:rsidRPr="00EA012A" w:rsidRDefault="000525CC" w:rsidP="00DD0C17">
      <w:pPr>
        <w:pStyle w:val="Nagwek1"/>
        <w:numPr>
          <w:ilvl w:val="0"/>
          <w:numId w:val="0"/>
        </w:numPr>
        <w:spacing w:line="276" w:lineRule="auto"/>
        <w:jc w:val="center"/>
        <w:rPr>
          <w:sz w:val="28"/>
          <w:u w:val="single"/>
        </w:rPr>
      </w:pPr>
      <w:r w:rsidRPr="00EA012A">
        <w:rPr>
          <w:sz w:val="28"/>
          <w:u w:val="single"/>
        </w:rPr>
        <w:t>Rozdział III (281 ust. 2)</w:t>
      </w:r>
    </w:p>
    <w:p w14:paraId="5FA7F27B" w14:textId="77777777" w:rsidR="000525CC" w:rsidRPr="00EA012A" w:rsidRDefault="000525CC" w:rsidP="00DD0C17">
      <w:pPr>
        <w:pStyle w:val="Nagwek1"/>
        <w:numPr>
          <w:ilvl w:val="0"/>
          <w:numId w:val="34"/>
        </w:numPr>
        <w:spacing w:line="276" w:lineRule="auto"/>
        <w:ind w:left="709" w:hanging="709"/>
        <w:jc w:val="both"/>
        <w:rPr>
          <w:sz w:val="28"/>
          <w:u w:val="single"/>
        </w:rPr>
      </w:pPr>
      <w:r w:rsidRPr="00EA012A">
        <w:rPr>
          <w:sz w:val="28"/>
          <w:u w:val="single"/>
        </w:rPr>
        <w:t>Podstawy wykluczenia, o których mowa w art. 109 ust. 1, jeżeli zamawiający je przewiduje</w:t>
      </w:r>
    </w:p>
    <w:p w14:paraId="490E458E" w14:textId="77777777" w:rsidR="000525CC" w:rsidRPr="00EA012A" w:rsidRDefault="000525CC" w:rsidP="00DD0C17">
      <w:pPr>
        <w:spacing w:line="276" w:lineRule="auto"/>
      </w:pPr>
      <w:r w:rsidRPr="00EA012A">
        <w:t>22. Zamawiający nie przewiduje wykluczenia, o których mowa w art. 109 ust. 1</w:t>
      </w:r>
    </w:p>
    <w:p w14:paraId="438F2F81" w14:textId="77777777" w:rsidR="000525CC" w:rsidRPr="00EA012A" w:rsidRDefault="000525CC" w:rsidP="00DD0C17">
      <w:pPr>
        <w:spacing w:line="276" w:lineRule="auto"/>
      </w:pPr>
    </w:p>
    <w:p w14:paraId="671E3650" w14:textId="77777777" w:rsidR="000525CC" w:rsidRPr="00EA012A" w:rsidRDefault="000525CC" w:rsidP="00DD0C17">
      <w:pPr>
        <w:pStyle w:val="Nagwek1"/>
        <w:numPr>
          <w:ilvl w:val="0"/>
          <w:numId w:val="34"/>
        </w:numPr>
        <w:spacing w:line="276" w:lineRule="auto"/>
        <w:ind w:left="567" w:hanging="567"/>
        <w:jc w:val="both"/>
        <w:rPr>
          <w:sz w:val="28"/>
          <w:u w:val="single"/>
        </w:rPr>
      </w:pPr>
      <w:r w:rsidRPr="00EA012A">
        <w:rPr>
          <w:sz w:val="28"/>
          <w:u w:val="single"/>
        </w:rPr>
        <w:t>Informacje o warunkach udziału w postępowaniu, jeżeli je przewiduje</w:t>
      </w:r>
    </w:p>
    <w:p w14:paraId="0D167BB9" w14:textId="77777777" w:rsidR="000525CC" w:rsidRPr="00EA012A" w:rsidRDefault="000525CC" w:rsidP="00DD0C17">
      <w:pPr>
        <w:pStyle w:val="Akapitzlist"/>
        <w:numPr>
          <w:ilvl w:val="1"/>
          <w:numId w:val="34"/>
        </w:numPr>
        <w:autoSpaceDN w:val="0"/>
        <w:spacing w:line="276" w:lineRule="auto"/>
        <w:ind w:left="567" w:hanging="567"/>
        <w:jc w:val="both"/>
        <w:rPr>
          <w:i/>
          <w:lang w:eastAsia="pl-PL"/>
        </w:rPr>
      </w:pPr>
      <w:r w:rsidRPr="00EA012A">
        <w:t>O udzielenie zamówienia mogą ubiegać się Wykonawcy, którzy nie podlegają wykluczeniu oraz spełniają określone przez Zamawiającego warunki udziału w postępowaniu, co Zamawiający będzie weryfikował na podstawie:</w:t>
      </w:r>
    </w:p>
    <w:p w14:paraId="329527D3" w14:textId="77777777" w:rsidR="000525CC" w:rsidRPr="00EA012A" w:rsidRDefault="000525CC" w:rsidP="00DD0C17">
      <w:pPr>
        <w:pStyle w:val="Akapitzlist"/>
        <w:numPr>
          <w:ilvl w:val="2"/>
          <w:numId w:val="34"/>
        </w:numPr>
        <w:autoSpaceDN w:val="0"/>
        <w:spacing w:line="276" w:lineRule="auto"/>
        <w:ind w:left="709"/>
        <w:jc w:val="both"/>
        <w:rPr>
          <w:i/>
          <w:lang w:eastAsia="pl-PL"/>
        </w:rPr>
      </w:pPr>
      <w:r w:rsidRPr="00EA012A">
        <w:t>złożonych oświadczeń (załącznik nr 2),</w:t>
      </w:r>
    </w:p>
    <w:p w14:paraId="1F25854C" w14:textId="77777777" w:rsidR="000525CC" w:rsidRPr="00EA012A" w:rsidRDefault="000525CC" w:rsidP="00DD0C17">
      <w:pPr>
        <w:pStyle w:val="Akapitzlist"/>
        <w:numPr>
          <w:ilvl w:val="2"/>
          <w:numId w:val="34"/>
        </w:numPr>
        <w:autoSpaceDN w:val="0"/>
        <w:spacing w:line="276" w:lineRule="auto"/>
        <w:ind w:left="709"/>
        <w:jc w:val="both"/>
        <w:rPr>
          <w:i/>
          <w:lang w:eastAsia="pl-PL"/>
        </w:rPr>
      </w:pPr>
      <w:r w:rsidRPr="00EA012A">
        <w:t xml:space="preserve">odpisu z właściwego rejestru lub z centralnej ewidencji i informacji o działalności gospodarczej, jeżeli odrębne przepisy wymagają wpisu do rejestru lub ewidencji, </w:t>
      </w:r>
      <w:r w:rsidRPr="00EA012A">
        <w:rPr>
          <w:bCs/>
        </w:rPr>
        <w:t>wystawionego nie wcześniej niż 6 miesięcy przed upływem terminu składania ofert albo wniosków o dopuszczenie do udziału w postępowaniu</w:t>
      </w:r>
      <w:r w:rsidRPr="00EA012A">
        <w:t xml:space="preserve">, </w:t>
      </w:r>
    </w:p>
    <w:p w14:paraId="7D777E8F" w14:textId="77777777" w:rsidR="000525CC" w:rsidRPr="00EA012A" w:rsidRDefault="000525CC" w:rsidP="00DD0C17">
      <w:pPr>
        <w:pStyle w:val="Akapitzlist"/>
        <w:numPr>
          <w:ilvl w:val="1"/>
          <w:numId w:val="34"/>
        </w:numPr>
        <w:autoSpaceDN w:val="0"/>
        <w:spacing w:line="276" w:lineRule="auto"/>
        <w:ind w:left="567" w:hanging="567"/>
        <w:jc w:val="both"/>
        <w:rPr>
          <w:i/>
          <w:lang w:eastAsia="pl-PL"/>
        </w:rPr>
      </w:pPr>
      <w:r w:rsidRPr="00EA012A">
        <w:t>O udzielenie zamówienia mogą ubiegać się Wykonawcy, którzy spełniają warunki udziału w postępowaniu dotyczące:</w:t>
      </w:r>
    </w:p>
    <w:p w14:paraId="6C3F3EDD" w14:textId="77777777" w:rsidR="000525CC" w:rsidRPr="00EA012A" w:rsidRDefault="000525CC" w:rsidP="00DD0C17">
      <w:pPr>
        <w:pStyle w:val="Akapitzlist"/>
        <w:widowControl/>
        <w:numPr>
          <w:ilvl w:val="2"/>
          <w:numId w:val="34"/>
        </w:numPr>
        <w:autoSpaceDN w:val="0"/>
        <w:spacing w:line="276" w:lineRule="auto"/>
        <w:ind w:left="709" w:hanging="709"/>
        <w:jc w:val="both"/>
        <w:rPr>
          <w:b/>
          <w:i/>
          <w:lang w:eastAsia="pl-PL"/>
        </w:rPr>
      </w:pPr>
      <w:r w:rsidRPr="00EA012A">
        <w:rPr>
          <w:b/>
        </w:rPr>
        <w:t>zdolności do występowania w obrocie gospodarczym:</w:t>
      </w:r>
    </w:p>
    <w:p w14:paraId="515B9B7F" w14:textId="77777777" w:rsidR="000525CC" w:rsidRPr="00EA012A" w:rsidRDefault="000525CC" w:rsidP="00DD0C17">
      <w:pPr>
        <w:pStyle w:val="Akapitzlist"/>
        <w:spacing w:line="276" w:lineRule="auto"/>
        <w:ind w:left="851"/>
      </w:pPr>
      <w:r w:rsidRPr="00EA012A">
        <w:t>Zamawiający nie wyznacza szczegółowego warunku w tym zakresie.</w:t>
      </w:r>
    </w:p>
    <w:p w14:paraId="426930AD" w14:textId="77777777" w:rsidR="000525CC" w:rsidRPr="00EA012A" w:rsidRDefault="000525CC" w:rsidP="00DD0C17">
      <w:pPr>
        <w:pStyle w:val="Akapitzlist"/>
        <w:numPr>
          <w:ilvl w:val="2"/>
          <w:numId w:val="34"/>
        </w:numPr>
        <w:autoSpaceDE w:val="0"/>
        <w:autoSpaceDN w:val="0"/>
        <w:spacing w:line="276" w:lineRule="auto"/>
        <w:ind w:left="709" w:hanging="709"/>
        <w:jc w:val="both"/>
        <w:rPr>
          <w:b/>
        </w:rPr>
      </w:pPr>
      <w:r w:rsidRPr="00EA012A">
        <w:rPr>
          <w:b/>
        </w:rPr>
        <w:t xml:space="preserve">uprawnień do prowadzenia określonej działalności gospodarczej lub zawodowej, </w:t>
      </w:r>
      <w:r w:rsidRPr="00EA012A">
        <w:rPr>
          <w:b/>
        </w:rPr>
        <w:br/>
        <w:t>o ile wynika to z odrębnych przepisów:</w:t>
      </w:r>
    </w:p>
    <w:p w14:paraId="587D3902" w14:textId="77777777" w:rsidR="000525CC" w:rsidRPr="00EA012A" w:rsidRDefault="000525CC" w:rsidP="00DD0C17">
      <w:pPr>
        <w:pStyle w:val="Akapitzlist"/>
        <w:spacing w:line="276" w:lineRule="auto"/>
        <w:ind w:left="851"/>
        <w:rPr>
          <w:bCs/>
        </w:rPr>
      </w:pPr>
      <w:r w:rsidRPr="00EA012A">
        <w:rPr>
          <w:bCs/>
        </w:rPr>
        <w:lastRenderedPageBreak/>
        <w:t>Wykonawca spełni warunek określonej działalności gospodarczej</w:t>
      </w:r>
      <w:r>
        <w:rPr>
          <w:bCs/>
        </w:rPr>
        <w:t>,</w:t>
      </w:r>
      <w:r w:rsidRPr="00EA012A">
        <w:rPr>
          <w:bCs/>
        </w:rPr>
        <w:t xml:space="preserve"> jeżeli wykaże, że:</w:t>
      </w:r>
    </w:p>
    <w:p w14:paraId="5700EB99" w14:textId="77777777" w:rsidR="000525CC" w:rsidRPr="00EA012A" w:rsidRDefault="000525CC" w:rsidP="00DD0C17">
      <w:pPr>
        <w:pStyle w:val="Akapitzlist"/>
        <w:numPr>
          <w:ilvl w:val="0"/>
          <w:numId w:val="35"/>
        </w:numPr>
        <w:suppressAutoHyphens w:val="0"/>
        <w:spacing w:line="276" w:lineRule="auto"/>
        <w:ind w:left="1276"/>
        <w:jc w:val="both"/>
        <w:rPr>
          <w:szCs w:val="20"/>
          <w:lang w:eastAsia="pl-PL"/>
        </w:rPr>
      </w:pPr>
      <w:r w:rsidRPr="00EA012A">
        <w:rPr>
          <w:szCs w:val="20"/>
          <w:lang w:eastAsia="pl-PL"/>
        </w:rPr>
        <w:t>posiada ważną koncesję na prowadzenie działalności gospodarczej w zakresie ochrony osób i mienia, wydaną zgodnie z ustawą o ochronie osób i mienia z dnia 22 sierpnia 1997 r. (Dz.U. 2021. poz. 1995).</w:t>
      </w:r>
    </w:p>
    <w:p w14:paraId="595B3FAC" w14:textId="77777777" w:rsidR="000525CC" w:rsidRPr="00EA012A" w:rsidRDefault="000525CC" w:rsidP="00DD0C17">
      <w:pPr>
        <w:pStyle w:val="Akapitzlist"/>
        <w:numPr>
          <w:ilvl w:val="2"/>
          <w:numId w:val="34"/>
        </w:numPr>
        <w:spacing w:line="276" w:lineRule="auto"/>
        <w:ind w:left="709" w:hanging="709"/>
        <w:rPr>
          <w:b/>
        </w:rPr>
      </w:pPr>
      <w:r w:rsidRPr="00EA012A">
        <w:rPr>
          <w:b/>
        </w:rPr>
        <w:t>sytuacji ekonomicznej lub finansowej:</w:t>
      </w:r>
    </w:p>
    <w:p w14:paraId="1CA68353" w14:textId="77777777" w:rsidR="000525CC" w:rsidRPr="00EA012A" w:rsidRDefault="000525CC" w:rsidP="00DD0C17">
      <w:pPr>
        <w:pStyle w:val="Akapitzlist"/>
        <w:spacing w:line="276" w:lineRule="auto"/>
        <w:ind w:left="851"/>
        <w:rPr>
          <w:bCs/>
          <w:szCs w:val="20"/>
          <w:lang w:eastAsia="ar-SA"/>
        </w:rPr>
      </w:pPr>
      <w:r w:rsidRPr="00EA012A">
        <w:t>Zamawiający nie wyznacza szczegółowego warunku w tym zakresie.</w:t>
      </w:r>
    </w:p>
    <w:p w14:paraId="3B08D8D3" w14:textId="77777777" w:rsidR="000525CC" w:rsidRPr="004E1ED2" w:rsidRDefault="000525CC" w:rsidP="00DD0C17">
      <w:pPr>
        <w:pStyle w:val="Akapitzlist"/>
        <w:numPr>
          <w:ilvl w:val="2"/>
          <w:numId w:val="34"/>
        </w:numPr>
        <w:spacing w:line="276" w:lineRule="auto"/>
        <w:ind w:left="709" w:hanging="709"/>
        <w:rPr>
          <w:b/>
        </w:rPr>
      </w:pPr>
      <w:r w:rsidRPr="004E1ED2">
        <w:rPr>
          <w:b/>
        </w:rPr>
        <w:t>zdolności technicznej lub zawodowej:</w:t>
      </w:r>
    </w:p>
    <w:p w14:paraId="5D72F00A" w14:textId="77777777" w:rsidR="000525CC" w:rsidRPr="004E1ED2" w:rsidRDefault="000525CC" w:rsidP="00DD0C17">
      <w:pPr>
        <w:pStyle w:val="Akapitzlist"/>
        <w:spacing w:line="276" w:lineRule="auto"/>
        <w:ind w:left="851"/>
      </w:pPr>
      <w:r w:rsidRPr="004E1ED2">
        <w:rPr>
          <w:bCs/>
        </w:rPr>
        <w:t>Wykonawca spełni warunek określonej działalności gospodarczej</w:t>
      </w:r>
      <w:r>
        <w:rPr>
          <w:bCs/>
        </w:rPr>
        <w:t>,</w:t>
      </w:r>
      <w:r w:rsidRPr="004E1ED2">
        <w:rPr>
          <w:bCs/>
        </w:rPr>
        <w:t xml:space="preserve"> jeżeli wykaże, że:</w:t>
      </w:r>
    </w:p>
    <w:p w14:paraId="1D6FA439" w14:textId="77777777" w:rsidR="000525CC" w:rsidRPr="004E1ED2" w:rsidRDefault="000525CC" w:rsidP="00DD0C17">
      <w:pPr>
        <w:pStyle w:val="Akapitzlist"/>
        <w:numPr>
          <w:ilvl w:val="0"/>
          <w:numId w:val="45"/>
        </w:numPr>
        <w:spacing w:line="276" w:lineRule="auto"/>
        <w:ind w:left="1134" w:hanging="283"/>
        <w:jc w:val="both"/>
      </w:pPr>
      <w:r w:rsidRPr="004E1ED2">
        <w:t>że w okresie ostatnich 3 lat przed upływem terminu składania ofert (a jeżeli okres prowadzenia działalności jest krótszy – w tym okresie), należycie wykonał, a w przypadku świadczeń powtarzających się lub ciągłych również należycie wykonuje, co najmniej 3 zamówienia polegające na świadczeniu usług ochrony osób i mienia dla firm na terenie obiektów przemysłowych przez okres co najmniej 10 miesięcy (nieprzerwanie), przy czym wartość każdego zamówienia nie może być mniejsza niż 80.000 zł brutto. Przez trzy zamówienia rozumie się usługi świadczone w ramach trzech odrębnych umów, wykonywanych na trzech różnych obiektach. Obiekty, o których mowa powyżej, nie mogą stanowić własności Wykonawcy. W przypadku świadczeń powtarzających się lub ciągłych, które Wykonawca nadal wykonuje, wymagane jest, aby już zrealizowany zakres usługi (zamówienia) spełniał wymogi opisanego wyżej warunku.</w:t>
      </w:r>
    </w:p>
    <w:p w14:paraId="5EFBEA75" w14:textId="77777777" w:rsidR="000525CC" w:rsidRPr="004E1ED2" w:rsidRDefault="000525CC" w:rsidP="00DD0C17">
      <w:pPr>
        <w:pStyle w:val="Akapitzlist"/>
        <w:numPr>
          <w:ilvl w:val="0"/>
          <w:numId w:val="45"/>
        </w:numPr>
        <w:spacing w:line="276" w:lineRule="auto"/>
        <w:ind w:left="1134" w:hanging="283"/>
        <w:jc w:val="both"/>
      </w:pPr>
      <w:r w:rsidRPr="004E1ED2">
        <w:t>do realizacji zamówienia będzie dysponował:</w:t>
      </w:r>
    </w:p>
    <w:p w14:paraId="015E7CD9" w14:textId="77777777" w:rsidR="000525CC" w:rsidRPr="004E1ED2" w:rsidRDefault="000525CC" w:rsidP="00DD0C17">
      <w:pPr>
        <w:spacing w:line="276" w:lineRule="auto"/>
        <w:ind w:left="1418" w:hanging="142"/>
        <w:jc w:val="both"/>
      </w:pPr>
      <w:r w:rsidRPr="004E1ED2">
        <w:t xml:space="preserve">− jedną osobą pełniącą funkcję Koordynatora Zespołu Pracowników Ochrony, która posiada co najmniej 5 lat doświadczenia w pracy polegającej na zarządzaniu zespołem pracowników ochrony, które zdobyła w okresie 8 lat przed terminem składania ofert. W sytuacji, gdy wskazana przez Wykonawcę osoba w tym samym okresie czasu wykonywała zadania polegające na zarządzaniu pracownikami ochrony w różnych obiektach, należy uwzględnić ten okres czasu tylko jeden raz. </w:t>
      </w:r>
    </w:p>
    <w:p w14:paraId="20E84B5A" w14:textId="77777777" w:rsidR="000525CC" w:rsidRPr="004E1ED2" w:rsidRDefault="000525CC" w:rsidP="00DD0C17">
      <w:pPr>
        <w:spacing w:line="276" w:lineRule="auto"/>
        <w:ind w:left="1418"/>
      </w:pPr>
      <w:r w:rsidRPr="004E1ED2">
        <w:t>Zamawiający nie dopuszcza możliwości, aby Koordynator świadczył jednocześnie usługi dozoru i ochrony mienia w obiekcie.</w:t>
      </w:r>
    </w:p>
    <w:p w14:paraId="0A9F9038" w14:textId="77777777" w:rsidR="000525CC" w:rsidRPr="004E1ED2" w:rsidRDefault="000525CC" w:rsidP="00DD0C17">
      <w:pPr>
        <w:spacing w:line="276" w:lineRule="auto"/>
        <w:ind w:left="1418" w:hanging="142"/>
        <w:jc w:val="both"/>
      </w:pPr>
      <w:r w:rsidRPr="004E1ED2">
        <w:t>− trzema pracownikami ochrony posiadającymi co najmniej 1 rok doświadczenia w pracy polegającej na dozorze i ochronie mienia na terenie obiektów przemysłowych lub na placach budów, które zdobyły w okresie 3 lat przed terminem składania ofert;</w:t>
      </w:r>
    </w:p>
    <w:p w14:paraId="266C6F20" w14:textId="77777777" w:rsidR="000525CC" w:rsidRPr="004E1ED2" w:rsidRDefault="000525CC" w:rsidP="00DD0C17">
      <w:pPr>
        <w:spacing w:line="276" w:lineRule="auto"/>
        <w:ind w:left="1418" w:hanging="142"/>
        <w:jc w:val="both"/>
      </w:pPr>
      <w:r w:rsidRPr="004E1ED2">
        <w:t>− zmotoryzowaną (samochód oznakowany) grupą interwencyjną, w skład której wchodzi co najmniej dwóch kwalifikowanych pracowników ochrony, w tym jeden wyposażony w środki przymusu bezpośredniego, z czasem dojazdu do obiektu nie dłuższym niż 60 min. od odebrania powiadomienia wysłanego z ochranianego obiektu (dostępność usługi w czasie wykonywanych dyżurów). Podstawę dysponowania powyższym zasobem Wykonawca wskazuje w Wykazie osób i usług (zał</w:t>
      </w:r>
      <w:r>
        <w:t>ącznik 3</w:t>
      </w:r>
      <w:r w:rsidRPr="004E1ED2">
        <w:t>).</w:t>
      </w:r>
    </w:p>
    <w:p w14:paraId="28EFF85A" w14:textId="77777777" w:rsidR="000525CC" w:rsidRPr="004E1ED2" w:rsidRDefault="000525CC" w:rsidP="00DD0C17">
      <w:pPr>
        <w:spacing w:line="276" w:lineRule="auto"/>
      </w:pPr>
    </w:p>
    <w:p w14:paraId="19176F19" w14:textId="77777777" w:rsidR="000525CC" w:rsidRPr="004E1ED2" w:rsidRDefault="000525CC" w:rsidP="00DD0C17">
      <w:pPr>
        <w:pStyle w:val="Nagwek1"/>
        <w:numPr>
          <w:ilvl w:val="0"/>
          <w:numId w:val="34"/>
        </w:numPr>
        <w:spacing w:line="276" w:lineRule="auto"/>
        <w:ind w:left="567" w:hanging="567"/>
        <w:jc w:val="both"/>
        <w:rPr>
          <w:sz w:val="28"/>
          <w:u w:val="single"/>
        </w:rPr>
      </w:pPr>
      <w:r w:rsidRPr="004E1ED2">
        <w:rPr>
          <w:sz w:val="28"/>
          <w:u w:val="single"/>
        </w:rPr>
        <w:t>Informację o podmiotowych środkach dowodowych, jeżeli zamawiający będzie wymagał ich złożenia</w:t>
      </w:r>
    </w:p>
    <w:p w14:paraId="330DDE79" w14:textId="77777777" w:rsidR="000525CC" w:rsidRPr="004E1ED2" w:rsidRDefault="000525CC" w:rsidP="00DD0C17">
      <w:pPr>
        <w:pStyle w:val="Akapitzlist"/>
        <w:numPr>
          <w:ilvl w:val="1"/>
          <w:numId w:val="34"/>
        </w:numPr>
        <w:spacing w:line="276" w:lineRule="auto"/>
        <w:ind w:left="567" w:right="20" w:hanging="567"/>
        <w:jc w:val="both"/>
      </w:pPr>
      <w:r w:rsidRPr="004E1ED2">
        <w:t xml:space="preserve">Do oferty Wykonawca zobowiązany jest dołączyć aktualne na dzień składania ofert oświadczenie o spełnianiu warunków udziału w postępowaniu oraz o braku podstaw do wykluczenia z postępowania – </w:t>
      </w:r>
      <w:r w:rsidRPr="004E1ED2">
        <w:rPr>
          <w:bCs/>
        </w:rPr>
        <w:t>załączniki nr 2;</w:t>
      </w:r>
    </w:p>
    <w:p w14:paraId="361C959F" w14:textId="77777777" w:rsidR="000525CC" w:rsidRPr="004E1ED2" w:rsidRDefault="000525CC" w:rsidP="00DD0C17">
      <w:pPr>
        <w:pStyle w:val="Akapitzlist"/>
        <w:numPr>
          <w:ilvl w:val="1"/>
          <w:numId w:val="34"/>
        </w:numPr>
        <w:tabs>
          <w:tab w:val="left" w:pos="284"/>
        </w:tabs>
        <w:spacing w:line="276" w:lineRule="auto"/>
        <w:ind w:left="567" w:right="20" w:hanging="567"/>
        <w:jc w:val="both"/>
      </w:pPr>
      <w:r w:rsidRPr="004E1ED2">
        <w:rPr>
          <w:bCs/>
        </w:rPr>
        <w:lastRenderedPageBreak/>
        <w:t>Informacje zawarte w oświadczeniach o których mowa w pkt 24.1 stanowią wstępne potwierdzenie, że Wykonawca nie podlega wykluczeniu oraz spełnia warunki udziału w postępowaniu.</w:t>
      </w:r>
    </w:p>
    <w:p w14:paraId="01A4C5CD" w14:textId="77777777" w:rsidR="000525CC" w:rsidRPr="004E1ED2" w:rsidRDefault="000525CC" w:rsidP="00DD0C17">
      <w:pPr>
        <w:pStyle w:val="Akapitzlist"/>
        <w:numPr>
          <w:ilvl w:val="1"/>
          <w:numId w:val="34"/>
        </w:numPr>
        <w:tabs>
          <w:tab w:val="left" w:pos="284"/>
        </w:tabs>
        <w:spacing w:line="276" w:lineRule="auto"/>
        <w:ind w:left="567" w:right="20" w:hanging="567"/>
        <w:jc w:val="both"/>
      </w:pPr>
      <w:r w:rsidRPr="004E1ED2">
        <w:t xml:space="preserve">Zamawiający wezwie Wykonawcę, którego oferta została najwyżej oceniona, do złożenia </w:t>
      </w:r>
      <w:r w:rsidRPr="004E1ED2">
        <w:br/>
        <w:t>w wyznaczonym terminie, nie krótszym niż 5 dni od dnia wezwania, następujących podmiotowych środków dowodowych, aktualnych na dzień złożenia:</w:t>
      </w:r>
    </w:p>
    <w:p w14:paraId="2944FAC7" w14:textId="32957CD3" w:rsidR="000525CC" w:rsidRPr="004E1ED2" w:rsidRDefault="000525CC" w:rsidP="00DD0C17">
      <w:pPr>
        <w:pStyle w:val="Akapitzlist"/>
        <w:numPr>
          <w:ilvl w:val="2"/>
          <w:numId w:val="34"/>
        </w:numPr>
        <w:tabs>
          <w:tab w:val="left" w:pos="284"/>
        </w:tabs>
        <w:spacing w:line="276" w:lineRule="auto"/>
        <w:ind w:left="709" w:right="20"/>
        <w:jc w:val="both"/>
      </w:pPr>
      <w:r w:rsidRPr="004E1ED2">
        <w:t xml:space="preserve">oświadczenia Wykonawcy, że w zakresie </w:t>
      </w:r>
      <w:r w:rsidRPr="000525CC">
        <w:t>art. 108 ust. 1 pkt 5</w:t>
      </w:r>
      <w:r>
        <w:t xml:space="preserve"> ustawy, o braku przynależności do tej samej grupy kapitałowej, w rozumieniu ustawy z dnia 16.02.2007 r. o ochronie konkurencji i konsumentów (</w:t>
      </w:r>
      <w:r w:rsidRPr="004E1ED2">
        <w:t>Dz. U. z 2020 r. poz. 1076</w:t>
      </w:r>
      <w:r>
        <w:t xml:space="preserve"> z </w:t>
      </w:r>
      <w:proofErr w:type="spellStart"/>
      <w:r>
        <w:t>późn</w:t>
      </w:r>
      <w:proofErr w:type="spellEnd"/>
      <w:r>
        <w:t xml:space="preserve">. zm.)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4, </w:t>
      </w:r>
    </w:p>
    <w:p w14:paraId="56556BB3" w14:textId="77777777" w:rsidR="000525CC" w:rsidRPr="004E1ED2" w:rsidRDefault="000525CC" w:rsidP="00DD0C17">
      <w:pPr>
        <w:numPr>
          <w:ilvl w:val="2"/>
          <w:numId w:val="34"/>
        </w:numPr>
        <w:tabs>
          <w:tab w:val="left" w:pos="284"/>
        </w:tabs>
        <w:spacing w:line="276" w:lineRule="auto"/>
        <w:ind w:left="709" w:right="20"/>
        <w:jc w:val="both"/>
      </w:pPr>
      <w:r w:rsidRPr="004E1ED2">
        <w:t xml:space="preserve">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26119B57" w14:textId="77777777" w:rsidR="000525CC" w:rsidRPr="004E1ED2" w:rsidRDefault="000525CC" w:rsidP="00DD0C17">
      <w:pPr>
        <w:pStyle w:val="Akapitzlist"/>
        <w:tabs>
          <w:tab w:val="left" w:pos="284"/>
        </w:tabs>
        <w:spacing w:line="276" w:lineRule="auto"/>
        <w:ind w:left="709" w:right="20"/>
        <w:jc w:val="both"/>
        <w:rPr>
          <w:lang w:eastAsia="pl-PL"/>
        </w:rPr>
      </w:pPr>
      <w:r w:rsidRPr="004E1ED2">
        <w:rPr>
          <w:lang w:eastAsia="pl-PL"/>
        </w:rPr>
        <w:t xml:space="preserve">Wykonawca nie jest zobowiązany do złożenia dokumentu, jeżeli Zamawiający może je uzyskać za pomocą bezpłatnych i ogólnodostępnych baz danych, o ile Wykonawca wskazał dane umożliwiające dostęp do tych dokumentów (w formularzu oferty) oraz z zastrzeżeniem: </w:t>
      </w:r>
    </w:p>
    <w:p w14:paraId="0C812A95" w14:textId="77777777" w:rsidR="000525CC" w:rsidRPr="004E1ED2" w:rsidRDefault="000525CC" w:rsidP="00DD0C17">
      <w:pPr>
        <w:pStyle w:val="Akapitzlist"/>
        <w:numPr>
          <w:ilvl w:val="0"/>
          <w:numId w:val="36"/>
        </w:numPr>
        <w:tabs>
          <w:tab w:val="left" w:pos="284"/>
        </w:tabs>
        <w:spacing w:line="276" w:lineRule="auto"/>
        <w:ind w:right="20"/>
        <w:jc w:val="both"/>
      </w:pPr>
      <w:r w:rsidRPr="004E1ED2">
        <w:rPr>
          <w:lang w:eastAsia="pl-P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524B3EAA" w14:textId="77777777" w:rsidR="000525CC" w:rsidRPr="004E1ED2" w:rsidRDefault="000525CC" w:rsidP="00DD0C17">
      <w:pPr>
        <w:pStyle w:val="Akapitzlist"/>
        <w:numPr>
          <w:ilvl w:val="0"/>
          <w:numId w:val="36"/>
        </w:numPr>
        <w:tabs>
          <w:tab w:val="left" w:pos="284"/>
        </w:tabs>
        <w:spacing w:line="276" w:lineRule="auto"/>
        <w:ind w:right="20"/>
        <w:jc w:val="both"/>
        <w:rPr>
          <w:strike/>
        </w:rPr>
      </w:pPr>
      <w:r w:rsidRPr="004E1ED2">
        <w:rPr>
          <w:lang w:eastAsia="pl-PL"/>
        </w:rPr>
        <w:t>w przypadku Wykonawców wspólnie ubiegających się o udzielenie zamówienia należy do oferty załączyć pełnomocnictwo lub inny dokument ustanawiający pełnomocnika do reprezentowania ich w postępowaniu lub do reprezentowania ich w postępowaniu i zawarcia umowy.</w:t>
      </w:r>
      <w:r w:rsidRPr="004E1ED2">
        <w:rPr>
          <w:strike/>
        </w:rPr>
        <w:t xml:space="preserve"> </w:t>
      </w:r>
    </w:p>
    <w:p w14:paraId="2BAFE3DD" w14:textId="2827B3CE" w:rsidR="000525CC" w:rsidRPr="004E1ED2" w:rsidRDefault="000525CC" w:rsidP="00DD0C17">
      <w:pPr>
        <w:pStyle w:val="Akapitzlist"/>
        <w:numPr>
          <w:ilvl w:val="2"/>
          <w:numId w:val="34"/>
        </w:numPr>
        <w:tabs>
          <w:tab w:val="left" w:pos="284"/>
        </w:tabs>
        <w:spacing w:line="276" w:lineRule="auto"/>
        <w:ind w:left="709" w:right="20"/>
        <w:jc w:val="both"/>
      </w:pPr>
      <w:r w:rsidRPr="004E1ED2">
        <w:rPr>
          <w:szCs w:val="20"/>
          <w:lang w:eastAsia="pl-PL"/>
        </w:rPr>
        <w:t>posiadanej ważnej w okresie realizacji zamówienia koncesji na prowadzenie działalności gospodarczej w zakresie ochrony osób i mienia wydaną zgodnie z ustawą o ochronie osób i mienia z dnia 22 sierpnia 1997 r. (</w:t>
      </w:r>
      <w:r w:rsidRPr="000525CC">
        <w:rPr>
          <w:szCs w:val="20"/>
          <w:lang w:eastAsia="pl-PL"/>
        </w:rPr>
        <w:t>dz. U. 2021 poz. 1995</w:t>
      </w:r>
      <w:r>
        <w:rPr>
          <w:szCs w:val="20"/>
          <w:lang w:eastAsia="pl-PL"/>
        </w:rPr>
        <w:t>)</w:t>
      </w:r>
      <w:r w:rsidRPr="004E1ED2">
        <w:t>,</w:t>
      </w:r>
    </w:p>
    <w:p w14:paraId="15C5628A" w14:textId="565F02AA" w:rsidR="000525CC" w:rsidRPr="004E1ED2" w:rsidRDefault="000525CC" w:rsidP="00DD0C17">
      <w:pPr>
        <w:pStyle w:val="Akapitzlist"/>
        <w:numPr>
          <w:ilvl w:val="2"/>
          <w:numId w:val="34"/>
        </w:numPr>
        <w:tabs>
          <w:tab w:val="left" w:pos="284"/>
        </w:tabs>
        <w:spacing w:line="276" w:lineRule="auto"/>
        <w:ind w:left="709" w:right="20"/>
        <w:jc w:val="both"/>
      </w:pPr>
      <w:r w:rsidRPr="004E1ED2">
        <w:t xml:space="preserve">wykazu osób i wykonanych usług wg załącznika nr </w:t>
      </w:r>
      <w:r w:rsidR="00646D6D">
        <w:t>3</w:t>
      </w:r>
      <w:r w:rsidRPr="004E1ED2">
        <w:t>.</w:t>
      </w:r>
    </w:p>
    <w:p w14:paraId="50620606" w14:textId="59B6CC83" w:rsidR="000525CC" w:rsidRPr="004E1ED2" w:rsidRDefault="000525CC" w:rsidP="00DD0C17">
      <w:pPr>
        <w:pStyle w:val="Akapitzlist"/>
        <w:numPr>
          <w:ilvl w:val="1"/>
          <w:numId w:val="34"/>
        </w:numPr>
        <w:spacing w:line="276" w:lineRule="auto"/>
        <w:ind w:left="567" w:right="20" w:hanging="567"/>
        <w:jc w:val="both"/>
      </w:pPr>
      <w:r w:rsidRPr="004E1ED2">
        <w:t>Podmiotowe środki dowodowe oraz inne dokumenty lub oświadczenia należy przekazać Zamawiającemu przy użyciu środków komunikacji elektronicznej dopuszczonych w SWZ, w zakresie i sposób określony w przepisach rozporządzenia rozporządzeniu  Prezesa Rady Ministrów z dnia 31 grudnia 2020 r. sprawie sposobu sporządzania i przekazywania informacji oraz wymagań technicznych dla dokumentów elektronicznych oraz środków komunikacji elektronicznej w postępowaniu o udzielenie zamówienia publicznego lub konkursie (</w:t>
      </w:r>
      <w:r w:rsidRPr="000525CC">
        <w:t>Dz. U. z 2020 r., poz. 2452</w:t>
      </w:r>
      <w:r>
        <w:t>) wydanego na podstawie art. 70 Ustawy.  Podmiotowe środki dowodowe sporządzone w języku obcym muszą być złożone wraz z tłumaczeniem na język polski.</w:t>
      </w:r>
    </w:p>
    <w:p w14:paraId="5B8DEF5E" w14:textId="77777777" w:rsidR="000525CC" w:rsidRPr="004E1ED2" w:rsidRDefault="000525CC" w:rsidP="00DD0C17">
      <w:pPr>
        <w:numPr>
          <w:ilvl w:val="1"/>
          <w:numId w:val="34"/>
        </w:numPr>
        <w:spacing w:line="276" w:lineRule="auto"/>
        <w:ind w:left="567" w:right="20" w:hanging="567"/>
        <w:jc w:val="both"/>
      </w:pPr>
      <w:r w:rsidRPr="004E1ED2">
        <w:lastRenderedPageBreak/>
        <w:t>Jeżeli Wykonawca nie złożył oświadczenia</w:t>
      </w:r>
      <w:r>
        <w:t>,</w:t>
      </w:r>
      <w:r w:rsidRPr="004E1ED2">
        <w:t xml:space="preserve">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6F24C528" w14:textId="77777777" w:rsidR="000525CC" w:rsidRPr="004E1ED2" w:rsidRDefault="000525CC" w:rsidP="00DD0C17">
      <w:pPr>
        <w:numPr>
          <w:ilvl w:val="1"/>
          <w:numId w:val="34"/>
        </w:numPr>
        <w:spacing w:line="276" w:lineRule="auto"/>
        <w:ind w:left="567" w:right="20" w:hanging="567"/>
        <w:jc w:val="both"/>
      </w:pPr>
      <w:r w:rsidRPr="004E1ED2">
        <w:t xml:space="preserve">Zamawiający może żądać od Wykonawców wyjaśnień dotyczących treści oświadczenia, o którym mowa w art. 125 ust. 1, lub złożonych podmiotowych środków dowodowych lub innych dokumentów lub oświadczeń składanych w postępowaniu. </w:t>
      </w:r>
    </w:p>
    <w:p w14:paraId="70AC91D4" w14:textId="77777777" w:rsidR="000525CC" w:rsidRPr="00281510" w:rsidRDefault="000525CC" w:rsidP="00DD0C17">
      <w:pPr>
        <w:spacing w:line="276" w:lineRule="auto"/>
      </w:pPr>
    </w:p>
    <w:p w14:paraId="27636D6D" w14:textId="77777777" w:rsidR="000525CC" w:rsidRPr="00281510" w:rsidRDefault="000525CC" w:rsidP="00DD0C17">
      <w:pPr>
        <w:pStyle w:val="Nagwek1"/>
        <w:numPr>
          <w:ilvl w:val="0"/>
          <w:numId w:val="34"/>
        </w:numPr>
        <w:spacing w:line="276" w:lineRule="auto"/>
        <w:ind w:left="567" w:hanging="567"/>
        <w:jc w:val="both"/>
        <w:rPr>
          <w:sz w:val="28"/>
          <w:u w:val="single"/>
        </w:rPr>
      </w:pPr>
      <w:r w:rsidRPr="00281510">
        <w:rPr>
          <w:sz w:val="28"/>
          <w:u w:val="single"/>
        </w:rPr>
        <w:t>Wymagania dotyczące wadium, w tym kwotę, jeżeli zamawiający przewiduje obowiązek wniesienia wadium (kwota wadium nie może być większa niż 1,5% wartości zamówienia)</w:t>
      </w:r>
    </w:p>
    <w:p w14:paraId="2C69A85E" w14:textId="421BEAA8" w:rsidR="000525CC" w:rsidRPr="00281510" w:rsidRDefault="000525CC" w:rsidP="00DD0C17">
      <w:pPr>
        <w:pStyle w:val="Akapitzlist"/>
        <w:numPr>
          <w:ilvl w:val="1"/>
          <w:numId w:val="34"/>
        </w:numPr>
        <w:spacing w:line="276" w:lineRule="auto"/>
        <w:ind w:left="567" w:hanging="567"/>
        <w:contextualSpacing/>
        <w:jc w:val="both"/>
      </w:pPr>
      <w:r w:rsidRPr="00281510">
        <w:t xml:space="preserve">Przystępując do niniejszego postępowania każdy Wykonawca przed upływem terminu składania ofert zobowiązany jest wnieść wadium w wysokości: </w:t>
      </w:r>
      <w:r w:rsidRPr="00281510">
        <w:rPr>
          <w:b/>
        </w:rPr>
        <w:t>3.</w:t>
      </w:r>
      <w:r w:rsidR="00234C44">
        <w:rPr>
          <w:b/>
        </w:rPr>
        <w:t>0</w:t>
      </w:r>
      <w:r w:rsidR="00234C44" w:rsidRPr="00281510">
        <w:rPr>
          <w:b/>
        </w:rPr>
        <w:t>00</w:t>
      </w:r>
      <w:r w:rsidRPr="00281510">
        <w:rPr>
          <w:b/>
        </w:rPr>
        <w:t>,00</w:t>
      </w:r>
      <w:r w:rsidRPr="00281510">
        <w:t xml:space="preserve"> </w:t>
      </w:r>
      <w:r w:rsidRPr="00281510">
        <w:rPr>
          <w:b/>
        </w:rPr>
        <w:t xml:space="preserve">zł </w:t>
      </w:r>
      <w:r w:rsidRPr="00281510">
        <w:t>(słownie: trzy tysiące złotych i zero groszy).</w:t>
      </w:r>
    </w:p>
    <w:p w14:paraId="6C6CF9B5" w14:textId="77777777" w:rsidR="000525CC" w:rsidRPr="00281510" w:rsidRDefault="000525CC" w:rsidP="00DD0C17">
      <w:pPr>
        <w:pStyle w:val="Akapitzlist"/>
        <w:numPr>
          <w:ilvl w:val="1"/>
          <w:numId w:val="34"/>
        </w:numPr>
        <w:spacing w:line="276" w:lineRule="auto"/>
        <w:ind w:left="567" w:hanging="567"/>
        <w:contextualSpacing/>
        <w:jc w:val="both"/>
      </w:pPr>
      <w:r w:rsidRPr="00281510">
        <w:t xml:space="preserve">Wadium należy wnieść w jednej lub kilku następujących formach przewidzianych w art. 97 ust. 7 </w:t>
      </w:r>
      <w:proofErr w:type="spellStart"/>
      <w:r w:rsidRPr="00281510">
        <w:t>uPzp</w:t>
      </w:r>
      <w:proofErr w:type="spellEnd"/>
      <w:r w:rsidRPr="00281510">
        <w:t>, tj.:</w:t>
      </w:r>
    </w:p>
    <w:p w14:paraId="2BB4939C" w14:textId="77777777" w:rsidR="000525CC" w:rsidRPr="00281510" w:rsidRDefault="000525CC" w:rsidP="00DD0C17">
      <w:pPr>
        <w:pStyle w:val="Akapitzlist"/>
        <w:numPr>
          <w:ilvl w:val="2"/>
          <w:numId w:val="34"/>
        </w:numPr>
        <w:spacing w:line="276" w:lineRule="auto"/>
        <w:ind w:left="709"/>
        <w:contextualSpacing/>
        <w:jc w:val="both"/>
      </w:pPr>
      <w:r w:rsidRPr="00281510">
        <w:t>pieniądzu;</w:t>
      </w:r>
    </w:p>
    <w:p w14:paraId="498F8F14" w14:textId="77777777" w:rsidR="000525CC" w:rsidRPr="00281510" w:rsidRDefault="000525CC" w:rsidP="00DD0C17">
      <w:pPr>
        <w:pStyle w:val="Akapitzlist"/>
        <w:numPr>
          <w:ilvl w:val="2"/>
          <w:numId w:val="34"/>
        </w:numPr>
        <w:spacing w:line="276" w:lineRule="auto"/>
        <w:ind w:left="709"/>
        <w:contextualSpacing/>
        <w:jc w:val="both"/>
      </w:pPr>
      <w:r w:rsidRPr="00281510">
        <w:t>gwarancjach bankowych;</w:t>
      </w:r>
    </w:p>
    <w:p w14:paraId="2370D014" w14:textId="77777777" w:rsidR="000525CC" w:rsidRPr="00281510" w:rsidRDefault="000525CC" w:rsidP="00DD0C17">
      <w:pPr>
        <w:pStyle w:val="Akapitzlist"/>
        <w:numPr>
          <w:ilvl w:val="2"/>
          <w:numId w:val="34"/>
        </w:numPr>
        <w:spacing w:line="276" w:lineRule="auto"/>
        <w:ind w:left="709"/>
        <w:contextualSpacing/>
        <w:jc w:val="both"/>
      </w:pPr>
      <w:r w:rsidRPr="00281510">
        <w:t>gwarancjach ubezpieczeniowych;</w:t>
      </w:r>
    </w:p>
    <w:p w14:paraId="39EB52A0" w14:textId="388BEDCB" w:rsidR="000525CC" w:rsidRPr="00281510" w:rsidRDefault="000525CC" w:rsidP="00DD0C17">
      <w:pPr>
        <w:pStyle w:val="Akapitzlist"/>
        <w:numPr>
          <w:ilvl w:val="2"/>
          <w:numId w:val="34"/>
        </w:numPr>
        <w:spacing w:line="276" w:lineRule="auto"/>
        <w:ind w:left="709"/>
        <w:contextualSpacing/>
        <w:jc w:val="both"/>
      </w:pPr>
      <w:r w:rsidRPr="00281510">
        <w:t xml:space="preserve">poręczeniach udzielanych przez podmioty, o których mowa w </w:t>
      </w:r>
      <w:r w:rsidRPr="000525CC">
        <w:t>art. 6b ust. 5 pkt 2</w:t>
      </w:r>
      <w:r>
        <w:t xml:space="preserve"> ustawy z dnia 9 listopada</w:t>
      </w:r>
      <w:r w:rsidRPr="00281510">
        <w:t xml:space="preserve"> 2000 r. o utworzeniu Polskiej Agencji Rozwoju Przedsiębiorczości (Dz.U. z 2020 r. poz. 299</w:t>
      </w:r>
      <w:r>
        <w:t>).</w:t>
      </w:r>
    </w:p>
    <w:p w14:paraId="13CDA948" w14:textId="77777777" w:rsidR="000525CC" w:rsidRPr="00281510" w:rsidRDefault="000525CC" w:rsidP="00DD0C17">
      <w:pPr>
        <w:pStyle w:val="Akapitzlist"/>
        <w:numPr>
          <w:ilvl w:val="1"/>
          <w:numId w:val="34"/>
        </w:numPr>
        <w:spacing w:line="276" w:lineRule="auto"/>
        <w:ind w:left="567" w:hanging="567"/>
        <w:contextualSpacing/>
        <w:jc w:val="both"/>
      </w:pPr>
      <w:r w:rsidRPr="00281510">
        <w:t xml:space="preserve">Wykonawca zobowiązany jest wnieść wadium przed upływem terminu składania ofert i utrzymać nieprzerwanie do dnia upływu terminu związania ofertą, z wyjątkiem przypadków, o których mowa w art. 98 ust. 1 pkt 2 i 3 oraz ust. 2 </w:t>
      </w:r>
      <w:proofErr w:type="spellStart"/>
      <w:r w:rsidRPr="00281510">
        <w:t>uPzp</w:t>
      </w:r>
      <w:proofErr w:type="spellEnd"/>
      <w:r w:rsidRPr="00281510">
        <w:t>.</w:t>
      </w:r>
    </w:p>
    <w:p w14:paraId="53E3EAE0" w14:textId="77777777" w:rsidR="000525CC" w:rsidRPr="00281510" w:rsidRDefault="000525CC" w:rsidP="00DD0C17">
      <w:pPr>
        <w:spacing w:line="276" w:lineRule="auto"/>
        <w:ind w:left="567"/>
        <w:contextualSpacing/>
        <w:jc w:val="both"/>
      </w:pPr>
      <w:r w:rsidRPr="00281510">
        <w:t xml:space="preserve">Wadium w pieniądzu należy tytułem „Wadium </w:t>
      </w:r>
      <w:r>
        <w:t>–</w:t>
      </w:r>
      <w:r w:rsidRPr="00281510">
        <w:t xml:space="preserve"> </w:t>
      </w:r>
      <w:r>
        <w:rPr>
          <w:rFonts w:eastAsia="ArialNarrow"/>
          <w:iCs/>
          <w:sz w:val="22"/>
        </w:rPr>
        <w:t>Usługa dozoru i ochrony mienia</w:t>
      </w:r>
      <w:r w:rsidRPr="00281510">
        <w:rPr>
          <w:rFonts w:eastAsia="ArialNarrow"/>
          <w:iCs/>
          <w:sz w:val="22"/>
        </w:rPr>
        <w:t>”</w:t>
      </w:r>
      <w:r w:rsidRPr="00281510">
        <w:rPr>
          <w:rFonts w:eastAsia="ArialNarrow"/>
          <w:b/>
          <w:iCs/>
          <w:sz w:val="28"/>
        </w:rPr>
        <w:t xml:space="preserve"> </w:t>
      </w:r>
      <w:r w:rsidRPr="00281510">
        <w:t>przelać na konto Zamawiającego:</w:t>
      </w:r>
    </w:p>
    <w:p w14:paraId="69B6644C" w14:textId="77777777" w:rsidR="000525CC" w:rsidRPr="00281510" w:rsidRDefault="000525CC" w:rsidP="00DD0C17">
      <w:pPr>
        <w:pStyle w:val="Stopka"/>
        <w:tabs>
          <w:tab w:val="clear" w:pos="4536"/>
          <w:tab w:val="center" w:pos="6237"/>
        </w:tabs>
        <w:spacing w:line="276" w:lineRule="auto"/>
        <w:ind w:left="142"/>
        <w:jc w:val="center"/>
        <w:rPr>
          <w:b/>
        </w:rPr>
      </w:pPr>
      <w:r w:rsidRPr="00281510">
        <w:rPr>
          <w:b/>
        </w:rPr>
        <w:t>Bank Pekao</w:t>
      </w:r>
    </w:p>
    <w:p w14:paraId="1532980C" w14:textId="77777777" w:rsidR="000525CC" w:rsidRPr="00281510" w:rsidRDefault="000525CC" w:rsidP="00DD0C17">
      <w:pPr>
        <w:tabs>
          <w:tab w:val="left" w:pos="0"/>
        </w:tabs>
        <w:spacing w:line="276" w:lineRule="auto"/>
        <w:ind w:left="360"/>
        <w:contextualSpacing/>
        <w:jc w:val="center"/>
        <w:rPr>
          <w:b/>
        </w:rPr>
      </w:pPr>
      <w:r w:rsidRPr="00281510">
        <w:rPr>
          <w:b/>
        </w:rPr>
        <w:t>11 1240 1792 1111 0010 3998 8936</w:t>
      </w:r>
    </w:p>
    <w:p w14:paraId="50FFAF11" w14:textId="77777777" w:rsidR="000525CC" w:rsidRPr="00281510" w:rsidRDefault="000525CC" w:rsidP="00DD0C17">
      <w:pPr>
        <w:pStyle w:val="Akapitzlist"/>
        <w:numPr>
          <w:ilvl w:val="1"/>
          <w:numId w:val="34"/>
        </w:numPr>
        <w:spacing w:line="276" w:lineRule="auto"/>
        <w:ind w:left="567" w:hanging="567"/>
        <w:contextualSpacing/>
        <w:jc w:val="both"/>
      </w:pPr>
      <w:r w:rsidRPr="00281510">
        <w:t xml:space="preserve">W przypadku wadium wnoszonego w pieniądzu za termin wpłynięcia wadium uznaje się termin jego ,,wniesienia”. Przez ,,wniesienie” rozumie się uznanie kwoty wadium przez rachunek Zamawiającego. </w:t>
      </w:r>
      <w:r w:rsidRPr="00281510">
        <w:rPr>
          <w:b/>
        </w:rPr>
        <w:t xml:space="preserve">Wadium wnoszone w pieniądzu powinno fizycznie znajdować się na koncie Zamawiającego przed upływem terminu składania ofert pod rygorem odrzucenia oferty (art. 266 ust. 1 pkt 14 </w:t>
      </w:r>
      <w:proofErr w:type="spellStart"/>
      <w:r w:rsidRPr="00281510">
        <w:rPr>
          <w:b/>
        </w:rPr>
        <w:t>uPzp</w:t>
      </w:r>
      <w:proofErr w:type="spellEnd"/>
      <w:r w:rsidRPr="00281510">
        <w:rPr>
          <w:b/>
        </w:rPr>
        <w:t>).</w:t>
      </w:r>
    </w:p>
    <w:p w14:paraId="7BEC0D8B" w14:textId="77777777" w:rsidR="000525CC" w:rsidRPr="00281510" w:rsidRDefault="000525CC" w:rsidP="00DD0C17">
      <w:pPr>
        <w:pStyle w:val="Akapitzlist"/>
        <w:numPr>
          <w:ilvl w:val="1"/>
          <w:numId w:val="34"/>
        </w:numPr>
        <w:spacing w:line="276" w:lineRule="auto"/>
        <w:ind w:left="567" w:hanging="567"/>
        <w:contextualSpacing/>
        <w:jc w:val="both"/>
      </w:pPr>
      <w:r w:rsidRPr="00281510">
        <w:t>W przypadku wadium wnoszonego w formie gwarancji lub poręczenia, Wykonawca przekazuje Zamawiającemu oryginał gwarancji lub poręczenia, w postaci elektronicznej.</w:t>
      </w:r>
    </w:p>
    <w:p w14:paraId="29D07CB1" w14:textId="77777777" w:rsidR="000525CC" w:rsidRPr="00281510" w:rsidRDefault="000525CC" w:rsidP="00DD0C17">
      <w:pPr>
        <w:numPr>
          <w:ilvl w:val="1"/>
          <w:numId w:val="34"/>
        </w:numPr>
        <w:spacing w:line="276" w:lineRule="auto"/>
        <w:ind w:left="567" w:hanging="567"/>
        <w:contextualSpacing/>
        <w:jc w:val="both"/>
      </w:pPr>
      <w:r w:rsidRPr="00281510">
        <w:t>Wadium wniesione w formie innej niż pieniężna musi spełniać następujące wymagania:</w:t>
      </w:r>
    </w:p>
    <w:p w14:paraId="3E4C5B0E" w14:textId="77777777" w:rsidR="000525CC" w:rsidRPr="00281510" w:rsidRDefault="000525CC" w:rsidP="00DD0C17">
      <w:pPr>
        <w:numPr>
          <w:ilvl w:val="0"/>
          <w:numId w:val="26"/>
        </w:numPr>
        <w:spacing w:line="276" w:lineRule="auto"/>
        <w:ind w:left="851" w:hanging="284"/>
        <w:contextualSpacing/>
        <w:jc w:val="both"/>
        <w:rPr>
          <w:rFonts w:eastAsia="Arial Unicode MS"/>
        </w:rPr>
      </w:pPr>
      <w:r w:rsidRPr="00281510">
        <w:rPr>
          <w:rFonts w:eastAsia="Arial Unicode MS"/>
        </w:rPr>
        <w:t>odpowiadać co do wartości wysokości wadium określonej w niniejszej SWZ,</w:t>
      </w:r>
    </w:p>
    <w:p w14:paraId="124E103D" w14:textId="77777777" w:rsidR="000525CC" w:rsidRPr="00281510" w:rsidRDefault="000525CC" w:rsidP="00DD0C17">
      <w:pPr>
        <w:numPr>
          <w:ilvl w:val="0"/>
          <w:numId w:val="26"/>
        </w:numPr>
        <w:spacing w:line="276" w:lineRule="auto"/>
        <w:ind w:left="851" w:hanging="284"/>
        <w:contextualSpacing/>
        <w:jc w:val="both"/>
        <w:rPr>
          <w:rFonts w:eastAsia="Arial Unicode MS"/>
        </w:rPr>
      </w:pPr>
      <w:r w:rsidRPr="00281510">
        <w:rPr>
          <w:rFonts w:eastAsia="Arial Unicode MS"/>
        </w:rPr>
        <w:t>musi odpowiadać co do terminu ważności terminowi związania ofertą określonemu w niniejszej SWZ,</w:t>
      </w:r>
    </w:p>
    <w:p w14:paraId="57D1BA11" w14:textId="77777777" w:rsidR="000525CC" w:rsidRPr="00281510" w:rsidRDefault="000525CC" w:rsidP="00DD0C17">
      <w:pPr>
        <w:numPr>
          <w:ilvl w:val="0"/>
          <w:numId w:val="26"/>
        </w:numPr>
        <w:spacing w:line="276" w:lineRule="auto"/>
        <w:ind w:left="851" w:hanging="284"/>
        <w:contextualSpacing/>
        <w:jc w:val="both"/>
        <w:rPr>
          <w:rFonts w:eastAsia="Arial Unicode MS"/>
        </w:rPr>
      </w:pPr>
      <w:r w:rsidRPr="00281510">
        <w:rPr>
          <w:rFonts w:eastAsia="Arial Unicode MS"/>
        </w:rPr>
        <w:t xml:space="preserve">zawierać w swej treści okoliczności </w:t>
      </w:r>
      <w:r w:rsidRPr="00281510">
        <w:rPr>
          <w:rFonts w:eastAsia="Arial Unicode MS"/>
          <w:b/>
        </w:rPr>
        <w:t xml:space="preserve">zgodne z art. 98 ust. 6 </w:t>
      </w:r>
      <w:proofErr w:type="spellStart"/>
      <w:r w:rsidRPr="00281510">
        <w:rPr>
          <w:rFonts w:eastAsia="Arial Unicode MS"/>
          <w:b/>
        </w:rPr>
        <w:t>uPzp</w:t>
      </w:r>
      <w:proofErr w:type="spellEnd"/>
      <w:r w:rsidRPr="00281510">
        <w:rPr>
          <w:rFonts w:eastAsia="Arial Unicode MS"/>
          <w:b/>
        </w:rPr>
        <w:t>,</w:t>
      </w:r>
      <w:r w:rsidRPr="00281510">
        <w:rPr>
          <w:rFonts w:eastAsia="Arial Unicode MS"/>
        </w:rPr>
        <w:t xml:space="preserve"> w których gwarant (poręczyciel) wypłaci kwotę wadium Zamawiającemu, wraz z klauzulą mówiącą, że </w:t>
      </w:r>
      <w:r w:rsidRPr="00281510">
        <w:rPr>
          <w:rFonts w:eastAsia="Arial Unicode MS"/>
        </w:rPr>
        <w:lastRenderedPageBreak/>
        <w:t>wypłata nastąpi na pierwsze żądanie Zamawiającego bez protestu gwaranta (poręczyciela).</w:t>
      </w:r>
    </w:p>
    <w:p w14:paraId="23DC0A13" w14:textId="77777777" w:rsidR="000525CC" w:rsidRPr="00281510" w:rsidRDefault="000525CC" w:rsidP="00DD0C17">
      <w:pPr>
        <w:numPr>
          <w:ilvl w:val="1"/>
          <w:numId w:val="34"/>
        </w:numPr>
        <w:spacing w:line="276" w:lineRule="auto"/>
        <w:ind w:left="567" w:hanging="567"/>
        <w:contextualSpacing/>
        <w:jc w:val="both"/>
      </w:pPr>
      <w:r w:rsidRPr="00281510">
        <w:t>Zamawiający zwróci wadium niezwłocznie, nie później jednak niż w terminie 7 dni od dnia wystąpienia jednej z okoliczności:</w:t>
      </w:r>
    </w:p>
    <w:p w14:paraId="4B7B43F5" w14:textId="77777777" w:rsidR="000525CC" w:rsidRPr="00281510" w:rsidRDefault="000525CC" w:rsidP="00DD0C17">
      <w:pPr>
        <w:pStyle w:val="Akapitzlist"/>
        <w:numPr>
          <w:ilvl w:val="2"/>
          <w:numId w:val="34"/>
        </w:numPr>
        <w:spacing w:line="276" w:lineRule="auto"/>
        <w:ind w:left="709" w:hanging="708"/>
        <w:contextualSpacing/>
        <w:jc w:val="both"/>
        <w:rPr>
          <w:rFonts w:eastAsia="Arial Unicode MS"/>
          <w:bCs/>
        </w:rPr>
      </w:pPr>
      <w:r w:rsidRPr="00281510">
        <w:rPr>
          <w:rFonts w:eastAsia="Arial Unicode MS"/>
          <w:bCs/>
        </w:rPr>
        <w:t>upływu terminu związania ofertą;</w:t>
      </w:r>
    </w:p>
    <w:p w14:paraId="52EAEBAA" w14:textId="77777777" w:rsidR="000525CC" w:rsidRPr="00281510" w:rsidRDefault="000525CC" w:rsidP="00DD0C17">
      <w:pPr>
        <w:pStyle w:val="Akapitzlist"/>
        <w:numPr>
          <w:ilvl w:val="2"/>
          <w:numId w:val="34"/>
        </w:numPr>
        <w:spacing w:line="276" w:lineRule="auto"/>
        <w:ind w:left="709" w:hanging="708"/>
        <w:contextualSpacing/>
        <w:jc w:val="both"/>
        <w:rPr>
          <w:rFonts w:eastAsia="Arial Unicode MS"/>
          <w:bCs/>
        </w:rPr>
      </w:pPr>
      <w:r w:rsidRPr="00281510">
        <w:rPr>
          <w:rFonts w:eastAsia="Arial Unicode MS"/>
          <w:bCs/>
        </w:rPr>
        <w:t>zawarcia umowy w sprawie zamówienia publicznego;</w:t>
      </w:r>
    </w:p>
    <w:p w14:paraId="195FB48C" w14:textId="77777777" w:rsidR="000525CC" w:rsidRPr="00281510" w:rsidRDefault="000525CC" w:rsidP="00DD0C17">
      <w:pPr>
        <w:pStyle w:val="Akapitzlist"/>
        <w:numPr>
          <w:ilvl w:val="2"/>
          <w:numId w:val="34"/>
        </w:numPr>
        <w:spacing w:line="276" w:lineRule="auto"/>
        <w:ind w:left="709" w:hanging="708"/>
        <w:contextualSpacing/>
        <w:jc w:val="both"/>
        <w:rPr>
          <w:rFonts w:eastAsia="Arial Unicode MS"/>
          <w:bCs/>
        </w:rPr>
      </w:pPr>
      <w:r w:rsidRPr="00281510">
        <w:rPr>
          <w:rFonts w:eastAsia="Arial Unicode MS"/>
          <w:bCs/>
        </w:rPr>
        <w:t>unieważnienia postępowania o udzielenie zamówienia, z wyjątkiem sytuacji</w:t>
      </w:r>
      <w:r>
        <w:rPr>
          <w:rFonts w:eastAsia="Arial Unicode MS"/>
          <w:bCs/>
        </w:rPr>
        <w:t>,</w:t>
      </w:r>
      <w:r w:rsidRPr="00281510">
        <w:rPr>
          <w:rFonts w:eastAsia="Arial Unicode MS"/>
          <w:bCs/>
        </w:rPr>
        <w:t xml:space="preserve"> gdy nie zostało rozstrzygnięte odwołanie na czynność unieważnienia albo nie upłynął termin do jego wniesienia.</w:t>
      </w:r>
    </w:p>
    <w:p w14:paraId="079E25E5" w14:textId="77777777" w:rsidR="000525CC" w:rsidRPr="00281510" w:rsidRDefault="000525CC" w:rsidP="00DD0C17">
      <w:pPr>
        <w:numPr>
          <w:ilvl w:val="1"/>
          <w:numId w:val="34"/>
        </w:numPr>
        <w:spacing w:line="276" w:lineRule="auto"/>
        <w:ind w:left="567" w:hanging="567"/>
        <w:contextualSpacing/>
        <w:jc w:val="both"/>
      </w:pPr>
      <w:r w:rsidRPr="00281510">
        <w:t>Zamawiający, niezwłocznie, nie później jednak niż w terminie 7 dni od dnia złożenia wniosku, zwróci wadium wykonawcy:</w:t>
      </w:r>
    </w:p>
    <w:p w14:paraId="59207D29" w14:textId="77777777" w:rsidR="000525CC" w:rsidRPr="00281510" w:rsidRDefault="000525CC" w:rsidP="00DD0C17">
      <w:pPr>
        <w:pStyle w:val="Akapitzlist"/>
        <w:numPr>
          <w:ilvl w:val="2"/>
          <w:numId w:val="34"/>
        </w:numPr>
        <w:spacing w:line="276" w:lineRule="auto"/>
        <w:ind w:left="709"/>
        <w:contextualSpacing/>
        <w:jc w:val="both"/>
        <w:rPr>
          <w:rFonts w:eastAsia="Arial Unicode MS"/>
          <w:bCs/>
        </w:rPr>
      </w:pPr>
      <w:r w:rsidRPr="00281510">
        <w:rPr>
          <w:rFonts w:eastAsia="Arial Unicode MS"/>
          <w:bCs/>
        </w:rPr>
        <w:t>który wycofał ofertę przed upływem terminu składania ofert;</w:t>
      </w:r>
    </w:p>
    <w:p w14:paraId="4E6E65DC" w14:textId="77777777" w:rsidR="000525CC" w:rsidRPr="00281510" w:rsidRDefault="000525CC" w:rsidP="00DD0C17">
      <w:pPr>
        <w:pStyle w:val="Akapitzlist"/>
        <w:numPr>
          <w:ilvl w:val="2"/>
          <w:numId w:val="34"/>
        </w:numPr>
        <w:spacing w:line="276" w:lineRule="auto"/>
        <w:ind w:left="709"/>
        <w:contextualSpacing/>
        <w:jc w:val="both"/>
        <w:rPr>
          <w:rFonts w:eastAsia="Arial Unicode MS"/>
          <w:bCs/>
        </w:rPr>
      </w:pPr>
      <w:r w:rsidRPr="00281510">
        <w:rPr>
          <w:rFonts w:eastAsia="Arial Unicode MS"/>
          <w:bCs/>
        </w:rPr>
        <w:t>którego oferta została odrzucona;</w:t>
      </w:r>
    </w:p>
    <w:p w14:paraId="7C468C33" w14:textId="77777777" w:rsidR="000525CC" w:rsidRPr="00281510" w:rsidRDefault="000525CC" w:rsidP="00DD0C17">
      <w:pPr>
        <w:pStyle w:val="Akapitzlist"/>
        <w:numPr>
          <w:ilvl w:val="2"/>
          <w:numId w:val="34"/>
        </w:numPr>
        <w:spacing w:line="276" w:lineRule="auto"/>
        <w:ind w:left="709"/>
        <w:contextualSpacing/>
        <w:jc w:val="both"/>
        <w:rPr>
          <w:rFonts w:eastAsia="Arial Unicode MS"/>
          <w:bCs/>
        </w:rPr>
      </w:pPr>
      <w:r w:rsidRPr="00281510">
        <w:rPr>
          <w:rFonts w:eastAsia="Arial Unicode MS"/>
          <w:bCs/>
        </w:rPr>
        <w:t>po wyborze najkorzystniejszej oferty, z wyjątkiem wykonawcy, którego oferta została wybrana jako najkorzystniejsza;</w:t>
      </w:r>
    </w:p>
    <w:p w14:paraId="397D7438" w14:textId="77777777" w:rsidR="000525CC" w:rsidRPr="00281510" w:rsidRDefault="000525CC" w:rsidP="00DD0C17">
      <w:pPr>
        <w:pStyle w:val="Akapitzlist"/>
        <w:numPr>
          <w:ilvl w:val="2"/>
          <w:numId w:val="34"/>
        </w:numPr>
        <w:spacing w:line="276" w:lineRule="auto"/>
        <w:ind w:left="709"/>
        <w:contextualSpacing/>
        <w:jc w:val="both"/>
        <w:rPr>
          <w:rFonts w:eastAsia="Arial Unicode MS"/>
          <w:bCs/>
        </w:rPr>
      </w:pPr>
      <w:r w:rsidRPr="00281510">
        <w:rPr>
          <w:rFonts w:eastAsia="Arial Unicode MS"/>
          <w:bCs/>
        </w:rPr>
        <w:t>po unieważnieniu postępowania, w przypadku, gdy nie zostało rozstrzygnięte odwołanie na czynność unieważnienia albo nie upłynął termin do jego wniesienia.</w:t>
      </w:r>
    </w:p>
    <w:p w14:paraId="1CE04D35" w14:textId="77777777" w:rsidR="000525CC" w:rsidRPr="00281510" w:rsidRDefault="000525CC" w:rsidP="00DD0C17">
      <w:pPr>
        <w:numPr>
          <w:ilvl w:val="1"/>
          <w:numId w:val="34"/>
        </w:numPr>
        <w:spacing w:line="276" w:lineRule="auto"/>
        <w:ind w:left="567" w:hanging="567"/>
        <w:contextualSpacing/>
        <w:jc w:val="both"/>
        <w:rPr>
          <w:rFonts w:eastAsia="Arial Unicode MS"/>
          <w:bCs/>
        </w:rPr>
      </w:pPr>
      <w:r w:rsidRPr="00281510">
        <w:t>Zamawiający</w:t>
      </w:r>
      <w:r w:rsidRPr="00281510">
        <w:rPr>
          <w:rFonts w:eastAsia="Arial Unicode MS"/>
          <w:bCs/>
        </w:rPr>
        <w:t xml:space="preserve"> zwraca wadium wniesione w innej formie niż w pieniądzu poprzez złożenie gwarantowi lub poręczycielowi oświadczenia o zwolnieniu wadium.</w:t>
      </w:r>
    </w:p>
    <w:p w14:paraId="63FE9AF5" w14:textId="2CCEDF23" w:rsidR="000525CC" w:rsidRPr="00281510" w:rsidRDefault="000525CC" w:rsidP="00DD0C17">
      <w:pPr>
        <w:numPr>
          <w:ilvl w:val="1"/>
          <w:numId w:val="34"/>
        </w:numPr>
        <w:spacing w:line="276" w:lineRule="auto"/>
        <w:ind w:left="567" w:hanging="567"/>
        <w:contextualSpacing/>
        <w:jc w:val="both"/>
      </w:pPr>
      <w:r w:rsidRPr="00281510">
        <w:t xml:space="preserve">Złożenie wniosku o zwrot wadium, o którym mowa powyżej, powoduje rozwiązanie stosunku prawnego z wykonawcą wraz z utratą przez niego prawa do korzystania ze środków ochrony prawnej, o których mowa w </w:t>
      </w:r>
      <w:r w:rsidRPr="000525CC">
        <w:t xml:space="preserve">ustawie </w:t>
      </w:r>
      <w:proofErr w:type="spellStart"/>
      <w:r w:rsidRPr="000525CC">
        <w:t>pzp</w:t>
      </w:r>
      <w:proofErr w:type="spellEnd"/>
      <w:r>
        <w:t>.</w:t>
      </w:r>
    </w:p>
    <w:p w14:paraId="398B8564" w14:textId="77777777" w:rsidR="000525CC" w:rsidRPr="00281510" w:rsidRDefault="000525CC" w:rsidP="00DD0C17">
      <w:pPr>
        <w:numPr>
          <w:ilvl w:val="1"/>
          <w:numId w:val="34"/>
        </w:numPr>
        <w:spacing w:line="276" w:lineRule="auto"/>
        <w:ind w:left="567" w:hanging="567"/>
        <w:contextualSpacing/>
        <w:jc w:val="both"/>
      </w:pPr>
      <w:r w:rsidRPr="00281510">
        <w:t xml:space="preserve">Zgodnie z art. 98 ust. 6 </w:t>
      </w:r>
      <w:proofErr w:type="spellStart"/>
      <w:r w:rsidRPr="00281510">
        <w:t>uPzp</w:t>
      </w:r>
      <w:proofErr w:type="spellEnd"/>
      <w:r w:rsidRPr="00281510">
        <w:t xml:space="preserve"> Zamawiający zatrzyma wadium wraz z odsetkami, </w:t>
      </w:r>
      <w:r w:rsidRPr="00281510">
        <w:br/>
        <w:t>a w przypadku wadium wniesionego w formie gwarancji lub poręczenia, wystąpi odpowiednio do gwaranta lub poręczyciela z żądaniem zapłaty wadium, jeżeli:</w:t>
      </w:r>
    </w:p>
    <w:p w14:paraId="388925BF" w14:textId="77777777" w:rsidR="000525CC" w:rsidRPr="00281510" w:rsidRDefault="000525CC" w:rsidP="00DD0C17">
      <w:pPr>
        <w:pStyle w:val="Akapitzlist"/>
        <w:numPr>
          <w:ilvl w:val="2"/>
          <w:numId w:val="34"/>
        </w:numPr>
        <w:spacing w:line="276" w:lineRule="auto"/>
        <w:ind w:left="709"/>
        <w:contextualSpacing/>
        <w:jc w:val="both"/>
        <w:rPr>
          <w:rFonts w:eastAsia="Arial Unicode MS"/>
          <w:bCs/>
        </w:rPr>
      </w:pPr>
      <w:r w:rsidRPr="00281510">
        <w:rPr>
          <w:rFonts w:eastAsia="Arial Unicode MS"/>
          <w:bCs/>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0079D0C1" w14:textId="77777777" w:rsidR="000525CC" w:rsidRPr="00281510" w:rsidRDefault="000525CC" w:rsidP="00DD0C17">
      <w:pPr>
        <w:pStyle w:val="Akapitzlist"/>
        <w:numPr>
          <w:ilvl w:val="2"/>
          <w:numId w:val="34"/>
        </w:numPr>
        <w:spacing w:line="276" w:lineRule="auto"/>
        <w:ind w:left="709"/>
        <w:contextualSpacing/>
        <w:jc w:val="both"/>
        <w:rPr>
          <w:rFonts w:eastAsia="Arial Unicode MS"/>
          <w:bCs/>
        </w:rPr>
      </w:pPr>
      <w:r w:rsidRPr="00281510">
        <w:rPr>
          <w:rFonts w:eastAsia="Arial Unicode MS"/>
          <w:bCs/>
        </w:rPr>
        <w:t>wykonawca, którego oferta została wybrana:</w:t>
      </w:r>
    </w:p>
    <w:p w14:paraId="5C4A30B6" w14:textId="77777777" w:rsidR="000525CC" w:rsidRPr="00281510" w:rsidRDefault="000525CC" w:rsidP="00DD0C17">
      <w:pPr>
        <w:numPr>
          <w:ilvl w:val="0"/>
          <w:numId w:val="27"/>
        </w:numPr>
        <w:spacing w:line="276" w:lineRule="auto"/>
        <w:ind w:left="993"/>
        <w:contextualSpacing/>
        <w:jc w:val="both"/>
        <w:rPr>
          <w:rFonts w:eastAsia="Arial Unicode MS"/>
          <w:bCs/>
        </w:rPr>
      </w:pPr>
      <w:r w:rsidRPr="00281510">
        <w:rPr>
          <w:rFonts w:eastAsia="Arial Unicode MS"/>
          <w:bCs/>
        </w:rPr>
        <w:t>odmówił podpisania umowy w sprawie zamówienia publicznego na warunkach określonych w ofercie,</w:t>
      </w:r>
    </w:p>
    <w:p w14:paraId="253BA397" w14:textId="77777777" w:rsidR="000525CC" w:rsidRPr="00281510" w:rsidRDefault="000525CC" w:rsidP="00DD0C17">
      <w:pPr>
        <w:numPr>
          <w:ilvl w:val="0"/>
          <w:numId w:val="27"/>
        </w:numPr>
        <w:spacing w:line="276" w:lineRule="auto"/>
        <w:ind w:left="993"/>
        <w:contextualSpacing/>
        <w:jc w:val="both"/>
        <w:rPr>
          <w:rFonts w:eastAsia="Arial Unicode MS"/>
          <w:bCs/>
        </w:rPr>
      </w:pPr>
      <w:r w:rsidRPr="00281510">
        <w:rPr>
          <w:rFonts w:eastAsia="Arial Unicode MS"/>
          <w:bCs/>
        </w:rPr>
        <w:t>nie wniósł wymaganego zabezpieczenia należytego wykonania umowy;</w:t>
      </w:r>
    </w:p>
    <w:p w14:paraId="7BFFA541" w14:textId="77777777" w:rsidR="000525CC" w:rsidRPr="00281510" w:rsidRDefault="000525CC" w:rsidP="00DD0C17">
      <w:pPr>
        <w:pStyle w:val="Akapitzlist"/>
        <w:numPr>
          <w:ilvl w:val="2"/>
          <w:numId w:val="34"/>
        </w:numPr>
        <w:spacing w:line="276" w:lineRule="auto"/>
        <w:ind w:left="709"/>
        <w:contextualSpacing/>
        <w:jc w:val="both"/>
        <w:rPr>
          <w:rFonts w:eastAsia="Arial Unicode MS"/>
          <w:bCs/>
        </w:rPr>
      </w:pPr>
      <w:r w:rsidRPr="00281510">
        <w:rPr>
          <w:rFonts w:eastAsia="Arial Unicode MS"/>
          <w:bCs/>
        </w:rPr>
        <w:t>zawarcie umowy w sprawie zamówienia publicznego stało się niemożliwe z przyczyn leżących po stronie wykonawcy, którego oferta została wybrana.</w:t>
      </w:r>
    </w:p>
    <w:p w14:paraId="1973A0CF" w14:textId="77777777" w:rsidR="000525CC" w:rsidRPr="00281510" w:rsidRDefault="000525CC" w:rsidP="00DD0C17">
      <w:pPr>
        <w:pStyle w:val="Akapitzlist"/>
        <w:numPr>
          <w:ilvl w:val="1"/>
          <w:numId w:val="34"/>
        </w:numPr>
        <w:spacing w:line="276" w:lineRule="auto"/>
        <w:ind w:left="567" w:hanging="567"/>
        <w:jc w:val="both"/>
      </w:pPr>
      <w:r w:rsidRPr="00281510">
        <w:t>Wykonawca lub podmiot wystawiający gwarancję bankową/ubezpieczeniową nie może uzależnić dokonania zapłaty od spełnienia jakichkolwiek dodatkowych warunków lub wykonania czynności, jak również od przedłożenia dodatkowej dokumentacji, dodatkowych oświadczeń złożonych przez wykonawcę lub inny podmiot pod rygorem odrzucenia oferty Wykonawcy.</w:t>
      </w:r>
    </w:p>
    <w:p w14:paraId="03ECD1C9" w14:textId="77777777" w:rsidR="000525CC" w:rsidRPr="00281510" w:rsidRDefault="000525CC" w:rsidP="00DD0C17">
      <w:pPr>
        <w:spacing w:line="276" w:lineRule="auto"/>
      </w:pPr>
    </w:p>
    <w:p w14:paraId="2F38C26B" w14:textId="77777777" w:rsidR="000525CC" w:rsidRPr="00281510" w:rsidRDefault="000525CC" w:rsidP="00DD0C17">
      <w:pPr>
        <w:pStyle w:val="Nagwek1"/>
        <w:numPr>
          <w:ilvl w:val="0"/>
          <w:numId w:val="34"/>
        </w:numPr>
        <w:spacing w:line="276" w:lineRule="auto"/>
        <w:ind w:left="567" w:hanging="567"/>
        <w:jc w:val="both"/>
        <w:rPr>
          <w:sz w:val="28"/>
          <w:u w:val="single"/>
        </w:rPr>
      </w:pPr>
      <w:r w:rsidRPr="00281510">
        <w:rPr>
          <w:sz w:val="28"/>
          <w:u w:val="single"/>
        </w:rPr>
        <w:lastRenderedPageBreak/>
        <w:t>Pozostałe informacje</w:t>
      </w:r>
    </w:p>
    <w:p w14:paraId="2F8757C4" w14:textId="77777777" w:rsidR="000525CC" w:rsidRPr="00281510" w:rsidRDefault="000525CC" w:rsidP="00DD0C17">
      <w:pPr>
        <w:numPr>
          <w:ilvl w:val="1"/>
          <w:numId w:val="34"/>
        </w:numPr>
        <w:spacing w:line="276" w:lineRule="auto"/>
        <w:ind w:left="567" w:hanging="567"/>
      </w:pPr>
      <w:r w:rsidRPr="00281510">
        <w:t>Zamawiający nie dopuszcza składania ofert częściowych.</w:t>
      </w:r>
    </w:p>
    <w:p w14:paraId="763ECC52" w14:textId="77777777" w:rsidR="000525CC" w:rsidRPr="00281510" w:rsidRDefault="000525CC" w:rsidP="00DD0C17">
      <w:pPr>
        <w:numPr>
          <w:ilvl w:val="1"/>
          <w:numId w:val="34"/>
        </w:numPr>
        <w:spacing w:line="276" w:lineRule="auto"/>
        <w:ind w:left="567" w:hanging="567"/>
      </w:pPr>
      <w:r w:rsidRPr="00281510">
        <w:t>Zamawiający nie dzieli zamówienia na części.</w:t>
      </w:r>
    </w:p>
    <w:p w14:paraId="623168FD" w14:textId="77777777" w:rsidR="000525CC" w:rsidRPr="00281510" w:rsidRDefault="000525CC" w:rsidP="00DD0C17">
      <w:pPr>
        <w:numPr>
          <w:ilvl w:val="1"/>
          <w:numId w:val="34"/>
        </w:numPr>
        <w:spacing w:line="276" w:lineRule="auto"/>
        <w:ind w:left="567" w:hanging="567"/>
      </w:pPr>
      <w:r w:rsidRPr="00281510">
        <w:t>Zamawiający nie dopuszcza składanie ofert wariantowych.</w:t>
      </w:r>
    </w:p>
    <w:p w14:paraId="1C958DDA" w14:textId="0F7B4E64" w:rsidR="000525CC" w:rsidRPr="00281510" w:rsidRDefault="000525CC" w:rsidP="00DD0C17">
      <w:pPr>
        <w:pStyle w:val="Akapitzlist"/>
        <w:numPr>
          <w:ilvl w:val="1"/>
          <w:numId w:val="34"/>
        </w:numPr>
        <w:spacing w:line="276" w:lineRule="auto"/>
        <w:ind w:left="567" w:hanging="567"/>
        <w:jc w:val="both"/>
        <w:rPr>
          <w:strike/>
        </w:rPr>
      </w:pPr>
      <w:r w:rsidRPr="00281510">
        <w:t xml:space="preserve">Zamawiający stosownie do </w:t>
      </w:r>
      <w:r w:rsidRPr="000525CC">
        <w:t>art. 95 ust. 1</w:t>
      </w:r>
      <w:r>
        <w:t xml:space="preserve"> </w:t>
      </w:r>
      <w:r w:rsidRPr="00281510">
        <w:t xml:space="preserve">ustawy </w:t>
      </w:r>
      <w:proofErr w:type="spellStart"/>
      <w:r w:rsidRPr="00281510">
        <w:t>Pzp</w:t>
      </w:r>
      <w:proofErr w:type="spellEnd"/>
      <w:r>
        <w:t>, określa obowiązek zatrudnienia na podstawie umowy o pracę osób wykonujących następujące czynności w zakresie realizacji zamówienia: wykonywanie prac związanych z dozorem i ochroną mienia oraz utrzymania w czystości obiektów instalacji przetwarzania odpadów i składowiska odpadów w Giedlarowej.</w:t>
      </w:r>
    </w:p>
    <w:p w14:paraId="306F92CD" w14:textId="24FD7A0B" w:rsidR="000525CC" w:rsidRPr="00281510" w:rsidRDefault="000525CC" w:rsidP="00DD0C17">
      <w:pPr>
        <w:pStyle w:val="Akapitzlist"/>
        <w:numPr>
          <w:ilvl w:val="1"/>
          <w:numId w:val="34"/>
        </w:numPr>
        <w:spacing w:line="276" w:lineRule="auto"/>
        <w:ind w:left="567" w:hanging="567"/>
        <w:jc w:val="both"/>
      </w:pPr>
      <w:r w:rsidRPr="00281510">
        <w:t xml:space="preserve">Szczegółowy sposób dokumentowania zatrudnienia ww. osób, uprawnienia Zamawiającego w zakresie kontroli spełniania przez Wykonawcę wymagań, o których mowa w </w:t>
      </w:r>
      <w:r w:rsidRPr="000525CC">
        <w:t>art. 95 ust. 1</w:t>
      </w:r>
      <w:r>
        <w:t xml:space="preserve"> </w:t>
      </w:r>
      <w:r w:rsidRPr="00281510">
        <w:t xml:space="preserve">ustawy </w:t>
      </w:r>
      <w:proofErr w:type="spellStart"/>
      <w:r w:rsidRPr="00281510">
        <w:t>Pzp</w:t>
      </w:r>
      <w:proofErr w:type="spellEnd"/>
      <w: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umowie (załącznik nr 1).</w:t>
      </w:r>
    </w:p>
    <w:p w14:paraId="435F9B90" w14:textId="77777777" w:rsidR="000525CC" w:rsidRPr="00281510" w:rsidRDefault="000525CC" w:rsidP="00DD0C17">
      <w:pPr>
        <w:pStyle w:val="Akapitzlist"/>
        <w:numPr>
          <w:ilvl w:val="1"/>
          <w:numId w:val="34"/>
        </w:numPr>
        <w:spacing w:line="276" w:lineRule="auto"/>
        <w:ind w:left="567" w:hanging="567"/>
        <w:jc w:val="both"/>
      </w:pPr>
      <w:r w:rsidRPr="00281510">
        <w:t xml:space="preserve">Zamawiający nie przewiduje wymagań określonych w art. 96 ust 2 pkt 2 </w:t>
      </w:r>
      <w:proofErr w:type="spellStart"/>
      <w:r w:rsidRPr="00281510">
        <w:t>uPzp</w:t>
      </w:r>
      <w:proofErr w:type="spellEnd"/>
      <w:r w:rsidRPr="00281510">
        <w:t>.</w:t>
      </w:r>
    </w:p>
    <w:p w14:paraId="45DFBC07" w14:textId="77777777" w:rsidR="000525CC" w:rsidRPr="00281510" w:rsidRDefault="000525CC" w:rsidP="00DD0C17">
      <w:pPr>
        <w:pStyle w:val="Akapitzlist"/>
        <w:numPr>
          <w:ilvl w:val="1"/>
          <w:numId w:val="34"/>
        </w:numPr>
        <w:spacing w:line="276" w:lineRule="auto"/>
        <w:ind w:left="567" w:hanging="567"/>
        <w:jc w:val="both"/>
      </w:pPr>
      <w:r w:rsidRPr="00281510">
        <w:t xml:space="preserve">Zamawiający nie zastrzega możliwości ubiegania się o udzielenie zamówienia wyłączenie przez Wykonawców, o których mowa w art. 94 </w:t>
      </w:r>
      <w:proofErr w:type="spellStart"/>
      <w:r w:rsidRPr="00281510">
        <w:t>uPzp</w:t>
      </w:r>
      <w:proofErr w:type="spellEnd"/>
      <w:r w:rsidRPr="00281510">
        <w:t>.</w:t>
      </w:r>
    </w:p>
    <w:p w14:paraId="333D34C8"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 xml:space="preserve">Zamawiający nie przewiduje zamówienie, o którym mowa w art. 214 ust. 1 pkt 7 </w:t>
      </w:r>
      <w:proofErr w:type="spellStart"/>
      <w:r w:rsidRPr="00281510">
        <w:rPr>
          <w:b w:val="0"/>
        </w:rPr>
        <w:t>uPzp</w:t>
      </w:r>
      <w:proofErr w:type="spellEnd"/>
      <w:r w:rsidRPr="00281510">
        <w:rPr>
          <w:b w:val="0"/>
        </w:rPr>
        <w:t>.</w:t>
      </w:r>
    </w:p>
    <w:p w14:paraId="4E1EA722"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 xml:space="preserve">Zamawiający nie przewiduje zamówienie, o którym mowa w art. 214 ust. 1 pkt 8 </w:t>
      </w:r>
      <w:proofErr w:type="spellStart"/>
      <w:r w:rsidRPr="00281510">
        <w:rPr>
          <w:b w:val="0"/>
        </w:rPr>
        <w:t>uPzp</w:t>
      </w:r>
      <w:proofErr w:type="spellEnd"/>
      <w:r w:rsidRPr="00281510">
        <w:rPr>
          <w:b w:val="0"/>
        </w:rPr>
        <w:t>.</w:t>
      </w:r>
    </w:p>
    <w:p w14:paraId="08FEB253"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przewiduje przeprowadzenia przez wykonawcę wizji lokalnej lub sprawdzenia przez niego dokumentów niezbędnych do realizacji zamówienia.</w:t>
      </w:r>
    </w:p>
    <w:p w14:paraId="2E0BCE01"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przewiduje rozliczenia w walucie obcej.</w:t>
      </w:r>
    </w:p>
    <w:p w14:paraId="15EACA84"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przewiduje zwrotu kosztów udziału w postępowaniu.</w:t>
      </w:r>
    </w:p>
    <w:p w14:paraId="6B67EEBC"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 xml:space="preserve">Zamawiający nie zastrzega obowiązku osobistego wykonania przez wykonawcę kluczowych zadań. </w:t>
      </w:r>
    </w:p>
    <w:p w14:paraId="0D3E98C3"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prowadzi postępowania w celu zawarcia umowy ramowej.</w:t>
      </w:r>
    </w:p>
    <w:p w14:paraId="35772B0F"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przewiduje wyboru oferty z zastosowaniem aukcji elektronicznej.</w:t>
      </w:r>
    </w:p>
    <w:p w14:paraId="37BBBD76"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dopuszcza składania ofert w postaci katalogów elektronicznych lub dołączenia katalogów elektronicznych do oferty.</w:t>
      </w:r>
    </w:p>
    <w:p w14:paraId="386017A2" w14:textId="77777777" w:rsidR="000525CC" w:rsidRPr="00281510" w:rsidRDefault="000525CC" w:rsidP="00DD0C17">
      <w:pPr>
        <w:pStyle w:val="Nagwek1"/>
        <w:numPr>
          <w:ilvl w:val="1"/>
          <w:numId w:val="34"/>
        </w:numPr>
        <w:spacing w:line="276" w:lineRule="auto"/>
        <w:ind w:left="567" w:hanging="567"/>
        <w:jc w:val="both"/>
        <w:rPr>
          <w:b w:val="0"/>
        </w:rPr>
      </w:pPr>
      <w:r w:rsidRPr="00281510">
        <w:rPr>
          <w:b w:val="0"/>
        </w:rPr>
        <w:t>Zamawiający nie wymaga zabezpieczenia należytego wykonania umowy.</w:t>
      </w:r>
    </w:p>
    <w:p w14:paraId="59776B6E" w14:textId="77777777" w:rsidR="000525CC" w:rsidRPr="00281510" w:rsidRDefault="000525CC" w:rsidP="00DD0C17">
      <w:pPr>
        <w:spacing w:line="276" w:lineRule="auto"/>
      </w:pPr>
    </w:p>
    <w:p w14:paraId="55614309" w14:textId="77777777" w:rsidR="000525CC" w:rsidRPr="00EA012A" w:rsidRDefault="000525CC" w:rsidP="00DD0C17">
      <w:pPr>
        <w:spacing w:line="276" w:lineRule="auto"/>
      </w:pPr>
    </w:p>
    <w:p w14:paraId="0F559593" w14:textId="4A53710F" w:rsidR="000525CC" w:rsidRPr="00EA012A" w:rsidRDefault="000525CC" w:rsidP="00DD0C17">
      <w:pPr>
        <w:pStyle w:val="Nagwek1"/>
        <w:numPr>
          <w:ilvl w:val="0"/>
          <w:numId w:val="0"/>
        </w:numPr>
        <w:spacing w:line="276" w:lineRule="auto"/>
        <w:jc w:val="center"/>
        <w:rPr>
          <w:sz w:val="28"/>
          <w:u w:val="single"/>
        </w:rPr>
      </w:pPr>
      <w:r w:rsidRPr="00EA012A">
        <w:rPr>
          <w:sz w:val="28"/>
          <w:u w:val="single"/>
        </w:rPr>
        <w:t>Rozdział IV (</w:t>
      </w:r>
      <w:r w:rsidRPr="000525CC">
        <w:rPr>
          <w:sz w:val="28"/>
          <w:u w:val="single"/>
        </w:rPr>
        <w:t>RODO</w:t>
      </w:r>
      <w:r>
        <w:rPr>
          <w:sz w:val="28"/>
          <w:u w:val="single"/>
        </w:rPr>
        <w:t>)</w:t>
      </w:r>
    </w:p>
    <w:p w14:paraId="6157F20E" w14:textId="5101F189" w:rsidR="000525CC" w:rsidRPr="00EA012A" w:rsidRDefault="000525CC" w:rsidP="00DD0C17">
      <w:pPr>
        <w:pStyle w:val="Akapitzlist"/>
        <w:numPr>
          <w:ilvl w:val="0"/>
          <w:numId w:val="34"/>
        </w:numPr>
        <w:spacing w:line="276" w:lineRule="auto"/>
        <w:ind w:left="709"/>
        <w:jc w:val="both"/>
        <w:rPr>
          <w:sz w:val="32"/>
          <w:u w:val="single"/>
        </w:rPr>
      </w:pPr>
      <w:r w:rsidRPr="00EA012A">
        <w:rPr>
          <w:b/>
          <w:bCs/>
          <w:sz w:val="28"/>
          <w:szCs w:val="22"/>
          <w:u w:val="single"/>
        </w:rPr>
        <w:t xml:space="preserve">Klauzula informacyjna z </w:t>
      </w:r>
      <w:r w:rsidRPr="000525CC">
        <w:rPr>
          <w:b/>
          <w:bCs/>
          <w:sz w:val="28"/>
          <w:szCs w:val="22"/>
          <w:u w:val="single"/>
        </w:rPr>
        <w:t>art. 13</w:t>
      </w:r>
      <w:r>
        <w:rPr>
          <w:b/>
          <w:bCs/>
          <w:sz w:val="28"/>
          <w:szCs w:val="22"/>
          <w:u w:val="single"/>
        </w:rPr>
        <w:t xml:space="preserve"> </w:t>
      </w:r>
      <w:r w:rsidRPr="00EA012A">
        <w:rPr>
          <w:b/>
          <w:bCs/>
          <w:sz w:val="28"/>
          <w:szCs w:val="22"/>
          <w:u w:val="single"/>
        </w:rPr>
        <w:t>RODO</w:t>
      </w:r>
      <w:r>
        <w:rPr>
          <w:b/>
          <w:bCs/>
          <w:sz w:val="28"/>
          <w:szCs w:val="22"/>
          <w:u w:val="single"/>
        </w:rPr>
        <w:t xml:space="preserve"> </w:t>
      </w:r>
    </w:p>
    <w:p w14:paraId="05EDF222" w14:textId="16CA9EAB" w:rsidR="000525CC" w:rsidRPr="00EA012A" w:rsidRDefault="000525CC" w:rsidP="00DD0C17">
      <w:pPr>
        <w:pStyle w:val="Akapitzlist"/>
        <w:numPr>
          <w:ilvl w:val="1"/>
          <w:numId w:val="34"/>
        </w:numPr>
        <w:spacing w:line="276" w:lineRule="auto"/>
        <w:ind w:left="567" w:hanging="567"/>
        <w:jc w:val="both"/>
      </w:pPr>
      <w:r w:rsidRPr="00EA012A">
        <w:rPr>
          <w:lang w:eastAsia="pl-PL"/>
        </w:rPr>
        <w:t xml:space="preserve">Zgodnie z </w:t>
      </w:r>
      <w:r w:rsidRPr="000525CC">
        <w:rPr>
          <w:lang w:eastAsia="pl-PL"/>
        </w:rPr>
        <w:t>art. 13 ust. 1</w:t>
      </w:r>
      <w:r>
        <w:rPr>
          <w:lang w:eastAsia="pl-PL"/>
        </w:rPr>
        <w:t xml:space="preserve"> i </w:t>
      </w:r>
      <w:r w:rsidRPr="000525CC">
        <w:rPr>
          <w:lang w:eastAsia="pl-PL"/>
        </w:rPr>
        <w:t>2</w:t>
      </w:r>
      <w:r>
        <w:rPr>
          <w:lang w:eastAsia="pl-PL"/>
        </w:rPr>
        <w:t xml:space="preserve"> </w:t>
      </w:r>
      <w:r w:rsidRPr="00EA012A">
        <w:t>rozporządzenia Parlamentu Europejskiego i Rady (UE) 2016/679</w:t>
      </w:r>
      <w:r>
        <w:t xml:space="preserve"> z dnia 27 kwietnia 2016 r. w sprawie ochrony osób fizycznych w związku z przetwarzaniem danych osobowych i w sprawie swobodnego przepływu takich danych oraz uchylenia dyrektywy 95/46/WE (ogólne rozporządzenie o ochronie danych) (Dz. U. UE L 119 </w:t>
      </w:r>
      <w:r w:rsidRPr="00EA012A">
        <w:br/>
        <w:t xml:space="preserve">z 04.05.2016, str. 1), </w:t>
      </w:r>
      <w:r w:rsidRPr="00EA012A">
        <w:rPr>
          <w:lang w:eastAsia="pl-PL"/>
        </w:rPr>
        <w:t>dalej „</w:t>
      </w:r>
      <w:r w:rsidRPr="000525CC">
        <w:rPr>
          <w:lang w:eastAsia="pl-PL"/>
        </w:rPr>
        <w:t>RODO</w:t>
      </w:r>
      <w:r>
        <w:rPr>
          <w:lang w:eastAsia="pl-PL"/>
        </w:rPr>
        <w:t xml:space="preserve">”, Zamawiający informuje, że: </w:t>
      </w:r>
    </w:p>
    <w:p w14:paraId="146EBD2C" w14:textId="2ECA2CFA" w:rsidR="000525CC" w:rsidRPr="00EA012A" w:rsidRDefault="000525CC" w:rsidP="00DD0C17">
      <w:pPr>
        <w:pStyle w:val="Akapitzlist"/>
        <w:numPr>
          <w:ilvl w:val="1"/>
          <w:numId w:val="34"/>
        </w:numPr>
        <w:spacing w:line="276" w:lineRule="auto"/>
        <w:ind w:left="567" w:hanging="567"/>
        <w:jc w:val="both"/>
      </w:pPr>
      <w:r w:rsidRPr="00EA012A">
        <w:t xml:space="preserve">Administratorem danych osobowych Wykonawcy oraz osób, których dane Wykonawca przekazał w niniejszym postępowaniu jest Stare Miasto-Park Sp. z o.o. Wierzawice 874, 37-300 Leżajsk, nr tel. 017 242 00 78, adres email: </w:t>
      </w:r>
      <w:hyperlink r:id="rId16" w:history="1">
        <w:r w:rsidRPr="00EA012A">
          <w:rPr>
            <w:rStyle w:val="Hipercze"/>
            <w:color w:val="auto"/>
          </w:rPr>
          <w:t>sm-park@sm-park.pl</w:t>
        </w:r>
      </w:hyperlink>
      <w:r w:rsidRPr="00EA012A">
        <w:t>;</w:t>
      </w:r>
    </w:p>
    <w:p w14:paraId="775C0B03" w14:textId="77777777" w:rsidR="000525CC" w:rsidRPr="00EA012A" w:rsidRDefault="000525CC" w:rsidP="00DD0C17">
      <w:pPr>
        <w:pStyle w:val="Akapitzlist"/>
        <w:numPr>
          <w:ilvl w:val="1"/>
          <w:numId w:val="34"/>
        </w:numPr>
        <w:spacing w:line="276" w:lineRule="auto"/>
        <w:ind w:left="567" w:hanging="567"/>
        <w:jc w:val="both"/>
      </w:pPr>
      <w:r w:rsidRPr="00EA012A">
        <w:t>Z Inspektorem Ochrony Danych można się skontaktować poprzez e-mail inspektordanych@sm-park.pl lub pisemnie na adres Administratora;</w:t>
      </w:r>
    </w:p>
    <w:p w14:paraId="211F5D9D" w14:textId="5E59FCFD" w:rsidR="000525CC" w:rsidRPr="00EA012A" w:rsidRDefault="000525CC" w:rsidP="00DD0C17">
      <w:pPr>
        <w:pStyle w:val="Akapitzlist"/>
        <w:numPr>
          <w:ilvl w:val="1"/>
          <w:numId w:val="34"/>
        </w:numPr>
        <w:spacing w:line="276" w:lineRule="auto"/>
        <w:ind w:left="567" w:hanging="567"/>
        <w:jc w:val="both"/>
      </w:pPr>
      <w:r w:rsidRPr="00EA012A">
        <w:lastRenderedPageBreak/>
        <w:t xml:space="preserve">Dane osobowe Wykonawcy przetwarzane będą na podstawie </w:t>
      </w:r>
      <w:r w:rsidRPr="000525CC">
        <w:t>art. 6 ust. 1 lit. c</w:t>
      </w:r>
      <w:r w:rsidRPr="00EA012A">
        <w:rPr>
          <w:i/>
        </w:rPr>
        <w:t xml:space="preserve"> </w:t>
      </w:r>
      <w:r w:rsidRPr="00EA012A">
        <w:t>RODO</w:t>
      </w:r>
      <w:r>
        <w:t xml:space="preserve"> </w:t>
      </w:r>
      <w:r w:rsidRPr="00EA012A">
        <w:br/>
        <w:t>w celu związanym z przedmiotowym postępowaniem o udzielenie zamówienia publicznego</w:t>
      </w:r>
      <w:r>
        <w:t xml:space="preserve"> </w:t>
      </w:r>
      <w:r w:rsidRPr="00EA012A">
        <w:t>prowadzonym w trybie przetargu nieograniczonego;</w:t>
      </w:r>
    </w:p>
    <w:p w14:paraId="4B571CB0" w14:textId="77777777" w:rsidR="000525CC" w:rsidRPr="00EA012A" w:rsidRDefault="000525CC" w:rsidP="00DD0C17">
      <w:pPr>
        <w:pStyle w:val="Akapitzlist"/>
        <w:numPr>
          <w:ilvl w:val="1"/>
          <w:numId w:val="34"/>
        </w:numPr>
        <w:spacing w:line="276" w:lineRule="auto"/>
        <w:ind w:left="567" w:hanging="567"/>
        <w:jc w:val="both"/>
      </w:pPr>
      <w:r w:rsidRPr="00EA012A">
        <w:t xml:space="preserve">Odbiorcami danych osobowych Wykonawcy będą osoby lub podmioty, którym udostępniona zostanie dokumentacja postępowania w oparciu o art. 18 oraz art. 74 </w:t>
      </w:r>
      <w:proofErr w:type="spellStart"/>
      <w:r w:rsidRPr="00EA012A">
        <w:t>uPzp</w:t>
      </w:r>
      <w:proofErr w:type="spellEnd"/>
      <w:r w:rsidRPr="00EA012A">
        <w:t xml:space="preserve">;  </w:t>
      </w:r>
    </w:p>
    <w:p w14:paraId="67F45ECE" w14:textId="77777777" w:rsidR="000525CC" w:rsidRPr="00EA012A" w:rsidRDefault="000525CC" w:rsidP="00DD0C17">
      <w:pPr>
        <w:pStyle w:val="Akapitzlist"/>
        <w:numPr>
          <w:ilvl w:val="1"/>
          <w:numId w:val="34"/>
        </w:numPr>
        <w:spacing w:line="276" w:lineRule="auto"/>
        <w:ind w:left="567" w:hanging="567"/>
        <w:jc w:val="both"/>
      </w:pPr>
      <w:r w:rsidRPr="00EA012A">
        <w:t xml:space="preserve">Dane osobowe Wykonawcy będą przechowywane, zgodnie z art. 78 ust. 1 </w:t>
      </w:r>
      <w:proofErr w:type="spellStart"/>
      <w:r w:rsidRPr="00EA012A">
        <w:t>uPzp</w:t>
      </w:r>
      <w:proofErr w:type="spellEnd"/>
      <w:r w:rsidRPr="00EA012A">
        <w:t>, przez okres 4 lat od dnia zakończenia postępowania o udzielenie zamówienia, a jeżeli czas trwania umowy przekracza 4 lata, okres przechowywania obejmuje cały czas trwania umowy;</w:t>
      </w:r>
    </w:p>
    <w:p w14:paraId="24E600FE" w14:textId="77777777" w:rsidR="000525CC" w:rsidRPr="00EA012A" w:rsidRDefault="000525CC" w:rsidP="00DD0C17">
      <w:pPr>
        <w:pStyle w:val="Akapitzlist"/>
        <w:numPr>
          <w:ilvl w:val="1"/>
          <w:numId w:val="34"/>
        </w:numPr>
        <w:spacing w:line="276" w:lineRule="auto"/>
        <w:ind w:left="567" w:hanging="567"/>
        <w:jc w:val="both"/>
      </w:pPr>
      <w:r w:rsidRPr="00EA012A">
        <w:t xml:space="preserve">Obowiązek podania przez Wykonawcę danych osobowych bezpośrednio go dotyczących jest wymogiem ustawowym określonym w przepisach </w:t>
      </w:r>
      <w:proofErr w:type="spellStart"/>
      <w:r w:rsidRPr="00EA012A">
        <w:t>uPzp</w:t>
      </w:r>
      <w:proofErr w:type="spellEnd"/>
      <w:r w:rsidRPr="00EA012A">
        <w:t xml:space="preserve">, związanym z udziałem </w:t>
      </w:r>
      <w:r w:rsidRPr="00EA012A">
        <w:br/>
        <w:t xml:space="preserve">w postępowaniu o udzielenie zamówienia publicznego; </w:t>
      </w:r>
    </w:p>
    <w:p w14:paraId="26C0E94A" w14:textId="7E65A03F" w:rsidR="000525CC" w:rsidRPr="00EA012A" w:rsidRDefault="000525CC" w:rsidP="00DD0C17">
      <w:pPr>
        <w:pStyle w:val="Akapitzlist"/>
        <w:numPr>
          <w:ilvl w:val="1"/>
          <w:numId w:val="34"/>
        </w:numPr>
        <w:spacing w:line="276" w:lineRule="auto"/>
        <w:ind w:left="567" w:hanging="567"/>
        <w:jc w:val="both"/>
      </w:pPr>
      <w:r w:rsidRPr="00EA012A">
        <w:t xml:space="preserve">W odniesieniu do danych osobowych Wykonawcy decyzje nie będą podejmowane w sposób zautomatyzowany, stosowanie do </w:t>
      </w:r>
      <w:r w:rsidRPr="000525CC">
        <w:t>art. 22</w:t>
      </w:r>
      <w:r>
        <w:t xml:space="preserve"> </w:t>
      </w:r>
      <w:r w:rsidRPr="00EA012A">
        <w:t>RODO</w:t>
      </w:r>
      <w:r>
        <w:t>;</w:t>
      </w:r>
    </w:p>
    <w:p w14:paraId="51C28DA1" w14:textId="77777777" w:rsidR="000525CC" w:rsidRPr="00EA012A" w:rsidRDefault="000525CC" w:rsidP="00DD0C17">
      <w:pPr>
        <w:pStyle w:val="Akapitzlist"/>
        <w:numPr>
          <w:ilvl w:val="1"/>
          <w:numId w:val="34"/>
        </w:numPr>
        <w:spacing w:line="276" w:lineRule="auto"/>
        <w:ind w:left="567" w:hanging="567"/>
        <w:jc w:val="both"/>
      </w:pPr>
      <w:r w:rsidRPr="00EA012A">
        <w:t>Wykonawca posiada:</w:t>
      </w:r>
    </w:p>
    <w:p w14:paraId="2FC039D9" w14:textId="579D55BE" w:rsidR="000525CC" w:rsidRPr="00EA012A" w:rsidRDefault="000525CC" w:rsidP="00DD0C17">
      <w:pPr>
        <w:pStyle w:val="Akapitzlist"/>
        <w:numPr>
          <w:ilvl w:val="0"/>
          <w:numId w:val="5"/>
        </w:numPr>
        <w:spacing w:line="276" w:lineRule="auto"/>
        <w:ind w:left="1134" w:hanging="283"/>
        <w:jc w:val="both"/>
      </w:pPr>
      <w:r w:rsidRPr="00EA012A">
        <w:t xml:space="preserve">na podstawie </w:t>
      </w:r>
      <w:r w:rsidRPr="000525CC">
        <w:t>art. 15</w:t>
      </w:r>
      <w:r>
        <w:t xml:space="preserve"> </w:t>
      </w:r>
      <w:r w:rsidRPr="00EA012A">
        <w:t>RODO</w:t>
      </w:r>
      <w:r>
        <w:t xml:space="preserve"> prawo dostępu do swoich danych osobowych;</w:t>
      </w:r>
    </w:p>
    <w:p w14:paraId="7C7803EF" w14:textId="1F4B8A07" w:rsidR="000525CC" w:rsidRPr="00EA012A" w:rsidRDefault="000525CC" w:rsidP="00DD0C17">
      <w:pPr>
        <w:pStyle w:val="Akapitzlist"/>
        <w:numPr>
          <w:ilvl w:val="0"/>
          <w:numId w:val="5"/>
        </w:numPr>
        <w:spacing w:line="276" w:lineRule="auto"/>
        <w:ind w:left="1134" w:hanging="283"/>
        <w:jc w:val="both"/>
      </w:pPr>
      <w:r w:rsidRPr="00EA012A">
        <w:t xml:space="preserve">na podstawie </w:t>
      </w:r>
      <w:r w:rsidRPr="000525CC">
        <w:t>art. 16</w:t>
      </w:r>
      <w:r>
        <w:t xml:space="preserve"> </w:t>
      </w:r>
      <w:r w:rsidRPr="00EA012A">
        <w:t>RODO</w:t>
      </w:r>
      <w:r>
        <w:t xml:space="preserve"> prawo do sprostowania danych osobowych, o ile ich zmiana nie skutkuje zmianą wyniku postępowania o udzielenie zamówienia publicznego czy też zmianą postanowień umowy w zakresie niezgodnym z </w:t>
      </w:r>
      <w:r w:rsidRPr="000525CC">
        <w:t xml:space="preserve">ustawą </w:t>
      </w:r>
      <w:proofErr w:type="spellStart"/>
      <w:r w:rsidRPr="000525CC">
        <w:t>Pzp</w:t>
      </w:r>
      <w:proofErr w:type="spellEnd"/>
      <w:r>
        <w:t xml:space="preserve"> oraz nie narusza integralności protokołu oraz jego załączników;</w:t>
      </w:r>
    </w:p>
    <w:p w14:paraId="233BDA51" w14:textId="0ED9EAD4" w:rsidR="000525CC" w:rsidRPr="00EA012A" w:rsidRDefault="000525CC" w:rsidP="00DD0C17">
      <w:pPr>
        <w:pStyle w:val="Akapitzlist"/>
        <w:numPr>
          <w:ilvl w:val="0"/>
          <w:numId w:val="5"/>
        </w:numPr>
        <w:spacing w:line="276" w:lineRule="auto"/>
        <w:ind w:left="1134" w:hanging="283"/>
        <w:jc w:val="both"/>
      </w:pPr>
      <w:r w:rsidRPr="00EA012A">
        <w:t xml:space="preserve">na podstawie </w:t>
      </w:r>
      <w:r w:rsidRPr="000525CC">
        <w:t>art. 18</w:t>
      </w:r>
      <w:r>
        <w:t xml:space="preserve"> </w:t>
      </w:r>
      <w:r w:rsidRPr="00EA012A">
        <w:t>RODO</w:t>
      </w:r>
      <w:r>
        <w:t xml:space="preserve"> prawo żądania od administratora ograniczenia przetwarzania danych osobowych z zastrzeżeniem przypadków, o których mowa w </w:t>
      </w:r>
      <w:r w:rsidRPr="000525CC">
        <w:t>art. 18 ust. 2</w:t>
      </w:r>
      <w:r>
        <w:t xml:space="preserve"> </w:t>
      </w:r>
      <w:r w:rsidRPr="00EA012A">
        <w:t>RODO</w:t>
      </w:r>
      <w:r>
        <w:t xml:space="preserve">, przy czym prawo do ograniczenia przetwarzania nie ma zastosowania w odniesieniu do przechowywania, w celu zapewnienia korzystania ze środków ochrony prawnej lub w celu ochrony praw innej osoby fizycznej lub prawnej, lub </w:t>
      </w:r>
      <w:r w:rsidRPr="00EA012A">
        <w:br/>
        <w:t xml:space="preserve">z uwagi na ważne względy interesu publicznego UE lub państwa członkowskiego;  </w:t>
      </w:r>
    </w:p>
    <w:p w14:paraId="4A331DE2" w14:textId="3778C859" w:rsidR="000525CC" w:rsidRPr="00EA012A" w:rsidRDefault="000525CC" w:rsidP="00DD0C17">
      <w:pPr>
        <w:pStyle w:val="Akapitzlist"/>
        <w:numPr>
          <w:ilvl w:val="0"/>
          <w:numId w:val="5"/>
        </w:numPr>
        <w:spacing w:line="276" w:lineRule="auto"/>
        <w:ind w:left="1134" w:hanging="283"/>
        <w:jc w:val="both"/>
      </w:pPr>
      <w:r w:rsidRPr="00EA012A">
        <w:t xml:space="preserve">prawo do wniesienia skargi do Prezesa Urzędu Ochrony Danych Osobowych, gdy Wykonawca uzna, że przetwarzanie jego danych osobowych narusza przepisy </w:t>
      </w:r>
      <w:r w:rsidRPr="000525CC">
        <w:t>RODO</w:t>
      </w:r>
      <w:r>
        <w:t>;</w:t>
      </w:r>
    </w:p>
    <w:p w14:paraId="260E3361" w14:textId="77777777" w:rsidR="000525CC" w:rsidRPr="00EA012A" w:rsidRDefault="000525CC" w:rsidP="00DD0C17">
      <w:pPr>
        <w:pStyle w:val="Akapitzlist"/>
        <w:numPr>
          <w:ilvl w:val="1"/>
          <w:numId w:val="34"/>
        </w:numPr>
        <w:spacing w:line="276" w:lineRule="auto"/>
        <w:ind w:left="426" w:hanging="426"/>
        <w:jc w:val="both"/>
      </w:pPr>
      <w:r w:rsidRPr="00EA012A">
        <w:t>Wykonawcy nie przysługuje:</w:t>
      </w:r>
    </w:p>
    <w:p w14:paraId="09D5E6A2" w14:textId="420AF750" w:rsidR="000525CC" w:rsidRPr="00EA012A" w:rsidRDefault="000525CC" w:rsidP="00DD0C17">
      <w:pPr>
        <w:pStyle w:val="Akapitzlist"/>
        <w:widowControl/>
        <w:numPr>
          <w:ilvl w:val="0"/>
          <w:numId w:val="9"/>
        </w:numPr>
        <w:suppressAutoHyphens w:val="0"/>
        <w:spacing w:line="276" w:lineRule="auto"/>
        <w:ind w:hanging="295"/>
        <w:contextualSpacing/>
        <w:jc w:val="both"/>
        <w:rPr>
          <w:i/>
        </w:rPr>
      </w:pPr>
      <w:r w:rsidRPr="00EA012A">
        <w:t xml:space="preserve">w związku z </w:t>
      </w:r>
      <w:r w:rsidRPr="000525CC">
        <w:t>art. 17 ust. 3 lit. b</w:t>
      </w:r>
      <w:r>
        <w:t xml:space="preserve">, </w:t>
      </w:r>
      <w:r w:rsidRPr="000525CC">
        <w:t>d</w:t>
      </w:r>
      <w:r>
        <w:t xml:space="preserve"> lub e </w:t>
      </w:r>
      <w:r w:rsidRPr="00EA012A">
        <w:t>RODO</w:t>
      </w:r>
      <w:r>
        <w:t xml:space="preserve"> prawo do usunięcia danych osobowych;</w:t>
      </w:r>
    </w:p>
    <w:p w14:paraId="6DFD98E2" w14:textId="5D54FCDA" w:rsidR="000525CC" w:rsidRPr="00EA012A" w:rsidRDefault="000525CC" w:rsidP="00DD0C17">
      <w:pPr>
        <w:pStyle w:val="Akapitzlist"/>
        <w:widowControl/>
        <w:numPr>
          <w:ilvl w:val="0"/>
          <w:numId w:val="9"/>
        </w:numPr>
        <w:suppressAutoHyphens w:val="0"/>
        <w:spacing w:line="276" w:lineRule="auto"/>
        <w:ind w:hanging="295"/>
        <w:contextualSpacing/>
        <w:jc w:val="both"/>
        <w:rPr>
          <w:b/>
          <w:i/>
        </w:rPr>
      </w:pPr>
      <w:r w:rsidRPr="00EA012A">
        <w:t xml:space="preserve">prawo do przenoszenia danych osobowych, o którym mowa w </w:t>
      </w:r>
      <w:r w:rsidRPr="000525CC">
        <w:t>art. 20</w:t>
      </w:r>
      <w:r>
        <w:t xml:space="preserve"> </w:t>
      </w:r>
      <w:r w:rsidRPr="00EA012A">
        <w:t>RODO</w:t>
      </w:r>
      <w:r>
        <w:t>;</w:t>
      </w:r>
    </w:p>
    <w:p w14:paraId="34DF139C" w14:textId="3A5C853A" w:rsidR="000525CC" w:rsidRPr="00EA012A" w:rsidRDefault="000525CC" w:rsidP="00DD0C17">
      <w:pPr>
        <w:pStyle w:val="Akapitzlist"/>
        <w:widowControl/>
        <w:numPr>
          <w:ilvl w:val="0"/>
          <w:numId w:val="9"/>
        </w:numPr>
        <w:suppressAutoHyphens w:val="0"/>
        <w:spacing w:line="276" w:lineRule="auto"/>
        <w:ind w:hanging="295"/>
        <w:contextualSpacing/>
        <w:jc w:val="both"/>
        <w:rPr>
          <w:b/>
          <w:i/>
        </w:rPr>
      </w:pPr>
      <w:r w:rsidRPr="00EA012A">
        <w:rPr>
          <w:rFonts w:eastAsia="Times New Roman"/>
          <w:lang w:eastAsia="pl-PL"/>
        </w:rPr>
        <w:t xml:space="preserve">na podstawie </w:t>
      </w:r>
      <w:r w:rsidRPr="000525CC">
        <w:rPr>
          <w:rFonts w:eastAsia="Times New Roman"/>
          <w:lang w:eastAsia="pl-PL"/>
        </w:rPr>
        <w:t>art. 21</w:t>
      </w:r>
      <w:r>
        <w:rPr>
          <w:rFonts w:eastAsia="Times New Roman"/>
          <w:lang w:eastAsia="pl-PL"/>
        </w:rPr>
        <w:t xml:space="preserve"> </w:t>
      </w:r>
      <w:r w:rsidRPr="00EA012A">
        <w:rPr>
          <w:rFonts w:eastAsia="Times New Roman"/>
          <w:lang w:eastAsia="pl-PL"/>
        </w:rPr>
        <w:t>RODO</w:t>
      </w:r>
      <w:r>
        <w:rPr>
          <w:rFonts w:eastAsia="Times New Roman"/>
          <w:lang w:eastAsia="pl-PL"/>
        </w:rPr>
        <w:t xml:space="preserve"> prawo sprzeciwu, wobec przetwarzania danych osobowych, gdyż podstawą prawną przetwarzania Pani/Pana danych osobowych jest </w:t>
      </w:r>
      <w:r w:rsidRPr="000525CC">
        <w:rPr>
          <w:rFonts w:eastAsia="Times New Roman"/>
          <w:lang w:eastAsia="pl-PL"/>
        </w:rPr>
        <w:t>art. 6 ust. 1 lit. c</w:t>
      </w:r>
      <w:r>
        <w:rPr>
          <w:rFonts w:eastAsia="Times New Roman"/>
          <w:lang w:eastAsia="pl-PL"/>
        </w:rPr>
        <w:t xml:space="preserve"> </w:t>
      </w:r>
      <w:r w:rsidRPr="00EA012A">
        <w:rPr>
          <w:rFonts w:eastAsia="Times New Roman"/>
          <w:lang w:eastAsia="pl-PL"/>
        </w:rPr>
        <w:t>RODO</w:t>
      </w:r>
      <w:r>
        <w:rPr>
          <w:rFonts w:eastAsia="Times New Roman"/>
          <w:lang w:eastAsia="pl-PL"/>
        </w:rPr>
        <w:t>.</w:t>
      </w:r>
    </w:p>
    <w:p w14:paraId="6D0004BC" w14:textId="6BF1777E" w:rsidR="000525CC" w:rsidRPr="00EA012A" w:rsidRDefault="000525CC" w:rsidP="00DD0C17">
      <w:pPr>
        <w:pStyle w:val="Default"/>
        <w:numPr>
          <w:ilvl w:val="1"/>
          <w:numId w:val="34"/>
        </w:numPr>
        <w:spacing w:line="276" w:lineRule="auto"/>
        <w:ind w:left="567" w:hanging="567"/>
        <w:jc w:val="both"/>
        <w:rPr>
          <w:color w:val="auto"/>
        </w:rPr>
      </w:pPr>
      <w:r w:rsidRPr="00EA012A">
        <w:rPr>
          <w:color w:val="auto"/>
        </w:rPr>
        <w:t xml:space="preserve">Jednocześnie Zamawiający przypomina o ciążącym na Pani/Panu (wykonawcy) obowiązku informacyjnym wynikającym z </w:t>
      </w:r>
      <w:r w:rsidRPr="000525CC">
        <w:rPr>
          <w:color w:val="auto"/>
        </w:rPr>
        <w:t>art. 14</w:t>
      </w:r>
      <w:r>
        <w:rPr>
          <w:color w:val="auto"/>
        </w:rPr>
        <w:t xml:space="preserve"> </w:t>
      </w:r>
      <w:r w:rsidRPr="00EA012A">
        <w:rPr>
          <w:color w:val="auto"/>
        </w:rPr>
        <w:t>RODO</w:t>
      </w:r>
      <w:r>
        <w:rPr>
          <w:color w:val="auto"/>
        </w:rPr>
        <w:t xml:space="preserve">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Pr>
          <w:color w:val="auto"/>
        </w:rPr>
        <w:t>wyłączeń</w:t>
      </w:r>
      <w:proofErr w:type="spellEnd"/>
      <w:r>
        <w:rPr>
          <w:color w:val="auto"/>
        </w:rPr>
        <w:t xml:space="preserve">, o których mowa w </w:t>
      </w:r>
      <w:r w:rsidRPr="000525CC">
        <w:rPr>
          <w:color w:val="auto"/>
        </w:rPr>
        <w:t>art. 14 ust. 5</w:t>
      </w:r>
      <w:r>
        <w:rPr>
          <w:color w:val="auto"/>
        </w:rPr>
        <w:t xml:space="preserve"> </w:t>
      </w:r>
      <w:r w:rsidRPr="00EA012A">
        <w:rPr>
          <w:color w:val="auto"/>
        </w:rPr>
        <w:t>RODO</w:t>
      </w:r>
      <w:r>
        <w:rPr>
          <w:color w:val="auto"/>
        </w:rPr>
        <w:t xml:space="preserve">. </w:t>
      </w:r>
    </w:p>
    <w:p w14:paraId="34C2A1ED" w14:textId="77777777" w:rsidR="000525CC" w:rsidRPr="00962C70" w:rsidRDefault="000525CC" w:rsidP="00DD0C17">
      <w:pPr>
        <w:pStyle w:val="Akapitzlist"/>
        <w:widowControl/>
        <w:suppressAutoHyphens w:val="0"/>
        <w:spacing w:line="276" w:lineRule="auto"/>
        <w:ind w:left="0"/>
        <w:contextualSpacing/>
        <w:jc w:val="both"/>
        <w:rPr>
          <w:b/>
          <w:i/>
          <w:color w:val="FF0000"/>
        </w:rPr>
      </w:pPr>
    </w:p>
    <w:p w14:paraId="29CABDDE" w14:textId="77777777" w:rsidR="000525CC" w:rsidRPr="00EA012A" w:rsidRDefault="000525CC" w:rsidP="00DD0C17">
      <w:pPr>
        <w:spacing w:line="276" w:lineRule="auto"/>
        <w:jc w:val="both"/>
      </w:pPr>
      <w:r w:rsidRPr="005A6321">
        <w:rPr>
          <w:b/>
          <w:bCs/>
          <w:sz w:val="28"/>
          <w:szCs w:val="22"/>
          <w:u w:val="single"/>
        </w:rPr>
        <w:t>Załączniki</w:t>
      </w:r>
    </w:p>
    <w:p w14:paraId="61E2AD09" w14:textId="77777777" w:rsidR="000525CC" w:rsidRPr="00EA012A" w:rsidRDefault="000525CC" w:rsidP="00DD0C17">
      <w:pPr>
        <w:spacing w:line="276" w:lineRule="auto"/>
        <w:jc w:val="both"/>
        <w:rPr>
          <w:szCs w:val="20"/>
        </w:rPr>
      </w:pPr>
      <w:r w:rsidRPr="00EA012A">
        <w:rPr>
          <w:szCs w:val="20"/>
        </w:rPr>
        <w:t xml:space="preserve">Załącznik nr 1: </w:t>
      </w:r>
      <w:r w:rsidRPr="00EA012A">
        <w:t>Wzór umowy</w:t>
      </w:r>
    </w:p>
    <w:p w14:paraId="501525BC" w14:textId="77777777" w:rsidR="000525CC" w:rsidRPr="00EA012A" w:rsidRDefault="000525CC" w:rsidP="00DD0C17">
      <w:pPr>
        <w:spacing w:line="276" w:lineRule="auto"/>
        <w:jc w:val="both"/>
        <w:rPr>
          <w:szCs w:val="20"/>
        </w:rPr>
      </w:pPr>
      <w:r w:rsidRPr="00EA012A">
        <w:rPr>
          <w:szCs w:val="20"/>
          <w:lang w:eastAsia="pl-PL"/>
        </w:rPr>
        <w:t xml:space="preserve">Załącznik nr 2: </w:t>
      </w:r>
      <w:r w:rsidRPr="00EA012A">
        <w:rPr>
          <w:szCs w:val="20"/>
        </w:rPr>
        <w:t>Oświadczenia o spełnianiu warunków</w:t>
      </w:r>
    </w:p>
    <w:p w14:paraId="5655739D" w14:textId="77777777" w:rsidR="000525CC" w:rsidRPr="00EA012A" w:rsidRDefault="000525CC" w:rsidP="00DD0C17">
      <w:pPr>
        <w:spacing w:line="276" w:lineRule="auto"/>
        <w:jc w:val="both"/>
        <w:rPr>
          <w:szCs w:val="20"/>
        </w:rPr>
      </w:pPr>
      <w:r w:rsidRPr="00EA012A">
        <w:rPr>
          <w:szCs w:val="20"/>
        </w:rPr>
        <w:t xml:space="preserve">Załącznik nr 3: </w:t>
      </w:r>
      <w:r w:rsidRPr="00EA012A">
        <w:t>Wykaz osób i usług</w:t>
      </w:r>
    </w:p>
    <w:p w14:paraId="27413178" w14:textId="77777777" w:rsidR="000525CC" w:rsidRPr="00EA012A" w:rsidRDefault="000525CC" w:rsidP="00DD0C17">
      <w:pPr>
        <w:spacing w:line="276" w:lineRule="auto"/>
        <w:jc w:val="both"/>
        <w:rPr>
          <w:szCs w:val="20"/>
        </w:rPr>
      </w:pPr>
      <w:r w:rsidRPr="00EA012A">
        <w:rPr>
          <w:szCs w:val="20"/>
        </w:rPr>
        <w:t xml:space="preserve">Załącznik </w:t>
      </w:r>
      <w:r w:rsidRPr="00EA012A">
        <w:t>nr 4: Oświadczenie o grupie kapitałowej</w:t>
      </w:r>
    </w:p>
    <w:p w14:paraId="0B137D7F" w14:textId="77777777" w:rsidR="000525CC" w:rsidRPr="00DD0C17" w:rsidRDefault="000525CC" w:rsidP="00DD0C17">
      <w:pPr>
        <w:spacing w:line="276" w:lineRule="auto"/>
        <w:jc w:val="both"/>
        <w:rPr>
          <w:szCs w:val="20"/>
        </w:rPr>
      </w:pPr>
    </w:p>
    <w:sectPr w:rsidR="000525CC" w:rsidRPr="00DD0C17" w:rsidSect="0030399D">
      <w:headerReference w:type="default" r:id="rId17"/>
      <w:footerReference w:type="default" r:id="rId18"/>
      <w:pgSz w:w="11906" w:h="16838"/>
      <w:pgMar w:top="1134" w:right="1134" w:bottom="1134" w:left="1418" w:header="709" w:footer="62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284C90" w14:textId="77777777" w:rsidR="0040538B" w:rsidRDefault="0040538B">
      <w:r>
        <w:separator/>
      </w:r>
    </w:p>
  </w:endnote>
  <w:endnote w:type="continuationSeparator" w:id="0">
    <w:p w14:paraId="2E665A53" w14:textId="77777777" w:rsidR="0040538B" w:rsidRDefault="0040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K Grotesk">
    <w:altName w:val="Arial"/>
    <w:panose1 w:val="00000000000000000000"/>
    <w:charset w:val="00"/>
    <w:family w:val="swiss"/>
    <w:notTrueType/>
    <w:pitch w:val="default"/>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ArialNarrow">
    <w:altName w:val="@Malgun Gothic Semilight"/>
    <w:charset w:val="80"/>
    <w:family w:val="swiss"/>
    <w:pitch w:val="default"/>
  </w:font>
  <w:font w:name="Fira Sans">
    <w:altName w:val="Arial"/>
    <w:charset w:val="00"/>
    <w:family w:val="swiss"/>
    <w:pitch w:val="variable"/>
    <w:sig w:usb0="600002FF"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32AE9" w14:textId="77777777" w:rsidR="002E7787" w:rsidRDefault="002E7787" w:rsidP="004E7A16">
    <w:pPr>
      <w:spacing w:line="276" w:lineRule="auto"/>
      <w:ind w:left="567"/>
      <w:jc w:val="both"/>
      <w:rPr>
        <w:rFonts w:ascii="Verdana" w:hAnsi="Verdana" w:cs="Verdana"/>
        <w:sz w:val="16"/>
      </w:rPr>
    </w:pPr>
  </w:p>
  <w:p w14:paraId="7531F147" w14:textId="3D2D48B5" w:rsidR="002E7787" w:rsidRPr="004E5F37" w:rsidRDefault="002E7787" w:rsidP="0030399D">
    <w:pPr>
      <w:spacing w:line="276" w:lineRule="auto"/>
      <w:ind w:left="567"/>
      <w:jc w:val="right"/>
      <w:rPr>
        <w:rFonts w:ascii="Verdana" w:hAnsi="Verdana"/>
      </w:rPr>
    </w:pP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sidRPr="004E5F37">
      <w:rPr>
        <w:rFonts w:ascii="Verdana" w:hAnsi="Verdana" w:cs="Verdana"/>
        <w:sz w:val="16"/>
      </w:rPr>
      <w:t xml:space="preserve">Strona </w:t>
    </w:r>
    <w:r w:rsidRPr="004E5F37">
      <w:rPr>
        <w:rFonts w:ascii="Verdana" w:hAnsi="Verdana" w:cs="Verdana"/>
        <w:b/>
        <w:bCs/>
        <w:sz w:val="16"/>
      </w:rPr>
      <w:fldChar w:fldCharType="begin"/>
    </w:r>
    <w:r w:rsidRPr="004E5F37">
      <w:rPr>
        <w:rFonts w:ascii="Verdana" w:hAnsi="Verdana" w:cs="Verdana"/>
        <w:b/>
        <w:bCs/>
        <w:sz w:val="16"/>
      </w:rPr>
      <w:instrText xml:space="preserve"> PAGE </w:instrText>
    </w:r>
    <w:r w:rsidRPr="004E5F37">
      <w:rPr>
        <w:rFonts w:ascii="Verdana" w:hAnsi="Verdana" w:cs="Verdana"/>
        <w:b/>
        <w:bCs/>
        <w:sz w:val="16"/>
      </w:rPr>
      <w:fldChar w:fldCharType="separate"/>
    </w:r>
    <w:r w:rsidR="00810582">
      <w:rPr>
        <w:rFonts w:ascii="Verdana" w:hAnsi="Verdana" w:cs="Verdana"/>
        <w:b/>
        <w:bCs/>
        <w:noProof/>
        <w:sz w:val="16"/>
      </w:rPr>
      <w:t>10</w:t>
    </w:r>
    <w:r w:rsidRPr="004E5F37">
      <w:rPr>
        <w:rFonts w:ascii="Verdana" w:hAnsi="Verdana" w:cs="Verdana"/>
        <w:b/>
        <w:bCs/>
        <w:sz w:val="16"/>
      </w:rPr>
      <w:fldChar w:fldCharType="end"/>
    </w:r>
    <w:r w:rsidRPr="004E5F37">
      <w:rPr>
        <w:rFonts w:ascii="Verdana" w:hAnsi="Verdana" w:cs="Verdana"/>
        <w:sz w:val="16"/>
      </w:rPr>
      <w:t xml:space="preserve"> z </w:t>
    </w:r>
    <w:r>
      <w:rPr>
        <w:rFonts w:ascii="Verdana" w:hAnsi="Verdana" w:cs="Verdana"/>
        <w:b/>
        <w:bCs/>
        <w:sz w:val="16"/>
      </w:rPr>
      <w:fldChar w:fldCharType="begin"/>
    </w:r>
    <w:r>
      <w:rPr>
        <w:rFonts w:ascii="Verdana" w:hAnsi="Verdana" w:cs="Verdana"/>
        <w:b/>
        <w:bCs/>
        <w:sz w:val="16"/>
      </w:rPr>
      <w:instrText xml:space="preserve"> SECTIONPAGES  </w:instrText>
    </w:r>
    <w:r>
      <w:rPr>
        <w:rFonts w:ascii="Verdana" w:hAnsi="Verdana" w:cs="Verdana"/>
        <w:b/>
        <w:bCs/>
        <w:sz w:val="16"/>
      </w:rPr>
      <w:fldChar w:fldCharType="separate"/>
    </w:r>
    <w:r w:rsidR="00810582">
      <w:rPr>
        <w:rFonts w:ascii="Verdana" w:hAnsi="Verdana" w:cs="Verdana"/>
        <w:b/>
        <w:bCs/>
        <w:noProof/>
        <w:sz w:val="16"/>
      </w:rPr>
      <w:t>20</w:t>
    </w:r>
    <w:r>
      <w:rPr>
        <w:rFonts w:ascii="Verdana" w:hAnsi="Verdana" w:cs="Verdana"/>
        <w:b/>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C5B9F3" w14:textId="77777777" w:rsidR="0040538B" w:rsidRDefault="0040538B">
      <w:r>
        <w:separator/>
      </w:r>
    </w:p>
  </w:footnote>
  <w:footnote w:type="continuationSeparator" w:id="0">
    <w:p w14:paraId="712D2DB7" w14:textId="77777777" w:rsidR="0040538B" w:rsidRDefault="004053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C4323" w14:textId="4E51E63A" w:rsidR="002E7787" w:rsidRPr="00315F5D" w:rsidRDefault="002E7787" w:rsidP="00315F5D">
    <w:pPr>
      <w:pStyle w:val="Nagwek"/>
      <w:jc w:val="center"/>
      <w:rPr>
        <w:rFonts w:ascii="Verdana" w:hAnsi="Verdana" w:cs="Verdana"/>
        <w:sz w:val="20"/>
      </w:rPr>
    </w:pPr>
    <w:r w:rsidRPr="0001095E">
      <w:rPr>
        <w:rFonts w:ascii="Verdana" w:hAnsi="Verdana"/>
        <w:sz w:val="20"/>
      </w:rPr>
      <w:t xml:space="preserve">SWZ - </w:t>
    </w:r>
    <w:r>
      <w:rPr>
        <w:rFonts w:ascii="Verdana" w:hAnsi="Verdana" w:cs="Verdana"/>
        <w:sz w:val="20"/>
      </w:rPr>
      <w:t>SMP/UZP/DI</w:t>
    </w:r>
    <w:r w:rsidRPr="0001095E">
      <w:rPr>
        <w:rFonts w:ascii="Verdana" w:hAnsi="Verdana" w:cs="Verdana"/>
        <w:sz w:val="20"/>
      </w:rPr>
      <w:t>/202</w:t>
    </w:r>
    <w:r w:rsidR="00962C70">
      <w:rPr>
        <w:rFonts w:ascii="Verdana" w:hAnsi="Verdana" w:cs="Verdana"/>
        <w:sz w:val="20"/>
      </w:rPr>
      <w:t>4</w:t>
    </w:r>
    <w:r w:rsidRPr="0001095E">
      <w:rPr>
        <w:rFonts w:ascii="Verdana" w:hAnsi="Verdana" w:cs="Verdana"/>
        <w:sz w:val="20"/>
      </w:rPr>
      <w:t>/</w:t>
    </w:r>
    <w:r w:rsidR="00962C70">
      <w:rPr>
        <w:rFonts w:ascii="Verdana" w:hAnsi="Verdana" w:cs="Verdana"/>
        <w:sz w:val="20"/>
      </w:rPr>
      <w:t>4</w:t>
    </w:r>
  </w:p>
  <w:p w14:paraId="1BFF7733" w14:textId="77777777" w:rsidR="00962C70" w:rsidRDefault="00962C7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DCE6C40"/>
    <w:lvl w:ilvl="0">
      <w:start w:val="3"/>
      <w:numFmt w:val="decimal"/>
      <w:pStyle w:val="Nagwek1"/>
      <w:lvlText w:val="%1."/>
      <w:lvlJc w:val="left"/>
      <w:pPr>
        <w:tabs>
          <w:tab w:val="num" w:pos="0"/>
        </w:tabs>
        <w:ind w:left="432" w:hanging="432"/>
      </w:pPr>
      <w:rPr>
        <w:rFonts w:ascii="Times New Roman" w:hAnsi="Times New Roman" w:cs="Times New Roman" w:hint="default"/>
        <w:color w:val="auto"/>
        <w:sz w:val="24"/>
        <w:szCs w:val="24"/>
        <w:u w:val="none"/>
      </w:rPr>
    </w:lvl>
    <w:lvl w:ilvl="1">
      <w:start w:val="1"/>
      <w:numFmt w:val="none"/>
      <w:pStyle w:val="Nagwek2"/>
      <w:suff w:val="nothing"/>
      <w:lvlText w:val=""/>
      <w:lvlJc w:val="left"/>
      <w:pPr>
        <w:ind w:left="576" w:hanging="576"/>
      </w:pPr>
      <w:rPr>
        <w:rFonts w:hint="default"/>
      </w:rPr>
    </w:lvl>
    <w:lvl w:ilvl="2">
      <w:start w:val="1"/>
      <w:numFmt w:val="none"/>
      <w:pStyle w:val="Nagwek3"/>
      <w:suff w:val="nothing"/>
      <w:lvlText w:val=""/>
      <w:lvlJc w:val="left"/>
      <w:pPr>
        <w:ind w:left="720" w:hanging="720"/>
      </w:pPr>
      <w:rPr>
        <w:rFonts w:hint="default"/>
      </w:rPr>
    </w:lvl>
    <w:lvl w:ilvl="3">
      <w:start w:val="1"/>
      <w:numFmt w:val="decimal"/>
      <w:pStyle w:val="Nagwek4"/>
      <w:lvlText w:val="%4."/>
      <w:lvlJc w:val="left"/>
      <w:pPr>
        <w:tabs>
          <w:tab w:val="num" w:pos="0"/>
        </w:tabs>
        <w:ind w:left="864" w:hanging="864"/>
      </w:pPr>
      <w:rPr>
        <w:rFonts w:hint="default"/>
        <w:color w:val="auto"/>
      </w:rPr>
    </w:lvl>
    <w:lvl w:ilvl="4">
      <w:start w:val="1"/>
      <w:numFmt w:val="none"/>
      <w:pStyle w:val="Nagwek5"/>
      <w:suff w:val="nothing"/>
      <w:lvlText w:val=""/>
      <w:lvlJc w:val="left"/>
      <w:pPr>
        <w:ind w:left="1008" w:hanging="1008"/>
      </w:pPr>
      <w:rPr>
        <w:rFonts w:hint="default"/>
      </w:rPr>
    </w:lvl>
    <w:lvl w:ilvl="5">
      <w:start w:val="1"/>
      <w:numFmt w:val="none"/>
      <w:pStyle w:val="Nagwek6"/>
      <w:suff w:val="nothing"/>
      <w:lvlText w:val=""/>
      <w:lvlJc w:val="left"/>
      <w:pPr>
        <w:ind w:left="1152" w:hanging="1152"/>
      </w:pPr>
      <w:rPr>
        <w:rFonts w:hint="default"/>
      </w:rPr>
    </w:lvl>
    <w:lvl w:ilvl="6">
      <w:start w:val="1"/>
      <w:numFmt w:val="none"/>
      <w:pStyle w:val="Nagwek7"/>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140" w:hanging="360"/>
      </w:pPr>
      <w:rPr>
        <w:rFonts w:cs="Verdana"/>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Wingdings" w:hAnsi="Wingdings" w:cs="Wingdings"/>
        <w:sz w:val="16"/>
      </w:rPr>
    </w:lvl>
  </w:abstractNum>
  <w:abstractNum w:abstractNumId="3" w15:restartNumberingAfterBreak="0">
    <w:nsid w:val="00000004"/>
    <w:multiLevelType w:val="singleLevel"/>
    <w:tmpl w:val="DD303064"/>
    <w:name w:val="WW8Num4"/>
    <w:lvl w:ilvl="0">
      <w:start w:val="1"/>
      <w:numFmt w:val="decimal"/>
      <w:lvlText w:val="%1)"/>
      <w:lvlJc w:val="left"/>
      <w:pPr>
        <w:tabs>
          <w:tab w:val="num" w:pos="0"/>
        </w:tabs>
        <w:ind w:left="1140" w:hanging="360"/>
      </w:pPr>
      <w:rPr>
        <w:rFonts w:cs="Verdana"/>
        <w:b w:val="0"/>
      </w:r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rPr>
        <w:rFonts w:cs="Verdana"/>
        <w:b w:val="0"/>
      </w:rPr>
    </w:lvl>
  </w:abstractNum>
  <w:abstractNum w:abstractNumId="5" w15:restartNumberingAfterBreak="0">
    <w:nsid w:val="00000006"/>
    <w:multiLevelType w:val="multilevel"/>
    <w:tmpl w:val="C114A570"/>
    <w:name w:val="WW8Num7"/>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Verdana"/>
        <w:sz w:val="20"/>
      </w:rPr>
    </w:lvl>
    <w:lvl w:ilvl="2">
      <w:start w:val="1"/>
      <w:numFmt w:val="decimal"/>
      <w:lvlText w:val="%1.%2.%3"/>
      <w:lvlJc w:val="left"/>
      <w:pPr>
        <w:tabs>
          <w:tab w:val="num" w:pos="720"/>
        </w:tabs>
        <w:ind w:left="720" w:hanging="720"/>
      </w:pPr>
      <w:rPr>
        <w:rFonts w:cs="Verdana"/>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8"/>
    <w:lvl w:ilvl="0">
      <w:start w:val="1"/>
      <w:numFmt w:val="lowerLetter"/>
      <w:lvlText w:val="%1)"/>
      <w:lvlJc w:val="left"/>
      <w:pPr>
        <w:tabs>
          <w:tab w:val="num" w:pos="720"/>
        </w:tabs>
        <w:ind w:left="720" w:hanging="360"/>
      </w:pPr>
    </w:lvl>
  </w:abstractNum>
  <w:abstractNum w:abstractNumId="7" w15:restartNumberingAfterBreak="0">
    <w:nsid w:val="00000008"/>
    <w:multiLevelType w:val="singleLevel"/>
    <w:tmpl w:val="00000008"/>
    <w:name w:val="WW8Num9"/>
    <w:lvl w:ilvl="0">
      <w:start w:val="1"/>
      <w:numFmt w:val="decimal"/>
      <w:lvlText w:val="%1."/>
      <w:lvlJc w:val="left"/>
      <w:pPr>
        <w:tabs>
          <w:tab w:val="num" w:pos="0"/>
        </w:tabs>
        <w:ind w:left="0" w:firstLine="0"/>
      </w:pPr>
      <w:rPr>
        <w:b w:val="0"/>
        <w:i w:val="0"/>
      </w:rPr>
    </w:lvl>
  </w:abstractNum>
  <w:abstractNum w:abstractNumId="8" w15:restartNumberingAfterBreak="0">
    <w:nsid w:val="00000009"/>
    <w:multiLevelType w:val="singleLevel"/>
    <w:tmpl w:val="00000009"/>
    <w:name w:val="WW8Num10"/>
    <w:lvl w:ilvl="0">
      <w:start w:val="1"/>
      <w:numFmt w:val="decimal"/>
      <w:pStyle w:val="siwz1"/>
      <w:lvlText w:val="%1."/>
      <w:lvlJc w:val="left"/>
      <w:pPr>
        <w:tabs>
          <w:tab w:val="num" w:pos="567"/>
        </w:tabs>
        <w:ind w:left="567" w:hanging="567"/>
      </w:pPr>
      <w:rPr>
        <w:b w:val="0"/>
        <w:i w:val="0"/>
      </w:rPr>
    </w:lvl>
  </w:abstractNum>
  <w:abstractNum w:abstractNumId="9" w15:restartNumberingAfterBreak="0">
    <w:nsid w:val="0000000A"/>
    <w:multiLevelType w:val="singleLevel"/>
    <w:tmpl w:val="0000000A"/>
    <w:name w:val="WW8Num11"/>
    <w:lvl w:ilvl="0">
      <w:start w:val="1"/>
      <w:numFmt w:val="decimal"/>
      <w:lvlText w:val="%1)"/>
      <w:lvlJc w:val="left"/>
      <w:pPr>
        <w:tabs>
          <w:tab w:val="num" w:pos="720"/>
        </w:tabs>
        <w:ind w:left="720" w:hanging="360"/>
      </w:pPr>
      <w:rPr>
        <w:rFonts w:cs="Verdana"/>
        <w:b w:val="0"/>
        <w:i w:val="0"/>
      </w:rPr>
    </w:lvl>
  </w:abstractNum>
  <w:abstractNum w:abstractNumId="10" w15:restartNumberingAfterBreak="0">
    <w:nsid w:val="0000000C"/>
    <w:multiLevelType w:val="singleLevel"/>
    <w:tmpl w:val="1068AF30"/>
    <w:name w:val="WW8Num13"/>
    <w:lvl w:ilvl="0">
      <w:start w:val="1"/>
      <w:numFmt w:val="lowerLetter"/>
      <w:lvlText w:val="%1)"/>
      <w:lvlJc w:val="left"/>
      <w:pPr>
        <w:tabs>
          <w:tab w:val="num" w:pos="720"/>
        </w:tabs>
        <w:ind w:left="720" w:hanging="360"/>
      </w:pPr>
      <w:rPr>
        <w:b w:val="0"/>
      </w:rPr>
    </w:lvl>
  </w:abstractNum>
  <w:abstractNum w:abstractNumId="11" w15:restartNumberingAfterBreak="0">
    <w:nsid w:val="0000000D"/>
    <w:multiLevelType w:val="singleLevel"/>
    <w:tmpl w:val="D98EB23A"/>
    <w:name w:val="WW8Num14"/>
    <w:lvl w:ilvl="0">
      <w:start w:val="1"/>
      <w:numFmt w:val="decimal"/>
      <w:lvlText w:val="%1)"/>
      <w:lvlJc w:val="left"/>
      <w:pPr>
        <w:tabs>
          <w:tab w:val="num" w:pos="0"/>
        </w:tabs>
        <w:ind w:left="643" w:hanging="360"/>
      </w:pPr>
      <w:rPr>
        <w:rFonts w:cs="Verdana"/>
        <w:b w:val="0"/>
      </w:rPr>
    </w:lvl>
  </w:abstractNum>
  <w:abstractNum w:abstractNumId="12" w15:restartNumberingAfterBreak="0">
    <w:nsid w:val="0000000E"/>
    <w:multiLevelType w:val="singleLevel"/>
    <w:tmpl w:val="0000000E"/>
    <w:name w:val="WW8Num15"/>
    <w:lvl w:ilvl="0">
      <w:start w:val="1"/>
      <w:numFmt w:val="decimal"/>
      <w:lvlText w:val="%1."/>
      <w:lvlJc w:val="left"/>
      <w:pPr>
        <w:tabs>
          <w:tab w:val="num" w:pos="0"/>
        </w:tabs>
        <w:ind w:left="382" w:hanging="360"/>
      </w:pPr>
      <w:rPr>
        <w:rFonts w:cs="Verdana"/>
        <w:color w:val="000000"/>
      </w:rPr>
    </w:lvl>
  </w:abstractNum>
  <w:abstractNum w:abstractNumId="13" w15:restartNumberingAfterBreak="0">
    <w:nsid w:val="0000000F"/>
    <w:multiLevelType w:val="multilevel"/>
    <w:tmpl w:val="0000000F"/>
    <w:name w:val="WW8Num16"/>
    <w:lvl w:ilvl="0">
      <w:start w:val="1"/>
      <w:numFmt w:val="bullet"/>
      <w:lvlText w:val=""/>
      <w:lvlJc w:val="left"/>
      <w:pPr>
        <w:tabs>
          <w:tab w:val="num" w:pos="360"/>
        </w:tabs>
        <w:ind w:left="360" w:hanging="360"/>
      </w:pPr>
      <w:rPr>
        <w:rFonts w:ascii="Symbol" w:hAnsi="Symbol" w:cs="Symbol"/>
        <w:sz w:val="16"/>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10"/>
    <w:multiLevelType w:val="singleLevel"/>
    <w:tmpl w:val="00000010"/>
    <w:name w:val="WW8Num17"/>
    <w:lvl w:ilvl="0">
      <w:start w:val="1"/>
      <w:numFmt w:val="bullet"/>
      <w:lvlText w:val=""/>
      <w:lvlJc w:val="left"/>
      <w:pPr>
        <w:tabs>
          <w:tab w:val="num" w:pos="0"/>
        </w:tabs>
        <w:ind w:left="720" w:hanging="360"/>
      </w:pPr>
      <w:rPr>
        <w:rFonts w:ascii="Symbol" w:hAnsi="Symbol" w:cs="Symbol"/>
        <w:sz w:val="16"/>
      </w:rPr>
    </w:lvl>
  </w:abstractNum>
  <w:abstractNum w:abstractNumId="15" w15:restartNumberingAfterBreak="0">
    <w:nsid w:val="00000012"/>
    <w:multiLevelType w:val="singleLevel"/>
    <w:tmpl w:val="378EA45A"/>
    <w:name w:val="WW8Num19"/>
    <w:lvl w:ilvl="0">
      <w:start w:val="1"/>
      <w:numFmt w:val="decimal"/>
      <w:lvlText w:val="%1)"/>
      <w:lvlJc w:val="left"/>
      <w:pPr>
        <w:tabs>
          <w:tab w:val="num" w:pos="0"/>
        </w:tabs>
        <w:ind w:left="1004" w:hanging="360"/>
      </w:pPr>
      <w:rPr>
        <w:b w:val="0"/>
      </w:rPr>
    </w:lvl>
  </w:abstractNum>
  <w:abstractNum w:abstractNumId="16" w15:restartNumberingAfterBreak="0">
    <w:nsid w:val="00000013"/>
    <w:multiLevelType w:val="multilevel"/>
    <w:tmpl w:val="40CAF966"/>
    <w:name w:val="WW8Num20"/>
    <w:lvl w:ilvl="0">
      <w:start w:val="8"/>
      <w:numFmt w:val="decimal"/>
      <w:lvlText w:val="%1"/>
      <w:lvlJc w:val="left"/>
      <w:pPr>
        <w:tabs>
          <w:tab w:val="num" w:pos="0"/>
        </w:tabs>
        <w:ind w:left="360" w:hanging="360"/>
      </w:pPr>
    </w:lvl>
    <w:lvl w:ilvl="1">
      <w:start w:val="1"/>
      <w:numFmt w:val="decimal"/>
      <w:lvlText w:val="%1.%2"/>
      <w:lvlJc w:val="left"/>
      <w:rPr>
        <w:rFonts w:cs="Verdana"/>
        <w:color w:val="000000"/>
      </w:rPr>
    </w:lvl>
    <w:lvl w:ilvl="2">
      <w:start w:val="1"/>
      <w:numFmt w:val="decimal"/>
      <w:lvlText w:val="%1.%2.%3"/>
      <w:lvlJc w:val="left"/>
      <w:pPr>
        <w:tabs>
          <w:tab w:val="num" w:pos="0"/>
        </w:tabs>
        <w:ind w:left="720" w:hanging="720"/>
      </w:pPr>
      <w:rPr>
        <w:rFonts w:cs="Verdana"/>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7" w15:restartNumberingAfterBreak="0">
    <w:nsid w:val="00000014"/>
    <w:multiLevelType w:val="singleLevel"/>
    <w:tmpl w:val="31D2AE90"/>
    <w:name w:val="WW8Num21"/>
    <w:lvl w:ilvl="0">
      <w:start w:val="1"/>
      <w:numFmt w:val="decimal"/>
      <w:lvlText w:val="%1)"/>
      <w:lvlJc w:val="left"/>
      <w:pPr>
        <w:ind w:left="1004" w:hanging="360"/>
      </w:pPr>
      <w:rPr>
        <w:rFonts w:ascii="Verdana" w:hAnsi="Verdana" w:cs="Verdana" w:hint="default"/>
        <w:b/>
        <w:bCs/>
        <w:i w:val="0"/>
        <w:color w:val="000000"/>
        <w:sz w:val="20"/>
      </w:rPr>
    </w:lvl>
  </w:abstractNum>
  <w:abstractNum w:abstractNumId="18" w15:restartNumberingAfterBreak="0">
    <w:nsid w:val="00000015"/>
    <w:multiLevelType w:val="singleLevel"/>
    <w:tmpl w:val="00000015"/>
    <w:name w:val="WW8Num22"/>
    <w:lvl w:ilvl="0">
      <w:start w:val="1"/>
      <w:numFmt w:val="decimal"/>
      <w:lvlText w:val="%1)"/>
      <w:lvlJc w:val="left"/>
      <w:pPr>
        <w:tabs>
          <w:tab w:val="num" w:pos="0"/>
        </w:tabs>
        <w:ind w:left="1004" w:hanging="360"/>
      </w:pPr>
    </w:lvl>
  </w:abstractNum>
  <w:abstractNum w:abstractNumId="19" w15:restartNumberingAfterBreak="0">
    <w:nsid w:val="00000016"/>
    <w:multiLevelType w:val="multilevel"/>
    <w:tmpl w:val="00000016"/>
    <w:name w:val="WW8Num23"/>
    <w:lvl w:ilvl="0">
      <w:start w:val="1"/>
      <w:numFmt w:val="lowerLetter"/>
      <w:lvlText w:val="%1."/>
      <w:lvlJc w:val="left"/>
      <w:pPr>
        <w:tabs>
          <w:tab w:val="num" w:pos="0"/>
        </w:tabs>
        <w:ind w:left="360" w:hanging="360"/>
      </w:pPr>
    </w:lvl>
    <w:lvl w:ilvl="1">
      <w:start w:val="1"/>
      <w:numFmt w:val="decimal"/>
      <w:lvlText w:val="%2."/>
      <w:lvlJc w:val="left"/>
      <w:pPr>
        <w:tabs>
          <w:tab w:val="num" w:pos="0"/>
        </w:tabs>
        <w:ind w:left="1140" w:hanging="42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0000018"/>
    <w:multiLevelType w:val="singleLevel"/>
    <w:tmpl w:val="FF68E442"/>
    <w:name w:val="WW8Num25"/>
    <w:lvl w:ilvl="0">
      <w:start w:val="1"/>
      <w:numFmt w:val="decimal"/>
      <w:lvlText w:val="%1)"/>
      <w:lvlJc w:val="left"/>
      <w:pPr>
        <w:tabs>
          <w:tab w:val="num" w:pos="0"/>
        </w:tabs>
        <w:ind w:left="720" w:hanging="360"/>
      </w:pPr>
      <w:rPr>
        <w:rFonts w:ascii="Verdana" w:hAnsi="Verdana" w:cs="Times New Roman" w:hint="default"/>
        <w:sz w:val="20"/>
      </w:rPr>
    </w:lvl>
  </w:abstractNum>
  <w:abstractNum w:abstractNumId="21" w15:restartNumberingAfterBreak="0">
    <w:nsid w:val="00000019"/>
    <w:multiLevelType w:val="singleLevel"/>
    <w:tmpl w:val="00000019"/>
    <w:name w:val="WW8Num26"/>
    <w:lvl w:ilvl="0">
      <w:start w:val="1"/>
      <w:numFmt w:val="decimal"/>
      <w:lvlText w:val="%1."/>
      <w:lvlJc w:val="left"/>
      <w:pPr>
        <w:tabs>
          <w:tab w:val="num" w:pos="0"/>
        </w:tabs>
        <w:ind w:left="1068" w:hanging="360"/>
      </w:pPr>
    </w:lvl>
  </w:abstractNum>
  <w:abstractNum w:abstractNumId="22" w15:restartNumberingAfterBreak="0">
    <w:nsid w:val="0000001A"/>
    <w:multiLevelType w:val="singleLevel"/>
    <w:tmpl w:val="87B22F22"/>
    <w:name w:val="WW8Num27"/>
    <w:lvl w:ilvl="0">
      <w:start w:val="1"/>
      <w:numFmt w:val="decimal"/>
      <w:lvlText w:val="%1)"/>
      <w:lvlJc w:val="left"/>
      <w:pPr>
        <w:tabs>
          <w:tab w:val="num" w:pos="0"/>
        </w:tabs>
        <w:ind w:left="927" w:hanging="360"/>
      </w:pPr>
      <w:rPr>
        <w:rFonts w:cs="Verdana"/>
        <w:b w:val="0"/>
      </w:rPr>
    </w:lvl>
  </w:abstractNum>
  <w:abstractNum w:abstractNumId="23" w15:restartNumberingAfterBreak="0">
    <w:nsid w:val="0000001B"/>
    <w:multiLevelType w:val="singleLevel"/>
    <w:tmpl w:val="E26E27D8"/>
    <w:name w:val="WW8Num28"/>
    <w:lvl w:ilvl="0">
      <w:start w:val="1"/>
      <w:numFmt w:val="decimal"/>
      <w:lvlText w:val="%1)"/>
      <w:lvlJc w:val="left"/>
      <w:pPr>
        <w:tabs>
          <w:tab w:val="num" w:pos="0"/>
        </w:tabs>
        <w:ind w:left="1211" w:hanging="360"/>
      </w:pPr>
      <w:rPr>
        <w:rFonts w:ascii="Verdana" w:hAnsi="Verdana" w:cs="Arial" w:hint="default"/>
      </w:rPr>
    </w:lvl>
  </w:abstractNum>
  <w:abstractNum w:abstractNumId="24" w15:restartNumberingAfterBreak="0">
    <w:nsid w:val="0000001C"/>
    <w:multiLevelType w:val="singleLevel"/>
    <w:tmpl w:val="0000001C"/>
    <w:name w:val="WW8Num29"/>
    <w:lvl w:ilvl="0">
      <w:start w:val="1"/>
      <w:numFmt w:val="decimal"/>
      <w:lvlText w:val="%1)"/>
      <w:lvlJc w:val="left"/>
      <w:pPr>
        <w:tabs>
          <w:tab w:val="num" w:pos="0"/>
        </w:tabs>
        <w:ind w:left="927" w:hanging="360"/>
      </w:pPr>
      <w:rPr>
        <w:rFonts w:ascii="Arial" w:hAnsi="Arial" w:cs="Arial"/>
      </w:rPr>
    </w:lvl>
  </w:abstractNum>
  <w:abstractNum w:abstractNumId="25" w15:restartNumberingAfterBreak="0">
    <w:nsid w:val="0000001D"/>
    <w:multiLevelType w:val="multilevel"/>
    <w:tmpl w:val="2F3EE0A6"/>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sz w:val="24"/>
        <w:szCs w:val="20"/>
      </w:rPr>
    </w:lvl>
    <w:lvl w:ilvl="2">
      <w:start w:val="1"/>
      <w:numFmt w:val="decimal"/>
      <w:lvlText w:val="%1.%2.%3."/>
      <w:lvlJc w:val="left"/>
      <w:pPr>
        <w:tabs>
          <w:tab w:val="num" w:pos="0"/>
        </w:tabs>
        <w:ind w:left="1224" w:hanging="504"/>
      </w:pPr>
      <w:rPr>
        <w:sz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0000001E"/>
    <w:multiLevelType w:val="singleLevel"/>
    <w:tmpl w:val="0000001E"/>
    <w:name w:val="WW8Num31"/>
    <w:lvl w:ilvl="0">
      <w:start w:val="1"/>
      <w:numFmt w:val="lowerLetter"/>
      <w:lvlText w:val="%1)"/>
      <w:lvlJc w:val="left"/>
      <w:pPr>
        <w:tabs>
          <w:tab w:val="num" w:pos="0"/>
        </w:tabs>
        <w:ind w:left="1003" w:hanging="360"/>
      </w:pPr>
      <w:rPr>
        <w:color w:val="auto"/>
      </w:rPr>
    </w:lvl>
  </w:abstractNum>
  <w:abstractNum w:abstractNumId="27" w15:restartNumberingAfterBreak="0">
    <w:nsid w:val="00000020"/>
    <w:multiLevelType w:val="multilevel"/>
    <w:tmpl w:val="2B629464"/>
    <w:name w:val="WW8Num3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cs="Verdana"/>
        <w:b w:val="0"/>
      </w:rPr>
    </w:lvl>
    <w:lvl w:ilvl="2">
      <w:start w:val="1"/>
      <w:numFmt w:val="decimal"/>
      <w:lvlText w:val="%1.%2.%3"/>
      <w:lvlJc w:val="left"/>
      <w:pPr>
        <w:tabs>
          <w:tab w:val="num" w:pos="0"/>
        </w:tabs>
        <w:ind w:left="720" w:hanging="720"/>
      </w:pPr>
      <w:rPr>
        <w:rFonts w:cs="Verdana"/>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8" w15:restartNumberingAfterBreak="0">
    <w:nsid w:val="00000021"/>
    <w:multiLevelType w:val="singleLevel"/>
    <w:tmpl w:val="00000021"/>
    <w:name w:val="WW8Num34"/>
    <w:lvl w:ilvl="0">
      <w:start w:val="1"/>
      <w:numFmt w:val="decimal"/>
      <w:lvlText w:val="%1)"/>
      <w:lvlJc w:val="left"/>
      <w:pPr>
        <w:tabs>
          <w:tab w:val="num" w:pos="0"/>
        </w:tabs>
        <w:ind w:left="1004" w:hanging="360"/>
      </w:pPr>
      <w:rPr>
        <w:rFonts w:cs="Verdana"/>
        <w:b w:val="0"/>
        <w:i w:val="0"/>
      </w:rPr>
    </w:lvl>
  </w:abstractNum>
  <w:abstractNum w:abstractNumId="29" w15:restartNumberingAfterBreak="0">
    <w:nsid w:val="00000022"/>
    <w:multiLevelType w:val="multilevel"/>
    <w:tmpl w:val="00000022"/>
    <w:name w:val="WW8Num35"/>
    <w:lvl w:ilvl="0">
      <w:start w:val="5"/>
      <w:numFmt w:val="decimal"/>
      <w:lvlText w:val="%1"/>
      <w:lvlJc w:val="left"/>
      <w:pPr>
        <w:tabs>
          <w:tab w:val="num" w:pos="0"/>
        </w:tabs>
        <w:ind w:left="360" w:hanging="360"/>
      </w:pPr>
    </w:lvl>
    <w:lvl w:ilvl="1">
      <w:start w:val="1"/>
      <w:numFmt w:val="decimal"/>
      <w:lvlText w:val="%1.%2"/>
      <w:lvlJc w:val="left"/>
      <w:pPr>
        <w:tabs>
          <w:tab w:val="num" w:pos="1985"/>
        </w:tabs>
        <w:ind w:left="2345" w:hanging="360"/>
      </w:pPr>
      <w:rPr>
        <w:rFonts w:cs="Verdana"/>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00000023"/>
    <w:multiLevelType w:val="multilevel"/>
    <w:tmpl w:val="00000023"/>
    <w:name w:val="WW8Num3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cs="Verdana"/>
        <w:b w:val="0"/>
      </w:rPr>
    </w:lvl>
    <w:lvl w:ilvl="2">
      <w:start w:val="1"/>
      <w:numFmt w:val="none"/>
      <w:suff w:val="nothing"/>
      <w:lvlText w:val=""/>
      <w:lvlJc w:val="left"/>
      <w:pPr>
        <w:tabs>
          <w:tab w:val="num" w:pos="0"/>
        </w:tabs>
        <w:ind w:left="720" w:hanging="720"/>
      </w:pPr>
      <w:rPr>
        <w:rFonts w:cs="Verdana"/>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1" w15:restartNumberingAfterBreak="0">
    <w:nsid w:val="00000024"/>
    <w:multiLevelType w:val="multilevel"/>
    <w:tmpl w:val="00000024"/>
    <w:name w:val="WW8Num212222222"/>
    <w:lvl w:ilvl="0">
      <w:start w:val="1"/>
      <w:numFmt w:val="decimal"/>
      <w:lvlText w:val="%1."/>
      <w:lvlJc w:val="left"/>
      <w:pPr>
        <w:tabs>
          <w:tab w:val="num" w:pos="720"/>
        </w:tabs>
        <w:ind w:left="720" w:hanging="360"/>
      </w:pPr>
      <w:rPr>
        <w:rFonts w:cs="Verdan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8"/>
    <w:multiLevelType w:val="singleLevel"/>
    <w:tmpl w:val="00000028"/>
    <w:name w:val="WW8Num45"/>
    <w:lvl w:ilvl="0">
      <w:start w:val="1"/>
      <w:numFmt w:val="decimal"/>
      <w:lvlText w:val="%1)"/>
      <w:lvlJc w:val="left"/>
      <w:pPr>
        <w:tabs>
          <w:tab w:val="num" w:pos="0"/>
        </w:tabs>
        <w:ind w:left="720" w:hanging="360"/>
      </w:pPr>
      <w:rPr>
        <w:b w:val="0"/>
      </w:rPr>
    </w:lvl>
  </w:abstractNum>
  <w:abstractNum w:abstractNumId="33" w15:restartNumberingAfterBreak="0">
    <w:nsid w:val="0000002A"/>
    <w:multiLevelType w:val="singleLevel"/>
    <w:tmpl w:val="0000002A"/>
    <w:name w:val="WW8Num47"/>
    <w:lvl w:ilvl="0">
      <w:start w:val="1"/>
      <w:numFmt w:val="bullet"/>
      <w:lvlText w:val="­"/>
      <w:lvlJc w:val="left"/>
      <w:pPr>
        <w:tabs>
          <w:tab w:val="num" w:pos="1515"/>
        </w:tabs>
        <w:ind w:left="1515" w:hanging="360"/>
      </w:pPr>
      <w:rPr>
        <w:rFonts w:ascii="Courier New" w:hAnsi="Courier New" w:cs="Courier New"/>
        <w:color w:val="000000"/>
      </w:rPr>
    </w:lvl>
  </w:abstractNum>
  <w:abstractNum w:abstractNumId="34" w15:restartNumberingAfterBreak="0">
    <w:nsid w:val="0000002C"/>
    <w:multiLevelType w:val="singleLevel"/>
    <w:tmpl w:val="0000002C"/>
    <w:name w:val="WW8Num51"/>
    <w:lvl w:ilvl="0">
      <w:start w:val="1"/>
      <w:numFmt w:val="decimal"/>
      <w:lvlText w:val="%1."/>
      <w:lvlJc w:val="left"/>
      <w:pPr>
        <w:tabs>
          <w:tab w:val="num" w:pos="720"/>
        </w:tabs>
        <w:ind w:left="720" w:hanging="360"/>
      </w:pPr>
      <w:rPr>
        <w:b w:val="0"/>
        <w:color w:val="000000"/>
      </w:rPr>
    </w:lvl>
  </w:abstractNum>
  <w:abstractNum w:abstractNumId="35" w15:restartNumberingAfterBreak="0">
    <w:nsid w:val="001C53E7"/>
    <w:multiLevelType w:val="multilevel"/>
    <w:tmpl w:val="3788C6FE"/>
    <w:name w:val="WW8Num212222352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01862C96"/>
    <w:multiLevelType w:val="multilevel"/>
    <w:tmpl w:val="AB72C6B4"/>
    <w:lvl w:ilvl="0">
      <w:start w:val="14"/>
      <w:numFmt w:val="decimal"/>
      <w:lvlText w:val="%1"/>
      <w:lvlJc w:val="left"/>
      <w:pPr>
        <w:ind w:left="600" w:hanging="600"/>
      </w:pPr>
      <w:rPr>
        <w:rFonts w:ascii="Times New Roman" w:hAnsi="Times New Roman" w:cs="Times New Roman" w:hint="default"/>
        <w:b/>
        <w:sz w:val="28"/>
      </w:rPr>
    </w:lvl>
    <w:lvl w:ilvl="1">
      <w:start w:val="1"/>
      <w:numFmt w:val="decimal"/>
      <w:lvlText w:val="%1.%2"/>
      <w:lvlJc w:val="left"/>
      <w:pPr>
        <w:ind w:left="780" w:hanging="600"/>
      </w:pPr>
      <w:rPr>
        <w:rFonts w:hint="default"/>
        <w:b w:val="0"/>
        <w:i w:val="0"/>
        <w:color w:val="auto"/>
        <w:sz w:val="24"/>
      </w:rPr>
    </w:lvl>
    <w:lvl w:ilvl="2">
      <w:start w:val="1"/>
      <w:numFmt w:val="decimal"/>
      <w:lvlText w:val="%1.%2.%3"/>
      <w:lvlJc w:val="left"/>
      <w:pPr>
        <w:ind w:left="1080" w:hanging="720"/>
      </w:pPr>
      <w:rPr>
        <w:rFonts w:hint="default"/>
        <w:b w:val="0"/>
        <w:i w:val="0"/>
        <w:sz w:val="24"/>
      </w:rPr>
    </w:lvl>
    <w:lvl w:ilvl="3">
      <w:start w:val="1"/>
      <w:numFmt w:val="decimal"/>
      <w:lvlText w:val="%1.%2.%3.%4"/>
      <w:lvlJc w:val="left"/>
      <w:pPr>
        <w:ind w:left="1620" w:hanging="1080"/>
      </w:pPr>
      <w:rPr>
        <w:rFonts w:hint="default"/>
        <w:sz w:val="24"/>
      </w:rPr>
    </w:lvl>
    <w:lvl w:ilvl="4">
      <w:start w:val="1"/>
      <w:numFmt w:val="decimal"/>
      <w:lvlText w:val="%1.%2.%3.%4.%5"/>
      <w:lvlJc w:val="left"/>
      <w:pPr>
        <w:ind w:left="1800" w:hanging="1080"/>
      </w:pPr>
      <w:rPr>
        <w:rFonts w:hint="default"/>
        <w:sz w:val="24"/>
      </w:rPr>
    </w:lvl>
    <w:lvl w:ilvl="5">
      <w:start w:val="1"/>
      <w:numFmt w:val="decimal"/>
      <w:lvlText w:val="%1.%2.%3.%4.%5.%6"/>
      <w:lvlJc w:val="left"/>
      <w:pPr>
        <w:ind w:left="2340" w:hanging="1440"/>
      </w:pPr>
      <w:rPr>
        <w:rFonts w:hint="default"/>
        <w:sz w:val="24"/>
      </w:rPr>
    </w:lvl>
    <w:lvl w:ilvl="6">
      <w:start w:val="1"/>
      <w:numFmt w:val="decimal"/>
      <w:lvlText w:val="%1.%2.%3.%4.%5.%6.%7"/>
      <w:lvlJc w:val="left"/>
      <w:pPr>
        <w:ind w:left="2520" w:hanging="1440"/>
      </w:pPr>
      <w:rPr>
        <w:rFonts w:hint="default"/>
        <w:sz w:val="24"/>
      </w:rPr>
    </w:lvl>
    <w:lvl w:ilvl="7">
      <w:start w:val="1"/>
      <w:numFmt w:val="decimal"/>
      <w:lvlText w:val="%1.%2.%3.%4.%5.%6.%7.%8"/>
      <w:lvlJc w:val="left"/>
      <w:pPr>
        <w:ind w:left="3060" w:hanging="1800"/>
      </w:pPr>
      <w:rPr>
        <w:rFonts w:hint="default"/>
        <w:sz w:val="24"/>
      </w:rPr>
    </w:lvl>
    <w:lvl w:ilvl="8">
      <w:start w:val="1"/>
      <w:numFmt w:val="decimal"/>
      <w:lvlText w:val="%1.%2.%3.%4.%5.%6.%7.%8.%9"/>
      <w:lvlJc w:val="left"/>
      <w:pPr>
        <w:ind w:left="3600" w:hanging="2160"/>
      </w:pPr>
      <w:rPr>
        <w:rFonts w:hint="default"/>
        <w:sz w:val="24"/>
      </w:rPr>
    </w:lvl>
  </w:abstractNum>
  <w:abstractNum w:abstractNumId="37" w15:restartNumberingAfterBreak="0">
    <w:nsid w:val="030D2C3A"/>
    <w:multiLevelType w:val="multilevel"/>
    <w:tmpl w:val="AAFC0D22"/>
    <w:lvl w:ilvl="0">
      <w:start w:val="11"/>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8" w15:restartNumberingAfterBreak="0">
    <w:nsid w:val="046418DD"/>
    <w:multiLevelType w:val="multilevel"/>
    <w:tmpl w:val="2ACA1626"/>
    <w:lvl w:ilvl="0">
      <w:start w:val="2"/>
      <w:numFmt w:val="decimal"/>
      <w:lvlText w:val="%1"/>
      <w:lvlJc w:val="left"/>
      <w:pPr>
        <w:ind w:left="360" w:hanging="360"/>
      </w:pPr>
      <w:rPr>
        <w:rFonts w:hint="default"/>
        <w:i w:val="0"/>
      </w:rPr>
    </w:lvl>
    <w:lvl w:ilvl="1">
      <w:start w:val="1"/>
      <w:numFmt w:val="decimal"/>
      <w:lvlText w:val="%1.%2"/>
      <w:lvlJc w:val="left"/>
      <w:pPr>
        <w:ind w:left="1353" w:hanging="360"/>
      </w:pPr>
      <w:rPr>
        <w:rFonts w:hint="default"/>
        <w:i w:val="0"/>
      </w:rPr>
    </w:lvl>
    <w:lvl w:ilvl="2">
      <w:start w:val="1"/>
      <w:numFmt w:val="decimal"/>
      <w:lvlText w:val="%1.%2.%3"/>
      <w:lvlJc w:val="left"/>
      <w:pPr>
        <w:ind w:left="2706" w:hanging="720"/>
      </w:pPr>
      <w:rPr>
        <w:rFonts w:hint="default"/>
        <w:b w:val="0"/>
        <w:i w:val="0"/>
      </w:rPr>
    </w:lvl>
    <w:lvl w:ilvl="3">
      <w:start w:val="1"/>
      <w:numFmt w:val="decimalZero"/>
      <w:lvlText w:val="%1.%2.%3.%4"/>
      <w:lvlJc w:val="left"/>
      <w:pPr>
        <w:ind w:left="3699" w:hanging="720"/>
      </w:pPr>
      <w:rPr>
        <w:rFonts w:hint="default"/>
        <w:i w:val="0"/>
      </w:rPr>
    </w:lvl>
    <w:lvl w:ilvl="4">
      <w:start w:val="1"/>
      <w:numFmt w:val="decimal"/>
      <w:lvlText w:val="%1.%2.%3.%4.%5"/>
      <w:lvlJc w:val="left"/>
      <w:pPr>
        <w:ind w:left="5052" w:hanging="1080"/>
      </w:pPr>
      <w:rPr>
        <w:rFonts w:hint="default"/>
        <w:i w:val="0"/>
      </w:rPr>
    </w:lvl>
    <w:lvl w:ilvl="5">
      <w:start w:val="1"/>
      <w:numFmt w:val="decimal"/>
      <w:lvlText w:val="%1.%2.%3.%4.%5.%6"/>
      <w:lvlJc w:val="left"/>
      <w:pPr>
        <w:ind w:left="6045" w:hanging="1080"/>
      </w:pPr>
      <w:rPr>
        <w:rFonts w:hint="default"/>
        <w:i w:val="0"/>
      </w:rPr>
    </w:lvl>
    <w:lvl w:ilvl="6">
      <w:start w:val="1"/>
      <w:numFmt w:val="decimal"/>
      <w:lvlText w:val="%1.%2.%3.%4.%5.%6.%7"/>
      <w:lvlJc w:val="left"/>
      <w:pPr>
        <w:ind w:left="7398" w:hanging="1440"/>
      </w:pPr>
      <w:rPr>
        <w:rFonts w:hint="default"/>
        <w:i w:val="0"/>
      </w:rPr>
    </w:lvl>
    <w:lvl w:ilvl="7">
      <w:start w:val="1"/>
      <w:numFmt w:val="decimal"/>
      <w:lvlText w:val="%1.%2.%3.%4.%5.%6.%7.%8"/>
      <w:lvlJc w:val="left"/>
      <w:pPr>
        <w:ind w:left="8391" w:hanging="1440"/>
      </w:pPr>
      <w:rPr>
        <w:rFonts w:hint="default"/>
        <w:i w:val="0"/>
      </w:rPr>
    </w:lvl>
    <w:lvl w:ilvl="8">
      <w:start w:val="1"/>
      <w:numFmt w:val="decimal"/>
      <w:lvlText w:val="%1.%2.%3.%4.%5.%6.%7.%8.%9"/>
      <w:lvlJc w:val="left"/>
      <w:pPr>
        <w:ind w:left="9744" w:hanging="1800"/>
      </w:pPr>
      <w:rPr>
        <w:rFonts w:hint="default"/>
        <w:i w:val="0"/>
      </w:rPr>
    </w:lvl>
  </w:abstractNum>
  <w:abstractNum w:abstractNumId="39" w15:restartNumberingAfterBreak="0">
    <w:nsid w:val="07946CAB"/>
    <w:multiLevelType w:val="multilevel"/>
    <w:tmpl w:val="12FCBE52"/>
    <w:lvl w:ilvl="0">
      <w:start w:val="1"/>
      <w:numFmt w:val="decimal"/>
      <w:lvlText w:val="I%1"/>
      <w:lvlJc w:val="left"/>
      <w:pPr>
        <w:ind w:left="360" w:firstLine="32409"/>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0B3C1B8C"/>
    <w:multiLevelType w:val="multilevel"/>
    <w:tmpl w:val="CE68E792"/>
    <w:name w:val="WW8Num212222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0D6A59F9"/>
    <w:multiLevelType w:val="multilevel"/>
    <w:tmpl w:val="D674B1B4"/>
    <w:lvl w:ilvl="0">
      <w:start w:val="10"/>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2" w15:restartNumberingAfterBreak="0">
    <w:nsid w:val="0DB75F54"/>
    <w:multiLevelType w:val="multilevel"/>
    <w:tmpl w:val="EDBE323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sz w:val="24"/>
        <w:szCs w:val="20"/>
      </w:rPr>
    </w:lvl>
    <w:lvl w:ilvl="2">
      <w:numFmt w:val="bullet"/>
      <w:lvlText w:val="•"/>
      <w:lvlJc w:val="left"/>
      <w:pPr>
        <w:tabs>
          <w:tab w:val="num" w:pos="0"/>
        </w:tabs>
        <w:ind w:left="1224" w:hanging="504"/>
      </w:pPr>
      <w:rPr>
        <w:rFonts w:hint="default"/>
        <w:sz w:val="24"/>
        <w:lang w:val="pl-PL" w:eastAsia="pl-PL" w:bidi="pl-PL"/>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0E6E3A00"/>
    <w:multiLevelType w:val="multilevel"/>
    <w:tmpl w:val="0415001F"/>
    <w:name w:val="WW8Num2122223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0EB73921"/>
    <w:multiLevelType w:val="hybridMultilevel"/>
    <w:tmpl w:val="69BEF7A2"/>
    <w:lvl w:ilvl="0" w:tplc="AB94D21C">
      <w:start w:val="1"/>
      <w:numFmt w:val="upperLetter"/>
      <w:lvlText w:val="%1."/>
      <w:lvlJc w:val="left"/>
      <w:pPr>
        <w:ind w:left="1069" w:hanging="360"/>
      </w:pPr>
      <w:rPr>
        <w:rFonts w:hint="default"/>
        <w:strike w:val="0"/>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0EE0657E"/>
    <w:multiLevelType w:val="multilevel"/>
    <w:tmpl w:val="B764E8D2"/>
    <w:lvl w:ilvl="0">
      <w:start w:val="3"/>
      <w:numFmt w:val="decimal"/>
      <w:lvlText w:val="%1"/>
      <w:lvlJc w:val="left"/>
      <w:pPr>
        <w:ind w:left="360" w:hanging="360"/>
      </w:pPr>
      <w:rPr>
        <w:rFonts w:eastAsia="Arial Unicode MS" w:hint="default"/>
      </w:rPr>
    </w:lvl>
    <w:lvl w:ilvl="1">
      <w:start w:val="1"/>
      <w:numFmt w:val="decimal"/>
      <w:lvlText w:val="%1.%2"/>
      <w:lvlJc w:val="left"/>
      <w:pPr>
        <w:ind w:left="720" w:hanging="720"/>
      </w:pPr>
      <w:rPr>
        <w:rFonts w:ascii="Times New Roman" w:eastAsia="Arial Unicode MS" w:hAnsi="Times New Roman" w:cs="Times New Roman" w:hint="default"/>
        <w:sz w:val="24"/>
        <w:szCs w:val="32"/>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440" w:hanging="144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2160" w:hanging="216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46" w15:restartNumberingAfterBreak="0">
    <w:nsid w:val="0FCB1782"/>
    <w:multiLevelType w:val="hybridMultilevel"/>
    <w:tmpl w:val="1A8CBA94"/>
    <w:lvl w:ilvl="0" w:tplc="0728EBF8">
      <w:start w:val="1"/>
      <w:numFmt w:val="bullet"/>
      <w:lvlText w:val="-"/>
      <w:lvlJc w:val="left"/>
      <w:pPr>
        <w:ind w:left="1146" w:hanging="360"/>
      </w:pPr>
      <w:rPr>
        <w:rFonts w:ascii="Tahoma" w:hAnsi="Tahoma"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11094A82"/>
    <w:multiLevelType w:val="multilevel"/>
    <w:tmpl w:val="CE68E792"/>
    <w:name w:val="WW8Num2122223522"/>
    <w:numStyleLink w:val="Styl1-SWZ"/>
  </w:abstractNum>
  <w:abstractNum w:abstractNumId="48" w15:restartNumberingAfterBreak="0">
    <w:nsid w:val="119E153B"/>
    <w:multiLevelType w:val="hybridMultilevel"/>
    <w:tmpl w:val="CB32C95A"/>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9" w15:restartNumberingAfterBreak="0">
    <w:nsid w:val="1B3A4510"/>
    <w:multiLevelType w:val="multilevel"/>
    <w:tmpl w:val="D9A2D6B8"/>
    <w:styleLink w:val="Styl3"/>
    <w:lvl w:ilvl="0">
      <w:start w:val="2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ordin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1C6B70FB"/>
    <w:multiLevelType w:val="multilevel"/>
    <w:tmpl w:val="CE68E792"/>
    <w:name w:val="WW8Num21222234"/>
    <w:numStyleLink w:val="Styl1-SWZ"/>
  </w:abstractNum>
  <w:abstractNum w:abstractNumId="51" w15:restartNumberingAfterBreak="0">
    <w:nsid w:val="1DDB0620"/>
    <w:multiLevelType w:val="hybridMultilevel"/>
    <w:tmpl w:val="A6B894E8"/>
    <w:lvl w:ilvl="0" w:tplc="6638F14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DF1598A"/>
    <w:multiLevelType w:val="hybridMultilevel"/>
    <w:tmpl w:val="CB32C95A"/>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3" w15:restartNumberingAfterBreak="0">
    <w:nsid w:val="1E682F2D"/>
    <w:multiLevelType w:val="multilevel"/>
    <w:tmpl w:val="69182F82"/>
    <w:lvl w:ilvl="0">
      <w:start w:val="1"/>
      <w:numFmt w:val="upperRoman"/>
      <w:lvlText w:val="%1."/>
      <w:lvlJc w:val="left"/>
      <w:pPr>
        <w:ind w:left="1080" w:hanging="720"/>
      </w:pPr>
      <w:rPr>
        <w:rFonts w:ascii="Times New Roman" w:hAnsi="Times New Roman" w:cs="Times New Roman" w:hint="default"/>
        <w:b/>
        <w:sz w:val="28"/>
      </w:rPr>
    </w:lvl>
    <w:lvl w:ilvl="1">
      <w:start w:val="1"/>
      <w:numFmt w:val="decimal"/>
      <w:isLgl/>
      <w:lvlText w:val="%1.%2"/>
      <w:lvlJc w:val="left"/>
      <w:pPr>
        <w:ind w:left="938" w:hanging="360"/>
      </w:pPr>
      <w:rPr>
        <w:rFonts w:ascii="Times New Roman" w:hAnsi="Times New Roman" w:cs="Times New Roman" w:hint="default"/>
        <w:b w:val="0"/>
        <w:i w:val="0"/>
        <w:sz w:val="24"/>
      </w:rPr>
    </w:lvl>
    <w:lvl w:ilvl="2">
      <w:start w:val="1"/>
      <w:numFmt w:val="decimal"/>
      <w:isLgl/>
      <w:lvlText w:val="%1.%2.%3"/>
      <w:lvlJc w:val="left"/>
      <w:pPr>
        <w:ind w:left="1516" w:hanging="720"/>
      </w:pPr>
      <w:rPr>
        <w:rFonts w:hint="default"/>
        <w:b w:val="0"/>
        <w:i w:val="0"/>
        <w:sz w:val="24"/>
      </w:rPr>
    </w:lvl>
    <w:lvl w:ilvl="3">
      <w:start w:val="1"/>
      <w:numFmt w:val="decimalZero"/>
      <w:isLgl/>
      <w:lvlText w:val="%1.%2.%3.%4"/>
      <w:lvlJc w:val="left"/>
      <w:pPr>
        <w:ind w:left="1734"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26" w:hanging="1440"/>
      </w:pPr>
      <w:rPr>
        <w:rFonts w:hint="default"/>
      </w:rPr>
    </w:lvl>
    <w:lvl w:ilvl="8">
      <w:start w:val="1"/>
      <w:numFmt w:val="decimal"/>
      <w:isLgl/>
      <w:lvlText w:val="%1.%2.%3.%4.%5.%6.%7.%8.%9"/>
      <w:lvlJc w:val="left"/>
      <w:pPr>
        <w:ind w:left="3904" w:hanging="1800"/>
      </w:pPr>
      <w:rPr>
        <w:rFonts w:hint="default"/>
      </w:rPr>
    </w:lvl>
  </w:abstractNum>
  <w:abstractNum w:abstractNumId="54" w15:restartNumberingAfterBreak="0">
    <w:nsid w:val="1FC210E7"/>
    <w:multiLevelType w:val="multilevel"/>
    <w:tmpl w:val="3F843A4C"/>
    <w:name w:val="WW8Num21222233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21F8609A"/>
    <w:multiLevelType w:val="multilevel"/>
    <w:tmpl w:val="59384B1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iCs/>
        <w:sz w:val="24"/>
      </w:rPr>
    </w:lvl>
    <w:lvl w:ilvl="2">
      <w:start w:val="1"/>
      <w:numFmt w:val="lowerLetter"/>
      <w:lvlText w:val="%3)"/>
      <w:lvlJc w:val="left"/>
      <w:pPr>
        <w:ind w:left="1080" w:hanging="720"/>
      </w:pPr>
      <w:rPr>
        <w:i w:val="0"/>
        <w:iCs/>
        <w:sz w:val="24"/>
      </w:rPr>
    </w:lvl>
    <w:lvl w:ilvl="3">
      <w:start w:val="1"/>
      <w:numFmt w:val="decimalZero"/>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6" w15:restartNumberingAfterBreak="0">
    <w:nsid w:val="22636F1A"/>
    <w:multiLevelType w:val="multilevel"/>
    <w:tmpl w:val="1F14B51A"/>
    <w:lvl w:ilvl="0">
      <w:start w:val="19"/>
      <w:numFmt w:val="decimal"/>
      <w:lvlText w:val="%1"/>
      <w:lvlJc w:val="left"/>
      <w:pPr>
        <w:ind w:left="600" w:hanging="600"/>
      </w:pPr>
      <w:rPr>
        <w:rFonts w:hint="default"/>
      </w:rPr>
    </w:lvl>
    <w:lvl w:ilvl="1">
      <w:start w:val="5"/>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Zero"/>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7" w15:restartNumberingAfterBreak="0">
    <w:nsid w:val="233319DE"/>
    <w:multiLevelType w:val="multilevel"/>
    <w:tmpl w:val="3410CFD0"/>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8" w15:restartNumberingAfterBreak="0">
    <w:nsid w:val="2A635F8C"/>
    <w:multiLevelType w:val="multilevel"/>
    <w:tmpl w:val="5E0EAEF2"/>
    <w:lvl w:ilvl="0">
      <w:start w:val="16"/>
      <w:numFmt w:val="decimal"/>
      <w:lvlText w:val="%1"/>
      <w:lvlJc w:val="left"/>
      <w:pPr>
        <w:ind w:left="600" w:hanging="600"/>
      </w:pPr>
      <w:rPr>
        <w:rFonts w:hint="default"/>
      </w:rPr>
    </w:lvl>
    <w:lvl w:ilvl="1">
      <w:start w:val="4"/>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Zero"/>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9" w15:restartNumberingAfterBreak="0">
    <w:nsid w:val="2F410E29"/>
    <w:multiLevelType w:val="multilevel"/>
    <w:tmpl w:val="88CEAEAE"/>
    <w:lvl w:ilvl="0">
      <w:start w:val="17"/>
      <w:numFmt w:val="decimal"/>
      <w:lvlText w:val="%1"/>
      <w:lvlJc w:val="left"/>
      <w:pPr>
        <w:ind w:left="690" w:hanging="690"/>
      </w:pPr>
      <w:rPr>
        <w:rFonts w:hint="default"/>
        <w:b/>
      </w:rPr>
    </w:lvl>
    <w:lvl w:ilvl="1">
      <w:start w:val="1"/>
      <w:numFmt w:val="decimal"/>
      <w:lvlText w:val="%1.%2"/>
      <w:lvlJc w:val="left"/>
      <w:pPr>
        <w:ind w:left="900" w:hanging="720"/>
      </w:pPr>
      <w:rPr>
        <w:rFonts w:hint="default"/>
        <w:b w:val="0"/>
        <w:sz w:val="24"/>
      </w:rPr>
    </w:lvl>
    <w:lvl w:ilvl="2">
      <w:start w:val="1"/>
      <w:numFmt w:val="decimal"/>
      <w:lvlText w:val="%1.%2.%3"/>
      <w:lvlJc w:val="left"/>
      <w:pPr>
        <w:ind w:left="1080" w:hanging="720"/>
      </w:pPr>
      <w:rPr>
        <w:rFonts w:hint="default"/>
        <w:b w:val="0"/>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60" w15:restartNumberingAfterBreak="0">
    <w:nsid w:val="32367471"/>
    <w:multiLevelType w:val="hybridMultilevel"/>
    <w:tmpl w:val="D6CE4B8E"/>
    <w:name w:val="WW8Num2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23B3734"/>
    <w:multiLevelType w:val="multilevel"/>
    <w:tmpl w:val="CE68E792"/>
    <w:name w:val="WW8Num2122223522"/>
    <w:numStyleLink w:val="Styl1-SWZ"/>
  </w:abstractNum>
  <w:abstractNum w:abstractNumId="62" w15:restartNumberingAfterBreak="0">
    <w:nsid w:val="32D31840"/>
    <w:multiLevelType w:val="hybridMultilevel"/>
    <w:tmpl w:val="E466A3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2EB2B5B"/>
    <w:multiLevelType w:val="multilevel"/>
    <w:tmpl w:val="8E749D64"/>
    <w:lvl w:ilvl="0">
      <w:start w:val="1"/>
      <w:numFmt w:val="upperRoman"/>
      <w:lvlText w:val="%1."/>
      <w:lvlJc w:val="left"/>
      <w:pPr>
        <w:ind w:left="502" w:hanging="360"/>
      </w:pPr>
      <w:rPr>
        <w:rFonts w:ascii="Times New Roman" w:eastAsia="Times New Roman" w:hAnsi="Times New Roman" w:cs="Times New Roman"/>
        <w:b/>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686" w:hanging="1800"/>
      </w:pPr>
      <w:rPr>
        <w:rFonts w:hint="default"/>
      </w:rPr>
    </w:lvl>
  </w:abstractNum>
  <w:abstractNum w:abstractNumId="64" w15:restartNumberingAfterBreak="0">
    <w:nsid w:val="32FC30B3"/>
    <w:multiLevelType w:val="multilevel"/>
    <w:tmpl w:val="F64C69C8"/>
    <w:lvl w:ilvl="0">
      <w:start w:val="19"/>
      <w:numFmt w:val="decimal"/>
      <w:lvlText w:val="%1"/>
      <w:lvlJc w:val="left"/>
      <w:pPr>
        <w:ind w:left="600" w:hanging="600"/>
      </w:pPr>
      <w:rPr>
        <w:rFonts w:hint="default"/>
      </w:rPr>
    </w:lvl>
    <w:lvl w:ilvl="1">
      <w:start w:val="8"/>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Zero"/>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5" w15:restartNumberingAfterBreak="0">
    <w:nsid w:val="3850059F"/>
    <w:multiLevelType w:val="hybridMultilevel"/>
    <w:tmpl w:val="CD9C8504"/>
    <w:name w:val="WW8Num212"/>
    <w:lvl w:ilvl="0" w:tplc="3A822088">
      <w:start w:val="1"/>
      <w:numFmt w:val="decimal"/>
      <w:lvlText w:val="%1)"/>
      <w:lvlJc w:val="left"/>
      <w:pPr>
        <w:ind w:left="1287" w:hanging="360"/>
      </w:pPr>
      <w:rPr>
        <w:rFonts w:cs="Verdana"/>
        <w:b w:val="0"/>
        <w:i w:val="0"/>
      </w:rPr>
    </w:lvl>
    <w:lvl w:ilvl="1" w:tplc="420C2C88" w:tentative="1">
      <w:start w:val="1"/>
      <w:numFmt w:val="lowerLetter"/>
      <w:lvlText w:val="%2."/>
      <w:lvlJc w:val="left"/>
      <w:pPr>
        <w:ind w:left="2007" w:hanging="360"/>
      </w:pPr>
    </w:lvl>
    <w:lvl w:ilvl="2" w:tplc="C66CC9BA" w:tentative="1">
      <w:start w:val="1"/>
      <w:numFmt w:val="lowerRoman"/>
      <w:lvlText w:val="%3."/>
      <w:lvlJc w:val="right"/>
      <w:pPr>
        <w:ind w:left="2727" w:hanging="180"/>
      </w:pPr>
    </w:lvl>
    <w:lvl w:ilvl="3" w:tplc="5ECC4BFA" w:tentative="1">
      <w:start w:val="1"/>
      <w:numFmt w:val="decimal"/>
      <w:lvlText w:val="%4."/>
      <w:lvlJc w:val="left"/>
      <w:pPr>
        <w:ind w:left="3447" w:hanging="360"/>
      </w:pPr>
    </w:lvl>
    <w:lvl w:ilvl="4" w:tplc="2B2A4088" w:tentative="1">
      <w:start w:val="1"/>
      <w:numFmt w:val="lowerLetter"/>
      <w:lvlText w:val="%5."/>
      <w:lvlJc w:val="left"/>
      <w:pPr>
        <w:ind w:left="4167" w:hanging="360"/>
      </w:pPr>
    </w:lvl>
    <w:lvl w:ilvl="5" w:tplc="0DC0BDF8" w:tentative="1">
      <w:start w:val="1"/>
      <w:numFmt w:val="lowerRoman"/>
      <w:lvlText w:val="%6."/>
      <w:lvlJc w:val="right"/>
      <w:pPr>
        <w:ind w:left="4887" w:hanging="180"/>
      </w:pPr>
    </w:lvl>
    <w:lvl w:ilvl="6" w:tplc="6EA083C8" w:tentative="1">
      <w:start w:val="1"/>
      <w:numFmt w:val="decimal"/>
      <w:lvlText w:val="%7."/>
      <w:lvlJc w:val="left"/>
      <w:pPr>
        <w:ind w:left="5607" w:hanging="360"/>
      </w:pPr>
    </w:lvl>
    <w:lvl w:ilvl="7" w:tplc="1ED41612" w:tentative="1">
      <w:start w:val="1"/>
      <w:numFmt w:val="lowerLetter"/>
      <w:lvlText w:val="%8."/>
      <w:lvlJc w:val="left"/>
      <w:pPr>
        <w:ind w:left="6327" w:hanging="360"/>
      </w:pPr>
    </w:lvl>
    <w:lvl w:ilvl="8" w:tplc="016AB5FE" w:tentative="1">
      <w:start w:val="1"/>
      <w:numFmt w:val="lowerRoman"/>
      <w:lvlText w:val="%9."/>
      <w:lvlJc w:val="right"/>
      <w:pPr>
        <w:ind w:left="7047" w:hanging="180"/>
      </w:pPr>
    </w:lvl>
  </w:abstractNum>
  <w:abstractNum w:abstractNumId="66" w15:restartNumberingAfterBreak="0">
    <w:nsid w:val="38571E42"/>
    <w:multiLevelType w:val="multilevel"/>
    <w:tmpl w:val="CE68E792"/>
    <w:name w:val="WW8Num212222352"/>
    <w:numStyleLink w:val="Styl1-SWZ"/>
  </w:abstractNum>
  <w:abstractNum w:abstractNumId="67" w15:restartNumberingAfterBreak="0">
    <w:nsid w:val="39041A9D"/>
    <w:multiLevelType w:val="hybridMultilevel"/>
    <w:tmpl w:val="FC3C1012"/>
    <w:name w:val="WW8Num21222"/>
    <w:lvl w:ilvl="0" w:tplc="0000000A">
      <w:start w:val="1"/>
      <w:numFmt w:val="lowerLetter"/>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A3E2801"/>
    <w:multiLevelType w:val="multilevel"/>
    <w:tmpl w:val="CE68E792"/>
    <w:name w:val="WW8Num2122223522"/>
    <w:numStyleLink w:val="Styl1-SWZ"/>
  </w:abstractNum>
  <w:abstractNum w:abstractNumId="69" w15:restartNumberingAfterBreak="0">
    <w:nsid w:val="3CC22AA0"/>
    <w:multiLevelType w:val="multilevel"/>
    <w:tmpl w:val="0415001F"/>
    <w:name w:val="WW8Num21222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3EB611BA"/>
    <w:multiLevelType w:val="hybridMultilevel"/>
    <w:tmpl w:val="66867EC4"/>
    <w:name w:val="WW8Num21222222"/>
    <w:lvl w:ilvl="0" w:tplc="1068CF72">
      <w:start w:val="1"/>
      <w:numFmt w:val="decimal"/>
      <w:lvlText w:val="%1)"/>
      <w:lvlJc w:val="left"/>
      <w:pPr>
        <w:ind w:left="720" w:hanging="360"/>
      </w:pPr>
      <w:rPr>
        <w:rFonts w:hint="default"/>
      </w:rPr>
    </w:lvl>
    <w:lvl w:ilvl="1" w:tplc="D67AAAE2" w:tentative="1">
      <w:start w:val="1"/>
      <w:numFmt w:val="lowerLetter"/>
      <w:lvlText w:val="%2."/>
      <w:lvlJc w:val="left"/>
      <w:pPr>
        <w:ind w:left="1440" w:hanging="360"/>
      </w:pPr>
    </w:lvl>
    <w:lvl w:ilvl="2" w:tplc="54861F42" w:tentative="1">
      <w:start w:val="1"/>
      <w:numFmt w:val="lowerRoman"/>
      <w:lvlText w:val="%3."/>
      <w:lvlJc w:val="right"/>
      <w:pPr>
        <w:ind w:left="2160" w:hanging="180"/>
      </w:pPr>
    </w:lvl>
    <w:lvl w:ilvl="3" w:tplc="6B364EA2" w:tentative="1">
      <w:start w:val="1"/>
      <w:numFmt w:val="decimal"/>
      <w:lvlText w:val="%4."/>
      <w:lvlJc w:val="left"/>
      <w:pPr>
        <w:ind w:left="2880" w:hanging="360"/>
      </w:pPr>
    </w:lvl>
    <w:lvl w:ilvl="4" w:tplc="34B8BF92" w:tentative="1">
      <w:start w:val="1"/>
      <w:numFmt w:val="lowerLetter"/>
      <w:lvlText w:val="%5."/>
      <w:lvlJc w:val="left"/>
      <w:pPr>
        <w:ind w:left="3600" w:hanging="360"/>
      </w:pPr>
    </w:lvl>
    <w:lvl w:ilvl="5" w:tplc="F3FEEB42" w:tentative="1">
      <w:start w:val="1"/>
      <w:numFmt w:val="lowerRoman"/>
      <w:lvlText w:val="%6."/>
      <w:lvlJc w:val="right"/>
      <w:pPr>
        <w:ind w:left="4320" w:hanging="180"/>
      </w:pPr>
    </w:lvl>
    <w:lvl w:ilvl="6" w:tplc="E49E4046" w:tentative="1">
      <w:start w:val="1"/>
      <w:numFmt w:val="decimal"/>
      <w:lvlText w:val="%7."/>
      <w:lvlJc w:val="left"/>
      <w:pPr>
        <w:ind w:left="5040" w:hanging="360"/>
      </w:pPr>
    </w:lvl>
    <w:lvl w:ilvl="7" w:tplc="506A7724" w:tentative="1">
      <w:start w:val="1"/>
      <w:numFmt w:val="lowerLetter"/>
      <w:lvlText w:val="%8."/>
      <w:lvlJc w:val="left"/>
      <w:pPr>
        <w:ind w:left="5760" w:hanging="360"/>
      </w:pPr>
    </w:lvl>
    <w:lvl w:ilvl="8" w:tplc="FB9AFAC4" w:tentative="1">
      <w:start w:val="1"/>
      <w:numFmt w:val="lowerRoman"/>
      <w:lvlText w:val="%9."/>
      <w:lvlJc w:val="right"/>
      <w:pPr>
        <w:ind w:left="6480" w:hanging="180"/>
      </w:pPr>
    </w:lvl>
  </w:abstractNum>
  <w:abstractNum w:abstractNumId="71" w15:restartNumberingAfterBreak="0">
    <w:nsid w:val="42377A24"/>
    <w:multiLevelType w:val="multilevel"/>
    <w:tmpl w:val="0F5468F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44536CD2"/>
    <w:multiLevelType w:val="multilevel"/>
    <w:tmpl w:val="E0F4A7D2"/>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sz w:val="24"/>
      </w:rPr>
    </w:lvl>
    <w:lvl w:ilvl="2">
      <w:start w:val="1"/>
      <w:numFmt w:val="decimal"/>
      <w:lvlText w:val="%1.%2.%3"/>
      <w:lvlJc w:val="left"/>
      <w:pPr>
        <w:ind w:left="1080" w:hanging="720"/>
      </w:pPr>
      <w:rPr>
        <w:rFonts w:hint="default"/>
        <w:sz w:val="24"/>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3" w15:restartNumberingAfterBreak="0">
    <w:nsid w:val="45A87E8B"/>
    <w:multiLevelType w:val="multilevel"/>
    <w:tmpl w:val="A5E6F7C4"/>
    <w:name w:val="WW8Num212222"/>
    <w:lvl w:ilvl="0">
      <w:start w:val="1"/>
      <w:numFmt w:val="decimal"/>
      <w:lvlText w:val="%1."/>
      <w:lvlJc w:val="left"/>
      <w:pPr>
        <w:tabs>
          <w:tab w:val="num" w:pos="720"/>
        </w:tabs>
        <w:ind w:left="720" w:hanging="360"/>
      </w:pPr>
      <w:rPr>
        <w:rFonts w:cs="Verdana"/>
      </w:rPr>
    </w:lvl>
    <w:lvl w:ilvl="1">
      <w:start w:val="1"/>
      <w:numFmt w:val="lowerLetter"/>
      <w:lvlText w:val="%2)"/>
      <w:lvlJc w:val="left"/>
      <w:pPr>
        <w:tabs>
          <w:tab w:val="num" w:pos="1080"/>
        </w:tabs>
        <w:ind w:left="1080" w:hanging="360"/>
      </w:pPr>
      <w:rPr>
        <w:rFonts w:ascii="Verdana" w:eastAsia="Times New Roman" w:hAnsi="Verdana" w:cs="Verdan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46590AD0"/>
    <w:multiLevelType w:val="multilevel"/>
    <w:tmpl w:val="EBA0FAD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5" w15:restartNumberingAfterBreak="0">
    <w:nsid w:val="4B6F2825"/>
    <w:multiLevelType w:val="hybridMultilevel"/>
    <w:tmpl w:val="8B0252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E3F7CA9"/>
    <w:multiLevelType w:val="hybridMultilevel"/>
    <w:tmpl w:val="51D49728"/>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EA66D3D"/>
    <w:multiLevelType w:val="multilevel"/>
    <w:tmpl w:val="95F68786"/>
    <w:lvl w:ilvl="0">
      <w:start w:val="12"/>
      <w:numFmt w:val="decimal"/>
      <w:lvlText w:val="%1"/>
      <w:lvlJc w:val="left"/>
      <w:pPr>
        <w:ind w:left="600" w:hanging="600"/>
      </w:pPr>
      <w:rPr>
        <w:rFonts w:ascii="HK Grotesk" w:hAnsi="HK Grotesk" w:cs="HK Grotesk" w:hint="default"/>
        <w:color w:val="000000"/>
        <w:sz w:val="22"/>
      </w:rPr>
    </w:lvl>
    <w:lvl w:ilvl="1">
      <w:start w:val="1"/>
      <w:numFmt w:val="decimal"/>
      <w:lvlText w:val="%1.%2"/>
      <w:lvlJc w:val="left"/>
      <w:pPr>
        <w:ind w:left="780" w:hanging="600"/>
      </w:pPr>
      <w:rPr>
        <w:rFonts w:ascii="HK Grotesk" w:hAnsi="HK Grotesk" w:cs="HK Grotesk" w:hint="default"/>
        <w:color w:val="000000"/>
        <w:sz w:val="22"/>
      </w:rPr>
    </w:lvl>
    <w:lvl w:ilvl="2">
      <w:start w:val="1"/>
      <w:numFmt w:val="decimal"/>
      <w:lvlText w:val="%1.%2.%3"/>
      <w:lvlJc w:val="left"/>
      <w:pPr>
        <w:ind w:left="1080" w:hanging="720"/>
      </w:pPr>
      <w:rPr>
        <w:rFonts w:ascii="Times New Roman" w:hAnsi="Times New Roman" w:cs="Times New Roman" w:hint="default"/>
        <w:color w:val="000000"/>
        <w:sz w:val="24"/>
      </w:rPr>
    </w:lvl>
    <w:lvl w:ilvl="3">
      <w:start w:val="1"/>
      <w:numFmt w:val="decimal"/>
      <w:lvlText w:val="%1.%2.%3.%4"/>
      <w:lvlJc w:val="left"/>
      <w:pPr>
        <w:ind w:left="1260" w:hanging="720"/>
      </w:pPr>
      <w:rPr>
        <w:rFonts w:ascii="HK Grotesk" w:hAnsi="HK Grotesk" w:cs="HK Grotesk" w:hint="default"/>
        <w:color w:val="000000"/>
        <w:sz w:val="22"/>
      </w:rPr>
    </w:lvl>
    <w:lvl w:ilvl="4">
      <w:start w:val="1"/>
      <w:numFmt w:val="decimal"/>
      <w:lvlText w:val="%1.%2.%3.%4.%5"/>
      <w:lvlJc w:val="left"/>
      <w:pPr>
        <w:ind w:left="1800" w:hanging="1080"/>
      </w:pPr>
      <w:rPr>
        <w:rFonts w:ascii="HK Grotesk" w:hAnsi="HK Grotesk" w:cs="HK Grotesk" w:hint="default"/>
        <w:color w:val="000000"/>
        <w:sz w:val="22"/>
      </w:rPr>
    </w:lvl>
    <w:lvl w:ilvl="5">
      <w:start w:val="1"/>
      <w:numFmt w:val="decimal"/>
      <w:lvlText w:val="%1.%2.%3.%4.%5.%6"/>
      <w:lvlJc w:val="left"/>
      <w:pPr>
        <w:ind w:left="1980" w:hanging="1080"/>
      </w:pPr>
      <w:rPr>
        <w:rFonts w:ascii="HK Grotesk" w:hAnsi="HK Grotesk" w:cs="HK Grotesk" w:hint="default"/>
        <w:color w:val="000000"/>
        <w:sz w:val="22"/>
      </w:rPr>
    </w:lvl>
    <w:lvl w:ilvl="6">
      <w:start w:val="1"/>
      <w:numFmt w:val="decimal"/>
      <w:lvlText w:val="%1.%2.%3.%4.%5.%6.%7"/>
      <w:lvlJc w:val="left"/>
      <w:pPr>
        <w:ind w:left="2520" w:hanging="1440"/>
      </w:pPr>
      <w:rPr>
        <w:rFonts w:ascii="HK Grotesk" w:hAnsi="HK Grotesk" w:cs="HK Grotesk" w:hint="default"/>
        <w:color w:val="000000"/>
        <w:sz w:val="22"/>
      </w:rPr>
    </w:lvl>
    <w:lvl w:ilvl="7">
      <w:start w:val="1"/>
      <w:numFmt w:val="decimal"/>
      <w:lvlText w:val="%1.%2.%3.%4.%5.%6.%7.%8"/>
      <w:lvlJc w:val="left"/>
      <w:pPr>
        <w:ind w:left="2700" w:hanging="1440"/>
      </w:pPr>
      <w:rPr>
        <w:rFonts w:ascii="HK Grotesk" w:hAnsi="HK Grotesk" w:cs="HK Grotesk" w:hint="default"/>
        <w:color w:val="000000"/>
        <w:sz w:val="22"/>
      </w:rPr>
    </w:lvl>
    <w:lvl w:ilvl="8">
      <w:start w:val="1"/>
      <w:numFmt w:val="decimal"/>
      <w:lvlText w:val="%1.%2.%3.%4.%5.%6.%7.%8.%9"/>
      <w:lvlJc w:val="left"/>
      <w:pPr>
        <w:ind w:left="3240" w:hanging="1800"/>
      </w:pPr>
      <w:rPr>
        <w:rFonts w:ascii="HK Grotesk" w:hAnsi="HK Grotesk" w:cs="HK Grotesk" w:hint="default"/>
        <w:color w:val="000000"/>
        <w:sz w:val="22"/>
      </w:rPr>
    </w:lvl>
  </w:abstractNum>
  <w:abstractNum w:abstractNumId="78" w15:restartNumberingAfterBreak="0">
    <w:nsid w:val="5335599D"/>
    <w:multiLevelType w:val="multilevel"/>
    <w:tmpl w:val="3F368D10"/>
    <w:name w:val="WW8Num212222222"/>
    <w:lvl w:ilvl="0">
      <w:start w:val="14"/>
      <w:numFmt w:val="decimal"/>
      <w:lvlText w:val="%1"/>
      <w:lvlJc w:val="left"/>
      <w:pPr>
        <w:ind w:left="435" w:hanging="435"/>
      </w:pPr>
      <w:rPr>
        <w:rFonts w:hint="default"/>
        <w:color w:val="000000"/>
      </w:rPr>
    </w:lvl>
    <w:lvl w:ilvl="1">
      <w:start w:val="1"/>
      <w:numFmt w:val="decimal"/>
      <w:lvlText w:val="%1.%2"/>
      <w:lvlJc w:val="left"/>
      <w:pPr>
        <w:ind w:left="1080" w:hanging="7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880" w:hanging="144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960" w:hanging="1800"/>
      </w:pPr>
      <w:rPr>
        <w:rFonts w:hint="default"/>
        <w:color w:val="000000"/>
      </w:rPr>
    </w:lvl>
    <w:lvl w:ilvl="7">
      <w:start w:val="1"/>
      <w:numFmt w:val="decimal"/>
      <w:lvlText w:val="%1.%2.%3.%4.%5.%6.%7.%8"/>
      <w:lvlJc w:val="left"/>
      <w:pPr>
        <w:ind w:left="4680" w:hanging="2160"/>
      </w:pPr>
      <w:rPr>
        <w:rFonts w:hint="default"/>
        <w:color w:val="000000"/>
      </w:rPr>
    </w:lvl>
    <w:lvl w:ilvl="8">
      <w:start w:val="1"/>
      <w:numFmt w:val="decimal"/>
      <w:lvlText w:val="%1.%2.%3.%4.%5.%6.%7.%8.%9"/>
      <w:lvlJc w:val="left"/>
      <w:pPr>
        <w:ind w:left="5040" w:hanging="2160"/>
      </w:pPr>
      <w:rPr>
        <w:rFonts w:hint="default"/>
        <w:color w:val="000000"/>
      </w:rPr>
    </w:lvl>
  </w:abstractNum>
  <w:abstractNum w:abstractNumId="79" w15:restartNumberingAfterBreak="0">
    <w:nsid w:val="536F7F83"/>
    <w:multiLevelType w:val="hybridMultilevel"/>
    <w:tmpl w:val="1A1E49E6"/>
    <w:name w:val="WW8Num212222222"/>
    <w:lvl w:ilvl="0" w:tplc="14E63640">
      <w:start w:val="1"/>
      <w:numFmt w:val="decimal"/>
      <w:lvlText w:val="%1)"/>
      <w:lvlJc w:val="left"/>
      <w:pPr>
        <w:ind w:left="750" w:hanging="390"/>
      </w:pPr>
      <w:rPr>
        <w:rFonts w:hint="default"/>
        <w:b w:val="0"/>
      </w:rPr>
    </w:lvl>
    <w:lvl w:ilvl="1" w:tplc="A69EA7B2" w:tentative="1">
      <w:start w:val="1"/>
      <w:numFmt w:val="lowerLetter"/>
      <w:lvlText w:val="%2."/>
      <w:lvlJc w:val="left"/>
      <w:pPr>
        <w:ind w:left="1440" w:hanging="360"/>
      </w:pPr>
    </w:lvl>
    <w:lvl w:ilvl="2" w:tplc="C1D0D3BA" w:tentative="1">
      <w:start w:val="1"/>
      <w:numFmt w:val="lowerRoman"/>
      <w:lvlText w:val="%3."/>
      <w:lvlJc w:val="right"/>
      <w:pPr>
        <w:ind w:left="2160" w:hanging="180"/>
      </w:pPr>
    </w:lvl>
    <w:lvl w:ilvl="3" w:tplc="08E45CF8" w:tentative="1">
      <w:start w:val="1"/>
      <w:numFmt w:val="decimal"/>
      <w:lvlText w:val="%4."/>
      <w:lvlJc w:val="left"/>
      <w:pPr>
        <w:ind w:left="2880" w:hanging="360"/>
      </w:pPr>
    </w:lvl>
    <w:lvl w:ilvl="4" w:tplc="17208306" w:tentative="1">
      <w:start w:val="1"/>
      <w:numFmt w:val="lowerLetter"/>
      <w:lvlText w:val="%5."/>
      <w:lvlJc w:val="left"/>
      <w:pPr>
        <w:ind w:left="3600" w:hanging="360"/>
      </w:pPr>
    </w:lvl>
    <w:lvl w:ilvl="5" w:tplc="0812ED82" w:tentative="1">
      <w:start w:val="1"/>
      <w:numFmt w:val="lowerRoman"/>
      <w:lvlText w:val="%6."/>
      <w:lvlJc w:val="right"/>
      <w:pPr>
        <w:ind w:left="4320" w:hanging="180"/>
      </w:pPr>
    </w:lvl>
    <w:lvl w:ilvl="6" w:tplc="591C1186" w:tentative="1">
      <w:start w:val="1"/>
      <w:numFmt w:val="decimal"/>
      <w:lvlText w:val="%7."/>
      <w:lvlJc w:val="left"/>
      <w:pPr>
        <w:ind w:left="5040" w:hanging="360"/>
      </w:pPr>
    </w:lvl>
    <w:lvl w:ilvl="7" w:tplc="8EF6F2F2" w:tentative="1">
      <w:start w:val="1"/>
      <w:numFmt w:val="lowerLetter"/>
      <w:lvlText w:val="%8."/>
      <w:lvlJc w:val="left"/>
      <w:pPr>
        <w:ind w:left="5760" w:hanging="360"/>
      </w:pPr>
    </w:lvl>
    <w:lvl w:ilvl="8" w:tplc="DB700F78" w:tentative="1">
      <w:start w:val="1"/>
      <w:numFmt w:val="lowerRoman"/>
      <w:lvlText w:val="%9."/>
      <w:lvlJc w:val="right"/>
      <w:pPr>
        <w:ind w:left="6480" w:hanging="180"/>
      </w:pPr>
    </w:lvl>
  </w:abstractNum>
  <w:abstractNum w:abstractNumId="80" w15:restartNumberingAfterBreak="0">
    <w:nsid w:val="546A3FAB"/>
    <w:multiLevelType w:val="multilevel"/>
    <w:tmpl w:val="2160BEE2"/>
    <w:lvl w:ilvl="0">
      <w:start w:val="1"/>
      <w:numFmt w:val="upperRoman"/>
      <w:lvlText w:val="%1."/>
      <w:lvlJc w:val="left"/>
      <w:pPr>
        <w:ind w:left="1080" w:hanging="720"/>
      </w:pPr>
      <w:rPr>
        <w:rFonts w:ascii="Times New Roman" w:hAnsi="Times New Roman" w:cs="Times New Roman" w:hint="default"/>
      </w:rPr>
    </w:lvl>
    <w:lvl w:ilvl="1">
      <w:start w:val="1"/>
      <w:numFmt w:val="decimal"/>
      <w:isLgl/>
      <w:lvlText w:val="%1.%2"/>
      <w:lvlJc w:val="left"/>
      <w:pPr>
        <w:ind w:left="720" w:hanging="360"/>
      </w:pPr>
      <w:rPr>
        <w:rFonts w:ascii="Times New Roman" w:hAnsi="Times New Roman" w:cs="Times New Roman" w:hint="default"/>
        <w:b w:val="0"/>
        <w:i w:val="0"/>
        <w:iCs/>
        <w:color w:val="auto"/>
        <w:sz w:val="24"/>
      </w:rPr>
    </w:lvl>
    <w:lvl w:ilvl="2">
      <w:start w:val="1"/>
      <w:numFmt w:val="upperLetter"/>
      <w:lvlText w:val="%3."/>
      <w:lvlJc w:val="left"/>
      <w:pPr>
        <w:ind w:left="1080" w:hanging="720"/>
      </w:pPr>
      <w:rPr>
        <w:i w:val="0"/>
        <w:iCs/>
        <w:sz w:val="24"/>
      </w:rPr>
    </w:lvl>
    <w:lvl w:ilvl="3">
      <w:start w:val="1"/>
      <w:numFmt w:val="decimalZero"/>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81" w15:restartNumberingAfterBreak="0">
    <w:nsid w:val="575522EA"/>
    <w:multiLevelType w:val="multilevel"/>
    <w:tmpl w:val="00000020"/>
    <w:name w:val="WW8Num182"/>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cs="Verdana"/>
      </w:rPr>
    </w:lvl>
    <w:lvl w:ilvl="2">
      <w:start w:val="1"/>
      <w:numFmt w:val="decimal"/>
      <w:lvlText w:val="%1.%2.%3"/>
      <w:lvlJc w:val="left"/>
      <w:pPr>
        <w:tabs>
          <w:tab w:val="num" w:pos="0"/>
        </w:tabs>
        <w:ind w:left="720" w:hanging="720"/>
      </w:pPr>
      <w:rPr>
        <w:rFonts w:cs="Verdana"/>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2" w15:restartNumberingAfterBreak="0">
    <w:nsid w:val="5AA12C28"/>
    <w:multiLevelType w:val="hybridMultilevel"/>
    <w:tmpl w:val="56F6A5D8"/>
    <w:name w:val="WW8Num21222233"/>
    <w:lvl w:ilvl="0" w:tplc="0728EBF8">
      <w:start w:val="1"/>
      <w:numFmt w:val="bullet"/>
      <w:lvlText w:val="-"/>
      <w:lvlJc w:val="left"/>
      <w:pPr>
        <w:ind w:left="1571" w:hanging="360"/>
      </w:pPr>
      <w:rPr>
        <w:rFonts w:ascii="Tahoma" w:hAnsi="Tahom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3" w15:restartNumberingAfterBreak="0">
    <w:nsid w:val="5B3A117F"/>
    <w:multiLevelType w:val="multilevel"/>
    <w:tmpl w:val="B22CC378"/>
    <w:lvl w:ilvl="0">
      <w:start w:val="1"/>
      <w:numFmt w:val="decimal"/>
      <w:lvlText w:val="%1."/>
      <w:lvlJc w:val="left"/>
      <w:pPr>
        <w:tabs>
          <w:tab w:val="num" w:pos="0"/>
        </w:tabs>
        <w:ind w:left="360" w:hanging="360"/>
      </w:pPr>
    </w:lvl>
    <w:lvl w:ilvl="1">
      <w:start w:val="1"/>
      <w:numFmt w:val="bullet"/>
      <w:lvlText w:val="-"/>
      <w:lvlJc w:val="left"/>
      <w:pPr>
        <w:tabs>
          <w:tab w:val="num" w:pos="0"/>
        </w:tabs>
        <w:ind w:left="792" w:hanging="432"/>
      </w:pPr>
      <w:rPr>
        <w:rFonts w:ascii="Tahoma" w:hAnsi="Tahoma" w:hint="default"/>
        <w:sz w:val="24"/>
        <w:szCs w:val="20"/>
      </w:rPr>
    </w:lvl>
    <w:lvl w:ilvl="2">
      <w:start w:val="1"/>
      <w:numFmt w:val="decimal"/>
      <w:lvlText w:val="%1.%2.%3."/>
      <w:lvlJc w:val="left"/>
      <w:pPr>
        <w:tabs>
          <w:tab w:val="num" w:pos="0"/>
        </w:tabs>
        <w:ind w:left="1224" w:hanging="504"/>
      </w:pPr>
      <w:rPr>
        <w:sz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4" w15:restartNumberingAfterBreak="0">
    <w:nsid w:val="60624BD7"/>
    <w:multiLevelType w:val="multilevel"/>
    <w:tmpl w:val="588C463C"/>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61B93A87"/>
    <w:multiLevelType w:val="multilevel"/>
    <w:tmpl w:val="F4BC84FC"/>
    <w:name w:val="WW8Num212222"/>
    <w:lvl w:ilvl="0">
      <w:start w:val="13"/>
      <w:numFmt w:val="decimal"/>
      <w:lvlText w:val="%1"/>
      <w:lvlJc w:val="left"/>
      <w:pPr>
        <w:ind w:left="435" w:hanging="43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6" w15:restartNumberingAfterBreak="0">
    <w:nsid w:val="62D71FCB"/>
    <w:multiLevelType w:val="multilevel"/>
    <w:tmpl w:val="AAE8F6C4"/>
    <w:lvl w:ilvl="0">
      <w:start w:val="19"/>
      <w:numFmt w:val="decimal"/>
      <w:lvlText w:val="%1"/>
      <w:lvlJc w:val="left"/>
      <w:pPr>
        <w:ind w:left="600" w:hanging="600"/>
      </w:pPr>
      <w:rPr>
        <w:rFonts w:hint="default"/>
      </w:rPr>
    </w:lvl>
    <w:lvl w:ilvl="1">
      <w:start w:val="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Zero"/>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7" w15:restartNumberingAfterBreak="0">
    <w:nsid w:val="66CF5557"/>
    <w:multiLevelType w:val="hybridMultilevel"/>
    <w:tmpl w:val="6930EB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6D8497B"/>
    <w:multiLevelType w:val="hybridMultilevel"/>
    <w:tmpl w:val="EEEEE48E"/>
    <w:lvl w:ilvl="0" w:tplc="336040B6">
      <w:start w:val="1"/>
      <w:numFmt w:val="lowerLetter"/>
      <w:lvlText w:val="%1."/>
      <w:lvlJc w:val="left"/>
      <w:pPr>
        <w:ind w:left="900" w:hanging="360"/>
      </w:pPr>
      <w:rPr>
        <w:rFonts w:hint="default"/>
      </w:rPr>
    </w:lvl>
    <w:lvl w:ilvl="1" w:tplc="D3667AEE">
      <w:start w:val="1"/>
      <w:numFmt w:val="decimal"/>
      <w:lvlText w:val="%2)"/>
      <w:lvlJc w:val="left"/>
      <w:pPr>
        <w:ind w:left="1620" w:hanging="360"/>
      </w:pPr>
      <w:rPr>
        <w:rFonts w:hint="default"/>
      </w:r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9" w15:restartNumberingAfterBreak="0">
    <w:nsid w:val="69A9438B"/>
    <w:multiLevelType w:val="multilevel"/>
    <w:tmpl w:val="88BAD364"/>
    <w:lvl w:ilvl="0">
      <w:start w:val="4"/>
      <w:numFmt w:val="decimal"/>
      <w:lvlText w:val="%1"/>
      <w:lvlJc w:val="left"/>
      <w:pPr>
        <w:tabs>
          <w:tab w:val="num" w:pos="0"/>
        </w:tabs>
        <w:ind w:left="360" w:hanging="360"/>
      </w:pPr>
      <w:rPr>
        <w:rFonts w:hint="default"/>
      </w:rPr>
    </w:lvl>
    <w:lvl w:ilvl="1">
      <w:start w:val="2"/>
      <w:numFmt w:val="decimal"/>
      <w:lvlText w:val="%2."/>
      <w:lvlJc w:val="left"/>
      <w:pPr>
        <w:tabs>
          <w:tab w:val="num" w:pos="0"/>
        </w:tabs>
        <w:ind w:left="360" w:hanging="360"/>
      </w:pPr>
      <w:rPr>
        <w:rFonts w:ascii="Verdana" w:eastAsia="Calibri" w:hAnsi="Verdana" w:cs="Verdana" w:hint="default"/>
        <w:sz w:val="20"/>
        <w:szCs w:val="20"/>
      </w:rPr>
    </w:lvl>
    <w:lvl w:ilvl="2">
      <w:start w:val="1"/>
      <w:numFmt w:val="decimal"/>
      <w:lvlText w:val="%1.%2.%3"/>
      <w:lvlJc w:val="left"/>
      <w:pPr>
        <w:tabs>
          <w:tab w:val="num" w:pos="0"/>
        </w:tabs>
        <w:ind w:left="720" w:hanging="720"/>
      </w:pPr>
      <w:rPr>
        <w:rFonts w:cs="Verdana" w:hint="default"/>
      </w:rPr>
    </w:lvl>
    <w:lvl w:ilvl="3">
      <w:start w:val="1"/>
      <w:numFmt w:val="decimal"/>
      <w:lvlText w:val="%1.%2.%3.%4"/>
      <w:lvlJc w:val="left"/>
      <w:pPr>
        <w:tabs>
          <w:tab w:val="num" w:pos="0"/>
        </w:tabs>
        <w:ind w:left="720" w:hanging="720"/>
      </w:pPr>
      <w:rPr>
        <w:rFonts w:hint="default"/>
        <w:sz w:val="20"/>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0" w15:restartNumberingAfterBreak="0">
    <w:nsid w:val="6B200126"/>
    <w:multiLevelType w:val="multilevel"/>
    <w:tmpl w:val="633C50CC"/>
    <w:lvl w:ilvl="0">
      <w:start w:val="1"/>
      <w:numFmt w:val="decimal"/>
      <w:lvlText w:val="%1."/>
      <w:lvlJc w:val="left"/>
      <w:pPr>
        <w:ind w:left="1080" w:hanging="720"/>
      </w:pPr>
      <w:rPr>
        <w:rFonts w:ascii="Times New Roman" w:eastAsia="Times New Roman" w:hAnsi="Times New Roman" w:cs="Times New Roman"/>
        <w:b/>
        <w:sz w:val="28"/>
      </w:rPr>
    </w:lvl>
    <w:lvl w:ilvl="1">
      <w:start w:val="1"/>
      <w:numFmt w:val="decimal"/>
      <w:isLgl/>
      <w:lvlText w:val="%1.%2"/>
      <w:lvlJc w:val="left"/>
      <w:pPr>
        <w:ind w:left="644" w:hanging="360"/>
      </w:pPr>
      <w:rPr>
        <w:rFonts w:ascii="Times New Roman" w:hAnsi="Times New Roman" w:cs="Times New Roman" w:hint="default"/>
        <w:b w:val="0"/>
        <w:i w:val="0"/>
        <w:strike w:val="0"/>
        <w:sz w:val="24"/>
      </w:rPr>
    </w:lvl>
    <w:lvl w:ilvl="2">
      <w:start w:val="1"/>
      <w:numFmt w:val="decimal"/>
      <w:isLgl/>
      <w:lvlText w:val="%1.%2.%3"/>
      <w:lvlJc w:val="left"/>
      <w:pPr>
        <w:ind w:left="1516" w:hanging="720"/>
      </w:pPr>
      <w:rPr>
        <w:rFonts w:hint="default"/>
        <w:b w:val="0"/>
        <w:i w:val="0"/>
        <w:sz w:val="24"/>
      </w:rPr>
    </w:lvl>
    <w:lvl w:ilvl="3">
      <w:start w:val="1"/>
      <w:numFmt w:val="decimalZero"/>
      <w:isLgl/>
      <w:lvlText w:val="%1.%2.%3.%4"/>
      <w:lvlJc w:val="left"/>
      <w:pPr>
        <w:ind w:left="1734"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26" w:hanging="1440"/>
      </w:pPr>
      <w:rPr>
        <w:rFonts w:hint="default"/>
      </w:rPr>
    </w:lvl>
    <w:lvl w:ilvl="8">
      <w:start w:val="1"/>
      <w:numFmt w:val="decimal"/>
      <w:isLgl/>
      <w:lvlText w:val="%1.%2.%3.%4.%5.%6.%7.%8.%9"/>
      <w:lvlJc w:val="left"/>
      <w:pPr>
        <w:ind w:left="3904" w:hanging="1800"/>
      </w:pPr>
      <w:rPr>
        <w:rFonts w:hint="default"/>
      </w:rPr>
    </w:lvl>
  </w:abstractNum>
  <w:abstractNum w:abstractNumId="91" w15:restartNumberingAfterBreak="0">
    <w:nsid w:val="75517155"/>
    <w:multiLevelType w:val="multilevel"/>
    <w:tmpl w:val="DEE0FCDA"/>
    <w:lvl w:ilvl="0">
      <w:start w:val="1"/>
      <w:numFmt w:val="upperRoman"/>
      <w:lvlText w:val="%1."/>
      <w:lvlJc w:val="left"/>
      <w:pPr>
        <w:ind w:left="502" w:hanging="360"/>
      </w:pPr>
      <w:rPr>
        <w:rFonts w:hint="default"/>
        <w:i w:val="0"/>
      </w:rPr>
    </w:lvl>
    <w:lvl w:ilvl="1">
      <w:start w:val="1"/>
      <w:numFmt w:val="decimal"/>
      <w:lvlText w:val="%1.%2"/>
      <w:lvlJc w:val="left"/>
      <w:pPr>
        <w:ind w:left="1353" w:hanging="360"/>
      </w:pPr>
      <w:rPr>
        <w:rFonts w:hint="default"/>
        <w:i w:val="0"/>
      </w:rPr>
    </w:lvl>
    <w:lvl w:ilvl="2">
      <w:start w:val="1"/>
      <w:numFmt w:val="decimal"/>
      <w:lvlText w:val="%1.%2.%3"/>
      <w:lvlJc w:val="left"/>
      <w:pPr>
        <w:ind w:left="2706" w:hanging="720"/>
      </w:pPr>
      <w:rPr>
        <w:rFonts w:hint="default"/>
        <w:b w:val="0"/>
        <w:i w:val="0"/>
        <w:color w:val="auto"/>
        <w:sz w:val="24"/>
      </w:rPr>
    </w:lvl>
    <w:lvl w:ilvl="3">
      <w:start w:val="1"/>
      <w:numFmt w:val="decimal"/>
      <w:lvlText w:val="%1.%2.%3.%4"/>
      <w:lvlJc w:val="left"/>
      <w:pPr>
        <w:ind w:left="3699" w:hanging="720"/>
      </w:pPr>
      <w:rPr>
        <w:rFonts w:hint="default"/>
        <w:i w:val="0"/>
      </w:rPr>
    </w:lvl>
    <w:lvl w:ilvl="4">
      <w:start w:val="1"/>
      <w:numFmt w:val="decimal"/>
      <w:lvlText w:val="%1.%2.%3.%4.%5"/>
      <w:lvlJc w:val="left"/>
      <w:pPr>
        <w:ind w:left="5052" w:hanging="1080"/>
      </w:pPr>
      <w:rPr>
        <w:rFonts w:hint="default"/>
        <w:i w:val="0"/>
      </w:rPr>
    </w:lvl>
    <w:lvl w:ilvl="5">
      <w:start w:val="1"/>
      <w:numFmt w:val="decimal"/>
      <w:lvlText w:val="%1.%2.%3.%4.%5.%6"/>
      <w:lvlJc w:val="left"/>
      <w:pPr>
        <w:ind w:left="6045" w:hanging="1080"/>
      </w:pPr>
      <w:rPr>
        <w:rFonts w:hint="default"/>
        <w:i w:val="0"/>
      </w:rPr>
    </w:lvl>
    <w:lvl w:ilvl="6">
      <w:start w:val="1"/>
      <w:numFmt w:val="decimal"/>
      <w:lvlText w:val="%1.%2.%3.%4.%5.%6.%7"/>
      <w:lvlJc w:val="left"/>
      <w:pPr>
        <w:ind w:left="7398" w:hanging="1440"/>
      </w:pPr>
      <w:rPr>
        <w:rFonts w:hint="default"/>
        <w:i w:val="0"/>
      </w:rPr>
    </w:lvl>
    <w:lvl w:ilvl="7">
      <w:start w:val="1"/>
      <w:numFmt w:val="decimal"/>
      <w:lvlText w:val="%1.%2.%3.%4.%5.%6.%7.%8"/>
      <w:lvlJc w:val="left"/>
      <w:pPr>
        <w:ind w:left="8391" w:hanging="1440"/>
      </w:pPr>
      <w:rPr>
        <w:rFonts w:hint="default"/>
        <w:i w:val="0"/>
      </w:rPr>
    </w:lvl>
    <w:lvl w:ilvl="8">
      <w:start w:val="1"/>
      <w:numFmt w:val="decimal"/>
      <w:lvlText w:val="%1.%2.%3.%4.%5.%6.%7.%8.%9"/>
      <w:lvlJc w:val="left"/>
      <w:pPr>
        <w:ind w:left="9744" w:hanging="1800"/>
      </w:pPr>
      <w:rPr>
        <w:rFonts w:hint="default"/>
        <w:i w:val="0"/>
      </w:rPr>
    </w:lvl>
  </w:abstractNum>
  <w:abstractNum w:abstractNumId="92" w15:restartNumberingAfterBreak="0">
    <w:nsid w:val="78216A3C"/>
    <w:multiLevelType w:val="multilevel"/>
    <w:tmpl w:val="CE68E792"/>
    <w:name w:val="WW8Num21222235"/>
    <w:numStyleLink w:val="Styl1-SWZ"/>
  </w:abstractNum>
  <w:abstractNum w:abstractNumId="93" w15:restartNumberingAfterBreak="0">
    <w:nsid w:val="7B111A84"/>
    <w:multiLevelType w:val="multilevel"/>
    <w:tmpl w:val="CE68E792"/>
    <w:styleLink w:val="Styl1-SWZ"/>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Tahoma" w:hAnsi="Tahoma"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7D236940"/>
    <w:multiLevelType w:val="multilevel"/>
    <w:tmpl w:val="00000024"/>
    <w:name w:val="WW8Num2122222"/>
    <w:lvl w:ilvl="0">
      <w:start w:val="1"/>
      <w:numFmt w:val="decimal"/>
      <w:lvlText w:val="%1."/>
      <w:lvlJc w:val="left"/>
      <w:pPr>
        <w:tabs>
          <w:tab w:val="num" w:pos="720"/>
        </w:tabs>
        <w:ind w:left="720" w:hanging="360"/>
      </w:pPr>
      <w:rPr>
        <w:rFonts w:cs="Verdan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8"/>
  </w:num>
  <w:num w:numId="2">
    <w:abstractNumId w:val="20"/>
  </w:num>
  <w:num w:numId="3">
    <w:abstractNumId w:val="49"/>
  </w:num>
  <w:num w:numId="4">
    <w:abstractNumId w:val="40"/>
  </w:num>
  <w:num w:numId="5">
    <w:abstractNumId w:val="82"/>
  </w:num>
  <w:num w:numId="6">
    <w:abstractNumId w:val="93"/>
  </w:num>
  <w:num w:numId="7">
    <w:abstractNumId w:val="5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bullet"/>
        <w:lvlText w:val="-"/>
        <w:lvlJc w:val="left"/>
        <w:pPr>
          <w:ind w:left="1728" w:hanging="648"/>
        </w:pPr>
        <w:rPr>
          <w:rFonts w:ascii="Tahoma" w:hAnsi="Tahoma" w:hint="default"/>
        </w:rPr>
      </w:lvl>
    </w:lvlOverride>
    <w:lvlOverride w:ilvl="4">
      <w:lvl w:ilvl="4">
        <w:start w:val="1"/>
        <w:numFmt w:val="bullet"/>
        <w:lvlText w:val=""/>
        <w:lvlJc w:val="left"/>
        <w:pPr>
          <w:ind w:left="2232" w:hanging="792"/>
        </w:pPr>
        <w:rPr>
          <w:rFonts w:ascii="Symbol" w:hAnsi="Symbol"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45"/>
  </w:num>
  <w:num w:numId="9">
    <w:abstractNumId w:val="46"/>
  </w:num>
  <w:num w:numId="10">
    <w:abstractNumId w:val="39"/>
  </w:num>
  <w:num w:numId="11">
    <w:abstractNumId w:val="0"/>
  </w:num>
  <w:num w:numId="12">
    <w:abstractNumId w:val="80"/>
  </w:num>
  <w:num w:numId="13">
    <w:abstractNumId w:val="55"/>
  </w:num>
  <w:num w:numId="14">
    <w:abstractNumId w:val="83"/>
  </w:num>
  <w:num w:numId="15">
    <w:abstractNumId w:val="42"/>
  </w:num>
  <w:num w:numId="16">
    <w:abstractNumId w:val="57"/>
  </w:num>
  <w:num w:numId="17">
    <w:abstractNumId w:val="77"/>
  </w:num>
  <w:num w:numId="18">
    <w:abstractNumId w:val="72"/>
  </w:num>
  <w:num w:numId="19">
    <w:abstractNumId w:val="88"/>
  </w:num>
  <w:num w:numId="20">
    <w:abstractNumId w:val="91"/>
  </w:num>
  <w:num w:numId="21">
    <w:abstractNumId w:val="63"/>
  </w:num>
  <w:num w:numId="22">
    <w:abstractNumId w:val="59"/>
  </w:num>
  <w:num w:numId="23">
    <w:abstractNumId w:val="86"/>
  </w:num>
  <w:num w:numId="24">
    <w:abstractNumId w:val="56"/>
  </w:num>
  <w:num w:numId="25">
    <w:abstractNumId w:val="64"/>
  </w:num>
  <w:num w:numId="26">
    <w:abstractNumId w:val="76"/>
  </w:num>
  <w:num w:numId="27">
    <w:abstractNumId w:val="75"/>
  </w:num>
  <w:num w:numId="28">
    <w:abstractNumId w:val="58"/>
  </w:num>
  <w:num w:numId="29">
    <w:abstractNumId w:val="38"/>
  </w:num>
  <w:num w:numId="30">
    <w:abstractNumId w:val="74"/>
  </w:num>
  <w:num w:numId="31">
    <w:abstractNumId w:val="41"/>
  </w:num>
  <w:num w:numId="32">
    <w:abstractNumId w:val="84"/>
  </w:num>
  <w:num w:numId="33">
    <w:abstractNumId w:val="37"/>
  </w:num>
  <w:num w:numId="34">
    <w:abstractNumId w:val="90"/>
  </w:num>
  <w:num w:numId="35">
    <w:abstractNumId w:val="52"/>
  </w:num>
  <w:num w:numId="36">
    <w:abstractNumId w:val="44"/>
  </w:num>
  <w:num w:numId="37">
    <w:abstractNumId w:val="71"/>
  </w:num>
  <w:num w:numId="38">
    <w:abstractNumId w:val="36"/>
  </w:num>
  <w:num w:numId="39">
    <w:abstractNumId w:val="51"/>
  </w:num>
  <w:num w:numId="40">
    <w:abstractNumId w:val="89"/>
  </w:num>
  <w:num w:numId="41">
    <w:abstractNumId w:val="68"/>
  </w:num>
  <w:num w:numId="42">
    <w:abstractNumId w:val="53"/>
  </w:num>
  <w:num w:numId="43">
    <w:abstractNumId w:val="62"/>
  </w:num>
  <w:num w:numId="44">
    <w:abstractNumId w:val="87"/>
  </w:num>
  <w:num w:numId="45">
    <w:abstractNumId w:val="4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IgnoredOnceLinguisticErrors" w:val="{EB1379FD-51D2-4809-83D8-781945B96CDD}"/>
    <w:docVar w:name="LE_LinguisticErrors" w:val="{8B5B8332-8E91-445B-9FC5-9640A9AFD761}"/>
    <w:docVar w:name="LE_Links" w:val="{C6E9AE47-E633-490C-B973-9DDE987EEC39}"/>
  </w:docVars>
  <w:rsids>
    <w:rsidRoot w:val="00283B35"/>
    <w:rsid w:val="00004166"/>
    <w:rsid w:val="000049C0"/>
    <w:rsid w:val="00004D5A"/>
    <w:rsid w:val="00005E02"/>
    <w:rsid w:val="00007E33"/>
    <w:rsid w:val="0001095E"/>
    <w:rsid w:val="00012060"/>
    <w:rsid w:val="00012204"/>
    <w:rsid w:val="00020891"/>
    <w:rsid w:val="00025270"/>
    <w:rsid w:val="00025711"/>
    <w:rsid w:val="00041919"/>
    <w:rsid w:val="000428C0"/>
    <w:rsid w:val="00045EBC"/>
    <w:rsid w:val="000465A4"/>
    <w:rsid w:val="000525CC"/>
    <w:rsid w:val="00053539"/>
    <w:rsid w:val="00056094"/>
    <w:rsid w:val="000569E4"/>
    <w:rsid w:val="00066789"/>
    <w:rsid w:val="00071F0B"/>
    <w:rsid w:val="000753B6"/>
    <w:rsid w:val="00082231"/>
    <w:rsid w:val="00087EB7"/>
    <w:rsid w:val="000A3320"/>
    <w:rsid w:val="000A45D1"/>
    <w:rsid w:val="000A4A14"/>
    <w:rsid w:val="000B0594"/>
    <w:rsid w:val="000B241F"/>
    <w:rsid w:val="000B361B"/>
    <w:rsid w:val="000B4CEE"/>
    <w:rsid w:val="000C2412"/>
    <w:rsid w:val="000C4A0E"/>
    <w:rsid w:val="000C5F4B"/>
    <w:rsid w:val="000D5DC0"/>
    <w:rsid w:val="000E066A"/>
    <w:rsid w:val="000E0BA7"/>
    <w:rsid w:val="000E2981"/>
    <w:rsid w:val="000E3BF2"/>
    <w:rsid w:val="000F055C"/>
    <w:rsid w:val="000F1CEB"/>
    <w:rsid w:val="000F6777"/>
    <w:rsid w:val="000F6F37"/>
    <w:rsid w:val="00100A4F"/>
    <w:rsid w:val="001012BA"/>
    <w:rsid w:val="001032A6"/>
    <w:rsid w:val="0010554D"/>
    <w:rsid w:val="00106A3E"/>
    <w:rsid w:val="001103CC"/>
    <w:rsid w:val="00110674"/>
    <w:rsid w:val="00112309"/>
    <w:rsid w:val="00115057"/>
    <w:rsid w:val="00117D29"/>
    <w:rsid w:val="00125FC8"/>
    <w:rsid w:val="0013085D"/>
    <w:rsid w:val="00130900"/>
    <w:rsid w:val="00131DA5"/>
    <w:rsid w:val="00140F53"/>
    <w:rsid w:val="00141DA1"/>
    <w:rsid w:val="0014210F"/>
    <w:rsid w:val="00142A8A"/>
    <w:rsid w:val="001440AF"/>
    <w:rsid w:val="00146232"/>
    <w:rsid w:val="00146357"/>
    <w:rsid w:val="001534C5"/>
    <w:rsid w:val="00153643"/>
    <w:rsid w:val="00155B51"/>
    <w:rsid w:val="001629A9"/>
    <w:rsid w:val="00164008"/>
    <w:rsid w:val="00165464"/>
    <w:rsid w:val="00170D3A"/>
    <w:rsid w:val="0017557E"/>
    <w:rsid w:val="00177378"/>
    <w:rsid w:val="00177421"/>
    <w:rsid w:val="00180B5A"/>
    <w:rsid w:val="001815C2"/>
    <w:rsid w:val="00183BDE"/>
    <w:rsid w:val="00184374"/>
    <w:rsid w:val="00190836"/>
    <w:rsid w:val="001912ED"/>
    <w:rsid w:val="0019280C"/>
    <w:rsid w:val="00192D0D"/>
    <w:rsid w:val="00193E9A"/>
    <w:rsid w:val="00195051"/>
    <w:rsid w:val="001A1D14"/>
    <w:rsid w:val="001A27AD"/>
    <w:rsid w:val="001A3535"/>
    <w:rsid w:val="001A7148"/>
    <w:rsid w:val="001B2DB2"/>
    <w:rsid w:val="001B35F4"/>
    <w:rsid w:val="001B3A46"/>
    <w:rsid w:val="001C04C3"/>
    <w:rsid w:val="001C46C0"/>
    <w:rsid w:val="001C652B"/>
    <w:rsid w:val="001D6B65"/>
    <w:rsid w:val="001E077A"/>
    <w:rsid w:val="001F325E"/>
    <w:rsid w:val="001F4FDF"/>
    <w:rsid w:val="001F54DC"/>
    <w:rsid w:val="001F6487"/>
    <w:rsid w:val="002023BD"/>
    <w:rsid w:val="0020256A"/>
    <w:rsid w:val="00202BC5"/>
    <w:rsid w:val="00205ECD"/>
    <w:rsid w:val="00210C6E"/>
    <w:rsid w:val="00210D05"/>
    <w:rsid w:val="00212A91"/>
    <w:rsid w:val="00212F12"/>
    <w:rsid w:val="00212F7E"/>
    <w:rsid w:val="002134A4"/>
    <w:rsid w:val="0021412B"/>
    <w:rsid w:val="002155F9"/>
    <w:rsid w:val="00215825"/>
    <w:rsid w:val="00216B2E"/>
    <w:rsid w:val="00216EEB"/>
    <w:rsid w:val="00217178"/>
    <w:rsid w:val="00220BD3"/>
    <w:rsid w:val="00226A06"/>
    <w:rsid w:val="00226FB3"/>
    <w:rsid w:val="002270A0"/>
    <w:rsid w:val="00231330"/>
    <w:rsid w:val="002315F3"/>
    <w:rsid w:val="00234C44"/>
    <w:rsid w:val="00240DB4"/>
    <w:rsid w:val="00242312"/>
    <w:rsid w:val="00242984"/>
    <w:rsid w:val="0024361C"/>
    <w:rsid w:val="002530B8"/>
    <w:rsid w:val="00256109"/>
    <w:rsid w:val="00256334"/>
    <w:rsid w:val="00267B71"/>
    <w:rsid w:val="00270FC2"/>
    <w:rsid w:val="00271F93"/>
    <w:rsid w:val="002729A8"/>
    <w:rsid w:val="00274DB4"/>
    <w:rsid w:val="00275098"/>
    <w:rsid w:val="002754AF"/>
    <w:rsid w:val="00276231"/>
    <w:rsid w:val="0028053F"/>
    <w:rsid w:val="002814C9"/>
    <w:rsid w:val="00281510"/>
    <w:rsid w:val="00283685"/>
    <w:rsid w:val="00283B35"/>
    <w:rsid w:val="00283C38"/>
    <w:rsid w:val="00285B28"/>
    <w:rsid w:val="002869A6"/>
    <w:rsid w:val="00286FA6"/>
    <w:rsid w:val="0028763E"/>
    <w:rsid w:val="002941EA"/>
    <w:rsid w:val="002A398D"/>
    <w:rsid w:val="002A4624"/>
    <w:rsid w:val="002A470D"/>
    <w:rsid w:val="002A5767"/>
    <w:rsid w:val="002A61FF"/>
    <w:rsid w:val="002B1C1B"/>
    <w:rsid w:val="002B6995"/>
    <w:rsid w:val="002C0E66"/>
    <w:rsid w:val="002C34C8"/>
    <w:rsid w:val="002D4F6A"/>
    <w:rsid w:val="002D645D"/>
    <w:rsid w:val="002E3521"/>
    <w:rsid w:val="002E7787"/>
    <w:rsid w:val="0030399D"/>
    <w:rsid w:val="00303FFD"/>
    <w:rsid w:val="00306473"/>
    <w:rsid w:val="00306A77"/>
    <w:rsid w:val="0031060E"/>
    <w:rsid w:val="003107E9"/>
    <w:rsid w:val="00313D3C"/>
    <w:rsid w:val="00315F5D"/>
    <w:rsid w:val="0031764E"/>
    <w:rsid w:val="003207D4"/>
    <w:rsid w:val="003214E6"/>
    <w:rsid w:val="0032197D"/>
    <w:rsid w:val="00332508"/>
    <w:rsid w:val="003334AD"/>
    <w:rsid w:val="003340A9"/>
    <w:rsid w:val="00341721"/>
    <w:rsid w:val="00345497"/>
    <w:rsid w:val="003464C3"/>
    <w:rsid w:val="003471B1"/>
    <w:rsid w:val="003544BD"/>
    <w:rsid w:val="00354E15"/>
    <w:rsid w:val="003559A0"/>
    <w:rsid w:val="00357030"/>
    <w:rsid w:val="00365DD8"/>
    <w:rsid w:val="003679FA"/>
    <w:rsid w:val="00373AD5"/>
    <w:rsid w:val="00380B54"/>
    <w:rsid w:val="00381DE8"/>
    <w:rsid w:val="00383039"/>
    <w:rsid w:val="00386247"/>
    <w:rsid w:val="003966B7"/>
    <w:rsid w:val="0039688A"/>
    <w:rsid w:val="003A0E9C"/>
    <w:rsid w:val="003A3471"/>
    <w:rsid w:val="003A3870"/>
    <w:rsid w:val="003A444F"/>
    <w:rsid w:val="003B03CC"/>
    <w:rsid w:val="003B2E1C"/>
    <w:rsid w:val="003B51D9"/>
    <w:rsid w:val="003B670F"/>
    <w:rsid w:val="003C22D7"/>
    <w:rsid w:val="003C3C71"/>
    <w:rsid w:val="003C3F08"/>
    <w:rsid w:val="003D0E5F"/>
    <w:rsid w:val="003D1D59"/>
    <w:rsid w:val="003D292E"/>
    <w:rsid w:val="003D57C1"/>
    <w:rsid w:val="003D61B1"/>
    <w:rsid w:val="003E037D"/>
    <w:rsid w:val="003E1AD4"/>
    <w:rsid w:val="003E4B99"/>
    <w:rsid w:val="003E57A4"/>
    <w:rsid w:val="003F48F3"/>
    <w:rsid w:val="004037D4"/>
    <w:rsid w:val="0040538B"/>
    <w:rsid w:val="0041083F"/>
    <w:rsid w:val="004170A8"/>
    <w:rsid w:val="00422792"/>
    <w:rsid w:val="00426AC1"/>
    <w:rsid w:val="004301F7"/>
    <w:rsid w:val="00431AEB"/>
    <w:rsid w:val="00433EC6"/>
    <w:rsid w:val="00433FC1"/>
    <w:rsid w:val="00437156"/>
    <w:rsid w:val="00442D83"/>
    <w:rsid w:val="004511F3"/>
    <w:rsid w:val="0045296D"/>
    <w:rsid w:val="00457045"/>
    <w:rsid w:val="004600A3"/>
    <w:rsid w:val="00472680"/>
    <w:rsid w:val="00473BEF"/>
    <w:rsid w:val="00475BFD"/>
    <w:rsid w:val="0047652B"/>
    <w:rsid w:val="004777A2"/>
    <w:rsid w:val="00483569"/>
    <w:rsid w:val="00483D8F"/>
    <w:rsid w:val="00486A62"/>
    <w:rsid w:val="00487351"/>
    <w:rsid w:val="004873E8"/>
    <w:rsid w:val="00495253"/>
    <w:rsid w:val="004969AE"/>
    <w:rsid w:val="004977A7"/>
    <w:rsid w:val="004A1AFF"/>
    <w:rsid w:val="004A3567"/>
    <w:rsid w:val="004A7FBC"/>
    <w:rsid w:val="004B0C1F"/>
    <w:rsid w:val="004B180B"/>
    <w:rsid w:val="004B3A3C"/>
    <w:rsid w:val="004B5E2F"/>
    <w:rsid w:val="004C075F"/>
    <w:rsid w:val="004C0936"/>
    <w:rsid w:val="004C125C"/>
    <w:rsid w:val="004C2084"/>
    <w:rsid w:val="004C2B06"/>
    <w:rsid w:val="004C4C2B"/>
    <w:rsid w:val="004C7894"/>
    <w:rsid w:val="004D085C"/>
    <w:rsid w:val="004D415A"/>
    <w:rsid w:val="004D4D3F"/>
    <w:rsid w:val="004D69D6"/>
    <w:rsid w:val="004E1ED2"/>
    <w:rsid w:val="004E4294"/>
    <w:rsid w:val="004E4969"/>
    <w:rsid w:val="004E5DEC"/>
    <w:rsid w:val="004E5F37"/>
    <w:rsid w:val="004E7088"/>
    <w:rsid w:val="004E7A16"/>
    <w:rsid w:val="004F245C"/>
    <w:rsid w:val="004F5A3A"/>
    <w:rsid w:val="00500478"/>
    <w:rsid w:val="005004E4"/>
    <w:rsid w:val="00505AAA"/>
    <w:rsid w:val="00507922"/>
    <w:rsid w:val="0051154C"/>
    <w:rsid w:val="005138E4"/>
    <w:rsid w:val="00513C17"/>
    <w:rsid w:val="00514AFC"/>
    <w:rsid w:val="005175AD"/>
    <w:rsid w:val="00521A16"/>
    <w:rsid w:val="00523F0B"/>
    <w:rsid w:val="00527AC7"/>
    <w:rsid w:val="00531EDF"/>
    <w:rsid w:val="00532392"/>
    <w:rsid w:val="005327C2"/>
    <w:rsid w:val="005341C1"/>
    <w:rsid w:val="00535614"/>
    <w:rsid w:val="005408ED"/>
    <w:rsid w:val="00543C9E"/>
    <w:rsid w:val="00544EF0"/>
    <w:rsid w:val="00545981"/>
    <w:rsid w:val="0055002F"/>
    <w:rsid w:val="005522CE"/>
    <w:rsid w:val="005602F2"/>
    <w:rsid w:val="005671B0"/>
    <w:rsid w:val="00573DE3"/>
    <w:rsid w:val="00575225"/>
    <w:rsid w:val="005823A6"/>
    <w:rsid w:val="00583215"/>
    <w:rsid w:val="005842EE"/>
    <w:rsid w:val="00585A55"/>
    <w:rsid w:val="00585BD2"/>
    <w:rsid w:val="005871D6"/>
    <w:rsid w:val="005878D3"/>
    <w:rsid w:val="00591442"/>
    <w:rsid w:val="005917FD"/>
    <w:rsid w:val="00591CEC"/>
    <w:rsid w:val="0059345A"/>
    <w:rsid w:val="00596232"/>
    <w:rsid w:val="00597621"/>
    <w:rsid w:val="005A337A"/>
    <w:rsid w:val="005A4DF2"/>
    <w:rsid w:val="005A6321"/>
    <w:rsid w:val="005B0700"/>
    <w:rsid w:val="005B261C"/>
    <w:rsid w:val="005C1F4E"/>
    <w:rsid w:val="005C3679"/>
    <w:rsid w:val="005C6E6D"/>
    <w:rsid w:val="005C722E"/>
    <w:rsid w:val="005D0612"/>
    <w:rsid w:val="005D4A40"/>
    <w:rsid w:val="005D4D14"/>
    <w:rsid w:val="005D68AC"/>
    <w:rsid w:val="005E110B"/>
    <w:rsid w:val="005E3D60"/>
    <w:rsid w:val="005F2A49"/>
    <w:rsid w:val="005F327B"/>
    <w:rsid w:val="005F496B"/>
    <w:rsid w:val="00600BED"/>
    <w:rsid w:val="00604DF9"/>
    <w:rsid w:val="006053AF"/>
    <w:rsid w:val="00614B29"/>
    <w:rsid w:val="006322FB"/>
    <w:rsid w:val="00632D0D"/>
    <w:rsid w:val="0064353F"/>
    <w:rsid w:val="0064369F"/>
    <w:rsid w:val="00643CB4"/>
    <w:rsid w:val="00644770"/>
    <w:rsid w:val="006451E5"/>
    <w:rsid w:val="00646D6D"/>
    <w:rsid w:val="0065010E"/>
    <w:rsid w:val="006529EA"/>
    <w:rsid w:val="00653718"/>
    <w:rsid w:val="006562DB"/>
    <w:rsid w:val="00660956"/>
    <w:rsid w:val="00670651"/>
    <w:rsid w:val="00674FAA"/>
    <w:rsid w:val="006779F7"/>
    <w:rsid w:val="00681B8D"/>
    <w:rsid w:val="00682D91"/>
    <w:rsid w:val="006836F3"/>
    <w:rsid w:val="00685435"/>
    <w:rsid w:val="00686E09"/>
    <w:rsid w:val="006914BB"/>
    <w:rsid w:val="00693B26"/>
    <w:rsid w:val="006A0DD0"/>
    <w:rsid w:val="006A2285"/>
    <w:rsid w:val="006A33F4"/>
    <w:rsid w:val="006B3A27"/>
    <w:rsid w:val="006B60AF"/>
    <w:rsid w:val="006B692C"/>
    <w:rsid w:val="006C19C7"/>
    <w:rsid w:val="006C2C5F"/>
    <w:rsid w:val="006D0D66"/>
    <w:rsid w:val="006D7D8E"/>
    <w:rsid w:val="006E30AB"/>
    <w:rsid w:val="006E4AB7"/>
    <w:rsid w:val="006E6AE8"/>
    <w:rsid w:val="006F0B54"/>
    <w:rsid w:val="006F39E6"/>
    <w:rsid w:val="00700325"/>
    <w:rsid w:val="007016A1"/>
    <w:rsid w:val="00701BEB"/>
    <w:rsid w:val="00703D90"/>
    <w:rsid w:val="00703F41"/>
    <w:rsid w:val="007152F6"/>
    <w:rsid w:val="007159E6"/>
    <w:rsid w:val="007213CF"/>
    <w:rsid w:val="007256E7"/>
    <w:rsid w:val="00730929"/>
    <w:rsid w:val="007347B2"/>
    <w:rsid w:val="00734B9D"/>
    <w:rsid w:val="00740C86"/>
    <w:rsid w:val="00741A9F"/>
    <w:rsid w:val="00745F9B"/>
    <w:rsid w:val="00747ED5"/>
    <w:rsid w:val="00750674"/>
    <w:rsid w:val="0075184A"/>
    <w:rsid w:val="007554D4"/>
    <w:rsid w:val="00757044"/>
    <w:rsid w:val="0075775C"/>
    <w:rsid w:val="0076127D"/>
    <w:rsid w:val="00761A84"/>
    <w:rsid w:val="00761FD1"/>
    <w:rsid w:val="00770AA1"/>
    <w:rsid w:val="007728A1"/>
    <w:rsid w:val="0077316E"/>
    <w:rsid w:val="00774A90"/>
    <w:rsid w:val="00774D0A"/>
    <w:rsid w:val="00775375"/>
    <w:rsid w:val="007841E5"/>
    <w:rsid w:val="00786626"/>
    <w:rsid w:val="00791A57"/>
    <w:rsid w:val="007939CB"/>
    <w:rsid w:val="00796742"/>
    <w:rsid w:val="00797301"/>
    <w:rsid w:val="00797A66"/>
    <w:rsid w:val="007A0331"/>
    <w:rsid w:val="007A0BD9"/>
    <w:rsid w:val="007A39E5"/>
    <w:rsid w:val="007B0CEB"/>
    <w:rsid w:val="007B2158"/>
    <w:rsid w:val="007B5F03"/>
    <w:rsid w:val="007C5AC6"/>
    <w:rsid w:val="007D2A73"/>
    <w:rsid w:val="007D4AF6"/>
    <w:rsid w:val="007D5725"/>
    <w:rsid w:val="007E18E0"/>
    <w:rsid w:val="007E4358"/>
    <w:rsid w:val="007E4D33"/>
    <w:rsid w:val="00805B74"/>
    <w:rsid w:val="008062B6"/>
    <w:rsid w:val="00806E77"/>
    <w:rsid w:val="00810582"/>
    <w:rsid w:val="0081089C"/>
    <w:rsid w:val="00810F13"/>
    <w:rsid w:val="00812867"/>
    <w:rsid w:val="0081617E"/>
    <w:rsid w:val="008220A1"/>
    <w:rsid w:val="00822851"/>
    <w:rsid w:val="00823C5C"/>
    <w:rsid w:val="00823F8B"/>
    <w:rsid w:val="00825219"/>
    <w:rsid w:val="00831D77"/>
    <w:rsid w:val="008341C2"/>
    <w:rsid w:val="00837CB8"/>
    <w:rsid w:val="00843401"/>
    <w:rsid w:val="00843F8F"/>
    <w:rsid w:val="0084429D"/>
    <w:rsid w:val="00846D0E"/>
    <w:rsid w:val="00850E78"/>
    <w:rsid w:val="00853538"/>
    <w:rsid w:val="00856197"/>
    <w:rsid w:val="00864E4A"/>
    <w:rsid w:val="00866468"/>
    <w:rsid w:val="0086756B"/>
    <w:rsid w:val="00867E0A"/>
    <w:rsid w:val="00873C83"/>
    <w:rsid w:val="0088081C"/>
    <w:rsid w:val="00885289"/>
    <w:rsid w:val="0088745B"/>
    <w:rsid w:val="00887697"/>
    <w:rsid w:val="00893E2F"/>
    <w:rsid w:val="00897F5F"/>
    <w:rsid w:val="008A1F92"/>
    <w:rsid w:val="008A2136"/>
    <w:rsid w:val="008A26C4"/>
    <w:rsid w:val="008A35FD"/>
    <w:rsid w:val="008A5891"/>
    <w:rsid w:val="008A5C2E"/>
    <w:rsid w:val="008B1536"/>
    <w:rsid w:val="008B54BD"/>
    <w:rsid w:val="008B73BE"/>
    <w:rsid w:val="008C2551"/>
    <w:rsid w:val="008C7AB1"/>
    <w:rsid w:val="008D4BB6"/>
    <w:rsid w:val="008E0004"/>
    <w:rsid w:val="008E2BD4"/>
    <w:rsid w:val="008F140E"/>
    <w:rsid w:val="008F66B5"/>
    <w:rsid w:val="008F7F59"/>
    <w:rsid w:val="00902030"/>
    <w:rsid w:val="009045E9"/>
    <w:rsid w:val="00907F4B"/>
    <w:rsid w:val="009125FE"/>
    <w:rsid w:val="00914FD5"/>
    <w:rsid w:val="009167AF"/>
    <w:rsid w:val="00916B92"/>
    <w:rsid w:val="00923337"/>
    <w:rsid w:val="00923B31"/>
    <w:rsid w:val="009407D0"/>
    <w:rsid w:val="00944324"/>
    <w:rsid w:val="009450AB"/>
    <w:rsid w:val="009455E5"/>
    <w:rsid w:val="00945C69"/>
    <w:rsid w:val="00946E57"/>
    <w:rsid w:val="00950D7F"/>
    <w:rsid w:val="00950EAE"/>
    <w:rsid w:val="00951193"/>
    <w:rsid w:val="009528DA"/>
    <w:rsid w:val="009553F0"/>
    <w:rsid w:val="00956AEF"/>
    <w:rsid w:val="00956F1B"/>
    <w:rsid w:val="00962C70"/>
    <w:rsid w:val="0096372C"/>
    <w:rsid w:val="00965D9B"/>
    <w:rsid w:val="00966FA2"/>
    <w:rsid w:val="0097208A"/>
    <w:rsid w:val="009759C7"/>
    <w:rsid w:val="009763AB"/>
    <w:rsid w:val="009772A2"/>
    <w:rsid w:val="00983FFD"/>
    <w:rsid w:val="0099289F"/>
    <w:rsid w:val="009928C9"/>
    <w:rsid w:val="009956EB"/>
    <w:rsid w:val="009A1543"/>
    <w:rsid w:val="009A4F18"/>
    <w:rsid w:val="009A6C41"/>
    <w:rsid w:val="009B1688"/>
    <w:rsid w:val="009B3077"/>
    <w:rsid w:val="009B56E4"/>
    <w:rsid w:val="009B6CCF"/>
    <w:rsid w:val="009C0F26"/>
    <w:rsid w:val="009C273D"/>
    <w:rsid w:val="009C7EAF"/>
    <w:rsid w:val="009D1257"/>
    <w:rsid w:val="009D692D"/>
    <w:rsid w:val="009D6C1E"/>
    <w:rsid w:val="009E2D8D"/>
    <w:rsid w:val="009F15CE"/>
    <w:rsid w:val="009F2C74"/>
    <w:rsid w:val="009F314C"/>
    <w:rsid w:val="009F7428"/>
    <w:rsid w:val="009F764D"/>
    <w:rsid w:val="00A04772"/>
    <w:rsid w:val="00A07070"/>
    <w:rsid w:val="00A12214"/>
    <w:rsid w:val="00A13E6B"/>
    <w:rsid w:val="00A14B1F"/>
    <w:rsid w:val="00A16363"/>
    <w:rsid w:val="00A23858"/>
    <w:rsid w:val="00A249FC"/>
    <w:rsid w:val="00A3087C"/>
    <w:rsid w:val="00A310F3"/>
    <w:rsid w:val="00A325BC"/>
    <w:rsid w:val="00A3540F"/>
    <w:rsid w:val="00A35425"/>
    <w:rsid w:val="00A37FF5"/>
    <w:rsid w:val="00A5030E"/>
    <w:rsid w:val="00A53ABF"/>
    <w:rsid w:val="00A5631D"/>
    <w:rsid w:val="00A635E3"/>
    <w:rsid w:val="00A65143"/>
    <w:rsid w:val="00A75B4F"/>
    <w:rsid w:val="00A81054"/>
    <w:rsid w:val="00A8171F"/>
    <w:rsid w:val="00A869A3"/>
    <w:rsid w:val="00A86C28"/>
    <w:rsid w:val="00A96906"/>
    <w:rsid w:val="00A975D8"/>
    <w:rsid w:val="00AA2425"/>
    <w:rsid w:val="00AA25F6"/>
    <w:rsid w:val="00AA266D"/>
    <w:rsid w:val="00AA5CE8"/>
    <w:rsid w:val="00AA6664"/>
    <w:rsid w:val="00AB06F6"/>
    <w:rsid w:val="00AB398F"/>
    <w:rsid w:val="00AB5F06"/>
    <w:rsid w:val="00AC41A3"/>
    <w:rsid w:val="00AC56E5"/>
    <w:rsid w:val="00AC592A"/>
    <w:rsid w:val="00AC5F31"/>
    <w:rsid w:val="00AD547B"/>
    <w:rsid w:val="00AE0378"/>
    <w:rsid w:val="00AE3039"/>
    <w:rsid w:val="00AE6D25"/>
    <w:rsid w:val="00AF3060"/>
    <w:rsid w:val="00AF64A1"/>
    <w:rsid w:val="00B00A67"/>
    <w:rsid w:val="00B04CB6"/>
    <w:rsid w:val="00B06D94"/>
    <w:rsid w:val="00B074C5"/>
    <w:rsid w:val="00B10442"/>
    <w:rsid w:val="00B150DA"/>
    <w:rsid w:val="00B171FE"/>
    <w:rsid w:val="00B17BFC"/>
    <w:rsid w:val="00B30A00"/>
    <w:rsid w:val="00B3112D"/>
    <w:rsid w:val="00B35583"/>
    <w:rsid w:val="00B40176"/>
    <w:rsid w:val="00B440C9"/>
    <w:rsid w:val="00B517C7"/>
    <w:rsid w:val="00B51A17"/>
    <w:rsid w:val="00B53BF9"/>
    <w:rsid w:val="00B5501C"/>
    <w:rsid w:val="00B552A0"/>
    <w:rsid w:val="00B60E4D"/>
    <w:rsid w:val="00B6455C"/>
    <w:rsid w:val="00B64845"/>
    <w:rsid w:val="00B65570"/>
    <w:rsid w:val="00B73E61"/>
    <w:rsid w:val="00B75158"/>
    <w:rsid w:val="00B77211"/>
    <w:rsid w:val="00B8609F"/>
    <w:rsid w:val="00B871E0"/>
    <w:rsid w:val="00B918F2"/>
    <w:rsid w:val="00B91ED6"/>
    <w:rsid w:val="00B91FDE"/>
    <w:rsid w:val="00B94F52"/>
    <w:rsid w:val="00B9566B"/>
    <w:rsid w:val="00BA0F01"/>
    <w:rsid w:val="00BA38B2"/>
    <w:rsid w:val="00BA4E6E"/>
    <w:rsid w:val="00BA67FF"/>
    <w:rsid w:val="00BA7EC5"/>
    <w:rsid w:val="00BB382D"/>
    <w:rsid w:val="00BB4143"/>
    <w:rsid w:val="00BB54BF"/>
    <w:rsid w:val="00BC00D6"/>
    <w:rsid w:val="00BC10C2"/>
    <w:rsid w:val="00BC201F"/>
    <w:rsid w:val="00BC2539"/>
    <w:rsid w:val="00BC3106"/>
    <w:rsid w:val="00BC4ABB"/>
    <w:rsid w:val="00BC6DEB"/>
    <w:rsid w:val="00BD7969"/>
    <w:rsid w:val="00BE166A"/>
    <w:rsid w:val="00BE34AA"/>
    <w:rsid w:val="00BE43BC"/>
    <w:rsid w:val="00BF175F"/>
    <w:rsid w:val="00BF1B8E"/>
    <w:rsid w:val="00BF3EC1"/>
    <w:rsid w:val="00BF77FF"/>
    <w:rsid w:val="00C07C94"/>
    <w:rsid w:val="00C13DEF"/>
    <w:rsid w:val="00C15704"/>
    <w:rsid w:val="00C222DA"/>
    <w:rsid w:val="00C312A1"/>
    <w:rsid w:val="00C31ACA"/>
    <w:rsid w:val="00C344C3"/>
    <w:rsid w:val="00C369CB"/>
    <w:rsid w:val="00C379CA"/>
    <w:rsid w:val="00C40ADD"/>
    <w:rsid w:val="00C43AEE"/>
    <w:rsid w:val="00C4578D"/>
    <w:rsid w:val="00C475E1"/>
    <w:rsid w:val="00C522E4"/>
    <w:rsid w:val="00C600E6"/>
    <w:rsid w:val="00C6502E"/>
    <w:rsid w:val="00C676D7"/>
    <w:rsid w:val="00C710C6"/>
    <w:rsid w:val="00C72037"/>
    <w:rsid w:val="00C74F98"/>
    <w:rsid w:val="00C775A1"/>
    <w:rsid w:val="00C902A6"/>
    <w:rsid w:val="00C90D2B"/>
    <w:rsid w:val="00C93CEC"/>
    <w:rsid w:val="00CA18C3"/>
    <w:rsid w:val="00CA4F61"/>
    <w:rsid w:val="00CA792D"/>
    <w:rsid w:val="00CB3777"/>
    <w:rsid w:val="00CB4927"/>
    <w:rsid w:val="00CB4953"/>
    <w:rsid w:val="00CB6FCE"/>
    <w:rsid w:val="00CC0CB4"/>
    <w:rsid w:val="00CC68F9"/>
    <w:rsid w:val="00CC70BB"/>
    <w:rsid w:val="00CD4129"/>
    <w:rsid w:val="00CD6A60"/>
    <w:rsid w:val="00CD7A3A"/>
    <w:rsid w:val="00CD7F42"/>
    <w:rsid w:val="00CE0390"/>
    <w:rsid w:val="00CE1484"/>
    <w:rsid w:val="00CE55CA"/>
    <w:rsid w:val="00CE5FDB"/>
    <w:rsid w:val="00CF14E0"/>
    <w:rsid w:val="00CF3388"/>
    <w:rsid w:val="00CF51D9"/>
    <w:rsid w:val="00D0000C"/>
    <w:rsid w:val="00D04F43"/>
    <w:rsid w:val="00D11F17"/>
    <w:rsid w:val="00D1311E"/>
    <w:rsid w:val="00D24C89"/>
    <w:rsid w:val="00D261CD"/>
    <w:rsid w:val="00D27735"/>
    <w:rsid w:val="00D3017D"/>
    <w:rsid w:val="00D324E0"/>
    <w:rsid w:val="00D331C4"/>
    <w:rsid w:val="00D364AC"/>
    <w:rsid w:val="00D3776D"/>
    <w:rsid w:val="00D409FE"/>
    <w:rsid w:val="00D42088"/>
    <w:rsid w:val="00D4302D"/>
    <w:rsid w:val="00D458A2"/>
    <w:rsid w:val="00D459FE"/>
    <w:rsid w:val="00D5088D"/>
    <w:rsid w:val="00D55DBC"/>
    <w:rsid w:val="00D66020"/>
    <w:rsid w:val="00D66A68"/>
    <w:rsid w:val="00D66EF6"/>
    <w:rsid w:val="00D6764F"/>
    <w:rsid w:val="00D70A72"/>
    <w:rsid w:val="00D7136C"/>
    <w:rsid w:val="00D733B3"/>
    <w:rsid w:val="00D74D45"/>
    <w:rsid w:val="00D74F91"/>
    <w:rsid w:val="00D80426"/>
    <w:rsid w:val="00D84463"/>
    <w:rsid w:val="00D84D85"/>
    <w:rsid w:val="00D84E18"/>
    <w:rsid w:val="00D852D8"/>
    <w:rsid w:val="00D86214"/>
    <w:rsid w:val="00D90E92"/>
    <w:rsid w:val="00D9368F"/>
    <w:rsid w:val="00D96A3C"/>
    <w:rsid w:val="00D973AE"/>
    <w:rsid w:val="00D97C96"/>
    <w:rsid w:val="00DA103F"/>
    <w:rsid w:val="00DA18DB"/>
    <w:rsid w:val="00DA24E0"/>
    <w:rsid w:val="00DB12F7"/>
    <w:rsid w:val="00DB345D"/>
    <w:rsid w:val="00DB4C22"/>
    <w:rsid w:val="00DC0832"/>
    <w:rsid w:val="00DD7DFB"/>
    <w:rsid w:val="00DE2329"/>
    <w:rsid w:val="00DE2C53"/>
    <w:rsid w:val="00E003F8"/>
    <w:rsid w:val="00E00B50"/>
    <w:rsid w:val="00E00E4C"/>
    <w:rsid w:val="00E040BB"/>
    <w:rsid w:val="00E04F19"/>
    <w:rsid w:val="00E10C12"/>
    <w:rsid w:val="00E2087B"/>
    <w:rsid w:val="00E31925"/>
    <w:rsid w:val="00E32E54"/>
    <w:rsid w:val="00E3606D"/>
    <w:rsid w:val="00E45646"/>
    <w:rsid w:val="00E46A40"/>
    <w:rsid w:val="00E50899"/>
    <w:rsid w:val="00E50B38"/>
    <w:rsid w:val="00E52682"/>
    <w:rsid w:val="00E52BB6"/>
    <w:rsid w:val="00E55BDE"/>
    <w:rsid w:val="00E61F59"/>
    <w:rsid w:val="00E627A6"/>
    <w:rsid w:val="00E65BD0"/>
    <w:rsid w:val="00E7213D"/>
    <w:rsid w:val="00E722D1"/>
    <w:rsid w:val="00E72B81"/>
    <w:rsid w:val="00E732FA"/>
    <w:rsid w:val="00E77B79"/>
    <w:rsid w:val="00E820B8"/>
    <w:rsid w:val="00E833D5"/>
    <w:rsid w:val="00E8443E"/>
    <w:rsid w:val="00E866F0"/>
    <w:rsid w:val="00E9174A"/>
    <w:rsid w:val="00E9471F"/>
    <w:rsid w:val="00E9671E"/>
    <w:rsid w:val="00EA012A"/>
    <w:rsid w:val="00EA4F02"/>
    <w:rsid w:val="00EB4721"/>
    <w:rsid w:val="00EB49E8"/>
    <w:rsid w:val="00EB64E2"/>
    <w:rsid w:val="00EC131D"/>
    <w:rsid w:val="00EC47ED"/>
    <w:rsid w:val="00EC5C94"/>
    <w:rsid w:val="00ED1A3C"/>
    <w:rsid w:val="00ED2EEC"/>
    <w:rsid w:val="00ED4AAE"/>
    <w:rsid w:val="00ED782F"/>
    <w:rsid w:val="00EE533B"/>
    <w:rsid w:val="00EE6601"/>
    <w:rsid w:val="00EE755F"/>
    <w:rsid w:val="00EF2AB2"/>
    <w:rsid w:val="00EF3EDC"/>
    <w:rsid w:val="00EF571C"/>
    <w:rsid w:val="00EF686A"/>
    <w:rsid w:val="00F02354"/>
    <w:rsid w:val="00F0303E"/>
    <w:rsid w:val="00F0359D"/>
    <w:rsid w:val="00F03B06"/>
    <w:rsid w:val="00F04555"/>
    <w:rsid w:val="00F045A8"/>
    <w:rsid w:val="00F05276"/>
    <w:rsid w:val="00F05A14"/>
    <w:rsid w:val="00F11BB3"/>
    <w:rsid w:val="00F16A3D"/>
    <w:rsid w:val="00F25C44"/>
    <w:rsid w:val="00F266C2"/>
    <w:rsid w:val="00F27E72"/>
    <w:rsid w:val="00F3040A"/>
    <w:rsid w:val="00F339F8"/>
    <w:rsid w:val="00F33EC5"/>
    <w:rsid w:val="00F34B75"/>
    <w:rsid w:val="00F3637C"/>
    <w:rsid w:val="00F408F7"/>
    <w:rsid w:val="00F50E09"/>
    <w:rsid w:val="00F517AB"/>
    <w:rsid w:val="00F53D78"/>
    <w:rsid w:val="00F5735F"/>
    <w:rsid w:val="00F57AD5"/>
    <w:rsid w:val="00F623F9"/>
    <w:rsid w:val="00F64092"/>
    <w:rsid w:val="00F640A5"/>
    <w:rsid w:val="00F650B4"/>
    <w:rsid w:val="00F719FC"/>
    <w:rsid w:val="00F72F45"/>
    <w:rsid w:val="00F75E95"/>
    <w:rsid w:val="00F8350D"/>
    <w:rsid w:val="00F84386"/>
    <w:rsid w:val="00F867DC"/>
    <w:rsid w:val="00F94D56"/>
    <w:rsid w:val="00F958BF"/>
    <w:rsid w:val="00FA00E1"/>
    <w:rsid w:val="00FA282A"/>
    <w:rsid w:val="00FA6803"/>
    <w:rsid w:val="00FA6F16"/>
    <w:rsid w:val="00FB0AF6"/>
    <w:rsid w:val="00FB7421"/>
    <w:rsid w:val="00FC020A"/>
    <w:rsid w:val="00FC063F"/>
    <w:rsid w:val="00FC230D"/>
    <w:rsid w:val="00FC4737"/>
    <w:rsid w:val="00FC62C0"/>
    <w:rsid w:val="00FC735D"/>
    <w:rsid w:val="00FD4533"/>
    <w:rsid w:val="00FD7299"/>
    <w:rsid w:val="00FE0798"/>
    <w:rsid w:val="00FE18EB"/>
    <w:rsid w:val="00FE1F87"/>
    <w:rsid w:val="00FE7DB2"/>
    <w:rsid w:val="00FE7FEB"/>
    <w:rsid w:val="00FF4C61"/>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7F75F7A"/>
  <w15:docId w15:val="{6796E181-8FBC-4457-8D39-CD5264145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4358"/>
    <w:pPr>
      <w:suppressAutoHyphens/>
    </w:pPr>
    <w:rPr>
      <w:sz w:val="24"/>
      <w:szCs w:val="24"/>
      <w:lang w:eastAsia="zh-CN"/>
    </w:rPr>
  </w:style>
  <w:style w:type="paragraph" w:styleId="Nagwek1">
    <w:name w:val="heading 1"/>
    <w:basedOn w:val="Normalny"/>
    <w:next w:val="Normalny"/>
    <w:link w:val="Nagwek1Znak"/>
    <w:qFormat/>
    <w:pPr>
      <w:keepNext/>
      <w:numPr>
        <w:numId w:val="11"/>
      </w:numPr>
      <w:outlineLvl w:val="0"/>
    </w:pPr>
    <w:rPr>
      <w:b/>
      <w:bCs/>
    </w:rPr>
  </w:style>
  <w:style w:type="paragraph" w:styleId="Nagwek2">
    <w:name w:val="heading 2"/>
    <w:basedOn w:val="Normalny"/>
    <w:next w:val="Normalny"/>
    <w:link w:val="Nagwek2Znak"/>
    <w:qFormat/>
    <w:pPr>
      <w:keepNext/>
      <w:numPr>
        <w:ilvl w:val="1"/>
        <w:numId w:val="11"/>
      </w:numPr>
      <w:outlineLvl w:val="1"/>
    </w:pPr>
    <w:rPr>
      <w:rFonts w:ascii="Arial Black" w:hAnsi="Arial Black" w:cs="Arial Black"/>
      <w:sz w:val="28"/>
    </w:rPr>
  </w:style>
  <w:style w:type="paragraph" w:styleId="Nagwek3">
    <w:name w:val="heading 3"/>
    <w:basedOn w:val="Normalny"/>
    <w:next w:val="Normalny"/>
    <w:qFormat/>
    <w:pPr>
      <w:keepNext/>
      <w:numPr>
        <w:ilvl w:val="2"/>
        <w:numId w:val="11"/>
      </w:numPr>
      <w:jc w:val="center"/>
      <w:outlineLvl w:val="2"/>
    </w:pPr>
    <w:rPr>
      <w:b/>
      <w:bCs/>
      <w:sz w:val="32"/>
    </w:rPr>
  </w:style>
  <w:style w:type="paragraph" w:styleId="Nagwek4">
    <w:name w:val="heading 4"/>
    <w:basedOn w:val="Normalny"/>
    <w:next w:val="Normalny"/>
    <w:qFormat/>
    <w:pPr>
      <w:keepNext/>
      <w:numPr>
        <w:ilvl w:val="3"/>
        <w:numId w:val="11"/>
      </w:numPr>
      <w:outlineLvl w:val="3"/>
    </w:pPr>
    <w:rPr>
      <w:b/>
      <w:bCs/>
      <w:sz w:val="28"/>
    </w:rPr>
  </w:style>
  <w:style w:type="paragraph" w:styleId="Nagwek5">
    <w:name w:val="heading 5"/>
    <w:basedOn w:val="Normalny"/>
    <w:next w:val="Normalny"/>
    <w:qFormat/>
    <w:pPr>
      <w:keepNext/>
      <w:numPr>
        <w:ilvl w:val="4"/>
        <w:numId w:val="11"/>
      </w:numPr>
      <w:outlineLvl w:val="4"/>
    </w:pPr>
    <w:rPr>
      <w:u w:val="single"/>
    </w:rPr>
  </w:style>
  <w:style w:type="paragraph" w:styleId="Nagwek6">
    <w:name w:val="heading 6"/>
    <w:basedOn w:val="Normalny"/>
    <w:next w:val="Normalny"/>
    <w:qFormat/>
    <w:pPr>
      <w:numPr>
        <w:ilvl w:val="5"/>
        <w:numId w:val="11"/>
      </w:numPr>
      <w:spacing w:before="240" w:after="60"/>
      <w:outlineLvl w:val="5"/>
    </w:pPr>
    <w:rPr>
      <w:b/>
      <w:bCs/>
      <w:sz w:val="22"/>
      <w:szCs w:val="22"/>
    </w:rPr>
  </w:style>
  <w:style w:type="paragraph" w:styleId="Nagwek7">
    <w:name w:val="heading 7"/>
    <w:basedOn w:val="Normalny"/>
    <w:next w:val="Normalny"/>
    <w:qFormat/>
    <w:pPr>
      <w:keepNext/>
      <w:numPr>
        <w:ilvl w:val="6"/>
        <w:numId w:val="11"/>
      </w:numPr>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cs="Verdana"/>
    </w:rPr>
  </w:style>
  <w:style w:type="character" w:customStyle="1" w:styleId="WW8Num3z0">
    <w:name w:val="WW8Num3z0"/>
    <w:rPr>
      <w:rFonts w:ascii="Wingdings" w:hAnsi="Wingdings" w:cs="Wingdings"/>
      <w:sz w:val="16"/>
    </w:rPr>
  </w:style>
  <w:style w:type="character" w:customStyle="1" w:styleId="WW8Num4z0">
    <w:name w:val="WW8Num4z0"/>
    <w:rPr>
      <w:rFonts w:cs="Verdana"/>
      <w:b/>
    </w:rPr>
  </w:style>
  <w:style w:type="character" w:customStyle="1" w:styleId="WW8Num5z0">
    <w:name w:val="WW8Num5z0"/>
    <w:rPr>
      <w:rFonts w:ascii="Wingdings" w:hAnsi="Wingdings" w:cs="Wingdings"/>
      <w:sz w:val="16"/>
    </w:rPr>
  </w:style>
  <w:style w:type="character" w:customStyle="1" w:styleId="WW8Num6z0">
    <w:name w:val="WW8Num6z0"/>
    <w:rPr>
      <w:rFonts w:cs="Verdana"/>
      <w:b w:val="0"/>
    </w:rPr>
  </w:style>
  <w:style w:type="character" w:customStyle="1" w:styleId="WW8Num7z1">
    <w:name w:val="WW8Num7z1"/>
    <w:rPr>
      <w:rFonts w:cs="Verdana"/>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1z0">
    <w:name w:val="WW8Num11z0"/>
    <w:rPr>
      <w:rFonts w:cs="Verdana"/>
      <w:b w:val="0"/>
      <w:i w:val="0"/>
    </w:rPr>
  </w:style>
  <w:style w:type="character" w:customStyle="1" w:styleId="WW8Num12z0">
    <w:name w:val="WW8Num12z0"/>
    <w:rPr>
      <w:rFonts w:ascii="Tahoma" w:hAnsi="Tahoma" w:cs="Tahoma"/>
      <w:sz w:val="22"/>
    </w:rPr>
  </w:style>
  <w:style w:type="character" w:customStyle="1" w:styleId="WW8Num13z0">
    <w:name w:val="WW8Num13z0"/>
    <w:rPr>
      <w:b/>
    </w:rPr>
  </w:style>
  <w:style w:type="character" w:customStyle="1" w:styleId="WW8Num14z0">
    <w:name w:val="WW8Num14z0"/>
    <w:rPr>
      <w:rFonts w:cs="Verdana"/>
      <w:b/>
    </w:rPr>
  </w:style>
  <w:style w:type="character" w:customStyle="1" w:styleId="WW8Num15z0">
    <w:name w:val="WW8Num15z0"/>
    <w:rPr>
      <w:rFonts w:cs="Verdana"/>
      <w:color w:val="000000"/>
    </w:rPr>
  </w:style>
  <w:style w:type="character" w:customStyle="1" w:styleId="WW8Num16z0">
    <w:name w:val="WW8Num16z0"/>
    <w:rPr>
      <w:rFonts w:ascii="Symbol" w:hAnsi="Symbol" w:cs="Symbol"/>
      <w:sz w:val="16"/>
    </w:rPr>
  </w:style>
  <w:style w:type="character" w:customStyle="1" w:styleId="WW8Num17z0">
    <w:name w:val="WW8Num17z0"/>
    <w:rPr>
      <w:rFonts w:ascii="Symbol" w:hAnsi="Symbol" w:cs="Symbol"/>
      <w:sz w:val="16"/>
    </w:rPr>
  </w:style>
  <w:style w:type="character" w:customStyle="1" w:styleId="WW8Num18z0">
    <w:name w:val="WW8Num18z0"/>
    <w:rPr>
      <w:rFonts w:ascii="Symbol" w:hAnsi="Symbol" w:cs="Symbol"/>
    </w:rPr>
  </w:style>
  <w:style w:type="character" w:customStyle="1" w:styleId="WW8Num20z1">
    <w:name w:val="WW8Num20z1"/>
    <w:rPr>
      <w:rFonts w:cs="Verdana"/>
    </w:rPr>
  </w:style>
  <w:style w:type="character" w:customStyle="1" w:styleId="WW8Num21z0">
    <w:name w:val="WW8Num21z0"/>
    <w:rPr>
      <w:rFonts w:ascii="Verdana" w:hAnsi="Verdana" w:cs="Verdana"/>
      <w:b/>
      <w:bCs/>
      <w:color w:val="000000"/>
      <w:sz w:val="20"/>
    </w:rPr>
  </w:style>
  <w:style w:type="character" w:customStyle="1" w:styleId="WW8Num24z1">
    <w:name w:val="WW8Num24z1"/>
    <w:rPr>
      <w:rFonts w:cs="Verdana"/>
    </w:rPr>
  </w:style>
  <w:style w:type="character" w:customStyle="1" w:styleId="WW8Num25z0">
    <w:name w:val="WW8Num25z0"/>
    <w:rPr>
      <w:rFonts w:ascii="Times New Roman" w:hAnsi="Times New Roman" w:cs="Times New Roman"/>
    </w:rPr>
  </w:style>
  <w:style w:type="character" w:customStyle="1" w:styleId="WW8Num27z0">
    <w:name w:val="WW8Num27z0"/>
    <w:rPr>
      <w:rFonts w:cs="Verdana"/>
    </w:rPr>
  </w:style>
  <w:style w:type="character" w:customStyle="1" w:styleId="WW8Num28z0">
    <w:name w:val="WW8Num28z0"/>
    <w:rPr>
      <w:rFonts w:ascii="Arial" w:hAnsi="Arial" w:cs="Arial"/>
    </w:rPr>
  </w:style>
  <w:style w:type="character" w:customStyle="1" w:styleId="WW8Num29z0">
    <w:name w:val="WW8Num29z0"/>
    <w:rPr>
      <w:rFonts w:ascii="Arial" w:hAnsi="Arial" w:cs="Arial"/>
    </w:rPr>
  </w:style>
  <w:style w:type="character" w:customStyle="1" w:styleId="WW8Num31z0">
    <w:name w:val="WW8Num31z0"/>
    <w:rPr>
      <w:color w:val="auto"/>
    </w:rPr>
  </w:style>
  <w:style w:type="character" w:customStyle="1" w:styleId="WW8Num32z0">
    <w:name w:val="WW8Num32z0"/>
    <w:rPr>
      <w:rFonts w:cs="Verdana"/>
      <w:color w:val="auto"/>
    </w:rPr>
  </w:style>
  <w:style w:type="character" w:customStyle="1" w:styleId="WW8Num33z1">
    <w:name w:val="WW8Num33z1"/>
    <w:rPr>
      <w:rFonts w:cs="Verdana"/>
    </w:rPr>
  </w:style>
  <w:style w:type="character" w:customStyle="1" w:styleId="WW8Num34z0">
    <w:name w:val="WW8Num34z0"/>
    <w:rPr>
      <w:rFonts w:cs="Verdana"/>
      <w:b w:val="0"/>
      <w:i w:val="0"/>
    </w:rPr>
  </w:style>
  <w:style w:type="character" w:customStyle="1" w:styleId="WW8Num35z1">
    <w:name w:val="WW8Num35z1"/>
    <w:rPr>
      <w:rFonts w:cs="Verdana"/>
      <w:b w:val="0"/>
    </w:rPr>
  </w:style>
  <w:style w:type="character" w:customStyle="1" w:styleId="WW8Num36z1">
    <w:name w:val="WW8Num36z1"/>
    <w:rPr>
      <w:rFonts w:cs="Verdana"/>
      <w:b w:val="0"/>
    </w:rPr>
  </w:style>
  <w:style w:type="character" w:customStyle="1" w:styleId="WW8Num36z2">
    <w:name w:val="WW8Num36z2"/>
    <w:rPr>
      <w:rFonts w:cs="Verdana"/>
    </w:rPr>
  </w:style>
  <w:style w:type="character" w:customStyle="1" w:styleId="WW8Num37z0">
    <w:name w:val="WW8Num37z0"/>
    <w:rPr>
      <w:rFonts w:cs="Verdana"/>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7zfalse">
    <w:name w:val="WW8Num7zfalse"/>
  </w:style>
  <w:style w:type="character" w:customStyle="1" w:styleId="WW8Num7ztrue">
    <w:name w:val="WW8Num7ztrue"/>
    <w:rPr>
      <w:rFonts w:cs="Verdana"/>
    </w:rPr>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8Num8zfalse">
    <w:name w:val="WW8Num8zfalse"/>
  </w:style>
  <w:style w:type="character" w:customStyle="1" w:styleId="WW8Num16ztrue">
    <w:name w:val="WW8Num16ztrue"/>
  </w:style>
  <w:style w:type="character" w:customStyle="1" w:styleId="WW-WW8Num16ztrue">
    <w:name w:val="WW-WW8Num16ztrue"/>
  </w:style>
  <w:style w:type="character" w:customStyle="1" w:styleId="WW-WW8Num16ztrue1">
    <w:name w:val="WW-WW8Num16ztrue1"/>
  </w:style>
  <w:style w:type="character" w:customStyle="1" w:styleId="WW-WW8Num16ztrue12">
    <w:name w:val="WW-WW8Num16ztrue12"/>
  </w:style>
  <w:style w:type="character" w:customStyle="1" w:styleId="WW-WW8Num16ztrue123">
    <w:name w:val="WW-WW8Num16ztrue123"/>
  </w:style>
  <w:style w:type="character" w:customStyle="1" w:styleId="WW-WW8Num16ztrue1234">
    <w:name w:val="WW-WW8Num16ztrue1234"/>
  </w:style>
  <w:style w:type="character" w:customStyle="1" w:styleId="WW-WW8Num16ztrue12345">
    <w:name w:val="WW-WW8Num16ztrue12345"/>
  </w:style>
  <w:style w:type="character" w:customStyle="1" w:styleId="WW-WW8Num16ztrue123456">
    <w:name w:val="WW-WW8Num16ztrue123456"/>
  </w:style>
  <w:style w:type="character" w:customStyle="1" w:styleId="WW8Num19zfalse">
    <w:name w:val="WW8Num19zfalse"/>
  </w:style>
  <w:style w:type="character" w:customStyle="1" w:styleId="WW8Num20zfalse">
    <w:name w:val="WW8Num20zfalse"/>
  </w:style>
  <w:style w:type="character" w:customStyle="1" w:styleId="WW8Num20ztrue">
    <w:name w:val="WW8Num20ztrue"/>
    <w:rPr>
      <w:rFonts w:cs="Verdana"/>
    </w:rPr>
  </w:style>
  <w:style w:type="character" w:customStyle="1" w:styleId="WW-WW8Num20ztrue">
    <w:name w:val="WW-WW8Num20ztrue"/>
  </w:style>
  <w:style w:type="character" w:customStyle="1" w:styleId="WW-WW8Num20ztrue1">
    <w:name w:val="WW-WW8Num20ztrue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22zfalse">
    <w:name w:val="WW8Num22zfalse"/>
  </w:style>
  <w:style w:type="character" w:customStyle="1" w:styleId="WW8Num23zfalse">
    <w:name w:val="WW8Num23zfalse"/>
  </w:style>
  <w:style w:type="character" w:customStyle="1" w:styleId="WW8Num23ztrue">
    <w:name w:val="WW8Num23ztrue"/>
  </w:style>
  <w:style w:type="character" w:customStyle="1" w:styleId="WW-WW8Num23ztrue">
    <w:name w:val="WW-WW8Num23ztrue"/>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24zfalse">
    <w:name w:val="WW8Num24zfalse"/>
  </w:style>
  <w:style w:type="character" w:customStyle="1" w:styleId="WW8Num24ztrue">
    <w:name w:val="WW8Num24ztrue"/>
    <w:rPr>
      <w:rFonts w:cs="Verdana"/>
    </w:rPr>
  </w:style>
  <w:style w:type="character" w:customStyle="1" w:styleId="WW-WW8Num24ztrue">
    <w:name w:val="WW-WW8Num24ztrue"/>
  </w:style>
  <w:style w:type="character" w:customStyle="1" w:styleId="WW-WW8Num24ztrue1">
    <w:name w:val="WW-WW8Num24ztrue1"/>
  </w:style>
  <w:style w:type="character" w:customStyle="1" w:styleId="WW-WW8Num24ztrue12">
    <w:name w:val="WW-WW8Num24ztrue12"/>
  </w:style>
  <w:style w:type="character" w:customStyle="1" w:styleId="WW-WW8Num24ztrue123">
    <w:name w:val="WW-WW8Num24ztrue123"/>
  </w:style>
  <w:style w:type="character" w:customStyle="1" w:styleId="WW-WW8Num24ztrue1234">
    <w:name w:val="WW-WW8Num24ztrue1234"/>
  </w:style>
  <w:style w:type="character" w:customStyle="1" w:styleId="WW-WW8Num24ztrue12345">
    <w:name w:val="WW-WW8Num24ztrue12345"/>
  </w:style>
  <w:style w:type="character" w:customStyle="1" w:styleId="WW8Num26zfalse">
    <w:name w:val="WW8Num26zfalse"/>
  </w:style>
  <w:style w:type="character" w:customStyle="1" w:styleId="WW8Num30zfalse">
    <w:name w:val="WW8Num30zfalse"/>
  </w:style>
  <w:style w:type="character" w:customStyle="1" w:styleId="WW8Num30ztrue">
    <w:name w:val="WW8Num30ztrue"/>
  </w:style>
  <w:style w:type="character" w:customStyle="1" w:styleId="WW-WW8Num30ztrue">
    <w:name w:val="WW-WW8Num30ztrue"/>
  </w:style>
  <w:style w:type="character" w:customStyle="1" w:styleId="WW-WW8Num30ztrue1">
    <w:name w:val="WW-WW8Num30ztrue1"/>
  </w:style>
  <w:style w:type="character" w:customStyle="1" w:styleId="WW-WW8Num30ztrue12">
    <w:name w:val="WW-WW8Num30ztrue12"/>
  </w:style>
  <w:style w:type="character" w:customStyle="1" w:styleId="WW-WW8Num30ztrue123">
    <w:name w:val="WW-WW8Num30ztrue123"/>
  </w:style>
  <w:style w:type="character" w:customStyle="1" w:styleId="WW-WW8Num30ztrue1234">
    <w:name w:val="WW-WW8Num30ztrue1234"/>
  </w:style>
  <w:style w:type="character" w:customStyle="1" w:styleId="WW-WW8Num30ztrue12345">
    <w:name w:val="WW-WW8Num30ztrue12345"/>
  </w:style>
  <w:style w:type="character" w:customStyle="1" w:styleId="WW-WW8Num30ztrue123456">
    <w:name w:val="WW-WW8Num30ztrue123456"/>
  </w:style>
  <w:style w:type="character" w:customStyle="1" w:styleId="WW8Num33zfalse">
    <w:name w:val="WW8Num33zfalse"/>
  </w:style>
  <w:style w:type="character" w:customStyle="1" w:styleId="WW8Num33ztrue">
    <w:name w:val="WW8Num33ztrue"/>
    <w:rPr>
      <w:rFonts w:cs="Verdana"/>
    </w:rPr>
  </w:style>
  <w:style w:type="character" w:customStyle="1" w:styleId="WW-WW8Num33ztrue">
    <w:name w:val="WW-WW8Num33ztrue"/>
  </w:style>
  <w:style w:type="character" w:customStyle="1" w:styleId="WW-WW8Num33ztrue1">
    <w:name w:val="WW-WW8Num33ztrue1"/>
  </w:style>
  <w:style w:type="character" w:customStyle="1" w:styleId="WW-WW8Num33ztrue12">
    <w:name w:val="WW-WW8Num33ztrue12"/>
  </w:style>
  <w:style w:type="character" w:customStyle="1" w:styleId="WW-WW8Num33ztrue123">
    <w:name w:val="WW-WW8Num33ztrue123"/>
  </w:style>
  <w:style w:type="character" w:customStyle="1" w:styleId="WW-WW8Num33ztrue1234">
    <w:name w:val="WW-WW8Num33ztrue1234"/>
  </w:style>
  <w:style w:type="character" w:customStyle="1" w:styleId="WW-WW8Num33ztrue12345">
    <w:name w:val="WW-WW8Num33ztrue12345"/>
  </w:style>
  <w:style w:type="character" w:customStyle="1" w:styleId="WW8Num35zfalse">
    <w:name w:val="WW8Num35zfalse"/>
  </w:style>
  <w:style w:type="character" w:customStyle="1" w:styleId="WW8Num35ztrue">
    <w:name w:val="WW8Num35ztrue"/>
  </w:style>
  <w:style w:type="character" w:customStyle="1" w:styleId="WW-WW8Num35ztrue">
    <w:name w:val="WW-WW8Num35ztrue"/>
  </w:style>
  <w:style w:type="character" w:customStyle="1" w:styleId="WW-WW8Num35ztrue1">
    <w:name w:val="WW-WW8Num35ztrue1"/>
  </w:style>
  <w:style w:type="character" w:customStyle="1" w:styleId="WW-WW8Num35ztrue12">
    <w:name w:val="WW-WW8Num35ztrue12"/>
  </w:style>
  <w:style w:type="character" w:customStyle="1" w:styleId="WW-WW8Num35ztrue123">
    <w:name w:val="WW-WW8Num35ztrue123"/>
  </w:style>
  <w:style w:type="character" w:customStyle="1" w:styleId="WW-WW8Num35ztrue1234">
    <w:name w:val="WW-WW8Num35ztrue1234"/>
  </w:style>
  <w:style w:type="character" w:customStyle="1" w:styleId="WW-WW8Num35ztrue12345">
    <w:name w:val="WW-WW8Num35ztrue12345"/>
  </w:style>
  <w:style w:type="character" w:customStyle="1" w:styleId="WW8Num36zfalse">
    <w:name w:val="WW8Num36zfalse"/>
  </w:style>
  <w:style w:type="character" w:customStyle="1" w:styleId="WW8Num36ztrue">
    <w:name w:val="WW8Num36ztrue"/>
    <w:rPr>
      <w:rFonts w:cs="Verdana"/>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8Num37ztrue">
    <w:name w:val="WW8Num37ztrue"/>
  </w:style>
  <w:style w:type="character" w:customStyle="1" w:styleId="WW-WW8Num37ztrue">
    <w:name w:val="WW-WW8Num37ztrue"/>
  </w:style>
  <w:style w:type="character" w:customStyle="1" w:styleId="WW-WW8Num37ztrue1">
    <w:name w:val="WW-WW8Num37ztrue1"/>
  </w:style>
  <w:style w:type="character" w:customStyle="1" w:styleId="WW-WW8Num37ztrue12">
    <w:name w:val="WW-WW8Num37ztrue12"/>
  </w:style>
  <w:style w:type="character" w:customStyle="1" w:styleId="WW-WW8Num37ztrue123">
    <w:name w:val="WW-WW8Num37ztrue123"/>
  </w:style>
  <w:style w:type="character" w:customStyle="1" w:styleId="WW-WW8Num37ztrue1234">
    <w:name w:val="WW-WW8Num37ztrue1234"/>
  </w:style>
  <w:style w:type="character" w:customStyle="1" w:styleId="WW-WW8Num37ztrue12345">
    <w:name w:val="WW-WW8Num37ztrue12345"/>
  </w:style>
  <w:style w:type="character" w:customStyle="1" w:styleId="WW-WW8Num37ztrue123456">
    <w:name w:val="WW-WW8Num37ztrue123456"/>
  </w:style>
  <w:style w:type="character" w:customStyle="1" w:styleId="WW-WW8Num1ztrue1234567">
    <w:name w:val="WW-WW8Num1ztrue1234567"/>
  </w:style>
  <w:style w:type="character" w:customStyle="1" w:styleId="WW-WW8Num1ztrue11">
    <w:name w:val="WW-WW8Num1ztrue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8Num2zfalse">
    <w:name w:val="WW8Num2zfalse"/>
    <w:rPr>
      <w:rFonts w:cs="Verdana"/>
    </w:rPr>
  </w:style>
  <w:style w:type="character" w:customStyle="1" w:styleId="WW8Num4zfalse">
    <w:name w:val="WW8Num4zfalse"/>
    <w:rPr>
      <w:rFonts w:cs="Verdana"/>
    </w:rPr>
  </w:style>
  <w:style w:type="character" w:customStyle="1" w:styleId="WW8Num6zfalse">
    <w:name w:val="WW8Num6zfalse"/>
    <w:rPr>
      <w:rFonts w:cs="Verdana"/>
    </w:rPr>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8Num15zfalse">
    <w:name w:val="WW8Num15zfalse"/>
    <w:rPr>
      <w:rFonts w:cs="Verdana"/>
    </w:rPr>
  </w:style>
  <w:style w:type="character" w:customStyle="1" w:styleId="WW-WW8Num16ztrue1234567">
    <w:name w:val="WW-WW8Num16ztrue1234567"/>
  </w:style>
  <w:style w:type="character" w:customStyle="1" w:styleId="WW-WW8Num16ztrue11">
    <w:name w:val="WW-WW8Num16ztrue11"/>
  </w:style>
  <w:style w:type="character" w:customStyle="1" w:styleId="WW-WW8Num16ztrue121">
    <w:name w:val="WW-WW8Num16ztrue121"/>
  </w:style>
  <w:style w:type="character" w:customStyle="1" w:styleId="WW-WW8Num16ztrue1231">
    <w:name w:val="WW-WW8Num16ztrue1231"/>
  </w:style>
  <w:style w:type="character" w:customStyle="1" w:styleId="WW-WW8Num16ztrue12341">
    <w:name w:val="WW-WW8Num16ztrue12341"/>
  </w:style>
  <w:style w:type="character" w:customStyle="1" w:styleId="WW-WW8Num16ztrue123451">
    <w:name w:val="WW-WW8Num16ztrue123451"/>
  </w:style>
  <w:style w:type="character" w:customStyle="1" w:styleId="WW-WW8Num16ztrue1234561">
    <w:name w:val="WW-WW8Num16ztrue1234561"/>
  </w:style>
  <w:style w:type="character" w:customStyle="1" w:styleId="WW-WW8Num20ztrue123456">
    <w:name w:val="WW-WW8Num20ztrue123456"/>
  </w:style>
  <w:style w:type="character" w:customStyle="1" w:styleId="WW-WW8Num20ztrue11">
    <w:name w:val="WW-WW8Num20ztrue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WW8Num20ztrue1234561">
    <w:name w:val="WW-WW8Num20ztrue1234561"/>
  </w:style>
  <w:style w:type="character" w:customStyle="1" w:styleId="WW8Num21zfalse">
    <w:name w:val="WW8Num21zfalse"/>
    <w:rPr>
      <w:rFonts w:cs="Verdana"/>
    </w:rPr>
  </w:style>
  <w:style w:type="character" w:customStyle="1" w:styleId="WW-WW8Num23ztrue1234567">
    <w:name w:val="WW-WW8Num23ztrue1234567"/>
  </w:style>
  <w:style w:type="character" w:customStyle="1" w:styleId="WW-WW8Num23ztrue11">
    <w:name w:val="WW-WW8Num23ztrue11"/>
  </w:style>
  <w:style w:type="character" w:customStyle="1" w:styleId="WW-WW8Num23ztrue121">
    <w:name w:val="WW-WW8Num23ztrue121"/>
  </w:style>
  <w:style w:type="character" w:customStyle="1" w:styleId="WW-WW8Num23ztrue1231">
    <w:name w:val="WW-WW8Num23ztrue1231"/>
  </w:style>
  <w:style w:type="character" w:customStyle="1" w:styleId="WW-WW8Num23ztrue12341">
    <w:name w:val="WW-WW8Num23ztrue12341"/>
  </w:style>
  <w:style w:type="character" w:customStyle="1" w:styleId="WW-WW8Num23ztrue123451">
    <w:name w:val="WW-WW8Num23ztrue123451"/>
  </w:style>
  <w:style w:type="character" w:customStyle="1" w:styleId="WW-WW8Num23ztrue1234561">
    <w:name w:val="WW-WW8Num23ztrue1234561"/>
  </w:style>
  <w:style w:type="character" w:customStyle="1" w:styleId="WW-WW8Num24ztrue123456">
    <w:name w:val="WW-WW8Num24ztrue123456"/>
  </w:style>
  <w:style w:type="character" w:customStyle="1" w:styleId="WW-WW8Num24ztrue11">
    <w:name w:val="WW-WW8Num24ztrue11"/>
  </w:style>
  <w:style w:type="character" w:customStyle="1" w:styleId="WW-WW8Num24ztrue121">
    <w:name w:val="WW-WW8Num24ztrue121"/>
  </w:style>
  <w:style w:type="character" w:customStyle="1" w:styleId="WW-WW8Num24ztrue1231">
    <w:name w:val="WW-WW8Num24ztrue1231"/>
  </w:style>
  <w:style w:type="character" w:customStyle="1" w:styleId="WW-WW8Num24ztrue12341">
    <w:name w:val="WW-WW8Num24ztrue12341"/>
  </w:style>
  <w:style w:type="character" w:customStyle="1" w:styleId="WW-WW8Num24ztrue123451">
    <w:name w:val="WW-WW8Num24ztrue123451"/>
  </w:style>
  <w:style w:type="character" w:customStyle="1" w:styleId="WW-WW8Num24ztrue1234561">
    <w:name w:val="WW-WW8Num24ztrue1234561"/>
  </w:style>
  <w:style w:type="character" w:customStyle="1" w:styleId="WW8Num25zfalse">
    <w:name w:val="WW8Num25zfalse"/>
    <w:rPr>
      <w:rFonts w:cs="Verdana"/>
    </w:rPr>
  </w:style>
  <w:style w:type="character" w:customStyle="1" w:styleId="WW8Num27zfalse">
    <w:name w:val="WW8Num27zfalse"/>
    <w:rPr>
      <w:rFonts w:cs="Verdana"/>
    </w:rPr>
  </w:style>
  <w:style w:type="character" w:customStyle="1" w:styleId="WW8Num29zfalse">
    <w:name w:val="WW8Num29zfalse"/>
    <w:rPr>
      <w:rFonts w:cs="Verdana"/>
    </w:rPr>
  </w:style>
  <w:style w:type="character" w:customStyle="1" w:styleId="WW-WW8Num30ztrue1234567">
    <w:name w:val="WW-WW8Num30ztrue1234567"/>
  </w:style>
  <w:style w:type="character" w:customStyle="1" w:styleId="WW-WW8Num30ztrue11">
    <w:name w:val="WW-WW8Num30ztrue11"/>
  </w:style>
  <w:style w:type="character" w:customStyle="1" w:styleId="WW-WW8Num30ztrue121">
    <w:name w:val="WW-WW8Num30ztrue121"/>
  </w:style>
  <w:style w:type="character" w:customStyle="1" w:styleId="WW-WW8Num30ztrue1231">
    <w:name w:val="WW-WW8Num30ztrue1231"/>
  </w:style>
  <w:style w:type="character" w:customStyle="1" w:styleId="WW-WW8Num30ztrue12341">
    <w:name w:val="WW-WW8Num30ztrue12341"/>
  </w:style>
  <w:style w:type="character" w:customStyle="1" w:styleId="WW-WW8Num30ztrue123451">
    <w:name w:val="WW-WW8Num30ztrue123451"/>
  </w:style>
  <w:style w:type="character" w:customStyle="1" w:styleId="WW-WW8Num30ztrue1234561">
    <w:name w:val="WW-WW8Num30ztrue1234561"/>
  </w:style>
  <w:style w:type="character" w:customStyle="1" w:styleId="WW8Num32zfalse">
    <w:name w:val="WW8Num32zfalse"/>
    <w:rPr>
      <w:rFonts w:cs="Verdana"/>
    </w:rPr>
  </w:style>
  <w:style w:type="character" w:customStyle="1" w:styleId="WW-WW8Num33ztrue123456">
    <w:name w:val="WW-WW8Num33ztrue123456"/>
  </w:style>
  <w:style w:type="character" w:customStyle="1" w:styleId="WW-WW8Num33ztrue11">
    <w:name w:val="WW-WW8Num33ztrue11"/>
  </w:style>
  <w:style w:type="character" w:customStyle="1" w:styleId="WW-WW8Num33ztrue121">
    <w:name w:val="WW-WW8Num33ztrue121"/>
  </w:style>
  <w:style w:type="character" w:customStyle="1" w:styleId="WW-WW8Num33ztrue1231">
    <w:name w:val="WW-WW8Num33ztrue1231"/>
  </w:style>
  <w:style w:type="character" w:customStyle="1" w:styleId="WW-WW8Num33ztrue12341">
    <w:name w:val="WW-WW8Num33ztrue12341"/>
  </w:style>
  <w:style w:type="character" w:customStyle="1" w:styleId="WW-WW8Num33ztrue123451">
    <w:name w:val="WW-WW8Num33ztrue123451"/>
  </w:style>
  <w:style w:type="character" w:customStyle="1" w:styleId="WW-WW8Num33ztrue1234561">
    <w:name w:val="WW-WW8Num33ztrue1234561"/>
  </w:style>
  <w:style w:type="character" w:customStyle="1" w:styleId="WW8Num34zfalse">
    <w:name w:val="WW8Num34zfalse"/>
    <w:rPr>
      <w:rFonts w:cs="Verdana"/>
    </w:rPr>
  </w:style>
  <w:style w:type="character" w:customStyle="1" w:styleId="WW-WW8Num35ztrue123456">
    <w:name w:val="WW-WW8Num35ztrue123456"/>
  </w:style>
  <w:style w:type="character" w:customStyle="1" w:styleId="WW-WW8Num35ztrue11">
    <w:name w:val="WW-WW8Num35ztrue11"/>
  </w:style>
  <w:style w:type="character" w:customStyle="1" w:styleId="WW-WW8Num35ztrue121">
    <w:name w:val="WW-WW8Num35ztrue121"/>
  </w:style>
  <w:style w:type="character" w:customStyle="1" w:styleId="WW-WW8Num35ztrue1231">
    <w:name w:val="WW-WW8Num35ztrue1231"/>
  </w:style>
  <w:style w:type="character" w:customStyle="1" w:styleId="WW-WW8Num35ztrue12341">
    <w:name w:val="WW-WW8Num35ztrue12341"/>
  </w:style>
  <w:style w:type="character" w:customStyle="1" w:styleId="WW-WW8Num35ztrue123451">
    <w:name w:val="WW-WW8Num35ztrue123451"/>
  </w:style>
  <w:style w:type="character" w:customStyle="1" w:styleId="WW-WW8Num36ztrue123456">
    <w:name w:val="WW-WW8Num36ztrue123456"/>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8Num37zfalse">
    <w:name w:val="WW8Num37zfalse"/>
    <w:rPr>
      <w:rFonts w:cs="Verdana"/>
    </w:rPr>
  </w:style>
  <w:style w:type="character" w:customStyle="1" w:styleId="WW-WW8Num37ztrue1234567">
    <w:name w:val="WW-WW8Num37ztrue1234567"/>
  </w:style>
  <w:style w:type="character" w:customStyle="1" w:styleId="WW-WW8Num37ztrue11">
    <w:name w:val="WW-WW8Num37ztrue11"/>
  </w:style>
  <w:style w:type="character" w:customStyle="1" w:styleId="WW-WW8Num37ztrue121">
    <w:name w:val="WW-WW8Num37ztrue121"/>
  </w:style>
  <w:style w:type="character" w:customStyle="1" w:styleId="WW-WW8Num37ztrue1231">
    <w:name w:val="WW-WW8Num37ztrue1231"/>
  </w:style>
  <w:style w:type="character" w:customStyle="1" w:styleId="WW-WW8Num37ztrue12341">
    <w:name w:val="WW-WW8Num37ztrue12341"/>
  </w:style>
  <w:style w:type="character" w:customStyle="1" w:styleId="WW-WW8Num37ztrue123451">
    <w:name w:val="WW-WW8Num37ztrue123451"/>
  </w:style>
  <w:style w:type="character" w:customStyle="1" w:styleId="WW-WW8Num37ztrue1234561">
    <w:name w:val="WW-WW8Num37ztrue1234561"/>
  </w:style>
  <w:style w:type="character" w:customStyle="1" w:styleId="WW8Num19z0">
    <w:name w:val="WW8Num19z0"/>
    <w:rPr>
      <w:rFonts w:ascii="Times New Roman" w:hAnsi="Times New Roman"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Domylnaczcionkaakapitu2">
    <w:name w:val="Domyślna czcionka akapitu2"/>
  </w:style>
  <w:style w:type="character" w:customStyle="1" w:styleId="WW8Num7z0">
    <w:name w:val="WW8Num7z0"/>
    <w:rPr>
      <w:rFonts w:ascii="Times New Roman" w:hAnsi="Times New Roman"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8z0">
    <w:name w:val="WW8Num8z0"/>
    <w:rPr>
      <w:rFonts w:ascii="Arial" w:hAnsi="Arial" w:cs="Aria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20z0">
    <w:name w:val="WW8Num20z0"/>
    <w:rPr>
      <w:rFonts w:ascii="Times New Roman" w:hAnsi="Times New Roman" w:cs="Times New Roman"/>
    </w:rPr>
  </w:style>
  <w:style w:type="character" w:customStyle="1" w:styleId="WW8Num30z0">
    <w:name w:val="WW8Num30z0"/>
    <w:rPr>
      <w:rFonts w:ascii="Tahoma" w:hAnsi="Tahoma" w:cs="Tahoma"/>
      <w:sz w:val="22"/>
    </w:rPr>
  </w:style>
  <w:style w:type="character" w:customStyle="1" w:styleId="WW8Num33z0">
    <w:name w:val="WW8Num33z0"/>
    <w:rPr>
      <w:b/>
    </w:rPr>
  </w:style>
  <w:style w:type="character" w:customStyle="1" w:styleId="WW8Num38z0">
    <w:name w:val="WW8Num38z0"/>
    <w:rPr>
      <w:rFonts w:ascii="Times New Roman" w:hAnsi="Times New Roman" w:cs="Times New Roman"/>
    </w:rPr>
  </w:style>
  <w:style w:type="character" w:customStyle="1" w:styleId="Domylnaczcionkaakapitu1">
    <w:name w:val="Domyślna czcionka akapitu1"/>
  </w:style>
  <w:style w:type="character" w:customStyle="1" w:styleId="Znakiprzypiswkocowych">
    <w:name w:val="Znaki przypisów końcowych"/>
    <w:rPr>
      <w:vertAlign w:val="superscript"/>
    </w:rPr>
  </w:style>
  <w:style w:type="character" w:styleId="Hipercze">
    <w:name w:val="Hyperlink"/>
    <w:rPr>
      <w:color w:val="0000FF"/>
      <w:u w:val="single"/>
    </w:rPr>
  </w:style>
  <w:style w:type="character" w:styleId="Pogrubienie">
    <w:name w:val="Strong"/>
    <w:qFormat/>
    <w:rPr>
      <w:b/>
      <w:bCs/>
    </w:rPr>
  </w:style>
  <w:style w:type="character" w:customStyle="1" w:styleId="text1">
    <w:name w:val="text1"/>
    <w:rPr>
      <w:rFonts w:ascii="Verdana" w:hAnsi="Verdana" w:cs="Verdana"/>
      <w:color w:val="000000"/>
      <w:sz w:val="20"/>
      <w:szCs w:val="20"/>
    </w:rPr>
  </w:style>
  <w:style w:type="character" w:customStyle="1" w:styleId="FontStyle45">
    <w:name w:val="Font Style45"/>
    <w:rPr>
      <w:rFonts w:ascii="Arial" w:hAnsi="Arial" w:cs="Arial"/>
      <w:sz w:val="12"/>
      <w:szCs w:val="12"/>
    </w:rPr>
  </w:style>
  <w:style w:type="character" w:customStyle="1" w:styleId="ZnakZnak">
    <w:name w:val="Znak Znak"/>
    <w:rPr>
      <w:sz w:val="24"/>
      <w:szCs w:val="24"/>
    </w:rPr>
  </w:style>
  <w:style w:type="character" w:customStyle="1" w:styleId="ZnakZnak1">
    <w:name w:val="Znak Znak1"/>
    <w:rPr>
      <w:b/>
      <w:i/>
      <w:sz w:val="48"/>
    </w:rPr>
  </w:style>
  <w:style w:type="character" w:customStyle="1" w:styleId="FontStyle44">
    <w:name w:val="Font Style44"/>
    <w:rPr>
      <w:rFonts w:ascii="Arial" w:hAnsi="Arial" w:cs="Arial"/>
      <w:b/>
      <w:bCs/>
      <w:sz w:val="12"/>
      <w:szCs w:val="12"/>
    </w:rPr>
  </w:style>
  <w:style w:type="character" w:customStyle="1" w:styleId="FontStyle57">
    <w:name w:val="Font Style57"/>
    <w:rPr>
      <w:rFonts w:ascii="Arial" w:hAnsi="Arial" w:cs="Arial"/>
      <w:b/>
      <w:bCs/>
      <w:i/>
      <w:iCs/>
      <w:sz w:val="12"/>
      <w:szCs w:val="12"/>
    </w:rPr>
  </w:style>
  <w:style w:type="character" w:customStyle="1" w:styleId="Znakinumeracji">
    <w:name w:val="Znaki numeracji"/>
  </w:style>
  <w:style w:type="character" w:customStyle="1" w:styleId="StopkaZnak">
    <w:name w:val="Stopka Znak"/>
    <w:uiPriority w:val="99"/>
    <w:rPr>
      <w:sz w:val="24"/>
      <w:szCs w:val="24"/>
    </w:rPr>
  </w:style>
  <w:style w:type="character" w:customStyle="1" w:styleId="Odwoaniedokomentarza1">
    <w:name w:val="Odwołanie do komentarza1"/>
    <w:rPr>
      <w:sz w:val="16"/>
      <w:szCs w:val="16"/>
    </w:rPr>
  </w:style>
  <w:style w:type="character" w:customStyle="1" w:styleId="TekstkomentarzaZnak">
    <w:name w:val="Tekst komentarza Znak"/>
    <w:uiPriority w:val="99"/>
  </w:style>
  <w:style w:type="character" w:customStyle="1" w:styleId="TematkomentarzaZnak">
    <w:name w:val="Temat komentarza Znak"/>
    <w:rPr>
      <w:b/>
      <w:bCs/>
    </w:rPr>
  </w:style>
  <w:style w:type="character" w:styleId="Numerwiersza">
    <w:name w:val="line number"/>
  </w:style>
  <w:style w:type="paragraph" w:customStyle="1" w:styleId="Nagwek20">
    <w:name w:val="Nagłówek2"/>
    <w:basedOn w:val="Normalny"/>
    <w:next w:val="Podtytu"/>
    <w:pPr>
      <w:jc w:val="center"/>
    </w:pPr>
    <w:rPr>
      <w:b/>
      <w:i/>
      <w:sz w:val="48"/>
      <w:szCs w:val="20"/>
    </w:rPr>
  </w:style>
  <w:style w:type="paragraph" w:styleId="Tekstpodstawowy">
    <w:name w:val="Body Text"/>
    <w:basedOn w:val="Normalny"/>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Arial Unicode MS"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Nagwek">
    <w:name w:val="header"/>
    <w:aliases w:val="Nagłówek strony"/>
    <w:basedOn w:val="Normalny"/>
    <w:link w:val="NagwekZnak"/>
    <w:uiPriority w:val="99"/>
    <w:pPr>
      <w:tabs>
        <w:tab w:val="center" w:pos="4536"/>
        <w:tab w:val="right" w:pos="9072"/>
      </w:tabs>
    </w:pPr>
  </w:style>
  <w:style w:type="paragraph" w:customStyle="1" w:styleId="Tekstpodstawowy21">
    <w:name w:val="Tekst podstawowy 21"/>
    <w:basedOn w:val="Normalny"/>
    <w:rPr>
      <w:u w:val="single"/>
    </w:rPr>
  </w:style>
  <w:style w:type="paragraph" w:styleId="Stopka">
    <w:name w:val="footer"/>
    <w:basedOn w:val="Normalny"/>
    <w:uiPriority w:val="99"/>
    <w:pPr>
      <w:tabs>
        <w:tab w:val="center" w:pos="4536"/>
        <w:tab w:val="right" w:pos="9072"/>
      </w:tabs>
    </w:pPr>
  </w:style>
  <w:style w:type="paragraph" w:styleId="Podtytu">
    <w:name w:val="Subtitle"/>
    <w:basedOn w:val="Nagwek10"/>
    <w:next w:val="Tekstpodstawowy"/>
    <w:qFormat/>
    <w:pPr>
      <w:jc w:val="center"/>
    </w:pPr>
    <w:rPr>
      <w:i/>
      <w:iCs/>
    </w:rPr>
  </w:style>
  <w:style w:type="paragraph" w:styleId="Tekstpodstawowywcity">
    <w:name w:val="Body Text Indent"/>
    <w:basedOn w:val="Normalny"/>
    <w:pPr>
      <w:spacing w:after="120"/>
      <w:ind w:left="283"/>
    </w:pPr>
  </w:style>
  <w:style w:type="paragraph" w:customStyle="1" w:styleId="Tekstpodstawowy31">
    <w:name w:val="Tekst podstawowy 31"/>
    <w:basedOn w:val="Normalny"/>
    <w:pPr>
      <w:spacing w:after="120"/>
    </w:pPr>
    <w:rPr>
      <w:sz w:val="16"/>
      <w:szCs w:val="16"/>
    </w:rPr>
  </w:style>
  <w:style w:type="paragraph" w:styleId="Tekstprzypisukocowego">
    <w:name w:val="endnote text"/>
    <w:basedOn w:val="Normalny"/>
    <w:rPr>
      <w:sz w:val="20"/>
      <w:szCs w:val="20"/>
    </w:rPr>
  </w:style>
  <w:style w:type="paragraph" w:styleId="Tekstdymka">
    <w:name w:val="Balloon Text"/>
    <w:basedOn w:val="Normalny"/>
    <w:rPr>
      <w:rFonts w:ascii="Tahoma" w:hAnsi="Tahoma" w:cs="Tahoma"/>
      <w:sz w:val="16"/>
      <w:szCs w:val="16"/>
    </w:rPr>
  </w:style>
  <w:style w:type="paragraph" w:styleId="Akapitzlist">
    <w:name w:val="List Paragraph"/>
    <w:aliases w:val="L1,Numerowanie,Akapit z listą5,T_SZ_List Paragraph"/>
    <w:basedOn w:val="Normalny"/>
    <w:link w:val="AkapitzlistZnak"/>
    <w:uiPriority w:val="34"/>
    <w:qFormat/>
    <w:pPr>
      <w:widowControl w:val="0"/>
      <w:ind w:left="720"/>
    </w:pPr>
    <w:rPr>
      <w:rFonts w:eastAsia="Lucida Sans Unicode"/>
      <w:kern w:val="1"/>
    </w:rPr>
  </w:style>
  <w:style w:type="paragraph" w:customStyle="1" w:styleId="zbyszek">
    <w:name w:val="zbyszek"/>
    <w:basedOn w:val="Normalny"/>
    <w:pPr>
      <w:spacing w:line="360" w:lineRule="auto"/>
      <w:jc w:val="both"/>
    </w:pPr>
    <w:rPr>
      <w:rFonts w:ascii="Courier New" w:hAnsi="Courier New" w:cs="Courier New"/>
    </w:rPr>
  </w:style>
  <w:style w:type="paragraph" w:styleId="Bezodstpw">
    <w:name w:val="No Spacing"/>
    <w:link w:val="BezodstpwZnak"/>
    <w:uiPriority w:val="99"/>
    <w:qFormat/>
    <w:pPr>
      <w:suppressAutoHyphens/>
    </w:pPr>
    <w:rPr>
      <w:rFonts w:ascii="Calibri" w:eastAsia="Calibri" w:hAnsi="Calibri" w:cs="Calibri"/>
      <w:sz w:val="22"/>
      <w:szCs w:val="22"/>
      <w:lang w:eastAsia="zh-CN"/>
    </w:rPr>
  </w:style>
  <w:style w:type="paragraph" w:customStyle="1" w:styleId="siwz1">
    <w:name w:val="siwz_1"/>
    <w:basedOn w:val="Nagwek"/>
    <w:pPr>
      <w:numPr>
        <w:numId w:val="1"/>
      </w:numPr>
      <w:tabs>
        <w:tab w:val="clear" w:pos="4536"/>
        <w:tab w:val="clear" w:pos="9072"/>
      </w:tabs>
      <w:jc w:val="both"/>
    </w:pPr>
    <w:rPr>
      <w:rFonts w:ascii="Tahoma" w:hAnsi="Tahoma" w:cs="Tahoma"/>
      <w:sz w:val="22"/>
      <w:szCs w:val="20"/>
    </w:rPr>
  </w:style>
  <w:style w:type="paragraph" w:customStyle="1" w:styleId="Style8">
    <w:name w:val="Style8"/>
    <w:basedOn w:val="Normalny"/>
    <w:pPr>
      <w:widowControl w:val="0"/>
      <w:autoSpaceDE w:val="0"/>
      <w:spacing w:line="173" w:lineRule="exact"/>
      <w:jc w:val="both"/>
    </w:pPr>
    <w:rPr>
      <w:rFonts w:ascii="Arial" w:hAnsi="Arial" w:cs="Arial"/>
    </w:rPr>
  </w:style>
  <w:style w:type="paragraph" w:customStyle="1" w:styleId="Tekstpodstawowywcity21">
    <w:name w:val="Tekst podstawowy wcięty 21"/>
    <w:basedOn w:val="Normalny"/>
    <w:pPr>
      <w:spacing w:after="120" w:line="480" w:lineRule="auto"/>
      <w:ind w:left="283"/>
    </w:pPr>
  </w:style>
  <w:style w:type="paragraph" w:customStyle="1" w:styleId="Style3">
    <w:name w:val="Style3"/>
    <w:basedOn w:val="Normalny"/>
    <w:pPr>
      <w:widowControl w:val="0"/>
      <w:autoSpaceDE w:val="0"/>
      <w:spacing w:line="182" w:lineRule="exact"/>
    </w:pPr>
    <w:rPr>
      <w:rFonts w:ascii="Arial" w:hAnsi="Arial" w:cs="Arial"/>
    </w:rPr>
  </w:style>
  <w:style w:type="paragraph" w:customStyle="1" w:styleId="Style4">
    <w:name w:val="Style4"/>
    <w:basedOn w:val="Normalny"/>
    <w:pPr>
      <w:widowControl w:val="0"/>
      <w:autoSpaceDE w:val="0"/>
      <w:jc w:val="both"/>
    </w:pPr>
    <w:rPr>
      <w:rFonts w:ascii="Arial" w:hAnsi="Arial" w:cs="Arial"/>
    </w:rPr>
  </w:style>
  <w:style w:type="paragraph" w:customStyle="1" w:styleId="Style7">
    <w:name w:val="Style7"/>
    <w:basedOn w:val="Normalny"/>
    <w:pPr>
      <w:widowControl w:val="0"/>
      <w:autoSpaceDE w:val="0"/>
      <w:spacing w:line="174" w:lineRule="exact"/>
      <w:ind w:hanging="202"/>
      <w:jc w:val="both"/>
    </w:pPr>
    <w:rPr>
      <w:rFonts w:ascii="Arial" w:hAnsi="Arial" w:cs="Arial"/>
    </w:rPr>
  </w:style>
  <w:style w:type="paragraph" w:styleId="NormalnyWeb">
    <w:name w:val="Normal (Web)"/>
    <w:basedOn w:val="Normalny"/>
    <w:pPr>
      <w:spacing w:before="280" w:after="28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character" w:styleId="Odwoaniedokomentarza">
    <w:name w:val="annotation reference"/>
    <w:uiPriority w:val="99"/>
    <w:unhideWhenUsed/>
    <w:rsid w:val="00BA0F01"/>
    <w:rPr>
      <w:sz w:val="16"/>
      <w:szCs w:val="16"/>
    </w:rPr>
  </w:style>
  <w:style w:type="paragraph" w:styleId="Tekstkomentarza">
    <w:name w:val="annotation text"/>
    <w:basedOn w:val="Normalny"/>
    <w:link w:val="TekstkomentarzaZnak1"/>
    <w:uiPriority w:val="99"/>
    <w:unhideWhenUsed/>
    <w:rsid w:val="00BA0F01"/>
    <w:rPr>
      <w:sz w:val="20"/>
      <w:szCs w:val="20"/>
    </w:rPr>
  </w:style>
  <w:style w:type="character" w:customStyle="1" w:styleId="TekstkomentarzaZnak1">
    <w:name w:val="Tekst komentarza Znak1"/>
    <w:link w:val="Tekstkomentarza"/>
    <w:uiPriority w:val="99"/>
    <w:semiHidden/>
    <w:rsid w:val="00BA0F01"/>
    <w:rPr>
      <w:lang w:eastAsia="zh-CN"/>
    </w:rPr>
  </w:style>
  <w:style w:type="paragraph" w:customStyle="1" w:styleId="Default">
    <w:name w:val="Default"/>
    <w:rsid w:val="00A310F3"/>
    <w:pPr>
      <w:autoSpaceDE w:val="0"/>
      <w:autoSpaceDN w:val="0"/>
      <w:adjustRightInd w:val="0"/>
    </w:pPr>
    <w:rPr>
      <w:color w:val="000000"/>
      <w:sz w:val="24"/>
      <w:szCs w:val="24"/>
    </w:rPr>
  </w:style>
  <w:style w:type="numbering" w:customStyle="1" w:styleId="Styl3">
    <w:name w:val="Styl3"/>
    <w:uiPriority w:val="99"/>
    <w:rsid w:val="00195051"/>
    <w:pPr>
      <w:numPr>
        <w:numId w:val="3"/>
      </w:numPr>
    </w:pPr>
  </w:style>
  <w:style w:type="paragraph" w:customStyle="1" w:styleId="Tekstpodstawowy22">
    <w:name w:val="Tekst podstawowy 22"/>
    <w:basedOn w:val="Normalny"/>
    <w:rsid w:val="00BE34AA"/>
    <w:rPr>
      <w:u w:val="single"/>
    </w:rPr>
  </w:style>
  <w:style w:type="character" w:customStyle="1" w:styleId="Nagwek2Znak">
    <w:name w:val="Nagłówek 2 Znak"/>
    <w:link w:val="Nagwek2"/>
    <w:rsid w:val="00C90D2B"/>
    <w:rPr>
      <w:rFonts w:ascii="Arial Black" w:hAnsi="Arial Black" w:cs="Arial Black"/>
      <w:sz w:val="28"/>
      <w:szCs w:val="24"/>
      <w:lang w:eastAsia="zh-CN"/>
    </w:rPr>
  </w:style>
  <w:style w:type="character" w:customStyle="1" w:styleId="NagwekZnak">
    <w:name w:val="Nagłówek Znak"/>
    <w:aliases w:val="Nagłówek strony Znak"/>
    <w:link w:val="Nagwek"/>
    <w:uiPriority w:val="99"/>
    <w:rsid w:val="00C90D2B"/>
    <w:rPr>
      <w:sz w:val="24"/>
      <w:szCs w:val="24"/>
      <w:lang w:eastAsia="zh-CN"/>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unhideWhenUsed/>
    <w:rsid w:val="00DA24E0"/>
    <w:pPr>
      <w:suppressAutoHyphens w:val="0"/>
    </w:pPr>
    <w:rPr>
      <w:rFonts w:eastAsia="Calibri"/>
      <w:sz w:val="20"/>
      <w:szCs w:val="20"/>
      <w:lang w:eastAsia="pl-PL"/>
    </w:rPr>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link w:val="Tekstprzypisudolnego"/>
    <w:uiPriority w:val="99"/>
    <w:rsid w:val="00DA24E0"/>
    <w:rPr>
      <w:rFonts w:eastAsia="Calibri"/>
    </w:rPr>
  </w:style>
  <w:style w:type="character" w:styleId="Odwoanieprzypisudolnego">
    <w:name w:val="footnote reference"/>
    <w:aliases w:val="Odwołanie przypisu"/>
    <w:uiPriority w:val="99"/>
    <w:unhideWhenUsed/>
    <w:rsid w:val="00DA24E0"/>
    <w:rPr>
      <w:rFonts w:ascii="Times New Roman" w:hAnsi="Times New Roman" w:cs="Times New Roman" w:hint="default"/>
      <w:vertAlign w:val="superscript"/>
    </w:rPr>
  </w:style>
  <w:style w:type="character" w:customStyle="1" w:styleId="BezodstpwZnak">
    <w:name w:val="Bez odstępów Znak"/>
    <w:link w:val="Bezodstpw"/>
    <w:uiPriority w:val="99"/>
    <w:locked/>
    <w:rsid w:val="005522CE"/>
    <w:rPr>
      <w:rFonts w:ascii="Calibri" w:eastAsia="Calibri" w:hAnsi="Calibri" w:cs="Calibri"/>
      <w:sz w:val="22"/>
      <w:szCs w:val="22"/>
      <w:lang w:eastAsia="zh-CN"/>
    </w:rPr>
  </w:style>
  <w:style w:type="character" w:customStyle="1" w:styleId="AkapitzlistZnak">
    <w:name w:val="Akapit z listą Znak"/>
    <w:aliases w:val="L1 Znak,Numerowanie Znak,Akapit z listą5 Znak,T_SZ_List Paragraph Znak"/>
    <w:link w:val="Akapitzlist"/>
    <w:uiPriority w:val="34"/>
    <w:locked/>
    <w:rsid w:val="005878D3"/>
    <w:rPr>
      <w:rFonts w:eastAsia="Lucida Sans Unicode"/>
      <w:kern w:val="1"/>
      <w:sz w:val="24"/>
      <w:szCs w:val="24"/>
      <w:lang w:eastAsia="zh-CN"/>
    </w:rPr>
  </w:style>
  <w:style w:type="paragraph" w:styleId="Tekstpodstawowywcity2">
    <w:name w:val="Body Text Indent 2"/>
    <w:basedOn w:val="Normalny"/>
    <w:link w:val="Tekstpodstawowywcity2Znak"/>
    <w:uiPriority w:val="99"/>
    <w:semiHidden/>
    <w:unhideWhenUsed/>
    <w:rsid w:val="005878D3"/>
    <w:pPr>
      <w:spacing w:after="120" w:line="480" w:lineRule="auto"/>
      <w:ind w:left="283"/>
    </w:pPr>
  </w:style>
  <w:style w:type="character" w:customStyle="1" w:styleId="Tekstpodstawowywcity2Znak">
    <w:name w:val="Tekst podstawowy wcięty 2 Znak"/>
    <w:link w:val="Tekstpodstawowywcity2"/>
    <w:uiPriority w:val="99"/>
    <w:semiHidden/>
    <w:rsid w:val="005878D3"/>
    <w:rPr>
      <w:sz w:val="24"/>
      <w:szCs w:val="24"/>
      <w:lang w:eastAsia="zh-CN"/>
    </w:rPr>
  </w:style>
  <w:style w:type="character" w:customStyle="1" w:styleId="Nagwek1Znak">
    <w:name w:val="Nagłówek 1 Znak"/>
    <w:link w:val="Nagwek1"/>
    <w:rsid w:val="007E4358"/>
    <w:rPr>
      <w:b/>
      <w:bCs/>
      <w:sz w:val="24"/>
      <w:szCs w:val="24"/>
      <w:lang w:eastAsia="zh-CN"/>
    </w:rPr>
  </w:style>
  <w:style w:type="character" w:styleId="UyteHipercze">
    <w:name w:val="FollowedHyperlink"/>
    <w:uiPriority w:val="99"/>
    <w:semiHidden/>
    <w:unhideWhenUsed/>
    <w:rsid w:val="004E7A16"/>
    <w:rPr>
      <w:color w:val="954F72"/>
      <w:u w:val="single"/>
    </w:rPr>
  </w:style>
  <w:style w:type="character" w:customStyle="1" w:styleId="Nierozpoznanawzmianka1">
    <w:name w:val="Nierozpoznana wzmianka1"/>
    <w:uiPriority w:val="99"/>
    <w:semiHidden/>
    <w:unhideWhenUsed/>
    <w:rsid w:val="005F327B"/>
    <w:rPr>
      <w:color w:val="605E5C"/>
      <w:shd w:val="clear" w:color="auto" w:fill="E1DFDD"/>
    </w:rPr>
  </w:style>
  <w:style w:type="paragraph" w:styleId="Poprawka">
    <w:name w:val="Revision"/>
    <w:hidden/>
    <w:uiPriority w:val="99"/>
    <w:semiHidden/>
    <w:rsid w:val="00422792"/>
    <w:rPr>
      <w:sz w:val="24"/>
      <w:szCs w:val="24"/>
      <w:lang w:eastAsia="zh-CN"/>
    </w:rPr>
  </w:style>
  <w:style w:type="numbering" w:customStyle="1" w:styleId="Styl1-SWZ">
    <w:name w:val="Styl1-SWZ"/>
    <w:uiPriority w:val="99"/>
    <w:rsid w:val="00965D9B"/>
    <w:pPr>
      <w:numPr>
        <w:numId w:val="6"/>
      </w:numPr>
    </w:pPr>
  </w:style>
  <w:style w:type="character" w:styleId="Odwoanieprzypisukocowego">
    <w:name w:val="endnote reference"/>
    <w:uiPriority w:val="99"/>
    <w:semiHidden/>
    <w:unhideWhenUsed/>
    <w:rsid w:val="00D0000C"/>
    <w:rPr>
      <w:vertAlign w:val="superscript"/>
    </w:rPr>
  </w:style>
  <w:style w:type="character" w:customStyle="1" w:styleId="Spistreci2">
    <w:name w:val="Spis treści (2)_"/>
    <w:uiPriority w:val="6"/>
    <w:rsid w:val="009D1257"/>
    <w:rPr>
      <w:rFonts w:ascii="Century Gothic" w:eastAsia="Century Gothic" w:hAnsi="Century Gothic" w:cs="Century Gothic"/>
      <w:sz w:val="19"/>
      <w:szCs w:val="19"/>
      <w:shd w:val="clear" w:color="auto" w:fill="FFFFFF"/>
    </w:rPr>
  </w:style>
  <w:style w:type="character" w:styleId="Tytuksiki">
    <w:name w:val="Book Title"/>
    <w:uiPriority w:val="33"/>
    <w:qFormat/>
    <w:rsid w:val="00B35583"/>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91167">
      <w:bodyDiv w:val="1"/>
      <w:marLeft w:val="0"/>
      <w:marRight w:val="0"/>
      <w:marTop w:val="0"/>
      <w:marBottom w:val="0"/>
      <w:divBdr>
        <w:top w:val="none" w:sz="0" w:space="0" w:color="auto"/>
        <w:left w:val="none" w:sz="0" w:space="0" w:color="auto"/>
        <w:bottom w:val="none" w:sz="0" w:space="0" w:color="auto"/>
        <w:right w:val="none" w:sz="0" w:space="0" w:color="auto"/>
      </w:divBdr>
    </w:div>
    <w:div w:id="231502608">
      <w:bodyDiv w:val="1"/>
      <w:marLeft w:val="0"/>
      <w:marRight w:val="0"/>
      <w:marTop w:val="0"/>
      <w:marBottom w:val="0"/>
      <w:divBdr>
        <w:top w:val="none" w:sz="0" w:space="0" w:color="auto"/>
        <w:left w:val="none" w:sz="0" w:space="0" w:color="auto"/>
        <w:bottom w:val="none" w:sz="0" w:space="0" w:color="auto"/>
        <w:right w:val="none" w:sz="0" w:space="0" w:color="auto"/>
      </w:divBdr>
    </w:div>
    <w:div w:id="241375205">
      <w:bodyDiv w:val="1"/>
      <w:marLeft w:val="0"/>
      <w:marRight w:val="0"/>
      <w:marTop w:val="0"/>
      <w:marBottom w:val="0"/>
      <w:divBdr>
        <w:top w:val="none" w:sz="0" w:space="0" w:color="auto"/>
        <w:left w:val="none" w:sz="0" w:space="0" w:color="auto"/>
        <w:bottom w:val="none" w:sz="0" w:space="0" w:color="auto"/>
        <w:right w:val="none" w:sz="0" w:space="0" w:color="auto"/>
      </w:divBdr>
    </w:div>
    <w:div w:id="331878052">
      <w:bodyDiv w:val="1"/>
      <w:marLeft w:val="0"/>
      <w:marRight w:val="0"/>
      <w:marTop w:val="0"/>
      <w:marBottom w:val="0"/>
      <w:divBdr>
        <w:top w:val="none" w:sz="0" w:space="0" w:color="auto"/>
        <w:left w:val="none" w:sz="0" w:space="0" w:color="auto"/>
        <w:bottom w:val="none" w:sz="0" w:space="0" w:color="auto"/>
        <w:right w:val="none" w:sz="0" w:space="0" w:color="auto"/>
      </w:divBdr>
    </w:div>
    <w:div w:id="373192282">
      <w:bodyDiv w:val="1"/>
      <w:marLeft w:val="0"/>
      <w:marRight w:val="0"/>
      <w:marTop w:val="0"/>
      <w:marBottom w:val="0"/>
      <w:divBdr>
        <w:top w:val="none" w:sz="0" w:space="0" w:color="auto"/>
        <w:left w:val="none" w:sz="0" w:space="0" w:color="auto"/>
        <w:bottom w:val="none" w:sz="0" w:space="0" w:color="auto"/>
        <w:right w:val="none" w:sz="0" w:space="0" w:color="auto"/>
      </w:divBdr>
    </w:div>
    <w:div w:id="521406927">
      <w:bodyDiv w:val="1"/>
      <w:marLeft w:val="0"/>
      <w:marRight w:val="0"/>
      <w:marTop w:val="0"/>
      <w:marBottom w:val="0"/>
      <w:divBdr>
        <w:top w:val="none" w:sz="0" w:space="0" w:color="auto"/>
        <w:left w:val="none" w:sz="0" w:space="0" w:color="auto"/>
        <w:bottom w:val="none" w:sz="0" w:space="0" w:color="auto"/>
        <w:right w:val="none" w:sz="0" w:space="0" w:color="auto"/>
      </w:divBdr>
    </w:div>
    <w:div w:id="610089534">
      <w:bodyDiv w:val="1"/>
      <w:marLeft w:val="0"/>
      <w:marRight w:val="0"/>
      <w:marTop w:val="0"/>
      <w:marBottom w:val="0"/>
      <w:divBdr>
        <w:top w:val="none" w:sz="0" w:space="0" w:color="auto"/>
        <w:left w:val="none" w:sz="0" w:space="0" w:color="auto"/>
        <w:bottom w:val="none" w:sz="0" w:space="0" w:color="auto"/>
        <w:right w:val="none" w:sz="0" w:space="0" w:color="auto"/>
      </w:divBdr>
    </w:div>
    <w:div w:id="679739460">
      <w:bodyDiv w:val="1"/>
      <w:marLeft w:val="0"/>
      <w:marRight w:val="0"/>
      <w:marTop w:val="0"/>
      <w:marBottom w:val="0"/>
      <w:divBdr>
        <w:top w:val="none" w:sz="0" w:space="0" w:color="auto"/>
        <w:left w:val="none" w:sz="0" w:space="0" w:color="auto"/>
        <w:bottom w:val="none" w:sz="0" w:space="0" w:color="auto"/>
        <w:right w:val="none" w:sz="0" w:space="0" w:color="auto"/>
      </w:divBdr>
    </w:div>
    <w:div w:id="824857272">
      <w:bodyDiv w:val="1"/>
      <w:marLeft w:val="0"/>
      <w:marRight w:val="0"/>
      <w:marTop w:val="0"/>
      <w:marBottom w:val="0"/>
      <w:divBdr>
        <w:top w:val="none" w:sz="0" w:space="0" w:color="auto"/>
        <w:left w:val="none" w:sz="0" w:space="0" w:color="auto"/>
        <w:bottom w:val="none" w:sz="0" w:space="0" w:color="auto"/>
        <w:right w:val="none" w:sz="0" w:space="0" w:color="auto"/>
      </w:divBdr>
    </w:div>
    <w:div w:id="1058356745">
      <w:bodyDiv w:val="1"/>
      <w:marLeft w:val="0"/>
      <w:marRight w:val="0"/>
      <w:marTop w:val="0"/>
      <w:marBottom w:val="0"/>
      <w:divBdr>
        <w:top w:val="none" w:sz="0" w:space="0" w:color="auto"/>
        <w:left w:val="none" w:sz="0" w:space="0" w:color="auto"/>
        <w:bottom w:val="none" w:sz="0" w:space="0" w:color="auto"/>
        <w:right w:val="none" w:sz="0" w:space="0" w:color="auto"/>
      </w:divBdr>
    </w:div>
    <w:div w:id="1349066838">
      <w:bodyDiv w:val="1"/>
      <w:marLeft w:val="0"/>
      <w:marRight w:val="0"/>
      <w:marTop w:val="0"/>
      <w:marBottom w:val="0"/>
      <w:divBdr>
        <w:top w:val="none" w:sz="0" w:space="0" w:color="auto"/>
        <w:left w:val="none" w:sz="0" w:space="0" w:color="auto"/>
        <w:bottom w:val="none" w:sz="0" w:space="0" w:color="auto"/>
        <w:right w:val="none" w:sz="0" w:space="0" w:color="auto"/>
      </w:divBdr>
    </w:div>
    <w:div w:id="1401173114">
      <w:bodyDiv w:val="1"/>
      <w:marLeft w:val="0"/>
      <w:marRight w:val="0"/>
      <w:marTop w:val="0"/>
      <w:marBottom w:val="0"/>
      <w:divBdr>
        <w:top w:val="none" w:sz="0" w:space="0" w:color="auto"/>
        <w:left w:val="none" w:sz="0" w:space="0" w:color="auto"/>
        <w:bottom w:val="none" w:sz="0" w:space="0" w:color="auto"/>
        <w:right w:val="none" w:sz="0" w:space="0" w:color="auto"/>
      </w:divBdr>
    </w:div>
    <w:div w:id="1455514917">
      <w:bodyDiv w:val="1"/>
      <w:marLeft w:val="0"/>
      <w:marRight w:val="0"/>
      <w:marTop w:val="0"/>
      <w:marBottom w:val="0"/>
      <w:divBdr>
        <w:top w:val="none" w:sz="0" w:space="0" w:color="auto"/>
        <w:left w:val="none" w:sz="0" w:space="0" w:color="auto"/>
        <w:bottom w:val="none" w:sz="0" w:space="0" w:color="auto"/>
        <w:right w:val="none" w:sz="0" w:space="0" w:color="auto"/>
      </w:divBdr>
    </w:div>
    <w:div w:id="1515457577">
      <w:bodyDiv w:val="1"/>
      <w:marLeft w:val="0"/>
      <w:marRight w:val="0"/>
      <w:marTop w:val="0"/>
      <w:marBottom w:val="0"/>
      <w:divBdr>
        <w:top w:val="none" w:sz="0" w:space="0" w:color="auto"/>
        <w:left w:val="none" w:sz="0" w:space="0" w:color="auto"/>
        <w:bottom w:val="none" w:sz="0" w:space="0" w:color="auto"/>
        <w:right w:val="none" w:sz="0" w:space="0" w:color="auto"/>
      </w:divBdr>
    </w:div>
    <w:div w:id="1958220430">
      <w:bodyDiv w:val="1"/>
      <w:marLeft w:val="0"/>
      <w:marRight w:val="0"/>
      <w:marTop w:val="0"/>
      <w:marBottom w:val="0"/>
      <w:divBdr>
        <w:top w:val="none" w:sz="0" w:space="0" w:color="auto"/>
        <w:left w:val="none" w:sz="0" w:space="0" w:color="auto"/>
        <w:bottom w:val="none" w:sz="0" w:space="0" w:color="auto"/>
        <w:right w:val="none" w:sz="0" w:space="0" w:color="auto"/>
      </w:divBdr>
    </w:div>
    <w:div w:id="2001540025">
      <w:bodyDiv w:val="1"/>
      <w:marLeft w:val="0"/>
      <w:marRight w:val="0"/>
      <w:marTop w:val="0"/>
      <w:marBottom w:val="0"/>
      <w:divBdr>
        <w:top w:val="none" w:sz="0" w:space="0" w:color="auto"/>
        <w:left w:val="none" w:sz="0" w:space="0" w:color="auto"/>
        <w:bottom w:val="none" w:sz="0" w:space="0" w:color="auto"/>
        <w:right w:val="none" w:sz="0" w:space="0" w:color="auto"/>
      </w:divBdr>
    </w:div>
    <w:div w:id="2014457705">
      <w:bodyDiv w:val="1"/>
      <w:marLeft w:val="0"/>
      <w:marRight w:val="0"/>
      <w:marTop w:val="0"/>
      <w:marBottom w:val="0"/>
      <w:divBdr>
        <w:top w:val="none" w:sz="0" w:space="0" w:color="auto"/>
        <w:left w:val="none" w:sz="0" w:space="0" w:color="auto"/>
        <w:bottom w:val="none" w:sz="0" w:space="0" w:color="auto"/>
        <w:right w:val="none" w:sz="0" w:space="0" w:color="auto"/>
      </w:divBdr>
    </w:div>
    <w:div w:id="2023587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amowienia.gov.pl/mp-client/search/list/ocds-148610-f1bb5779-9c2f-422d-b93c-3f0319f649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m-park@sm-park.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p@sm-park.pl" TargetMode="External"/><Relationship Id="rId5" Type="http://schemas.openxmlformats.org/officeDocument/2006/relationships/numbering" Target="numbering.xml"/><Relationship Id="rId15" Type="http://schemas.openxmlformats.org/officeDocument/2006/relationships/hyperlink" Target="https://ezamowienia.gov.pl/mp-client/search/list/ocds-148610-f1bb5779-9c2f-422d-b93c-3f0319f649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BF54155-70D7-4C56-92E8-062755CE9B09}">
  <we:reference id="wa200005854" version="1.0.0.0" store="pl-PL" storeType="OMEX"/>
  <we:alternateReferences>
    <we:reference id="wa200005854" version="1.0.0.0" store="WA200005854"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1 6 " ? > < A r r a y O f D o c u m e n t L i n k   x m l n s : x s d = " h t t p : / / w w w . w 3 . o r g / 2 0 0 1 / X M L S c h e m a "   x m l n s : x s i = " h t t p : / / w w w . w 3 . o r g / 2 0 0 1 / X M L S c h e m a - i n s t a n c e " / > 
</file>

<file path=customXml/item2.xml>��< ? x m l   v e r s i o n = " 1 . 0 "   e n c o d i n g = " u t f - 1 6 " ? > < A r r a y O f I g n o r e d L i n g u i s t i c E r r o r   x m l n s : x s d = " h t t p : / / w w w . w 3 . o r g / 2 0 0 1 / X M L S c h e m a "   x m l n s : x s i = " h t t p : / / w w w . w 3 . o r g / 2 0 0 1 / X M L S c h e m a - i n s t a n c e " / > 
</file>

<file path=customXml/item3.xml>��< ? x m l   v e r s i o n = " 1 . 0 "   e n c o d i n g = " u t f - 1 6 " ? > < A r r a y O f L i n g u i s t i c E r r o r s D i c t i o n a r y W o r d   x m l n s : x s d = " h t t p : / / w w w . w 3 . o r g / 2 0 0 1 / X M L S c h e m a "   x m l n s : x s i = " h t t p : / / w w w . w 3 . o r g / 2 0 0 1 / X M L S c h e m a - i n s t a n c 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9AE47-E633-490C-B973-9DDE987EEC39}">
  <ds:schemaRefs>
    <ds:schemaRef ds:uri="http://www.w3.org/2001/XMLSchema"/>
  </ds:schemaRefs>
</ds:datastoreItem>
</file>

<file path=customXml/itemProps2.xml><?xml version="1.0" encoding="utf-8"?>
<ds:datastoreItem xmlns:ds="http://schemas.openxmlformats.org/officeDocument/2006/customXml" ds:itemID="{EB1379FD-51D2-4809-83D8-781945B96CDD}">
  <ds:schemaRefs>
    <ds:schemaRef ds:uri="http://www.w3.org/2001/XMLSchema"/>
  </ds:schemaRefs>
</ds:datastoreItem>
</file>

<file path=customXml/itemProps3.xml><?xml version="1.0" encoding="utf-8"?>
<ds:datastoreItem xmlns:ds="http://schemas.openxmlformats.org/officeDocument/2006/customXml" ds:itemID="{8B5B8332-8E91-445B-9FC5-9640A9AFD761}">
  <ds:schemaRefs>
    <ds:schemaRef ds:uri="http://www.w3.org/2001/XMLSchema"/>
  </ds:schemaRefs>
</ds:datastoreItem>
</file>

<file path=customXml/itemProps4.xml><?xml version="1.0" encoding="utf-8"?>
<ds:datastoreItem xmlns:ds="http://schemas.openxmlformats.org/officeDocument/2006/customXml" ds:itemID="{9C9E9C58-A26C-4392-ADE7-0D54578A2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20</Pages>
  <Words>8041</Words>
  <Characters>48246</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LEŻAJSK,  dn</vt:lpstr>
    </vt:vector>
  </TitlesOfParts>
  <Company/>
  <LinksUpToDate>false</LinksUpToDate>
  <CharactersWithSpaces>56175</CharactersWithSpaces>
  <SharedDoc>false</SharedDoc>
  <HLinks>
    <vt:vector size="48" baseType="variant">
      <vt:variant>
        <vt:i4>1179684</vt:i4>
      </vt:variant>
      <vt:variant>
        <vt:i4>21</vt:i4>
      </vt:variant>
      <vt:variant>
        <vt:i4>0</vt:i4>
      </vt:variant>
      <vt:variant>
        <vt:i4>5</vt:i4>
      </vt:variant>
      <vt:variant>
        <vt:lpwstr>mailto:sm-park@sm-park.pl</vt:lpwstr>
      </vt:variant>
      <vt:variant>
        <vt:lpwstr/>
      </vt:variant>
      <vt:variant>
        <vt:i4>7667742</vt:i4>
      </vt:variant>
      <vt:variant>
        <vt:i4>18</vt:i4>
      </vt:variant>
      <vt:variant>
        <vt:i4>0</vt:i4>
      </vt:variant>
      <vt:variant>
        <vt:i4>5</vt:i4>
      </vt:variant>
      <vt:variant>
        <vt:lpwstr>mailto:zp@sm-park.pl</vt:lpwstr>
      </vt:variant>
      <vt:variant>
        <vt:lpwstr/>
      </vt:variant>
      <vt:variant>
        <vt:i4>7667742</vt:i4>
      </vt:variant>
      <vt:variant>
        <vt:i4>15</vt:i4>
      </vt:variant>
      <vt:variant>
        <vt:i4>0</vt:i4>
      </vt:variant>
      <vt:variant>
        <vt:i4>5</vt:i4>
      </vt:variant>
      <vt:variant>
        <vt:lpwstr>mailto:zp@sm-park.pl</vt:lpwstr>
      </vt:variant>
      <vt:variant>
        <vt:lpwstr/>
      </vt:variant>
      <vt:variant>
        <vt:i4>2949239</vt:i4>
      </vt:variant>
      <vt:variant>
        <vt:i4>12</vt:i4>
      </vt:variant>
      <vt:variant>
        <vt:i4>0</vt:i4>
      </vt:variant>
      <vt:variant>
        <vt:i4>5</vt:i4>
      </vt:variant>
      <vt:variant>
        <vt:lpwstr>https://miniportal.uzp.gov.pl/</vt:lpwstr>
      </vt:variant>
      <vt:variant>
        <vt:lpwstr/>
      </vt:variant>
      <vt:variant>
        <vt:i4>6815867</vt:i4>
      </vt:variant>
      <vt:variant>
        <vt:i4>9</vt:i4>
      </vt:variant>
      <vt:variant>
        <vt:i4>0</vt:i4>
      </vt:variant>
      <vt:variant>
        <vt:i4>5</vt:i4>
      </vt:variant>
      <vt:variant>
        <vt:lpwstr>https://www.google.pl/maps</vt:lpwstr>
      </vt:variant>
      <vt:variant>
        <vt:lpwstr/>
      </vt:variant>
      <vt:variant>
        <vt:i4>1966103</vt:i4>
      </vt:variant>
      <vt:variant>
        <vt:i4>6</vt:i4>
      </vt:variant>
      <vt:variant>
        <vt:i4>0</vt:i4>
      </vt:variant>
      <vt:variant>
        <vt:i4>5</vt:i4>
      </vt:variant>
      <vt:variant>
        <vt:lpwstr>https://www.sm-park.pl/k/index.php/przetargi</vt:lpwstr>
      </vt:variant>
      <vt:variant>
        <vt:lpwstr/>
      </vt:variant>
      <vt:variant>
        <vt:i4>1966103</vt:i4>
      </vt:variant>
      <vt:variant>
        <vt:i4>3</vt:i4>
      </vt:variant>
      <vt:variant>
        <vt:i4>0</vt:i4>
      </vt:variant>
      <vt:variant>
        <vt:i4>5</vt:i4>
      </vt:variant>
      <vt:variant>
        <vt:lpwstr>https://www.sm-park.pl/k/index.php/przetargi</vt:lpwstr>
      </vt:variant>
      <vt:variant>
        <vt:lpwstr/>
      </vt:variant>
      <vt:variant>
        <vt:i4>7667742</vt:i4>
      </vt:variant>
      <vt:variant>
        <vt:i4>0</vt:i4>
      </vt:variant>
      <vt:variant>
        <vt:i4>0</vt:i4>
      </vt:variant>
      <vt:variant>
        <vt:i4>5</vt:i4>
      </vt:variant>
      <vt:variant>
        <vt:lpwstr>mailto:zp@sm-park.pl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LEŻAJSK,  dn</dc:title>
  <dc:subject/>
  <dc:creator>Administrator</dc:creator>
  <cp:keywords/>
  <dc:description/>
  <cp:lastModifiedBy>Robert Kania</cp:lastModifiedBy>
  <cp:revision>5</cp:revision>
  <cp:lastPrinted>2022-03-14T06:41:00Z</cp:lastPrinted>
  <dcterms:created xsi:type="dcterms:W3CDTF">2024-12-12T10:40:00Z</dcterms:created>
  <dcterms:modified xsi:type="dcterms:W3CDTF">2024-12-12T11:48:00Z</dcterms:modified>
</cp:coreProperties>
</file>