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2EE6D" w14:textId="77777777" w:rsidR="00B20082" w:rsidRPr="00B20082" w:rsidRDefault="00B20082" w:rsidP="00B20082">
      <w:pPr>
        <w:widowControl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>SZCZEGÓŁOWY OPIS PRZEDMIOTU ZAMÓWIENIA.</w:t>
      </w:r>
    </w:p>
    <w:p w14:paraId="03ECC54D" w14:textId="042223B9" w:rsidR="00B20082" w:rsidRPr="00B20082" w:rsidRDefault="00B20082" w:rsidP="00B20082">
      <w:pPr>
        <w:widowControl/>
        <w:jc w:val="both"/>
        <w:rPr>
          <w:rFonts w:ascii="Arial" w:eastAsia="Arial Narrow" w:hAnsi="Arial" w:cs="Arial"/>
          <w:sz w:val="28"/>
          <w:szCs w:val="28"/>
        </w:rPr>
      </w:pPr>
    </w:p>
    <w:p w14:paraId="69FE5BB0" w14:textId="53AD020F" w:rsidR="00B20082" w:rsidRPr="00081857" w:rsidRDefault="00D77EF7" w:rsidP="00081857">
      <w:pPr>
        <w:widowControl/>
        <w:jc w:val="both"/>
        <w:rPr>
          <w:rFonts w:ascii="Arial" w:eastAsia="Arial Narrow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„ </w:t>
      </w:r>
      <w:r w:rsidR="00081857" w:rsidRPr="00081857">
        <w:rPr>
          <w:rFonts w:ascii="Arial" w:eastAsia="Calibri" w:hAnsi="Arial" w:cs="Arial"/>
          <w:b/>
          <w:sz w:val="28"/>
          <w:szCs w:val="28"/>
        </w:rPr>
        <w:t xml:space="preserve">Dostawa </w:t>
      </w:r>
      <w:r w:rsidR="002477D1">
        <w:rPr>
          <w:rFonts w:ascii="Arial" w:eastAsia="Calibri" w:hAnsi="Arial" w:cs="Arial"/>
          <w:b/>
          <w:sz w:val="28"/>
          <w:szCs w:val="28"/>
        </w:rPr>
        <w:t>oleju napędowego</w:t>
      </w:r>
      <w:r w:rsidR="00081857" w:rsidRPr="00081857">
        <w:rPr>
          <w:rFonts w:ascii="Arial" w:eastAsia="Calibri" w:hAnsi="Arial" w:cs="Arial"/>
          <w:b/>
          <w:sz w:val="28"/>
          <w:szCs w:val="28"/>
        </w:rPr>
        <w:t xml:space="preserve"> na potrzeby ZZO w Wólce Rokickiej</w:t>
      </w:r>
      <w:r>
        <w:rPr>
          <w:rFonts w:ascii="Arial" w:eastAsia="Calibri" w:hAnsi="Arial" w:cs="Arial"/>
          <w:b/>
          <w:sz w:val="28"/>
          <w:szCs w:val="28"/>
        </w:rPr>
        <w:t xml:space="preserve"> ”</w:t>
      </w:r>
      <w:r w:rsidR="00081857" w:rsidRPr="00081857">
        <w:rPr>
          <w:rFonts w:ascii="Arial" w:eastAsia="Arial Narrow" w:hAnsi="Arial" w:cs="Arial"/>
          <w:b/>
          <w:bCs/>
          <w:sz w:val="28"/>
          <w:szCs w:val="28"/>
        </w:rPr>
        <w:t>.</w:t>
      </w:r>
    </w:p>
    <w:p w14:paraId="3D11CD31" w14:textId="77777777" w:rsidR="00081857" w:rsidRPr="00081857" w:rsidRDefault="00081857" w:rsidP="00081857">
      <w:pPr>
        <w:widowControl/>
        <w:jc w:val="both"/>
        <w:rPr>
          <w:rFonts w:ascii="Arial" w:eastAsia="Arial Narrow" w:hAnsi="Arial" w:cs="Arial"/>
          <w:sz w:val="28"/>
          <w:szCs w:val="28"/>
        </w:rPr>
      </w:pPr>
    </w:p>
    <w:p w14:paraId="5E105D9B" w14:textId="1C803A86" w:rsidR="00B20082" w:rsidRPr="00B20082" w:rsidRDefault="00B20082" w:rsidP="00B20082">
      <w:pPr>
        <w:widowControl/>
        <w:ind w:left="284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>Przedmiotem zamówienia jest sukcesywna dostawa oleju napędowego do silników diesla na potrzeby Zakładu Zagospodarowania Odpadów w</w:t>
      </w:r>
      <w:r>
        <w:rPr>
          <w:rFonts w:ascii="Arial" w:eastAsia="Arial Narrow" w:hAnsi="Arial" w:cs="Arial"/>
          <w:sz w:val="28"/>
          <w:szCs w:val="28"/>
        </w:rPr>
        <w:t> </w:t>
      </w:r>
      <w:r w:rsidRPr="00B20082">
        <w:rPr>
          <w:rFonts w:ascii="Arial" w:eastAsia="Arial Narrow" w:hAnsi="Arial" w:cs="Arial"/>
          <w:sz w:val="28"/>
          <w:szCs w:val="28"/>
        </w:rPr>
        <w:t xml:space="preserve">Wólce Rokickiej w ogólnej w ilości szacunkowej </w:t>
      </w:r>
      <w:r w:rsidR="004D4673">
        <w:rPr>
          <w:rFonts w:ascii="Arial" w:eastAsia="Arial Narrow" w:hAnsi="Arial" w:cs="Arial"/>
          <w:sz w:val="28"/>
          <w:szCs w:val="28"/>
        </w:rPr>
        <w:t>8</w:t>
      </w:r>
      <w:r w:rsidR="00081857">
        <w:rPr>
          <w:rFonts w:ascii="Arial" w:eastAsia="Arial Narrow" w:hAnsi="Arial" w:cs="Arial"/>
          <w:sz w:val="28"/>
          <w:szCs w:val="28"/>
        </w:rPr>
        <w:t xml:space="preserve">0 </w:t>
      </w:r>
      <w:r>
        <w:rPr>
          <w:rFonts w:ascii="Arial" w:eastAsia="Arial Narrow" w:hAnsi="Arial" w:cs="Arial"/>
          <w:sz w:val="28"/>
          <w:szCs w:val="28"/>
        </w:rPr>
        <w:t>m</w:t>
      </w:r>
      <w:r>
        <w:rPr>
          <w:rFonts w:ascii="Arial" w:eastAsia="Arial Narrow" w:hAnsi="Arial" w:cs="Arial"/>
          <w:sz w:val="28"/>
          <w:szCs w:val="28"/>
          <w:vertAlign w:val="superscript"/>
        </w:rPr>
        <w:t>3</w:t>
      </w:r>
      <w:r w:rsidRPr="00B20082">
        <w:rPr>
          <w:rFonts w:ascii="Arial" w:eastAsia="Arial Narrow" w:hAnsi="Arial" w:cs="Arial"/>
          <w:sz w:val="28"/>
          <w:szCs w:val="28"/>
        </w:rPr>
        <w:t xml:space="preserve">.  przez okres </w:t>
      </w:r>
      <w:r w:rsidR="00AE33E3">
        <w:rPr>
          <w:rFonts w:ascii="Arial" w:eastAsia="Arial Narrow" w:hAnsi="Arial" w:cs="Arial"/>
          <w:sz w:val="28"/>
          <w:szCs w:val="28"/>
        </w:rPr>
        <w:t>1</w:t>
      </w:r>
      <w:r w:rsidRPr="00B20082">
        <w:rPr>
          <w:rFonts w:ascii="Arial" w:eastAsia="Arial Narrow" w:hAnsi="Arial" w:cs="Arial"/>
          <w:sz w:val="28"/>
          <w:szCs w:val="28"/>
        </w:rPr>
        <w:t xml:space="preserve">2 miesięcy do miejsca dostawy wskazanego poniżej i wg poniższych zasad: </w:t>
      </w:r>
    </w:p>
    <w:p w14:paraId="34E3E803" w14:textId="781D2EDA" w:rsidR="00B20082" w:rsidRPr="00B20082" w:rsidRDefault="00B20082" w:rsidP="00B20082">
      <w:pPr>
        <w:widowControl/>
        <w:ind w:left="284" w:hanging="142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>- Jednorazowa dostawa do Zakładu Zagospodarowania Odpadów w</w:t>
      </w:r>
      <w:r>
        <w:rPr>
          <w:rFonts w:ascii="Arial" w:eastAsia="Arial Narrow" w:hAnsi="Arial" w:cs="Arial"/>
          <w:sz w:val="28"/>
          <w:szCs w:val="28"/>
        </w:rPr>
        <w:t> </w:t>
      </w:r>
      <w:r w:rsidRPr="00B20082">
        <w:rPr>
          <w:rFonts w:ascii="Arial" w:eastAsia="Arial Narrow" w:hAnsi="Arial" w:cs="Arial"/>
          <w:sz w:val="28"/>
          <w:szCs w:val="28"/>
        </w:rPr>
        <w:t>Wólce Rokickiej, Wólka Rokicka 100, 21</w:t>
      </w:r>
      <w:r>
        <w:rPr>
          <w:rFonts w:ascii="Arial" w:eastAsia="Arial Narrow" w:hAnsi="Arial" w:cs="Arial"/>
          <w:sz w:val="28"/>
          <w:szCs w:val="28"/>
        </w:rPr>
        <w:t xml:space="preserve"> </w:t>
      </w:r>
      <w:r w:rsidRPr="00B20082">
        <w:rPr>
          <w:rFonts w:ascii="Arial" w:eastAsia="Arial Narrow" w:hAnsi="Arial" w:cs="Arial"/>
          <w:sz w:val="28"/>
          <w:szCs w:val="28"/>
        </w:rPr>
        <w:t xml:space="preserve">- 100  Lubartów ok. </w:t>
      </w:r>
      <w:r w:rsidR="00081857">
        <w:rPr>
          <w:rFonts w:ascii="Arial" w:eastAsia="Arial Narrow" w:hAnsi="Arial" w:cs="Arial"/>
          <w:sz w:val="28"/>
          <w:szCs w:val="28"/>
        </w:rPr>
        <w:t xml:space="preserve">3 </w:t>
      </w:r>
      <w:r w:rsidR="008571B2">
        <w:rPr>
          <w:rFonts w:ascii="Arial" w:eastAsia="Arial Narrow" w:hAnsi="Arial" w:cs="Arial"/>
          <w:sz w:val="28"/>
          <w:szCs w:val="28"/>
        </w:rPr>
        <w:t>m</w:t>
      </w:r>
      <w:r w:rsidR="008571B2">
        <w:rPr>
          <w:rFonts w:ascii="Arial" w:eastAsia="Arial Narrow" w:hAnsi="Arial" w:cs="Arial"/>
          <w:sz w:val="28"/>
          <w:szCs w:val="28"/>
          <w:vertAlign w:val="superscript"/>
        </w:rPr>
        <w:t>3</w:t>
      </w:r>
      <w:r w:rsidRPr="00B20082">
        <w:rPr>
          <w:rFonts w:ascii="Arial" w:eastAsia="Arial Narrow" w:hAnsi="Arial" w:cs="Arial"/>
          <w:sz w:val="28"/>
          <w:szCs w:val="28"/>
        </w:rPr>
        <w:t xml:space="preserve"> do zbiornika z dystrybutorem. </w:t>
      </w:r>
    </w:p>
    <w:p w14:paraId="264899BA" w14:textId="77A1EBED" w:rsidR="00B20082" w:rsidRPr="00B20082" w:rsidRDefault="00B20082" w:rsidP="008571B2">
      <w:pPr>
        <w:widowControl/>
        <w:ind w:left="142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- Dostawa : co najmniej 1 raz </w:t>
      </w:r>
      <w:r>
        <w:rPr>
          <w:rFonts w:ascii="Arial" w:eastAsia="Arial Narrow" w:hAnsi="Arial" w:cs="Arial"/>
          <w:sz w:val="28"/>
          <w:szCs w:val="28"/>
        </w:rPr>
        <w:t>w miesiącu</w:t>
      </w:r>
      <w:r w:rsidRPr="00B20082">
        <w:rPr>
          <w:rFonts w:ascii="Arial" w:eastAsia="Arial Narrow" w:hAnsi="Arial" w:cs="Arial"/>
          <w:sz w:val="28"/>
          <w:szCs w:val="28"/>
        </w:rPr>
        <w:t xml:space="preserve"> na zgłoszenie pocztą e-mail.</w:t>
      </w:r>
    </w:p>
    <w:p w14:paraId="4A3E37DB" w14:textId="67D1565C" w:rsidR="00B20082" w:rsidRPr="00B20082" w:rsidRDefault="00B20082" w:rsidP="00B20082">
      <w:pPr>
        <w:widowControl/>
        <w:tabs>
          <w:tab w:val="left" w:pos="3544"/>
        </w:tabs>
        <w:ind w:left="284" w:hanging="142"/>
        <w:jc w:val="both"/>
        <w:rPr>
          <w:rFonts w:ascii="Arial" w:eastAsia="Arial Narrow" w:hAnsi="Arial" w:cs="Arial"/>
          <w:color w:val="auto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- 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>Dostawa</w:t>
      </w:r>
      <w:r>
        <w:rPr>
          <w:rFonts w:ascii="Arial" w:eastAsia="Arial Narrow" w:hAnsi="Arial" w:cs="Arial"/>
          <w:color w:val="auto"/>
          <w:sz w:val="28"/>
          <w:szCs w:val="28"/>
        </w:rPr>
        <w:t xml:space="preserve">   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>będzie się     odbywała     specjalistycznymi      autocysternami     wyposażonymi w zalegalizowane urządzenia – liczydła ilości wydanego paliwa posiadającego funkcję przeliczania objętości ilości wydanego produktu na temperaturę referencyjną15</w:t>
      </w:r>
      <w:r w:rsidRPr="00B20082">
        <w:rPr>
          <w:rFonts w:ascii="Arial" w:eastAsia="Arial Narrow" w:hAnsi="Arial" w:cs="Arial"/>
          <w:color w:val="auto"/>
          <w:sz w:val="28"/>
          <w:szCs w:val="28"/>
          <w:vertAlign w:val="superscript"/>
        </w:rPr>
        <w:t>0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>C.</w:t>
      </w:r>
    </w:p>
    <w:p w14:paraId="4FF1AABE" w14:textId="77777777" w:rsidR="00B20082" w:rsidRPr="00B20082" w:rsidRDefault="00B20082" w:rsidP="00B20082">
      <w:pPr>
        <w:widowControl/>
        <w:ind w:left="284" w:hanging="130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- Zamawiający ma prawo żądać okazania aktualnego świadectwa legalizacji licznika autocysterny o numerze zgodnym z numerem seryjnym licznika zainstalowanego na pojeździe dostawczym. </w:t>
      </w:r>
    </w:p>
    <w:p w14:paraId="0530213B" w14:textId="58137617" w:rsidR="00B20082" w:rsidRPr="00B20082" w:rsidRDefault="00B20082" w:rsidP="00B20082">
      <w:pPr>
        <w:widowControl/>
        <w:ind w:left="284" w:hanging="130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>- Dostarczany olej napędowy spełniać musi wymagania określone w rozporządzeniu Ministra Gospodarki z dnia 9 grudnia 2008 r. w sprawie wymagań jakościowych dla paliw ciekłych ( Dz. U. z 201</w:t>
      </w:r>
      <w:r w:rsidR="00AE33E3">
        <w:rPr>
          <w:rFonts w:ascii="Arial" w:eastAsia="Arial Narrow" w:hAnsi="Arial" w:cs="Arial"/>
          <w:sz w:val="28"/>
          <w:szCs w:val="28"/>
        </w:rPr>
        <w:t>5</w:t>
      </w:r>
      <w:r w:rsidRPr="00B20082">
        <w:rPr>
          <w:rFonts w:ascii="Arial" w:eastAsia="Arial Narrow" w:hAnsi="Arial" w:cs="Arial"/>
          <w:sz w:val="28"/>
          <w:szCs w:val="28"/>
        </w:rPr>
        <w:t xml:space="preserve"> poz. 1</w:t>
      </w:r>
      <w:r w:rsidR="00AE33E3">
        <w:rPr>
          <w:rFonts w:ascii="Arial" w:eastAsia="Arial Narrow" w:hAnsi="Arial" w:cs="Arial"/>
          <w:sz w:val="28"/>
          <w:szCs w:val="28"/>
        </w:rPr>
        <w:t>680</w:t>
      </w:r>
      <w:r w:rsidRPr="00B20082">
        <w:rPr>
          <w:rFonts w:ascii="Arial" w:eastAsia="Arial Narrow" w:hAnsi="Arial" w:cs="Arial"/>
          <w:sz w:val="28"/>
          <w:szCs w:val="28"/>
        </w:rPr>
        <w:t xml:space="preserve"> ) i</w:t>
      </w:r>
      <w:r>
        <w:rPr>
          <w:rFonts w:ascii="Arial" w:eastAsia="Arial Narrow" w:hAnsi="Arial" w:cs="Arial"/>
          <w:sz w:val="28"/>
          <w:szCs w:val="28"/>
        </w:rPr>
        <w:t> </w:t>
      </w:r>
      <w:r w:rsidRPr="00B20082">
        <w:rPr>
          <w:rFonts w:ascii="Arial" w:eastAsia="Arial Narrow" w:hAnsi="Arial" w:cs="Arial"/>
          <w:sz w:val="28"/>
          <w:szCs w:val="28"/>
        </w:rPr>
        <w:t>wymogi określone w normie PN-EN 590:2013-12 ( wg objętości w  temperaturze referencyjnej +15 stopni C );</w:t>
      </w:r>
    </w:p>
    <w:p w14:paraId="22777E9F" w14:textId="77777777" w:rsidR="00B20082" w:rsidRPr="00B20082" w:rsidRDefault="00B20082" w:rsidP="00B20082">
      <w:pPr>
        <w:widowControl/>
        <w:ind w:left="284" w:hanging="130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 - Dostarczany olej napędowy w okresie zimowym, umożliwiać będzie eksploatację pojazdów zamawiającego, a punktem odniesienia będzie temperatura blokowania zimnego filtra: </w:t>
      </w:r>
    </w:p>
    <w:p w14:paraId="5D41575A" w14:textId="7A8AB4E0" w:rsidR="00B20082" w:rsidRPr="00B20082" w:rsidRDefault="00B20082" w:rsidP="00B20082">
      <w:pPr>
        <w:widowControl/>
        <w:ind w:left="284" w:hanging="284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   - w  okresie  letnim  tj.   od   16   kwietnia   do   30   września   należy   dostarczać   olej   napędowy o   temperaturze zablokowania zimnego filtra</w:t>
      </w:r>
      <w:r w:rsidR="00B60FA0">
        <w:rPr>
          <w:rFonts w:ascii="Arial" w:eastAsia="Arial Narrow" w:hAnsi="Arial" w:cs="Arial"/>
          <w:sz w:val="28"/>
          <w:szCs w:val="28"/>
        </w:rPr>
        <w:t>:</w:t>
      </w:r>
      <w:r w:rsidRPr="00B20082">
        <w:rPr>
          <w:rFonts w:ascii="Arial" w:eastAsia="Arial Narrow" w:hAnsi="Arial" w:cs="Arial"/>
          <w:sz w:val="28"/>
          <w:szCs w:val="28"/>
        </w:rPr>
        <w:t xml:space="preserve"> 0 stopni C,</w:t>
      </w:r>
    </w:p>
    <w:p w14:paraId="2EC0FD60" w14:textId="3649E9D1" w:rsidR="00B20082" w:rsidRPr="00B20082" w:rsidRDefault="00B20082" w:rsidP="00B20082">
      <w:pPr>
        <w:widowControl/>
        <w:ind w:left="284" w:hanging="284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   - w okresie przejściowym tj. od 01 marca do 15 kwietnia oraz od 01 października do 15 listopada o temperaturze zablokowania zimnego filtra</w:t>
      </w:r>
      <w:r w:rsidR="00B60FA0">
        <w:rPr>
          <w:rFonts w:ascii="Arial" w:eastAsia="Arial Narrow" w:hAnsi="Arial" w:cs="Arial"/>
          <w:sz w:val="28"/>
          <w:szCs w:val="28"/>
        </w:rPr>
        <w:t>:</w:t>
      </w:r>
      <w:r w:rsidRPr="00B20082">
        <w:rPr>
          <w:rFonts w:ascii="Arial" w:eastAsia="Arial Narrow" w:hAnsi="Arial" w:cs="Arial"/>
          <w:sz w:val="28"/>
          <w:szCs w:val="28"/>
        </w:rPr>
        <w:t xml:space="preserve">  - 10 stopni C, </w:t>
      </w:r>
    </w:p>
    <w:p w14:paraId="3CC51202" w14:textId="4C9BB4E4" w:rsidR="00B20082" w:rsidRPr="00B20082" w:rsidRDefault="00B20082" w:rsidP="00B20082">
      <w:pPr>
        <w:widowControl/>
        <w:ind w:left="284" w:hanging="284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   - w okresie zimowym tj. od16 listopada do końca lutego o temperaturze zablokowania zimnego filtra</w:t>
      </w:r>
      <w:r w:rsidR="00B60FA0">
        <w:rPr>
          <w:rFonts w:ascii="Arial" w:eastAsia="Arial Narrow" w:hAnsi="Arial" w:cs="Arial"/>
          <w:sz w:val="28"/>
          <w:szCs w:val="28"/>
        </w:rPr>
        <w:t>:</w:t>
      </w:r>
      <w:r w:rsidRPr="00B20082">
        <w:rPr>
          <w:rFonts w:ascii="Arial" w:eastAsia="Arial Narrow" w:hAnsi="Arial" w:cs="Arial"/>
          <w:sz w:val="28"/>
          <w:szCs w:val="28"/>
        </w:rPr>
        <w:t xml:space="preserve"> - </w:t>
      </w:r>
      <w:r w:rsidR="00081857">
        <w:rPr>
          <w:rFonts w:ascii="Arial" w:eastAsia="Arial Narrow" w:hAnsi="Arial" w:cs="Arial"/>
          <w:sz w:val="28"/>
          <w:szCs w:val="28"/>
        </w:rPr>
        <w:t>19</w:t>
      </w:r>
      <w:r w:rsidRPr="00B20082">
        <w:rPr>
          <w:rFonts w:ascii="Arial" w:eastAsia="Arial Narrow" w:hAnsi="Arial" w:cs="Arial"/>
          <w:sz w:val="28"/>
          <w:szCs w:val="28"/>
        </w:rPr>
        <w:t xml:space="preserve"> stopni C. </w:t>
      </w:r>
    </w:p>
    <w:p w14:paraId="6F50B12A" w14:textId="77777777" w:rsidR="00B20082" w:rsidRPr="00B20082" w:rsidRDefault="00B20082" w:rsidP="00B20082">
      <w:pPr>
        <w:widowControl/>
        <w:ind w:left="284" w:hanging="130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- Przy rozpoczęciu dostawy partii paliwa jednorazowo winien być dostarczony atest jakościowy oleju napędowego wystawiony przez producenta paliwa z wyszczególnionymi parametrami: gęstość, temperatura zablokowania zimnego filtra, zawartość siarki, temperatura mętnienia oraz  dokument wydania. </w:t>
      </w:r>
    </w:p>
    <w:p w14:paraId="05A97B51" w14:textId="77777777" w:rsidR="00B20082" w:rsidRPr="00B20082" w:rsidRDefault="00B20082" w:rsidP="00B20082">
      <w:pPr>
        <w:widowControl/>
        <w:ind w:left="284" w:hanging="130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lastRenderedPageBreak/>
        <w:t xml:space="preserve">- Przyjęcie oleju napędowego odbywać się na terenie zakładu w Wólce Rokickiej, rzeczywista ilość dostarczonego paliwa będzie każdorazowo potwierdzona przez pracownika odbierającego dostawę. </w:t>
      </w:r>
    </w:p>
    <w:p w14:paraId="51EC8AFF" w14:textId="044BE75A" w:rsidR="00B20082" w:rsidRPr="00B20082" w:rsidRDefault="00B20082" w:rsidP="00B20082">
      <w:pPr>
        <w:widowControl/>
        <w:ind w:left="284" w:hanging="130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>- Realizacja dostaw odbywać się będzie sukcesywnie do potrzeb Zamawiającego w dni robocze od poniedziałku do piątku w godz. 6</w:t>
      </w:r>
      <w:r w:rsidRPr="00B20082">
        <w:rPr>
          <w:rFonts w:ascii="Arial" w:eastAsia="Arial Narrow" w:hAnsi="Arial" w:cs="Arial"/>
          <w:sz w:val="28"/>
          <w:szCs w:val="28"/>
          <w:vertAlign w:val="superscript"/>
        </w:rPr>
        <w:t>00</w:t>
      </w:r>
      <w:r w:rsidRPr="00B20082">
        <w:rPr>
          <w:rFonts w:ascii="Arial" w:eastAsia="Arial Narrow" w:hAnsi="Arial" w:cs="Arial"/>
          <w:sz w:val="28"/>
          <w:szCs w:val="28"/>
        </w:rPr>
        <w:t xml:space="preserve"> – 1</w:t>
      </w:r>
      <w:r>
        <w:rPr>
          <w:rFonts w:ascii="Arial" w:eastAsia="Arial Narrow" w:hAnsi="Arial" w:cs="Arial"/>
          <w:sz w:val="28"/>
          <w:szCs w:val="28"/>
        </w:rPr>
        <w:t>3</w:t>
      </w:r>
      <w:r w:rsidRPr="00B20082">
        <w:rPr>
          <w:rFonts w:ascii="Arial" w:eastAsia="Arial Narrow" w:hAnsi="Arial" w:cs="Arial"/>
          <w:sz w:val="28"/>
          <w:szCs w:val="28"/>
          <w:vertAlign w:val="superscript"/>
        </w:rPr>
        <w:t>00</w:t>
      </w:r>
      <w:r w:rsidRPr="00B20082">
        <w:rPr>
          <w:rFonts w:ascii="Arial" w:eastAsia="Arial Narrow" w:hAnsi="Arial" w:cs="Arial"/>
          <w:sz w:val="28"/>
          <w:szCs w:val="28"/>
        </w:rPr>
        <w:t xml:space="preserve">. </w:t>
      </w:r>
    </w:p>
    <w:p w14:paraId="7A9D37CB" w14:textId="77777777" w:rsidR="00B20082" w:rsidRPr="00B20082" w:rsidRDefault="00B20082" w:rsidP="00B20082">
      <w:pPr>
        <w:widowControl/>
        <w:ind w:left="284" w:hanging="130"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>- W zależności od swoich potrzeb bieżących zamawiający w trakcie trwania umowy będzie składał jednostkowe zamówienia na dostawę przedmiotu zamówienia.</w:t>
      </w:r>
    </w:p>
    <w:p w14:paraId="4A129EFA" w14:textId="3952C535" w:rsidR="00B20082" w:rsidRPr="00B20082" w:rsidRDefault="00B20082" w:rsidP="00B20082">
      <w:pPr>
        <w:widowControl/>
        <w:ind w:left="284" w:hanging="142"/>
        <w:jc w:val="both"/>
        <w:rPr>
          <w:rFonts w:ascii="Arial" w:eastAsia="Arial Narrow" w:hAnsi="Arial" w:cs="Arial"/>
          <w:color w:val="auto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- Realizacja każdej dostawy odbywać się będzie w ciągu max 24 godzin od 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>momentu złożenia zamówienia telefonicznie (</w:t>
      </w:r>
      <w:r>
        <w:rPr>
          <w:rFonts w:ascii="Arial" w:eastAsia="Arial Narrow" w:hAnsi="Arial" w:cs="Arial"/>
          <w:color w:val="auto"/>
          <w:sz w:val="28"/>
          <w:szCs w:val="28"/>
        </w:rPr>
        <w:t xml:space="preserve"> 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>bez wliczania sobót, niedziel, dni ustawowo wolnych od pracy</w:t>
      </w:r>
      <w:r>
        <w:rPr>
          <w:rFonts w:ascii="Arial" w:eastAsia="Arial Narrow" w:hAnsi="Arial" w:cs="Arial"/>
          <w:color w:val="auto"/>
          <w:sz w:val="28"/>
          <w:szCs w:val="28"/>
        </w:rPr>
        <w:t xml:space="preserve"> 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 xml:space="preserve">). </w:t>
      </w:r>
    </w:p>
    <w:p w14:paraId="4769A653" w14:textId="77777777" w:rsidR="00B20082" w:rsidRPr="003F31A6" w:rsidRDefault="00B20082" w:rsidP="00B20082">
      <w:pPr>
        <w:widowControl/>
        <w:ind w:left="284"/>
        <w:jc w:val="both"/>
        <w:rPr>
          <w:rFonts w:ascii="Arial" w:eastAsia="Arial Narrow" w:hAnsi="Arial" w:cs="Arial"/>
          <w:color w:val="auto"/>
          <w:sz w:val="8"/>
          <w:szCs w:val="8"/>
        </w:rPr>
      </w:pPr>
    </w:p>
    <w:p w14:paraId="3B1E9F43" w14:textId="3A1CC9DC" w:rsidR="00B20082" w:rsidRPr="00B20082" w:rsidRDefault="00B20082" w:rsidP="00B20082">
      <w:pPr>
        <w:widowControl/>
        <w:ind w:left="284"/>
        <w:jc w:val="both"/>
        <w:rPr>
          <w:rFonts w:ascii="Arial" w:eastAsia="Arial Narrow" w:hAnsi="Arial" w:cs="Arial"/>
          <w:color w:val="auto"/>
          <w:sz w:val="28"/>
          <w:szCs w:val="28"/>
        </w:rPr>
      </w:pPr>
      <w:r w:rsidRPr="00B20082">
        <w:rPr>
          <w:rFonts w:ascii="Arial" w:eastAsia="Arial Narrow" w:hAnsi="Arial" w:cs="Arial"/>
          <w:color w:val="auto"/>
          <w:sz w:val="28"/>
          <w:szCs w:val="28"/>
        </w:rPr>
        <w:t xml:space="preserve">Zamawiający zastrzega, iż podana ilość przedmiotu zamówienia ( </w:t>
      </w:r>
      <w:r w:rsidR="004D4673">
        <w:rPr>
          <w:rFonts w:ascii="Arial" w:eastAsia="Arial Narrow" w:hAnsi="Arial" w:cs="Arial"/>
          <w:color w:val="auto"/>
          <w:sz w:val="28"/>
          <w:szCs w:val="28"/>
        </w:rPr>
        <w:t>8</w:t>
      </w:r>
      <w:r w:rsidR="00081857">
        <w:rPr>
          <w:rFonts w:ascii="Arial" w:eastAsia="Arial Narrow" w:hAnsi="Arial" w:cs="Arial"/>
          <w:color w:val="auto"/>
          <w:sz w:val="28"/>
          <w:szCs w:val="28"/>
        </w:rPr>
        <w:t xml:space="preserve">0 </w:t>
      </w:r>
      <w:r>
        <w:rPr>
          <w:rFonts w:ascii="Arial" w:eastAsia="Arial Narrow" w:hAnsi="Arial" w:cs="Arial"/>
          <w:color w:val="auto"/>
          <w:sz w:val="28"/>
          <w:szCs w:val="28"/>
        </w:rPr>
        <w:t>m</w:t>
      </w:r>
      <w:r>
        <w:rPr>
          <w:rFonts w:ascii="Arial" w:eastAsia="Arial Narrow" w:hAnsi="Arial" w:cs="Arial"/>
          <w:color w:val="auto"/>
          <w:sz w:val="28"/>
          <w:szCs w:val="28"/>
          <w:vertAlign w:val="superscript"/>
        </w:rPr>
        <w:t>3</w:t>
      </w:r>
      <w:r w:rsidR="00B60FA0">
        <w:rPr>
          <w:rFonts w:ascii="Arial" w:eastAsia="Arial Narrow" w:hAnsi="Arial" w:cs="Arial"/>
          <w:color w:val="auto"/>
          <w:sz w:val="28"/>
          <w:szCs w:val="28"/>
        </w:rPr>
        <w:t> 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>) jest wielkością szacunkową i w zależności od potrzeb Zamawiającego może ulec zmianie zwiększeniu</w:t>
      </w:r>
      <w:r w:rsidR="004D4673">
        <w:rPr>
          <w:rFonts w:ascii="Arial" w:eastAsia="Arial Narrow" w:hAnsi="Arial" w:cs="Arial"/>
          <w:color w:val="auto"/>
          <w:sz w:val="28"/>
          <w:szCs w:val="28"/>
        </w:rPr>
        <w:t xml:space="preserve"> 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 xml:space="preserve">o </w:t>
      </w:r>
      <w:r w:rsidR="004D4673">
        <w:rPr>
          <w:rFonts w:ascii="Arial" w:eastAsia="Arial Narrow" w:hAnsi="Arial" w:cs="Arial"/>
          <w:color w:val="auto"/>
          <w:sz w:val="28"/>
          <w:szCs w:val="28"/>
        </w:rPr>
        <w:t>dodatkowe 40m</w:t>
      </w:r>
      <w:r w:rsidR="004D4673">
        <w:rPr>
          <w:rFonts w:ascii="Arial" w:eastAsia="Arial Narrow" w:hAnsi="Arial" w:cs="Arial"/>
          <w:color w:val="auto"/>
          <w:sz w:val="28"/>
          <w:szCs w:val="28"/>
          <w:vertAlign w:val="superscript"/>
        </w:rPr>
        <w:t>3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>. Prognozowana ilość zużycia przedmiotu zamówienia jest ilością szacunkową służącą do określenia wartości przedmiotu zamówienia oraz porównania złożonych ofert i nie odzwierciedla realnego bądź deklarowanego wykorzystania przedmiotu zamówienia w czasie trwania umowy. Wykonawcy nie będzie przysługiwało jakiekolwiek roszczenie wobec Zamawiającego z  rozbieżności pomiędzy szacunkową ilością przedmiotu zamówienia</w:t>
      </w:r>
      <w:r w:rsidR="004D4673">
        <w:rPr>
          <w:rFonts w:ascii="Arial" w:eastAsia="Arial Narrow" w:hAnsi="Arial" w:cs="Arial"/>
          <w:color w:val="auto"/>
          <w:sz w:val="28"/>
          <w:szCs w:val="28"/>
        </w:rPr>
        <w:t>,</w:t>
      </w:r>
      <w:r w:rsidRPr="00B20082">
        <w:rPr>
          <w:rFonts w:ascii="Arial" w:eastAsia="Arial Narrow" w:hAnsi="Arial" w:cs="Arial"/>
          <w:color w:val="auto"/>
          <w:sz w:val="28"/>
          <w:szCs w:val="28"/>
        </w:rPr>
        <w:t xml:space="preserve"> a rzeczywistą ilością.</w:t>
      </w:r>
    </w:p>
    <w:p w14:paraId="18C0776E" w14:textId="77777777" w:rsidR="00B20082" w:rsidRPr="00B20082" w:rsidRDefault="00B20082" w:rsidP="00081857">
      <w:pPr>
        <w:widowControl/>
        <w:rPr>
          <w:rFonts w:ascii="Arial" w:eastAsia="Arial Narrow" w:hAnsi="Arial" w:cs="Arial"/>
          <w:sz w:val="28"/>
          <w:szCs w:val="28"/>
        </w:rPr>
      </w:pPr>
    </w:p>
    <w:p w14:paraId="296618B9" w14:textId="2AB288EF" w:rsidR="00B20082" w:rsidRDefault="00B20082" w:rsidP="00B20082">
      <w:pPr>
        <w:widowControl/>
        <w:ind w:left="284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>Kod wg CPV:</w:t>
      </w:r>
    </w:p>
    <w:p w14:paraId="1E3C07BA" w14:textId="77777777" w:rsidR="00B20082" w:rsidRPr="00081857" w:rsidRDefault="00B20082" w:rsidP="00B20082">
      <w:pPr>
        <w:widowControl/>
        <w:ind w:left="284"/>
        <w:rPr>
          <w:rFonts w:ascii="Arial" w:eastAsia="Arial Narrow" w:hAnsi="Arial" w:cs="Arial"/>
          <w:sz w:val="8"/>
          <w:szCs w:val="8"/>
        </w:rPr>
      </w:pPr>
    </w:p>
    <w:p w14:paraId="444E81C3" w14:textId="77777777" w:rsidR="00B20082" w:rsidRPr="00B20082" w:rsidRDefault="00B20082" w:rsidP="00B20082">
      <w:pPr>
        <w:ind w:left="284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>09134100-8 Olej napędowy,</w:t>
      </w:r>
    </w:p>
    <w:p w14:paraId="18D8AC69" w14:textId="77777777" w:rsidR="00B20082" w:rsidRPr="00B20082" w:rsidRDefault="00B20082" w:rsidP="00B20082">
      <w:pPr>
        <w:widowControl/>
        <w:jc w:val="both"/>
        <w:rPr>
          <w:rFonts w:ascii="Arial" w:hAnsi="Arial" w:cs="Arial"/>
          <w:sz w:val="28"/>
          <w:szCs w:val="28"/>
        </w:rPr>
      </w:pPr>
    </w:p>
    <w:p w14:paraId="4B5B0937" w14:textId="791D2C09" w:rsidR="00B20082" w:rsidRPr="00B20082" w:rsidRDefault="00B20082" w:rsidP="00081857">
      <w:pPr>
        <w:widowControl/>
        <w:jc w:val="both"/>
        <w:rPr>
          <w:rFonts w:ascii="Arial" w:eastAsia="Arial Narrow" w:hAnsi="Arial" w:cs="Arial"/>
          <w:sz w:val="28"/>
          <w:szCs w:val="28"/>
        </w:rPr>
      </w:pPr>
      <w:r w:rsidRPr="00B20082">
        <w:rPr>
          <w:rFonts w:ascii="Arial" w:eastAsia="Arial Narrow" w:hAnsi="Arial" w:cs="Arial"/>
          <w:sz w:val="28"/>
          <w:szCs w:val="28"/>
        </w:rPr>
        <w:t xml:space="preserve">TERMIN WYKONANIA ZAMÓWIENIA: Wykonawca zobowiązany jest wykonać usługę do osiągnięcia limitów ilościowych określonych w SWZ przez okres </w:t>
      </w:r>
      <w:r w:rsidR="00081857">
        <w:rPr>
          <w:rFonts w:ascii="Arial" w:eastAsia="Arial Narrow" w:hAnsi="Arial" w:cs="Arial"/>
          <w:sz w:val="28"/>
          <w:szCs w:val="28"/>
        </w:rPr>
        <w:t>1</w:t>
      </w:r>
      <w:r w:rsidRPr="00B20082">
        <w:rPr>
          <w:rFonts w:ascii="Arial" w:eastAsia="Arial Narrow" w:hAnsi="Arial" w:cs="Arial"/>
          <w:sz w:val="28"/>
          <w:szCs w:val="28"/>
        </w:rPr>
        <w:t>2 miesięcy od daty podpisania umowy .</w:t>
      </w:r>
    </w:p>
    <w:p w14:paraId="7E7D7159" w14:textId="77777777" w:rsidR="00B20082" w:rsidRPr="00B20082" w:rsidRDefault="00B20082" w:rsidP="00B20082">
      <w:pPr>
        <w:widowControl/>
        <w:ind w:left="388"/>
        <w:jc w:val="both"/>
        <w:rPr>
          <w:rFonts w:ascii="Arial" w:hAnsi="Arial" w:cs="Arial"/>
          <w:sz w:val="28"/>
          <w:szCs w:val="28"/>
        </w:rPr>
      </w:pPr>
    </w:p>
    <w:p w14:paraId="186BCD5C" w14:textId="77777777" w:rsidR="00FC37B3" w:rsidRPr="00B20082" w:rsidRDefault="00FC37B3">
      <w:pPr>
        <w:rPr>
          <w:rFonts w:ascii="Arial" w:hAnsi="Arial" w:cs="Arial"/>
          <w:sz w:val="28"/>
          <w:szCs w:val="28"/>
        </w:rPr>
      </w:pPr>
    </w:p>
    <w:sectPr w:rsidR="00FC37B3" w:rsidRPr="00B20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34996"/>
    <w:multiLevelType w:val="hybridMultilevel"/>
    <w:tmpl w:val="867CE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D1333"/>
    <w:multiLevelType w:val="multilevel"/>
    <w:tmpl w:val="7E1093DC"/>
    <w:lvl w:ilvl="0">
      <w:start w:val="2"/>
      <w:numFmt w:val="decimal"/>
      <w:lvlText w:val="%1."/>
      <w:lvlJc w:val="left"/>
      <w:pPr>
        <w:ind w:left="360" w:firstLine="7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74" w:firstLine="7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48" w:firstLine="1523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62" w:firstLine="1566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136" w:firstLine="2327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150" w:firstLine="237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164" w:firstLine="2412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538" w:firstLine="317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552" w:firstLine="3214"/>
      </w:pPr>
      <w:rPr>
        <w:vertAlign w:val="baseline"/>
      </w:rPr>
    </w:lvl>
  </w:abstractNum>
  <w:abstractNum w:abstractNumId="2" w15:restartNumberingAfterBreak="0">
    <w:nsid w:val="71301D7D"/>
    <w:multiLevelType w:val="hybridMultilevel"/>
    <w:tmpl w:val="DD906D54"/>
    <w:lvl w:ilvl="0" w:tplc="D944B23E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967153235">
    <w:abstractNumId w:val="1"/>
  </w:num>
  <w:num w:numId="2" w16cid:durableId="1172798606">
    <w:abstractNumId w:val="0"/>
  </w:num>
  <w:num w:numId="3" w16cid:durableId="433213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082"/>
    <w:rsid w:val="00081857"/>
    <w:rsid w:val="002477D1"/>
    <w:rsid w:val="003F31A6"/>
    <w:rsid w:val="004D4673"/>
    <w:rsid w:val="00730618"/>
    <w:rsid w:val="007673ED"/>
    <w:rsid w:val="007E4245"/>
    <w:rsid w:val="008559A7"/>
    <w:rsid w:val="008571B2"/>
    <w:rsid w:val="00AE33E3"/>
    <w:rsid w:val="00B20082"/>
    <w:rsid w:val="00B60FA0"/>
    <w:rsid w:val="00C91B19"/>
    <w:rsid w:val="00CB2F3B"/>
    <w:rsid w:val="00D77EF7"/>
    <w:rsid w:val="00E878A5"/>
    <w:rsid w:val="00FC37B3"/>
    <w:rsid w:val="00FC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00C8"/>
  <w15:chartTrackingRefBased/>
  <w15:docId w15:val="{27611ED8-765A-46B7-A64F-255FF3C9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20082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08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06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061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061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6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618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8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8A5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78A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eastAsia="Calibri"/>
      <w:b/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878A5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bkulikowski</dc:creator>
  <cp:keywords/>
  <dc:description/>
  <cp:lastModifiedBy>bkulikowski</cp:lastModifiedBy>
  <cp:revision>5</cp:revision>
  <dcterms:created xsi:type="dcterms:W3CDTF">2024-11-26T07:25:00Z</dcterms:created>
  <dcterms:modified xsi:type="dcterms:W3CDTF">2024-12-06T08:58:00Z</dcterms:modified>
</cp:coreProperties>
</file>