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5FDAA" w14:textId="3CD987E5" w:rsidR="00CC402A" w:rsidRPr="00AC435E" w:rsidRDefault="00CC402A" w:rsidP="00CC402A">
      <w:pPr>
        <w:spacing w:after="0" w:line="360" w:lineRule="auto"/>
        <w:jc w:val="both"/>
        <w:rPr>
          <w:rFonts w:ascii="Arial" w:hAnsi="Arial" w:cs="Arial"/>
          <w:sz w:val="24"/>
          <w:szCs w:val="24"/>
        </w:rPr>
      </w:pPr>
      <w:bookmarkStart w:id="0" w:name="PISMO_ZNAK_SPRAWY"/>
      <w:r>
        <w:t>ZP.271.82.2024</w:t>
      </w:r>
      <w:bookmarkEnd w:id="0"/>
    </w:p>
    <w:p w14:paraId="41C15313" w14:textId="5BC35C35" w:rsidR="00CC402A" w:rsidRPr="000078EB" w:rsidRDefault="00CC402A" w:rsidP="00CC402A">
      <w:pPr>
        <w:spacing w:after="0" w:line="360" w:lineRule="auto"/>
        <w:jc w:val="both"/>
        <w:rPr>
          <w:rFonts w:ascii="Arial" w:hAnsi="Arial" w:cs="Arial"/>
          <w:sz w:val="24"/>
          <w:szCs w:val="24"/>
        </w:rPr>
      </w:pPr>
      <w:r w:rsidRPr="000078EB">
        <w:rPr>
          <w:rFonts w:ascii="Arial" w:hAnsi="Arial" w:cs="Arial"/>
          <w:sz w:val="24"/>
          <w:szCs w:val="24"/>
        </w:rPr>
        <w:t>(202</w:t>
      </w:r>
      <w:r w:rsidR="00CB09C8">
        <w:rPr>
          <w:rFonts w:ascii="Arial" w:hAnsi="Arial" w:cs="Arial"/>
          <w:sz w:val="24"/>
          <w:szCs w:val="24"/>
        </w:rPr>
        <w:t>4</w:t>
      </w:r>
      <w:r w:rsidR="00A27FDE" w:rsidRPr="000078EB">
        <w:rPr>
          <w:rFonts w:ascii="Arial" w:hAnsi="Arial" w:cs="Arial"/>
          <w:sz w:val="24"/>
          <w:szCs w:val="24"/>
        </w:rPr>
        <w:t>-</w:t>
      </w:r>
      <w:r w:rsidR="00CB09C8">
        <w:rPr>
          <w:rFonts w:ascii="Arial" w:hAnsi="Arial" w:cs="Arial"/>
          <w:sz w:val="24"/>
          <w:szCs w:val="24"/>
        </w:rPr>
        <w:t>218139</w:t>
      </w:r>
      <w:r w:rsidRPr="00FB4407">
        <w:rPr>
          <w:rFonts w:ascii="Arial" w:hAnsi="Arial" w:cs="Arial"/>
          <w:sz w:val="24"/>
          <w:szCs w:val="24"/>
        </w:rPr>
        <w:t>)</w:t>
      </w:r>
    </w:p>
    <w:p w14:paraId="309CE488" w14:textId="77777777" w:rsidR="00C74DF6" w:rsidRPr="000078EB" w:rsidRDefault="0042265D" w:rsidP="00C1549C">
      <w:pPr>
        <w:spacing w:before="1680" w:after="0" w:line="360" w:lineRule="auto"/>
        <w:jc w:val="center"/>
        <w:rPr>
          <w:rStyle w:val="Teksttreci4Exact"/>
          <w:rFonts w:ascii="Arial" w:hAnsi="Arial" w:cs="Arial"/>
          <w:sz w:val="24"/>
          <w:szCs w:val="24"/>
        </w:rPr>
      </w:pPr>
      <w:r w:rsidRPr="000078EB">
        <w:rPr>
          <w:rStyle w:val="Teksttreci4Exact"/>
          <w:rFonts w:ascii="Arial" w:hAnsi="Arial" w:cs="Arial"/>
          <w:sz w:val="24"/>
          <w:szCs w:val="24"/>
        </w:rPr>
        <w:t>SPECYFIKACJA WARUNKÓW ZAMÓWIENIA</w:t>
      </w:r>
      <w:r w:rsidR="00CC402A" w:rsidRPr="000078EB">
        <w:rPr>
          <w:rStyle w:val="Teksttreci4Exact"/>
          <w:rFonts w:ascii="Arial" w:hAnsi="Arial" w:cs="Arial"/>
          <w:sz w:val="24"/>
          <w:szCs w:val="24"/>
        </w:rPr>
        <w:t xml:space="preserve"> (SWZ)</w:t>
      </w:r>
    </w:p>
    <w:p w14:paraId="0DF80D13" w14:textId="77777777" w:rsidR="0042265D" w:rsidRPr="000078EB" w:rsidRDefault="00DA0738" w:rsidP="000E5C69">
      <w:pPr>
        <w:spacing w:after="480" w:line="360" w:lineRule="auto"/>
        <w:jc w:val="center"/>
        <w:rPr>
          <w:rStyle w:val="Teksttreci411ptExact"/>
          <w:rFonts w:ascii="Arial" w:hAnsi="Arial" w:cs="Arial"/>
          <w:sz w:val="24"/>
          <w:szCs w:val="24"/>
        </w:rPr>
      </w:pPr>
      <w:r w:rsidRPr="000078EB">
        <w:rPr>
          <w:rStyle w:val="Teksttreci411ptExact"/>
          <w:rFonts w:ascii="Arial" w:hAnsi="Arial" w:cs="Arial"/>
          <w:sz w:val="24"/>
          <w:szCs w:val="24"/>
        </w:rPr>
        <w:t xml:space="preserve">na </w:t>
      </w:r>
      <w:r w:rsidR="005F3F34" w:rsidRPr="000078EB">
        <w:rPr>
          <w:rStyle w:val="Teksttreci411ptExact"/>
          <w:rFonts w:ascii="Arial" w:hAnsi="Arial" w:cs="Arial"/>
          <w:sz w:val="24"/>
          <w:szCs w:val="24"/>
        </w:rPr>
        <w:t>roboty budowlane</w:t>
      </w:r>
      <w:r w:rsidRPr="000078EB">
        <w:rPr>
          <w:rStyle w:val="Teksttreci411ptExact"/>
          <w:rFonts w:ascii="Arial" w:hAnsi="Arial" w:cs="Arial"/>
          <w:sz w:val="24"/>
          <w:szCs w:val="24"/>
        </w:rPr>
        <w:t xml:space="preserve"> </w:t>
      </w:r>
    </w:p>
    <w:p w14:paraId="001A5950" w14:textId="77777777" w:rsidR="000E5C69" w:rsidRPr="000078EB" w:rsidRDefault="000E5C69" w:rsidP="00C1549C">
      <w:pPr>
        <w:spacing w:before="600" w:after="0" w:line="360" w:lineRule="auto"/>
        <w:jc w:val="center"/>
        <w:rPr>
          <w:rStyle w:val="Teksttreci4Exact"/>
          <w:rFonts w:ascii="Arial" w:hAnsi="Arial" w:cs="Arial"/>
          <w:sz w:val="24"/>
          <w:szCs w:val="24"/>
        </w:rPr>
      </w:pPr>
      <w:r w:rsidRPr="000078EB">
        <w:rPr>
          <w:rStyle w:val="Teksttreci411ptExact"/>
          <w:rFonts w:ascii="Arial" w:hAnsi="Arial" w:cs="Arial"/>
          <w:sz w:val="24"/>
          <w:szCs w:val="24"/>
        </w:rPr>
        <w:t>Tryb</w:t>
      </w:r>
      <w:r w:rsidRPr="000078EB">
        <w:rPr>
          <w:rStyle w:val="Teksttreci4Exact"/>
          <w:rFonts w:ascii="Arial" w:hAnsi="Arial" w:cs="Arial"/>
          <w:sz w:val="24"/>
          <w:szCs w:val="24"/>
        </w:rPr>
        <w:t xml:space="preserve"> podstawowy bez negocjacji</w:t>
      </w:r>
    </w:p>
    <w:p w14:paraId="53BC7801" w14:textId="14967FA3" w:rsidR="005B5D88" w:rsidRDefault="00CB09C8" w:rsidP="006160C6">
      <w:pPr>
        <w:spacing w:line="360" w:lineRule="auto"/>
        <w:rPr>
          <w:rFonts w:ascii="Arial" w:hAnsi="Arial" w:cs="Arial"/>
          <w:sz w:val="24"/>
          <w:szCs w:val="24"/>
        </w:rPr>
      </w:pPr>
      <w:bookmarkStart w:id="1" w:name="_Hlk132191548"/>
      <w:r>
        <w:rPr>
          <w:rFonts w:ascii="Arial" w:hAnsi="Arial" w:cs="Arial"/>
          <w:sz w:val="24"/>
          <w:szCs w:val="24"/>
        </w:rPr>
        <w:t>Przedszkole nr 9 w Rybniku przy ul. Henryka Wieniawskiego 9, dzielnica Śródmieście - t</w:t>
      </w:r>
      <w:r w:rsidR="00ED024A">
        <w:rPr>
          <w:rFonts w:ascii="Arial" w:hAnsi="Arial" w:cs="Arial"/>
          <w:sz w:val="24"/>
          <w:szCs w:val="24"/>
        </w:rPr>
        <w:t xml:space="preserve">ermomodernizacja budynku </w:t>
      </w:r>
      <w:r>
        <w:rPr>
          <w:rFonts w:ascii="Arial" w:hAnsi="Arial" w:cs="Arial"/>
          <w:sz w:val="24"/>
          <w:szCs w:val="24"/>
        </w:rPr>
        <w:t>wraz z robotami towarzyszącymi, w ramach zadania: „termomodernizacja placówek edukacyjnych na terenie miasta Rybnika”</w:t>
      </w:r>
      <w:r w:rsidR="005B5D88" w:rsidRPr="005C533B">
        <w:rPr>
          <w:rFonts w:ascii="Arial" w:hAnsi="Arial" w:cs="Arial"/>
          <w:sz w:val="24"/>
          <w:szCs w:val="24"/>
        </w:rPr>
        <w:t>.</w:t>
      </w:r>
    </w:p>
    <w:bookmarkEnd w:id="1"/>
    <w:p w14:paraId="0D36A9F5" w14:textId="303A9D97" w:rsidR="003235FF" w:rsidRPr="000078EB" w:rsidRDefault="003235FF">
      <w:pPr>
        <w:rPr>
          <w:rFonts w:ascii="Arial" w:eastAsia="Calibri" w:hAnsi="Arial" w:cs="Arial"/>
          <w:sz w:val="24"/>
          <w:szCs w:val="24"/>
        </w:rPr>
      </w:pPr>
      <w:r w:rsidRPr="000078EB">
        <w:rPr>
          <w:rFonts w:ascii="Arial" w:hAnsi="Arial" w:cs="Arial"/>
          <w:sz w:val="24"/>
          <w:szCs w:val="24"/>
        </w:rPr>
        <w:br w:type="page"/>
      </w:r>
    </w:p>
    <w:p w14:paraId="0522C2CD" w14:textId="77777777" w:rsidR="005F3F34" w:rsidRPr="000078EB" w:rsidRDefault="005F3F34" w:rsidP="004A1A05">
      <w:pPr>
        <w:pStyle w:val="Nagwek1"/>
        <w:numPr>
          <w:ilvl w:val="0"/>
          <w:numId w:val="23"/>
        </w:numPr>
        <w:spacing w:after="240"/>
        <w:rPr>
          <w:rFonts w:ascii="Arial" w:hAnsi="Arial" w:cs="Arial"/>
          <w:color w:val="auto"/>
          <w:sz w:val="24"/>
          <w:szCs w:val="24"/>
        </w:rPr>
      </w:pPr>
      <w:r w:rsidRPr="000078EB">
        <w:rPr>
          <w:rFonts w:ascii="Arial" w:hAnsi="Arial" w:cs="Arial"/>
          <w:color w:val="auto"/>
          <w:sz w:val="24"/>
          <w:szCs w:val="24"/>
        </w:rPr>
        <w:lastRenderedPageBreak/>
        <w:t>Informacja o postępowaniu</w:t>
      </w:r>
    </w:p>
    <w:p w14:paraId="2197F13F" w14:textId="77777777" w:rsidR="005F3F34" w:rsidRPr="000078EB" w:rsidRDefault="005F3F34" w:rsidP="005F3F34">
      <w:pPr>
        <w:spacing w:line="360" w:lineRule="auto"/>
        <w:jc w:val="center"/>
        <w:rPr>
          <w:rFonts w:ascii="Arial" w:hAnsi="Arial" w:cs="Arial"/>
          <w:b/>
          <w:sz w:val="24"/>
          <w:szCs w:val="24"/>
        </w:rPr>
      </w:pPr>
      <w:r w:rsidRPr="000078EB">
        <w:rPr>
          <w:rFonts w:ascii="Arial" w:hAnsi="Arial" w:cs="Arial"/>
          <w:b/>
          <w:sz w:val="24"/>
          <w:szCs w:val="24"/>
        </w:rPr>
        <w:t>Zamawiający</w:t>
      </w:r>
    </w:p>
    <w:p w14:paraId="5D0EC174" w14:textId="77777777" w:rsidR="005F3F34" w:rsidRPr="000078EB" w:rsidRDefault="005F3F34" w:rsidP="00E85984">
      <w:pPr>
        <w:spacing w:after="0" w:line="360" w:lineRule="auto"/>
        <w:ind w:left="709" w:hanging="709"/>
        <w:jc w:val="center"/>
        <w:rPr>
          <w:rFonts w:ascii="Arial" w:hAnsi="Arial" w:cs="Arial"/>
          <w:b/>
          <w:sz w:val="24"/>
          <w:szCs w:val="24"/>
        </w:rPr>
      </w:pPr>
      <w:r w:rsidRPr="000078EB">
        <w:rPr>
          <w:rFonts w:ascii="Arial" w:hAnsi="Arial" w:cs="Arial"/>
          <w:b/>
          <w:sz w:val="24"/>
          <w:szCs w:val="24"/>
        </w:rPr>
        <w:t>Miasto Rybnik</w:t>
      </w:r>
    </w:p>
    <w:p w14:paraId="1A205AB5" w14:textId="77777777" w:rsidR="005F3F34" w:rsidRPr="000078EB" w:rsidRDefault="005F3F34" w:rsidP="005F3F34">
      <w:pPr>
        <w:spacing w:line="360" w:lineRule="auto"/>
        <w:ind w:left="709" w:hanging="709"/>
        <w:jc w:val="center"/>
        <w:rPr>
          <w:rFonts w:ascii="Arial" w:hAnsi="Arial" w:cs="Arial"/>
          <w:sz w:val="24"/>
          <w:szCs w:val="24"/>
        </w:rPr>
      </w:pPr>
      <w:r w:rsidRPr="000078EB">
        <w:rPr>
          <w:rFonts w:ascii="Arial" w:hAnsi="Arial" w:cs="Arial"/>
          <w:sz w:val="24"/>
          <w:szCs w:val="24"/>
        </w:rPr>
        <w:t>ul.</w:t>
      </w:r>
      <w:r w:rsidR="00570650" w:rsidRPr="000078EB">
        <w:rPr>
          <w:rFonts w:ascii="Arial" w:hAnsi="Arial" w:cs="Arial"/>
          <w:sz w:val="24"/>
          <w:szCs w:val="24"/>
        </w:rPr>
        <w:t xml:space="preserve"> Bolesława Chrobrego Nr 2, 44-</w:t>
      </w:r>
      <w:r w:rsidRPr="000078EB">
        <w:rPr>
          <w:rFonts w:ascii="Arial" w:hAnsi="Arial" w:cs="Arial"/>
          <w:sz w:val="24"/>
          <w:szCs w:val="24"/>
        </w:rPr>
        <w:t>200 Rybnik</w:t>
      </w:r>
    </w:p>
    <w:p w14:paraId="664483E1" w14:textId="77777777" w:rsidR="00763F70" w:rsidRPr="000078EB" w:rsidRDefault="005F3F34" w:rsidP="00763F70">
      <w:pPr>
        <w:spacing w:after="0" w:line="360" w:lineRule="auto"/>
        <w:ind w:left="709" w:hanging="709"/>
        <w:jc w:val="center"/>
        <w:rPr>
          <w:rFonts w:ascii="Arial" w:hAnsi="Arial"/>
          <w:sz w:val="24"/>
          <w:szCs w:val="24"/>
        </w:rPr>
      </w:pPr>
      <w:r w:rsidRPr="000078EB">
        <w:rPr>
          <w:rFonts w:ascii="Arial" w:hAnsi="Arial" w:cs="Arial"/>
          <w:sz w:val="24"/>
          <w:szCs w:val="24"/>
        </w:rPr>
        <w:t xml:space="preserve">ogłasza </w:t>
      </w:r>
      <w:r w:rsidR="00763F70" w:rsidRPr="000078EB">
        <w:rPr>
          <w:rFonts w:ascii="Arial" w:hAnsi="Arial"/>
          <w:sz w:val="24"/>
          <w:szCs w:val="24"/>
        </w:rPr>
        <w:t xml:space="preserve">postępowanie o wartości mniejszej niż próg unijny, </w:t>
      </w:r>
    </w:p>
    <w:p w14:paraId="6D843C6E" w14:textId="77777777" w:rsidR="005F3F34" w:rsidRPr="000078EB" w:rsidRDefault="001270DC" w:rsidP="00763F70">
      <w:pPr>
        <w:spacing w:after="240" w:line="360" w:lineRule="auto"/>
        <w:ind w:left="709" w:hanging="709"/>
        <w:jc w:val="center"/>
        <w:rPr>
          <w:rFonts w:ascii="Arial" w:hAnsi="Arial" w:cs="Arial"/>
          <w:sz w:val="24"/>
          <w:szCs w:val="24"/>
        </w:rPr>
      </w:pPr>
      <w:r w:rsidRPr="000078EB">
        <w:rPr>
          <w:rFonts w:ascii="Arial" w:hAnsi="Arial"/>
          <w:sz w:val="24"/>
          <w:szCs w:val="24"/>
        </w:rPr>
        <w:t xml:space="preserve">w </w:t>
      </w:r>
      <w:r w:rsidR="00763F70" w:rsidRPr="000078EB">
        <w:rPr>
          <w:rFonts w:ascii="Arial" w:hAnsi="Arial"/>
          <w:sz w:val="24"/>
          <w:szCs w:val="24"/>
        </w:rPr>
        <w:t>tryb</w:t>
      </w:r>
      <w:r w:rsidRPr="000078EB">
        <w:rPr>
          <w:rFonts w:ascii="Arial" w:hAnsi="Arial"/>
          <w:sz w:val="24"/>
          <w:szCs w:val="24"/>
        </w:rPr>
        <w:t>ie</w:t>
      </w:r>
      <w:r w:rsidR="00763F70" w:rsidRPr="000078EB">
        <w:rPr>
          <w:rFonts w:ascii="Arial" w:hAnsi="Arial"/>
          <w:sz w:val="24"/>
          <w:szCs w:val="24"/>
        </w:rPr>
        <w:t xml:space="preserve"> podstawowy</w:t>
      </w:r>
      <w:r w:rsidRPr="000078EB">
        <w:rPr>
          <w:rFonts w:ascii="Arial" w:hAnsi="Arial"/>
          <w:sz w:val="24"/>
          <w:szCs w:val="24"/>
        </w:rPr>
        <w:t>m</w:t>
      </w:r>
      <w:r w:rsidR="00763F70" w:rsidRPr="000078EB">
        <w:rPr>
          <w:rFonts w:ascii="Arial" w:hAnsi="Arial"/>
          <w:sz w:val="24"/>
          <w:szCs w:val="24"/>
        </w:rPr>
        <w:t>, bez negocjacji</w:t>
      </w:r>
      <w:r w:rsidR="005F3F34" w:rsidRPr="000078EB">
        <w:rPr>
          <w:rFonts w:ascii="Arial" w:hAnsi="Arial" w:cs="Arial"/>
          <w:sz w:val="24"/>
          <w:szCs w:val="24"/>
        </w:rPr>
        <w:t>:</w:t>
      </w:r>
    </w:p>
    <w:p w14:paraId="7BD459D4" w14:textId="77777777" w:rsidR="00720ED3" w:rsidRDefault="00720ED3" w:rsidP="00720ED3">
      <w:pPr>
        <w:spacing w:line="360" w:lineRule="auto"/>
        <w:rPr>
          <w:rFonts w:ascii="Arial" w:hAnsi="Arial" w:cs="Arial"/>
          <w:sz w:val="24"/>
          <w:szCs w:val="24"/>
        </w:rPr>
      </w:pPr>
      <w:r>
        <w:rPr>
          <w:rFonts w:ascii="Arial" w:hAnsi="Arial" w:cs="Arial"/>
          <w:sz w:val="24"/>
          <w:szCs w:val="24"/>
        </w:rPr>
        <w:t>Przedszkole nr 9 w Rybniku przy ul. Henryka Wieniawskiego 9, dzielnica Śródmieście - termomodernizacja budynku wraz z robotami towarzyszącymi, w ramach zadania: „termomodernizacja placówek edukacyjnych na terenie miasta Rybnika”</w:t>
      </w:r>
      <w:r w:rsidRPr="005C533B">
        <w:rPr>
          <w:rFonts w:ascii="Arial" w:hAnsi="Arial" w:cs="Arial"/>
          <w:sz w:val="24"/>
          <w:szCs w:val="24"/>
        </w:rPr>
        <w:t>.</w:t>
      </w:r>
    </w:p>
    <w:p w14:paraId="35DD4A2E" w14:textId="3B7A0584" w:rsidR="005F3F34" w:rsidRPr="000078EB" w:rsidRDefault="005F3F34" w:rsidP="00E953C0">
      <w:pPr>
        <w:spacing w:before="240" w:after="0" w:line="360" w:lineRule="auto"/>
        <w:jc w:val="both"/>
        <w:rPr>
          <w:rFonts w:ascii="Arial" w:hAnsi="Arial" w:cs="Arial"/>
          <w:bCs/>
          <w:sz w:val="24"/>
          <w:szCs w:val="24"/>
        </w:rPr>
      </w:pPr>
      <w:r w:rsidRPr="000078EB">
        <w:rPr>
          <w:rFonts w:ascii="Arial" w:hAnsi="Arial" w:cs="Arial"/>
          <w:bCs/>
          <w:sz w:val="24"/>
          <w:szCs w:val="24"/>
        </w:rPr>
        <w:t>Znak postępowania: ZP.271.</w:t>
      </w:r>
      <w:r w:rsidR="00720ED3">
        <w:rPr>
          <w:rFonts w:ascii="Arial" w:hAnsi="Arial" w:cs="Arial"/>
          <w:bCs/>
          <w:sz w:val="24"/>
          <w:szCs w:val="24"/>
        </w:rPr>
        <w:t>8</w:t>
      </w:r>
      <w:r w:rsidR="00FB4407">
        <w:rPr>
          <w:rFonts w:ascii="Arial" w:hAnsi="Arial" w:cs="Arial"/>
          <w:bCs/>
          <w:sz w:val="24"/>
          <w:szCs w:val="24"/>
        </w:rPr>
        <w:t>2</w:t>
      </w:r>
      <w:r w:rsidRPr="00FB4407">
        <w:rPr>
          <w:rFonts w:ascii="Arial" w:hAnsi="Arial" w:cs="Arial"/>
          <w:bCs/>
          <w:sz w:val="24"/>
          <w:szCs w:val="24"/>
        </w:rPr>
        <w:t>.</w:t>
      </w:r>
      <w:r w:rsidRPr="000078EB">
        <w:rPr>
          <w:rFonts w:ascii="Arial" w:hAnsi="Arial" w:cs="Arial"/>
          <w:bCs/>
          <w:sz w:val="24"/>
          <w:szCs w:val="24"/>
        </w:rPr>
        <w:t>202</w:t>
      </w:r>
      <w:r w:rsidR="00720ED3">
        <w:rPr>
          <w:rFonts w:ascii="Arial" w:hAnsi="Arial" w:cs="Arial"/>
          <w:bCs/>
          <w:sz w:val="24"/>
          <w:szCs w:val="24"/>
        </w:rPr>
        <w:t>4</w:t>
      </w:r>
    </w:p>
    <w:p w14:paraId="05738C19" w14:textId="77777777" w:rsidR="005F3F34" w:rsidRPr="000078EB" w:rsidRDefault="005F3F34" w:rsidP="00B34515">
      <w:pPr>
        <w:spacing w:after="0" w:line="360" w:lineRule="auto"/>
        <w:rPr>
          <w:rFonts w:ascii="Arial" w:hAnsi="Arial" w:cs="Arial"/>
          <w:bCs/>
          <w:sz w:val="24"/>
          <w:szCs w:val="24"/>
        </w:rPr>
      </w:pPr>
      <w:r w:rsidRPr="000078EB">
        <w:rPr>
          <w:rFonts w:ascii="Arial" w:hAnsi="Arial" w:cs="Arial"/>
          <w:sz w:val="24"/>
          <w:szCs w:val="24"/>
        </w:rPr>
        <w:t>Uwaga:</w:t>
      </w:r>
      <w:r w:rsidRPr="000078EB">
        <w:rPr>
          <w:rFonts w:ascii="Arial" w:hAnsi="Arial" w:cs="Arial"/>
          <w:bCs/>
          <w:sz w:val="24"/>
          <w:szCs w:val="24"/>
        </w:rPr>
        <w:t xml:space="preserve"> W korespondencji kierowanej do Zamawiającego należy posługiwać się tym znakiem.</w:t>
      </w:r>
    </w:p>
    <w:p w14:paraId="3CD25633" w14:textId="77777777" w:rsidR="005F3F34" w:rsidRPr="000078EB" w:rsidRDefault="005F3F34" w:rsidP="00B34515">
      <w:pPr>
        <w:spacing w:before="240" w:after="0" w:line="360" w:lineRule="auto"/>
        <w:ind w:left="709" w:hanging="709"/>
        <w:rPr>
          <w:rFonts w:ascii="Arial" w:hAnsi="Arial" w:cs="Arial"/>
          <w:b/>
          <w:sz w:val="24"/>
          <w:szCs w:val="24"/>
        </w:rPr>
      </w:pPr>
      <w:r w:rsidRPr="000078EB">
        <w:rPr>
          <w:rFonts w:ascii="Arial" w:hAnsi="Arial" w:cs="Arial"/>
          <w:b/>
          <w:sz w:val="24"/>
          <w:szCs w:val="24"/>
        </w:rPr>
        <w:t xml:space="preserve">Finansowanie zamówienia </w:t>
      </w:r>
    </w:p>
    <w:p w14:paraId="31E26B13" w14:textId="77777777" w:rsidR="0070300F" w:rsidRDefault="005F3F34" w:rsidP="0070300F">
      <w:pPr>
        <w:spacing w:after="0" w:line="360" w:lineRule="auto"/>
        <w:rPr>
          <w:rFonts w:cstheme="minorHAnsi"/>
          <w:sz w:val="24"/>
        </w:rPr>
      </w:pPr>
      <w:r w:rsidRPr="000078EB">
        <w:rPr>
          <w:rFonts w:ascii="Arial" w:hAnsi="Arial" w:cs="Arial"/>
          <w:sz w:val="24"/>
          <w:szCs w:val="24"/>
        </w:rPr>
        <w:t>Zamówienie jest finansowane z budżetu miasta.</w:t>
      </w:r>
      <w:r w:rsidR="0070300F" w:rsidRPr="0070300F">
        <w:rPr>
          <w:rFonts w:cstheme="minorHAnsi"/>
          <w:sz w:val="24"/>
        </w:rPr>
        <w:t xml:space="preserve"> </w:t>
      </w:r>
    </w:p>
    <w:p w14:paraId="6C41C86D" w14:textId="6B9E083F" w:rsidR="005F3F34" w:rsidRPr="0070300F" w:rsidRDefault="0070300F" w:rsidP="0070300F">
      <w:pPr>
        <w:spacing w:line="360" w:lineRule="auto"/>
        <w:rPr>
          <w:rFonts w:cstheme="minorHAnsi"/>
          <w:sz w:val="24"/>
        </w:rPr>
      </w:pPr>
      <w:r w:rsidRPr="00A554DF">
        <w:rPr>
          <w:rFonts w:cstheme="minorHAnsi"/>
          <w:sz w:val="24"/>
        </w:rPr>
        <w:t>Zadanie kwalifikuje się do kredytowania przez Europejski Bank Inwestycyjny.</w:t>
      </w:r>
    </w:p>
    <w:p w14:paraId="17ED7127" w14:textId="25BC6165"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 xml:space="preserve">Postępowanie zostanie przeprowadzone na podstawie ustawy dnia </w:t>
      </w:r>
      <w:r w:rsidR="00E953C0" w:rsidRPr="000078EB">
        <w:rPr>
          <w:rFonts w:ascii="Arial" w:hAnsi="Arial" w:cs="Arial"/>
          <w:sz w:val="24"/>
          <w:szCs w:val="24"/>
        </w:rPr>
        <w:t>11</w:t>
      </w:r>
      <w:r w:rsidRPr="000078EB">
        <w:rPr>
          <w:rFonts w:ascii="Arial" w:hAnsi="Arial" w:cs="Arial"/>
          <w:sz w:val="24"/>
          <w:szCs w:val="24"/>
        </w:rPr>
        <w:t xml:space="preserve"> </w:t>
      </w:r>
      <w:r w:rsidR="00E953C0" w:rsidRPr="000078EB">
        <w:rPr>
          <w:rFonts w:ascii="Arial" w:hAnsi="Arial" w:cs="Arial"/>
          <w:sz w:val="24"/>
          <w:szCs w:val="24"/>
        </w:rPr>
        <w:t>września</w:t>
      </w:r>
      <w:r w:rsidRPr="000078EB">
        <w:rPr>
          <w:rFonts w:ascii="Arial" w:hAnsi="Arial" w:cs="Arial"/>
          <w:sz w:val="24"/>
          <w:szCs w:val="24"/>
        </w:rPr>
        <w:t xml:space="preserve"> 20</w:t>
      </w:r>
      <w:r w:rsidR="00B803A7" w:rsidRPr="000078EB">
        <w:rPr>
          <w:rFonts w:ascii="Arial" w:hAnsi="Arial" w:cs="Arial"/>
          <w:sz w:val="24"/>
          <w:szCs w:val="24"/>
        </w:rPr>
        <w:t>19</w:t>
      </w:r>
      <w:r w:rsidRPr="000078EB">
        <w:rPr>
          <w:rFonts w:ascii="Arial" w:hAnsi="Arial" w:cs="Arial"/>
          <w:sz w:val="24"/>
          <w:szCs w:val="24"/>
        </w:rPr>
        <w:t xml:space="preserve"> r. Prawo zamówień publicznych, przepisów wykonawczych wydanych na jej podstawie oraz niniejszej specyfikacji warunków zamówienia.</w:t>
      </w:r>
    </w:p>
    <w:p w14:paraId="0B1AA9F5" w14:textId="77777777"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Użyte w specyfikacji terminy mają następujące znaczenie:</w:t>
      </w:r>
    </w:p>
    <w:p w14:paraId="18F6C5BE" w14:textId="77777777" w:rsidR="005F3F34" w:rsidRPr="000078EB" w:rsidRDefault="005F3F34" w:rsidP="00B34515">
      <w:pPr>
        <w:tabs>
          <w:tab w:val="left" w:pos="2127"/>
        </w:tabs>
        <w:spacing w:after="0" w:line="360" w:lineRule="auto"/>
        <w:rPr>
          <w:rFonts w:ascii="Arial" w:hAnsi="Arial" w:cs="Arial"/>
          <w:sz w:val="24"/>
          <w:szCs w:val="24"/>
        </w:rPr>
      </w:pPr>
      <w:r w:rsidRPr="000078EB">
        <w:rPr>
          <w:rFonts w:ascii="Arial" w:hAnsi="Arial" w:cs="Arial"/>
          <w:sz w:val="24"/>
          <w:szCs w:val="24"/>
        </w:rPr>
        <w:t>„Zamawiający”</w:t>
      </w:r>
      <w:r w:rsidRPr="000078EB">
        <w:rPr>
          <w:rFonts w:ascii="Arial" w:hAnsi="Arial" w:cs="Arial"/>
          <w:sz w:val="24"/>
          <w:szCs w:val="24"/>
        </w:rPr>
        <w:tab/>
        <w:t>Miasto Rybnik</w:t>
      </w:r>
    </w:p>
    <w:p w14:paraId="4E0CC42B" w14:textId="77777777" w:rsidR="005F3F34" w:rsidRPr="000078EB"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„Postępowanie”</w:t>
      </w:r>
      <w:r w:rsidRPr="000078EB">
        <w:rPr>
          <w:rFonts w:ascii="Arial" w:hAnsi="Arial" w:cs="Arial"/>
          <w:sz w:val="24"/>
          <w:szCs w:val="24"/>
        </w:rPr>
        <w:tab/>
        <w:t xml:space="preserve">postępowanie prowadzone przez Zamawiającego na podstawie niniejszej </w:t>
      </w:r>
      <w:r w:rsidR="00E953C0" w:rsidRPr="000078EB">
        <w:rPr>
          <w:rFonts w:ascii="Arial" w:hAnsi="Arial" w:cs="Arial"/>
          <w:sz w:val="24"/>
          <w:szCs w:val="24"/>
        </w:rPr>
        <w:t>s</w:t>
      </w:r>
      <w:r w:rsidR="00B0441A" w:rsidRPr="000078EB">
        <w:rPr>
          <w:rFonts w:ascii="Arial" w:hAnsi="Arial" w:cs="Arial"/>
          <w:sz w:val="24"/>
          <w:szCs w:val="24"/>
        </w:rPr>
        <w:t>pecyfikacji</w:t>
      </w:r>
    </w:p>
    <w:p w14:paraId="5ACE7DA9" w14:textId="77777777" w:rsidR="005F3F34" w:rsidRPr="000078EB" w:rsidRDefault="00E953C0" w:rsidP="00B34515">
      <w:pPr>
        <w:tabs>
          <w:tab w:val="left" w:pos="2127"/>
        </w:tabs>
        <w:spacing w:after="0" w:line="360" w:lineRule="auto"/>
        <w:rPr>
          <w:rFonts w:ascii="Arial" w:hAnsi="Arial" w:cs="Arial"/>
          <w:sz w:val="24"/>
          <w:szCs w:val="24"/>
        </w:rPr>
      </w:pPr>
      <w:r w:rsidRPr="000078EB">
        <w:rPr>
          <w:rFonts w:ascii="Arial" w:hAnsi="Arial" w:cs="Arial"/>
          <w:sz w:val="24"/>
          <w:szCs w:val="24"/>
        </w:rPr>
        <w:t>„S</w:t>
      </w:r>
      <w:r w:rsidR="005F3F34" w:rsidRPr="000078EB">
        <w:rPr>
          <w:rFonts w:ascii="Arial" w:hAnsi="Arial" w:cs="Arial"/>
          <w:sz w:val="24"/>
          <w:szCs w:val="24"/>
        </w:rPr>
        <w:t>WZ”</w:t>
      </w:r>
      <w:r w:rsidR="005F3F34" w:rsidRPr="000078EB">
        <w:rPr>
          <w:rFonts w:ascii="Arial" w:hAnsi="Arial" w:cs="Arial"/>
          <w:sz w:val="24"/>
          <w:szCs w:val="24"/>
        </w:rPr>
        <w:tab/>
        <w:t xml:space="preserve">niniejsza </w:t>
      </w:r>
      <w:r w:rsidR="00700E90" w:rsidRPr="000078EB">
        <w:rPr>
          <w:rFonts w:ascii="Arial" w:hAnsi="Arial" w:cs="Arial"/>
          <w:sz w:val="24"/>
          <w:szCs w:val="24"/>
        </w:rPr>
        <w:t>S</w:t>
      </w:r>
      <w:r w:rsidR="005F3F34" w:rsidRPr="000078EB">
        <w:rPr>
          <w:rFonts w:ascii="Arial" w:hAnsi="Arial" w:cs="Arial"/>
          <w:sz w:val="24"/>
          <w:szCs w:val="24"/>
        </w:rPr>
        <w:t xml:space="preserve">pecyfikacja </w:t>
      </w:r>
      <w:r w:rsidR="00700E90" w:rsidRPr="000078EB">
        <w:rPr>
          <w:rFonts w:ascii="Arial" w:hAnsi="Arial" w:cs="Arial"/>
          <w:sz w:val="24"/>
          <w:szCs w:val="24"/>
        </w:rPr>
        <w:t>W</w:t>
      </w:r>
      <w:r w:rsidR="005F3F34" w:rsidRPr="000078EB">
        <w:rPr>
          <w:rFonts w:ascii="Arial" w:hAnsi="Arial" w:cs="Arial"/>
          <w:sz w:val="24"/>
          <w:szCs w:val="24"/>
        </w:rPr>
        <w:t xml:space="preserve">arunków </w:t>
      </w:r>
      <w:r w:rsidR="00700E90" w:rsidRPr="000078EB">
        <w:rPr>
          <w:rFonts w:ascii="Arial" w:hAnsi="Arial" w:cs="Arial"/>
          <w:sz w:val="24"/>
          <w:szCs w:val="24"/>
        </w:rPr>
        <w:t>Z</w:t>
      </w:r>
      <w:r w:rsidR="00B0441A" w:rsidRPr="000078EB">
        <w:rPr>
          <w:rFonts w:ascii="Arial" w:hAnsi="Arial" w:cs="Arial"/>
          <w:sz w:val="24"/>
          <w:szCs w:val="24"/>
        </w:rPr>
        <w:t>amówienia</w:t>
      </w:r>
    </w:p>
    <w:p w14:paraId="3EB7A6A5" w14:textId="77777777" w:rsidR="005F3F34" w:rsidRPr="000078EB" w:rsidRDefault="005F3F34" w:rsidP="00B34515">
      <w:pPr>
        <w:pStyle w:val="Tekstpodstawowy2"/>
        <w:tabs>
          <w:tab w:val="left" w:pos="2127"/>
        </w:tabs>
        <w:spacing w:line="360" w:lineRule="auto"/>
        <w:ind w:left="2127" w:hanging="2127"/>
        <w:jc w:val="left"/>
        <w:rPr>
          <w:rFonts w:ascii="Arial" w:hAnsi="Arial" w:cs="Arial"/>
          <w:b w:val="0"/>
          <w:sz w:val="24"/>
          <w:szCs w:val="24"/>
        </w:rPr>
      </w:pPr>
      <w:r w:rsidRPr="000078EB">
        <w:rPr>
          <w:rFonts w:ascii="Arial" w:hAnsi="Arial" w:cs="Arial"/>
          <w:b w:val="0"/>
          <w:sz w:val="24"/>
          <w:szCs w:val="24"/>
        </w:rPr>
        <w:t>„Ustawa”</w:t>
      </w:r>
      <w:r w:rsidRPr="000078EB">
        <w:rPr>
          <w:rFonts w:ascii="Arial" w:hAnsi="Arial" w:cs="Arial"/>
          <w:b w:val="0"/>
          <w:sz w:val="24"/>
          <w:szCs w:val="24"/>
        </w:rPr>
        <w:tab/>
        <w:t xml:space="preserve">ustawa </w:t>
      </w:r>
      <w:r w:rsidR="00700E90" w:rsidRPr="000078EB">
        <w:rPr>
          <w:rFonts w:ascii="Arial" w:hAnsi="Arial" w:cs="Arial"/>
          <w:b w:val="0"/>
          <w:sz w:val="24"/>
          <w:szCs w:val="24"/>
        </w:rPr>
        <w:t>z dnia 11 września 20</w:t>
      </w:r>
      <w:r w:rsidR="00B803A7" w:rsidRPr="000078EB">
        <w:rPr>
          <w:rFonts w:ascii="Arial" w:hAnsi="Arial" w:cs="Arial"/>
          <w:b w:val="0"/>
          <w:sz w:val="24"/>
          <w:szCs w:val="24"/>
        </w:rPr>
        <w:t>19</w:t>
      </w:r>
      <w:r w:rsidR="00700E90" w:rsidRPr="000078EB">
        <w:rPr>
          <w:rFonts w:ascii="Arial" w:hAnsi="Arial" w:cs="Arial"/>
          <w:b w:val="0"/>
          <w:sz w:val="24"/>
          <w:szCs w:val="24"/>
        </w:rPr>
        <w:t xml:space="preserve"> r.</w:t>
      </w:r>
      <w:r w:rsidR="00B0441A" w:rsidRPr="000078EB">
        <w:rPr>
          <w:rFonts w:ascii="Arial" w:hAnsi="Arial" w:cs="Arial"/>
          <w:b w:val="0"/>
          <w:sz w:val="24"/>
          <w:szCs w:val="24"/>
        </w:rPr>
        <w:t xml:space="preserve"> - Prawo zamówień publicznych</w:t>
      </w:r>
    </w:p>
    <w:p w14:paraId="2680D126" w14:textId="22D1A382" w:rsidR="005F3F34"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„Zamówienie”</w:t>
      </w:r>
      <w:r w:rsidRPr="000078EB">
        <w:rPr>
          <w:rFonts w:ascii="Arial" w:hAnsi="Arial" w:cs="Arial"/>
          <w:sz w:val="24"/>
          <w:szCs w:val="24"/>
        </w:rPr>
        <w:tab/>
        <w:t>należy przez to rozumieć zamówienie publiczne, którego przedmiot został w sposób szcze</w:t>
      </w:r>
      <w:r w:rsidR="00E953C0" w:rsidRPr="000078EB">
        <w:rPr>
          <w:rFonts w:ascii="Arial" w:hAnsi="Arial" w:cs="Arial"/>
          <w:sz w:val="24"/>
          <w:szCs w:val="24"/>
        </w:rPr>
        <w:t>gółowy opisany w Rozdziale II S</w:t>
      </w:r>
      <w:r w:rsidR="00B0441A" w:rsidRPr="000078EB">
        <w:rPr>
          <w:rFonts w:ascii="Arial" w:hAnsi="Arial" w:cs="Arial"/>
          <w:sz w:val="24"/>
          <w:szCs w:val="24"/>
        </w:rPr>
        <w:t>WZ</w:t>
      </w:r>
    </w:p>
    <w:p w14:paraId="7A622519" w14:textId="77777777" w:rsidR="0070300F" w:rsidRPr="00A554DF" w:rsidRDefault="0070300F" w:rsidP="0070300F">
      <w:pPr>
        <w:tabs>
          <w:tab w:val="left" w:pos="2127"/>
        </w:tabs>
        <w:spacing w:after="0" w:line="360" w:lineRule="auto"/>
        <w:ind w:left="2160" w:hanging="2160"/>
        <w:rPr>
          <w:rFonts w:cstheme="minorHAnsi"/>
          <w:sz w:val="24"/>
        </w:rPr>
      </w:pPr>
      <w:r w:rsidRPr="00A554DF">
        <w:rPr>
          <w:rFonts w:cstheme="minorHAnsi"/>
          <w:sz w:val="24"/>
        </w:rPr>
        <w:lastRenderedPageBreak/>
        <w:t>„Bank”</w:t>
      </w:r>
      <w:r w:rsidRPr="00A554DF">
        <w:rPr>
          <w:rFonts w:cstheme="minorHAnsi"/>
          <w:sz w:val="24"/>
        </w:rPr>
        <w:tab/>
        <w:t xml:space="preserve">Europejski Bank Inwestycyjny (EBI), z siedzibą w Luksemburgu, przy 100 </w:t>
      </w:r>
      <w:proofErr w:type="spellStart"/>
      <w:r w:rsidRPr="00A554DF">
        <w:rPr>
          <w:rFonts w:cstheme="minorHAnsi"/>
          <w:sz w:val="24"/>
        </w:rPr>
        <w:t>boulevard</w:t>
      </w:r>
      <w:proofErr w:type="spellEnd"/>
      <w:r w:rsidRPr="00A554DF">
        <w:rPr>
          <w:rFonts w:cstheme="minorHAnsi"/>
          <w:sz w:val="24"/>
        </w:rPr>
        <w:t xml:space="preserve"> Konrad Adenauer, L-2950 Luksemburg</w:t>
      </w:r>
    </w:p>
    <w:p w14:paraId="36E4640A" w14:textId="18269A19" w:rsidR="005F3F34" w:rsidRPr="000078EB"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„Wykonawca”</w:t>
      </w:r>
      <w:r w:rsidRPr="000078EB">
        <w:rPr>
          <w:rFonts w:ascii="Arial" w:hAnsi="Arial" w:cs="Arial"/>
          <w:sz w:val="24"/>
          <w:szCs w:val="24"/>
        </w:rPr>
        <w:tab/>
      </w:r>
      <w:r w:rsidR="00700E90" w:rsidRPr="000078EB">
        <w:rPr>
          <w:rFonts w:ascii="Arial" w:hAnsi="Arial" w:cs="Arial"/>
          <w:sz w:val="24"/>
          <w:szCs w:val="24"/>
        </w:rPr>
        <w:t>osoba fizyczna, osoba prawna albo jednostka organizacyjna nieposiadając</w:t>
      </w:r>
      <w:r w:rsidR="00BA344E" w:rsidRPr="000078EB">
        <w:rPr>
          <w:rFonts w:ascii="Arial" w:hAnsi="Arial" w:cs="Arial"/>
          <w:sz w:val="24"/>
          <w:szCs w:val="24"/>
        </w:rPr>
        <w:t>a</w:t>
      </w:r>
      <w:r w:rsidR="00700E90" w:rsidRPr="000078EB">
        <w:rPr>
          <w:rFonts w:ascii="Arial" w:hAnsi="Arial" w:cs="Arial"/>
          <w:sz w:val="24"/>
          <w:szCs w:val="24"/>
        </w:rPr>
        <w:t xml:space="preserve"> osobowości prawnej, która oferuje na rynku wykonanie robót budowlanych lub obiektu budowlanego, dostawę produktów lub świadczenie usług lub ubiega się</w:t>
      </w:r>
      <w:r w:rsidR="001E6A51">
        <w:rPr>
          <w:rFonts w:ascii="Arial" w:hAnsi="Arial" w:cs="Arial"/>
          <w:sz w:val="24"/>
          <w:szCs w:val="24"/>
        </w:rPr>
        <w:t xml:space="preserve"> </w:t>
      </w:r>
      <w:r w:rsidR="00700E90" w:rsidRPr="000078EB">
        <w:rPr>
          <w:rFonts w:ascii="Arial" w:hAnsi="Arial" w:cs="Arial"/>
          <w:sz w:val="24"/>
          <w:szCs w:val="24"/>
        </w:rPr>
        <w:t>o udzielenie zamówienia, złożyła ofertę lub zawarła umowę w sprawie zamówienia publicznego</w:t>
      </w:r>
    </w:p>
    <w:p w14:paraId="72DEA72D" w14:textId="77777777" w:rsidR="005F3F34" w:rsidRPr="000078EB" w:rsidRDefault="005F3F34" w:rsidP="00E953C0">
      <w:pPr>
        <w:spacing w:before="240" w:after="0" w:line="360" w:lineRule="auto"/>
        <w:jc w:val="both"/>
        <w:rPr>
          <w:rFonts w:ascii="Arial" w:hAnsi="Arial" w:cs="Arial"/>
          <w:b/>
          <w:sz w:val="24"/>
          <w:szCs w:val="24"/>
        </w:rPr>
      </w:pPr>
      <w:r w:rsidRPr="000078EB">
        <w:rPr>
          <w:rFonts w:ascii="Arial" w:hAnsi="Arial" w:cs="Arial"/>
          <w:b/>
          <w:sz w:val="24"/>
          <w:szCs w:val="24"/>
        </w:rPr>
        <w:t>Obowiązek informacyjny wynikający z art. 13 RODO</w:t>
      </w:r>
    </w:p>
    <w:p w14:paraId="62C0577E" w14:textId="77777777" w:rsidR="005F3F34" w:rsidRPr="000078EB" w:rsidRDefault="005F3F34" w:rsidP="00B34515">
      <w:pPr>
        <w:spacing w:after="0" w:line="360" w:lineRule="auto"/>
        <w:rPr>
          <w:rFonts w:ascii="Arial" w:hAnsi="Arial" w:cs="Arial"/>
          <w:sz w:val="24"/>
          <w:szCs w:val="24"/>
        </w:rPr>
      </w:pPr>
      <w:r w:rsidRPr="000078EB">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7E95737"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administratorem Pani/Pana danych osobowych jest Prezydent Miasta z siedzibą przy ul. Bolesława Chrobrego 2 w Rybniku (44-200)</w:t>
      </w:r>
      <w:r w:rsidRPr="000078EB">
        <w:rPr>
          <w:rFonts w:ascii="Arial" w:hAnsi="Arial" w:cs="Arial"/>
          <w:sz w:val="24"/>
          <w:szCs w:val="24"/>
        </w:rPr>
        <w:t>;</w:t>
      </w:r>
    </w:p>
    <w:p w14:paraId="1DC395AD" w14:textId="2A6460BA"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inspektorem ochrony danych osobowych w Urzędzie Miasta jest Pani </w:t>
      </w:r>
      <w:r w:rsidR="00720ED3">
        <w:rPr>
          <w:rFonts w:ascii="Arial" w:hAnsi="Arial" w:cs="Arial"/>
          <w:sz w:val="24"/>
          <w:szCs w:val="24"/>
          <w:lang w:eastAsia="pl-PL"/>
        </w:rPr>
        <w:t>Anit</w:t>
      </w:r>
      <w:r w:rsidRPr="000078EB">
        <w:rPr>
          <w:rFonts w:ascii="Arial" w:hAnsi="Arial" w:cs="Arial"/>
          <w:sz w:val="24"/>
          <w:szCs w:val="24"/>
          <w:lang w:eastAsia="pl-PL"/>
        </w:rPr>
        <w:t xml:space="preserve">a </w:t>
      </w:r>
      <w:proofErr w:type="spellStart"/>
      <w:r w:rsidR="00720ED3">
        <w:rPr>
          <w:rFonts w:ascii="Arial" w:hAnsi="Arial" w:cs="Arial"/>
          <w:sz w:val="24"/>
          <w:szCs w:val="24"/>
          <w:lang w:eastAsia="pl-PL"/>
        </w:rPr>
        <w:t>Zynek</w:t>
      </w:r>
      <w:proofErr w:type="spellEnd"/>
      <w:r w:rsidRPr="000078EB">
        <w:rPr>
          <w:rFonts w:ascii="Arial" w:hAnsi="Arial" w:cs="Arial"/>
          <w:sz w:val="24"/>
          <w:szCs w:val="24"/>
          <w:lang w:eastAsia="pl-PL"/>
        </w:rPr>
        <w:t xml:space="preserve">, kontakt: e-mail: </w:t>
      </w:r>
      <w:hyperlink r:id="rId8" w:history="1">
        <w:r w:rsidRPr="000078EB">
          <w:rPr>
            <w:rStyle w:val="Hipercze"/>
            <w:rFonts w:ascii="Arial" w:hAnsi="Arial" w:cs="Arial"/>
            <w:color w:val="auto"/>
            <w:sz w:val="24"/>
            <w:szCs w:val="24"/>
            <w:lang w:eastAsia="pl-PL"/>
          </w:rPr>
          <w:t>iod@um.rybnik.pl</w:t>
        </w:r>
      </w:hyperlink>
      <w:r w:rsidRPr="000078EB">
        <w:rPr>
          <w:rFonts w:ascii="Arial" w:hAnsi="Arial" w:cs="Arial"/>
          <w:sz w:val="24"/>
          <w:szCs w:val="24"/>
          <w:lang w:eastAsia="pl-PL"/>
        </w:rPr>
        <w:t xml:space="preserve"> ;</w:t>
      </w:r>
    </w:p>
    <w:p w14:paraId="7351C644"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Pani/Pana dane osobowe przetwarzane będą na podstawie art. 6 ust. 1 lit. c RODO w celu </w:t>
      </w:r>
      <w:r w:rsidRPr="000078EB">
        <w:rPr>
          <w:rFonts w:ascii="Arial" w:hAnsi="Arial" w:cs="Arial"/>
          <w:sz w:val="24"/>
          <w:szCs w:val="24"/>
        </w:rPr>
        <w:t>związanym z przedmiotowym postępowaniem o udzielenie zamówienia publicznego</w:t>
      </w:r>
      <w:r w:rsidRPr="000078EB">
        <w:rPr>
          <w:rFonts w:ascii="Arial" w:hAnsi="Arial" w:cs="Arial"/>
          <w:strike/>
          <w:sz w:val="24"/>
          <w:szCs w:val="24"/>
        </w:rPr>
        <w:t>;</w:t>
      </w:r>
    </w:p>
    <w:p w14:paraId="2330164A"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odbiorcami Pani/Pana danych osobowych będą osoby lub podmioty, którym udostępniona zostanie dokumentacja postępowania w oparciu o art. </w:t>
      </w:r>
      <w:r w:rsidR="00E953C0" w:rsidRPr="000078EB">
        <w:rPr>
          <w:rFonts w:ascii="Arial" w:hAnsi="Arial" w:cs="Arial"/>
          <w:sz w:val="24"/>
          <w:szCs w:val="24"/>
          <w:lang w:eastAsia="pl-PL"/>
        </w:rPr>
        <w:t>1</w:t>
      </w:r>
      <w:r w:rsidRPr="000078EB">
        <w:rPr>
          <w:rFonts w:ascii="Arial" w:hAnsi="Arial" w:cs="Arial"/>
          <w:sz w:val="24"/>
          <w:szCs w:val="24"/>
          <w:lang w:eastAsia="pl-PL"/>
        </w:rPr>
        <w:t xml:space="preserve">8 oraz art. </w:t>
      </w:r>
      <w:r w:rsidR="00E953C0" w:rsidRPr="000078EB">
        <w:rPr>
          <w:rFonts w:ascii="Arial" w:hAnsi="Arial" w:cs="Arial"/>
          <w:sz w:val="24"/>
          <w:szCs w:val="24"/>
          <w:lang w:eastAsia="pl-PL"/>
        </w:rPr>
        <w:t>74</w:t>
      </w:r>
      <w:r w:rsidRPr="000078EB">
        <w:rPr>
          <w:rFonts w:ascii="Arial" w:hAnsi="Arial" w:cs="Arial"/>
          <w:sz w:val="24"/>
          <w:szCs w:val="24"/>
          <w:lang w:eastAsia="pl-PL"/>
        </w:rPr>
        <w:t xml:space="preserve"> ustawy z dnia </w:t>
      </w:r>
      <w:r w:rsidR="00E953C0" w:rsidRPr="000078EB">
        <w:rPr>
          <w:rFonts w:ascii="Arial" w:hAnsi="Arial" w:cs="Arial"/>
          <w:sz w:val="24"/>
          <w:szCs w:val="24"/>
          <w:lang w:eastAsia="pl-PL"/>
        </w:rPr>
        <w:t>11</w:t>
      </w:r>
      <w:r w:rsidRPr="000078EB">
        <w:rPr>
          <w:rFonts w:ascii="Arial" w:hAnsi="Arial" w:cs="Arial"/>
          <w:sz w:val="24"/>
          <w:szCs w:val="24"/>
          <w:lang w:eastAsia="pl-PL"/>
        </w:rPr>
        <w:t xml:space="preserve"> </w:t>
      </w:r>
      <w:r w:rsidR="00E953C0" w:rsidRPr="000078EB">
        <w:rPr>
          <w:rFonts w:ascii="Arial" w:hAnsi="Arial" w:cs="Arial"/>
          <w:sz w:val="24"/>
          <w:szCs w:val="24"/>
          <w:lang w:eastAsia="pl-PL"/>
        </w:rPr>
        <w:t>września</w:t>
      </w:r>
      <w:r w:rsidRPr="000078EB">
        <w:rPr>
          <w:rFonts w:ascii="Arial" w:hAnsi="Arial" w:cs="Arial"/>
          <w:sz w:val="24"/>
          <w:szCs w:val="24"/>
          <w:lang w:eastAsia="pl-PL"/>
        </w:rPr>
        <w:t xml:space="preserve"> 20</w:t>
      </w:r>
      <w:r w:rsidR="00B803A7" w:rsidRPr="000078EB">
        <w:rPr>
          <w:rFonts w:ascii="Arial" w:hAnsi="Arial" w:cs="Arial"/>
          <w:sz w:val="24"/>
          <w:szCs w:val="24"/>
          <w:lang w:eastAsia="pl-PL"/>
        </w:rPr>
        <w:t>19</w:t>
      </w:r>
      <w:r w:rsidRPr="000078EB">
        <w:rPr>
          <w:rFonts w:ascii="Arial" w:hAnsi="Arial" w:cs="Arial"/>
          <w:sz w:val="24"/>
          <w:szCs w:val="24"/>
          <w:lang w:eastAsia="pl-PL"/>
        </w:rPr>
        <w:t xml:space="preserve"> r. – Prawo zamówień publicznych, dalej „ustawa Pzp”;</w:t>
      </w:r>
    </w:p>
    <w:p w14:paraId="06D3EAD4" w14:textId="280F4AE4"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Pani/Pana dane osobowe będą przechowywane, zgodnie z art. </w:t>
      </w:r>
      <w:r w:rsidR="00E953C0" w:rsidRPr="000078EB">
        <w:rPr>
          <w:rFonts w:ascii="Arial" w:hAnsi="Arial" w:cs="Arial"/>
          <w:sz w:val="24"/>
          <w:szCs w:val="24"/>
          <w:lang w:eastAsia="pl-PL"/>
        </w:rPr>
        <w:t>78</w:t>
      </w:r>
      <w:r w:rsidRPr="000078EB">
        <w:rPr>
          <w:rFonts w:ascii="Arial" w:hAnsi="Arial" w:cs="Arial"/>
          <w:sz w:val="24"/>
          <w:szCs w:val="24"/>
          <w:lang w:eastAsia="pl-PL"/>
        </w:rPr>
        <w:t xml:space="preserve"> ust. 1 ustawy Pzp,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(Dz.U.2011.14.67 z dnia 2011.01.20) teczki aktowe będą przechowywane w archiwum zakładowym </w:t>
      </w:r>
      <w:r w:rsidRPr="000078EB">
        <w:rPr>
          <w:rFonts w:ascii="Arial" w:hAnsi="Arial" w:cs="Arial"/>
          <w:sz w:val="24"/>
          <w:szCs w:val="24"/>
          <w:lang w:eastAsia="pl-PL"/>
        </w:rPr>
        <w:lastRenderedPageBreak/>
        <w:t>przez okres 5 lat w przypadku dokumentacji za</w:t>
      </w:r>
      <w:r w:rsidR="00292CBF" w:rsidRPr="000078EB">
        <w:rPr>
          <w:rFonts w:ascii="Arial" w:hAnsi="Arial" w:cs="Arial"/>
          <w:sz w:val="24"/>
          <w:szCs w:val="24"/>
          <w:lang w:eastAsia="pl-PL"/>
        </w:rPr>
        <w:t xml:space="preserve">mówień publicznych oraz 10 lat </w:t>
      </w:r>
      <w:r w:rsidRPr="000078EB">
        <w:rPr>
          <w:rFonts w:ascii="Arial" w:hAnsi="Arial" w:cs="Arial"/>
          <w:sz w:val="24"/>
          <w:szCs w:val="24"/>
          <w:lang w:eastAsia="pl-PL"/>
        </w:rPr>
        <w:t xml:space="preserve">w przypadku umów zawartych w wyniku </w:t>
      </w:r>
      <w:r w:rsidR="0048750B" w:rsidRPr="000078EB">
        <w:rPr>
          <w:rFonts w:ascii="Arial" w:hAnsi="Arial" w:cs="Arial"/>
          <w:sz w:val="24"/>
          <w:szCs w:val="24"/>
          <w:lang w:eastAsia="pl-PL"/>
        </w:rPr>
        <w:t>postępowania w</w:t>
      </w:r>
      <w:r w:rsidRPr="000078EB">
        <w:rPr>
          <w:rFonts w:ascii="Arial" w:hAnsi="Arial" w:cs="Arial"/>
          <w:sz w:val="24"/>
          <w:szCs w:val="24"/>
          <w:lang w:eastAsia="pl-PL"/>
        </w:rPr>
        <w:t xml:space="preserve">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0AE4879B"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02A3C1F" w:rsidRPr="000078EB">
        <w:rPr>
          <w:rFonts w:ascii="Arial" w:hAnsi="Arial" w:cs="Arial"/>
          <w:sz w:val="24"/>
          <w:szCs w:val="24"/>
          <w:lang w:eastAsia="pl-PL"/>
        </w:rPr>
        <w:t xml:space="preserve"> </w:t>
      </w:r>
    </w:p>
    <w:p w14:paraId="7C330ECF"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w odniesieniu do Pani/Pana danych osobowych decyzje nie będą podejmowane </w:t>
      </w:r>
      <w:r w:rsidRPr="000078EB">
        <w:rPr>
          <w:rFonts w:ascii="Arial" w:hAnsi="Arial" w:cs="Arial"/>
          <w:sz w:val="24"/>
          <w:szCs w:val="24"/>
          <w:lang w:eastAsia="pl-PL"/>
        </w:rPr>
        <w:br/>
        <w:t>w sposób zautomatyzowany, stosowanie do art. 22 RODO;</w:t>
      </w:r>
    </w:p>
    <w:p w14:paraId="4DCC22AB"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posiada Pani/Pan:</w:t>
      </w:r>
    </w:p>
    <w:p w14:paraId="2B5AE38C" w14:textId="77777777"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15 RODO prawo dostępu do danych osobowych Pani/Pana dotyczących;</w:t>
      </w:r>
    </w:p>
    <w:p w14:paraId="58D83B23" w14:textId="38E749C3"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16 RODO prawo do sprostowania Pani/Pana danych osobowych</w:t>
      </w:r>
      <w:r w:rsidRPr="000078EB">
        <w:rPr>
          <w:rFonts w:ascii="Arial" w:hAnsi="Arial" w:cs="Arial"/>
          <w:b/>
          <w:sz w:val="24"/>
          <w:szCs w:val="24"/>
          <w:lang w:eastAsia="pl-PL"/>
        </w:rPr>
        <w:t>*</w:t>
      </w:r>
      <w:r w:rsidRPr="000078EB">
        <w:rPr>
          <w:rFonts w:ascii="Arial" w:hAnsi="Arial" w:cs="Arial"/>
          <w:sz w:val="24"/>
          <w:szCs w:val="24"/>
          <w:lang w:eastAsia="pl-PL"/>
        </w:rPr>
        <w:t>;</w:t>
      </w:r>
    </w:p>
    <w:p w14:paraId="7A61A047" w14:textId="7943CB9D"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18 RODO prawo żądania od administratora ograniczenia przetwarzania danych osobowych z zastrzeżeniem przypadków, o których mowa w art. 18 ust. 2 RODO**;</w:t>
      </w:r>
      <w:r w:rsidR="002A3C1F" w:rsidRPr="000078EB">
        <w:rPr>
          <w:rFonts w:ascii="Arial" w:hAnsi="Arial" w:cs="Arial"/>
          <w:sz w:val="24"/>
          <w:szCs w:val="24"/>
          <w:lang w:eastAsia="pl-PL"/>
        </w:rPr>
        <w:t xml:space="preserve"> </w:t>
      </w:r>
    </w:p>
    <w:p w14:paraId="0E4EB995" w14:textId="77777777"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prawo do wniesienia skargi do Prezesa Urzędu Ochrony Danych Osobowych, gdy uzna Pani/Pan, że przetwarzanie danych osobowych Pani/Pana dotyczących narusza przepisy RODO;</w:t>
      </w:r>
    </w:p>
    <w:p w14:paraId="7D325148"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nie przysługuje Pani/Panu:</w:t>
      </w:r>
    </w:p>
    <w:p w14:paraId="0E65344A" w14:textId="77777777" w:rsidR="005F3F34" w:rsidRPr="000078EB" w:rsidRDefault="005F3F34" w:rsidP="00B34515">
      <w:pPr>
        <w:pStyle w:val="Akapitzlist"/>
        <w:numPr>
          <w:ilvl w:val="0"/>
          <w:numId w:val="14"/>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w związku z art. 17 ust. 3 lit. b, d lub e RODO prawo do usunięcia danych osobowych;</w:t>
      </w:r>
    </w:p>
    <w:p w14:paraId="5B93BB8B" w14:textId="77777777" w:rsidR="005F3F34" w:rsidRPr="000078EB" w:rsidRDefault="005F3F34" w:rsidP="00B34515">
      <w:pPr>
        <w:pStyle w:val="Akapitzlist"/>
        <w:numPr>
          <w:ilvl w:val="0"/>
          <w:numId w:val="14"/>
        </w:numPr>
        <w:spacing w:after="0" w:line="360" w:lineRule="auto"/>
        <w:ind w:left="709" w:hanging="283"/>
        <w:rPr>
          <w:rFonts w:ascii="Arial" w:hAnsi="Arial" w:cs="Arial"/>
          <w:b/>
          <w:sz w:val="24"/>
          <w:szCs w:val="24"/>
          <w:lang w:eastAsia="pl-PL"/>
        </w:rPr>
      </w:pPr>
      <w:r w:rsidRPr="000078EB">
        <w:rPr>
          <w:rFonts w:ascii="Arial" w:hAnsi="Arial" w:cs="Arial"/>
          <w:sz w:val="24"/>
          <w:szCs w:val="24"/>
          <w:lang w:eastAsia="pl-PL"/>
        </w:rPr>
        <w:t>prawo do przenoszenia danych osobowych, o którym mowa w art. 20 RODO;</w:t>
      </w:r>
    </w:p>
    <w:p w14:paraId="4D8EBA55" w14:textId="77777777" w:rsidR="005F3F34" w:rsidRPr="000078EB" w:rsidRDefault="005F3F34" w:rsidP="00B34515">
      <w:pPr>
        <w:pStyle w:val="Akapitzlist"/>
        <w:numPr>
          <w:ilvl w:val="0"/>
          <w:numId w:val="14"/>
        </w:numPr>
        <w:spacing w:after="240" w:line="360" w:lineRule="auto"/>
        <w:ind w:left="709" w:hanging="283"/>
        <w:rPr>
          <w:rFonts w:ascii="Arial" w:hAnsi="Arial" w:cs="Arial"/>
          <w:sz w:val="24"/>
          <w:szCs w:val="24"/>
          <w:lang w:eastAsia="pl-PL"/>
        </w:rPr>
      </w:pPr>
      <w:r w:rsidRPr="000078EB">
        <w:rPr>
          <w:rFonts w:ascii="Arial" w:hAnsi="Arial" w:cs="Arial"/>
          <w:sz w:val="24"/>
          <w:szCs w:val="24"/>
          <w:lang w:eastAsia="pl-PL"/>
        </w:rPr>
        <w:t xml:space="preserve">na podstawie art. 21 RODO prawo sprzeciwu, wobec przetwarzania danych osobowych, gdyż podstawą prawną przetwarzania Pani/Pana danych osobowych jest art. 6 ust. 1 lit. c RODO. </w:t>
      </w:r>
    </w:p>
    <w:p w14:paraId="778F2BDD" w14:textId="77777777" w:rsidR="005F3F34" w:rsidRPr="000078EB" w:rsidRDefault="005F3F34" w:rsidP="00B34515">
      <w:pPr>
        <w:pStyle w:val="Akapitzlist"/>
        <w:spacing w:after="0" w:line="360" w:lineRule="auto"/>
        <w:ind w:left="0"/>
        <w:rPr>
          <w:rFonts w:ascii="Arial" w:hAnsi="Arial" w:cs="Arial"/>
          <w:sz w:val="24"/>
          <w:szCs w:val="24"/>
          <w:lang w:eastAsia="pl-PL"/>
        </w:rPr>
      </w:pPr>
      <w:r w:rsidRPr="000078EB">
        <w:rPr>
          <w:rFonts w:ascii="Arial" w:eastAsia="Times New Roman" w:hAnsi="Arial" w:cs="Arial"/>
          <w:sz w:val="24"/>
          <w:szCs w:val="24"/>
          <w:lang w:eastAsia="pl-PL"/>
        </w:rPr>
        <w:t>Wystąpienie z żądaniem, o którym mowa w art. 18 ust. 1 rozporządzenia 2016/679, nie ogranicza przetwarzania danych osobowych do czasu zakończenia postępowania o udzielenie zamówienia publicznego.</w:t>
      </w:r>
    </w:p>
    <w:p w14:paraId="4A92A715" w14:textId="6DB8E0AC" w:rsidR="005F3F34" w:rsidRPr="000078EB" w:rsidRDefault="005F3F34" w:rsidP="00B34515">
      <w:pPr>
        <w:pStyle w:val="Akapitzlist"/>
        <w:spacing w:after="240" w:line="360" w:lineRule="auto"/>
        <w:ind w:left="0"/>
        <w:rPr>
          <w:rFonts w:ascii="Arial" w:eastAsia="Times New Roman" w:hAnsi="Arial" w:cs="Arial"/>
          <w:sz w:val="24"/>
          <w:szCs w:val="24"/>
          <w:lang w:eastAsia="pl-PL"/>
        </w:rPr>
      </w:pPr>
      <w:r w:rsidRPr="000078EB">
        <w:rPr>
          <w:rFonts w:ascii="Arial" w:eastAsia="Times New Roman" w:hAnsi="Arial" w:cs="Arial"/>
          <w:sz w:val="24"/>
          <w:szCs w:val="24"/>
          <w:lang w:eastAsia="pl-PL"/>
        </w:rPr>
        <w:lastRenderedPageBreak/>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720BCBF" w14:textId="1C057DE8" w:rsidR="005F3F34" w:rsidRPr="000078EB" w:rsidRDefault="007819C9" w:rsidP="00B34515">
      <w:pPr>
        <w:pStyle w:val="Akapitzlist"/>
        <w:spacing w:before="240" w:after="0" w:line="360" w:lineRule="auto"/>
        <w:ind w:left="0"/>
        <w:rPr>
          <w:rFonts w:ascii="Arial" w:eastAsia="Times New Roman" w:hAnsi="Arial" w:cs="Arial"/>
          <w:sz w:val="24"/>
          <w:szCs w:val="24"/>
          <w:lang w:eastAsia="pl-PL"/>
        </w:rPr>
      </w:pPr>
      <w:r w:rsidRPr="000078EB">
        <w:rPr>
          <w:rFonts w:ascii="Arial" w:eastAsia="Times New Roman" w:hAnsi="Arial" w:cs="Arial"/>
          <w:sz w:val="24"/>
          <w:szCs w:val="24"/>
          <w:lang w:eastAsia="pl-PL"/>
        </w:rPr>
        <w:t>*</w:t>
      </w:r>
      <w:r w:rsidR="00A27FDE" w:rsidRPr="000078EB">
        <w:rPr>
          <w:rFonts w:ascii="Arial" w:eastAsia="Times New Roman" w:hAnsi="Arial" w:cs="Arial"/>
          <w:sz w:val="24"/>
          <w:szCs w:val="24"/>
          <w:lang w:eastAsia="pl-PL"/>
        </w:rPr>
        <w:t xml:space="preserve"> </w:t>
      </w:r>
      <w:r w:rsidR="005F3F34" w:rsidRPr="000078EB">
        <w:rPr>
          <w:rFonts w:ascii="Arial" w:eastAsia="Times New Roman" w:hAnsi="Arial" w:cs="Arial"/>
          <w:sz w:val="24"/>
          <w:szCs w:val="24"/>
          <w:lang w:eastAsia="pl-PL"/>
        </w:rPr>
        <w:t xml:space="preserve">Wyjaśnienie: </w:t>
      </w:r>
      <w:r w:rsidR="00BA344E" w:rsidRPr="000078EB">
        <w:rPr>
          <w:rFonts w:ascii="Arial" w:eastAsia="Times New Roman" w:hAnsi="Arial" w:cs="Arial"/>
          <w:sz w:val="24"/>
          <w:szCs w:val="24"/>
          <w:lang w:eastAsia="pl-PL"/>
        </w:rPr>
        <w:t>S</w:t>
      </w:r>
      <w:r w:rsidR="005F3F34" w:rsidRPr="000078EB">
        <w:rPr>
          <w:rFonts w:ascii="Arial" w:eastAsia="Times New Roman" w:hAnsi="Arial" w:cs="Arial"/>
          <w:sz w:val="24"/>
          <w:szCs w:val="24"/>
          <w:lang w:eastAsia="pl-PL"/>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DF5EFB6" w14:textId="3A204BE7" w:rsidR="005F3F34" w:rsidRPr="000078EB" w:rsidRDefault="007819C9" w:rsidP="00B34515">
      <w:pPr>
        <w:spacing w:after="0" w:line="360" w:lineRule="auto"/>
        <w:rPr>
          <w:rFonts w:ascii="Arial" w:hAnsi="Arial" w:cs="Arial"/>
          <w:sz w:val="24"/>
          <w:szCs w:val="24"/>
        </w:rPr>
      </w:pPr>
      <w:r w:rsidRPr="000078EB">
        <w:rPr>
          <w:rFonts w:ascii="Arial" w:hAnsi="Arial" w:cs="Arial"/>
          <w:sz w:val="24"/>
          <w:szCs w:val="24"/>
        </w:rPr>
        <w:t>**</w:t>
      </w:r>
      <w:r w:rsidR="00A27FDE" w:rsidRPr="000078EB">
        <w:rPr>
          <w:rFonts w:ascii="Arial" w:hAnsi="Arial" w:cs="Arial"/>
          <w:sz w:val="24"/>
          <w:szCs w:val="24"/>
        </w:rPr>
        <w:t xml:space="preserve"> </w:t>
      </w:r>
      <w:r w:rsidR="005F3F34" w:rsidRPr="000078EB">
        <w:rPr>
          <w:rFonts w:ascii="Arial" w:hAnsi="Arial" w:cs="Arial"/>
          <w:sz w:val="24"/>
          <w:szCs w:val="24"/>
        </w:rPr>
        <w:t xml:space="preserve">Wyjaśnienie: </w:t>
      </w:r>
      <w:r w:rsidR="00BA344E" w:rsidRPr="000078EB">
        <w:rPr>
          <w:rFonts w:ascii="Arial" w:hAnsi="Arial" w:cs="Arial"/>
          <w:sz w:val="24"/>
          <w:szCs w:val="24"/>
        </w:rPr>
        <w:t>P</w:t>
      </w:r>
      <w:r w:rsidR="005F3F34" w:rsidRPr="000078EB">
        <w:rPr>
          <w:rFonts w:ascii="Arial" w:hAnsi="Arial" w:cs="Arial"/>
          <w:sz w:val="24"/>
          <w:szCs w:val="24"/>
        </w:rPr>
        <w:t>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A93B97" w:rsidRPr="000078EB">
        <w:rPr>
          <w:rFonts w:ascii="Arial" w:hAnsi="Arial" w:cs="Arial"/>
          <w:sz w:val="24"/>
          <w:szCs w:val="24"/>
        </w:rPr>
        <w:t>kiej lub państwa członkowskiego, a także nie ogranicza przetwarzania danych osobowych do czasu zakończenia postępowania o udzielenie zamówienia.</w:t>
      </w:r>
    </w:p>
    <w:p w14:paraId="1EF9EA91" w14:textId="77777777" w:rsidR="0042265D" w:rsidRPr="000078EB" w:rsidRDefault="0042265D" w:rsidP="004A1A05">
      <w:pPr>
        <w:pStyle w:val="Nagwek1"/>
        <w:numPr>
          <w:ilvl w:val="0"/>
          <w:numId w:val="23"/>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Zamawiając</w:t>
      </w:r>
      <w:r w:rsidR="007C6A84" w:rsidRPr="000078EB">
        <w:rPr>
          <w:rFonts w:ascii="Arial" w:hAnsi="Arial" w:cs="Arial"/>
          <w:color w:val="auto"/>
          <w:sz w:val="24"/>
          <w:szCs w:val="24"/>
        </w:rPr>
        <w:t>y (na</w:t>
      </w:r>
      <w:r w:rsidR="009D4E26" w:rsidRPr="000078EB">
        <w:rPr>
          <w:rFonts w:ascii="Arial" w:hAnsi="Arial" w:cs="Arial"/>
          <w:color w:val="auto"/>
          <w:sz w:val="24"/>
          <w:szCs w:val="24"/>
        </w:rPr>
        <w:t>zwa i adres oraz inne dane tele</w:t>
      </w:r>
      <w:r w:rsidR="007C6A84" w:rsidRPr="000078EB">
        <w:rPr>
          <w:rFonts w:ascii="Arial" w:hAnsi="Arial" w:cs="Arial"/>
          <w:color w:val="auto"/>
          <w:sz w:val="24"/>
          <w:szCs w:val="24"/>
        </w:rPr>
        <w:t>informatyczne)</w:t>
      </w:r>
    </w:p>
    <w:p w14:paraId="74A88128" w14:textId="49217F43" w:rsidR="0042265D" w:rsidRPr="000078EB" w:rsidRDefault="0042265D" w:rsidP="00BA344E">
      <w:pPr>
        <w:tabs>
          <w:tab w:val="left" w:leader="dot" w:pos="6258"/>
        </w:tabs>
        <w:spacing w:after="0" w:line="360" w:lineRule="auto"/>
        <w:jc w:val="both"/>
        <w:rPr>
          <w:rStyle w:val="Teksttreci20"/>
          <w:rFonts w:ascii="Arial" w:hAnsi="Arial" w:cs="Arial"/>
          <w:color w:val="auto"/>
          <w:sz w:val="24"/>
          <w:szCs w:val="24"/>
        </w:rPr>
      </w:pPr>
      <w:r w:rsidRPr="000078EB">
        <w:rPr>
          <w:rStyle w:val="Teksttreci20"/>
          <w:rFonts w:ascii="Arial" w:hAnsi="Arial" w:cs="Arial"/>
          <w:color w:val="auto"/>
          <w:sz w:val="24"/>
          <w:szCs w:val="24"/>
        </w:rPr>
        <w:t>Nazwa oraz adres Zamawiającego:</w:t>
      </w:r>
      <w:r w:rsidR="007C6A84" w:rsidRPr="000078EB">
        <w:rPr>
          <w:rStyle w:val="Teksttreci20"/>
          <w:rFonts w:ascii="Arial" w:hAnsi="Arial" w:cs="Arial"/>
          <w:color w:val="auto"/>
          <w:sz w:val="24"/>
          <w:szCs w:val="24"/>
        </w:rPr>
        <w:t xml:space="preserve"> </w:t>
      </w:r>
      <w:r w:rsidR="00DA0738" w:rsidRPr="000078EB">
        <w:rPr>
          <w:rStyle w:val="Teksttreci20"/>
          <w:rFonts w:ascii="Arial" w:hAnsi="Arial" w:cs="Arial"/>
          <w:color w:val="auto"/>
          <w:sz w:val="24"/>
          <w:szCs w:val="24"/>
        </w:rPr>
        <w:t>Miasto Rybnik</w:t>
      </w:r>
    </w:p>
    <w:p w14:paraId="7F6FDC7B" w14:textId="77777777" w:rsidR="00DA0738" w:rsidRPr="000078EB" w:rsidRDefault="00DA0738" w:rsidP="00BA344E">
      <w:pPr>
        <w:tabs>
          <w:tab w:val="left" w:leader="dot" w:pos="6258"/>
        </w:tabs>
        <w:spacing w:after="0" w:line="360" w:lineRule="auto"/>
        <w:rPr>
          <w:rFonts w:ascii="Arial" w:hAnsi="Arial" w:cs="Arial"/>
          <w:sz w:val="24"/>
          <w:szCs w:val="24"/>
        </w:rPr>
      </w:pPr>
      <w:r w:rsidRPr="000078EB">
        <w:rPr>
          <w:rFonts w:ascii="Arial" w:hAnsi="Arial" w:cs="Arial"/>
          <w:sz w:val="24"/>
          <w:szCs w:val="24"/>
        </w:rPr>
        <w:t>ul. Bolesława Chrobrego Nr 2, 44</w:t>
      </w:r>
      <w:r w:rsidR="005F3F34" w:rsidRPr="000078EB">
        <w:rPr>
          <w:rFonts w:ascii="Arial" w:hAnsi="Arial" w:cs="Arial"/>
          <w:sz w:val="24"/>
          <w:szCs w:val="24"/>
        </w:rPr>
        <w:t>-</w:t>
      </w:r>
      <w:r w:rsidRPr="000078EB">
        <w:rPr>
          <w:rFonts w:ascii="Arial" w:hAnsi="Arial" w:cs="Arial"/>
          <w:sz w:val="24"/>
          <w:szCs w:val="24"/>
        </w:rPr>
        <w:t>200 Rybnik</w:t>
      </w:r>
    </w:p>
    <w:p w14:paraId="016A4BC1" w14:textId="77777777" w:rsidR="0042265D" w:rsidRPr="000078EB" w:rsidRDefault="0042265D" w:rsidP="00BA344E">
      <w:pPr>
        <w:tabs>
          <w:tab w:val="left" w:leader="dot" w:pos="6258"/>
        </w:tabs>
        <w:spacing w:after="0" w:line="360" w:lineRule="auto"/>
        <w:jc w:val="both"/>
        <w:rPr>
          <w:rFonts w:ascii="Arial" w:hAnsi="Arial" w:cs="Arial"/>
          <w:sz w:val="24"/>
          <w:szCs w:val="24"/>
        </w:rPr>
      </w:pPr>
      <w:r w:rsidRPr="000078EB">
        <w:rPr>
          <w:rStyle w:val="Teksttreci20"/>
          <w:rFonts w:ascii="Arial" w:hAnsi="Arial" w:cs="Arial"/>
          <w:color w:val="auto"/>
          <w:sz w:val="24"/>
          <w:szCs w:val="24"/>
        </w:rPr>
        <w:t>Numer tel.:</w:t>
      </w:r>
      <w:r w:rsidR="005F3F34" w:rsidRPr="000078EB">
        <w:rPr>
          <w:rStyle w:val="Teksttreci20"/>
          <w:rFonts w:ascii="Arial" w:hAnsi="Arial" w:cs="Arial"/>
          <w:color w:val="auto"/>
          <w:sz w:val="24"/>
          <w:szCs w:val="24"/>
        </w:rPr>
        <w:t xml:space="preserve"> +32 43 92 302</w:t>
      </w:r>
    </w:p>
    <w:p w14:paraId="65E8E255" w14:textId="77777777" w:rsidR="0042265D" w:rsidRPr="000078EB" w:rsidRDefault="0042265D" w:rsidP="00BA344E">
      <w:pPr>
        <w:tabs>
          <w:tab w:val="left" w:leader="dot" w:pos="6258"/>
        </w:tabs>
        <w:spacing w:after="0" w:line="360" w:lineRule="auto"/>
        <w:jc w:val="both"/>
        <w:rPr>
          <w:rFonts w:ascii="Arial" w:hAnsi="Arial" w:cs="Arial"/>
          <w:sz w:val="24"/>
          <w:szCs w:val="24"/>
        </w:rPr>
      </w:pPr>
      <w:r w:rsidRPr="000078EB">
        <w:rPr>
          <w:rStyle w:val="Teksttreci20"/>
          <w:rFonts w:ascii="Arial" w:hAnsi="Arial" w:cs="Arial"/>
          <w:color w:val="auto"/>
          <w:sz w:val="24"/>
          <w:szCs w:val="24"/>
        </w:rPr>
        <w:t xml:space="preserve">Adres poczty elektronicznej: </w:t>
      </w:r>
      <w:r w:rsidR="00DA0738" w:rsidRPr="000078EB">
        <w:rPr>
          <w:rStyle w:val="Teksttreci20"/>
          <w:rFonts w:ascii="Arial" w:hAnsi="Arial" w:cs="Arial"/>
          <w:color w:val="auto"/>
          <w:sz w:val="24"/>
          <w:szCs w:val="24"/>
        </w:rPr>
        <w:t>zam_pub@um.rybnik.pl</w:t>
      </w:r>
    </w:p>
    <w:p w14:paraId="323FD210" w14:textId="77777777" w:rsidR="00221379" w:rsidRPr="000078EB" w:rsidRDefault="0042265D" w:rsidP="00BA344E">
      <w:pPr>
        <w:tabs>
          <w:tab w:val="left" w:leader="dot" w:pos="6258"/>
        </w:tabs>
        <w:spacing w:after="0" w:line="360" w:lineRule="auto"/>
        <w:jc w:val="both"/>
        <w:rPr>
          <w:rStyle w:val="Teksttreci20"/>
          <w:rFonts w:ascii="Arial" w:hAnsi="Arial" w:cs="Arial"/>
          <w:color w:val="auto"/>
          <w:sz w:val="24"/>
          <w:szCs w:val="24"/>
        </w:rPr>
      </w:pPr>
      <w:r w:rsidRPr="000078EB">
        <w:rPr>
          <w:rStyle w:val="Teksttreci20"/>
          <w:rFonts w:ascii="Arial" w:hAnsi="Arial" w:cs="Arial"/>
          <w:color w:val="auto"/>
          <w:sz w:val="24"/>
          <w:szCs w:val="24"/>
        </w:rPr>
        <w:t>Adres strony internetowej prowadzonego postępowania:</w:t>
      </w:r>
      <w:r w:rsidR="00DA0738" w:rsidRPr="000078EB">
        <w:rPr>
          <w:rStyle w:val="Teksttreci20"/>
          <w:rFonts w:ascii="Arial" w:hAnsi="Arial" w:cs="Arial"/>
          <w:color w:val="auto"/>
          <w:sz w:val="24"/>
          <w:szCs w:val="24"/>
        </w:rPr>
        <w:t xml:space="preserve"> </w:t>
      </w:r>
    </w:p>
    <w:p w14:paraId="63CE3804" w14:textId="42D98468" w:rsidR="009A4A47" w:rsidRPr="009A4A47" w:rsidRDefault="00F93E75" w:rsidP="009A4A47">
      <w:pPr>
        <w:tabs>
          <w:tab w:val="left" w:leader="dot" w:pos="6258"/>
        </w:tabs>
        <w:spacing w:after="240" w:line="360" w:lineRule="auto"/>
        <w:jc w:val="both"/>
        <w:rPr>
          <w:rFonts w:ascii="Arial" w:hAnsi="Arial" w:cs="Arial"/>
          <w:sz w:val="24"/>
          <w:szCs w:val="24"/>
        </w:rPr>
      </w:pPr>
      <w:hyperlink r:id="rId9" w:history="1">
        <w:r w:rsidR="009A4A47" w:rsidRPr="00AF1224">
          <w:rPr>
            <w:rStyle w:val="Hipercze"/>
            <w:rFonts w:ascii="Arial" w:hAnsi="Arial" w:cs="Arial"/>
            <w:sz w:val="24"/>
            <w:szCs w:val="24"/>
          </w:rPr>
          <w:t>https://ezamowienia.gov.pl</w:t>
        </w:r>
      </w:hyperlink>
      <w:r w:rsidR="009A4A47" w:rsidRPr="009A4A47">
        <w:rPr>
          <w:rFonts w:ascii="Arial" w:eastAsia="Calibri" w:hAnsi="Arial" w:cs="Arial"/>
          <w:sz w:val="24"/>
          <w:szCs w:val="24"/>
          <w:lang w:eastAsia="pl-PL" w:bidi="pl-PL"/>
        </w:rPr>
        <w:t xml:space="preserve"> </w:t>
      </w:r>
      <w:r w:rsidR="009A4A47" w:rsidRPr="009A4A47">
        <w:rPr>
          <w:sz w:val="24"/>
          <w:szCs w:val="24"/>
        </w:rPr>
        <w:t xml:space="preserve"> </w:t>
      </w:r>
    </w:p>
    <w:p w14:paraId="72B402E6" w14:textId="68900A23" w:rsidR="0042265D" w:rsidRPr="000078EB" w:rsidRDefault="0042265D" w:rsidP="004A1A05">
      <w:pPr>
        <w:pStyle w:val="Nagwek1"/>
        <w:numPr>
          <w:ilvl w:val="0"/>
          <w:numId w:val="23"/>
        </w:numPr>
        <w:spacing w:before="0" w:line="360" w:lineRule="auto"/>
        <w:ind w:left="284" w:hanging="284"/>
        <w:rPr>
          <w:rFonts w:ascii="Arial" w:hAnsi="Arial" w:cs="Arial"/>
          <w:color w:val="auto"/>
          <w:sz w:val="24"/>
          <w:szCs w:val="24"/>
        </w:rPr>
      </w:pPr>
      <w:r w:rsidRPr="000078EB">
        <w:rPr>
          <w:rFonts w:ascii="Arial" w:hAnsi="Arial" w:cs="Arial"/>
          <w:color w:val="auto"/>
          <w:sz w:val="24"/>
          <w:szCs w:val="24"/>
        </w:rPr>
        <w:t>Adres strony internetowej, na której udostępniane będą zmiany i wyjaśnienia treści SWZ oraz inne dokumenty zamówienia bezpośrednio związane z postępowaniem o</w:t>
      </w:r>
      <w:r w:rsidR="00E7254B" w:rsidRPr="000078EB">
        <w:rPr>
          <w:rFonts w:ascii="Arial" w:hAnsi="Arial" w:cs="Arial"/>
          <w:color w:val="auto"/>
          <w:sz w:val="24"/>
          <w:szCs w:val="24"/>
        </w:rPr>
        <w:t xml:space="preserve"> </w:t>
      </w:r>
      <w:r w:rsidRPr="000078EB">
        <w:rPr>
          <w:rFonts w:ascii="Arial" w:hAnsi="Arial" w:cs="Arial"/>
          <w:color w:val="auto"/>
          <w:sz w:val="24"/>
          <w:szCs w:val="24"/>
        </w:rPr>
        <w:t>udzielenie zamówienia</w:t>
      </w:r>
    </w:p>
    <w:p w14:paraId="7EE022B1" w14:textId="77777777" w:rsidR="008C4BF0" w:rsidRPr="000078EB" w:rsidRDefault="0042265D" w:rsidP="00B34515">
      <w:pPr>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sidR="00DA0738" w:rsidRPr="000078EB">
        <w:rPr>
          <w:rStyle w:val="Teksttreci20"/>
          <w:rFonts w:ascii="Arial" w:hAnsi="Arial" w:cs="Arial"/>
          <w:color w:val="auto"/>
          <w:sz w:val="24"/>
          <w:szCs w:val="24"/>
        </w:rPr>
        <w:t xml:space="preserve"> </w:t>
      </w:r>
    </w:p>
    <w:p w14:paraId="428887B4" w14:textId="77777777" w:rsidR="00F0480D" w:rsidRPr="00F0480D" w:rsidRDefault="00F0480D" w:rsidP="00B34515">
      <w:pPr>
        <w:widowControl w:val="0"/>
        <w:tabs>
          <w:tab w:val="left" w:pos="3094"/>
          <w:tab w:val="left" w:pos="3624"/>
          <w:tab w:val="left" w:pos="4525"/>
          <w:tab w:val="left" w:pos="6926"/>
          <w:tab w:val="left" w:pos="7877"/>
        </w:tabs>
        <w:spacing w:after="0" w:line="360" w:lineRule="auto"/>
        <w:rPr>
          <w:rFonts w:ascii="Arial" w:hAnsi="Arial" w:cs="Arial"/>
          <w:sz w:val="24"/>
          <w:szCs w:val="24"/>
          <w:highlight w:val="yellow"/>
        </w:rPr>
      </w:pPr>
      <w:r>
        <w:rPr>
          <w:rFonts w:ascii="Arial" w:hAnsi="Arial" w:cs="Arial"/>
          <w:sz w:val="24"/>
          <w:szCs w:val="24"/>
          <w:highlight w:val="yellow"/>
          <w:shd w:val="clear" w:color="auto" w:fill="FFFFFF"/>
        </w:rPr>
        <w:fldChar w:fldCharType="begin"/>
      </w:r>
      <w:r>
        <w:rPr>
          <w:rFonts w:ascii="Arial" w:hAnsi="Arial" w:cs="Arial"/>
          <w:sz w:val="24"/>
          <w:szCs w:val="24"/>
          <w:highlight w:val="yellow"/>
          <w:shd w:val="clear" w:color="auto" w:fill="FFFFFF"/>
        </w:rPr>
        <w:instrText xml:space="preserve"> HYPERLINK "</w:instrText>
      </w:r>
      <w:r w:rsidRPr="00F0480D">
        <w:rPr>
          <w:rFonts w:ascii="Arial" w:hAnsi="Arial" w:cs="Arial"/>
          <w:sz w:val="24"/>
          <w:szCs w:val="24"/>
          <w:highlight w:val="yellow"/>
          <w:shd w:val="clear" w:color="auto" w:fill="FFFFFF"/>
        </w:rPr>
        <w:instrText>https://ezamowienia.gov.pl/mp-client/search/list/</w:instrText>
      </w:r>
      <w:r w:rsidRPr="00F0480D">
        <w:rPr>
          <w:rFonts w:ascii="Arial" w:hAnsi="Arial" w:cs="Arial"/>
          <w:color w:val="4A4A4A"/>
          <w:shd w:val="clear" w:color="auto" w:fill="FFFFFF"/>
        </w:rPr>
        <w:instrText>ocds-148610-8374734f-45fb-424a-ba6e-a81659c467ea</w:instrText>
      </w:r>
    </w:p>
    <w:p w14:paraId="0ACAD085" w14:textId="77777777" w:rsidR="00F0480D" w:rsidRPr="00E24845" w:rsidRDefault="00F0480D" w:rsidP="00B34515">
      <w:pPr>
        <w:widowControl w:val="0"/>
        <w:tabs>
          <w:tab w:val="left" w:pos="3094"/>
          <w:tab w:val="left" w:pos="3624"/>
          <w:tab w:val="left" w:pos="4525"/>
          <w:tab w:val="left" w:pos="6926"/>
          <w:tab w:val="left" w:pos="7877"/>
        </w:tabs>
        <w:spacing w:after="0" w:line="360" w:lineRule="auto"/>
        <w:rPr>
          <w:rStyle w:val="Hipercze"/>
          <w:rFonts w:ascii="Arial" w:hAnsi="Arial" w:cs="Arial"/>
          <w:sz w:val="24"/>
          <w:szCs w:val="24"/>
          <w:highlight w:val="yellow"/>
        </w:rPr>
      </w:pPr>
      <w:r>
        <w:rPr>
          <w:rFonts w:ascii="Arial" w:hAnsi="Arial" w:cs="Arial"/>
          <w:sz w:val="24"/>
          <w:szCs w:val="24"/>
          <w:highlight w:val="yellow"/>
          <w:shd w:val="clear" w:color="auto" w:fill="FFFFFF"/>
        </w:rPr>
        <w:instrText xml:space="preserve">" </w:instrText>
      </w:r>
      <w:r>
        <w:rPr>
          <w:rFonts w:ascii="Arial" w:hAnsi="Arial" w:cs="Arial"/>
          <w:sz w:val="24"/>
          <w:szCs w:val="24"/>
          <w:highlight w:val="yellow"/>
          <w:shd w:val="clear" w:color="auto" w:fill="FFFFFF"/>
        </w:rPr>
        <w:fldChar w:fldCharType="separate"/>
      </w:r>
      <w:r w:rsidRPr="00F0480D">
        <w:rPr>
          <w:rStyle w:val="Hipercze"/>
          <w:rFonts w:ascii="Arial" w:hAnsi="Arial" w:cs="Arial"/>
          <w:sz w:val="24"/>
          <w:szCs w:val="24"/>
          <w:shd w:val="clear" w:color="auto" w:fill="FFFFFF"/>
        </w:rPr>
        <w:t>https://ezamowienia.gov.pl/mp-client/search/list/</w:t>
      </w:r>
      <w:r w:rsidRPr="00E24845">
        <w:rPr>
          <w:rStyle w:val="Hipercze"/>
          <w:rFonts w:ascii="Arial" w:hAnsi="Arial" w:cs="Arial"/>
          <w:sz w:val="24"/>
          <w:szCs w:val="24"/>
          <w:shd w:val="clear" w:color="auto" w:fill="FFFFFF"/>
        </w:rPr>
        <w:t>ocds-148610-8374734f-45fb-424a-ba6e-a81659c467ea</w:t>
      </w:r>
    </w:p>
    <w:p w14:paraId="4D1273FD" w14:textId="21AE46C6" w:rsidR="0042265D" w:rsidRPr="000078EB" w:rsidRDefault="00F0480D" w:rsidP="004A1A05">
      <w:pPr>
        <w:pStyle w:val="Nagwek1"/>
        <w:numPr>
          <w:ilvl w:val="0"/>
          <w:numId w:val="23"/>
        </w:numPr>
        <w:spacing w:before="240" w:line="360" w:lineRule="auto"/>
        <w:ind w:left="284" w:hanging="284"/>
        <w:rPr>
          <w:rFonts w:ascii="Arial" w:hAnsi="Arial" w:cs="Arial"/>
          <w:color w:val="auto"/>
          <w:sz w:val="24"/>
          <w:szCs w:val="24"/>
        </w:rPr>
      </w:pPr>
      <w:r>
        <w:rPr>
          <w:rFonts w:ascii="Arial" w:hAnsi="Arial" w:cs="Arial"/>
          <w:sz w:val="24"/>
          <w:szCs w:val="24"/>
          <w:highlight w:val="yellow"/>
          <w:shd w:val="clear" w:color="auto" w:fill="FFFFFF"/>
        </w:rPr>
        <w:lastRenderedPageBreak/>
        <w:fldChar w:fldCharType="end"/>
      </w:r>
      <w:r w:rsidR="0042265D" w:rsidRPr="000078EB">
        <w:rPr>
          <w:rFonts w:ascii="Arial" w:hAnsi="Arial" w:cs="Arial"/>
          <w:color w:val="auto"/>
          <w:sz w:val="24"/>
          <w:szCs w:val="24"/>
        </w:rPr>
        <w:t>Tryb udzielenia zamówienia</w:t>
      </w:r>
    </w:p>
    <w:p w14:paraId="57F87F5C" w14:textId="6EF26221" w:rsidR="0042265D" w:rsidRPr="000078EB" w:rsidRDefault="0042265D" w:rsidP="00B34515">
      <w:pPr>
        <w:spacing w:after="0" w:line="360" w:lineRule="auto"/>
        <w:rPr>
          <w:rFonts w:ascii="Arial" w:hAnsi="Arial" w:cs="Arial"/>
          <w:sz w:val="24"/>
          <w:szCs w:val="24"/>
        </w:rPr>
      </w:pPr>
      <w:r w:rsidRPr="000078EB">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w:t>
      </w:r>
      <w:r w:rsidR="00A93B97" w:rsidRPr="000078EB">
        <w:rPr>
          <w:rStyle w:val="Teksttreci20"/>
          <w:rFonts w:ascii="Arial" w:hAnsi="Arial" w:cs="Arial"/>
          <w:color w:val="auto"/>
          <w:sz w:val="24"/>
          <w:szCs w:val="24"/>
        </w:rPr>
        <w:t>.</w:t>
      </w:r>
    </w:p>
    <w:p w14:paraId="733ACD14" w14:textId="78E1D107" w:rsidR="0042265D" w:rsidRPr="000078EB" w:rsidRDefault="0042265D" w:rsidP="004A1A05">
      <w:pPr>
        <w:pStyle w:val="Nagwek1"/>
        <w:numPr>
          <w:ilvl w:val="0"/>
          <w:numId w:val="23"/>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Informacja, czy Zamawiający przewiduje wybór najkorzystniejszej oferty z możliwością</w:t>
      </w:r>
      <w:r w:rsidR="00C74DF6" w:rsidRPr="000078EB">
        <w:rPr>
          <w:rFonts w:ascii="Arial" w:hAnsi="Arial" w:cs="Arial"/>
          <w:color w:val="auto"/>
          <w:sz w:val="24"/>
          <w:szCs w:val="24"/>
        </w:rPr>
        <w:t xml:space="preserve"> </w:t>
      </w:r>
      <w:r w:rsidRPr="000078EB">
        <w:rPr>
          <w:rFonts w:ascii="Arial" w:hAnsi="Arial" w:cs="Arial"/>
          <w:color w:val="auto"/>
          <w:sz w:val="24"/>
          <w:szCs w:val="24"/>
        </w:rPr>
        <w:t>prowadzenia negocjacji</w:t>
      </w:r>
    </w:p>
    <w:p w14:paraId="31DA5E3F" w14:textId="77777777" w:rsidR="0042265D" w:rsidRPr="000078EB" w:rsidRDefault="0042265D" w:rsidP="00B34515">
      <w:pPr>
        <w:spacing w:after="0" w:line="360" w:lineRule="auto"/>
        <w:rPr>
          <w:rFonts w:ascii="Arial" w:hAnsi="Arial" w:cs="Arial"/>
          <w:sz w:val="24"/>
          <w:szCs w:val="24"/>
        </w:rPr>
      </w:pPr>
      <w:r w:rsidRPr="000078EB">
        <w:rPr>
          <w:rStyle w:val="Teksttreci20"/>
          <w:rFonts w:ascii="Arial" w:hAnsi="Arial" w:cs="Arial"/>
          <w:color w:val="auto"/>
          <w:sz w:val="24"/>
          <w:szCs w:val="24"/>
        </w:rPr>
        <w:t>Zamawiający nie przewiduje wyboru najkorzystniejszej oferty z możliwością prowadzenia negocjacji.</w:t>
      </w:r>
    </w:p>
    <w:p w14:paraId="215E529B" w14:textId="77777777" w:rsidR="0042265D" w:rsidRPr="000078EB" w:rsidRDefault="0042265D" w:rsidP="004A1A05">
      <w:pPr>
        <w:pStyle w:val="Nagwek1"/>
        <w:numPr>
          <w:ilvl w:val="0"/>
          <w:numId w:val="23"/>
        </w:numPr>
        <w:spacing w:before="240" w:line="360" w:lineRule="auto"/>
        <w:ind w:left="284" w:hanging="284"/>
        <w:jc w:val="both"/>
        <w:rPr>
          <w:rFonts w:ascii="Arial" w:hAnsi="Arial" w:cs="Arial"/>
          <w:color w:val="auto"/>
          <w:sz w:val="24"/>
          <w:szCs w:val="24"/>
        </w:rPr>
      </w:pPr>
      <w:r w:rsidRPr="000078EB">
        <w:rPr>
          <w:rFonts w:ascii="Arial" w:hAnsi="Arial" w:cs="Arial"/>
          <w:color w:val="auto"/>
          <w:sz w:val="24"/>
          <w:szCs w:val="24"/>
        </w:rPr>
        <w:t>Opis przedmiotu zamówienia</w:t>
      </w:r>
    </w:p>
    <w:p w14:paraId="001C05A6" w14:textId="758F3944" w:rsidR="006B02D8" w:rsidRDefault="00206B69" w:rsidP="0004742D">
      <w:pPr>
        <w:spacing w:line="360" w:lineRule="auto"/>
        <w:rPr>
          <w:rFonts w:ascii="Arial" w:hAnsi="Arial" w:cs="Arial"/>
          <w:sz w:val="24"/>
          <w:szCs w:val="24"/>
        </w:rPr>
      </w:pPr>
      <w:r w:rsidRPr="00206B69">
        <w:rPr>
          <w:rFonts w:ascii="Arial" w:hAnsi="Arial" w:cs="Arial"/>
          <w:sz w:val="24"/>
          <w:szCs w:val="24"/>
        </w:rPr>
        <w:t xml:space="preserve">Przedmiotem zamówienia jest </w:t>
      </w:r>
      <w:r w:rsidR="0004742D" w:rsidRPr="006B739F">
        <w:rPr>
          <w:rFonts w:ascii="Arial" w:hAnsi="Arial" w:cs="Arial"/>
          <w:sz w:val="24"/>
          <w:szCs w:val="24"/>
        </w:rPr>
        <w:t xml:space="preserve">wykonanie termomodernizacji budynku Przedszkola </w:t>
      </w:r>
      <w:r w:rsidR="006B02D8">
        <w:rPr>
          <w:rFonts w:ascii="Arial" w:hAnsi="Arial" w:cs="Arial"/>
          <w:sz w:val="24"/>
          <w:szCs w:val="24"/>
        </w:rPr>
        <w:br/>
      </w:r>
      <w:r w:rsidR="0004742D" w:rsidRPr="006B739F">
        <w:rPr>
          <w:rFonts w:ascii="Arial" w:hAnsi="Arial" w:cs="Arial"/>
          <w:sz w:val="24"/>
          <w:szCs w:val="24"/>
        </w:rPr>
        <w:t xml:space="preserve">nr 9 wraz z modernizacją węzła cieplnego i instalacji c.o., modernizacja ogrodzenia oraz </w:t>
      </w:r>
      <w:r w:rsidR="0004742D" w:rsidRPr="00F73A2F">
        <w:rPr>
          <w:rFonts w:ascii="Arial" w:hAnsi="Arial" w:cs="Arial"/>
          <w:sz w:val="24"/>
          <w:szCs w:val="24"/>
        </w:rPr>
        <w:t xml:space="preserve">rozbiórka </w:t>
      </w:r>
      <w:r w:rsidR="00F73A2F" w:rsidRPr="00F73A2F">
        <w:rPr>
          <w:rFonts w:ascii="Arial" w:hAnsi="Arial" w:cs="Arial"/>
          <w:sz w:val="24"/>
          <w:szCs w:val="24"/>
        </w:rPr>
        <w:t>zadaszenia</w:t>
      </w:r>
      <w:r w:rsidR="00F73A2F" w:rsidRPr="006B739F">
        <w:rPr>
          <w:rFonts w:ascii="Arial" w:hAnsi="Arial" w:cs="Arial"/>
          <w:sz w:val="24"/>
          <w:szCs w:val="24"/>
        </w:rPr>
        <w:t xml:space="preserve"> </w:t>
      </w:r>
      <w:r w:rsidR="0004742D" w:rsidRPr="006B739F">
        <w:rPr>
          <w:rFonts w:ascii="Arial" w:hAnsi="Arial" w:cs="Arial"/>
          <w:sz w:val="24"/>
          <w:szCs w:val="24"/>
        </w:rPr>
        <w:t xml:space="preserve">wejścia głównego </w:t>
      </w:r>
      <w:r w:rsidR="00F73A2F">
        <w:rPr>
          <w:rFonts w:ascii="Arial" w:hAnsi="Arial" w:cs="Arial"/>
          <w:sz w:val="24"/>
          <w:szCs w:val="24"/>
        </w:rPr>
        <w:t xml:space="preserve">wraz z zagospodarowaniem terenu pod rozebranym zadaszeniem </w:t>
      </w:r>
      <w:r w:rsidR="0004742D" w:rsidRPr="006B739F">
        <w:rPr>
          <w:rFonts w:ascii="Arial" w:hAnsi="Arial" w:cs="Arial"/>
          <w:sz w:val="24"/>
          <w:szCs w:val="24"/>
        </w:rPr>
        <w:t xml:space="preserve">w formule „zaprojektuj i wybuduj”. </w:t>
      </w:r>
    </w:p>
    <w:p w14:paraId="6F23AF5C" w14:textId="77777777" w:rsidR="00F874CA" w:rsidRPr="006B739F" w:rsidRDefault="00F874CA" w:rsidP="00F874CA">
      <w:pPr>
        <w:spacing w:before="240" w:line="360" w:lineRule="auto"/>
        <w:jc w:val="both"/>
        <w:rPr>
          <w:rFonts w:ascii="Arial" w:hAnsi="Arial" w:cs="Arial"/>
          <w:sz w:val="24"/>
          <w:szCs w:val="24"/>
        </w:rPr>
      </w:pPr>
      <w:r w:rsidRPr="006B739F">
        <w:rPr>
          <w:rFonts w:ascii="Arial" w:hAnsi="Arial" w:cs="Arial"/>
          <w:sz w:val="24"/>
          <w:szCs w:val="24"/>
        </w:rPr>
        <w:t xml:space="preserve">Całość zabudowy, tworzy z uwagi na charakter obiektu oraz jego lokalizację, spójną architektonicznie całość wpisaną w układ przestrzenny śródmieścia Rybnika.     </w:t>
      </w:r>
    </w:p>
    <w:p w14:paraId="470B586E" w14:textId="77777777" w:rsidR="00F874CA" w:rsidRPr="006B739F" w:rsidRDefault="00F874CA" w:rsidP="00F874CA">
      <w:pPr>
        <w:pStyle w:val="Standard"/>
        <w:spacing w:line="360" w:lineRule="auto"/>
        <w:rPr>
          <w:rFonts w:ascii="Arial" w:hAnsi="Arial" w:cs="Arial"/>
        </w:rPr>
      </w:pPr>
      <w:r w:rsidRPr="006B739F">
        <w:rPr>
          <w:rFonts w:ascii="Arial" w:hAnsi="Arial" w:cs="Arial"/>
        </w:rPr>
        <w:t xml:space="preserve">Budynek przedszkola składa się z dwóch segmentów połączonych przewiązką (łącznikiem). Poszczególne segmenty budynku przedszkola zostały wybudowane w różnych okresach, starszy prawdopodobnie w latach czterdziestych, nowszy w okresie powojennym. Nowszy segment nawiązuje do starszego skalą, formą, w zakresie dachu oraz sposobu kształtowania elewacji.     </w:t>
      </w:r>
    </w:p>
    <w:p w14:paraId="194C3F1E" w14:textId="77777777" w:rsidR="00F874CA" w:rsidRPr="006B739F" w:rsidRDefault="00F874CA" w:rsidP="002C1265">
      <w:pPr>
        <w:pStyle w:val="Standard"/>
        <w:spacing w:after="0" w:line="360" w:lineRule="auto"/>
        <w:rPr>
          <w:rFonts w:ascii="Arial" w:hAnsi="Arial" w:cs="Arial"/>
        </w:rPr>
      </w:pPr>
      <w:r w:rsidRPr="006B739F">
        <w:rPr>
          <w:rFonts w:ascii="Arial" w:hAnsi="Arial" w:cs="Arial"/>
        </w:rPr>
        <w:t xml:space="preserve">Powierzchnia zabudowy: </w:t>
      </w:r>
      <w:r w:rsidRPr="006B739F">
        <w:rPr>
          <w:rFonts w:ascii="Arial" w:hAnsi="Arial" w:cs="Arial"/>
        </w:rPr>
        <w:tab/>
        <w:t xml:space="preserve">   419,00 m</w:t>
      </w:r>
      <w:r w:rsidRPr="006B739F">
        <w:rPr>
          <w:rFonts w:ascii="Arial" w:hAnsi="Arial" w:cs="Arial"/>
          <w:vertAlign w:val="superscript"/>
        </w:rPr>
        <w:t>2</w:t>
      </w:r>
      <w:r w:rsidRPr="006B739F">
        <w:rPr>
          <w:rFonts w:ascii="Arial" w:hAnsi="Arial" w:cs="Arial"/>
        </w:rPr>
        <w:t>,</w:t>
      </w:r>
    </w:p>
    <w:p w14:paraId="1D1E1C7F" w14:textId="77777777" w:rsidR="00F874CA" w:rsidRPr="006B739F" w:rsidRDefault="00F874CA" w:rsidP="002C1265">
      <w:pPr>
        <w:pStyle w:val="Standard"/>
        <w:spacing w:after="0" w:line="360" w:lineRule="auto"/>
        <w:rPr>
          <w:rFonts w:ascii="Arial" w:hAnsi="Arial" w:cs="Arial"/>
        </w:rPr>
      </w:pPr>
      <w:r w:rsidRPr="006B739F">
        <w:rPr>
          <w:rFonts w:ascii="Arial" w:hAnsi="Arial" w:cs="Arial"/>
        </w:rPr>
        <w:t xml:space="preserve">Powierzchnia użytkowa: </w:t>
      </w:r>
      <w:r w:rsidRPr="006B739F">
        <w:rPr>
          <w:rFonts w:ascii="Arial" w:hAnsi="Arial" w:cs="Arial"/>
        </w:rPr>
        <w:tab/>
        <w:t xml:space="preserve">   896,63 m</w:t>
      </w:r>
      <w:r w:rsidRPr="006B739F">
        <w:rPr>
          <w:rFonts w:ascii="Arial" w:hAnsi="Arial" w:cs="Arial"/>
          <w:vertAlign w:val="superscript"/>
        </w:rPr>
        <w:t>2</w:t>
      </w:r>
      <w:r w:rsidRPr="006B739F">
        <w:rPr>
          <w:rFonts w:ascii="Arial" w:hAnsi="Arial" w:cs="Arial"/>
        </w:rPr>
        <w:t>,</w:t>
      </w:r>
    </w:p>
    <w:p w14:paraId="2737E943" w14:textId="77777777" w:rsidR="00F874CA" w:rsidRPr="006B739F" w:rsidRDefault="00F874CA" w:rsidP="002C1265">
      <w:pPr>
        <w:pStyle w:val="Standard"/>
        <w:spacing w:after="0" w:line="360" w:lineRule="auto"/>
        <w:rPr>
          <w:rFonts w:ascii="Arial" w:hAnsi="Arial" w:cs="Arial"/>
        </w:rPr>
      </w:pPr>
      <w:r w:rsidRPr="006B739F">
        <w:rPr>
          <w:rFonts w:ascii="Arial" w:hAnsi="Arial" w:cs="Arial"/>
        </w:rPr>
        <w:t xml:space="preserve">Kubatura ogrzewana: </w:t>
      </w:r>
      <w:r w:rsidRPr="006B739F">
        <w:rPr>
          <w:rFonts w:ascii="Arial" w:hAnsi="Arial" w:cs="Arial"/>
        </w:rPr>
        <w:tab/>
        <w:t>2 641,28 m</w:t>
      </w:r>
      <w:r w:rsidRPr="006B739F">
        <w:rPr>
          <w:rFonts w:ascii="Arial" w:hAnsi="Arial" w:cs="Arial"/>
          <w:vertAlign w:val="superscript"/>
        </w:rPr>
        <w:t>2</w:t>
      </w:r>
      <w:r w:rsidRPr="006B739F">
        <w:rPr>
          <w:rFonts w:ascii="Arial" w:hAnsi="Arial" w:cs="Arial"/>
        </w:rPr>
        <w:t>,</w:t>
      </w:r>
    </w:p>
    <w:p w14:paraId="26FC80DD" w14:textId="77777777" w:rsidR="00F874CA" w:rsidRPr="006B739F" w:rsidRDefault="00F874CA" w:rsidP="00F874CA">
      <w:pPr>
        <w:pStyle w:val="Standard"/>
        <w:spacing w:line="360" w:lineRule="auto"/>
        <w:rPr>
          <w:rFonts w:ascii="Arial" w:hAnsi="Arial" w:cs="Arial"/>
        </w:rPr>
      </w:pPr>
      <w:r w:rsidRPr="006B739F">
        <w:rPr>
          <w:rFonts w:ascii="Arial" w:hAnsi="Arial" w:cs="Arial"/>
        </w:rPr>
        <w:t>Liczba kondygnacji:</w:t>
      </w:r>
      <w:r w:rsidRPr="006B739F">
        <w:rPr>
          <w:rFonts w:ascii="Arial" w:hAnsi="Arial" w:cs="Arial"/>
        </w:rPr>
        <w:tab/>
      </w:r>
      <w:r w:rsidRPr="006B739F">
        <w:rPr>
          <w:rFonts w:ascii="Arial" w:hAnsi="Arial" w:cs="Arial"/>
        </w:rPr>
        <w:tab/>
      </w:r>
      <w:r w:rsidRPr="006B739F">
        <w:rPr>
          <w:rFonts w:ascii="Arial" w:hAnsi="Arial" w:cs="Arial"/>
        </w:rPr>
        <w:tab/>
        <w:t xml:space="preserve"> 2.    </w:t>
      </w:r>
    </w:p>
    <w:p w14:paraId="3FE869BD" w14:textId="5FF010C3" w:rsidR="00F874CA" w:rsidRPr="006B739F" w:rsidRDefault="00F874CA" w:rsidP="00F874CA">
      <w:pPr>
        <w:pStyle w:val="Standard"/>
        <w:spacing w:line="360" w:lineRule="auto"/>
        <w:rPr>
          <w:rFonts w:ascii="Arial" w:hAnsi="Arial" w:cs="Arial"/>
        </w:rPr>
      </w:pPr>
      <w:r w:rsidRPr="006B739F">
        <w:rPr>
          <w:rFonts w:ascii="Arial" w:hAnsi="Arial" w:cs="Arial"/>
        </w:rPr>
        <w:t>Starszy segment posiada charakter wolnostojącej, miejskiej willi o architekturze modernistycznej z elementami klasycystycznymi. Budynek ujęty jest w gminnej ewidencji zabytków pod nr 602, zgodnie z Zarządzeniem nr 65/2016 Prezydenta Miasta Rybnika z dnia 2 lutego 2016 roku w sprawie przyjętej gminnej ewidencji zabytków dla Miasta Rybnika. Obiekt jest założony na planie prostokąta</w:t>
      </w:r>
      <w:r w:rsidR="007279AB">
        <w:rPr>
          <w:rFonts w:ascii="Arial" w:hAnsi="Arial" w:cs="Arial"/>
        </w:rPr>
        <w:t>, d</w:t>
      </w:r>
      <w:r w:rsidRPr="006B739F">
        <w:rPr>
          <w:rFonts w:ascii="Arial" w:hAnsi="Arial" w:cs="Arial"/>
        </w:rPr>
        <w:t xml:space="preserve">wukondygnacyjny (segment nowszy i starszy), podpiwniczony częściowo (segment </w:t>
      </w:r>
      <w:r w:rsidRPr="006B739F">
        <w:rPr>
          <w:rFonts w:ascii="Arial" w:hAnsi="Arial" w:cs="Arial"/>
        </w:rPr>
        <w:lastRenderedPageBreak/>
        <w:t xml:space="preserve">starszy) z użytkowym poddaszem z podłogą z desek na legarach drewnianych oraz nieużytkowym poddaszem (segment nowszy) z posadzką betonową. Oba segmenty z dachami drewnianymi czterospadowymi z mansardami, krytymi gontem papowym. Jednokondygnacyjna przewiązka (łącznik) z dachem pulpitowym w formie stropodachu monolitycznego izolowanego. Budynek wykonany w technologii tradycyjnej z ścianami zewnętrznymi i wewnętrznymi murowanymi z cegły. Stropy </w:t>
      </w:r>
      <w:proofErr w:type="spellStart"/>
      <w:r w:rsidR="00326277" w:rsidRPr="006B739F">
        <w:rPr>
          <w:rFonts w:ascii="Arial" w:hAnsi="Arial" w:cs="Arial"/>
        </w:rPr>
        <w:t>międzykondygnacyjne</w:t>
      </w:r>
      <w:proofErr w:type="spellEnd"/>
      <w:r w:rsidRPr="006B739F">
        <w:rPr>
          <w:rFonts w:ascii="Arial" w:hAnsi="Arial" w:cs="Arial"/>
        </w:rPr>
        <w:t xml:space="preserve"> oraz nad ostatnią kondygnacją drewniane. Nowszy segment nawiązuje do starszego skalą, formą, w tym dachu oraz sposobem kształtowania elewacji. Wokół budynku wysunięty cokół.</w:t>
      </w:r>
    </w:p>
    <w:p w14:paraId="057F0B87" w14:textId="77777777" w:rsidR="00CB5C9D" w:rsidRDefault="00F874CA" w:rsidP="00F874CA">
      <w:pPr>
        <w:pStyle w:val="Akapitzlist"/>
        <w:spacing w:line="360" w:lineRule="auto"/>
        <w:ind w:left="0"/>
        <w:rPr>
          <w:rFonts w:cs="Arial"/>
          <w:sz w:val="24"/>
          <w:szCs w:val="24"/>
          <w:u w:val="single"/>
        </w:rPr>
      </w:pPr>
      <w:r w:rsidRPr="006B739F">
        <w:rPr>
          <w:rFonts w:cs="Arial"/>
          <w:sz w:val="24"/>
          <w:szCs w:val="24"/>
          <w:u w:val="single"/>
        </w:rPr>
        <w:t>Ogólny zakres robót:</w:t>
      </w:r>
    </w:p>
    <w:p w14:paraId="522D4E20" w14:textId="6F82BC4F" w:rsidR="00F874CA" w:rsidRPr="006B739F" w:rsidRDefault="00F874CA" w:rsidP="004A1A05">
      <w:pPr>
        <w:pStyle w:val="Akapitzlist"/>
        <w:numPr>
          <w:ilvl w:val="0"/>
          <w:numId w:val="62"/>
        </w:numPr>
        <w:spacing w:line="360" w:lineRule="auto"/>
        <w:ind w:left="426" w:hanging="426"/>
        <w:rPr>
          <w:rFonts w:cs="Arial"/>
          <w:sz w:val="24"/>
          <w:szCs w:val="24"/>
        </w:rPr>
      </w:pPr>
      <w:r w:rsidRPr="006B739F">
        <w:rPr>
          <w:rFonts w:cs="Arial"/>
          <w:sz w:val="24"/>
          <w:szCs w:val="24"/>
        </w:rPr>
        <w:t xml:space="preserve">ROBOTY TERMOMODERNIZACYJNE BUDYNKU, </w:t>
      </w:r>
      <w:r w:rsidRPr="006B739F">
        <w:rPr>
          <w:rFonts w:cs="Arial"/>
          <w:sz w:val="24"/>
          <w:szCs w:val="24"/>
        </w:rPr>
        <w:br/>
        <w:t>w tym w szczególności:</w:t>
      </w:r>
    </w:p>
    <w:p w14:paraId="5BF9FDD7" w14:textId="64F87647" w:rsidR="00304B38" w:rsidRDefault="00F874CA" w:rsidP="004A1A05">
      <w:pPr>
        <w:pStyle w:val="Akapitzlist"/>
        <w:numPr>
          <w:ilvl w:val="0"/>
          <w:numId w:val="57"/>
        </w:numPr>
        <w:spacing w:after="0" w:line="360" w:lineRule="auto"/>
        <w:ind w:left="709" w:hanging="425"/>
        <w:rPr>
          <w:rFonts w:cs="Arial"/>
          <w:sz w:val="24"/>
          <w:szCs w:val="24"/>
        </w:rPr>
      </w:pPr>
      <w:r w:rsidRPr="006B739F">
        <w:rPr>
          <w:rFonts w:cs="Arial"/>
          <w:sz w:val="24"/>
          <w:szCs w:val="24"/>
        </w:rPr>
        <w:t>docieplenie ścian zewnętrznych nadziemnych budynku (z wyłączeniem elewacji północno-zachodniej) za pomocą styropianu EPS o współczynniku przewodzenia ciepła λ = 0,033 w/(m*K) (lub o parametrach lepszych) gr. 15 cm wraz z dociepleniem ościeży styropianem gr. 3 cm oraz z uwzględnieniem wskazań Miejskiego Konserwatora Zabytków zawartych w notatce z sierpnia 2024 roku w zakresie odtworzenia pilastrów bocznych elewacji od strony parku, oraz wykona</w:t>
      </w:r>
      <w:r w:rsidR="00CB5C9D">
        <w:rPr>
          <w:rFonts w:cs="Arial"/>
          <w:sz w:val="24"/>
          <w:szCs w:val="24"/>
        </w:rPr>
        <w:t>niem</w:t>
      </w:r>
      <w:r w:rsidRPr="006B739F">
        <w:rPr>
          <w:rFonts w:cs="Arial"/>
          <w:sz w:val="24"/>
          <w:szCs w:val="24"/>
        </w:rPr>
        <w:t xml:space="preserve"> analogicznie pilastr</w:t>
      </w:r>
      <w:r w:rsidR="00CB5C9D">
        <w:rPr>
          <w:rFonts w:cs="Arial"/>
          <w:sz w:val="24"/>
          <w:szCs w:val="24"/>
        </w:rPr>
        <w:t>ów</w:t>
      </w:r>
      <w:r w:rsidRPr="006B739F">
        <w:rPr>
          <w:rFonts w:cs="Arial"/>
          <w:sz w:val="24"/>
          <w:szCs w:val="24"/>
        </w:rPr>
        <w:t xml:space="preserve"> elewacji od strony ulicy Kościuszki, wraz z opracowaniem przed rozpoczęciem robót termomodernizacyjnych opinii ornitologicznej i </w:t>
      </w:r>
      <w:proofErr w:type="spellStart"/>
      <w:r w:rsidRPr="006B739F">
        <w:rPr>
          <w:rFonts w:cs="Arial"/>
          <w:sz w:val="24"/>
          <w:szCs w:val="24"/>
        </w:rPr>
        <w:t>chiropterologicznej</w:t>
      </w:r>
      <w:proofErr w:type="spellEnd"/>
      <w:r w:rsidRPr="006B739F">
        <w:rPr>
          <w:rFonts w:cs="Arial"/>
          <w:sz w:val="24"/>
          <w:szCs w:val="24"/>
        </w:rPr>
        <w:t xml:space="preserve"> (koszt opracowania należy uwzględnić w ofercie),    </w:t>
      </w:r>
    </w:p>
    <w:p w14:paraId="6B2A068C" w14:textId="77777777" w:rsidR="00304B38" w:rsidRDefault="00F874CA" w:rsidP="004A1A05">
      <w:pPr>
        <w:pStyle w:val="Akapitzlist"/>
        <w:numPr>
          <w:ilvl w:val="0"/>
          <w:numId w:val="57"/>
        </w:numPr>
        <w:spacing w:after="0" w:line="360" w:lineRule="auto"/>
        <w:ind w:left="709" w:hanging="425"/>
        <w:rPr>
          <w:rFonts w:cs="Arial"/>
          <w:sz w:val="24"/>
          <w:szCs w:val="24"/>
        </w:rPr>
      </w:pPr>
      <w:r w:rsidRPr="00304B38">
        <w:rPr>
          <w:rFonts w:cs="Arial"/>
          <w:sz w:val="24"/>
          <w:szCs w:val="24"/>
        </w:rPr>
        <w:t>położenie tynku cienkowarstwowego mineralnego o fakturze baranek i granulacji 1,5 mm,</w:t>
      </w:r>
    </w:p>
    <w:p w14:paraId="61ED3874" w14:textId="340150A4" w:rsidR="00304B38" w:rsidRPr="00C8318F"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dwukrotne malowanie elewacji i spodu gzymsu farbą silikonową</w:t>
      </w:r>
      <w:r w:rsidR="00957974">
        <w:t xml:space="preserve"> </w:t>
      </w:r>
      <w:r w:rsidR="00957974" w:rsidRPr="00C8318F">
        <w:rPr>
          <w:sz w:val="24"/>
          <w:szCs w:val="24"/>
        </w:rPr>
        <w:t xml:space="preserve">w kolorze wskazanym w dokumentacji projektowej „Roboty termomodernizacyjne budowlane” na rysunku nr  5    </w:t>
      </w:r>
      <w:r w:rsidRPr="00C8318F">
        <w:rPr>
          <w:rFonts w:ascii="Arial" w:hAnsi="Arial" w:cs="Arial"/>
          <w:sz w:val="24"/>
          <w:szCs w:val="24"/>
        </w:rPr>
        <w:t>,</w:t>
      </w:r>
    </w:p>
    <w:p w14:paraId="061D6091" w14:textId="77777777"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 xml:space="preserve">docieplenie ścian zewnętrznych nadziemnych (elewacja północno-zachodnia) </w:t>
      </w:r>
      <w:r w:rsidRPr="00304B38">
        <w:rPr>
          <w:rFonts w:ascii="Arial" w:hAnsi="Arial" w:cs="Arial"/>
          <w:sz w:val="24"/>
          <w:szCs w:val="24"/>
        </w:rPr>
        <w:br/>
        <w:t xml:space="preserve"> budynku za pomocą płyt mineralnych o współczynniku przewodzenia ciepła λ = 0,042 w/(m*K) (lub o parametrach lepszych) gr. 7 cm wraz z dociepleniem ościeży styropianem gr. 3 cm; </w:t>
      </w:r>
    </w:p>
    <w:p w14:paraId="53236F80"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docieplenie ścian zewnętrznych podziemnych budynku (z wykonaniem hydroizolacji) wraz z cokołem styropianem XPS o współczynniku </w:t>
      </w:r>
      <w:r w:rsidRPr="00304B38">
        <w:rPr>
          <w:rFonts w:ascii="Arial" w:hAnsi="Arial" w:cs="Arial"/>
          <w:sz w:val="24"/>
          <w:szCs w:val="24"/>
        </w:rPr>
        <w:lastRenderedPageBreak/>
        <w:t>przewodzenia ciepła λ = 0,035 w/(m*K) (lub o parametrach lepszych) gr. 12 cm;</w:t>
      </w:r>
    </w:p>
    <w:p w14:paraId="34663622" w14:textId="03E6C24B" w:rsidR="00304B38" w:rsidRPr="00C8318F"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położenie tynku mozaikowego gr. 1,6 mm na warstwie zbrojącej z warstwy siatki z włókna szklanego zatopionej w warstwie zaprawy zbrojącej na cokole budynku;</w:t>
      </w:r>
      <w:r w:rsidR="00957974">
        <w:rPr>
          <w:rFonts w:ascii="Arial" w:hAnsi="Arial" w:cs="Arial"/>
          <w:sz w:val="24"/>
          <w:szCs w:val="24"/>
        </w:rPr>
        <w:t xml:space="preserve"> </w:t>
      </w:r>
      <w:r w:rsidR="00957974" w:rsidRPr="00C8318F">
        <w:rPr>
          <w:sz w:val="24"/>
          <w:szCs w:val="24"/>
        </w:rPr>
        <w:t>w kolorze wskazanym w dokumentacji projektowej „Roboty termomodernizacyjne budowlane” na rys. nr 5</w:t>
      </w:r>
    </w:p>
    <w:p w14:paraId="2681A032"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docieplenie stropodachu budynku przewiązka (łącznik) </w:t>
      </w:r>
      <w:proofErr w:type="spellStart"/>
      <w:r w:rsidRPr="00304B38">
        <w:rPr>
          <w:rFonts w:ascii="Arial" w:hAnsi="Arial" w:cs="Arial"/>
          <w:sz w:val="24"/>
          <w:szCs w:val="24"/>
        </w:rPr>
        <w:t>styropapą</w:t>
      </w:r>
      <w:proofErr w:type="spellEnd"/>
      <w:r w:rsidRPr="00304B38">
        <w:rPr>
          <w:rFonts w:ascii="Arial" w:hAnsi="Arial" w:cs="Arial"/>
          <w:sz w:val="24"/>
          <w:szCs w:val="24"/>
        </w:rPr>
        <w:t xml:space="preserve"> o współczynniku przewodzenia ciepła λ = 0,035 w/(m*K) (lub o parametrach lepszych)  gr. 15 cm, </w:t>
      </w:r>
    </w:p>
    <w:p w14:paraId="3565C70D" w14:textId="7C5FA406"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docieplenie stropów ostatnich kondygnacji starej i nowej części budynku płytami wełny mineralnej o współczynniku przewodzenia ciepła λ = 0,035 w/(m*K) (lub o parametrach lepszych), gr. 20 cm, ułożenie wełny między legarami drewnianymi i wykonanie pokrycia z płyt OSB o gr. 22 mm (w segmencie starszym istniejąca podłoga z desek na legarach do rozbiórki, wywozu i utylizacji), wraz z ułożeniem folii paroprzepuszczalnej, </w:t>
      </w:r>
    </w:p>
    <w:p w14:paraId="4E349548"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likwidacja przeszkleń z luksferów i montaż stolarki okiennej PVC,  </w:t>
      </w:r>
    </w:p>
    <w:p w14:paraId="6E4E1AED" w14:textId="233B7B00"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częściowa wymiana starej stolarki drzwiowej na stolarkę aluminiową (drzwi do </w:t>
      </w:r>
      <w:r w:rsidRPr="00304B38">
        <w:rPr>
          <w:rFonts w:ascii="Arial" w:hAnsi="Arial" w:cs="Arial"/>
          <w:sz w:val="24"/>
          <w:szCs w:val="24"/>
        </w:rPr>
        <w:br/>
        <w:t>piwnicy w starej części budynku</w:t>
      </w:r>
      <w:r w:rsidR="00CF38BF">
        <w:rPr>
          <w:rFonts w:ascii="Arial" w:hAnsi="Arial" w:cs="Arial"/>
          <w:sz w:val="24"/>
          <w:szCs w:val="24"/>
        </w:rPr>
        <w:t>)</w:t>
      </w:r>
      <w:r w:rsidR="00957974">
        <w:rPr>
          <w:rFonts w:ascii="Arial" w:hAnsi="Arial" w:cs="Arial"/>
          <w:sz w:val="24"/>
          <w:szCs w:val="24"/>
        </w:rPr>
        <w:t xml:space="preserve"> w kolorze RAL 8028</w:t>
      </w:r>
      <w:r w:rsidRPr="00304B38">
        <w:rPr>
          <w:rFonts w:ascii="Arial" w:hAnsi="Arial" w:cs="Arial"/>
          <w:sz w:val="24"/>
          <w:szCs w:val="24"/>
        </w:rPr>
        <w:t>,</w:t>
      </w:r>
      <w:r w:rsidR="00CF38BF">
        <w:rPr>
          <w:rFonts w:ascii="Arial" w:hAnsi="Arial" w:cs="Arial"/>
          <w:sz w:val="24"/>
          <w:szCs w:val="24"/>
        </w:rPr>
        <w:t xml:space="preserve"> </w:t>
      </w:r>
    </w:p>
    <w:p w14:paraId="11594A06" w14:textId="1F15EC50"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wymiana drzwi wewnętrznych 2 szt. na poddasze na drzwi w klasie EI60 (w starszym segmencie  wraz z wymianą ścianki drewnianej na ściankę z płyt </w:t>
      </w:r>
      <w:r w:rsidR="00957974">
        <w:rPr>
          <w:rFonts w:ascii="Arial" w:hAnsi="Arial" w:cs="Arial"/>
          <w:sz w:val="24"/>
          <w:szCs w:val="24"/>
        </w:rPr>
        <w:br/>
      </w:r>
      <w:r w:rsidRPr="00304B38">
        <w:rPr>
          <w:rFonts w:ascii="Arial" w:hAnsi="Arial" w:cs="Arial"/>
          <w:sz w:val="24"/>
          <w:szCs w:val="24"/>
        </w:rPr>
        <w:t xml:space="preserve">g-k o gr. 7,5 cm), </w:t>
      </w:r>
      <w:bookmarkStart w:id="2" w:name="_Hlk52454504"/>
    </w:p>
    <w:p w14:paraId="0C1E0C38"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demontaż i ponowny montaż instalacji odgromowej po wykonanych robotach </w:t>
      </w:r>
      <w:r w:rsidRPr="00304B38">
        <w:rPr>
          <w:rFonts w:ascii="Arial" w:hAnsi="Arial" w:cs="Arial"/>
          <w:sz w:val="24"/>
          <w:szCs w:val="24"/>
        </w:rPr>
        <w:br/>
        <w:t>dociepleniowych,</w:t>
      </w:r>
      <w:bookmarkEnd w:id="2"/>
    </w:p>
    <w:p w14:paraId="0CB058B3" w14:textId="3A049E5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wymiana istniejącej stolarki okiennej na stolarkę okienną o współczynniku (u≤0,90w/m</w:t>
      </w:r>
      <w:r w:rsidRPr="00304B38">
        <w:rPr>
          <w:rFonts w:ascii="Arial" w:hAnsi="Arial" w:cs="Arial"/>
          <w:sz w:val="24"/>
          <w:szCs w:val="24"/>
          <w:vertAlign w:val="superscript"/>
        </w:rPr>
        <w:t>2</w:t>
      </w:r>
      <w:r w:rsidRPr="00304B38">
        <w:rPr>
          <w:rFonts w:ascii="Arial" w:hAnsi="Arial" w:cs="Arial"/>
          <w:sz w:val="24"/>
          <w:szCs w:val="24"/>
        </w:rPr>
        <w:t xml:space="preserve"> * K) szkloną energooszczędną szybą potrójną z nawiewnikami ciśnieniowe o wydajności min. 30,0 m</w:t>
      </w:r>
      <w:r w:rsidRPr="00304B38">
        <w:rPr>
          <w:rFonts w:ascii="Arial" w:hAnsi="Arial" w:cs="Arial"/>
          <w:sz w:val="24"/>
          <w:szCs w:val="24"/>
          <w:vertAlign w:val="superscript"/>
        </w:rPr>
        <w:t>3</w:t>
      </w:r>
      <w:r w:rsidRPr="00304B38">
        <w:rPr>
          <w:rFonts w:ascii="Arial" w:hAnsi="Arial" w:cs="Arial"/>
          <w:sz w:val="24"/>
          <w:szCs w:val="24"/>
        </w:rPr>
        <w:t xml:space="preserve">/h) </w:t>
      </w:r>
      <w:r w:rsidR="00C9512C">
        <w:rPr>
          <w:rFonts w:ascii="Arial" w:hAnsi="Arial" w:cs="Arial"/>
          <w:sz w:val="24"/>
          <w:szCs w:val="24"/>
        </w:rPr>
        <w:t xml:space="preserve">w kolorze białym </w:t>
      </w:r>
      <w:r w:rsidRPr="00304B38">
        <w:rPr>
          <w:rFonts w:ascii="Arial" w:hAnsi="Arial" w:cs="Arial"/>
          <w:sz w:val="24"/>
          <w:szCs w:val="24"/>
        </w:rPr>
        <w:t>z uwzględnieniem wskazań Miejskiego Konserwatora Zabytków zawartych w notatce z sierpnia 2024 roku. Stolarkę okienn</w:t>
      </w:r>
      <w:r w:rsidR="00E24845">
        <w:rPr>
          <w:rFonts w:ascii="Arial" w:hAnsi="Arial" w:cs="Arial"/>
          <w:sz w:val="24"/>
          <w:szCs w:val="24"/>
        </w:rPr>
        <w:t>ą</w:t>
      </w:r>
      <w:r w:rsidRPr="00304B38">
        <w:rPr>
          <w:rFonts w:ascii="Arial" w:hAnsi="Arial" w:cs="Arial"/>
          <w:sz w:val="24"/>
          <w:szCs w:val="24"/>
        </w:rPr>
        <w:t xml:space="preserve"> w całym budynku w zakresie podziałów należy dostosować do proporcji historycznych, zachowanych w oknach parteru elewacji wejściowej,</w:t>
      </w:r>
    </w:p>
    <w:p w14:paraId="0804AE7F" w14:textId="5E3B3C2E" w:rsidR="00304B38" w:rsidRPr="00C8318F"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 xml:space="preserve">wymiana parapetów wewnętrznych na parapety PVC z zaślepkami (kompletne), </w:t>
      </w:r>
      <w:r w:rsidR="00957974" w:rsidRPr="00C8318F">
        <w:rPr>
          <w:rFonts w:ascii="Arial" w:hAnsi="Arial" w:cs="Arial"/>
          <w:sz w:val="24"/>
          <w:szCs w:val="24"/>
        </w:rPr>
        <w:t>w kolorze białym</w:t>
      </w:r>
      <w:r w:rsidR="000D651C" w:rsidRPr="00C8318F">
        <w:rPr>
          <w:rFonts w:ascii="Arial" w:hAnsi="Arial" w:cs="Arial"/>
          <w:sz w:val="24"/>
          <w:szCs w:val="24"/>
        </w:rPr>
        <w:t>,</w:t>
      </w:r>
    </w:p>
    <w:p w14:paraId="44E06EC4" w14:textId="42AF3015" w:rsidR="00304B38" w:rsidRPr="00C8318F"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lastRenderedPageBreak/>
        <w:t xml:space="preserve">wymiana parapetów zewnętrznych na nowe z blachy ocynkowanej powlekanej; </w:t>
      </w:r>
      <w:r w:rsidR="00957974" w:rsidRPr="00C8318F">
        <w:rPr>
          <w:sz w:val="24"/>
          <w:szCs w:val="24"/>
        </w:rPr>
        <w:t xml:space="preserve">w kolorze wskazanym w dokumentacji projektowej „Roboty termomodernizacyjne budowlane” na rys. nr 5 </w:t>
      </w:r>
      <w:r w:rsidR="00957974" w:rsidRPr="00C8318F">
        <w:t xml:space="preserve"> </w:t>
      </w:r>
    </w:p>
    <w:p w14:paraId="48D8AA4C" w14:textId="0F4C7889"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dwukrotne malowanie farbami emulsyjnymi ścian z wymienianą stolarką okienn</w:t>
      </w:r>
      <w:r w:rsidR="00E24845">
        <w:rPr>
          <w:rFonts w:ascii="Arial" w:hAnsi="Arial" w:cs="Arial"/>
          <w:sz w:val="24"/>
          <w:szCs w:val="24"/>
        </w:rPr>
        <w:t>ą</w:t>
      </w:r>
      <w:r w:rsidRPr="00304B38">
        <w:rPr>
          <w:rFonts w:ascii="Arial" w:hAnsi="Arial" w:cs="Arial"/>
          <w:sz w:val="24"/>
          <w:szCs w:val="24"/>
        </w:rPr>
        <w:t xml:space="preserve"> i drzwiową na całej jej długości i wysokości</w:t>
      </w:r>
      <w:r w:rsidR="00362A08">
        <w:rPr>
          <w:rFonts w:ascii="Arial" w:hAnsi="Arial" w:cs="Arial"/>
          <w:sz w:val="24"/>
          <w:szCs w:val="24"/>
        </w:rPr>
        <w:t xml:space="preserve"> w kolorze uzgodnionym z Dyrekcją Placówki w trakcie prowadzonych robót remontowych</w:t>
      </w:r>
      <w:r w:rsidRPr="00304B38">
        <w:rPr>
          <w:rFonts w:ascii="Arial" w:hAnsi="Arial" w:cs="Arial"/>
          <w:sz w:val="24"/>
          <w:szCs w:val="24"/>
        </w:rPr>
        <w:t>,</w:t>
      </w:r>
    </w:p>
    <w:p w14:paraId="53C0D738" w14:textId="77777777"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demontaż i ponowny montaż osłon grzejnikowych wraz z ich lakierowaniem, odtworzenie powierzchni ścian za grzejnikami i po zdemontowanych instalacjach do stanu pierwotnego (przetarcie i uzupełnienie tynków, odmalowanie),</w:t>
      </w:r>
    </w:p>
    <w:p w14:paraId="66E2635B" w14:textId="77777777"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wykonanie izolacji poziomej ścian fundamentowych i piwnicznych za pomocą iniekcji ciekłokrystalicznej wraz z naprawą zawilgoconych tynków ścian i wykonaniem robót malarskich i uzupełnieniem okładzin z płytek ceramicznych,</w:t>
      </w:r>
    </w:p>
    <w:p w14:paraId="791057AC" w14:textId="77777777"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remont okien owalnych drewnianych (elewacja północno-zachodnia),</w:t>
      </w:r>
    </w:p>
    <w:p w14:paraId="58B8E21B" w14:textId="77777777"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naprawa naświetli (</w:t>
      </w:r>
      <w:proofErr w:type="spellStart"/>
      <w:r w:rsidRPr="00304B38">
        <w:rPr>
          <w:rFonts w:ascii="Arial" w:hAnsi="Arial" w:cs="Arial"/>
          <w:sz w:val="24"/>
          <w:szCs w:val="24"/>
        </w:rPr>
        <w:t>doświetlaczy</w:t>
      </w:r>
      <w:proofErr w:type="spellEnd"/>
      <w:r w:rsidRPr="00304B38">
        <w:rPr>
          <w:rFonts w:ascii="Arial" w:hAnsi="Arial" w:cs="Arial"/>
          <w:sz w:val="24"/>
          <w:szCs w:val="24"/>
        </w:rPr>
        <w:t>) piwnicy na elewacji północno - zachodniej na pozostałych elewacjach rozbiórka istniejących i zamontowanie naświetli (</w:t>
      </w:r>
      <w:proofErr w:type="spellStart"/>
      <w:r w:rsidRPr="00304B38">
        <w:rPr>
          <w:rFonts w:ascii="Arial" w:hAnsi="Arial" w:cs="Arial"/>
          <w:sz w:val="24"/>
          <w:szCs w:val="24"/>
        </w:rPr>
        <w:t>doświetlaczy</w:t>
      </w:r>
      <w:proofErr w:type="spellEnd"/>
      <w:r w:rsidRPr="00304B38">
        <w:rPr>
          <w:rFonts w:ascii="Arial" w:hAnsi="Arial" w:cs="Arial"/>
          <w:sz w:val="24"/>
          <w:szCs w:val="24"/>
        </w:rPr>
        <w:t xml:space="preserve">) systemowych kompletnych, </w:t>
      </w:r>
    </w:p>
    <w:p w14:paraId="21322F79" w14:textId="77777777"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naprawa kominów i otworów wentylacyjnych, roboty tynkarsko-malarskie kominów celem dostosowania ich wyglądu do elewacji,</w:t>
      </w:r>
    </w:p>
    <w:p w14:paraId="63687889" w14:textId="51CDA04F" w:rsidR="00304B38" w:rsidRPr="00304B38" w:rsidRDefault="00F874CA" w:rsidP="004A1A05">
      <w:pPr>
        <w:pStyle w:val="Akapitzlist"/>
        <w:numPr>
          <w:ilvl w:val="0"/>
          <w:numId w:val="57"/>
        </w:numPr>
        <w:spacing w:after="0" w:line="360" w:lineRule="auto"/>
        <w:ind w:left="709" w:hanging="425"/>
        <w:rPr>
          <w:rFonts w:cs="Arial"/>
          <w:sz w:val="24"/>
          <w:szCs w:val="24"/>
        </w:rPr>
      </w:pPr>
      <w:r w:rsidRPr="00304B38">
        <w:rPr>
          <w:rFonts w:ascii="Arial" w:hAnsi="Arial" w:cs="Arial"/>
          <w:sz w:val="24"/>
          <w:szCs w:val="24"/>
        </w:rPr>
        <w:t xml:space="preserve">przebudowa podejść kanalizacji deszczowej związana z odsadzeniem rur deszczowych i czyszczaków od elewacji o grubość ocieplenia oraz wymiana rur spustowych i rynien (materiał: blacha tytan-cynk), wraz z zabudową instalacji </w:t>
      </w:r>
      <w:proofErr w:type="spellStart"/>
      <w:r w:rsidRPr="00304B38">
        <w:rPr>
          <w:rFonts w:ascii="Arial" w:hAnsi="Arial" w:cs="Arial"/>
          <w:sz w:val="24"/>
          <w:szCs w:val="24"/>
        </w:rPr>
        <w:t>przeciwodmrożeniowej</w:t>
      </w:r>
      <w:proofErr w:type="spellEnd"/>
      <w:r w:rsidRPr="00304B38">
        <w:rPr>
          <w:rFonts w:ascii="Arial" w:hAnsi="Arial" w:cs="Arial"/>
          <w:sz w:val="24"/>
          <w:szCs w:val="24"/>
        </w:rPr>
        <w:t xml:space="preserve"> (kompletnej) rynien i rur spustowych wraz z jej podłączeniem do sieci, </w:t>
      </w:r>
    </w:p>
    <w:p w14:paraId="738F2124" w14:textId="35FF1C31"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odnowienie daszków na</w:t>
      </w:r>
      <w:r w:rsidR="00923B0E">
        <w:rPr>
          <w:rFonts w:ascii="Arial" w:hAnsi="Arial" w:cs="Arial"/>
          <w:sz w:val="24"/>
          <w:szCs w:val="24"/>
        </w:rPr>
        <w:t>d</w:t>
      </w:r>
      <w:r w:rsidRPr="00304B38">
        <w:rPr>
          <w:rFonts w:ascii="Arial" w:hAnsi="Arial" w:cs="Arial"/>
          <w:sz w:val="24"/>
          <w:szCs w:val="24"/>
        </w:rPr>
        <w:t xml:space="preserve"> wejściami,</w:t>
      </w:r>
    </w:p>
    <w:p w14:paraId="2F8164BC"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montaż systemowego daszka z poliwęglanu nad wejściem bocznym do budynku,</w:t>
      </w:r>
    </w:p>
    <w:p w14:paraId="58A3E872" w14:textId="2D75AF5A" w:rsidR="00304B38" w:rsidRPr="00C8318F"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obróbki blacharskie związane z ociepleniem elewacji z blachy </w:t>
      </w:r>
      <w:r w:rsidR="00835970" w:rsidRPr="00C8318F">
        <w:rPr>
          <w:sz w:val="24"/>
          <w:szCs w:val="24"/>
        </w:rPr>
        <w:t xml:space="preserve">powlekanej w kolorze wskazanym w dokumentacji projektowej „Roboty termomodernizacyjne budowlane” </w:t>
      </w:r>
      <w:r w:rsidR="00F84972" w:rsidRPr="00C8318F">
        <w:rPr>
          <w:sz w:val="24"/>
          <w:szCs w:val="24"/>
        </w:rPr>
        <w:t xml:space="preserve">na </w:t>
      </w:r>
      <w:r w:rsidR="00835970" w:rsidRPr="00C8318F">
        <w:rPr>
          <w:sz w:val="24"/>
          <w:szCs w:val="24"/>
        </w:rPr>
        <w:t>rys</w:t>
      </w:r>
      <w:r w:rsidR="00F84972" w:rsidRPr="00C8318F">
        <w:rPr>
          <w:sz w:val="24"/>
          <w:szCs w:val="24"/>
        </w:rPr>
        <w:t>unku</w:t>
      </w:r>
      <w:r w:rsidR="00835970" w:rsidRPr="00C8318F">
        <w:rPr>
          <w:sz w:val="24"/>
          <w:szCs w:val="24"/>
        </w:rPr>
        <w:t xml:space="preserve"> nr 5</w:t>
      </w:r>
      <w:r w:rsidRPr="00C8318F">
        <w:rPr>
          <w:rFonts w:ascii="Arial" w:hAnsi="Arial" w:cs="Arial"/>
          <w:sz w:val="24"/>
          <w:szCs w:val="24"/>
        </w:rPr>
        <w:t>,</w:t>
      </w:r>
    </w:p>
    <w:p w14:paraId="1FB4D54B" w14:textId="40A9289D" w:rsidR="00304B38" w:rsidRPr="00362A0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 xml:space="preserve">remont schodów zewnętrznych, czyszczenie i odmalowanie krat okiennych, </w:t>
      </w:r>
      <w:r w:rsidRPr="00362A08">
        <w:rPr>
          <w:rFonts w:ascii="Arial" w:hAnsi="Arial" w:cs="Arial"/>
          <w:sz w:val="24"/>
          <w:szCs w:val="24"/>
        </w:rPr>
        <w:t xml:space="preserve">z uwzględnieniem wskazań Miejskiego Konserwatora Zabytków zawartych w notatce z sierpnia 2024 roku, </w:t>
      </w:r>
    </w:p>
    <w:p w14:paraId="61B86BD2" w14:textId="2CADE2F6"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lastRenderedPageBreak/>
        <w:t>demontaż istniejących opraw oświetleniowych na elewacjach budynku i montaż oświetlaczy ze źródłem LED,</w:t>
      </w:r>
    </w:p>
    <w:p w14:paraId="09C9E44B"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poprawa estetyki pasa wokół budynku po ociepleniu ścian, w tym przełożenie nawierzchni z kostki betonowej, wymiana nawierzchni z płyt chodnikowych betonowych oraz betonu monolitycznego na nawierzchnię z kostki betonowej drobnowymiarowej,</w:t>
      </w:r>
    </w:p>
    <w:p w14:paraId="44C44A6B"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naprawa uszkodzonych powierzchni ścian zewnętrznych przy wejściu do piwnicy oraz remont powierzchni murków i odmalowanie siedzisk na elewacji południowo-wschodniej (od strony placu zabaw),</w:t>
      </w:r>
    </w:p>
    <w:p w14:paraId="5613E85B"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dostosowanie balustrady zewnętrznej na elewacji północno – wschodniej do ocieplonej elewacji segmentu starszego,</w:t>
      </w:r>
    </w:p>
    <w:p w14:paraId="3C400E2E" w14:textId="77777777" w:rsidR="00304B38" w:rsidRPr="00304B38" w:rsidRDefault="00F874CA" w:rsidP="004A1A05">
      <w:pPr>
        <w:pStyle w:val="Akapitzlist"/>
        <w:numPr>
          <w:ilvl w:val="0"/>
          <w:numId w:val="57"/>
        </w:numPr>
        <w:spacing w:after="0" w:line="360" w:lineRule="auto"/>
        <w:ind w:left="709" w:hanging="426"/>
        <w:rPr>
          <w:rFonts w:cs="Arial"/>
          <w:sz w:val="24"/>
          <w:szCs w:val="24"/>
        </w:rPr>
      </w:pPr>
      <w:r w:rsidRPr="00304B38">
        <w:rPr>
          <w:rFonts w:ascii="Arial" w:hAnsi="Arial" w:cs="Arial"/>
          <w:sz w:val="24"/>
          <w:szCs w:val="24"/>
        </w:rPr>
        <w:t>wymiana drzwi zewnętrznych na elewacji północno – wschodniej na drzwi PVC o współczynniku (u≤1,30w/m</w:t>
      </w:r>
      <w:r w:rsidRPr="00304B38">
        <w:rPr>
          <w:rFonts w:ascii="Arial" w:hAnsi="Arial" w:cs="Arial"/>
          <w:sz w:val="24"/>
          <w:szCs w:val="24"/>
          <w:vertAlign w:val="superscript"/>
        </w:rPr>
        <w:t>2</w:t>
      </w:r>
      <w:r w:rsidRPr="00304B38">
        <w:rPr>
          <w:rFonts w:ascii="Arial" w:hAnsi="Arial" w:cs="Arial"/>
          <w:sz w:val="24"/>
          <w:szCs w:val="24"/>
        </w:rPr>
        <w:t xml:space="preserve"> * K),</w:t>
      </w:r>
    </w:p>
    <w:p w14:paraId="0F6D420B" w14:textId="77777777" w:rsidR="00662751" w:rsidRPr="00662751" w:rsidRDefault="00F874CA" w:rsidP="004A1A05">
      <w:pPr>
        <w:pStyle w:val="Akapitzlist"/>
        <w:keepLines/>
        <w:numPr>
          <w:ilvl w:val="0"/>
          <w:numId w:val="57"/>
        </w:numPr>
        <w:spacing w:after="0" w:line="360" w:lineRule="auto"/>
        <w:ind w:left="709" w:hanging="426"/>
        <w:rPr>
          <w:rFonts w:ascii="Arial" w:hAnsi="Arial" w:cs="Arial"/>
          <w:sz w:val="24"/>
          <w:szCs w:val="24"/>
          <w:u w:val="single"/>
        </w:rPr>
      </w:pPr>
      <w:r w:rsidRPr="00662751">
        <w:rPr>
          <w:rFonts w:ascii="Arial" w:hAnsi="Arial" w:cs="Arial"/>
          <w:sz w:val="24"/>
          <w:szCs w:val="24"/>
        </w:rPr>
        <w:t xml:space="preserve">wymiana drzwi zewnętrznych na elewacji północno – zachodniej segmentu starszego na drzwi drewniane z uwzględnieniem wskazań Miejskiego Konserwatora Zabytków zawartych w notatce z sierpnia 2024 roku. Drzwi wejściowe należy wymienić na drewniane, dopasowane do wystroju architektonicznego obiektu. </w:t>
      </w:r>
    </w:p>
    <w:p w14:paraId="710B22AE" w14:textId="77777777" w:rsidR="00662751" w:rsidRPr="00662751" w:rsidRDefault="00362A08" w:rsidP="004A1A05">
      <w:pPr>
        <w:pStyle w:val="Akapitzlist"/>
        <w:keepLines/>
        <w:numPr>
          <w:ilvl w:val="0"/>
          <w:numId w:val="57"/>
        </w:numPr>
        <w:spacing w:line="360" w:lineRule="auto"/>
        <w:ind w:left="709" w:hanging="426"/>
        <w:rPr>
          <w:rStyle w:val="Hipercze"/>
          <w:rFonts w:ascii="Arial" w:hAnsi="Arial" w:cs="Arial"/>
          <w:color w:val="auto"/>
          <w:sz w:val="24"/>
          <w:szCs w:val="24"/>
        </w:rPr>
      </w:pPr>
      <w:r w:rsidRPr="00662751">
        <w:rPr>
          <w:rFonts w:ascii="Arial" w:hAnsi="Arial" w:cs="Arial"/>
          <w:sz w:val="24"/>
          <w:szCs w:val="24"/>
        </w:rPr>
        <w:t xml:space="preserve">renowacja elewacji frontowej (północno-zachodniej), którą należy przeprowadzić metodami konserwatorskimi na podstawie opracowanego przez Wykonawcę i zatwierdzonego przez Zamawiającego Programu Prac Konserwatorskich przed przystąpieniem do realizacji zamówienia (koszt opracowania należy uwzględnić w ofercie), zgodnie z zaleceniami </w:t>
      </w:r>
      <w:r w:rsidR="00662751" w:rsidRPr="00662751">
        <w:rPr>
          <w:rFonts w:ascii="Arial" w:hAnsi="Arial" w:cs="Arial"/>
          <w:sz w:val="24"/>
          <w:szCs w:val="24"/>
        </w:rPr>
        <w:t xml:space="preserve">zgodnymi z </w:t>
      </w:r>
      <w:r w:rsidRPr="00662751">
        <w:rPr>
          <w:rFonts w:ascii="Arial" w:hAnsi="Arial" w:cs="Arial"/>
          <w:sz w:val="24"/>
          <w:szCs w:val="24"/>
        </w:rPr>
        <w:t xml:space="preserve">Rozporządzeniem Ministra Kultury i Dziedzictwa Narodowego z dnia 2 sierpnia 2018r. w sprawie prowadzenia prac konserwatorskich, prac restauratorskich i badań konserwatorskich przy zabytku wpisanym do rejestru zabytków albo na Listę Skarbów Dziedzictwa oraz robót budowlanych, badań architektonicznych i innych działań przy zabytkach wpisanych do rejestru zabytków, a także badań archeologicznych i poszukiwań zabytków (Dz.U.2021 poz.81) </w:t>
      </w:r>
      <w:hyperlink r:id="rId10" w:history="1">
        <w:r w:rsidRPr="00662751">
          <w:rPr>
            <w:rStyle w:val="Hipercze"/>
            <w:rFonts w:ascii="Arial" w:hAnsi="Arial" w:cs="Arial"/>
            <w:sz w:val="24"/>
            <w:szCs w:val="24"/>
          </w:rPr>
          <w:t>https://isap.sejm.gov.pl/isap.nsf/download.xsp/WDU20210000081/O/D20210081.pdf</w:t>
        </w:r>
      </w:hyperlink>
    </w:p>
    <w:p w14:paraId="3622ADA2" w14:textId="13564E6B" w:rsidR="00F874CA" w:rsidRPr="00C8318F" w:rsidRDefault="00F874CA" w:rsidP="00C8318F">
      <w:pPr>
        <w:spacing w:line="360" w:lineRule="auto"/>
        <w:rPr>
          <w:sz w:val="24"/>
          <w:szCs w:val="24"/>
          <w:u w:val="single"/>
        </w:rPr>
      </w:pPr>
      <w:r w:rsidRPr="00C8318F">
        <w:rPr>
          <w:sz w:val="24"/>
          <w:szCs w:val="24"/>
          <w:u w:val="single"/>
        </w:rPr>
        <w:lastRenderedPageBreak/>
        <w:t xml:space="preserve">Wymiary stolarki drzwiowej i okiennej ustalono na podstawie pomiarów inwentaryzacyjnych w świetle wyprawianych ścian, bez dokonywania odkrywek zabudowanej stolarki. </w:t>
      </w:r>
      <w:r w:rsidR="00DA1257" w:rsidRPr="00C8318F">
        <w:rPr>
          <w:sz w:val="24"/>
          <w:szCs w:val="24"/>
          <w:u w:val="single"/>
        </w:rPr>
        <w:t>Do obowiązków Wykonawcy</w:t>
      </w:r>
      <w:r w:rsidRPr="00C8318F">
        <w:rPr>
          <w:sz w:val="24"/>
          <w:szCs w:val="24"/>
          <w:u w:val="single"/>
        </w:rPr>
        <w:t xml:space="preserve"> należy </w:t>
      </w:r>
      <w:r w:rsidR="00DA1257" w:rsidRPr="00C8318F">
        <w:rPr>
          <w:sz w:val="24"/>
          <w:szCs w:val="24"/>
          <w:u w:val="single"/>
        </w:rPr>
        <w:t>wykonanie</w:t>
      </w:r>
      <w:r w:rsidRPr="00C8318F">
        <w:rPr>
          <w:sz w:val="24"/>
          <w:szCs w:val="24"/>
          <w:u w:val="single"/>
        </w:rPr>
        <w:t xml:space="preserve"> szczegółowych pomiarów </w:t>
      </w:r>
      <w:r w:rsidR="00DA1257" w:rsidRPr="00C8318F">
        <w:rPr>
          <w:sz w:val="24"/>
          <w:szCs w:val="24"/>
          <w:u w:val="single"/>
        </w:rPr>
        <w:t>stolarki okiennej i drzwiowej</w:t>
      </w:r>
      <w:r w:rsidRPr="00C8318F">
        <w:rPr>
          <w:sz w:val="24"/>
          <w:szCs w:val="24"/>
          <w:u w:val="single"/>
        </w:rPr>
        <w:t xml:space="preserve">. </w:t>
      </w:r>
    </w:p>
    <w:p w14:paraId="3616619C" w14:textId="77777777" w:rsidR="00F874CA" w:rsidRPr="00C512AA" w:rsidRDefault="00F874CA" w:rsidP="004A1A05">
      <w:pPr>
        <w:pStyle w:val="Akapitzlist"/>
        <w:numPr>
          <w:ilvl w:val="0"/>
          <w:numId w:val="62"/>
        </w:numPr>
        <w:spacing w:after="0" w:line="360" w:lineRule="auto"/>
        <w:ind w:left="426" w:hanging="426"/>
        <w:rPr>
          <w:rFonts w:ascii="Arial" w:hAnsi="Arial" w:cs="Arial"/>
          <w:sz w:val="24"/>
          <w:szCs w:val="24"/>
        </w:rPr>
      </w:pPr>
      <w:r w:rsidRPr="00C512AA">
        <w:rPr>
          <w:rFonts w:ascii="Arial" w:hAnsi="Arial" w:cs="Arial"/>
          <w:sz w:val="24"/>
          <w:szCs w:val="24"/>
        </w:rPr>
        <w:t xml:space="preserve">WYMIANA WEWNĘTRZNEJ INSTALACJI C.O. </w:t>
      </w:r>
    </w:p>
    <w:p w14:paraId="20BC6889" w14:textId="77777777" w:rsidR="00640776" w:rsidRDefault="00F874CA" w:rsidP="004A1A05">
      <w:pPr>
        <w:pStyle w:val="Akapitzlist"/>
        <w:numPr>
          <w:ilvl w:val="0"/>
          <w:numId w:val="56"/>
        </w:numPr>
        <w:tabs>
          <w:tab w:val="num" w:pos="1440"/>
        </w:tabs>
        <w:spacing w:after="0" w:line="360" w:lineRule="auto"/>
        <w:ind w:left="426"/>
        <w:rPr>
          <w:rFonts w:ascii="Arial" w:hAnsi="Arial" w:cs="Arial"/>
          <w:sz w:val="24"/>
          <w:szCs w:val="24"/>
        </w:rPr>
      </w:pPr>
      <w:r w:rsidRPr="00640776">
        <w:rPr>
          <w:rFonts w:ascii="Arial" w:hAnsi="Arial" w:cs="Arial"/>
          <w:sz w:val="24"/>
          <w:szCs w:val="24"/>
        </w:rPr>
        <w:t xml:space="preserve">demontaż istniejącej instalacji z wyłączeniem prowadzonej podtynkowo oraz w kanałach </w:t>
      </w:r>
      <w:proofErr w:type="spellStart"/>
      <w:r w:rsidRPr="00640776">
        <w:rPr>
          <w:rFonts w:ascii="Arial" w:hAnsi="Arial" w:cs="Arial"/>
          <w:sz w:val="24"/>
          <w:szCs w:val="24"/>
        </w:rPr>
        <w:t>podposadzkowych</w:t>
      </w:r>
      <w:proofErr w:type="spellEnd"/>
      <w:r w:rsidRPr="00640776">
        <w:rPr>
          <w:rFonts w:ascii="Arial" w:hAnsi="Arial" w:cs="Arial"/>
          <w:sz w:val="24"/>
          <w:szCs w:val="24"/>
        </w:rPr>
        <w:t>, niekolidującej z instalacją projektowaną,</w:t>
      </w:r>
    </w:p>
    <w:p w14:paraId="182CB5DD" w14:textId="77777777" w:rsidR="00640776" w:rsidRDefault="00F874CA" w:rsidP="004A1A05">
      <w:pPr>
        <w:pStyle w:val="Akapitzlist"/>
        <w:numPr>
          <w:ilvl w:val="0"/>
          <w:numId w:val="56"/>
        </w:numPr>
        <w:tabs>
          <w:tab w:val="num" w:pos="1440"/>
        </w:tabs>
        <w:spacing w:after="0" w:line="360" w:lineRule="auto"/>
        <w:ind w:left="426"/>
        <w:rPr>
          <w:rFonts w:ascii="Arial" w:hAnsi="Arial" w:cs="Arial"/>
          <w:sz w:val="24"/>
          <w:szCs w:val="24"/>
        </w:rPr>
      </w:pPr>
      <w:r w:rsidRPr="00640776">
        <w:rPr>
          <w:rFonts w:ascii="Arial" w:hAnsi="Arial" w:cs="Arial"/>
          <w:sz w:val="24"/>
          <w:szCs w:val="24"/>
        </w:rPr>
        <w:t xml:space="preserve">montaż nowej instalacji grzewczej c.o., w tym rurarzu, grzejników płytowych </w:t>
      </w:r>
      <w:proofErr w:type="spellStart"/>
      <w:r w:rsidRPr="00640776">
        <w:rPr>
          <w:rFonts w:ascii="Arial" w:hAnsi="Arial" w:cs="Arial"/>
          <w:sz w:val="24"/>
          <w:szCs w:val="24"/>
        </w:rPr>
        <w:t>niskopojemnościowych</w:t>
      </w:r>
      <w:proofErr w:type="spellEnd"/>
      <w:r w:rsidRPr="00640776">
        <w:rPr>
          <w:rFonts w:ascii="Arial" w:hAnsi="Arial" w:cs="Arial"/>
          <w:sz w:val="24"/>
          <w:szCs w:val="24"/>
        </w:rPr>
        <w:t xml:space="preserve"> i armatury regulacyjno-odcinającej,</w:t>
      </w:r>
    </w:p>
    <w:p w14:paraId="70C5DAA4" w14:textId="77777777" w:rsidR="002F3630" w:rsidRDefault="00F874CA" w:rsidP="004A1A05">
      <w:pPr>
        <w:pStyle w:val="Akapitzlist"/>
        <w:numPr>
          <w:ilvl w:val="0"/>
          <w:numId w:val="56"/>
        </w:numPr>
        <w:tabs>
          <w:tab w:val="num" w:pos="1440"/>
        </w:tabs>
        <w:spacing w:after="0" w:line="360" w:lineRule="auto"/>
        <w:ind w:left="426"/>
        <w:rPr>
          <w:rFonts w:ascii="Arial" w:hAnsi="Arial" w:cs="Arial"/>
          <w:sz w:val="24"/>
          <w:szCs w:val="24"/>
        </w:rPr>
      </w:pPr>
      <w:r w:rsidRPr="00640776">
        <w:rPr>
          <w:rFonts w:ascii="Arial" w:hAnsi="Arial" w:cs="Arial"/>
          <w:sz w:val="24"/>
          <w:szCs w:val="24"/>
        </w:rPr>
        <w:t>przyłączenie projektowanej instalacji c.o. do źródła ciepła (węzeł cieplny) za pośrednictwem istniejących rozdzielaczy instalacyjnych,</w:t>
      </w:r>
    </w:p>
    <w:p w14:paraId="7A5D500F" w14:textId="14C3FA5B" w:rsidR="00CC2B58" w:rsidRPr="002F3630" w:rsidRDefault="00F874CA" w:rsidP="004A1A05">
      <w:pPr>
        <w:pStyle w:val="Akapitzlist"/>
        <w:numPr>
          <w:ilvl w:val="0"/>
          <w:numId w:val="56"/>
        </w:numPr>
        <w:tabs>
          <w:tab w:val="num" w:pos="1440"/>
        </w:tabs>
        <w:spacing w:line="360" w:lineRule="auto"/>
        <w:ind w:left="426"/>
        <w:rPr>
          <w:rFonts w:ascii="Arial" w:hAnsi="Arial" w:cs="Arial"/>
          <w:sz w:val="24"/>
          <w:szCs w:val="24"/>
        </w:rPr>
      </w:pPr>
      <w:r w:rsidRPr="002F3630">
        <w:rPr>
          <w:sz w:val="24"/>
          <w:szCs w:val="24"/>
        </w:rPr>
        <w:t xml:space="preserve">roboty budowlane odtworzeniowe związane z projektowanymi robotami instalacyjnymi. </w:t>
      </w:r>
    </w:p>
    <w:p w14:paraId="592413C6" w14:textId="40DF846B" w:rsidR="00F874CA" w:rsidRPr="002F3630" w:rsidRDefault="00F874CA" w:rsidP="004A1A05">
      <w:pPr>
        <w:pStyle w:val="Standard"/>
        <w:numPr>
          <w:ilvl w:val="0"/>
          <w:numId w:val="62"/>
        </w:numPr>
        <w:spacing w:after="0" w:line="360" w:lineRule="auto"/>
        <w:ind w:left="426" w:hanging="426"/>
        <w:rPr>
          <w:rFonts w:ascii="Arial" w:hAnsi="Arial" w:cs="Arial"/>
        </w:rPr>
      </w:pPr>
      <w:r w:rsidRPr="002F3630">
        <w:rPr>
          <w:rFonts w:ascii="Arial" w:hAnsi="Arial" w:cs="Arial"/>
        </w:rPr>
        <w:t>REMONT WĘZŁA CIEPLNEGO (CZĘŚĆ TECHNOLOGICZNA I AKPIA</w:t>
      </w:r>
      <w:r w:rsidR="001C2088" w:rsidRPr="002F3630">
        <w:rPr>
          <w:rFonts w:ascii="Arial" w:hAnsi="Arial" w:cs="Arial"/>
        </w:rPr>
        <w:t>)</w:t>
      </w:r>
    </w:p>
    <w:p w14:paraId="48915F3A" w14:textId="123D134A" w:rsidR="00F84972" w:rsidRPr="00E2026B" w:rsidRDefault="00F84972" w:rsidP="00947728">
      <w:pPr>
        <w:spacing w:after="0" w:line="360" w:lineRule="auto"/>
        <w:rPr>
          <w:rFonts w:ascii="Arial" w:hAnsi="Arial" w:cs="Arial"/>
          <w:sz w:val="24"/>
          <w:szCs w:val="24"/>
        </w:rPr>
      </w:pPr>
      <w:r w:rsidRPr="00E2026B">
        <w:rPr>
          <w:rFonts w:ascii="Arial" w:hAnsi="Arial" w:cs="Arial"/>
          <w:sz w:val="24"/>
          <w:szCs w:val="24"/>
        </w:rPr>
        <w:t xml:space="preserve">Zakres obejmuje wykonanie węzła cieplnego kompaktowego, który pracować będzie na potrzeby c.o. budynku przedszkola. Obecnie eksploatowany węzeł cieplny </w:t>
      </w:r>
      <w:r w:rsidR="00905AF6" w:rsidRPr="00947728">
        <w:rPr>
          <w:rFonts w:ascii="Arial" w:hAnsi="Arial" w:cs="Arial"/>
          <w:sz w:val="24"/>
          <w:szCs w:val="24"/>
        </w:rPr>
        <w:t>Wykonawca ma w obowiązku</w:t>
      </w:r>
      <w:r w:rsidR="00905AF6">
        <w:rPr>
          <w:rFonts w:ascii="Arial" w:hAnsi="Arial" w:cs="Arial"/>
          <w:sz w:val="24"/>
          <w:szCs w:val="24"/>
        </w:rPr>
        <w:t xml:space="preserve"> </w:t>
      </w:r>
      <w:r w:rsidRPr="00E2026B">
        <w:rPr>
          <w:rFonts w:ascii="Arial" w:hAnsi="Arial" w:cs="Arial"/>
          <w:sz w:val="24"/>
          <w:szCs w:val="24"/>
        </w:rPr>
        <w:t>zdemontować, z wyłączeniem układu pomiarowego stanowiącego własność dostawcy ciepła</w:t>
      </w:r>
      <w:r w:rsidR="00905AF6">
        <w:rPr>
          <w:rFonts w:ascii="Arial" w:hAnsi="Arial" w:cs="Arial"/>
          <w:sz w:val="24"/>
          <w:szCs w:val="24"/>
        </w:rPr>
        <w:t xml:space="preserve">, </w:t>
      </w:r>
      <w:r w:rsidR="00905AF6">
        <w:rPr>
          <w:rFonts w:ascii="Arial" w:hAnsi="Arial" w:cs="Arial"/>
          <w:i/>
          <w:sz w:val="24"/>
          <w:szCs w:val="24"/>
        </w:rPr>
        <w:t>o</w:t>
      </w:r>
      <w:r w:rsidR="00905AF6" w:rsidRPr="00905AF6">
        <w:rPr>
          <w:rFonts w:ascii="Arial" w:hAnsi="Arial" w:cs="Arial"/>
          <w:i/>
          <w:sz w:val="24"/>
          <w:szCs w:val="24"/>
        </w:rPr>
        <w:t xml:space="preserve">raz </w:t>
      </w:r>
      <w:r w:rsidR="00905AF6" w:rsidRPr="00947728">
        <w:rPr>
          <w:rFonts w:ascii="Arial" w:hAnsi="Arial" w:cs="Arial"/>
          <w:sz w:val="24"/>
          <w:szCs w:val="24"/>
        </w:rPr>
        <w:t>wykonać</w:t>
      </w:r>
      <w:r w:rsidRPr="00E2026B">
        <w:rPr>
          <w:rFonts w:ascii="Arial" w:hAnsi="Arial" w:cs="Arial"/>
          <w:sz w:val="24"/>
          <w:szCs w:val="24"/>
        </w:rPr>
        <w:t xml:space="preserve"> węzeł jednofunkcyjny obsługujący instalację wewnętrzną c.o. W obiegu wody instalacyjnej należy zabudować elektroniczną pompę obiegową wraz z zaworem bezpieczeństwa DN25 o ciśnieniu otwarcia 5 bar (1 szt.) oraz przeponowe naczynie </w:t>
      </w:r>
      <w:proofErr w:type="spellStart"/>
      <w:r w:rsidRPr="00E2026B">
        <w:rPr>
          <w:rFonts w:ascii="Arial" w:hAnsi="Arial" w:cs="Arial"/>
          <w:sz w:val="24"/>
          <w:szCs w:val="24"/>
        </w:rPr>
        <w:t>wzbiorcze</w:t>
      </w:r>
      <w:proofErr w:type="spellEnd"/>
      <w:r w:rsidRPr="00E2026B">
        <w:rPr>
          <w:rFonts w:ascii="Arial" w:hAnsi="Arial" w:cs="Arial"/>
          <w:sz w:val="24"/>
          <w:szCs w:val="24"/>
        </w:rPr>
        <w:t xml:space="preserve"> o poj. V=50 cm</w:t>
      </w:r>
      <w:r w:rsidRPr="00E2026B">
        <w:rPr>
          <w:rFonts w:ascii="Arial" w:hAnsi="Arial" w:cs="Arial"/>
          <w:sz w:val="24"/>
          <w:szCs w:val="24"/>
          <w:vertAlign w:val="superscript"/>
        </w:rPr>
        <w:t>3</w:t>
      </w:r>
      <w:r w:rsidRPr="00E2026B">
        <w:rPr>
          <w:rFonts w:ascii="Arial" w:hAnsi="Arial" w:cs="Arial"/>
          <w:sz w:val="24"/>
          <w:szCs w:val="24"/>
        </w:rPr>
        <w:t xml:space="preserve"> stanowiące zabezpieczenie węzła po stronie wody instalacyjnej. </w:t>
      </w:r>
    </w:p>
    <w:p w14:paraId="0BFEFD94" w14:textId="77777777" w:rsidR="00F84972" w:rsidRPr="00E2026B" w:rsidRDefault="00F84972" w:rsidP="007F7476">
      <w:pPr>
        <w:spacing w:after="0" w:line="360" w:lineRule="auto"/>
        <w:rPr>
          <w:rFonts w:ascii="Arial" w:hAnsi="Arial" w:cs="Arial"/>
          <w:sz w:val="24"/>
          <w:szCs w:val="24"/>
        </w:rPr>
      </w:pPr>
      <w:r w:rsidRPr="00E2026B">
        <w:rPr>
          <w:rFonts w:ascii="Arial" w:hAnsi="Arial" w:cs="Arial"/>
          <w:sz w:val="24"/>
          <w:szCs w:val="24"/>
        </w:rPr>
        <w:t xml:space="preserve">Do regulacji temperatury wody instalacyjnej należy zabudować zestaw regulacji pogodowej oraz dodatkowe zabezpieczenie instalacji za pomocą termostatu bezpieczeństwa przed przekroczeniem dopuszczalnej temperatury. </w:t>
      </w:r>
    </w:p>
    <w:p w14:paraId="5052D182" w14:textId="77777777" w:rsidR="00F84972" w:rsidRPr="00E2026B" w:rsidRDefault="00F84972" w:rsidP="007F7476">
      <w:pPr>
        <w:spacing w:after="0" w:line="360" w:lineRule="auto"/>
        <w:rPr>
          <w:rFonts w:ascii="Arial" w:hAnsi="Arial" w:cs="Arial"/>
          <w:sz w:val="24"/>
          <w:szCs w:val="24"/>
        </w:rPr>
      </w:pPr>
      <w:r w:rsidRPr="00E2026B">
        <w:rPr>
          <w:rFonts w:ascii="Arial" w:hAnsi="Arial" w:cs="Arial"/>
          <w:sz w:val="24"/>
          <w:szCs w:val="24"/>
        </w:rPr>
        <w:t>Po stronie wody sieciowej należy zastosować armaturę kulową, spełniającą warunki PN 16 oraz temp. 160</w:t>
      </w:r>
      <w:r w:rsidRPr="00E2026B">
        <w:rPr>
          <w:rFonts w:ascii="Arial" w:hAnsi="Arial" w:cs="Arial"/>
          <w:sz w:val="24"/>
          <w:szCs w:val="24"/>
          <w:vertAlign w:val="superscript"/>
        </w:rPr>
        <w:t>0</w:t>
      </w:r>
      <w:r w:rsidRPr="00E2026B">
        <w:rPr>
          <w:rFonts w:ascii="Arial" w:hAnsi="Arial" w:cs="Arial"/>
          <w:sz w:val="24"/>
          <w:szCs w:val="24"/>
        </w:rPr>
        <w:t>C.</w:t>
      </w:r>
    </w:p>
    <w:p w14:paraId="143C51A7" w14:textId="13677E74" w:rsidR="00F84972" w:rsidRPr="00E2026B" w:rsidRDefault="00F84972" w:rsidP="007F7476">
      <w:pPr>
        <w:spacing w:after="0" w:line="360" w:lineRule="auto"/>
        <w:rPr>
          <w:rFonts w:ascii="Arial" w:hAnsi="Arial" w:cs="Arial"/>
          <w:sz w:val="24"/>
          <w:szCs w:val="24"/>
        </w:rPr>
      </w:pPr>
      <w:r w:rsidRPr="00E2026B">
        <w:rPr>
          <w:rFonts w:ascii="Arial" w:hAnsi="Arial" w:cs="Arial"/>
          <w:sz w:val="24"/>
          <w:szCs w:val="24"/>
        </w:rPr>
        <w:t xml:space="preserve">Po stronie instalacji wewnętrznej c.o. i oraz </w:t>
      </w:r>
      <w:proofErr w:type="spellStart"/>
      <w:r w:rsidRPr="00E2026B">
        <w:rPr>
          <w:rFonts w:ascii="Arial" w:hAnsi="Arial" w:cs="Arial"/>
          <w:sz w:val="24"/>
          <w:szCs w:val="24"/>
        </w:rPr>
        <w:t>c.w</w:t>
      </w:r>
      <w:proofErr w:type="spellEnd"/>
      <w:r w:rsidRPr="00E2026B">
        <w:rPr>
          <w:rFonts w:ascii="Arial" w:hAnsi="Arial" w:cs="Arial"/>
          <w:sz w:val="24"/>
          <w:szCs w:val="24"/>
        </w:rPr>
        <w:t xml:space="preserve">. </w:t>
      </w:r>
      <w:r w:rsidR="00E2026B" w:rsidRPr="00337286">
        <w:rPr>
          <w:rFonts w:ascii="Arial" w:hAnsi="Arial" w:cs="Arial"/>
          <w:sz w:val="24"/>
          <w:szCs w:val="24"/>
        </w:rPr>
        <w:t>należy</w:t>
      </w:r>
      <w:r w:rsidR="00E2026B" w:rsidRPr="00E2026B">
        <w:rPr>
          <w:rFonts w:ascii="Arial" w:hAnsi="Arial" w:cs="Arial"/>
          <w:i/>
          <w:sz w:val="24"/>
          <w:szCs w:val="24"/>
        </w:rPr>
        <w:t xml:space="preserve"> </w:t>
      </w:r>
      <w:r w:rsidRPr="00E2026B">
        <w:rPr>
          <w:rFonts w:ascii="Arial" w:hAnsi="Arial" w:cs="Arial"/>
          <w:sz w:val="24"/>
          <w:szCs w:val="24"/>
        </w:rPr>
        <w:t>zastosować armaturę kulową, gwintowaną, spełniającą warunki dla inst. c.o.: PN 10.</w:t>
      </w:r>
    </w:p>
    <w:p w14:paraId="6ED0027A" w14:textId="25FA31DF" w:rsidR="00F84972" w:rsidRPr="00E2026B" w:rsidRDefault="00F84972" w:rsidP="00CC2B58">
      <w:pPr>
        <w:spacing w:line="360" w:lineRule="auto"/>
        <w:rPr>
          <w:rFonts w:ascii="Arial" w:hAnsi="Arial" w:cs="Arial"/>
          <w:sz w:val="24"/>
          <w:szCs w:val="24"/>
        </w:rPr>
      </w:pPr>
      <w:r w:rsidRPr="00E2026B">
        <w:rPr>
          <w:rFonts w:ascii="Arial" w:hAnsi="Arial" w:cs="Arial"/>
          <w:sz w:val="24"/>
          <w:szCs w:val="24"/>
        </w:rPr>
        <w:t>Węzeł podłączeniowy należy zachować istniejący, bez zmian.</w:t>
      </w:r>
    </w:p>
    <w:p w14:paraId="3CFBF81C" w14:textId="31B5D7C2" w:rsidR="00F84972" w:rsidRPr="00E2026B" w:rsidRDefault="00F84972" w:rsidP="00F84972">
      <w:pPr>
        <w:spacing w:after="0" w:line="360" w:lineRule="auto"/>
        <w:rPr>
          <w:rFonts w:ascii="Arial" w:hAnsi="Arial" w:cs="Arial"/>
          <w:sz w:val="24"/>
          <w:szCs w:val="24"/>
        </w:rPr>
      </w:pPr>
      <w:r w:rsidRPr="00E2026B">
        <w:rPr>
          <w:rFonts w:ascii="Arial" w:hAnsi="Arial" w:cs="Arial"/>
          <w:sz w:val="24"/>
          <w:szCs w:val="24"/>
        </w:rPr>
        <w:t xml:space="preserve">Szczegółowy zakres </w:t>
      </w:r>
      <w:r w:rsidR="00CC2B58" w:rsidRPr="00E2026B">
        <w:rPr>
          <w:rFonts w:ascii="Arial" w:hAnsi="Arial" w:cs="Arial"/>
          <w:sz w:val="24"/>
          <w:szCs w:val="24"/>
        </w:rPr>
        <w:t xml:space="preserve">robót </w:t>
      </w:r>
      <w:r w:rsidRPr="00E2026B">
        <w:rPr>
          <w:rFonts w:ascii="Arial" w:hAnsi="Arial" w:cs="Arial"/>
          <w:sz w:val="24"/>
          <w:szCs w:val="24"/>
        </w:rPr>
        <w:t>wymienionych w pkt. 1, 2, 3  szczegółowo opisany jest w:</w:t>
      </w:r>
    </w:p>
    <w:p w14:paraId="296A1254" w14:textId="77777777" w:rsidR="00F84972" w:rsidRPr="00E2026B" w:rsidRDefault="00F84972" w:rsidP="00F84972">
      <w:pPr>
        <w:spacing w:after="0" w:line="360" w:lineRule="auto"/>
        <w:rPr>
          <w:rFonts w:ascii="Arial" w:hAnsi="Arial" w:cs="Arial"/>
          <w:sz w:val="24"/>
          <w:szCs w:val="24"/>
        </w:rPr>
      </w:pPr>
      <w:r w:rsidRPr="00E2026B">
        <w:rPr>
          <w:rFonts w:ascii="Arial" w:hAnsi="Arial" w:cs="Arial"/>
          <w:sz w:val="24"/>
          <w:szCs w:val="24"/>
        </w:rPr>
        <w:lastRenderedPageBreak/>
        <w:t xml:space="preserve">- „Dokumentacji projektowej robót </w:t>
      </w:r>
      <w:proofErr w:type="spellStart"/>
      <w:r w:rsidRPr="00E2026B">
        <w:rPr>
          <w:rFonts w:ascii="Arial" w:hAnsi="Arial" w:cs="Arial"/>
          <w:sz w:val="24"/>
          <w:szCs w:val="24"/>
        </w:rPr>
        <w:t>termomdernizacyjnych</w:t>
      </w:r>
      <w:proofErr w:type="spellEnd"/>
      <w:r w:rsidRPr="00E2026B">
        <w:rPr>
          <w:rFonts w:ascii="Arial" w:hAnsi="Arial" w:cs="Arial"/>
          <w:sz w:val="24"/>
          <w:szCs w:val="24"/>
        </w:rPr>
        <w:t xml:space="preserve"> budowlanych – projekt budowlano – wykonawczy ”, przedmiarze robót „Przedmiar_termomodernizacja_P9.pdf” oraz Specyfikacjach Technicznych Wykonania i Odbioru Robót Budowlanych od „ST_0 do ST_9”       </w:t>
      </w:r>
    </w:p>
    <w:p w14:paraId="654DF748" w14:textId="77777777" w:rsidR="00F84972" w:rsidRPr="00E2026B" w:rsidRDefault="00F84972" w:rsidP="00F84972">
      <w:pPr>
        <w:spacing w:after="0" w:line="360" w:lineRule="auto"/>
        <w:rPr>
          <w:rFonts w:ascii="Arial" w:eastAsia="Times New Roman" w:hAnsi="Arial" w:cs="Arial"/>
          <w:sz w:val="24"/>
          <w:szCs w:val="24"/>
          <w:lang w:eastAsia="pl-PL"/>
        </w:rPr>
      </w:pPr>
      <w:r w:rsidRPr="00E2026B">
        <w:rPr>
          <w:rFonts w:ascii="Arial" w:hAnsi="Arial" w:cs="Arial"/>
          <w:sz w:val="24"/>
          <w:szCs w:val="24"/>
        </w:rPr>
        <w:t>- „D</w:t>
      </w:r>
      <w:r w:rsidRPr="00E2026B">
        <w:rPr>
          <w:rFonts w:ascii="Arial" w:eastAsia="Times New Roman" w:hAnsi="Arial" w:cs="Arial"/>
          <w:sz w:val="24"/>
          <w:szCs w:val="24"/>
          <w:lang w:eastAsia="pl-PL"/>
        </w:rPr>
        <w:t xml:space="preserve">okumentacji projektowej wymiany instalacji wewnętrznej centralnego ogrzewania- projekt budowlano - wykonawczy ”, przedmiarze robót „Przedmiar_inst_co.pdf” oraz Specyfikacji Technicznej Wykonania i Odbioru Robót Budowlanych „ST_01”, </w:t>
      </w:r>
    </w:p>
    <w:p w14:paraId="598157CE" w14:textId="58CCB145" w:rsidR="00F84972" w:rsidRPr="00E2026B" w:rsidRDefault="00F84972" w:rsidP="00F84972">
      <w:pPr>
        <w:spacing w:after="0" w:line="360" w:lineRule="auto"/>
        <w:rPr>
          <w:rFonts w:ascii="Arial" w:eastAsia="Times New Roman" w:hAnsi="Arial" w:cs="Arial"/>
          <w:sz w:val="24"/>
          <w:szCs w:val="24"/>
          <w:lang w:eastAsia="pl-PL"/>
        </w:rPr>
      </w:pPr>
      <w:r w:rsidRPr="00E2026B">
        <w:rPr>
          <w:rFonts w:ascii="Arial" w:hAnsi="Arial" w:cs="Arial"/>
          <w:sz w:val="24"/>
          <w:szCs w:val="24"/>
        </w:rPr>
        <w:t xml:space="preserve">- „Dokumentacji projektowej remontu węzła cieplnego” – projekt budowlano – wykonawczy część technologiczna i </w:t>
      </w:r>
      <w:proofErr w:type="spellStart"/>
      <w:r w:rsidRPr="00E2026B">
        <w:rPr>
          <w:rFonts w:ascii="Arial" w:hAnsi="Arial" w:cs="Arial"/>
          <w:sz w:val="24"/>
          <w:szCs w:val="24"/>
        </w:rPr>
        <w:t>AKPiA</w:t>
      </w:r>
      <w:proofErr w:type="spellEnd"/>
      <w:r w:rsidRPr="00E2026B">
        <w:rPr>
          <w:rFonts w:ascii="Arial" w:hAnsi="Arial" w:cs="Arial"/>
          <w:sz w:val="24"/>
          <w:szCs w:val="24"/>
        </w:rPr>
        <w:t xml:space="preserve"> oraz „Dokumentacji projektowej remontu węzła cieplnego” – projekt budowlano-wykonawczy cz. elektryczna”, przedmiarze robót „Przedmiar_węzeł_cieplny_P9.pdf” oraz </w:t>
      </w:r>
      <w:r w:rsidRPr="00E2026B">
        <w:rPr>
          <w:rFonts w:ascii="Arial" w:eastAsia="Times New Roman" w:hAnsi="Arial" w:cs="Arial"/>
          <w:sz w:val="24"/>
          <w:szCs w:val="24"/>
          <w:lang w:eastAsia="pl-PL"/>
        </w:rPr>
        <w:t>Specyfikacjach Technicznych Wykonania i Odbioru Robót Budowlanych „ST_02”</w:t>
      </w:r>
      <w:r w:rsidR="00CC2B58">
        <w:rPr>
          <w:rFonts w:ascii="Arial" w:eastAsia="Times New Roman" w:hAnsi="Arial" w:cs="Arial"/>
          <w:sz w:val="24"/>
          <w:szCs w:val="24"/>
          <w:lang w:eastAsia="pl-PL"/>
        </w:rPr>
        <w:t xml:space="preserve"> </w:t>
      </w:r>
      <w:r w:rsidRPr="00E2026B">
        <w:rPr>
          <w:rFonts w:ascii="Arial" w:eastAsia="Times New Roman" w:hAnsi="Arial" w:cs="Arial"/>
          <w:sz w:val="24"/>
          <w:szCs w:val="24"/>
          <w:lang w:eastAsia="pl-PL"/>
        </w:rPr>
        <w:t>będących jednymi z dokumentów skompresowanego pliku o nazwie „Materiały do przetargu Przedszkole nr 9.zip”.</w:t>
      </w:r>
      <w:r w:rsidRPr="00E2026B">
        <w:rPr>
          <w:rFonts w:ascii="Arial" w:hAnsi="Arial" w:cs="Arial"/>
          <w:sz w:val="24"/>
          <w:szCs w:val="24"/>
        </w:rPr>
        <w:t xml:space="preserve">   </w:t>
      </w:r>
    </w:p>
    <w:p w14:paraId="7911EDCD" w14:textId="7054D0C5" w:rsidR="00F874CA" w:rsidRPr="00793CAF" w:rsidRDefault="00F874CA" w:rsidP="004A1A05">
      <w:pPr>
        <w:pStyle w:val="Akapitzlist"/>
        <w:numPr>
          <w:ilvl w:val="0"/>
          <w:numId w:val="62"/>
        </w:numPr>
        <w:spacing w:before="240" w:line="360" w:lineRule="auto"/>
        <w:ind w:left="426" w:hanging="426"/>
        <w:rPr>
          <w:rFonts w:cs="Arial"/>
          <w:sz w:val="24"/>
          <w:szCs w:val="24"/>
          <w:u w:val="single"/>
        </w:rPr>
      </w:pPr>
      <w:r w:rsidRPr="006E2687">
        <w:rPr>
          <w:rFonts w:cs="Arial"/>
          <w:sz w:val="24"/>
          <w:szCs w:val="24"/>
          <w:u w:val="single"/>
        </w:rPr>
        <w:t xml:space="preserve">ZADASZENIE WEJŚCIA GŁÓWNEGO </w:t>
      </w:r>
      <w:r w:rsidR="00295096">
        <w:rPr>
          <w:rFonts w:cs="Arial"/>
          <w:sz w:val="24"/>
          <w:szCs w:val="24"/>
          <w:u w:val="single"/>
        </w:rPr>
        <w:t xml:space="preserve">– </w:t>
      </w:r>
      <w:r w:rsidR="00295096" w:rsidRPr="00793CAF">
        <w:rPr>
          <w:rFonts w:cs="Arial"/>
          <w:sz w:val="24"/>
          <w:szCs w:val="24"/>
          <w:u w:val="single"/>
        </w:rPr>
        <w:t>część zamówienia, w formule „zaprojektuj i wybuduj”.</w:t>
      </w:r>
    </w:p>
    <w:p w14:paraId="5D8D6B17" w14:textId="325A935D" w:rsidR="00295096" w:rsidRPr="006B739F" w:rsidRDefault="00295096" w:rsidP="00295096">
      <w:pPr>
        <w:pStyle w:val="Akapitzlist"/>
        <w:spacing w:line="360" w:lineRule="auto"/>
        <w:ind w:left="0"/>
        <w:rPr>
          <w:rFonts w:cs="Arial"/>
          <w:sz w:val="24"/>
          <w:szCs w:val="24"/>
        </w:rPr>
      </w:pPr>
      <w:r w:rsidRPr="006B739F">
        <w:rPr>
          <w:rFonts w:cs="Arial"/>
          <w:iCs/>
          <w:sz w:val="24"/>
          <w:szCs w:val="24"/>
        </w:rPr>
        <w:t>Przedmiotem zamówienia w formule „zaprojektuj i wybuduj” jest rozbiórka z</w:t>
      </w:r>
      <w:r w:rsidRPr="006B739F">
        <w:rPr>
          <w:rFonts w:cs="Arial"/>
          <w:sz w:val="24"/>
          <w:szCs w:val="24"/>
        </w:rPr>
        <w:t>adaszeni</w:t>
      </w:r>
      <w:r>
        <w:rPr>
          <w:rFonts w:cs="Arial"/>
          <w:sz w:val="24"/>
          <w:szCs w:val="24"/>
        </w:rPr>
        <w:t>a</w:t>
      </w:r>
      <w:r w:rsidRPr="006B739F">
        <w:rPr>
          <w:rFonts w:cs="Arial"/>
          <w:sz w:val="24"/>
          <w:szCs w:val="24"/>
        </w:rPr>
        <w:t xml:space="preserve"> wejścia głównego do budynku Przedszkola nr 9 od ul. Henryka Wieniawskiego wraz z wszystkimi innymi elementami zadaszenia, tj.: rozbiórka konstrukcji wsporczej zadaszenia w tym stóp fundamentowych</w:t>
      </w:r>
      <w:r w:rsidR="001D0057">
        <w:rPr>
          <w:rFonts w:cs="Arial"/>
          <w:sz w:val="24"/>
          <w:szCs w:val="24"/>
        </w:rPr>
        <w:t>,</w:t>
      </w:r>
      <w:r w:rsidRPr="006B739F">
        <w:rPr>
          <w:rFonts w:cs="Arial"/>
          <w:sz w:val="24"/>
          <w:szCs w:val="24"/>
        </w:rPr>
        <w:t xml:space="preserve"> słupów oraz balustrad na podeście przy schodach wejściowych do budynku, rozbiórka nawierzchni pod zadaszeniem na długości od budynku do schodów na teren przedszkola (włącznie) z wjazdem dla wózków, rozbiórka prefabrykowanych donic betonowych, wywóz</w:t>
      </w:r>
      <w:r w:rsidR="00E73869">
        <w:rPr>
          <w:rFonts w:cs="Arial"/>
          <w:sz w:val="24"/>
          <w:szCs w:val="24"/>
        </w:rPr>
        <w:t xml:space="preserve"> i utylizacja materiałów z rozbiórki</w:t>
      </w:r>
      <w:r w:rsidRPr="006B739F">
        <w:rPr>
          <w:rFonts w:cs="Arial"/>
          <w:sz w:val="24"/>
          <w:szCs w:val="24"/>
        </w:rPr>
        <w:t xml:space="preserve">. </w:t>
      </w:r>
    </w:p>
    <w:p w14:paraId="71ADF81B" w14:textId="76183719" w:rsidR="00E2026B" w:rsidRDefault="00E03DF8" w:rsidP="00C12D09">
      <w:pPr>
        <w:pStyle w:val="Akapitzlist"/>
        <w:spacing w:before="240" w:line="360" w:lineRule="auto"/>
        <w:ind w:left="0"/>
        <w:rPr>
          <w:rFonts w:cs="Arial"/>
          <w:iCs/>
          <w:sz w:val="24"/>
          <w:szCs w:val="24"/>
        </w:rPr>
      </w:pPr>
      <w:r>
        <w:rPr>
          <w:rFonts w:cs="Arial"/>
          <w:sz w:val="24"/>
          <w:szCs w:val="24"/>
        </w:rPr>
        <w:t>Obecne z</w:t>
      </w:r>
      <w:r w:rsidR="00F874CA" w:rsidRPr="006B739F">
        <w:rPr>
          <w:rFonts w:cs="Arial"/>
          <w:sz w:val="24"/>
          <w:szCs w:val="24"/>
        </w:rPr>
        <w:t xml:space="preserve">adaszenie wejścia głównego do Przedszkola nr 9 od ul. Henryka Wieniawskiego </w:t>
      </w:r>
      <w:r>
        <w:rPr>
          <w:rFonts w:cs="Arial"/>
          <w:sz w:val="24"/>
          <w:szCs w:val="24"/>
        </w:rPr>
        <w:t xml:space="preserve">jest </w:t>
      </w:r>
      <w:r w:rsidR="00F874CA" w:rsidRPr="006B739F">
        <w:rPr>
          <w:rFonts w:cs="Arial"/>
          <w:sz w:val="24"/>
          <w:szCs w:val="24"/>
        </w:rPr>
        <w:t xml:space="preserve">niedopasowane </w:t>
      </w:r>
      <w:r w:rsidR="00FD1428">
        <w:rPr>
          <w:rFonts w:cs="Arial"/>
          <w:sz w:val="24"/>
          <w:szCs w:val="24"/>
        </w:rPr>
        <w:t xml:space="preserve">zarówno </w:t>
      </w:r>
      <w:r w:rsidR="00F874CA" w:rsidRPr="006B739F">
        <w:rPr>
          <w:rFonts w:cs="Arial"/>
          <w:sz w:val="24"/>
          <w:szCs w:val="24"/>
        </w:rPr>
        <w:t xml:space="preserve">w zakresie formy </w:t>
      </w:r>
      <w:r w:rsidR="00FD1428">
        <w:rPr>
          <w:rFonts w:cs="Arial"/>
          <w:sz w:val="24"/>
          <w:szCs w:val="24"/>
        </w:rPr>
        <w:t>jak i</w:t>
      </w:r>
      <w:r w:rsidR="00F874CA" w:rsidRPr="006B739F">
        <w:rPr>
          <w:rFonts w:cs="Arial"/>
          <w:sz w:val="24"/>
          <w:szCs w:val="24"/>
        </w:rPr>
        <w:t xml:space="preserve"> </w:t>
      </w:r>
      <w:r w:rsidR="00E2026B">
        <w:rPr>
          <w:rFonts w:cs="Arial"/>
          <w:sz w:val="24"/>
          <w:szCs w:val="24"/>
        </w:rPr>
        <w:t xml:space="preserve">jego </w:t>
      </w:r>
      <w:r w:rsidR="00F874CA" w:rsidRPr="006B739F">
        <w:rPr>
          <w:rFonts w:cs="Arial"/>
          <w:sz w:val="24"/>
          <w:szCs w:val="24"/>
        </w:rPr>
        <w:t xml:space="preserve">wymiarów do charakteru obu segmentów przedszkola. </w:t>
      </w:r>
      <w:r w:rsidR="00FD1428" w:rsidRPr="00263564">
        <w:rPr>
          <w:rFonts w:cs="Arial"/>
          <w:sz w:val="24"/>
          <w:szCs w:val="24"/>
        </w:rPr>
        <w:t>Istniejące</w:t>
      </w:r>
      <w:r w:rsidR="00FD1428">
        <w:rPr>
          <w:rFonts w:cs="Arial"/>
          <w:sz w:val="24"/>
          <w:szCs w:val="24"/>
        </w:rPr>
        <w:t xml:space="preserve"> </w:t>
      </w:r>
      <w:r w:rsidR="00E2026B">
        <w:rPr>
          <w:rFonts w:cs="Arial"/>
          <w:sz w:val="24"/>
          <w:szCs w:val="24"/>
        </w:rPr>
        <w:t>z</w:t>
      </w:r>
      <w:r w:rsidR="00F874CA" w:rsidRPr="006B739F">
        <w:rPr>
          <w:rFonts w:cs="Arial"/>
          <w:iCs/>
          <w:sz w:val="24"/>
          <w:szCs w:val="24"/>
        </w:rPr>
        <w:t>adaszenie</w:t>
      </w:r>
      <w:r w:rsidR="00FD1428">
        <w:rPr>
          <w:rFonts w:cs="Arial"/>
          <w:iCs/>
          <w:sz w:val="24"/>
          <w:szCs w:val="24"/>
        </w:rPr>
        <w:t xml:space="preserve"> </w:t>
      </w:r>
      <w:r w:rsidR="00FD1428" w:rsidRPr="00263564">
        <w:rPr>
          <w:rFonts w:cs="Arial"/>
          <w:iCs/>
          <w:sz w:val="24"/>
          <w:szCs w:val="24"/>
        </w:rPr>
        <w:t>przedszkola</w:t>
      </w:r>
      <w:r w:rsidR="00F874CA" w:rsidRPr="006B739F">
        <w:rPr>
          <w:rFonts w:cs="Arial"/>
          <w:iCs/>
          <w:sz w:val="24"/>
          <w:szCs w:val="24"/>
        </w:rPr>
        <w:t xml:space="preserve"> o konstrukcji stalowej w rzucie prostokąta o wymiarach 12,20 x 6,00 m, powierzchni 73,20 m</w:t>
      </w:r>
      <w:r w:rsidR="00F874CA" w:rsidRPr="006B739F">
        <w:rPr>
          <w:rFonts w:cs="Arial"/>
          <w:iCs/>
          <w:sz w:val="24"/>
          <w:szCs w:val="24"/>
          <w:vertAlign w:val="superscript"/>
        </w:rPr>
        <w:t xml:space="preserve">2 </w:t>
      </w:r>
      <w:r w:rsidR="00F874CA" w:rsidRPr="006B739F">
        <w:rPr>
          <w:rFonts w:cs="Arial"/>
          <w:iCs/>
          <w:sz w:val="24"/>
          <w:szCs w:val="24"/>
        </w:rPr>
        <w:t>i wysokości maksymalnej 4,50 m,</w:t>
      </w:r>
      <w:r w:rsidR="00E2026B">
        <w:rPr>
          <w:rFonts w:cs="Arial"/>
          <w:iCs/>
          <w:sz w:val="24"/>
          <w:szCs w:val="24"/>
        </w:rPr>
        <w:t xml:space="preserve"> jest</w:t>
      </w:r>
      <w:r w:rsidR="00F874CA" w:rsidRPr="006B739F">
        <w:rPr>
          <w:rFonts w:cs="Arial"/>
          <w:iCs/>
          <w:sz w:val="24"/>
          <w:szCs w:val="24"/>
        </w:rPr>
        <w:t xml:space="preserve"> wsparte na czterech słupkach stalowych o przekroju 2 x CE 120 zespawanych stopkami tworząc zamknięty profil. Pokrycie oraz czoło i boki zadaszenia </w:t>
      </w:r>
      <w:r w:rsidR="00E2026B">
        <w:rPr>
          <w:rFonts w:cs="Arial"/>
          <w:iCs/>
          <w:sz w:val="24"/>
          <w:szCs w:val="24"/>
        </w:rPr>
        <w:t xml:space="preserve">są </w:t>
      </w:r>
      <w:r w:rsidR="00F874CA" w:rsidRPr="006B739F">
        <w:rPr>
          <w:rFonts w:cs="Arial"/>
          <w:iCs/>
          <w:sz w:val="24"/>
          <w:szCs w:val="24"/>
        </w:rPr>
        <w:t xml:space="preserve">obłożone blachą trapezową. Zadaszenie składa się z dwóch połaci ukierunkowanych do środka. Jedna połać ze spadkiem od ściany zewnętrznej łącznika w kierunku ulicy Henryka Wieniawskiego, druga ze spadkiem od ulicy Henryka Wieniawskiego do budynku. </w:t>
      </w:r>
      <w:r w:rsidR="00E2026B" w:rsidRPr="00E2026B">
        <w:rPr>
          <w:rFonts w:cs="Arial"/>
          <w:iCs/>
          <w:sz w:val="24"/>
          <w:szCs w:val="24"/>
        </w:rPr>
        <w:t xml:space="preserve">Obecnie woda deszczowa </w:t>
      </w:r>
      <w:r w:rsidR="00E2026B" w:rsidRPr="00E2026B">
        <w:rPr>
          <w:rFonts w:cs="Arial"/>
          <w:iCs/>
          <w:sz w:val="24"/>
          <w:szCs w:val="24"/>
        </w:rPr>
        <w:lastRenderedPageBreak/>
        <w:t>odprowadzana jest do rynny na styku dwóch wzajemnie różnie ukierunkowanych połaci dachowych</w:t>
      </w:r>
      <w:r w:rsidR="00E2026B" w:rsidRPr="006B739F">
        <w:rPr>
          <w:rFonts w:cs="Arial"/>
          <w:iCs/>
          <w:sz w:val="24"/>
          <w:szCs w:val="24"/>
        </w:rPr>
        <w:t xml:space="preserve"> (od i do budynku) oraz rury spustowej.     </w:t>
      </w:r>
      <w:r w:rsidR="00E2026B">
        <w:rPr>
          <w:rFonts w:cs="Arial"/>
          <w:iCs/>
          <w:sz w:val="24"/>
          <w:szCs w:val="24"/>
        </w:rPr>
        <w:br/>
      </w:r>
      <w:r w:rsidR="00F874CA" w:rsidRPr="006B739F">
        <w:rPr>
          <w:rFonts w:cs="Arial"/>
          <w:iCs/>
          <w:sz w:val="24"/>
          <w:szCs w:val="24"/>
        </w:rPr>
        <w:t>Pod zadaszeniem obecnie znajduje się</w:t>
      </w:r>
      <w:r w:rsidR="00E2026B">
        <w:rPr>
          <w:rFonts w:cs="Arial"/>
          <w:iCs/>
          <w:sz w:val="24"/>
          <w:szCs w:val="24"/>
        </w:rPr>
        <w:t>:</w:t>
      </w:r>
    </w:p>
    <w:p w14:paraId="21322BAF" w14:textId="77777777" w:rsidR="00E2026B" w:rsidRPr="00E2026B" w:rsidRDefault="00E2026B" w:rsidP="004A1A05">
      <w:pPr>
        <w:pStyle w:val="Akapitzlist"/>
        <w:numPr>
          <w:ilvl w:val="0"/>
          <w:numId w:val="66"/>
        </w:numPr>
        <w:spacing w:line="360" w:lineRule="auto"/>
        <w:ind w:left="426"/>
        <w:rPr>
          <w:rFonts w:cs="Arial"/>
          <w:iCs/>
          <w:sz w:val="24"/>
          <w:szCs w:val="24"/>
        </w:rPr>
      </w:pPr>
      <w:r w:rsidRPr="00E2026B">
        <w:rPr>
          <w:rFonts w:cs="Arial"/>
          <w:iCs/>
          <w:sz w:val="24"/>
          <w:szCs w:val="24"/>
        </w:rPr>
        <w:t>podest o wymiarach 6,00 x 3,50 m wraz z trzema schodami o głębokości stopnicy 0,30 m i szerokości schodów 3,30 m o nawierzchni z masy lastrykowej,</w:t>
      </w:r>
    </w:p>
    <w:p w14:paraId="1C26ED0D" w14:textId="77777777" w:rsidR="00E2026B" w:rsidRPr="00E2026B" w:rsidRDefault="00E2026B" w:rsidP="004A1A05">
      <w:pPr>
        <w:pStyle w:val="Akapitzlist"/>
        <w:numPr>
          <w:ilvl w:val="0"/>
          <w:numId w:val="66"/>
        </w:numPr>
        <w:spacing w:line="360" w:lineRule="auto"/>
        <w:ind w:left="426"/>
        <w:rPr>
          <w:rFonts w:cs="Arial"/>
          <w:iCs/>
          <w:sz w:val="24"/>
          <w:szCs w:val="24"/>
        </w:rPr>
      </w:pPr>
      <w:r w:rsidRPr="00E2026B">
        <w:rPr>
          <w:rFonts w:cs="Arial"/>
          <w:iCs/>
          <w:sz w:val="24"/>
          <w:szCs w:val="24"/>
        </w:rPr>
        <w:t>podjazd dla wózków z dwóch ceowników stalowych CE 120,</w:t>
      </w:r>
    </w:p>
    <w:p w14:paraId="1F8DDC26" w14:textId="77777777" w:rsidR="00E2026B" w:rsidRPr="00E2026B" w:rsidRDefault="00E2026B" w:rsidP="004A1A05">
      <w:pPr>
        <w:pStyle w:val="Akapitzlist"/>
        <w:numPr>
          <w:ilvl w:val="0"/>
          <w:numId w:val="66"/>
        </w:numPr>
        <w:spacing w:line="360" w:lineRule="auto"/>
        <w:ind w:left="426"/>
        <w:rPr>
          <w:rFonts w:cs="Arial"/>
          <w:iCs/>
          <w:sz w:val="24"/>
          <w:szCs w:val="24"/>
        </w:rPr>
      </w:pPr>
      <w:r w:rsidRPr="00E2026B">
        <w:rPr>
          <w:rFonts w:cs="Arial"/>
          <w:iCs/>
          <w:sz w:val="24"/>
          <w:szCs w:val="24"/>
        </w:rPr>
        <w:t>balustrada na podeście o konstrukcji stalowej,</w:t>
      </w:r>
    </w:p>
    <w:p w14:paraId="61242B78" w14:textId="77777777" w:rsidR="00E2026B" w:rsidRPr="00E73869" w:rsidRDefault="00E2026B" w:rsidP="004A1A05">
      <w:pPr>
        <w:pStyle w:val="Akapitzlist"/>
        <w:numPr>
          <w:ilvl w:val="0"/>
          <w:numId w:val="66"/>
        </w:numPr>
        <w:spacing w:line="360" w:lineRule="auto"/>
        <w:ind w:left="426"/>
        <w:rPr>
          <w:rFonts w:cs="Arial"/>
          <w:iCs/>
          <w:sz w:val="24"/>
          <w:szCs w:val="24"/>
        </w:rPr>
      </w:pPr>
      <w:r w:rsidRPr="00E73869">
        <w:rPr>
          <w:rFonts w:cs="Arial"/>
          <w:iCs/>
          <w:sz w:val="24"/>
          <w:szCs w:val="24"/>
        </w:rPr>
        <w:t xml:space="preserve">teren utwardzony o wymiarach 5,40 x 4,50 m z nawierzchnią z masy lastrykowej na długości od schodów zewnętrznych do bramy i furtki wejściowej, </w:t>
      </w:r>
    </w:p>
    <w:p w14:paraId="364054B7" w14:textId="6FF690F6" w:rsidR="00E2026B" w:rsidRPr="00E73869" w:rsidRDefault="00E2026B" w:rsidP="004A1A05">
      <w:pPr>
        <w:pStyle w:val="Akapitzlist"/>
        <w:numPr>
          <w:ilvl w:val="0"/>
          <w:numId w:val="66"/>
        </w:numPr>
        <w:spacing w:line="360" w:lineRule="auto"/>
        <w:ind w:left="426"/>
        <w:rPr>
          <w:rFonts w:cs="Arial"/>
          <w:iCs/>
          <w:sz w:val="24"/>
          <w:szCs w:val="24"/>
        </w:rPr>
      </w:pPr>
      <w:r w:rsidRPr="00E73869">
        <w:rPr>
          <w:rFonts w:cs="Arial"/>
          <w:iCs/>
          <w:sz w:val="24"/>
          <w:szCs w:val="24"/>
        </w:rPr>
        <w:t xml:space="preserve">4 prefabrykowane donice betonowe o wymiarach 2 x 0,43 x 0,66 0,95 m oraz 2 x 0,43 x 0,66 x 3,30 m.                         </w:t>
      </w:r>
    </w:p>
    <w:p w14:paraId="5CFEC333" w14:textId="68B3D2A7" w:rsidR="00E2026B" w:rsidRPr="00E2026B" w:rsidRDefault="00E2026B" w:rsidP="00E2026B">
      <w:pPr>
        <w:pStyle w:val="Akapitzlist"/>
        <w:spacing w:line="360" w:lineRule="auto"/>
        <w:ind w:left="0"/>
        <w:rPr>
          <w:rFonts w:cs="Arial"/>
          <w:sz w:val="24"/>
          <w:szCs w:val="24"/>
        </w:rPr>
      </w:pPr>
      <w:r w:rsidRPr="00E2026B">
        <w:rPr>
          <w:rFonts w:cs="Arial"/>
          <w:sz w:val="24"/>
          <w:szCs w:val="24"/>
        </w:rPr>
        <w:t>W ramach rozbiórki zadaszenia należy zaprojektować modernizację podestu wraz ze schodami zewnętrznymi, podjazd dla osób niepełnosprawnych (z zastosowaniem kostki integracyjnej) do budynku przedszkola, wycieraczkę</w:t>
      </w:r>
      <w:r w:rsidR="00263564">
        <w:rPr>
          <w:rFonts w:cs="Arial"/>
          <w:sz w:val="24"/>
          <w:szCs w:val="24"/>
        </w:rPr>
        <w:t>,</w:t>
      </w:r>
      <w:r w:rsidRPr="00E2026B">
        <w:rPr>
          <w:rFonts w:cs="Arial"/>
          <w:sz w:val="24"/>
          <w:szCs w:val="24"/>
        </w:rPr>
        <w:t xml:space="preserve"> nową balustradę na podeście oraz nowe zadaszenie wraz z ewentualną konstrukcją wsporczą nad wejściem głównym do budynku przedszkola od strony ulicy Henryka Wieniawskiego na całej szerokości przewiązki (łącznika) z minimalnym wysięgiem zadaszenia przykrywającym schody wraz podjazdem dla wózków i osób niepełnosprawnych. </w:t>
      </w:r>
    </w:p>
    <w:p w14:paraId="3C99B8C6" w14:textId="4D197F6F" w:rsidR="00E2026B" w:rsidRPr="006B739F" w:rsidRDefault="00E2026B" w:rsidP="00E2026B">
      <w:pPr>
        <w:pStyle w:val="Akapitzlist"/>
        <w:spacing w:line="360" w:lineRule="auto"/>
        <w:ind w:left="0"/>
        <w:rPr>
          <w:rFonts w:cs="Arial"/>
          <w:sz w:val="24"/>
          <w:szCs w:val="24"/>
        </w:rPr>
      </w:pPr>
      <w:r w:rsidRPr="00716D2D">
        <w:rPr>
          <w:rFonts w:cs="Arial"/>
          <w:sz w:val="24"/>
          <w:szCs w:val="24"/>
        </w:rPr>
        <w:t>W za</w:t>
      </w:r>
      <w:r w:rsidR="00716D2D" w:rsidRPr="00716D2D">
        <w:rPr>
          <w:rFonts w:cs="Arial"/>
          <w:sz w:val="24"/>
          <w:szCs w:val="24"/>
        </w:rPr>
        <w:t>m</w:t>
      </w:r>
      <w:r w:rsidRPr="00716D2D">
        <w:rPr>
          <w:rFonts w:cs="Arial"/>
          <w:sz w:val="24"/>
          <w:szCs w:val="24"/>
        </w:rPr>
        <w:t xml:space="preserve">ówieniu realizowanym w formule „projektuj i wybuduj”  należy również uwzględnić nowe zagospodarowanie terenu w miejscu rozbiórki nawierzchni pod </w:t>
      </w:r>
      <w:r w:rsidRPr="006B739F">
        <w:rPr>
          <w:rFonts w:cs="Arial"/>
          <w:sz w:val="24"/>
          <w:szCs w:val="24"/>
        </w:rPr>
        <w:t xml:space="preserve">zadaszeniem na długości od budynku do dolnej krawędzi nowych przebudowanych schodów wraz z podjazdem na wózki oraz dla osób niepełnosprawnych,  stanowiących wejście na teren placówki poprzez wymienioną furtkę i bramę modernizowanego ogrodzenia przęsłowego oraz nową nawierzchnię z kostki betonowej drobnowymiarowej wraz z osadzonymi obrzeżami lub krawężnikami betonowymi. Dodatkowo należy zabudować ogrodzenie panelowe na długości około 6 m i wysokości 152 cm  wraz z furtką o szerokości 90 cm na odcinku od narożnika wschodniego </w:t>
      </w:r>
      <w:proofErr w:type="spellStart"/>
      <w:r w:rsidRPr="006B739F">
        <w:rPr>
          <w:rFonts w:cs="Arial"/>
          <w:sz w:val="24"/>
          <w:szCs w:val="24"/>
        </w:rPr>
        <w:t>termomodernizowanego</w:t>
      </w:r>
      <w:proofErr w:type="spellEnd"/>
      <w:r w:rsidRPr="006B739F">
        <w:rPr>
          <w:rFonts w:cs="Arial"/>
          <w:sz w:val="24"/>
          <w:szCs w:val="24"/>
        </w:rPr>
        <w:t xml:space="preserve"> nowszego segmentu przedszkola do ogrodzenia przęsłowego. </w:t>
      </w:r>
    </w:p>
    <w:p w14:paraId="70525261" w14:textId="432684F3" w:rsidR="00E2026B" w:rsidRPr="00BF10E3" w:rsidRDefault="00E2026B" w:rsidP="00E2026B">
      <w:pPr>
        <w:pStyle w:val="Akapitzlist"/>
        <w:spacing w:line="360" w:lineRule="auto"/>
        <w:ind w:left="0"/>
        <w:rPr>
          <w:rFonts w:cs="Arial"/>
          <w:sz w:val="24"/>
          <w:szCs w:val="24"/>
        </w:rPr>
      </w:pPr>
      <w:r w:rsidRPr="00BF10E3">
        <w:rPr>
          <w:rFonts w:cs="Arial"/>
          <w:sz w:val="24"/>
          <w:szCs w:val="24"/>
          <w:lang w:eastAsia="pl-PL"/>
        </w:rPr>
        <w:t xml:space="preserve">W związku z rozbiórką zadaszenia przedmiotowego budynku </w:t>
      </w:r>
      <w:r w:rsidRPr="00BF10E3">
        <w:rPr>
          <w:rFonts w:cs="Arial"/>
          <w:sz w:val="24"/>
          <w:szCs w:val="24"/>
        </w:rPr>
        <w:t>ujętego w gminnej ewidencji zabytków pod nr 602 w załączniku nr 2 do Zarządzeni</w:t>
      </w:r>
      <w:r w:rsidR="00BF10E3" w:rsidRPr="00BF10E3">
        <w:rPr>
          <w:rFonts w:cs="Arial"/>
          <w:sz w:val="24"/>
          <w:szCs w:val="24"/>
        </w:rPr>
        <w:t>a</w:t>
      </w:r>
      <w:r w:rsidRPr="00BF10E3">
        <w:rPr>
          <w:rFonts w:cs="Arial"/>
          <w:sz w:val="24"/>
          <w:szCs w:val="24"/>
        </w:rPr>
        <w:t xml:space="preserve"> nr 65/2016 Prezydenta Miasta Rybnika z dnia 2 lutego 2016 roku w sprawie przyjętej gminnej ewidencji zabytków dla Miasta Rybnika należy uzyskać pozwolenie na przedmiotową </w:t>
      </w:r>
      <w:r w:rsidRPr="00BF10E3">
        <w:rPr>
          <w:rFonts w:cs="Arial"/>
          <w:sz w:val="24"/>
          <w:szCs w:val="24"/>
        </w:rPr>
        <w:lastRenderedPageBreak/>
        <w:t>rozbiórkę. Wszelkie prace projektowo-wykonawcze należy prowadzić w uzgodnieniu z Miejskim Konserwatorem Zabytków dla Miasta Rybnika.</w:t>
      </w:r>
    </w:p>
    <w:p w14:paraId="212F33E6" w14:textId="5CA5F049" w:rsidR="00E2026B" w:rsidRPr="00BF10E3" w:rsidRDefault="00E2026B" w:rsidP="00E2026B">
      <w:pPr>
        <w:pStyle w:val="Akapitzlist"/>
        <w:spacing w:after="0" w:line="360" w:lineRule="auto"/>
        <w:ind w:left="0"/>
        <w:rPr>
          <w:rFonts w:cs="Arial"/>
          <w:iCs/>
          <w:sz w:val="24"/>
          <w:szCs w:val="24"/>
        </w:rPr>
      </w:pPr>
      <w:r w:rsidRPr="00BF10E3">
        <w:rPr>
          <w:rFonts w:cs="Arial"/>
          <w:sz w:val="24"/>
          <w:szCs w:val="24"/>
          <w:lang w:eastAsia="pl-PL"/>
        </w:rPr>
        <w:t xml:space="preserve">W zakres rozbiórki zadaszenia wchodzi </w:t>
      </w:r>
      <w:r w:rsidR="00BF10E3" w:rsidRPr="00BF10E3">
        <w:rPr>
          <w:rFonts w:cs="Arial"/>
          <w:sz w:val="24"/>
          <w:szCs w:val="24"/>
          <w:lang w:eastAsia="pl-PL"/>
        </w:rPr>
        <w:t xml:space="preserve">również </w:t>
      </w:r>
      <w:r w:rsidRPr="00BF10E3">
        <w:rPr>
          <w:rFonts w:cs="Arial"/>
          <w:sz w:val="24"/>
          <w:szCs w:val="24"/>
        </w:rPr>
        <w:t>opracowanie dokumentacji projektowej, na podstawie materiałów wyjściowych tj.</w:t>
      </w:r>
      <w:r w:rsidRPr="00BF10E3">
        <w:rPr>
          <w:rFonts w:cs="Arial"/>
          <w:iCs/>
          <w:sz w:val="24"/>
          <w:szCs w:val="24"/>
        </w:rPr>
        <w:t>:</w:t>
      </w:r>
    </w:p>
    <w:p w14:paraId="6E38E45A" w14:textId="61339937" w:rsidR="00C12D09" w:rsidRPr="00C12D09" w:rsidRDefault="00E2026B" w:rsidP="004A1A05">
      <w:pPr>
        <w:pStyle w:val="Akapitzlist"/>
        <w:numPr>
          <w:ilvl w:val="0"/>
          <w:numId w:val="58"/>
        </w:numPr>
        <w:spacing w:after="0" w:line="360" w:lineRule="auto"/>
        <w:rPr>
          <w:rFonts w:cs="Arial"/>
          <w:sz w:val="24"/>
          <w:szCs w:val="24"/>
        </w:rPr>
      </w:pPr>
      <w:r w:rsidRPr="00BF10E3">
        <w:rPr>
          <w:rFonts w:cs="Arial"/>
          <w:sz w:val="24"/>
          <w:szCs w:val="24"/>
        </w:rPr>
        <w:t xml:space="preserve">projektu budowlano –wykonawczego „Termomodernizacji budynku Przedszkola nr 9 w Rybniku przy ul. Henryka Wieniawskiego 9 w dzielnicy Śródmieście” z września 2020 roku, </w:t>
      </w:r>
      <w:r w:rsidR="00C12D09">
        <w:rPr>
          <w:rFonts w:cs="Arial"/>
          <w:sz w:val="24"/>
          <w:szCs w:val="24"/>
        </w:rPr>
        <w:t>(</w:t>
      </w:r>
      <w:r w:rsidR="00C12D09">
        <w:t xml:space="preserve">Folder o nazwie Termomodernizacja w  katalogu </w:t>
      </w:r>
      <w:r w:rsidR="00D151E8">
        <w:t xml:space="preserve">- </w:t>
      </w:r>
      <w:r w:rsidR="00C12D09">
        <w:t xml:space="preserve">folderze głównym </w:t>
      </w:r>
      <w:proofErr w:type="spellStart"/>
      <w:r w:rsidR="00C12D09">
        <w:t>Dokumentacja_cz_budowlana</w:t>
      </w:r>
      <w:proofErr w:type="spellEnd"/>
      <w:r w:rsidR="00C12D09">
        <w:t>)</w:t>
      </w:r>
    </w:p>
    <w:p w14:paraId="25623D04" w14:textId="7DA6E581" w:rsidR="00C12D09" w:rsidRPr="00C12D09" w:rsidRDefault="00E2026B" w:rsidP="004A1A05">
      <w:pPr>
        <w:pStyle w:val="Akapitzlist"/>
        <w:numPr>
          <w:ilvl w:val="0"/>
          <w:numId w:val="58"/>
        </w:numPr>
        <w:spacing w:after="0" w:line="360" w:lineRule="auto"/>
        <w:rPr>
          <w:rFonts w:cs="Arial"/>
          <w:sz w:val="24"/>
          <w:szCs w:val="24"/>
        </w:rPr>
      </w:pPr>
      <w:r w:rsidRPr="00C12D09">
        <w:rPr>
          <w:rFonts w:cs="Arial"/>
          <w:sz w:val="24"/>
          <w:szCs w:val="24"/>
        </w:rPr>
        <w:t>inwentaryzacji budowlanej „Termomodernizacji budynku przedszkola nr 9 w Rybniku przy ul. Henryka Wieniawskiego 9 w dzielnicy Śródmieście” z września 2020 roku,</w:t>
      </w:r>
      <w:r w:rsidR="00C12D09" w:rsidRPr="00C12D09">
        <w:rPr>
          <w:rFonts w:cs="Arial"/>
          <w:sz w:val="24"/>
          <w:szCs w:val="24"/>
        </w:rPr>
        <w:t xml:space="preserve"> </w:t>
      </w:r>
      <w:r w:rsidR="00D151E8">
        <w:rPr>
          <w:rFonts w:cs="Arial"/>
          <w:sz w:val="24"/>
          <w:szCs w:val="24"/>
        </w:rPr>
        <w:t>(</w:t>
      </w:r>
      <w:r w:rsidR="00C12D09">
        <w:t xml:space="preserve">Folder o nazwie Inwentaryzacja w katalogu (folderze głównym </w:t>
      </w:r>
      <w:proofErr w:type="spellStart"/>
      <w:r w:rsidR="00C12D09">
        <w:t>Dokumentacja_cz_budowlana</w:t>
      </w:r>
      <w:proofErr w:type="spellEnd"/>
      <w:r w:rsidR="00D151E8">
        <w:t>)</w:t>
      </w:r>
    </w:p>
    <w:p w14:paraId="777A1339" w14:textId="66447869" w:rsidR="00E2026B" w:rsidRPr="00C12D09" w:rsidRDefault="00E2026B" w:rsidP="004A1A05">
      <w:pPr>
        <w:pStyle w:val="Akapitzlist"/>
        <w:numPr>
          <w:ilvl w:val="0"/>
          <w:numId w:val="58"/>
        </w:numPr>
        <w:spacing w:after="0" w:line="360" w:lineRule="auto"/>
        <w:rPr>
          <w:rFonts w:cs="Arial"/>
          <w:sz w:val="24"/>
          <w:szCs w:val="24"/>
        </w:rPr>
      </w:pPr>
      <w:r w:rsidRPr="00C12D09">
        <w:rPr>
          <w:rFonts w:cs="Arial"/>
          <w:sz w:val="24"/>
          <w:szCs w:val="24"/>
        </w:rPr>
        <w:t>zaleceń konserwatorskich Miejskiego Konserwatora Zabytków w Rybniku z sierpnia 2024r</w:t>
      </w:r>
      <w:r w:rsidRPr="00D151E8">
        <w:rPr>
          <w:rFonts w:cs="Arial"/>
          <w:sz w:val="24"/>
          <w:szCs w:val="24"/>
        </w:rPr>
        <w:t xml:space="preserve">. </w:t>
      </w:r>
      <w:r w:rsidR="00C12D09" w:rsidRPr="00D151E8">
        <w:rPr>
          <w:rFonts w:cs="Arial"/>
          <w:sz w:val="24"/>
          <w:szCs w:val="24"/>
        </w:rPr>
        <w:t xml:space="preserve"> (</w:t>
      </w:r>
      <w:r w:rsidR="00C12D09">
        <w:t>Dokument PDF o nazwie Notatka MKZ sierpień 2024 w folderze PFU)</w:t>
      </w:r>
    </w:p>
    <w:p w14:paraId="3C59B7B1" w14:textId="120F084F" w:rsidR="00E2026B" w:rsidRDefault="00E2026B" w:rsidP="00E2026B">
      <w:pPr>
        <w:pStyle w:val="Akapitzlist"/>
        <w:spacing w:line="360" w:lineRule="auto"/>
        <w:ind w:left="0"/>
        <w:rPr>
          <w:rFonts w:cs="Arial"/>
          <w:sz w:val="24"/>
          <w:szCs w:val="24"/>
        </w:rPr>
      </w:pPr>
      <w:r w:rsidRPr="006B739F">
        <w:rPr>
          <w:rFonts w:cs="Arial"/>
          <w:sz w:val="24"/>
          <w:szCs w:val="24"/>
        </w:rPr>
        <w:t xml:space="preserve">Podstawą konieczności uzyskania pozwolenia na wykonanie robót rozbiórkowych zadaszenia jest </w:t>
      </w:r>
      <w:r w:rsidR="000157F1">
        <w:rPr>
          <w:rFonts w:cs="Arial"/>
          <w:sz w:val="24"/>
          <w:szCs w:val="24"/>
        </w:rPr>
        <w:t>d</w:t>
      </w:r>
      <w:r w:rsidRPr="006B739F">
        <w:rPr>
          <w:rFonts w:cs="Arial"/>
          <w:sz w:val="24"/>
          <w:szCs w:val="24"/>
        </w:rPr>
        <w:t>ecyzja nr 161/6743/2024 z dnia 26 września 2024r. Ar-II.6743.760.</w:t>
      </w:r>
      <w:r w:rsidRPr="00716D2D">
        <w:rPr>
          <w:rFonts w:cs="Arial"/>
          <w:sz w:val="24"/>
          <w:szCs w:val="24"/>
        </w:rPr>
        <w:t xml:space="preserve">2024 (która jest załącznikiem do Programu </w:t>
      </w:r>
      <w:proofErr w:type="spellStart"/>
      <w:r w:rsidRPr="00716D2D">
        <w:rPr>
          <w:rFonts w:cs="Arial"/>
          <w:sz w:val="24"/>
          <w:szCs w:val="24"/>
        </w:rPr>
        <w:t>Funkcjonalno</w:t>
      </w:r>
      <w:proofErr w:type="spellEnd"/>
      <w:r w:rsidRPr="00716D2D">
        <w:rPr>
          <w:rFonts w:cs="Arial"/>
          <w:sz w:val="24"/>
          <w:szCs w:val="24"/>
        </w:rPr>
        <w:t xml:space="preserve"> Użytkowego – dokument o nazwie „Decyzja_161_6743_2024.pdf”) </w:t>
      </w:r>
      <w:r w:rsidRPr="006B739F">
        <w:rPr>
          <w:rFonts w:cs="Arial"/>
          <w:sz w:val="24"/>
          <w:szCs w:val="24"/>
        </w:rPr>
        <w:t xml:space="preserve">wnosząca sprzeciw do zgłoszenia rozbiórki zadaszenia nad wejściem głównym do budynku Przedszkola nr 9 w Rybniku przy ul. Henryka Wieniawskiego 9, na działce o numerze 3750/228, </w:t>
      </w:r>
      <w:r w:rsidRPr="00BF10E3">
        <w:rPr>
          <w:rFonts w:cs="Arial"/>
          <w:sz w:val="24"/>
          <w:szCs w:val="24"/>
        </w:rPr>
        <w:t>obręb ewidencyjny Rybnik, ponieważ ww. rozbiórka wymaga uzyskania pozwolenia na rozbiórkę ze względu uję</w:t>
      </w:r>
      <w:r w:rsidR="00BF10E3" w:rsidRPr="00BF10E3">
        <w:rPr>
          <w:rFonts w:cs="Arial"/>
          <w:sz w:val="24"/>
          <w:szCs w:val="24"/>
        </w:rPr>
        <w:t>cia</w:t>
      </w:r>
      <w:r w:rsidRPr="00BF10E3">
        <w:rPr>
          <w:rFonts w:cs="Arial"/>
          <w:sz w:val="24"/>
          <w:szCs w:val="24"/>
        </w:rPr>
        <w:t xml:space="preserve"> </w:t>
      </w:r>
      <w:r w:rsidR="00BF10E3" w:rsidRPr="00BF10E3">
        <w:rPr>
          <w:rFonts w:cs="Arial"/>
          <w:sz w:val="24"/>
          <w:szCs w:val="24"/>
        </w:rPr>
        <w:t xml:space="preserve">budynku przedszkola </w:t>
      </w:r>
      <w:r w:rsidRPr="00BF10E3">
        <w:rPr>
          <w:rFonts w:cs="Arial"/>
          <w:sz w:val="24"/>
          <w:szCs w:val="24"/>
        </w:rPr>
        <w:t xml:space="preserve">w gminnej ewidencji zabytków pod pozycją nr 602 załącznika nr 2 </w:t>
      </w:r>
      <w:r w:rsidR="00BF10E3">
        <w:rPr>
          <w:rFonts w:cs="Arial"/>
          <w:sz w:val="24"/>
          <w:szCs w:val="24"/>
        </w:rPr>
        <w:t xml:space="preserve">(link poniżej) </w:t>
      </w:r>
      <w:hyperlink r:id="rId11" w:history="1">
        <w:r w:rsidR="00BF10E3" w:rsidRPr="00682D00">
          <w:rPr>
            <w:rStyle w:val="Hipercze"/>
            <w:rFonts w:cs="Arial"/>
            <w:sz w:val="24"/>
            <w:szCs w:val="24"/>
          </w:rPr>
          <w:t>https://bip.um.rybnik.eu/Download.ashx?id=1720389</w:t>
        </w:r>
      </w:hyperlink>
    </w:p>
    <w:p w14:paraId="58E8CCD4" w14:textId="71BD8C9F" w:rsidR="00E2026B" w:rsidRDefault="00E2026B" w:rsidP="00E2026B">
      <w:pPr>
        <w:pStyle w:val="Akapitzlist"/>
        <w:spacing w:line="360" w:lineRule="auto"/>
        <w:ind w:left="0"/>
        <w:rPr>
          <w:rFonts w:cs="Arial"/>
          <w:sz w:val="24"/>
          <w:szCs w:val="24"/>
        </w:rPr>
      </w:pPr>
      <w:r w:rsidRPr="00BF10E3">
        <w:rPr>
          <w:rFonts w:cs="Arial"/>
          <w:sz w:val="24"/>
          <w:szCs w:val="24"/>
        </w:rPr>
        <w:t>do Zarządzeni</w:t>
      </w:r>
      <w:r w:rsidR="00BF10E3" w:rsidRPr="00BF10E3">
        <w:rPr>
          <w:rFonts w:cs="Arial"/>
          <w:sz w:val="24"/>
          <w:szCs w:val="24"/>
        </w:rPr>
        <w:t>a</w:t>
      </w:r>
      <w:r w:rsidRPr="00BF10E3">
        <w:rPr>
          <w:rFonts w:cs="Arial"/>
          <w:sz w:val="24"/>
          <w:szCs w:val="24"/>
        </w:rPr>
        <w:t xml:space="preserve"> nr 65/2016 Prezydenta Miasta Rybnika z dnia 2 lutego 2016 roku w sprawie przyjęcia gminnej ewidencji zabytków dla Miasta Rybnika </w:t>
      </w:r>
      <w:hyperlink r:id="rId12" w:history="1">
        <w:r w:rsidR="000157F1" w:rsidRPr="0023024C">
          <w:rPr>
            <w:rStyle w:val="Hipercze"/>
            <w:rFonts w:cs="Arial"/>
            <w:sz w:val="24"/>
            <w:szCs w:val="24"/>
          </w:rPr>
          <w:t>https://bip.um.rybnik.eu/Download.ashx?id=1720388</w:t>
        </w:r>
      </w:hyperlink>
    </w:p>
    <w:p w14:paraId="7606BE73" w14:textId="77777777" w:rsidR="00E2026B" w:rsidRPr="00B117A5" w:rsidRDefault="00E2026B" w:rsidP="00E2026B">
      <w:pPr>
        <w:pStyle w:val="Akapitzlist"/>
        <w:spacing w:line="360" w:lineRule="auto"/>
        <w:ind w:left="0"/>
        <w:rPr>
          <w:rFonts w:cs="Arial"/>
          <w:sz w:val="24"/>
          <w:szCs w:val="24"/>
        </w:rPr>
      </w:pPr>
      <w:r w:rsidRPr="006B739F">
        <w:rPr>
          <w:rFonts w:cs="Arial"/>
          <w:sz w:val="24"/>
          <w:szCs w:val="24"/>
        </w:rPr>
        <w:t xml:space="preserve">Zgodnie z art. 31 ust. 1b pkt. 2 ustawy Prawo budowlane przepisów dotyczących zgłoszenia rozbiórki nie stosuje się do rozbiórek obiektów budowlanych i urządzeń budowlanych objętych ochroną konserwatorską. </w:t>
      </w:r>
    </w:p>
    <w:p w14:paraId="7BC52F05" w14:textId="77777777" w:rsidR="00E2026B" w:rsidRPr="006B739F" w:rsidRDefault="00E2026B" w:rsidP="00E2026B">
      <w:pPr>
        <w:pStyle w:val="Akapitzlist"/>
        <w:spacing w:line="360" w:lineRule="auto"/>
        <w:ind w:left="0"/>
        <w:rPr>
          <w:sz w:val="24"/>
          <w:szCs w:val="24"/>
        </w:rPr>
      </w:pPr>
      <w:r w:rsidRPr="006B739F">
        <w:rPr>
          <w:rFonts w:cs="Arial"/>
          <w:sz w:val="24"/>
          <w:szCs w:val="24"/>
        </w:rPr>
        <w:t xml:space="preserve">W związku z powyższym rozbiórka obiektu budowlanego ujętego w gminnej ewidencji zabytków wymaga uzyskania pozwolenia w formie decyzji na podstawie </w:t>
      </w:r>
      <w:r w:rsidRPr="006B739F">
        <w:rPr>
          <w:rFonts w:cs="Arial"/>
          <w:iCs/>
          <w:sz w:val="24"/>
          <w:szCs w:val="24"/>
        </w:rPr>
        <w:t xml:space="preserve">pozyskania wymaganych warunków, uzgodnień oraz zatwierdzeń niezbędnych do </w:t>
      </w:r>
      <w:r w:rsidRPr="006B739F">
        <w:rPr>
          <w:rFonts w:cs="Arial"/>
          <w:iCs/>
          <w:sz w:val="24"/>
          <w:szCs w:val="24"/>
        </w:rPr>
        <w:lastRenderedPageBreak/>
        <w:t xml:space="preserve">opracowania dokumentacji projektowej a następnie </w:t>
      </w:r>
      <w:r w:rsidRPr="006B739F">
        <w:rPr>
          <w:rFonts w:cs="Arial"/>
          <w:sz w:val="24"/>
          <w:szCs w:val="24"/>
        </w:rPr>
        <w:t xml:space="preserve">wykonania robót budowlanych wynikających z zakresu zadania. </w:t>
      </w:r>
    </w:p>
    <w:p w14:paraId="386A665C" w14:textId="77777777" w:rsidR="00CF346F" w:rsidRPr="000F7BEC" w:rsidRDefault="00CF346F" w:rsidP="004A1A05">
      <w:pPr>
        <w:pStyle w:val="Standard"/>
        <w:numPr>
          <w:ilvl w:val="0"/>
          <w:numId w:val="62"/>
        </w:numPr>
        <w:spacing w:after="0" w:line="360" w:lineRule="auto"/>
        <w:ind w:left="426" w:hanging="426"/>
        <w:rPr>
          <w:rFonts w:ascii="Arial" w:hAnsi="Arial" w:cs="Arial"/>
          <w:u w:val="single"/>
        </w:rPr>
      </w:pPr>
      <w:r w:rsidRPr="000F7BEC">
        <w:rPr>
          <w:rFonts w:ascii="Arial" w:hAnsi="Arial" w:cs="Arial"/>
          <w:u w:val="single"/>
        </w:rPr>
        <w:t xml:space="preserve">MODERNIZACJA OGRODZENIA      - część zamówienia, realizowanego w formule „zaprojektuj i wybuduj”   </w:t>
      </w:r>
    </w:p>
    <w:p w14:paraId="64E59A2E" w14:textId="77777777" w:rsidR="00CF346F" w:rsidRPr="006B739F" w:rsidRDefault="00CF346F" w:rsidP="00CF346F">
      <w:pPr>
        <w:pStyle w:val="Akapitzlist"/>
        <w:spacing w:line="360" w:lineRule="auto"/>
        <w:ind w:left="0"/>
        <w:rPr>
          <w:rFonts w:cs="Arial"/>
          <w:sz w:val="24"/>
          <w:szCs w:val="24"/>
        </w:rPr>
      </w:pPr>
      <w:r w:rsidRPr="006B739F">
        <w:rPr>
          <w:rFonts w:cs="Arial"/>
          <w:sz w:val="24"/>
          <w:szCs w:val="24"/>
        </w:rPr>
        <w:t>Z uwagi</w:t>
      </w:r>
      <w:r w:rsidRPr="006B739F">
        <w:rPr>
          <w:rFonts w:cs="Arial"/>
          <w:sz w:val="24"/>
          <w:szCs w:val="24"/>
          <w:lang w:eastAsia="pl-PL"/>
        </w:rPr>
        <w:t xml:space="preserve"> na lokalizację i charakter c</w:t>
      </w:r>
      <w:r w:rsidRPr="006B739F">
        <w:rPr>
          <w:rFonts w:cs="Arial"/>
          <w:sz w:val="24"/>
          <w:szCs w:val="24"/>
        </w:rPr>
        <w:t xml:space="preserve">ałości zabudowy tworzącej spójną architektonicznie całość wpisaną w układ przestrzenny śródmieścia Rybnika zachodzi potrzeba odtworzenia ogrodzenia w historycznym kształcie w postaci murowanych oraz otynkowanych słupków, przęseł pełnych i z cokołami gdzie górna część przęsła z cokołem jest ażurowa.   </w:t>
      </w:r>
    </w:p>
    <w:p w14:paraId="5758D0D8" w14:textId="77777777" w:rsidR="00CF346F" w:rsidRPr="00CF4F91" w:rsidRDefault="00CF346F" w:rsidP="004A1A05">
      <w:pPr>
        <w:pStyle w:val="Standard"/>
        <w:numPr>
          <w:ilvl w:val="0"/>
          <w:numId w:val="68"/>
        </w:numPr>
        <w:spacing w:after="0" w:line="360" w:lineRule="auto"/>
        <w:ind w:left="426" w:hanging="426"/>
        <w:rPr>
          <w:rFonts w:ascii="Arial" w:hAnsi="Arial" w:cs="Arial"/>
        </w:rPr>
      </w:pPr>
      <w:r w:rsidRPr="00CF4F91">
        <w:rPr>
          <w:rFonts w:ascii="Arial" w:hAnsi="Arial" w:cs="Arial"/>
        </w:rPr>
        <w:t>OGRODZENIE PRZĘSŁOWE</w:t>
      </w:r>
    </w:p>
    <w:p w14:paraId="0550CB29" w14:textId="77777777" w:rsidR="00CF346F" w:rsidRPr="006B739F" w:rsidRDefault="00CF346F" w:rsidP="00CF4F91">
      <w:pPr>
        <w:pStyle w:val="Akapitzlist"/>
        <w:spacing w:line="360" w:lineRule="auto"/>
        <w:ind w:left="0"/>
        <w:rPr>
          <w:rFonts w:cs="Arial"/>
          <w:sz w:val="24"/>
          <w:szCs w:val="24"/>
        </w:rPr>
      </w:pPr>
      <w:r w:rsidRPr="006B739F">
        <w:rPr>
          <w:rFonts w:cs="Arial"/>
          <w:sz w:val="24"/>
          <w:szCs w:val="24"/>
        </w:rPr>
        <w:t>w tym w szczególności:</w:t>
      </w:r>
    </w:p>
    <w:p w14:paraId="078E8B76" w14:textId="57D209C6" w:rsidR="00CF346F" w:rsidRDefault="00CF346F" w:rsidP="004A1A05">
      <w:pPr>
        <w:pStyle w:val="Akapitzlist"/>
        <w:numPr>
          <w:ilvl w:val="0"/>
          <w:numId w:val="59"/>
        </w:numPr>
        <w:spacing w:line="360" w:lineRule="auto"/>
        <w:ind w:left="426" w:hanging="426"/>
        <w:rPr>
          <w:rFonts w:cs="Arial"/>
          <w:sz w:val="24"/>
          <w:szCs w:val="24"/>
        </w:rPr>
      </w:pPr>
      <w:r w:rsidRPr="006B739F">
        <w:rPr>
          <w:rFonts w:cs="Arial"/>
          <w:sz w:val="24"/>
          <w:szCs w:val="24"/>
        </w:rPr>
        <w:t>rozbiórka otynkowanych murowanych słupków oraz murowanych otynkowanych cokołów (podmurówek) wraz z betonowymi prefabrykowanymi czapkami (nakrywami),</w:t>
      </w:r>
    </w:p>
    <w:p w14:paraId="0288DDC0"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rozbiórka przęseł stalowych wraz z zeskładowaniem i ich renowacją poprzez oczyszczenie i dwukrotnym malowaniem,</w:t>
      </w:r>
    </w:p>
    <w:p w14:paraId="57AFC4D9"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 xml:space="preserve">rozbiórka </w:t>
      </w:r>
      <w:proofErr w:type="spellStart"/>
      <w:r w:rsidRPr="000E5A67">
        <w:rPr>
          <w:rFonts w:cs="Arial"/>
          <w:sz w:val="24"/>
          <w:szCs w:val="24"/>
        </w:rPr>
        <w:t>przybramowego</w:t>
      </w:r>
      <w:proofErr w:type="spellEnd"/>
      <w:r w:rsidRPr="000E5A67">
        <w:rPr>
          <w:rFonts w:cs="Arial"/>
          <w:sz w:val="24"/>
          <w:szCs w:val="24"/>
        </w:rPr>
        <w:t xml:space="preserve"> otynkowanego murowanego ogrodzenia pełnego,</w:t>
      </w:r>
    </w:p>
    <w:p w14:paraId="0D1F9839"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 xml:space="preserve">rozbiórka tymczasowego – zabezpieczającego ogrodzenia panelowego w miejscach w których stan techniczny ogrodzenia stwarzał zagrożenie, wraz z przekazaniem ogrodzenia z rozbiórki do Rybnickich Służb Komunalnych,   </w:t>
      </w:r>
    </w:p>
    <w:p w14:paraId="101F6F98"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 xml:space="preserve">rozbiórka istniejącej bramy i furtki przy wejściu głównym pod zadaszeniem przeznaczonym do rozbiórki, </w:t>
      </w:r>
    </w:p>
    <w:p w14:paraId="2108C621"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rozbiórka fundamentów pod ogrodzeniem,</w:t>
      </w:r>
    </w:p>
    <w:p w14:paraId="68A5A465" w14:textId="76101498"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transport, wywóz, składowanie i utylizacja materiałów z rozbiórki,</w:t>
      </w:r>
    </w:p>
    <w:p w14:paraId="35A0B0AD" w14:textId="2CF2BACC"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wykonanie fundamentów</w:t>
      </w:r>
      <w:r w:rsidR="001B40CF">
        <w:rPr>
          <w:rFonts w:cs="Arial"/>
          <w:sz w:val="24"/>
          <w:szCs w:val="24"/>
        </w:rPr>
        <w:t>,</w:t>
      </w:r>
      <w:r w:rsidRPr="000E5A67">
        <w:rPr>
          <w:rFonts w:cs="Arial"/>
          <w:sz w:val="24"/>
          <w:szCs w:val="24"/>
        </w:rPr>
        <w:t xml:space="preserve"> </w:t>
      </w:r>
    </w:p>
    <w:p w14:paraId="76CD3093" w14:textId="77777777" w:rsidR="003418FA" w:rsidRPr="003418FA" w:rsidRDefault="003418FA" w:rsidP="004A1A05">
      <w:pPr>
        <w:pStyle w:val="Akapitzlist"/>
        <w:numPr>
          <w:ilvl w:val="0"/>
          <w:numId w:val="59"/>
        </w:numPr>
        <w:spacing w:line="360" w:lineRule="auto"/>
        <w:ind w:left="426" w:hanging="426"/>
        <w:rPr>
          <w:rFonts w:cs="Arial"/>
          <w:sz w:val="24"/>
          <w:szCs w:val="24"/>
        </w:rPr>
      </w:pPr>
      <w:r w:rsidRPr="003418FA">
        <w:rPr>
          <w:rFonts w:cs="Arial"/>
          <w:sz w:val="24"/>
          <w:szCs w:val="24"/>
        </w:rPr>
        <w:t xml:space="preserve">wykonanie izolacji poziomej i pionowej fundamentów płynnym materiałem bitumicznym oraz dodatkowej poziomej izolacji w z dwóch warstwa papy, </w:t>
      </w:r>
    </w:p>
    <w:p w14:paraId="4511E2C0" w14:textId="4654DCD3"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 xml:space="preserve">wymurowanie słupków z cegły ceramicznej pełnej z rdzeniami żelbetowymi wewnątrz słupka. Słupki o przekroju 2 cegieł i wysokości maks. 2,20 m w rozstawie dostosowanym do długości istniejącego przęsła stalowego o dł. 3,30 m. Słupki otynkowane malowane farbą silikonową z zabezpieczeniem narożników </w:t>
      </w:r>
      <w:r w:rsidRPr="001B40CF">
        <w:rPr>
          <w:rFonts w:cs="Arial"/>
          <w:sz w:val="24"/>
          <w:szCs w:val="24"/>
        </w:rPr>
        <w:t>wypukłych</w:t>
      </w:r>
      <w:r w:rsidR="001B40CF" w:rsidRPr="001B40CF">
        <w:rPr>
          <w:rFonts w:cs="Arial"/>
          <w:sz w:val="24"/>
          <w:szCs w:val="24"/>
        </w:rPr>
        <w:t xml:space="preserve"> wykończone od góry prefabrykowanymi betonowymi czapkami (nakrywami)</w:t>
      </w:r>
      <w:r w:rsidR="00675B5F">
        <w:rPr>
          <w:rFonts w:cs="Arial"/>
          <w:sz w:val="24"/>
          <w:szCs w:val="24"/>
        </w:rPr>
        <w:t>,</w:t>
      </w:r>
      <w:r w:rsidRPr="000E5A67">
        <w:rPr>
          <w:rFonts w:cs="Arial"/>
          <w:sz w:val="24"/>
          <w:szCs w:val="24"/>
        </w:rPr>
        <w:t xml:space="preserve">    </w:t>
      </w:r>
    </w:p>
    <w:p w14:paraId="5A34B564" w14:textId="15D3B694" w:rsidR="00CF346F" w:rsidRPr="00997B24"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lastRenderedPageBreak/>
        <w:t>wymurowanie cokołów (podmurówek) o długości jw. cokoły otynkowane malowane farb</w:t>
      </w:r>
      <w:r w:rsidR="00675B5F">
        <w:rPr>
          <w:rFonts w:cs="Arial"/>
          <w:sz w:val="24"/>
          <w:szCs w:val="24"/>
        </w:rPr>
        <w:t>ą</w:t>
      </w:r>
      <w:r w:rsidRPr="000E5A67">
        <w:rPr>
          <w:rFonts w:cs="Arial"/>
          <w:sz w:val="24"/>
          <w:szCs w:val="24"/>
        </w:rPr>
        <w:t xml:space="preserve"> silikonową</w:t>
      </w:r>
      <w:r w:rsidR="002121B4">
        <w:rPr>
          <w:rFonts w:cs="Arial"/>
          <w:sz w:val="24"/>
          <w:szCs w:val="24"/>
        </w:rPr>
        <w:t xml:space="preserve"> </w:t>
      </w:r>
      <w:r w:rsidR="002121B4" w:rsidRPr="00997B24">
        <w:rPr>
          <w:rFonts w:cs="Arial"/>
          <w:sz w:val="24"/>
          <w:szCs w:val="24"/>
        </w:rPr>
        <w:t>wykończone od góry prefabrykowanymi betonowymi czapkami (nakrywami)</w:t>
      </w:r>
      <w:r w:rsidR="00675B5F">
        <w:rPr>
          <w:rFonts w:cs="Arial"/>
          <w:sz w:val="24"/>
          <w:szCs w:val="24"/>
        </w:rPr>
        <w:t>,</w:t>
      </w:r>
      <w:r w:rsidRPr="00997B24">
        <w:rPr>
          <w:rFonts w:cs="Arial"/>
          <w:sz w:val="24"/>
          <w:szCs w:val="24"/>
        </w:rPr>
        <w:t xml:space="preserve">  </w:t>
      </w:r>
    </w:p>
    <w:p w14:paraId="6180958E"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 xml:space="preserve">wykonanie </w:t>
      </w:r>
      <w:proofErr w:type="spellStart"/>
      <w:r w:rsidRPr="000E5A67">
        <w:rPr>
          <w:rFonts w:cs="Arial"/>
          <w:sz w:val="24"/>
          <w:szCs w:val="24"/>
        </w:rPr>
        <w:t>przybramowego</w:t>
      </w:r>
      <w:proofErr w:type="spellEnd"/>
      <w:r w:rsidRPr="000E5A67">
        <w:rPr>
          <w:rFonts w:cs="Arial"/>
          <w:sz w:val="24"/>
          <w:szCs w:val="24"/>
        </w:rPr>
        <w:t xml:space="preserve"> otynkowanego murowanego ogrodzenia pełnego,</w:t>
      </w:r>
    </w:p>
    <w:p w14:paraId="1CF64832"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zakup i montaż bramy kompletnej o wymiarach 2,50 x 1,50 m oraz furtki kompletnej o wymiarach 0,90 x 1,50 m dostosowanej do historycznego kształtu istniejącego ogrodzenia (uzgodnienia z MKZ dla Miasta Rybnika),</w:t>
      </w:r>
    </w:p>
    <w:p w14:paraId="2F3C7750" w14:textId="77777777" w:rsidR="00CF346F"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obsługa geodezyjna,</w:t>
      </w:r>
    </w:p>
    <w:p w14:paraId="3DBA070A" w14:textId="77777777" w:rsidR="00CF346F" w:rsidRPr="000E5A67" w:rsidRDefault="00CF346F" w:rsidP="004A1A05">
      <w:pPr>
        <w:pStyle w:val="Akapitzlist"/>
        <w:numPr>
          <w:ilvl w:val="0"/>
          <w:numId w:val="59"/>
        </w:numPr>
        <w:spacing w:line="360" w:lineRule="auto"/>
        <w:ind w:left="426" w:hanging="426"/>
        <w:rPr>
          <w:rFonts w:cs="Arial"/>
          <w:sz w:val="24"/>
          <w:szCs w:val="24"/>
        </w:rPr>
      </w:pPr>
      <w:r w:rsidRPr="000E5A67">
        <w:rPr>
          <w:rFonts w:cs="Arial"/>
          <w:sz w:val="24"/>
          <w:szCs w:val="24"/>
        </w:rPr>
        <w:t xml:space="preserve">zabezpieczenie miejsca prowadzenia robót poprzez montaż tymczasowego ogrodzenia zabezpieczającego przed dostępem osób niepowołanych.             </w:t>
      </w:r>
    </w:p>
    <w:p w14:paraId="149B2C1A" w14:textId="77777777" w:rsidR="00CF346F" w:rsidRPr="00D75E93" w:rsidRDefault="00CF346F" w:rsidP="004A1A05">
      <w:pPr>
        <w:pStyle w:val="Standard"/>
        <w:numPr>
          <w:ilvl w:val="0"/>
          <w:numId w:val="68"/>
        </w:numPr>
        <w:spacing w:after="0" w:line="360" w:lineRule="auto"/>
        <w:ind w:left="426" w:hanging="426"/>
        <w:rPr>
          <w:rFonts w:asciiTheme="minorHAnsi" w:eastAsiaTheme="minorHAnsi" w:hAnsiTheme="minorHAnsi" w:cs="Arial"/>
          <w:kern w:val="0"/>
          <w:lang w:eastAsia="en-US" w:bidi="ar-SA"/>
        </w:rPr>
      </w:pPr>
      <w:r w:rsidRPr="00A61B48">
        <w:rPr>
          <w:rFonts w:ascii="Arial" w:hAnsi="Arial" w:cs="Arial"/>
        </w:rPr>
        <w:t>OGRODZENIE MUROWE PEŁNE</w:t>
      </w:r>
      <w:r w:rsidRPr="00D75E93">
        <w:rPr>
          <w:rFonts w:asciiTheme="minorHAnsi" w:eastAsiaTheme="minorHAnsi" w:hAnsiTheme="minorHAnsi" w:cs="Arial"/>
          <w:kern w:val="0"/>
          <w:lang w:eastAsia="en-US" w:bidi="ar-SA"/>
        </w:rPr>
        <w:t xml:space="preserve">       </w:t>
      </w:r>
    </w:p>
    <w:p w14:paraId="1FF79FB7" w14:textId="77777777" w:rsidR="00CF346F" w:rsidRPr="006B739F" w:rsidRDefault="00CF346F" w:rsidP="00D75E93">
      <w:pPr>
        <w:pStyle w:val="Akapitzlist"/>
        <w:spacing w:line="360" w:lineRule="auto"/>
        <w:ind w:left="0"/>
        <w:rPr>
          <w:rFonts w:cs="Arial"/>
          <w:sz w:val="24"/>
          <w:szCs w:val="24"/>
        </w:rPr>
      </w:pPr>
      <w:r w:rsidRPr="006B739F">
        <w:rPr>
          <w:rFonts w:cs="Arial"/>
          <w:sz w:val="24"/>
          <w:szCs w:val="24"/>
        </w:rPr>
        <w:t>w tym w szczególności:</w:t>
      </w:r>
    </w:p>
    <w:p w14:paraId="79B6E0C8" w14:textId="77777777" w:rsidR="00CF346F" w:rsidRDefault="00CF346F" w:rsidP="004A1A05">
      <w:pPr>
        <w:pStyle w:val="Akapitzlist"/>
        <w:numPr>
          <w:ilvl w:val="0"/>
          <w:numId w:val="60"/>
        </w:numPr>
        <w:spacing w:line="360" w:lineRule="auto"/>
        <w:ind w:left="426" w:hanging="426"/>
        <w:rPr>
          <w:rFonts w:cs="Arial"/>
          <w:sz w:val="24"/>
          <w:szCs w:val="24"/>
        </w:rPr>
      </w:pPr>
      <w:r w:rsidRPr="006B739F">
        <w:rPr>
          <w:rFonts w:cs="Arial"/>
          <w:sz w:val="24"/>
          <w:szCs w:val="24"/>
        </w:rPr>
        <w:t xml:space="preserve">rozbiórka istniejącej bramy wjazdowej, </w:t>
      </w:r>
    </w:p>
    <w:p w14:paraId="77DA466C"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częściowa rozbiórka murowanego ogrodzenia pełnego,</w:t>
      </w:r>
    </w:p>
    <w:p w14:paraId="0BCCA17C"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 xml:space="preserve">zmycie graffiti z ogrodzenia, </w:t>
      </w:r>
    </w:p>
    <w:p w14:paraId="445BDC73"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rozbiórka betonowych czapek (nakryw) na słupkach i murkach,</w:t>
      </w:r>
    </w:p>
    <w:p w14:paraId="13250FC8"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 xml:space="preserve">naprawa pęknięć wraz z miejscowym uzupełnieniem tynków, </w:t>
      </w:r>
    </w:p>
    <w:p w14:paraId="0FDB23A2"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transport, wywóz, składowanie i utylizacja materiałów z rozkuć i rozbiórek,</w:t>
      </w:r>
    </w:p>
    <w:p w14:paraId="64F2A543"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montaż czapek (nakryw) na słupkach i murkach,</w:t>
      </w:r>
    </w:p>
    <w:p w14:paraId="4BBAEA02"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malowanie ogrodzenia farbami silikonowymi wraz z zabezpieczeniem narożników wypukłych,</w:t>
      </w:r>
    </w:p>
    <w:p w14:paraId="5CB0336E"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 xml:space="preserve">montaż kompletnej bramy przesuwanej o wymiarach 7,50 x 1,50 m na słupkach stalowych, </w:t>
      </w:r>
    </w:p>
    <w:p w14:paraId="6EB1E198" w14:textId="77777777" w:rsidR="00CF346F"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obsługa geodezyjna,</w:t>
      </w:r>
    </w:p>
    <w:p w14:paraId="39286DDE" w14:textId="77777777" w:rsidR="00CF346F" w:rsidRPr="00182E01" w:rsidRDefault="00CF346F" w:rsidP="004A1A05">
      <w:pPr>
        <w:pStyle w:val="Akapitzlist"/>
        <w:numPr>
          <w:ilvl w:val="0"/>
          <w:numId w:val="60"/>
        </w:numPr>
        <w:spacing w:line="360" w:lineRule="auto"/>
        <w:ind w:left="426" w:hanging="426"/>
        <w:rPr>
          <w:rFonts w:cs="Arial"/>
          <w:sz w:val="24"/>
          <w:szCs w:val="24"/>
        </w:rPr>
      </w:pPr>
      <w:r w:rsidRPr="00671082">
        <w:rPr>
          <w:rFonts w:cs="Arial"/>
          <w:sz w:val="24"/>
          <w:szCs w:val="24"/>
        </w:rPr>
        <w:t xml:space="preserve">zabezpieczenie miejsca prowadzenia robót poprzez montaż tymczasowego ogrodzenia zabezpieczającego przed dostępem osób niepowołanych.             </w:t>
      </w:r>
    </w:p>
    <w:p w14:paraId="02ADC9FB" w14:textId="04C9FD0E" w:rsidR="00CF346F" w:rsidRDefault="00947728" w:rsidP="00CF346F">
      <w:pPr>
        <w:pStyle w:val="Standard"/>
        <w:spacing w:after="0" w:line="360" w:lineRule="auto"/>
        <w:rPr>
          <w:rFonts w:ascii="Arial" w:hAnsi="Arial" w:cs="Arial"/>
          <w:i/>
        </w:rPr>
      </w:pPr>
      <w:r>
        <w:rPr>
          <w:rFonts w:ascii="Arial" w:hAnsi="Arial" w:cs="Arial"/>
        </w:rPr>
        <w:t>W zakresie</w:t>
      </w:r>
      <w:r w:rsidR="00997B24" w:rsidRPr="00997B24">
        <w:rPr>
          <w:rFonts w:ascii="Arial" w:hAnsi="Arial" w:cs="Arial"/>
          <w:i/>
        </w:rPr>
        <w:t xml:space="preserve"> </w:t>
      </w:r>
      <w:r w:rsidR="00997B24" w:rsidRPr="00997B24">
        <w:rPr>
          <w:rFonts w:ascii="Arial" w:hAnsi="Arial" w:cs="Arial"/>
        </w:rPr>
        <w:t>rozbiórki zadaszenia oraz modernizacji ogrodzenia</w:t>
      </w:r>
      <w:r>
        <w:rPr>
          <w:rFonts w:ascii="Arial" w:hAnsi="Arial" w:cs="Arial"/>
        </w:rPr>
        <w:t xml:space="preserve"> d</w:t>
      </w:r>
      <w:r w:rsidR="00D24F76">
        <w:rPr>
          <w:rFonts w:ascii="Arial" w:hAnsi="Arial" w:cs="Arial"/>
        </w:rPr>
        <w:t>o obowiązków Wykonawcy należy:</w:t>
      </w:r>
    </w:p>
    <w:p w14:paraId="401B1B98" w14:textId="4E93443D" w:rsidR="00F874CA" w:rsidRPr="006B739F" w:rsidRDefault="00F874CA" w:rsidP="004A1A05">
      <w:pPr>
        <w:pStyle w:val="Standard"/>
        <w:numPr>
          <w:ilvl w:val="0"/>
          <w:numId w:val="64"/>
        </w:numPr>
        <w:spacing w:after="0" w:line="360" w:lineRule="auto"/>
        <w:ind w:left="426"/>
        <w:rPr>
          <w:rFonts w:ascii="Arial" w:hAnsi="Arial" w:cs="Arial"/>
        </w:rPr>
      </w:pPr>
      <w:r w:rsidRPr="006B739F">
        <w:rPr>
          <w:rFonts w:ascii="Arial" w:hAnsi="Arial" w:cs="Arial"/>
        </w:rPr>
        <w:t>przygotowanie materiałów wyjściowych, w tym np. zakup map do celów projektowych,</w:t>
      </w:r>
    </w:p>
    <w:p w14:paraId="568D2E41" w14:textId="77777777" w:rsidR="00CF346F" w:rsidRPr="00997B24" w:rsidRDefault="00CF346F" w:rsidP="004A1A05">
      <w:pPr>
        <w:numPr>
          <w:ilvl w:val="0"/>
          <w:numId w:val="41"/>
        </w:numPr>
        <w:tabs>
          <w:tab w:val="left" w:pos="360"/>
        </w:tabs>
        <w:spacing w:after="0" w:line="360" w:lineRule="auto"/>
        <w:ind w:left="360"/>
        <w:rPr>
          <w:rFonts w:ascii="Arial" w:hAnsi="Arial" w:cs="Arial"/>
          <w:sz w:val="24"/>
          <w:szCs w:val="24"/>
        </w:rPr>
      </w:pPr>
      <w:r w:rsidRPr="00997B24">
        <w:rPr>
          <w:rFonts w:ascii="Arial" w:hAnsi="Arial" w:cs="Arial"/>
          <w:sz w:val="24"/>
          <w:szCs w:val="24"/>
        </w:rPr>
        <w:t>inwentaryzacja obiektów w zakresie niezbędnym do realizacji przedmiotu zamówienia, tj. zadaszenia wejścia głównego oraz ogrodzenia zewnętrznego,</w:t>
      </w:r>
    </w:p>
    <w:p w14:paraId="3CB95128" w14:textId="177D9CD0"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lastRenderedPageBreak/>
        <w:t xml:space="preserve">opracowanie do zatwierdzenia koncepcji </w:t>
      </w:r>
      <w:proofErr w:type="spellStart"/>
      <w:r w:rsidRPr="006B739F">
        <w:rPr>
          <w:rFonts w:ascii="Arial" w:hAnsi="Arial" w:cs="Arial"/>
          <w:sz w:val="24"/>
          <w:szCs w:val="24"/>
        </w:rPr>
        <w:t>architektoniczno</w:t>
      </w:r>
      <w:proofErr w:type="spellEnd"/>
      <w:r w:rsidRPr="006B739F">
        <w:rPr>
          <w:rFonts w:ascii="Arial" w:hAnsi="Arial" w:cs="Arial"/>
          <w:sz w:val="24"/>
          <w:szCs w:val="24"/>
        </w:rPr>
        <w:t xml:space="preserve"> – budowlanej - analiza możliwości realizacji zadania w planowanym kształcie oraz z określeniem koniecznego zakresu robót,</w:t>
      </w:r>
    </w:p>
    <w:p w14:paraId="2C6B515C" w14:textId="69617DFE"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t>inwentaryzacj</w:t>
      </w:r>
      <w:r w:rsidR="00F70D7D">
        <w:rPr>
          <w:rFonts w:ascii="Arial" w:hAnsi="Arial" w:cs="Arial"/>
          <w:sz w:val="24"/>
          <w:szCs w:val="24"/>
        </w:rPr>
        <w:t>a</w:t>
      </w:r>
      <w:r w:rsidRPr="006B739F">
        <w:rPr>
          <w:rFonts w:ascii="Arial" w:hAnsi="Arial" w:cs="Arial"/>
          <w:sz w:val="24"/>
          <w:szCs w:val="24"/>
        </w:rPr>
        <w:t xml:space="preserve"> zieleni przeznaczonej do likwidacji oraz zieleni znajdującej się </w:t>
      </w:r>
      <w:r w:rsidRPr="006B739F">
        <w:rPr>
          <w:rFonts w:ascii="Arial" w:hAnsi="Arial" w:cs="Arial"/>
          <w:sz w:val="24"/>
          <w:szCs w:val="24"/>
        </w:rPr>
        <w:br/>
        <w:t xml:space="preserve">w zakresie opracowania (o ile konieczne), </w:t>
      </w:r>
    </w:p>
    <w:p w14:paraId="2C1D0A7E" w14:textId="77777777"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pozyskanie warunków zabezpieczenia, przebudowy kolidujących z inwestycją sieci wszystkich branż, których zabezpieczenie / przebudowa będzie wynikać </w:t>
      </w:r>
      <w:r w:rsidRPr="006B739F">
        <w:rPr>
          <w:rFonts w:ascii="Arial" w:hAnsi="Arial" w:cs="Arial"/>
          <w:sz w:val="24"/>
          <w:szCs w:val="24"/>
        </w:rPr>
        <w:br/>
        <w:t>z zaakceptowanej koncepcji (o ile konieczne),</w:t>
      </w:r>
    </w:p>
    <w:p w14:paraId="712855F8" w14:textId="77777777"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t>wykonanie projektów dla wszystkich elementów koniecznych do przeprowadzenia realizacji inwestycji,</w:t>
      </w:r>
    </w:p>
    <w:p w14:paraId="3376EEE6" w14:textId="1BA2AFEA"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projekt budowlany część 1 tj.: projekt zagospodarowania terenu, projekt architektoniczno-budowlany, załączniki formalno-prawne (z wymaganymi uzgodnieniami, w tym w zakresie ochrony przeciwpożarowej, wymagań higieniczno-sanitarnych) – </w:t>
      </w:r>
      <w:r w:rsidR="00947728">
        <w:rPr>
          <w:rFonts w:ascii="Arial" w:hAnsi="Arial" w:cs="Arial"/>
          <w:sz w:val="24"/>
          <w:szCs w:val="24"/>
        </w:rPr>
        <w:t>(</w:t>
      </w:r>
      <w:r w:rsidR="001F31A1" w:rsidRPr="00947728">
        <w:rPr>
          <w:rFonts w:ascii="Arial" w:hAnsi="Arial" w:cs="Arial"/>
          <w:sz w:val="24"/>
          <w:szCs w:val="24"/>
        </w:rPr>
        <w:t>o ile jest konieczne</w:t>
      </w:r>
      <w:r w:rsidR="00947728">
        <w:rPr>
          <w:rFonts w:ascii="Arial" w:hAnsi="Arial" w:cs="Arial"/>
          <w:sz w:val="24"/>
          <w:szCs w:val="24"/>
        </w:rPr>
        <w:t>)</w:t>
      </w:r>
      <w:r w:rsidRPr="006B739F">
        <w:rPr>
          <w:rFonts w:ascii="Arial" w:hAnsi="Arial" w:cs="Arial"/>
          <w:sz w:val="24"/>
          <w:szCs w:val="24"/>
        </w:rPr>
        <w:t xml:space="preserve">, </w:t>
      </w:r>
    </w:p>
    <w:p w14:paraId="74B7C54B" w14:textId="77777777"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projekt budowlany część 2 tj.: projekt techniczny, </w:t>
      </w:r>
    </w:p>
    <w:p w14:paraId="4918C2FC" w14:textId="77777777"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wytyczne do planu BIOZ, </w:t>
      </w:r>
    </w:p>
    <w:p w14:paraId="55FD1763" w14:textId="77777777" w:rsidR="00F874CA" w:rsidRPr="006B739F" w:rsidRDefault="00F874CA" w:rsidP="004A1A05">
      <w:pPr>
        <w:numPr>
          <w:ilvl w:val="0"/>
          <w:numId w:val="41"/>
        </w:numPr>
        <w:tabs>
          <w:tab w:val="left" w:pos="360"/>
        </w:tabs>
        <w:spacing w:after="0" w:line="360" w:lineRule="auto"/>
        <w:ind w:left="360"/>
        <w:rPr>
          <w:rFonts w:ascii="Arial" w:hAnsi="Arial" w:cs="Arial"/>
          <w:sz w:val="24"/>
          <w:szCs w:val="24"/>
        </w:rPr>
      </w:pPr>
      <w:r w:rsidRPr="006B739F">
        <w:rPr>
          <w:rFonts w:ascii="Arial" w:hAnsi="Arial" w:cs="Arial"/>
          <w:sz w:val="24"/>
          <w:szCs w:val="24"/>
        </w:rPr>
        <w:t>specyfikacja techniczna wykonania i odbioru robot i przedmiar robót, zgodnie z Rozporządzeniem Ministra Rozwoju i Technologii z dnia 20 grudnia 2021 r. w sprawie szczegółowego zakresu i formy dokumentacji projektowej, specyfikacji technicznych wykonania i odbioru robót budowlanych oraz programu funkcjonalno-użytkowego (Dz.U.2021.0.2454).</w:t>
      </w:r>
    </w:p>
    <w:p w14:paraId="06FC35DA" w14:textId="28C93D5E" w:rsidR="007B2B17" w:rsidRPr="00A1112C" w:rsidRDefault="007B2B17" w:rsidP="007B2B17">
      <w:pPr>
        <w:spacing w:line="360" w:lineRule="auto"/>
        <w:rPr>
          <w:rFonts w:ascii="Arial" w:hAnsi="Arial" w:cs="Arial"/>
          <w:bCs/>
          <w:iCs/>
          <w:sz w:val="24"/>
          <w:szCs w:val="24"/>
        </w:rPr>
      </w:pPr>
      <w:r w:rsidRPr="00A1112C">
        <w:rPr>
          <w:rFonts w:ascii="Arial" w:hAnsi="Arial" w:cs="Arial"/>
          <w:bCs/>
          <w:iCs/>
          <w:sz w:val="24"/>
          <w:szCs w:val="24"/>
        </w:rPr>
        <w:t xml:space="preserve">Należy uzyskać wszelkie wymagane prawem warunki, uzgodnienia, zgody, opinie, pozwolenia i decyzje, umożliwiające wykonanie całości </w:t>
      </w:r>
      <w:r w:rsidR="00A1112C" w:rsidRPr="00A1112C">
        <w:rPr>
          <w:rFonts w:ascii="Arial" w:hAnsi="Arial" w:cs="Arial"/>
          <w:bCs/>
          <w:iCs/>
          <w:sz w:val="24"/>
          <w:szCs w:val="24"/>
        </w:rPr>
        <w:t>prac opisanych w punktach 4 i 5.</w:t>
      </w:r>
      <w:r w:rsidRPr="00A1112C">
        <w:rPr>
          <w:rFonts w:ascii="Arial" w:hAnsi="Arial" w:cs="Arial"/>
          <w:bCs/>
          <w:iCs/>
          <w:sz w:val="24"/>
          <w:szCs w:val="24"/>
        </w:rPr>
        <w:t xml:space="preserve">  </w:t>
      </w:r>
    </w:p>
    <w:p w14:paraId="15AD009B" w14:textId="6A001E33" w:rsidR="00F874CA" w:rsidRPr="006B739F" w:rsidRDefault="00F874CA" w:rsidP="00F70D7D">
      <w:pPr>
        <w:spacing w:before="240" w:after="0" w:line="360" w:lineRule="auto"/>
        <w:rPr>
          <w:rFonts w:ascii="Arial" w:hAnsi="Arial" w:cs="Arial"/>
          <w:bCs/>
          <w:iCs/>
          <w:sz w:val="24"/>
          <w:szCs w:val="24"/>
        </w:rPr>
      </w:pPr>
      <w:r w:rsidRPr="006B739F">
        <w:rPr>
          <w:rFonts w:ascii="Arial" w:hAnsi="Arial" w:cs="Arial"/>
          <w:bCs/>
          <w:iCs/>
          <w:sz w:val="24"/>
          <w:szCs w:val="24"/>
        </w:rPr>
        <w:t xml:space="preserve">Dokumentacja </w:t>
      </w:r>
      <w:r w:rsidR="00997B24">
        <w:rPr>
          <w:rFonts w:ascii="Arial" w:hAnsi="Arial" w:cs="Arial"/>
          <w:bCs/>
          <w:iCs/>
          <w:sz w:val="24"/>
          <w:szCs w:val="24"/>
        </w:rPr>
        <w:t xml:space="preserve">w zakresie prac opisanych w pkt. 4 i 5 </w:t>
      </w:r>
      <w:r w:rsidRPr="006B739F">
        <w:rPr>
          <w:rFonts w:ascii="Arial" w:hAnsi="Arial" w:cs="Arial"/>
          <w:bCs/>
          <w:iCs/>
          <w:sz w:val="24"/>
          <w:szCs w:val="24"/>
        </w:rPr>
        <w:t xml:space="preserve">musi składać się </w:t>
      </w:r>
      <w:r w:rsidR="007B2B17" w:rsidRPr="00997B24">
        <w:rPr>
          <w:rFonts w:ascii="Arial" w:hAnsi="Arial" w:cs="Arial"/>
          <w:bCs/>
          <w:iCs/>
          <w:sz w:val="24"/>
          <w:szCs w:val="24"/>
        </w:rPr>
        <w:t>z</w:t>
      </w:r>
      <w:r w:rsidR="007B2B17" w:rsidRPr="00017292">
        <w:rPr>
          <w:rFonts w:ascii="Arial" w:hAnsi="Arial" w:cs="Arial"/>
          <w:bCs/>
          <w:iCs/>
          <w:color w:val="FF0000"/>
          <w:sz w:val="24"/>
          <w:szCs w:val="24"/>
        </w:rPr>
        <w:t>:</w:t>
      </w:r>
    </w:p>
    <w:p w14:paraId="28FD0889"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iCs/>
          <w:sz w:val="24"/>
          <w:szCs w:val="24"/>
        </w:rPr>
        <w:t xml:space="preserve">inwentaryzacji wraz z koncepcją </w:t>
      </w:r>
      <w:proofErr w:type="spellStart"/>
      <w:r w:rsidRPr="006B739F">
        <w:rPr>
          <w:rFonts w:ascii="Arial" w:hAnsi="Arial" w:cs="Arial"/>
          <w:iCs/>
          <w:sz w:val="24"/>
          <w:szCs w:val="24"/>
        </w:rPr>
        <w:t>architektoniczno</w:t>
      </w:r>
      <w:proofErr w:type="spellEnd"/>
      <w:r w:rsidRPr="006B739F">
        <w:rPr>
          <w:rFonts w:ascii="Arial" w:hAnsi="Arial" w:cs="Arial"/>
          <w:iCs/>
          <w:sz w:val="24"/>
          <w:szCs w:val="24"/>
        </w:rPr>
        <w:t xml:space="preserve"> – budowlaną (zawierającą ww. elementy) </w:t>
      </w:r>
      <w:r w:rsidRPr="006B739F">
        <w:rPr>
          <w:rFonts w:ascii="Arial" w:hAnsi="Arial" w:cs="Arial"/>
          <w:sz w:val="24"/>
          <w:szCs w:val="24"/>
        </w:rPr>
        <w:t>– 2 egz.,</w:t>
      </w:r>
    </w:p>
    <w:p w14:paraId="0E3D3B87"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projektów zabezpieczenia, przebudowy istniejących i/lub kolidujących z inwestycją przyłączy, instalacji, sieci – 3 egz.,</w:t>
      </w:r>
    </w:p>
    <w:p w14:paraId="1E05B40B" w14:textId="37F9F708" w:rsidR="007B2B17" w:rsidRPr="0087183A" w:rsidRDefault="007B2B17" w:rsidP="004A1A05">
      <w:pPr>
        <w:numPr>
          <w:ilvl w:val="0"/>
          <w:numId w:val="40"/>
        </w:numPr>
        <w:tabs>
          <w:tab w:val="left" w:pos="360"/>
        </w:tabs>
        <w:spacing w:after="0" w:line="360" w:lineRule="auto"/>
        <w:ind w:left="360"/>
        <w:rPr>
          <w:rFonts w:ascii="Arial" w:hAnsi="Arial" w:cs="Arial"/>
          <w:sz w:val="24"/>
          <w:szCs w:val="24"/>
        </w:rPr>
      </w:pPr>
      <w:r w:rsidRPr="0087183A">
        <w:rPr>
          <w:rFonts w:ascii="Arial" w:hAnsi="Arial" w:cs="Arial"/>
          <w:sz w:val="24"/>
          <w:szCs w:val="24"/>
        </w:rPr>
        <w:t xml:space="preserve">projektów budowy / przebudowy wymaganych na potrzeby inwestycji przyłączy, sieci dla celów ich zatwierdzenia w przewidzianym przepisami trybie </w:t>
      </w:r>
      <w:r w:rsidR="00997B24" w:rsidRPr="0087183A">
        <w:rPr>
          <w:rFonts w:ascii="Arial" w:hAnsi="Arial" w:cs="Arial"/>
          <w:sz w:val="24"/>
          <w:szCs w:val="24"/>
        </w:rPr>
        <w:t>(</w:t>
      </w:r>
      <w:r w:rsidR="00997B24" w:rsidRPr="0087183A">
        <w:rPr>
          <w:rFonts w:ascii="Arial" w:hAnsi="Arial" w:cs="Arial"/>
          <w:i/>
          <w:sz w:val="24"/>
          <w:szCs w:val="24"/>
        </w:rPr>
        <w:t>o ile konieczna przebudowa)</w:t>
      </w:r>
      <w:r w:rsidRPr="0087183A">
        <w:rPr>
          <w:rFonts w:ascii="Arial" w:hAnsi="Arial" w:cs="Arial"/>
          <w:sz w:val="24"/>
          <w:szCs w:val="24"/>
        </w:rPr>
        <w:t>– 3 egz.,</w:t>
      </w:r>
    </w:p>
    <w:p w14:paraId="3EF9C0EA"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lastRenderedPageBreak/>
        <w:t>inwentaryzacji zieleni przeznaczonej do likwidacji oraz zieleni znajdującej się w zakresie opracowania – 2 egz.,</w:t>
      </w:r>
    </w:p>
    <w:p w14:paraId="0E6AA588" w14:textId="673A8B8B"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części 1 projektu budowlanego (PZT, PA-B, załączniki) dla celów uzyskania pozwolenia na budowę (zawierającego wszystkie branże w jednym </w:t>
      </w:r>
      <w:r w:rsidR="007B2B17" w:rsidRPr="00997B24">
        <w:rPr>
          <w:rFonts w:ascii="Arial" w:hAnsi="Arial" w:cs="Arial"/>
          <w:sz w:val="24"/>
          <w:szCs w:val="24"/>
        </w:rPr>
        <w:t>opracowaniu</w:t>
      </w:r>
      <w:r w:rsidRPr="00997B24">
        <w:rPr>
          <w:rFonts w:ascii="Arial" w:hAnsi="Arial" w:cs="Arial"/>
          <w:sz w:val="24"/>
          <w:szCs w:val="24"/>
        </w:rPr>
        <w:t xml:space="preserve">) </w:t>
      </w:r>
      <w:r w:rsidR="00997B24" w:rsidRPr="00444907">
        <w:rPr>
          <w:rFonts w:ascii="Arial" w:hAnsi="Arial" w:cs="Arial"/>
          <w:sz w:val="24"/>
          <w:szCs w:val="24"/>
        </w:rPr>
        <w:t>(</w:t>
      </w:r>
      <w:r w:rsidR="00997B24" w:rsidRPr="00444907">
        <w:rPr>
          <w:sz w:val="24"/>
          <w:szCs w:val="24"/>
        </w:rPr>
        <w:t>dotyczy projekty rozbiórki zadaszenia lub zgłoszenia bądź pozwolenia w zakresie modernizacji ogrodzenia</w:t>
      </w:r>
      <w:r w:rsidR="00997B24" w:rsidRPr="00444907">
        <w:rPr>
          <w:rFonts w:ascii="Arial" w:hAnsi="Arial" w:cs="Arial"/>
          <w:sz w:val="24"/>
          <w:szCs w:val="24"/>
        </w:rPr>
        <w:t xml:space="preserve"> )</w:t>
      </w:r>
      <w:r w:rsidRPr="00444907">
        <w:rPr>
          <w:rFonts w:ascii="Arial" w:hAnsi="Arial" w:cs="Arial"/>
          <w:sz w:val="24"/>
          <w:szCs w:val="24"/>
        </w:rPr>
        <w:t>–</w:t>
      </w:r>
      <w:r w:rsidRPr="006B739F">
        <w:rPr>
          <w:rFonts w:ascii="Arial" w:hAnsi="Arial" w:cs="Arial"/>
          <w:sz w:val="24"/>
          <w:szCs w:val="24"/>
        </w:rPr>
        <w:t xml:space="preserve"> 4 egz.,</w:t>
      </w:r>
    </w:p>
    <w:p w14:paraId="2C5D01B0"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części 2 projektu budowlanego tj. projektu technicznego rozbiórki – 4 egz.,</w:t>
      </w:r>
    </w:p>
    <w:p w14:paraId="07168805"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specyfikacji technicznych wykonania i odbioru robót – 2 </w:t>
      </w:r>
      <w:proofErr w:type="spellStart"/>
      <w:r w:rsidRPr="006B739F">
        <w:rPr>
          <w:rFonts w:ascii="Arial" w:hAnsi="Arial" w:cs="Arial"/>
          <w:sz w:val="24"/>
          <w:szCs w:val="24"/>
        </w:rPr>
        <w:t>kpl</w:t>
      </w:r>
      <w:proofErr w:type="spellEnd"/>
      <w:r w:rsidRPr="006B739F">
        <w:rPr>
          <w:rFonts w:ascii="Arial" w:hAnsi="Arial" w:cs="Arial"/>
          <w:sz w:val="24"/>
          <w:szCs w:val="24"/>
        </w:rPr>
        <w:t>.</w:t>
      </w:r>
    </w:p>
    <w:p w14:paraId="066CDB72"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kosztorysu uproszczonego oraz przedmiarów robót – 2 </w:t>
      </w:r>
      <w:proofErr w:type="spellStart"/>
      <w:r w:rsidRPr="006B739F">
        <w:rPr>
          <w:rFonts w:ascii="Arial" w:hAnsi="Arial" w:cs="Arial"/>
          <w:sz w:val="24"/>
          <w:szCs w:val="24"/>
        </w:rPr>
        <w:t>kpl</w:t>
      </w:r>
      <w:proofErr w:type="spellEnd"/>
      <w:r w:rsidRPr="006B739F">
        <w:rPr>
          <w:rFonts w:ascii="Arial" w:hAnsi="Arial" w:cs="Arial"/>
          <w:sz w:val="24"/>
          <w:szCs w:val="24"/>
        </w:rPr>
        <w:t>.</w:t>
      </w:r>
    </w:p>
    <w:p w14:paraId="192B5DA9"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zbiorczego zestawienia kosztów - 3 egz.</w:t>
      </w:r>
    </w:p>
    <w:p w14:paraId="4B09BC78"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 xml:space="preserve">dokumentacji w formie elektronicznej – 1 </w:t>
      </w:r>
      <w:proofErr w:type="spellStart"/>
      <w:r w:rsidRPr="006B739F">
        <w:rPr>
          <w:rFonts w:ascii="Arial" w:hAnsi="Arial" w:cs="Arial"/>
          <w:sz w:val="24"/>
          <w:szCs w:val="24"/>
        </w:rPr>
        <w:t>kpl</w:t>
      </w:r>
      <w:proofErr w:type="spellEnd"/>
      <w:r w:rsidRPr="006B739F">
        <w:rPr>
          <w:rFonts w:ascii="Arial" w:hAnsi="Arial" w:cs="Arial"/>
          <w:sz w:val="24"/>
          <w:szCs w:val="24"/>
        </w:rPr>
        <w:t>.</w:t>
      </w:r>
    </w:p>
    <w:p w14:paraId="4F9032AA" w14:textId="77777777" w:rsidR="00F874CA" w:rsidRPr="006B739F" w:rsidRDefault="00F874CA" w:rsidP="004A1A05">
      <w:pPr>
        <w:numPr>
          <w:ilvl w:val="0"/>
          <w:numId w:val="40"/>
        </w:numPr>
        <w:tabs>
          <w:tab w:val="left" w:pos="360"/>
        </w:tabs>
        <w:spacing w:after="0" w:line="360" w:lineRule="auto"/>
        <w:ind w:left="360"/>
        <w:rPr>
          <w:rFonts w:ascii="Arial" w:hAnsi="Arial" w:cs="Arial"/>
          <w:sz w:val="24"/>
          <w:szCs w:val="24"/>
        </w:rPr>
      </w:pPr>
      <w:r w:rsidRPr="006B739F">
        <w:rPr>
          <w:rFonts w:ascii="Arial" w:hAnsi="Arial" w:cs="Arial"/>
          <w:sz w:val="24"/>
          <w:szCs w:val="24"/>
        </w:rPr>
        <w:t>1 egz. oryginału i 1 egz. kopii dokumentacji formalno-prawnej dla całego zadania, zawierającej:</w:t>
      </w:r>
    </w:p>
    <w:p w14:paraId="69F49340"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hanging="1003"/>
        <w:rPr>
          <w:rFonts w:ascii="Arial" w:hAnsi="Arial" w:cs="Arial"/>
          <w:spacing w:val="-6"/>
          <w:szCs w:val="24"/>
        </w:rPr>
      </w:pPr>
      <w:r w:rsidRPr="006B739F">
        <w:rPr>
          <w:rFonts w:ascii="Arial" w:hAnsi="Arial" w:cs="Arial"/>
          <w:spacing w:val="-6"/>
          <w:szCs w:val="24"/>
        </w:rPr>
        <w:t>wykaz wszystkich opracowań stanowiących kompletną dokumentację,</w:t>
      </w:r>
    </w:p>
    <w:p w14:paraId="66C1E2E0"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left="851" w:hanging="425"/>
        <w:rPr>
          <w:rFonts w:ascii="Arial" w:hAnsi="Arial" w:cs="Arial"/>
          <w:spacing w:val="-6"/>
          <w:szCs w:val="24"/>
        </w:rPr>
      </w:pPr>
      <w:r w:rsidRPr="006B739F">
        <w:rPr>
          <w:rFonts w:ascii="Arial" w:hAnsi="Arial" w:cs="Arial"/>
          <w:spacing w:val="-6"/>
          <w:szCs w:val="24"/>
        </w:rPr>
        <w:t xml:space="preserve">mapę do celów projektowych,  </w:t>
      </w:r>
    </w:p>
    <w:p w14:paraId="3729A968"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left="851" w:hanging="425"/>
        <w:rPr>
          <w:rFonts w:ascii="Arial" w:hAnsi="Arial" w:cs="Arial"/>
          <w:spacing w:val="-6"/>
          <w:szCs w:val="24"/>
        </w:rPr>
      </w:pPr>
      <w:r w:rsidRPr="006B739F">
        <w:rPr>
          <w:rFonts w:ascii="Arial" w:hAnsi="Arial" w:cs="Arial"/>
          <w:spacing w:val="-6"/>
          <w:szCs w:val="24"/>
        </w:rPr>
        <w:t>dokumentację geodezyjną powykonawczą,</w:t>
      </w:r>
    </w:p>
    <w:p w14:paraId="5454C230"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hanging="1003"/>
        <w:rPr>
          <w:rFonts w:ascii="Arial" w:hAnsi="Arial" w:cs="Arial"/>
          <w:spacing w:val="-6"/>
          <w:szCs w:val="24"/>
        </w:rPr>
      </w:pPr>
      <w:r w:rsidRPr="006B739F">
        <w:rPr>
          <w:rFonts w:ascii="Arial" w:hAnsi="Arial" w:cs="Arial"/>
          <w:spacing w:val="-6"/>
          <w:szCs w:val="24"/>
        </w:rPr>
        <w:t xml:space="preserve">warunki techniczne dysponentów sieci, zarządcy drogi itp., </w:t>
      </w:r>
    </w:p>
    <w:p w14:paraId="52AA893F"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hanging="1003"/>
        <w:rPr>
          <w:rFonts w:ascii="Arial" w:hAnsi="Arial" w:cs="Arial"/>
          <w:spacing w:val="-6"/>
          <w:szCs w:val="24"/>
        </w:rPr>
      </w:pPr>
      <w:r w:rsidRPr="006B739F">
        <w:rPr>
          <w:rFonts w:ascii="Arial" w:hAnsi="Arial" w:cs="Arial"/>
          <w:spacing w:val="-6"/>
          <w:szCs w:val="24"/>
        </w:rPr>
        <w:t xml:space="preserve">wyniki badań, opinie i uzgodnienia, </w:t>
      </w:r>
    </w:p>
    <w:p w14:paraId="73601F9C"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left="851" w:hanging="425"/>
        <w:rPr>
          <w:rFonts w:ascii="Arial" w:hAnsi="Arial" w:cs="Arial"/>
          <w:spacing w:val="-6"/>
          <w:szCs w:val="24"/>
        </w:rPr>
      </w:pPr>
      <w:r w:rsidRPr="006B739F">
        <w:rPr>
          <w:rFonts w:ascii="Arial" w:hAnsi="Arial" w:cs="Arial"/>
          <w:spacing w:val="-6"/>
          <w:szCs w:val="24"/>
        </w:rPr>
        <w:t>decyzje administracyjne, wraz z kopiami złożonych wniosków o wydanie tych decyzji,</w:t>
      </w:r>
    </w:p>
    <w:p w14:paraId="49A988D3"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left="851" w:hanging="425"/>
        <w:rPr>
          <w:rFonts w:ascii="Arial" w:hAnsi="Arial" w:cs="Arial"/>
          <w:spacing w:val="-6"/>
          <w:szCs w:val="24"/>
        </w:rPr>
      </w:pPr>
      <w:r w:rsidRPr="006B739F">
        <w:rPr>
          <w:rFonts w:ascii="Arial" w:hAnsi="Arial" w:cs="Arial"/>
          <w:spacing w:val="-6"/>
          <w:szCs w:val="24"/>
        </w:rPr>
        <w:t>karty uzgodnień międzybranżowych, podpisane przez projektantów, sprawdzających i rzeczoznawców dokonujących uzgodnień dokumentacji,</w:t>
      </w:r>
    </w:p>
    <w:p w14:paraId="07F2E8E3"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left="851" w:hanging="425"/>
        <w:rPr>
          <w:rFonts w:ascii="Arial" w:hAnsi="Arial" w:cs="Arial"/>
          <w:spacing w:val="-6"/>
          <w:szCs w:val="24"/>
        </w:rPr>
      </w:pPr>
      <w:r w:rsidRPr="006B739F">
        <w:rPr>
          <w:rFonts w:ascii="Arial" w:hAnsi="Arial" w:cs="Arial"/>
          <w:spacing w:val="-6"/>
          <w:szCs w:val="24"/>
        </w:rPr>
        <w:t xml:space="preserve">oświadczenie Wykonawcy, że dokumentacja jest wykonana zgodnie z umową, specyfikacją istotnych warunków zamówienia, opisem przedmiotu zamówienia, z należytą starannością, zasadami współczesnej wiedzy technicznej, obowiązującymi normami i przepisami wg stanu prawnego na dzień przekazania przedmiotu umowy i że dokumentacja jest kompletna z punktu widzenia celu, któremu ma służyć, </w:t>
      </w:r>
    </w:p>
    <w:p w14:paraId="0CDD04F7"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left="851" w:hanging="425"/>
        <w:rPr>
          <w:rFonts w:ascii="Arial" w:hAnsi="Arial" w:cs="Arial"/>
          <w:spacing w:val="-6"/>
          <w:szCs w:val="24"/>
        </w:rPr>
      </w:pPr>
      <w:r w:rsidRPr="006B739F">
        <w:rPr>
          <w:rFonts w:ascii="Arial" w:hAnsi="Arial" w:cs="Arial"/>
          <w:spacing w:val="-6"/>
          <w:szCs w:val="24"/>
        </w:rPr>
        <w:t>oświadczenie Wykonawcy o zgodności i kompletności dokumentacji w wersji papierowej z wersją elektroniczną,</w:t>
      </w:r>
    </w:p>
    <w:p w14:paraId="16142990" w14:textId="77777777" w:rsidR="00F874CA" w:rsidRPr="006B739F" w:rsidRDefault="00F874CA" w:rsidP="004A1A05">
      <w:pPr>
        <w:pStyle w:val="Tekstpodstawowy"/>
        <w:numPr>
          <w:ilvl w:val="0"/>
          <w:numId w:val="42"/>
        </w:numPr>
        <w:tabs>
          <w:tab w:val="left" w:pos="134"/>
          <w:tab w:val="right" w:pos="851"/>
        </w:tabs>
        <w:kinsoku w:val="0"/>
        <w:overflowPunct w:val="0"/>
        <w:spacing w:line="360" w:lineRule="auto"/>
        <w:ind w:left="851" w:hanging="425"/>
        <w:rPr>
          <w:rFonts w:ascii="Arial" w:hAnsi="Arial" w:cs="Arial"/>
          <w:spacing w:val="-6"/>
          <w:szCs w:val="24"/>
        </w:rPr>
      </w:pPr>
      <w:r w:rsidRPr="006B739F">
        <w:rPr>
          <w:rFonts w:ascii="Arial" w:hAnsi="Arial" w:cs="Arial"/>
          <w:spacing w:val="-6"/>
          <w:szCs w:val="24"/>
        </w:rPr>
        <w:t>oświadczenie zobowiązujące do pełnienia nadzoru autorskiego w czasie realizacji inwestycji objętej dokumentacją, koszt nadzorów należy wliczyć w cenę ofertową.</w:t>
      </w:r>
    </w:p>
    <w:p w14:paraId="1E8B24C6" w14:textId="77777777" w:rsidR="00F874CA" w:rsidRPr="006B739F" w:rsidRDefault="00F874CA" w:rsidP="00F874CA">
      <w:pPr>
        <w:spacing w:before="240" w:line="360" w:lineRule="auto"/>
        <w:rPr>
          <w:rFonts w:ascii="Arial" w:hAnsi="Arial" w:cs="Arial"/>
          <w:sz w:val="24"/>
          <w:szCs w:val="24"/>
        </w:rPr>
      </w:pPr>
      <w:r w:rsidRPr="006B739F">
        <w:rPr>
          <w:rFonts w:ascii="Arial" w:hAnsi="Arial" w:cs="Arial"/>
          <w:sz w:val="24"/>
          <w:szCs w:val="24"/>
        </w:rPr>
        <w:lastRenderedPageBreak/>
        <w:t xml:space="preserve">Zamawiający wymaga aby wszystkie ww. opracowania zostały również (dodatkowo) przygotowane i przekazane Zamawiającemu w wersji elektronicznej na płycie CD. Wszystkie materiały na płycie CD powinny być wykonane w formacie PDF oraz dodatkowo </w:t>
      </w:r>
      <w:r w:rsidRPr="006B739F">
        <w:rPr>
          <w:rFonts w:ascii="Arial" w:hAnsi="Arial" w:cs="Arial"/>
          <w:bCs/>
          <w:sz w:val="24"/>
          <w:szCs w:val="24"/>
        </w:rPr>
        <w:t>w postaci plików edytowalnych w formatach *.</w:t>
      </w:r>
      <w:proofErr w:type="spellStart"/>
      <w:r w:rsidRPr="006B739F">
        <w:rPr>
          <w:rFonts w:ascii="Arial" w:hAnsi="Arial" w:cs="Arial"/>
          <w:bCs/>
          <w:sz w:val="24"/>
          <w:szCs w:val="24"/>
        </w:rPr>
        <w:t>dwg</w:t>
      </w:r>
      <w:proofErr w:type="spellEnd"/>
      <w:r w:rsidRPr="006B739F">
        <w:rPr>
          <w:rFonts w:ascii="Arial" w:hAnsi="Arial" w:cs="Arial"/>
          <w:bCs/>
          <w:sz w:val="24"/>
          <w:szCs w:val="24"/>
        </w:rPr>
        <w:t>, *.</w:t>
      </w:r>
      <w:proofErr w:type="spellStart"/>
      <w:r w:rsidRPr="006B739F">
        <w:rPr>
          <w:rFonts w:ascii="Arial" w:hAnsi="Arial" w:cs="Arial"/>
          <w:bCs/>
          <w:sz w:val="24"/>
          <w:szCs w:val="24"/>
        </w:rPr>
        <w:t>doc</w:t>
      </w:r>
      <w:proofErr w:type="spellEnd"/>
      <w:r w:rsidRPr="006B739F">
        <w:rPr>
          <w:rFonts w:ascii="Arial" w:hAnsi="Arial" w:cs="Arial"/>
          <w:bCs/>
          <w:sz w:val="24"/>
          <w:szCs w:val="24"/>
        </w:rPr>
        <w:t>, *.xls i *.</w:t>
      </w:r>
      <w:proofErr w:type="spellStart"/>
      <w:r w:rsidRPr="006B739F">
        <w:rPr>
          <w:rFonts w:ascii="Arial" w:hAnsi="Arial" w:cs="Arial"/>
          <w:bCs/>
          <w:sz w:val="24"/>
          <w:szCs w:val="24"/>
        </w:rPr>
        <w:t>ath</w:t>
      </w:r>
      <w:proofErr w:type="spellEnd"/>
      <w:r w:rsidRPr="006B739F">
        <w:rPr>
          <w:rFonts w:ascii="Arial" w:hAnsi="Arial" w:cs="Arial"/>
          <w:bCs/>
          <w:sz w:val="24"/>
          <w:szCs w:val="24"/>
        </w:rPr>
        <w:t xml:space="preserve">. Nazwy plików zawartych na płycie CD muszą posiadać </w:t>
      </w:r>
      <w:r w:rsidRPr="006B739F">
        <w:rPr>
          <w:rFonts w:ascii="Arial" w:hAnsi="Arial" w:cs="Arial"/>
          <w:sz w:val="24"/>
          <w:szCs w:val="24"/>
        </w:rPr>
        <w:t>informację o formacie oraz rozmiarze.</w:t>
      </w:r>
    </w:p>
    <w:p w14:paraId="0575D364" w14:textId="77777777" w:rsidR="007B2B17" w:rsidRPr="00E73869" w:rsidRDefault="00F874CA" w:rsidP="007B2B17">
      <w:pPr>
        <w:pStyle w:val="Tekstpodstawowy2"/>
        <w:tabs>
          <w:tab w:val="num" w:pos="0"/>
        </w:tabs>
        <w:spacing w:before="240" w:line="360" w:lineRule="auto"/>
        <w:jc w:val="left"/>
        <w:rPr>
          <w:rFonts w:ascii="Arial" w:hAnsi="Arial" w:cs="Arial"/>
          <w:sz w:val="24"/>
          <w:szCs w:val="24"/>
        </w:rPr>
      </w:pPr>
      <w:r w:rsidRPr="00E73869">
        <w:rPr>
          <w:rFonts w:ascii="Arial" w:hAnsi="Arial" w:cs="Arial"/>
          <w:sz w:val="24"/>
          <w:szCs w:val="24"/>
        </w:rPr>
        <w:t xml:space="preserve">Zamawiający oczekuje od </w:t>
      </w:r>
      <w:r w:rsidR="007B2B17" w:rsidRPr="00E73869">
        <w:rPr>
          <w:rFonts w:ascii="Arial" w:hAnsi="Arial" w:cs="Arial"/>
          <w:sz w:val="24"/>
          <w:szCs w:val="24"/>
        </w:rPr>
        <w:t>Wykonawcy:</w:t>
      </w:r>
    </w:p>
    <w:p w14:paraId="3871BFF0" w14:textId="77777777" w:rsidR="007B2B17" w:rsidRDefault="00F874CA" w:rsidP="004A1A05">
      <w:pPr>
        <w:pStyle w:val="Tekstpodstawowy2"/>
        <w:numPr>
          <w:ilvl w:val="0"/>
          <w:numId w:val="65"/>
        </w:numPr>
        <w:spacing w:line="360" w:lineRule="auto"/>
        <w:jc w:val="left"/>
        <w:rPr>
          <w:rFonts w:ascii="Arial" w:hAnsi="Arial" w:cs="Arial"/>
          <w:b w:val="0"/>
          <w:sz w:val="24"/>
          <w:szCs w:val="24"/>
        </w:rPr>
      </w:pPr>
      <w:r w:rsidRPr="00326277">
        <w:rPr>
          <w:rFonts w:ascii="Arial" w:hAnsi="Arial" w:cs="Arial"/>
          <w:b w:val="0"/>
          <w:sz w:val="24"/>
          <w:szCs w:val="24"/>
        </w:rPr>
        <w:t>przekazania całości praw autorskich do dokumentacji Zamawiającemu w formie oświadczenia,</w:t>
      </w:r>
    </w:p>
    <w:p w14:paraId="2B7B65DA" w14:textId="1E126DDD" w:rsidR="00F874CA" w:rsidRPr="007B2B17" w:rsidRDefault="00F874CA" w:rsidP="004A1A05">
      <w:pPr>
        <w:pStyle w:val="Tekstpodstawowy2"/>
        <w:numPr>
          <w:ilvl w:val="0"/>
          <w:numId w:val="65"/>
        </w:numPr>
        <w:spacing w:line="360" w:lineRule="auto"/>
        <w:jc w:val="left"/>
        <w:rPr>
          <w:rFonts w:ascii="Arial" w:hAnsi="Arial" w:cs="Arial"/>
          <w:b w:val="0"/>
          <w:sz w:val="24"/>
          <w:szCs w:val="24"/>
        </w:rPr>
      </w:pPr>
      <w:r w:rsidRPr="007B2B17">
        <w:rPr>
          <w:rFonts w:ascii="Arial" w:hAnsi="Arial" w:cs="Arial"/>
          <w:b w:val="0"/>
          <w:sz w:val="24"/>
          <w:szCs w:val="24"/>
        </w:rPr>
        <w:t>reprezent</w:t>
      </w:r>
      <w:r w:rsidR="00237388">
        <w:rPr>
          <w:rFonts w:ascii="Arial" w:hAnsi="Arial" w:cs="Arial"/>
          <w:b w:val="0"/>
          <w:sz w:val="24"/>
          <w:szCs w:val="24"/>
        </w:rPr>
        <w:t>owanie</w:t>
      </w:r>
      <w:r w:rsidRPr="007B2B17">
        <w:rPr>
          <w:rFonts w:ascii="Arial" w:hAnsi="Arial" w:cs="Arial"/>
          <w:b w:val="0"/>
          <w:sz w:val="24"/>
          <w:szCs w:val="24"/>
        </w:rPr>
        <w:t xml:space="preserve"> Zamawiającego w trakcie postępowania administracyjnego dotyczącego wydawania decyzji o pozwoleniu na budowę przez organ administracji architektoniczno-budowlanej, w tym - jeżeli będzie to konieczne - uzupełni</w:t>
      </w:r>
      <w:r w:rsidR="00237388">
        <w:rPr>
          <w:rFonts w:ascii="Arial" w:hAnsi="Arial" w:cs="Arial"/>
          <w:b w:val="0"/>
          <w:sz w:val="24"/>
          <w:szCs w:val="24"/>
        </w:rPr>
        <w:t>ania</w:t>
      </w:r>
      <w:r w:rsidRPr="007B2B17">
        <w:rPr>
          <w:rFonts w:ascii="Arial" w:hAnsi="Arial" w:cs="Arial"/>
          <w:b w:val="0"/>
          <w:sz w:val="24"/>
          <w:szCs w:val="24"/>
        </w:rPr>
        <w:t xml:space="preserve"> dokument</w:t>
      </w:r>
      <w:r w:rsidR="00237388">
        <w:rPr>
          <w:rFonts w:ascii="Arial" w:hAnsi="Arial" w:cs="Arial"/>
          <w:b w:val="0"/>
          <w:sz w:val="24"/>
          <w:szCs w:val="24"/>
        </w:rPr>
        <w:t>ów</w:t>
      </w:r>
      <w:r w:rsidRPr="007B2B17">
        <w:rPr>
          <w:rFonts w:ascii="Arial" w:hAnsi="Arial" w:cs="Arial"/>
          <w:b w:val="0"/>
          <w:sz w:val="24"/>
          <w:szCs w:val="24"/>
        </w:rPr>
        <w:t xml:space="preserve"> wymagan</w:t>
      </w:r>
      <w:r w:rsidR="00237388">
        <w:rPr>
          <w:rFonts w:ascii="Arial" w:hAnsi="Arial" w:cs="Arial"/>
          <w:b w:val="0"/>
          <w:sz w:val="24"/>
          <w:szCs w:val="24"/>
        </w:rPr>
        <w:t>ych</w:t>
      </w:r>
      <w:r w:rsidRPr="007B2B17">
        <w:rPr>
          <w:rFonts w:ascii="Arial" w:hAnsi="Arial" w:cs="Arial"/>
          <w:b w:val="0"/>
          <w:sz w:val="24"/>
          <w:szCs w:val="24"/>
        </w:rPr>
        <w:t xml:space="preserve"> do uzyskania akceptacji.</w:t>
      </w:r>
    </w:p>
    <w:p w14:paraId="37FF2121" w14:textId="28E69B01" w:rsidR="00F874CA" w:rsidRPr="00F33590" w:rsidRDefault="00F874CA" w:rsidP="00F874CA">
      <w:pPr>
        <w:pStyle w:val="Tekstpodstawowywcity"/>
        <w:spacing w:before="240" w:after="0" w:line="360" w:lineRule="auto"/>
        <w:ind w:left="0"/>
        <w:rPr>
          <w:rFonts w:ascii="Arial" w:hAnsi="Arial" w:cs="Arial"/>
          <w:bCs/>
          <w:sz w:val="24"/>
          <w:szCs w:val="24"/>
          <w:u w:val="single"/>
        </w:rPr>
      </w:pPr>
      <w:r w:rsidRPr="00F33590">
        <w:rPr>
          <w:rFonts w:ascii="Arial" w:hAnsi="Arial" w:cs="Arial"/>
          <w:bCs/>
          <w:sz w:val="24"/>
          <w:szCs w:val="24"/>
          <w:u w:val="single"/>
        </w:rPr>
        <w:t>Pozostałe wymagania i ustalenia przy realizacji zamówienia</w:t>
      </w:r>
      <w:r w:rsidR="001B5664" w:rsidRPr="00F33590">
        <w:rPr>
          <w:rFonts w:ascii="Arial" w:hAnsi="Arial" w:cs="Arial"/>
          <w:bCs/>
          <w:sz w:val="24"/>
          <w:szCs w:val="24"/>
          <w:u w:val="single"/>
        </w:rPr>
        <w:t xml:space="preserve"> opisan</w:t>
      </w:r>
      <w:r w:rsidR="00416B54" w:rsidRPr="00F33590">
        <w:rPr>
          <w:rFonts w:ascii="Arial" w:hAnsi="Arial" w:cs="Arial"/>
          <w:bCs/>
          <w:sz w:val="24"/>
          <w:szCs w:val="24"/>
          <w:u w:val="single"/>
        </w:rPr>
        <w:t>e</w:t>
      </w:r>
      <w:r w:rsidR="001B5664" w:rsidRPr="00F33590">
        <w:rPr>
          <w:rFonts w:ascii="Arial" w:hAnsi="Arial" w:cs="Arial"/>
          <w:bCs/>
          <w:sz w:val="24"/>
          <w:szCs w:val="24"/>
          <w:u w:val="single"/>
        </w:rPr>
        <w:t>go</w:t>
      </w:r>
      <w:r w:rsidR="00416B54" w:rsidRPr="00F33590">
        <w:rPr>
          <w:rFonts w:ascii="Arial" w:hAnsi="Arial" w:cs="Arial"/>
          <w:bCs/>
          <w:sz w:val="24"/>
          <w:szCs w:val="24"/>
          <w:u w:val="single"/>
        </w:rPr>
        <w:t xml:space="preserve"> w pkt.4 i 5</w:t>
      </w:r>
      <w:r w:rsidRPr="00F33590">
        <w:rPr>
          <w:rFonts w:ascii="Arial" w:hAnsi="Arial" w:cs="Arial"/>
          <w:bCs/>
          <w:sz w:val="24"/>
          <w:szCs w:val="24"/>
          <w:u w:val="single"/>
        </w:rPr>
        <w:t xml:space="preserve">: </w:t>
      </w:r>
    </w:p>
    <w:p w14:paraId="51A6CD06" w14:textId="77777777" w:rsidR="00F874CA" w:rsidRPr="006B739F" w:rsidRDefault="00F874CA" w:rsidP="004A1A05">
      <w:pPr>
        <w:numPr>
          <w:ilvl w:val="0"/>
          <w:numId w:val="43"/>
        </w:numPr>
        <w:spacing w:after="0" w:line="360" w:lineRule="auto"/>
        <w:rPr>
          <w:rFonts w:ascii="Arial" w:hAnsi="Arial" w:cs="Arial"/>
          <w:bCs/>
          <w:sz w:val="24"/>
          <w:szCs w:val="24"/>
        </w:rPr>
      </w:pPr>
      <w:r w:rsidRPr="006B739F">
        <w:rPr>
          <w:rFonts w:ascii="Arial" w:hAnsi="Arial" w:cs="Arial"/>
          <w:bCs/>
          <w:sz w:val="24"/>
          <w:szCs w:val="24"/>
        </w:rPr>
        <w:t>dokumentacja projektowa musi zostać opracowana w sposób umożliwiający dokonanie opisu przedmiotu zamówienia na roboty budowlane zgodnie z zapisem art. 99 - 101 ustawy z dnia 11 września 2019 r. Prawo zamówień publicznych,</w:t>
      </w:r>
    </w:p>
    <w:p w14:paraId="07143773" w14:textId="789F709E" w:rsidR="00F874CA" w:rsidRPr="006B739F" w:rsidRDefault="00F874CA" w:rsidP="004A1A05">
      <w:pPr>
        <w:numPr>
          <w:ilvl w:val="0"/>
          <w:numId w:val="43"/>
        </w:numPr>
        <w:spacing w:after="0" w:line="360" w:lineRule="auto"/>
        <w:rPr>
          <w:rFonts w:ascii="Arial" w:hAnsi="Arial" w:cs="Arial"/>
          <w:bCs/>
          <w:sz w:val="24"/>
          <w:szCs w:val="24"/>
        </w:rPr>
      </w:pPr>
      <w:r w:rsidRPr="006B739F">
        <w:rPr>
          <w:rFonts w:ascii="Arial" w:hAnsi="Arial" w:cs="Arial"/>
          <w:bCs/>
          <w:sz w:val="24"/>
          <w:szCs w:val="24"/>
        </w:rPr>
        <w:t>dokumentacja projektowa w swej treści nie może wskazywać znaków towarowych, patentów lub pochodzenia, źródła lub szczególnego procesu, który charakteryzuje produkty lub usługi dostarczane przez konkretnego wykonawcę, co mogłoby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oraz w opisie przedmiotu zamówienia będą wskazane kryteria stosowane w celu oceny równoważności,</w:t>
      </w:r>
    </w:p>
    <w:p w14:paraId="2D9FE935" w14:textId="77777777" w:rsidR="00F874CA" w:rsidRPr="006B739F" w:rsidRDefault="00F874CA" w:rsidP="004A1A05">
      <w:pPr>
        <w:numPr>
          <w:ilvl w:val="0"/>
          <w:numId w:val="43"/>
        </w:numPr>
        <w:spacing w:after="0" w:line="360" w:lineRule="auto"/>
        <w:rPr>
          <w:rFonts w:ascii="Arial" w:hAnsi="Arial" w:cs="Arial"/>
          <w:bCs/>
          <w:sz w:val="24"/>
          <w:szCs w:val="24"/>
        </w:rPr>
      </w:pPr>
      <w:r w:rsidRPr="006B739F">
        <w:rPr>
          <w:rFonts w:ascii="Arial" w:hAnsi="Arial" w:cs="Arial"/>
          <w:bCs/>
          <w:sz w:val="24"/>
          <w:szCs w:val="24"/>
        </w:rPr>
        <w:t xml:space="preserve">opisując przedmiot zamówienia przez odniesienie do norm, ocen technicznych, specyfikacji technicznych i systemów referencji technicznych, o których mowa </w:t>
      </w:r>
      <w:r w:rsidRPr="006B739F">
        <w:rPr>
          <w:rFonts w:ascii="Arial" w:hAnsi="Arial" w:cs="Arial"/>
          <w:bCs/>
          <w:sz w:val="24"/>
          <w:szCs w:val="24"/>
        </w:rPr>
        <w:br/>
        <w:t xml:space="preserve">w art. 101 ust. 1 pkt 2 oraz ust. 3 ustawy </w:t>
      </w:r>
      <w:proofErr w:type="spellStart"/>
      <w:r w:rsidRPr="006B739F">
        <w:rPr>
          <w:rFonts w:ascii="Arial" w:hAnsi="Arial" w:cs="Arial"/>
          <w:bCs/>
          <w:sz w:val="24"/>
          <w:szCs w:val="24"/>
        </w:rPr>
        <w:t>Pzp</w:t>
      </w:r>
      <w:proofErr w:type="spellEnd"/>
      <w:r w:rsidRPr="006B739F">
        <w:rPr>
          <w:rFonts w:ascii="Arial" w:hAnsi="Arial" w:cs="Arial"/>
          <w:bCs/>
          <w:sz w:val="24"/>
          <w:szCs w:val="24"/>
        </w:rPr>
        <w:t>, należy wskazać, że dopuszczone są rozwiązania równoważne opisywanym, a odniesieniu takiemu towarzyszą wyrazy „lub równoważne”,</w:t>
      </w:r>
    </w:p>
    <w:p w14:paraId="6AC25318" w14:textId="77777777" w:rsidR="00F874CA" w:rsidRPr="006B739F" w:rsidRDefault="00F874CA" w:rsidP="004A1A05">
      <w:pPr>
        <w:numPr>
          <w:ilvl w:val="0"/>
          <w:numId w:val="43"/>
        </w:numPr>
        <w:spacing w:line="360" w:lineRule="auto"/>
        <w:rPr>
          <w:rFonts w:ascii="Arial" w:hAnsi="Arial" w:cs="Arial"/>
          <w:bCs/>
          <w:sz w:val="24"/>
          <w:szCs w:val="24"/>
        </w:rPr>
      </w:pPr>
      <w:r w:rsidRPr="006B739F">
        <w:rPr>
          <w:rFonts w:ascii="Arial" w:hAnsi="Arial" w:cs="Arial"/>
          <w:bCs/>
          <w:sz w:val="24"/>
          <w:szCs w:val="24"/>
        </w:rPr>
        <w:lastRenderedPageBreak/>
        <w:t>dokumentacja projektowa powinna zawierać wszelkie niezbędne oświadczenia, informacje BIOZ, mapy i inne dokumenty formalne, wymagane przepisami.</w:t>
      </w:r>
    </w:p>
    <w:p w14:paraId="3BFAAC71" w14:textId="77777777" w:rsidR="00F874CA" w:rsidRPr="00CF38BF" w:rsidRDefault="00F874CA" w:rsidP="003F486A">
      <w:pPr>
        <w:pStyle w:val="Bezodstpw"/>
        <w:spacing w:line="360" w:lineRule="auto"/>
        <w:rPr>
          <w:rFonts w:ascii="Arial" w:hAnsi="Arial" w:cs="Arial"/>
          <w:bCs/>
          <w:sz w:val="24"/>
          <w:szCs w:val="24"/>
          <w:lang w:val="pl-PL"/>
        </w:rPr>
      </w:pPr>
      <w:r w:rsidRPr="00CF38BF">
        <w:rPr>
          <w:rFonts w:ascii="Arial" w:hAnsi="Arial" w:cs="Arial"/>
          <w:sz w:val="24"/>
          <w:szCs w:val="24"/>
          <w:lang w:val="pl-PL"/>
        </w:rPr>
        <w:t xml:space="preserve">Rozporządzenia, które są podstawą do opracowania dokumentacji projektowej pod względem zgodności z ustawą Prawo zamówień publicznych: </w:t>
      </w:r>
    </w:p>
    <w:p w14:paraId="1AB63409" w14:textId="77777777" w:rsidR="00F874CA" w:rsidRPr="006B739F" w:rsidRDefault="00F874CA" w:rsidP="004A1A05">
      <w:pPr>
        <w:pStyle w:val="Akapitzlist"/>
        <w:numPr>
          <w:ilvl w:val="0"/>
          <w:numId w:val="47"/>
        </w:numPr>
        <w:spacing w:after="0" w:line="360" w:lineRule="auto"/>
        <w:ind w:left="426" w:hanging="426"/>
        <w:rPr>
          <w:rFonts w:cs="Arial"/>
          <w:bCs/>
          <w:sz w:val="24"/>
          <w:szCs w:val="24"/>
        </w:rPr>
      </w:pPr>
      <w:r w:rsidRPr="006B739F">
        <w:rPr>
          <w:rFonts w:cs="Arial"/>
          <w:bCs/>
          <w:sz w:val="24"/>
          <w:szCs w:val="24"/>
        </w:rPr>
        <w:t>Rozporządzenie Ministra Rozwoju i Technologii z 20.12.2021 r. w sprawie szczegółowego zakresu i formy dokumentacji projektowej, specyfikacji technicznych wykonania i odbioru robót budowlanych oraz programu funkcjonalno-użytkowego (Dz.U. Dz.U.2021.2454),</w:t>
      </w:r>
    </w:p>
    <w:p w14:paraId="5AF6ED99" w14:textId="77777777" w:rsidR="00F874CA" w:rsidRPr="006B739F" w:rsidRDefault="00F874CA" w:rsidP="004A1A05">
      <w:pPr>
        <w:pStyle w:val="Akapitzlist"/>
        <w:numPr>
          <w:ilvl w:val="0"/>
          <w:numId w:val="47"/>
        </w:numPr>
        <w:spacing w:after="0" w:line="360" w:lineRule="auto"/>
        <w:ind w:left="426" w:hanging="426"/>
        <w:rPr>
          <w:rFonts w:cs="Arial"/>
          <w:bCs/>
          <w:sz w:val="24"/>
          <w:szCs w:val="24"/>
        </w:rPr>
      </w:pPr>
      <w:r w:rsidRPr="006B739F">
        <w:rPr>
          <w:rFonts w:cs="Arial"/>
          <w:bCs/>
          <w:sz w:val="24"/>
          <w:szCs w:val="24"/>
        </w:rPr>
        <w:t>Rozporządzenie Ministra Rozwoju i Technologii z 20.12.2021 r. w sprawie określania metod i podstaw sporządzania kosztorysu inwestorskiego, obliczania planowanych kosztów prac projektowych oraz planowanych kosztów robót budowlanych określonych w programie funkcjonalno-użytkowym (Dz.U. Dz.U.2021.2458).</w:t>
      </w:r>
    </w:p>
    <w:p w14:paraId="4E05E67D" w14:textId="77777777" w:rsidR="00F874CA" w:rsidRPr="006B739F" w:rsidRDefault="00F874CA" w:rsidP="00F70D7D">
      <w:pPr>
        <w:spacing w:before="240" w:after="0" w:line="360" w:lineRule="auto"/>
        <w:rPr>
          <w:rFonts w:ascii="Arial" w:hAnsi="Arial" w:cs="Arial"/>
          <w:bCs/>
          <w:sz w:val="24"/>
          <w:szCs w:val="24"/>
        </w:rPr>
      </w:pPr>
      <w:r w:rsidRPr="006B739F">
        <w:rPr>
          <w:rFonts w:ascii="Arial" w:hAnsi="Arial" w:cs="Arial"/>
          <w:bCs/>
          <w:sz w:val="24"/>
          <w:szCs w:val="24"/>
        </w:rPr>
        <w:t>Przekazanie Zamawiającemu dokumentacji:</w:t>
      </w:r>
    </w:p>
    <w:p w14:paraId="5368366E" w14:textId="77777777" w:rsidR="00F874CA" w:rsidRPr="006B739F" w:rsidRDefault="00F874CA" w:rsidP="004A1A05">
      <w:pPr>
        <w:numPr>
          <w:ilvl w:val="0"/>
          <w:numId w:val="45"/>
        </w:numPr>
        <w:spacing w:after="0" w:line="360" w:lineRule="auto"/>
        <w:rPr>
          <w:rFonts w:ascii="Arial" w:hAnsi="Arial" w:cs="Arial"/>
          <w:bCs/>
          <w:sz w:val="24"/>
          <w:szCs w:val="24"/>
        </w:rPr>
      </w:pPr>
      <w:r w:rsidRPr="006B739F">
        <w:rPr>
          <w:rFonts w:ascii="Arial" w:hAnsi="Arial" w:cs="Arial"/>
          <w:bCs/>
          <w:sz w:val="24"/>
          <w:szCs w:val="24"/>
        </w:rPr>
        <w:t>Przekazanie dokumentacji, potwierdzone zostanie przez Zamawiającego protokołem zdawczym podpisanym przez obie Strony.</w:t>
      </w:r>
    </w:p>
    <w:p w14:paraId="5FFCFED0" w14:textId="77777777" w:rsidR="00F874CA" w:rsidRPr="006B739F" w:rsidRDefault="00F874CA" w:rsidP="004A1A05">
      <w:pPr>
        <w:numPr>
          <w:ilvl w:val="0"/>
          <w:numId w:val="45"/>
        </w:numPr>
        <w:spacing w:after="0" w:line="360" w:lineRule="auto"/>
        <w:rPr>
          <w:rFonts w:ascii="Arial" w:hAnsi="Arial" w:cs="Arial"/>
          <w:bCs/>
          <w:sz w:val="24"/>
          <w:szCs w:val="24"/>
        </w:rPr>
      </w:pPr>
      <w:r w:rsidRPr="006B739F">
        <w:rPr>
          <w:rFonts w:ascii="Arial" w:hAnsi="Arial" w:cs="Arial"/>
          <w:bCs/>
          <w:sz w:val="24"/>
          <w:szCs w:val="24"/>
        </w:rPr>
        <w:t>Miejscem przekazania Zamawiającemu dokumentów wykonywanych w ramach niniejszej umowy będzie siedziba Zamawiającego lub inne miejsce uzgodnione przez Strony.</w:t>
      </w:r>
    </w:p>
    <w:p w14:paraId="07C85E23" w14:textId="77777777" w:rsidR="00F874CA" w:rsidRPr="006B739F" w:rsidRDefault="00F874CA" w:rsidP="004A1A05">
      <w:pPr>
        <w:numPr>
          <w:ilvl w:val="0"/>
          <w:numId w:val="45"/>
        </w:numPr>
        <w:spacing w:after="0" w:line="360" w:lineRule="auto"/>
        <w:rPr>
          <w:rFonts w:ascii="Arial" w:hAnsi="Arial" w:cs="Arial"/>
          <w:bCs/>
          <w:sz w:val="24"/>
          <w:szCs w:val="24"/>
        </w:rPr>
      </w:pPr>
      <w:r w:rsidRPr="006B739F">
        <w:rPr>
          <w:rFonts w:ascii="Arial" w:hAnsi="Arial" w:cs="Arial"/>
          <w:bCs/>
          <w:sz w:val="24"/>
          <w:szCs w:val="24"/>
        </w:rPr>
        <w:t>Zamawiający w terminie do 10 dni od dnia przekazania dokumentacji, może zawiadomić Wykonawcę o nieprawidłowościach co do jej kompletności lub treści.</w:t>
      </w:r>
    </w:p>
    <w:p w14:paraId="2CD01FC3" w14:textId="77777777" w:rsidR="00F874CA" w:rsidRPr="006B739F" w:rsidRDefault="00F874CA" w:rsidP="004A1A05">
      <w:pPr>
        <w:numPr>
          <w:ilvl w:val="0"/>
          <w:numId w:val="45"/>
        </w:numPr>
        <w:spacing w:after="0" w:line="360" w:lineRule="auto"/>
        <w:rPr>
          <w:rFonts w:ascii="Arial" w:hAnsi="Arial" w:cs="Arial"/>
          <w:bCs/>
          <w:sz w:val="24"/>
          <w:szCs w:val="24"/>
        </w:rPr>
      </w:pPr>
      <w:r w:rsidRPr="006B739F">
        <w:rPr>
          <w:rFonts w:ascii="Arial" w:hAnsi="Arial" w:cs="Arial"/>
          <w:bCs/>
          <w:sz w:val="24"/>
          <w:szCs w:val="24"/>
        </w:rPr>
        <w:t>Wykonawca zobowiązany jest nieodpłatnie usunąć zgłoszone przez Zamawiającego nieprawidłowości.</w:t>
      </w:r>
    </w:p>
    <w:p w14:paraId="475F3469" w14:textId="77777777" w:rsidR="00F874CA" w:rsidRPr="006B739F" w:rsidRDefault="00F874CA" w:rsidP="00F70D7D">
      <w:pPr>
        <w:spacing w:before="240" w:after="0" w:line="360" w:lineRule="auto"/>
        <w:rPr>
          <w:rFonts w:ascii="Arial" w:hAnsi="Arial" w:cs="Arial"/>
          <w:bCs/>
          <w:sz w:val="24"/>
          <w:szCs w:val="24"/>
        </w:rPr>
      </w:pPr>
      <w:r w:rsidRPr="006B739F">
        <w:rPr>
          <w:rFonts w:ascii="Arial" w:hAnsi="Arial" w:cs="Arial"/>
          <w:bCs/>
          <w:sz w:val="24"/>
          <w:szCs w:val="24"/>
        </w:rPr>
        <w:t>Nadzór autorski / inwestorski:</w:t>
      </w:r>
    </w:p>
    <w:p w14:paraId="2A6A7F4E" w14:textId="77777777" w:rsidR="00F874CA" w:rsidRPr="006B739F" w:rsidRDefault="00F874CA" w:rsidP="004A1A05">
      <w:pPr>
        <w:numPr>
          <w:ilvl w:val="0"/>
          <w:numId w:val="46"/>
        </w:numPr>
        <w:spacing w:after="0" w:line="360" w:lineRule="auto"/>
        <w:ind w:left="350" w:hanging="350"/>
        <w:rPr>
          <w:rFonts w:ascii="Arial" w:hAnsi="Arial" w:cs="Arial"/>
          <w:bCs/>
          <w:sz w:val="24"/>
          <w:szCs w:val="24"/>
        </w:rPr>
      </w:pPr>
      <w:r w:rsidRPr="006B739F">
        <w:rPr>
          <w:rFonts w:ascii="Arial" w:hAnsi="Arial" w:cs="Arial"/>
          <w:bCs/>
          <w:sz w:val="24"/>
          <w:szCs w:val="24"/>
        </w:rPr>
        <w:t>Wykonawca zapewni pełnienie nadzoru autorskiego przez uprawnionych projektantów we wszystkich branżach, koszt pełnienia nadzoru autorskiego należy uwzględnić w cenie oferty.</w:t>
      </w:r>
    </w:p>
    <w:p w14:paraId="52A2A109" w14:textId="77777777" w:rsidR="00F874CA" w:rsidRPr="006B739F" w:rsidRDefault="00F874CA" w:rsidP="004A1A05">
      <w:pPr>
        <w:numPr>
          <w:ilvl w:val="0"/>
          <w:numId w:val="46"/>
        </w:numPr>
        <w:spacing w:after="0" w:line="360" w:lineRule="auto"/>
        <w:ind w:left="350" w:hanging="350"/>
        <w:rPr>
          <w:rFonts w:ascii="Arial" w:hAnsi="Arial" w:cs="Arial"/>
          <w:bCs/>
          <w:sz w:val="24"/>
          <w:szCs w:val="24"/>
        </w:rPr>
      </w:pPr>
      <w:r w:rsidRPr="006B739F">
        <w:rPr>
          <w:rFonts w:ascii="Arial" w:hAnsi="Arial" w:cs="Arial"/>
          <w:bCs/>
          <w:sz w:val="24"/>
          <w:szCs w:val="24"/>
        </w:rPr>
        <w:t xml:space="preserve">Nadzór inwestorski nad wykonaniem robót będzie pełniony przez przedstawicieli Zamawiającego, natomiast Wykonawca będzie zobowiązany do dokonywania okresowej kontroli obiektu oraz składania ewentualnych wyjaśnień dotyczących wątpliwości w interpretacji rozwiązań projektowych. </w:t>
      </w:r>
    </w:p>
    <w:p w14:paraId="4408BDF8" w14:textId="201EDBA2" w:rsidR="00F874CA" w:rsidRPr="006B739F" w:rsidRDefault="00F874CA" w:rsidP="004A1A05">
      <w:pPr>
        <w:numPr>
          <w:ilvl w:val="0"/>
          <w:numId w:val="46"/>
        </w:numPr>
        <w:spacing w:after="0" w:line="360" w:lineRule="auto"/>
        <w:ind w:left="350" w:hanging="350"/>
        <w:rPr>
          <w:rFonts w:ascii="Arial" w:hAnsi="Arial" w:cs="Arial"/>
          <w:bCs/>
          <w:sz w:val="24"/>
          <w:szCs w:val="24"/>
        </w:rPr>
      </w:pPr>
      <w:r w:rsidRPr="006B739F">
        <w:rPr>
          <w:rFonts w:ascii="Arial" w:hAnsi="Arial" w:cs="Arial"/>
          <w:bCs/>
          <w:sz w:val="24"/>
          <w:szCs w:val="24"/>
        </w:rPr>
        <w:lastRenderedPageBreak/>
        <w:t xml:space="preserve">Nadzór autorski będzie pełniony do zakończenia robót budowlanych, na pisemne lub telefoniczne wezwanie Zamawiającego </w:t>
      </w:r>
      <w:r w:rsidR="007B2B17" w:rsidRPr="008A2013">
        <w:rPr>
          <w:rFonts w:ascii="Arial" w:hAnsi="Arial" w:cs="Arial"/>
          <w:bCs/>
          <w:sz w:val="24"/>
          <w:szCs w:val="24"/>
        </w:rPr>
        <w:t>wskazujące</w:t>
      </w:r>
      <w:r w:rsidR="007B2B17" w:rsidRPr="00017292">
        <w:rPr>
          <w:rFonts w:ascii="Arial" w:hAnsi="Arial" w:cs="Arial"/>
          <w:bCs/>
          <w:color w:val="FF0000"/>
          <w:sz w:val="24"/>
          <w:szCs w:val="24"/>
        </w:rPr>
        <w:t xml:space="preserve"> </w:t>
      </w:r>
      <w:r w:rsidRPr="006B739F">
        <w:rPr>
          <w:rFonts w:ascii="Arial" w:hAnsi="Arial" w:cs="Arial"/>
          <w:bCs/>
          <w:sz w:val="24"/>
          <w:szCs w:val="24"/>
        </w:rPr>
        <w:t>termin jego rozpoczęcia, przy czym wezwanie lub zawiadomienie powinno być przesłane co najmniej na 3 dni robocze przed terminem dokonania czynności nadzoru autorskiego przez Wykonawcę.</w:t>
      </w:r>
    </w:p>
    <w:p w14:paraId="1E6CBBEC" w14:textId="77777777" w:rsidR="00F874CA" w:rsidRPr="006B739F" w:rsidRDefault="00F874CA" w:rsidP="004A1A05">
      <w:pPr>
        <w:numPr>
          <w:ilvl w:val="0"/>
          <w:numId w:val="46"/>
        </w:numPr>
        <w:spacing w:after="0" w:line="360" w:lineRule="auto"/>
        <w:ind w:left="350" w:hanging="350"/>
        <w:rPr>
          <w:rFonts w:ascii="Arial" w:hAnsi="Arial" w:cs="Arial"/>
          <w:bCs/>
          <w:sz w:val="24"/>
          <w:szCs w:val="24"/>
        </w:rPr>
      </w:pPr>
      <w:r w:rsidRPr="006B739F">
        <w:rPr>
          <w:rFonts w:ascii="Arial" w:hAnsi="Arial" w:cs="Arial"/>
          <w:bCs/>
          <w:sz w:val="24"/>
          <w:szCs w:val="24"/>
        </w:rPr>
        <w:t>W przypadku zastosowania rozwiązań rysunkowych lub opisowych, które wymagają dodatkowego wyjaśnienia, Wykonawca będzie zobowiązany do bezpłatnego uszczegółowienia tych zakresów.</w:t>
      </w:r>
    </w:p>
    <w:p w14:paraId="4C7204A1" w14:textId="77777777" w:rsidR="00F874CA" w:rsidRPr="006B739F" w:rsidRDefault="00F874CA" w:rsidP="004A1A05">
      <w:pPr>
        <w:numPr>
          <w:ilvl w:val="0"/>
          <w:numId w:val="46"/>
        </w:numPr>
        <w:spacing w:after="0" w:line="360" w:lineRule="auto"/>
        <w:ind w:left="350" w:hanging="350"/>
        <w:rPr>
          <w:rFonts w:ascii="Arial" w:hAnsi="Arial" w:cs="Arial"/>
          <w:bCs/>
          <w:sz w:val="24"/>
          <w:szCs w:val="24"/>
        </w:rPr>
      </w:pPr>
      <w:r w:rsidRPr="006B739F">
        <w:rPr>
          <w:rFonts w:ascii="Arial" w:hAnsi="Arial" w:cs="Arial"/>
          <w:bCs/>
          <w:sz w:val="24"/>
          <w:szCs w:val="24"/>
        </w:rPr>
        <w:t>Błędy projektowe w dokumentacji Wykonawca usuwa na własny koszt.</w:t>
      </w:r>
    </w:p>
    <w:p w14:paraId="4D2881A9" w14:textId="77777777" w:rsidR="00F874CA" w:rsidRPr="006B739F" w:rsidRDefault="00F874CA" w:rsidP="004A1A05">
      <w:pPr>
        <w:numPr>
          <w:ilvl w:val="0"/>
          <w:numId w:val="46"/>
        </w:numPr>
        <w:spacing w:after="0" w:line="360" w:lineRule="auto"/>
        <w:ind w:left="350" w:hanging="350"/>
        <w:rPr>
          <w:rFonts w:ascii="Arial" w:hAnsi="Arial" w:cs="Arial"/>
          <w:bCs/>
          <w:sz w:val="24"/>
          <w:szCs w:val="24"/>
        </w:rPr>
      </w:pPr>
      <w:r w:rsidRPr="006B739F">
        <w:rPr>
          <w:rFonts w:ascii="Arial" w:hAnsi="Arial" w:cs="Arial"/>
          <w:bCs/>
          <w:sz w:val="24"/>
          <w:szCs w:val="24"/>
        </w:rPr>
        <w:t>Nadzór autorski będzie pełniony przez Wykonawcę osobiście na placu budowy lub (jeśli jego obecność nie będzie konieczna) udzielając odpowiedzi drogą elektroniczną.</w:t>
      </w:r>
    </w:p>
    <w:p w14:paraId="2602FCD3" w14:textId="77777777" w:rsidR="00F874CA" w:rsidRPr="006B739F" w:rsidRDefault="00F874CA" w:rsidP="004A1A05">
      <w:pPr>
        <w:numPr>
          <w:ilvl w:val="0"/>
          <w:numId w:val="46"/>
        </w:numPr>
        <w:spacing w:after="240" w:line="360" w:lineRule="auto"/>
        <w:ind w:left="350" w:hanging="350"/>
        <w:rPr>
          <w:rFonts w:ascii="Arial" w:hAnsi="Arial" w:cs="Arial"/>
          <w:bCs/>
          <w:sz w:val="24"/>
          <w:szCs w:val="24"/>
        </w:rPr>
      </w:pPr>
      <w:r w:rsidRPr="006B739F">
        <w:rPr>
          <w:rFonts w:ascii="Arial" w:hAnsi="Arial" w:cs="Arial"/>
          <w:bCs/>
          <w:sz w:val="24"/>
          <w:szCs w:val="24"/>
        </w:rPr>
        <w:t xml:space="preserve">Wykonawca zobowiązuje się do przekazania Zamawiającemu wszelkich ustaleń i wyjaśnień związanych z nadzorem autorskim w formie pisemnej, w terminie </w:t>
      </w:r>
      <w:r w:rsidRPr="006B739F">
        <w:rPr>
          <w:rFonts w:ascii="Arial" w:hAnsi="Arial" w:cs="Arial"/>
          <w:bCs/>
          <w:sz w:val="24"/>
          <w:szCs w:val="24"/>
        </w:rPr>
        <w:br/>
        <w:t>7 dni od daty otrzymania wezwania.</w:t>
      </w:r>
    </w:p>
    <w:p w14:paraId="5BA9E89E" w14:textId="77777777" w:rsidR="00F874CA" w:rsidRPr="006B739F" w:rsidRDefault="00F874CA" w:rsidP="000E5A67">
      <w:pPr>
        <w:spacing w:before="120" w:after="0" w:line="360" w:lineRule="auto"/>
        <w:rPr>
          <w:rFonts w:ascii="Arial" w:hAnsi="Arial" w:cs="Arial"/>
          <w:bCs/>
          <w:sz w:val="24"/>
          <w:szCs w:val="24"/>
        </w:rPr>
      </w:pPr>
      <w:r w:rsidRPr="006B739F">
        <w:rPr>
          <w:rFonts w:ascii="Arial" w:hAnsi="Arial" w:cs="Arial"/>
          <w:bCs/>
          <w:sz w:val="24"/>
          <w:szCs w:val="24"/>
        </w:rPr>
        <w:t>Dodatkowe wymagania/ustalenia:</w:t>
      </w:r>
    </w:p>
    <w:p w14:paraId="204DD78F" w14:textId="77777777" w:rsidR="00F874CA" w:rsidRPr="006B739F" w:rsidRDefault="00F874CA" w:rsidP="004A1A05">
      <w:pPr>
        <w:numPr>
          <w:ilvl w:val="0"/>
          <w:numId w:val="44"/>
        </w:numPr>
        <w:spacing w:after="0" w:line="360" w:lineRule="auto"/>
        <w:ind w:left="426" w:hanging="426"/>
        <w:rPr>
          <w:rFonts w:ascii="Arial" w:hAnsi="Arial" w:cs="Arial"/>
          <w:bCs/>
          <w:sz w:val="24"/>
          <w:szCs w:val="24"/>
        </w:rPr>
      </w:pPr>
      <w:r w:rsidRPr="006B739F">
        <w:rPr>
          <w:rFonts w:ascii="Arial" w:hAnsi="Arial" w:cs="Arial"/>
          <w:bCs/>
          <w:sz w:val="24"/>
          <w:szCs w:val="24"/>
        </w:rPr>
        <w:t xml:space="preserve">Opracowany projekt musi uwzględniać zapisy ustawy z dnia 7 lipca 1994 r. – Prawo budowlane (Dz. U. z 2021 r. poz. 2351,) oraz wydanych na jej podstawie rozporządzeń. </w:t>
      </w:r>
    </w:p>
    <w:p w14:paraId="65533A7A" w14:textId="76460C6F" w:rsidR="00F874CA" w:rsidRPr="006B739F" w:rsidRDefault="00F874CA" w:rsidP="004A1A05">
      <w:pPr>
        <w:numPr>
          <w:ilvl w:val="0"/>
          <w:numId w:val="44"/>
        </w:numPr>
        <w:spacing w:line="360" w:lineRule="auto"/>
        <w:ind w:left="426" w:hanging="426"/>
        <w:rPr>
          <w:rFonts w:ascii="Arial" w:hAnsi="Arial" w:cs="Arial"/>
          <w:bCs/>
          <w:sz w:val="24"/>
          <w:szCs w:val="24"/>
        </w:rPr>
      </w:pPr>
      <w:r w:rsidRPr="006B739F">
        <w:rPr>
          <w:rFonts w:ascii="Arial" w:hAnsi="Arial" w:cs="Arial"/>
          <w:bCs/>
          <w:sz w:val="24"/>
          <w:szCs w:val="24"/>
        </w:rPr>
        <w:t>Forma projektu musi być zgodna z Rozporządzeniem Ministra Rozwoju z dn. 11.09.2020 r. w sprawie szczegółowego zakresu i formy projektu budowlanego.</w:t>
      </w:r>
    </w:p>
    <w:p w14:paraId="36DE5111" w14:textId="55DB7ABB" w:rsidR="000D666C" w:rsidRPr="00416B54" w:rsidRDefault="000D666C" w:rsidP="000D666C">
      <w:pPr>
        <w:spacing w:after="0" w:line="360" w:lineRule="auto"/>
        <w:rPr>
          <w:rFonts w:cs="Arial"/>
          <w:sz w:val="24"/>
          <w:szCs w:val="24"/>
        </w:rPr>
      </w:pPr>
      <w:r w:rsidRPr="00416B54">
        <w:rPr>
          <w:rFonts w:cs="Arial"/>
          <w:sz w:val="24"/>
          <w:szCs w:val="24"/>
        </w:rPr>
        <w:t xml:space="preserve">Przedmiotowe zamówienie zostało podzielone na elementy w zakresie, </w:t>
      </w:r>
      <w:r w:rsidR="00F33590">
        <w:rPr>
          <w:rFonts w:cs="Arial"/>
          <w:sz w:val="24"/>
          <w:szCs w:val="24"/>
        </w:rPr>
        <w:t xml:space="preserve">w </w:t>
      </w:r>
      <w:r w:rsidRPr="00416B54">
        <w:rPr>
          <w:rFonts w:cs="Arial"/>
          <w:sz w:val="24"/>
          <w:szCs w:val="24"/>
        </w:rPr>
        <w:t xml:space="preserve">którym będą wykonywane poszczególne roboty budowlane wraz z procedurami </w:t>
      </w:r>
      <w:proofErr w:type="spellStart"/>
      <w:r w:rsidRPr="00416B54">
        <w:rPr>
          <w:rFonts w:cs="Arial"/>
          <w:sz w:val="24"/>
          <w:szCs w:val="24"/>
        </w:rPr>
        <w:t>dokumentacyjno</w:t>
      </w:r>
      <w:proofErr w:type="spellEnd"/>
      <w:r w:rsidRPr="00416B54">
        <w:rPr>
          <w:rFonts w:cs="Arial"/>
          <w:sz w:val="24"/>
          <w:szCs w:val="24"/>
        </w:rPr>
        <w:t xml:space="preserve"> - odbiorowymi, będącymi podstawą do ich rozliczenia na etapie realizacji zamówienia</w:t>
      </w:r>
      <w:r w:rsidR="005C4414">
        <w:rPr>
          <w:rFonts w:cs="Arial"/>
          <w:sz w:val="24"/>
          <w:szCs w:val="24"/>
        </w:rPr>
        <w:t>.</w:t>
      </w:r>
    </w:p>
    <w:p w14:paraId="329922DF" w14:textId="45E63BEB"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Element I – na podstawie opracowanej i zatwierdzonej decyzją dokumentacji projektowej - rozbiórka zadaszenia wejścia głównego wraz z modernizacją schodów wejściowych do budynku przedszkola, montażem nowego zadaszenia po rozbiórce istniejącego zadaszenia, wykonanie nowego zagospodarowania terenu pod rozebranym zadaszeniem,</w:t>
      </w:r>
      <w:r w:rsidR="00416B54">
        <w:rPr>
          <w:rFonts w:cs="Arial"/>
          <w:sz w:val="24"/>
          <w:szCs w:val="24"/>
        </w:rPr>
        <w:t xml:space="preserve"> </w:t>
      </w:r>
      <w:r w:rsidR="00416B54" w:rsidRPr="00416B54">
        <w:rPr>
          <w:rFonts w:cs="Arial"/>
          <w:sz w:val="24"/>
          <w:szCs w:val="24"/>
        </w:rPr>
        <w:t>w zakresach opisanych w częściach od 1 do 3 Programu Funkcjonalno</w:t>
      </w:r>
      <w:r w:rsidR="005C4414">
        <w:rPr>
          <w:rFonts w:cs="Arial"/>
          <w:sz w:val="24"/>
          <w:szCs w:val="24"/>
        </w:rPr>
        <w:t>-</w:t>
      </w:r>
      <w:r w:rsidR="00416B54" w:rsidRPr="00416B54">
        <w:rPr>
          <w:rFonts w:cs="Arial"/>
          <w:sz w:val="24"/>
          <w:szCs w:val="24"/>
        </w:rPr>
        <w:t xml:space="preserve">Użytkowego, </w:t>
      </w:r>
      <w:r w:rsidRPr="00416B54">
        <w:rPr>
          <w:rFonts w:cs="Arial"/>
          <w:sz w:val="24"/>
          <w:szCs w:val="24"/>
        </w:rPr>
        <w:t xml:space="preserve">           </w:t>
      </w:r>
    </w:p>
    <w:p w14:paraId="37DB91E4" w14:textId="7F02822C" w:rsidR="00F874CA" w:rsidRPr="00416B54" w:rsidRDefault="00F874CA" w:rsidP="004A1A05">
      <w:pPr>
        <w:pStyle w:val="Akapitzlist"/>
        <w:numPr>
          <w:ilvl w:val="0"/>
          <w:numId w:val="52"/>
        </w:numPr>
        <w:spacing w:after="0" w:line="360" w:lineRule="auto"/>
        <w:rPr>
          <w:rFonts w:cs="Arial"/>
          <w:sz w:val="24"/>
          <w:szCs w:val="24"/>
        </w:rPr>
      </w:pPr>
      <w:r w:rsidRPr="006B739F">
        <w:rPr>
          <w:rFonts w:cs="Arial"/>
          <w:sz w:val="24"/>
          <w:szCs w:val="24"/>
        </w:rPr>
        <w:lastRenderedPageBreak/>
        <w:t xml:space="preserve">Element II – </w:t>
      </w:r>
      <w:r w:rsidR="00416B54" w:rsidRPr="00416B54">
        <w:rPr>
          <w:rFonts w:cs="Arial"/>
          <w:sz w:val="24"/>
          <w:szCs w:val="24"/>
        </w:rPr>
        <w:t>na podstawie opracowanej zatwierdzonej dokumentacji projektowej - roboty budowlane polegające na modernizacji ogrodzenia przęsłowego w tym również ogrodzenia murowego w rejonie bramy i furtki przeznaczonej do wymiany przy wejściu głównym na teren placówki od ul. Henryka Wieniawskiego w zakresach opisanych w częściach 1 oraz 4 Programu Funkcjonalno</w:t>
      </w:r>
      <w:r w:rsidR="005C4414">
        <w:rPr>
          <w:rFonts w:cs="Arial"/>
          <w:sz w:val="24"/>
          <w:szCs w:val="24"/>
        </w:rPr>
        <w:t>-</w:t>
      </w:r>
      <w:r w:rsidR="00416B54" w:rsidRPr="00416B54">
        <w:rPr>
          <w:rFonts w:cs="Arial"/>
          <w:sz w:val="24"/>
          <w:szCs w:val="24"/>
        </w:rPr>
        <w:t xml:space="preserve">Użytkowego,   </w:t>
      </w:r>
    </w:p>
    <w:p w14:paraId="7D78993D" w14:textId="279A6CCE"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 xml:space="preserve">Element III </w:t>
      </w:r>
      <w:r w:rsidRPr="00416B54">
        <w:rPr>
          <w:rFonts w:cs="Arial"/>
          <w:sz w:val="24"/>
          <w:szCs w:val="24"/>
        </w:rPr>
        <w:t xml:space="preserve">– </w:t>
      </w:r>
      <w:r w:rsidR="00416B54" w:rsidRPr="00416B54">
        <w:rPr>
          <w:rFonts w:cs="Arial"/>
          <w:sz w:val="24"/>
          <w:szCs w:val="24"/>
        </w:rPr>
        <w:t>na podstawie opracowanej  zatwierdzonej dokumentacji projektowej - roboty budowlane polegające na modernizacji ogrodzenia murowego na odcinku od końca ogrodzenia przęsłowego do granicy z działką nr 4428/228 z przebudową bramy wjazdowej na teren przedszkola w zakresach opisanych w częściach 1 oraz 4 Programu Funkcjonalno</w:t>
      </w:r>
      <w:r w:rsidR="00431A22">
        <w:rPr>
          <w:rFonts w:cs="Arial"/>
          <w:sz w:val="24"/>
          <w:szCs w:val="24"/>
        </w:rPr>
        <w:t>-</w:t>
      </w:r>
      <w:r w:rsidR="00416B54" w:rsidRPr="00416B54">
        <w:rPr>
          <w:rFonts w:cs="Arial"/>
          <w:sz w:val="24"/>
          <w:szCs w:val="24"/>
        </w:rPr>
        <w:t>Użytkowego</w:t>
      </w:r>
      <w:r w:rsidR="00416B54" w:rsidRPr="006B739F">
        <w:rPr>
          <w:rFonts w:cs="Arial"/>
          <w:sz w:val="24"/>
          <w:szCs w:val="24"/>
        </w:rPr>
        <w:t xml:space="preserve"> wraz z wykonaniem utwardzonej nawierzchni z kostki betonowej drobnowymiarowej przy bramie wjazdowej,</w:t>
      </w:r>
    </w:p>
    <w:p w14:paraId="169BA8F5" w14:textId="77777777"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 xml:space="preserve">Element IV - roboty budowlane polegające na wymianie stolarki okiennej i drzwiowej wraz z nawietrznikami w oknach, wymianie parapetów wewnętrznych, wraz z obróbką </w:t>
      </w:r>
      <w:proofErr w:type="spellStart"/>
      <w:r w:rsidRPr="006B739F">
        <w:rPr>
          <w:rFonts w:cs="Arial"/>
          <w:sz w:val="24"/>
          <w:szCs w:val="24"/>
        </w:rPr>
        <w:t>szpalet</w:t>
      </w:r>
      <w:proofErr w:type="spellEnd"/>
      <w:r w:rsidRPr="006B739F">
        <w:rPr>
          <w:rFonts w:cs="Arial"/>
          <w:sz w:val="24"/>
          <w:szCs w:val="24"/>
        </w:rPr>
        <w:t xml:space="preserve"> wewnętrznych i robotami malarskimi, rozbiórka ścianki drewnianej wraz z montażem nowej z płyt g-k, roboty budowlane po wymianie istniejących grzejników,  </w:t>
      </w:r>
    </w:p>
    <w:p w14:paraId="6CAD72C7" w14:textId="6A4CE7B6"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 xml:space="preserve">Element V - roboty budowlane polegające na ociepleniu dachów poszczególnych segmentów budynku przedszkola, remoncie kominów, wykonaniu i montażu niezbędnych obróbek blacharskich, przełożenie i uzupełnienie instalacji odgromowej na dachach, montażu rur spustowych,  </w:t>
      </w:r>
    </w:p>
    <w:p w14:paraId="551929D6" w14:textId="14D9F7E7"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 xml:space="preserve">Element VI - roboty budowlane polegające na ociepleniu ścian piwnicznych i fundamentowych (podziemnych budynku) oraz cokołów wraz z naprawą </w:t>
      </w:r>
      <w:proofErr w:type="spellStart"/>
      <w:r w:rsidRPr="006B739F">
        <w:rPr>
          <w:rFonts w:cs="Arial"/>
          <w:sz w:val="24"/>
          <w:szCs w:val="24"/>
        </w:rPr>
        <w:t>doświetlaczy</w:t>
      </w:r>
      <w:proofErr w:type="spellEnd"/>
      <w:r w:rsidRPr="006B739F">
        <w:rPr>
          <w:rFonts w:cs="Arial"/>
          <w:sz w:val="24"/>
          <w:szCs w:val="24"/>
        </w:rPr>
        <w:t xml:space="preserve"> piwnicznych, wykonaniu izolacji przeciwwilgociowej oraz niezbędnych robót ziemnych wraz z przełożeniem i wymianą nawierzchni chodników i opasek na kostkę betonową drobnowymiarową, wykonanie opasek na elewacji północno - wschodniej segmentu nowszego i łącznika,</w:t>
      </w:r>
    </w:p>
    <w:p w14:paraId="4166E629" w14:textId="77777777"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 xml:space="preserve">Element VII - roboty budowlane polegające na ustawieniu rusztowań, dociepleniu ścian nadziemnych budynku, montażu parapetów zewnętrznych, rur spustowych, montażu systemowego zadaszenia, wymianie obróbek blacharskich okapów, </w:t>
      </w:r>
    </w:p>
    <w:p w14:paraId="2398908F" w14:textId="0908201B"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 xml:space="preserve">Element VIII – pozostałe roboty budowlane na zewnątrz budynku w tym remont schodów zewnętrznych przy wejściu do starej części budynku, </w:t>
      </w:r>
      <w:r w:rsidRPr="006B739F">
        <w:rPr>
          <w:rFonts w:cs="Arial"/>
          <w:sz w:val="24"/>
          <w:szCs w:val="24"/>
        </w:rPr>
        <w:lastRenderedPageBreak/>
        <w:t>renowacja owalnej drewnianej stolarki okiennej, czyszczenie i odmalowanie oraz przeróbka krat okiennych, demontaż i montaż nowych oświetlaczy LED, przeróbka balustrady z dostosowaniem do ocieplonej elewacji, naprawa okładzin z podłogowych płytek ceramicznych, naprawa i ujednolicenia ścian przy wejściu do piwnicy oraz murków i siedzisk od strony placu zabaw na elewacji od strony południowo – wschodniej,</w:t>
      </w:r>
    </w:p>
    <w:p w14:paraId="2EEE7360" w14:textId="3FB3EED8"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Element IX – roboty budowlane w kondygnacji piwnicznej polegające na modernizacji kotłowni po wymianie węzła cie</w:t>
      </w:r>
      <w:r w:rsidR="0053279B">
        <w:rPr>
          <w:rFonts w:cs="Arial"/>
          <w:sz w:val="24"/>
          <w:szCs w:val="24"/>
        </w:rPr>
        <w:t>p</w:t>
      </w:r>
      <w:r w:rsidRPr="006B739F">
        <w:rPr>
          <w:rFonts w:cs="Arial"/>
          <w:sz w:val="24"/>
          <w:szCs w:val="24"/>
        </w:rPr>
        <w:t xml:space="preserve">lnego, miejscowa naprawa zawilgoconych tynków ścian i sufitów wraz z robotami malarskimi, wykonanie poziomej izolacji ścian piwnicznych w formie iniekcji, wykonanie pozostałych robót towarzyszących w tym okładzin ściennych i podłogowych z płytek ceramicznych,  </w:t>
      </w:r>
    </w:p>
    <w:p w14:paraId="0CCCF0E9" w14:textId="77777777"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Element X - roboty instalacyjne polegające demontażu istniejącej instalacji c.o., montażu nowej instalacji wraz z podłączeniem do źródła ciepła oraz wykonaniem nowego kompaktowego węzła cieplnego wraz z robotami towarzyszącymi,</w:t>
      </w:r>
    </w:p>
    <w:p w14:paraId="2D42D59D" w14:textId="75D00FF8" w:rsidR="00F874CA" w:rsidRPr="006B739F" w:rsidRDefault="00F874CA" w:rsidP="004A1A05">
      <w:pPr>
        <w:pStyle w:val="Akapitzlist"/>
        <w:numPr>
          <w:ilvl w:val="0"/>
          <w:numId w:val="52"/>
        </w:numPr>
        <w:spacing w:after="0" w:line="360" w:lineRule="auto"/>
        <w:rPr>
          <w:rFonts w:cs="Arial"/>
          <w:sz w:val="24"/>
          <w:szCs w:val="24"/>
        </w:rPr>
      </w:pPr>
      <w:r w:rsidRPr="006B739F">
        <w:rPr>
          <w:rFonts w:cs="Arial"/>
          <w:sz w:val="24"/>
          <w:szCs w:val="24"/>
        </w:rPr>
        <w:t xml:space="preserve">Element XI – </w:t>
      </w:r>
      <w:r w:rsidR="00416B54" w:rsidRPr="00416B54">
        <w:rPr>
          <w:rFonts w:cs="Arial"/>
          <w:sz w:val="24"/>
          <w:szCs w:val="24"/>
        </w:rPr>
        <w:t xml:space="preserve">zakończenie robót budowlanych w pozostałym do wykonania zakresie robót, opracowanie dokumentacji powykonawczej, charakterystyki energetycznej budynku,  przeprowadzenie procedur odbiorowych, </w:t>
      </w:r>
      <w:r w:rsidR="00416B54" w:rsidRPr="00416B54">
        <w:rPr>
          <w:rFonts w:cs="Arial"/>
          <w:iCs/>
          <w:sz w:val="24"/>
          <w:szCs w:val="24"/>
        </w:rPr>
        <w:t xml:space="preserve">uzyskanie pozytywnego zgłoszenia zakończenia rozbiórki zadaszenia w Powiatowym Inspektoracie Nadzoru Budowlanego </w:t>
      </w:r>
      <w:r w:rsidR="00416B54" w:rsidRPr="00416B54">
        <w:rPr>
          <w:rFonts w:cs="Arial"/>
          <w:sz w:val="24"/>
          <w:szCs w:val="24"/>
        </w:rPr>
        <w:t xml:space="preserve">w zakresie opisanym w części 5 Programu </w:t>
      </w:r>
      <w:proofErr w:type="spellStart"/>
      <w:r w:rsidR="00416B54" w:rsidRPr="00416B54">
        <w:rPr>
          <w:rFonts w:cs="Arial"/>
          <w:sz w:val="24"/>
          <w:szCs w:val="24"/>
        </w:rPr>
        <w:t>Funkcjonalno</w:t>
      </w:r>
      <w:proofErr w:type="spellEnd"/>
      <w:r w:rsidR="00416B54" w:rsidRPr="00416B54">
        <w:rPr>
          <w:rFonts w:cs="Arial"/>
          <w:sz w:val="24"/>
          <w:szCs w:val="24"/>
        </w:rPr>
        <w:t xml:space="preserve"> Użytkowego</w:t>
      </w:r>
      <w:r w:rsidRPr="006B739F">
        <w:rPr>
          <w:rFonts w:cs="Arial"/>
          <w:iCs/>
          <w:sz w:val="24"/>
          <w:szCs w:val="24"/>
        </w:rPr>
        <w:t xml:space="preserve">.  </w:t>
      </w:r>
    </w:p>
    <w:p w14:paraId="7809BFFF" w14:textId="01BD5069" w:rsidR="00F874CA" w:rsidRPr="006B739F" w:rsidRDefault="00F874CA" w:rsidP="00F874CA">
      <w:pPr>
        <w:pStyle w:val="Akapitzlist"/>
        <w:spacing w:after="0" w:line="360" w:lineRule="auto"/>
        <w:ind w:left="0"/>
        <w:rPr>
          <w:rFonts w:cs="Arial"/>
          <w:sz w:val="24"/>
          <w:szCs w:val="24"/>
        </w:rPr>
      </w:pPr>
      <w:r w:rsidRPr="006B739F">
        <w:rPr>
          <w:rFonts w:cs="Arial"/>
          <w:sz w:val="24"/>
          <w:szCs w:val="24"/>
        </w:rPr>
        <w:t xml:space="preserve">Zamawiający dopuszcza w zakresie robót przewidzianych w elementach od I do X fakturowanie według zaawansowania robót. </w:t>
      </w:r>
    </w:p>
    <w:p w14:paraId="2917A348" w14:textId="62EA8889" w:rsidR="00F874CA" w:rsidRPr="006B739F" w:rsidRDefault="00F874CA" w:rsidP="00F874CA">
      <w:pPr>
        <w:pStyle w:val="Akapitzlist"/>
        <w:spacing w:after="0" w:line="360" w:lineRule="auto"/>
        <w:ind w:left="0"/>
        <w:rPr>
          <w:rFonts w:cs="Arial"/>
          <w:sz w:val="24"/>
          <w:szCs w:val="24"/>
        </w:rPr>
      </w:pPr>
      <w:r w:rsidRPr="006B739F">
        <w:rPr>
          <w:rFonts w:cs="Arial"/>
          <w:sz w:val="24"/>
          <w:szCs w:val="24"/>
        </w:rPr>
        <w:t>Kolejność realizacji elementów od I do X nie jest obligatoryjna i należy ją uzgodnić z Zamawiającym na etapie realizacji za</w:t>
      </w:r>
      <w:r w:rsidR="00C53C9C">
        <w:rPr>
          <w:rFonts w:cs="Arial"/>
          <w:sz w:val="24"/>
          <w:szCs w:val="24"/>
        </w:rPr>
        <w:t>mówieni</w:t>
      </w:r>
      <w:r w:rsidRPr="006B739F">
        <w:rPr>
          <w:rFonts w:cs="Arial"/>
          <w:sz w:val="24"/>
          <w:szCs w:val="24"/>
        </w:rPr>
        <w:t>a.</w:t>
      </w:r>
    </w:p>
    <w:p w14:paraId="0ADFCE90" w14:textId="0ABBB611" w:rsidR="00F874CA" w:rsidRPr="006B739F" w:rsidRDefault="00F874CA" w:rsidP="0053279B">
      <w:pPr>
        <w:spacing w:before="240" w:after="0" w:line="360" w:lineRule="auto"/>
        <w:rPr>
          <w:rFonts w:ascii="Arial" w:hAnsi="Arial" w:cs="Arial"/>
          <w:sz w:val="24"/>
          <w:szCs w:val="24"/>
        </w:rPr>
      </w:pPr>
      <w:r w:rsidRPr="006B739F">
        <w:rPr>
          <w:rFonts w:ascii="Arial" w:hAnsi="Arial" w:cs="Arial"/>
          <w:sz w:val="24"/>
          <w:szCs w:val="24"/>
        </w:rPr>
        <w:t>Pozostałe informacje dla za</w:t>
      </w:r>
      <w:r w:rsidR="00C53C9C">
        <w:rPr>
          <w:rFonts w:ascii="Arial" w:hAnsi="Arial" w:cs="Arial"/>
          <w:sz w:val="24"/>
          <w:szCs w:val="24"/>
        </w:rPr>
        <w:t>mówienia</w:t>
      </w:r>
      <w:r w:rsidR="00C04458">
        <w:rPr>
          <w:rFonts w:ascii="Arial" w:hAnsi="Arial" w:cs="Arial"/>
          <w:sz w:val="24"/>
          <w:szCs w:val="24"/>
        </w:rPr>
        <w:t xml:space="preserve"> całości przedmiotu zamówienia</w:t>
      </w:r>
      <w:r w:rsidRPr="006B739F">
        <w:rPr>
          <w:rFonts w:ascii="Arial" w:hAnsi="Arial" w:cs="Arial"/>
          <w:sz w:val="24"/>
          <w:szCs w:val="24"/>
        </w:rPr>
        <w:t>:</w:t>
      </w:r>
    </w:p>
    <w:p w14:paraId="01DE183E" w14:textId="1E19D225" w:rsidR="00F874CA" w:rsidRPr="00BF2ADA" w:rsidRDefault="00F874CA" w:rsidP="00444907">
      <w:pPr>
        <w:numPr>
          <w:ilvl w:val="0"/>
          <w:numId w:val="51"/>
        </w:numPr>
        <w:spacing w:after="0" w:line="360" w:lineRule="auto"/>
        <w:ind w:left="426" w:hanging="426"/>
        <w:rPr>
          <w:rFonts w:ascii="Arial" w:hAnsi="Arial" w:cs="Arial"/>
          <w:sz w:val="24"/>
          <w:szCs w:val="24"/>
        </w:rPr>
      </w:pPr>
      <w:r w:rsidRPr="00BF2ADA">
        <w:rPr>
          <w:rFonts w:ascii="Arial" w:hAnsi="Arial" w:cs="Arial"/>
          <w:sz w:val="24"/>
          <w:szCs w:val="24"/>
        </w:rPr>
        <w:t xml:space="preserve">Wykonawca ma w obowiązku sporządzić przed </w:t>
      </w:r>
      <w:r w:rsidR="0053279B" w:rsidRPr="00BF2ADA">
        <w:rPr>
          <w:rFonts w:ascii="Arial" w:hAnsi="Arial" w:cs="Arial"/>
          <w:sz w:val="24"/>
          <w:szCs w:val="24"/>
        </w:rPr>
        <w:t>przystąpieniem</w:t>
      </w:r>
      <w:r w:rsidRPr="00BF2ADA">
        <w:rPr>
          <w:rFonts w:ascii="Arial" w:hAnsi="Arial" w:cs="Arial"/>
          <w:sz w:val="24"/>
          <w:szCs w:val="24"/>
        </w:rPr>
        <w:t xml:space="preserve"> do termomodernizacji opinię ornitologiczną i </w:t>
      </w:r>
      <w:proofErr w:type="spellStart"/>
      <w:r w:rsidRPr="00BF2ADA">
        <w:rPr>
          <w:rFonts w:ascii="Arial" w:hAnsi="Arial" w:cs="Arial"/>
          <w:sz w:val="24"/>
          <w:szCs w:val="24"/>
        </w:rPr>
        <w:t>chiropterologiczną</w:t>
      </w:r>
      <w:proofErr w:type="spellEnd"/>
      <w:r w:rsidRPr="00BF2ADA">
        <w:rPr>
          <w:rFonts w:ascii="Arial" w:hAnsi="Arial" w:cs="Arial"/>
          <w:sz w:val="24"/>
          <w:szCs w:val="24"/>
        </w:rPr>
        <w:t>.</w:t>
      </w:r>
    </w:p>
    <w:p w14:paraId="4054B8EC" w14:textId="77777777" w:rsidR="00F874CA" w:rsidRPr="00BF2ADA" w:rsidRDefault="00F874CA" w:rsidP="00444907">
      <w:pPr>
        <w:numPr>
          <w:ilvl w:val="0"/>
          <w:numId w:val="51"/>
        </w:numPr>
        <w:spacing w:after="0" w:line="360" w:lineRule="auto"/>
        <w:ind w:left="426" w:hanging="426"/>
        <w:rPr>
          <w:rFonts w:ascii="Arial" w:hAnsi="Arial" w:cs="Arial"/>
          <w:sz w:val="24"/>
          <w:szCs w:val="24"/>
        </w:rPr>
      </w:pPr>
      <w:r w:rsidRPr="00BF2ADA">
        <w:rPr>
          <w:rFonts w:ascii="Arial" w:hAnsi="Arial" w:cs="Arial"/>
          <w:sz w:val="24"/>
          <w:szCs w:val="24"/>
        </w:rPr>
        <w:t>Wykonawca ma obowiązek opracować „Program Prac Konserwatorskich” dla robót remontowych na elewacji północno-zachodniej segmentu starszego.</w:t>
      </w:r>
    </w:p>
    <w:p w14:paraId="0D470AA2" w14:textId="77777777" w:rsidR="00F874CA" w:rsidRPr="00BF2ADA" w:rsidRDefault="00F874CA" w:rsidP="00444907">
      <w:pPr>
        <w:numPr>
          <w:ilvl w:val="0"/>
          <w:numId w:val="51"/>
        </w:numPr>
        <w:spacing w:after="0" w:line="360" w:lineRule="auto"/>
        <w:ind w:left="426" w:hanging="426"/>
        <w:rPr>
          <w:rFonts w:ascii="Arial" w:hAnsi="Arial" w:cs="Arial"/>
          <w:sz w:val="24"/>
          <w:szCs w:val="24"/>
        </w:rPr>
      </w:pPr>
      <w:r w:rsidRPr="00BF2ADA">
        <w:rPr>
          <w:rFonts w:ascii="Arial" w:hAnsi="Arial" w:cs="Arial"/>
          <w:sz w:val="24"/>
          <w:szCs w:val="24"/>
        </w:rPr>
        <w:lastRenderedPageBreak/>
        <w:t xml:space="preserve">Wykonawca ma za zadanie opracować dokumentację powykonawczą wraz z badaniami, instrukcjami oraz opracować świadectwo charakterystyki energetycznej budynku po przeprowadzonych pracach termomodernizacyjnych. </w:t>
      </w:r>
    </w:p>
    <w:p w14:paraId="796FAB9C" w14:textId="64F3DB9A" w:rsidR="00F874CA" w:rsidRPr="00BF2ADA" w:rsidRDefault="00F874CA" w:rsidP="00444907">
      <w:pPr>
        <w:numPr>
          <w:ilvl w:val="0"/>
          <w:numId w:val="51"/>
        </w:numPr>
        <w:spacing w:after="0" w:line="360" w:lineRule="auto"/>
        <w:ind w:left="426" w:hanging="426"/>
        <w:rPr>
          <w:rFonts w:ascii="Arial" w:hAnsi="Arial" w:cs="Arial"/>
          <w:sz w:val="24"/>
          <w:szCs w:val="24"/>
        </w:rPr>
      </w:pPr>
      <w:r w:rsidRPr="00BF2ADA">
        <w:rPr>
          <w:rFonts w:ascii="Arial" w:hAnsi="Arial" w:cs="Arial"/>
          <w:sz w:val="24"/>
          <w:szCs w:val="24"/>
        </w:rPr>
        <w:t xml:space="preserve">Prace związane z termomodernizacją będą prowadzone przy czynnej placówce oświatowej, tj. gdy budynek będzie czynny i użytkowany. Do placówki oświatowej będą uczęszczały dzieci. Wykonawca zobowiązany jest  wygrodzić prowadzone prace poczynić wszelkie starania, by ograniczyć uciążliwości związane z hałasem i zapyleniem oraz innymi niedogodnościami, wynikającymi z realizacji robót budowlanych jak np. ograniczenie ruchu pieszych i pojazdów w strefie robót, czasowe wyłączenia dotyczące możliwości korzystania z urządzeń zabawowych itp., a o sprawach związanych z koniecznością zachowania szczególnej ostrożności oraz zakazu wstępu na teren budowy trzeba będzie poinformować </w:t>
      </w:r>
      <w:r w:rsidR="00C53C9C">
        <w:rPr>
          <w:rFonts w:ascii="Arial" w:hAnsi="Arial" w:cs="Arial"/>
          <w:sz w:val="24"/>
          <w:szCs w:val="24"/>
        </w:rPr>
        <w:t>Dyrekcję Przedszkola</w:t>
      </w:r>
      <w:r w:rsidRPr="00BF2ADA">
        <w:rPr>
          <w:rFonts w:ascii="Arial" w:hAnsi="Arial" w:cs="Arial"/>
          <w:sz w:val="24"/>
          <w:szCs w:val="24"/>
        </w:rPr>
        <w:t>. Część robót w zakresie robót wewnętrznych będzie możliwych do wykonania poza pracą placówki</w:t>
      </w:r>
      <w:r w:rsidR="00C53C9C">
        <w:rPr>
          <w:rFonts w:ascii="Arial" w:hAnsi="Arial" w:cs="Arial"/>
          <w:sz w:val="24"/>
          <w:szCs w:val="24"/>
        </w:rPr>
        <w:t xml:space="preserve">, </w:t>
      </w:r>
      <w:r w:rsidR="00C53C9C" w:rsidRPr="00416B54">
        <w:rPr>
          <w:rFonts w:ascii="Arial" w:hAnsi="Arial" w:cs="Arial"/>
          <w:sz w:val="24"/>
          <w:szCs w:val="24"/>
        </w:rPr>
        <w:t xml:space="preserve">tj. w okresie </w:t>
      </w:r>
      <w:r w:rsidR="00416B54" w:rsidRPr="00416B54">
        <w:rPr>
          <w:rFonts w:ascii="Arial" w:hAnsi="Arial" w:cs="Arial"/>
          <w:sz w:val="24"/>
          <w:szCs w:val="24"/>
        </w:rPr>
        <w:t>dwóch ostatnich tygodni miesiąca sierpnia 2025 roku</w:t>
      </w:r>
      <w:r w:rsidRPr="00BF2ADA">
        <w:rPr>
          <w:rFonts w:ascii="Arial" w:hAnsi="Arial" w:cs="Arial"/>
          <w:sz w:val="24"/>
          <w:szCs w:val="24"/>
        </w:rPr>
        <w:t>. Zamawiający oczekuje systematycznej i szybkiej realizacji zadań w sposób nie kolidujący z funkcjonowaniem obiektów.</w:t>
      </w:r>
    </w:p>
    <w:p w14:paraId="4C1779CE" w14:textId="4A019009" w:rsidR="00F874CA" w:rsidRPr="006B739F" w:rsidRDefault="00F874CA" w:rsidP="00444907">
      <w:pPr>
        <w:numPr>
          <w:ilvl w:val="0"/>
          <w:numId w:val="51"/>
        </w:numPr>
        <w:tabs>
          <w:tab w:val="left" w:pos="426"/>
        </w:tabs>
        <w:spacing w:after="0" w:line="360" w:lineRule="auto"/>
        <w:ind w:left="426" w:hanging="426"/>
        <w:rPr>
          <w:rFonts w:ascii="Arial" w:hAnsi="Arial" w:cs="Arial"/>
          <w:sz w:val="24"/>
          <w:szCs w:val="24"/>
        </w:rPr>
      </w:pPr>
      <w:r w:rsidRPr="006B739F">
        <w:rPr>
          <w:rFonts w:ascii="Arial" w:hAnsi="Arial" w:cs="Arial"/>
          <w:sz w:val="24"/>
          <w:szCs w:val="24"/>
        </w:rPr>
        <w:t xml:space="preserve">Roboty instalacyjne polegające na wymianie instalacji c.o. oraz węzła cieplnego należy wykonać w okresie poza sezonem grzewczym, tj. od 1 maja 2025 roku do 30 września 2025 roku.         </w:t>
      </w:r>
    </w:p>
    <w:p w14:paraId="3BA8B0AC" w14:textId="77777777" w:rsidR="00F874CA" w:rsidRPr="00BF2ADA" w:rsidRDefault="00F874CA" w:rsidP="00444907">
      <w:pPr>
        <w:numPr>
          <w:ilvl w:val="0"/>
          <w:numId w:val="51"/>
        </w:numPr>
        <w:spacing w:after="0" w:line="360" w:lineRule="auto"/>
        <w:ind w:left="426" w:hanging="426"/>
        <w:rPr>
          <w:rFonts w:ascii="Arial" w:hAnsi="Arial" w:cs="Arial"/>
          <w:sz w:val="24"/>
          <w:szCs w:val="24"/>
        </w:rPr>
      </w:pPr>
      <w:r w:rsidRPr="00BF2ADA">
        <w:rPr>
          <w:rFonts w:ascii="Arial" w:hAnsi="Arial" w:cs="Arial"/>
          <w:sz w:val="24"/>
          <w:szCs w:val="24"/>
        </w:rPr>
        <w:t>Wykonawca ma w obowiązku ogrodzić i zabezpieczyć teren robót przed dostępem osób postronnych zgodnie z przepisami BHP.</w:t>
      </w:r>
    </w:p>
    <w:p w14:paraId="518E9259" w14:textId="77777777" w:rsidR="00F874CA" w:rsidRPr="006B739F" w:rsidRDefault="00F874CA" w:rsidP="00444907">
      <w:pPr>
        <w:numPr>
          <w:ilvl w:val="0"/>
          <w:numId w:val="51"/>
        </w:numPr>
        <w:spacing w:after="0" w:line="360" w:lineRule="auto"/>
        <w:ind w:left="426" w:hanging="426"/>
        <w:rPr>
          <w:rFonts w:ascii="Arial" w:hAnsi="Arial" w:cs="Arial"/>
          <w:sz w:val="24"/>
          <w:szCs w:val="24"/>
        </w:rPr>
      </w:pPr>
      <w:r w:rsidRPr="00BF2ADA">
        <w:rPr>
          <w:rFonts w:ascii="Arial" w:hAnsi="Arial" w:cs="Arial"/>
          <w:sz w:val="24"/>
          <w:szCs w:val="24"/>
        </w:rPr>
        <w:t xml:space="preserve">Zastosowana kolorystyka obiektu winna być zgodna z systemem identyfikacji wizualnej opublikowanym na stronie internetowej Miasta Rybnika. </w:t>
      </w:r>
      <w:hyperlink r:id="rId13" w:anchor="system-identyfikacji-wizualnej" w:history="1">
        <w:r w:rsidRPr="006B739F">
          <w:rPr>
            <w:rStyle w:val="Hipercze"/>
            <w:rFonts w:ascii="Arial" w:hAnsi="Arial" w:cs="Arial"/>
            <w:sz w:val="24"/>
            <w:szCs w:val="24"/>
          </w:rPr>
          <w:t>https://siw.rybnik.eu/#system-identyfikacji-wizualnej</w:t>
        </w:r>
      </w:hyperlink>
      <w:r w:rsidRPr="006B739F">
        <w:rPr>
          <w:rFonts w:ascii="Arial" w:hAnsi="Arial" w:cs="Arial"/>
          <w:sz w:val="24"/>
          <w:szCs w:val="24"/>
        </w:rPr>
        <w:t xml:space="preserve"> </w:t>
      </w:r>
    </w:p>
    <w:p w14:paraId="0AD162B3" w14:textId="77777777" w:rsidR="00F874CA" w:rsidRPr="00BF2ADA" w:rsidRDefault="00F874CA" w:rsidP="00444907">
      <w:pPr>
        <w:numPr>
          <w:ilvl w:val="0"/>
          <w:numId w:val="51"/>
        </w:numPr>
        <w:spacing w:after="0" w:line="360" w:lineRule="auto"/>
        <w:ind w:left="426" w:hanging="426"/>
        <w:rPr>
          <w:rFonts w:ascii="Arial" w:hAnsi="Arial" w:cs="Arial"/>
          <w:sz w:val="24"/>
          <w:szCs w:val="24"/>
        </w:rPr>
      </w:pPr>
      <w:r w:rsidRPr="00BF2ADA">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1DC422AE" w14:textId="77777777" w:rsidR="00F874CA" w:rsidRPr="00BF2ADA" w:rsidRDefault="00F874CA" w:rsidP="00444907">
      <w:pPr>
        <w:numPr>
          <w:ilvl w:val="1"/>
          <w:numId w:val="53"/>
        </w:numPr>
        <w:spacing w:after="0" w:line="360" w:lineRule="auto"/>
        <w:ind w:left="993" w:hanging="426"/>
        <w:rPr>
          <w:rFonts w:ascii="Arial" w:hAnsi="Arial" w:cs="Arial"/>
          <w:sz w:val="24"/>
          <w:szCs w:val="24"/>
        </w:rPr>
      </w:pPr>
      <w:r w:rsidRPr="00BF2ADA">
        <w:rPr>
          <w:rFonts w:ascii="Arial" w:hAnsi="Arial" w:cs="Arial"/>
          <w:sz w:val="24"/>
          <w:szCs w:val="24"/>
        </w:rPr>
        <w:lastRenderedPageBreak/>
        <w:t>zraszania wodą / innego zabezpieczenia przed pyleniem dla terenu prowadzenia prac rozbiórkowych,</w:t>
      </w:r>
    </w:p>
    <w:p w14:paraId="087322CA" w14:textId="77777777" w:rsidR="00F874CA" w:rsidRPr="00BF2ADA" w:rsidRDefault="00F874CA" w:rsidP="00444907">
      <w:pPr>
        <w:numPr>
          <w:ilvl w:val="1"/>
          <w:numId w:val="53"/>
        </w:numPr>
        <w:spacing w:after="0" w:line="360" w:lineRule="auto"/>
        <w:ind w:left="993" w:hanging="426"/>
        <w:rPr>
          <w:rFonts w:ascii="Arial" w:hAnsi="Arial" w:cs="Arial"/>
          <w:sz w:val="24"/>
          <w:szCs w:val="24"/>
        </w:rPr>
      </w:pPr>
      <w:r w:rsidRPr="00BF2ADA">
        <w:rPr>
          <w:rFonts w:ascii="Arial" w:hAnsi="Arial" w:cs="Arial"/>
          <w:sz w:val="24"/>
          <w:szCs w:val="24"/>
        </w:rPr>
        <w:t>zraszania wodą terenu prowadzenia robót (miejsce rozładunku, plac składowy materiałów) w okresach suszy,</w:t>
      </w:r>
    </w:p>
    <w:p w14:paraId="440A4DFD" w14:textId="77777777" w:rsidR="00F874CA" w:rsidRPr="00BF2ADA" w:rsidRDefault="00F874CA" w:rsidP="00444907">
      <w:pPr>
        <w:numPr>
          <w:ilvl w:val="1"/>
          <w:numId w:val="53"/>
        </w:numPr>
        <w:spacing w:after="0" w:line="360" w:lineRule="auto"/>
        <w:ind w:left="993" w:hanging="426"/>
        <w:rPr>
          <w:rFonts w:ascii="Arial" w:hAnsi="Arial" w:cs="Arial"/>
          <w:sz w:val="24"/>
          <w:szCs w:val="24"/>
        </w:rPr>
      </w:pPr>
      <w:r w:rsidRPr="00BF2ADA">
        <w:rPr>
          <w:rFonts w:ascii="Arial" w:hAnsi="Arial" w:cs="Arial"/>
          <w:sz w:val="24"/>
          <w:szCs w:val="24"/>
        </w:rPr>
        <w:t>stosowania zabezpieczeń pylistych materiałów sypkich przed rozwiewaniem (przykrycie plandekami, zraszanie),</w:t>
      </w:r>
    </w:p>
    <w:p w14:paraId="5A5EBC00" w14:textId="77777777" w:rsidR="00F874CA" w:rsidRPr="00BF2ADA" w:rsidRDefault="00F874CA" w:rsidP="00444907">
      <w:pPr>
        <w:numPr>
          <w:ilvl w:val="1"/>
          <w:numId w:val="53"/>
        </w:numPr>
        <w:spacing w:after="0" w:line="360" w:lineRule="auto"/>
        <w:ind w:left="993" w:hanging="426"/>
        <w:rPr>
          <w:rFonts w:ascii="Arial" w:hAnsi="Arial" w:cs="Arial"/>
          <w:sz w:val="24"/>
          <w:szCs w:val="24"/>
        </w:rPr>
      </w:pPr>
      <w:r w:rsidRPr="00BF2ADA">
        <w:rPr>
          <w:rFonts w:ascii="Arial" w:hAnsi="Arial" w:cs="Arial"/>
          <w:sz w:val="24"/>
          <w:szCs w:val="24"/>
        </w:rPr>
        <w:t>transportu materiałów sypkich samochodami wyposażonymi w plandeki ograniczające pylenie przewożonych materiałów,</w:t>
      </w:r>
    </w:p>
    <w:p w14:paraId="7F5F24B6" w14:textId="77777777" w:rsidR="00F874CA" w:rsidRPr="00BF2ADA" w:rsidRDefault="00F874CA" w:rsidP="00444907">
      <w:pPr>
        <w:numPr>
          <w:ilvl w:val="1"/>
          <w:numId w:val="53"/>
        </w:numPr>
        <w:spacing w:after="0" w:line="360" w:lineRule="auto"/>
        <w:ind w:left="993" w:hanging="426"/>
        <w:rPr>
          <w:rFonts w:ascii="Arial" w:hAnsi="Arial" w:cs="Arial"/>
          <w:sz w:val="24"/>
          <w:szCs w:val="24"/>
        </w:rPr>
      </w:pPr>
      <w:r w:rsidRPr="00BF2ADA">
        <w:rPr>
          <w:rFonts w:ascii="Arial" w:hAnsi="Arial" w:cs="Arial"/>
          <w:sz w:val="24"/>
          <w:szCs w:val="24"/>
        </w:rPr>
        <w:t>stosowania gotowych mieszanek budowlanych przygotowywanych w wytwórniach.</w:t>
      </w:r>
    </w:p>
    <w:p w14:paraId="00105CB9" w14:textId="77777777" w:rsidR="00F874CA" w:rsidRPr="00BF2ADA" w:rsidRDefault="00F874CA" w:rsidP="00143694">
      <w:pPr>
        <w:spacing w:line="360" w:lineRule="auto"/>
        <w:rPr>
          <w:rFonts w:ascii="Arial" w:hAnsi="Arial" w:cs="Arial"/>
          <w:sz w:val="24"/>
          <w:szCs w:val="24"/>
        </w:rPr>
      </w:pPr>
      <w:r w:rsidRPr="00BF2ADA">
        <w:rPr>
          <w:rFonts w:ascii="Arial" w:hAnsi="Arial" w:cs="Arial"/>
          <w:sz w:val="24"/>
          <w:szCs w:val="24"/>
        </w:rPr>
        <w:t>Ponadto Zamawiający będzie prowadził monitoring pojazdów opuszczających plac budowy pod kątem ograniczenia zanieczyszczenia dróg. W przypadku stwierdzenia uchybień, które zagrażają środowisku naturalnemu i są niezgodne z przepisami polskiego prawa i powyższymi zapisami, Zamawiający wstrzyma prowadzenie robót.</w:t>
      </w:r>
    </w:p>
    <w:p w14:paraId="0EC1C967" w14:textId="77777777" w:rsidR="00F874CA" w:rsidRPr="00BF2ADA" w:rsidRDefault="00F874CA" w:rsidP="00143694">
      <w:pPr>
        <w:spacing w:line="360" w:lineRule="auto"/>
        <w:rPr>
          <w:rFonts w:ascii="Arial" w:hAnsi="Arial" w:cs="Arial"/>
          <w:sz w:val="24"/>
          <w:szCs w:val="24"/>
        </w:rPr>
      </w:pPr>
      <w:r w:rsidRPr="00BF2ADA">
        <w:rPr>
          <w:rFonts w:ascii="Arial" w:hAnsi="Arial" w:cs="Arial"/>
          <w:sz w:val="24"/>
          <w:szCs w:val="24"/>
        </w:rPr>
        <w:t xml:space="preserve">Przypomina się również, że Wykonawca jest zobowiązany do używania sprzętu i maszyn, które są zgodne z normami ochrony środowiska i przepisami dotyczącymi ich użytkowania. Organizacja placu budowy i prowadzenie prac budowlanych nie mogą zagrażać środowisku naturalnemu. </w:t>
      </w:r>
    </w:p>
    <w:p w14:paraId="38187E37" w14:textId="77777777" w:rsidR="00193875" w:rsidRPr="00C53C9C" w:rsidRDefault="00193875" w:rsidP="00193875">
      <w:pPr>
        <w:tabs>
          <w:tab w:val="left" w:pos="426"/>
        </w:tabs>
        <w:spacing w:before="240" w:after="0" w:line="360" w:lineRule="auto"/>
        <w:rPr>
          <w:rFonts w:ascii="Arial" w:hAnsi="Arial" w:cs="Arial"/>
          <w:sz w:val="24"/>
          <w:szCs w:val="24"/>
        </w:rPr>
      </w:pPr>
      <w:r w:rsidRPr="00C53C9C">
        <w:rPr>
          <w:rFonts w:ascii="Arial" w:hAnsi="Arial" w:cs="Arial"/>
          <w:sz w:val="24"/>
          <w:szCs w:val="24"/>
        </w:rPr>
        <w:t xml:space="preserve">Wymagania w zakresie dostępności dla osób niepełnosprawnych oraz projektowania z przeznaczeniem dla wszystkich użytkowników, zgodnie z art. 100 ust. 1: </w:t>
      </w:r>
    </w:p>
    <w:p w14:paraId="1EAEC818" w14:textId="77777777" w:rsidR="00193875" w:rsidRPr="006B739F" w:rsidRDefault="00193875" w:rsidP="00193875">
      <w:pPr>
        <w:spacing w:line="360" w:lineRule="auto"/>
        <w:rPr>
          <w:rFonts w:ascii="Arial" w:hAnsi="Arial" w:cs="Arial"/>
          <w:sz w:val="24"/>
          <w:szCs w:val="24"/>
        </w:rPr>
      </w:pPr>
      <w:r w:rsidRPr="00C53C9C">
        <w:rPr>
          <w:rFonts w:ascii="Arial" w:hAnsi="Arial" w:cs="Arial"/>
          <w:sz w:val="24"/>
          <w:szCs w:val="24"/>
        </w:rPr>
        <w:t>Przy schodach zewnętrznych wejściowych do budynku oraz schodach wejściowych na teren placówki od strony ul. Henryka Wieniawskiego zostaną wykonane podjazdy na wózki i dla osób niepełnosprawnych.</w:t>
      </w:r>
      <w:r w:rsidRPr="006B739F">
        <w:rPr>
          <w:rFonts w:ascii="Arial" w:hAnsi="Arial" w:cs="Arial"/>
          <w:sz w:val="24"/>
          <w:szCs w:val="24"/>
        </w:rPr>
        <w:t xml:space="preserve"> </w:t>
      </w:r>
    </w:p>
    <w:p w14:paraId="21E1D417" w14:textId="592F5FC8" w:rsidR="001270DC" w:rsidRPr="000078EB" w:rsidRDefault="00AB1498" w:rsidP="00B34515">
      <w:pPr>
        <w:widowControl w:val="0"/>
        <w:tabs>
          <w:tab w:val="left" w:pos="330"/>
          <w:tab w:val="left" w:leader="dot" w:pos="6258"/>
        </w:tabs>
        <w:spacing w:before="120" w:after="0" w:line="360" w:lineRule="auto"/>
        <w:rPr>
          <w:rFonts w:ascii="Arial" w:hAnsi="Arial" w:cs="Arial"/>
          <w:bCs/>
          <w:sz w:val="24"/>
          <w:szCs w:val="24"/>
        </w:rPr>
      </w:pPr>
      <w:r w:rsidRPr="000078EB">
        <w:rPr>
          <w:rFonts w:ascii="Arial" w:hAnsi="Arial" w:cs="Arial"/>
          <w:bCs/>
          <w:sz w:val="24"/>
          <w:szCs w:val="24"/>
        </w:rPr>
        <w:t xml:space="preserve">Zamawiający poniżej określa czynności w zakresie realizacji zamówienia przez osoby zatrudnione przez </w:t>
      </w:r>
      <w:r w:rsidR="00A648E6" w:rsidRPr="000078EB">
        <w:rPr>
          <w:rFonts w:ascii="Arial" w:hAnsi="Arial" w:cs="Arial"/>
          <w:bCs/>
          <w:sz w:val="24"/>
          <w:szCs w:val="24"/>
        </w:rPr>
        <w:t>W</w:t>
      </w:r>
      <w:r w:rsidRPr="000078EB">
        <w:rPr>
          <w:rFonts w:ascii="Arial" w:hAnsi="Arial" w:cs="Arial"/>
          <w:bCs/>
          <w:sz w:val="24"/>
          <w:szCs w:val="24"/>
        </w:rPr>
        <w:t xml:space="preserve">ykonawcę lub </w:t>
      </w:r>
      <w:r w:rsidR="00790C59" w:rsidRPr="000078EB">
        <w:rPr>
          <w:rFonts w:ascii="Arial" w:hAnsi="Arial" w:cs="Arial"/>
          <w:bCs/>
          <w:sz w:val="24"/>
          <w:szCs w:val="24"/>
        </w:rPr>
        <w:t>Podwykonaw</w:t>
      </w:r>
      <w:r w:rsidRPr="000078EB">
        <w:rPr>
          <w:rFonts w:ascii="Arial" w:hAnsi="Arial" w:cs="Arial"/>
          <w:bCs/>
          <w:sz w:val="24"/>
          <w:szCs w:val="24"/>
        </w:rPr>
        <w:t>cę na podstawie umowy o pracę,</w:t>
      </w:r>
      <w:r w:rsidRPr="000078EB">
        <w:rPr>
          <w:rFonts w:ascii="Arial" w:hAnsi="Arial" w:cs="Arial"/>
          <w:sz w:val="24"/>
          <w:szCs w:val="24"/>
        </w:rPr>
        <w:t xml:space="preserve"> w okolicznościach, o których mowa w art. 95</w:t>
      </w:r>
      <w:r w:rsidR="005A09AA" w:rsidRPr="000078EB">
        <w:rPr>
          <w:rFonts w:ascii="Arial" w:hAnsi="Arial" w:cs="Arial"/>
          <w:sz w:val="24"/>
          <w:szCs w:val="24"/>
        </w:rPr>
        <w:t xml:space="preserve"> ustawy</w:t>
      </w:r>
      <w:r w:rsidRPr="000078EB">
        <w:rPr>
          <w:rFonts w:ascii="Arial" w:hAnsi="Arial" w:cs="Arial"/>
          <w:bCs/>
          <w:sz w:val="24"/>
          <w:szCs w:val="24"/>
        </w:rPr>
        <w:t>:</w:t>
      </w:r>
      <w:r w:rsidR="00915FFF" w:rsidRPr="000078EB">
        <w:rPr>
          <w:rFonts w:ascii="Arial" w:hAnsi="Arial" w:cs="Arial"/>
          <w:bCs/>
          <w:sz w:val="24"/>
          <w:szCs w:val="24"/>
        </w:rPr>
        <w:t xml:space="preserve"> </w:t>
      </w:r>
    </w:p>
    <w:p w14:paraId="13F1EBAB" w14:textId="77777777" w:rsidR="0071593B" w:rsidRPr="006B739F" w:rsidRDefault="0071593B" w:rsidP="004A1A05">
      <w:pPr>
        <w:numPr>
          <w:ilvl w:val="0"/>
          <w:numId w:val="35"/>
        </w:numPr>
        <w:spacing w:after="0" w:line="360" w:lineRule="auto"/>
        <w:rPr>
          <w:rFonts w:ascii="Arial" w:hAnsi="Arial" w:cs="Arial"/>
          <w:sz w:val="24"/>
          <w:szCs w:val="24"/>
        </w:rPr>
      </w:pPr>
      <w:r w:rsidRPr="006B739F">
        <w:rPr>
          <w:rFonts w:ascii="Arial" w:hAnsi="Arial" w:cs="Arial"/>
          <w:sz w:val="24"/>
          <w:szCs w:val="24"/>
        </w:rPr>
        <w:t>wykonywanie robót przygotowawczych i rozbiórkowych,</w:t>
      </w:r>
    </w:p>
    <w:p w14:paraId="42EACC72" w14:textId="77777777" w:rsidR="0071593B" w:rsidRPr="006B739F" w:rsidRDefault="0071593B" w:rsidP="004A1A05">
      <w:pPr>
        <w:numPr>
          <w:ilvl w:val="0"/>
          <w:numId w:val="35"/>
        </w:numPr>
        <w:spacing w:after="0" w:line="360" w:lineRule="auto"/>
        <w:rPr>
          <w:rFonts w:ascii="Arial" w:hAnsi="Arial" w:cs="Arial"/>
          <w:sz w:val="24"/>
          <w:szCs w:val="24"/>
        </w:rPr>
      </w:pPr>
      <w:r w:rsidRPr="006B739F">
        <w:rPr>
          <w:rFonts w:ascii="Arial" w:hAnsi="Arial" w:cs="Arial"/>
          <w:sz w:val="24"/>
          <w:szCs w:val="24"/>
        </w:rPr>
        <w:t>wykonywanie robót ogólnobudowlanych,</w:t>
      </w:r>
    </w:p>
    <w:p w14:paraId="60FC0AAC" w14:textId="77777777" w:rsidR="0071593B" w:rsidRDefault="0071593B" w:rsidP="004A1A05">
      <w:pPr>
        <w:numPr>
          <w:ilvl w:val="0"/>
          <w:numId w:val="35"/>
        </w:numPr>
        <w:spacing w:after="0" w:line="360" w:lineRule="auto"/>
        <w:rPr>
          <w:rFonts w:ascii="Arial" w:hAnsi="Arial" w:cs="Arial"/>
          <w:sz w:val="24"/>
          <w:szCs w:val="24"/>
        </w:rPr>
      </w:pPr>
      <w:r w:rsidRPr="006B739F">
        <w:rPr>
          <w:rFonts w:ascii="Arial" w:hAnsi="Arial" w:cs="Arial"/>
          <w:sz w:val="24"/>
          <w:szCs w:val="24"/>
        </w:rPr>
        <w:t>wykonywanie robót budowlanych instalacyjnych,</w:t>
      </w:r>
    </w:p>
    <w:p w14:paraId="25904F7F" w14:textId="40325AC0" w:rsidR="0071593B" w:rsidRPr="0071593B" w:rsidRDefault="0071593B" w:rsidP="004A1A05">
      <w:pPr>
        <w:numPr>
          <w:ilvl w:val="0"/>
          <w:numId w:val="35"/>
        </w:numPr>
        <w:spacing w:after="0" w:line="360" w:lineRule="auto"/>
        <w:rPr>
          <w:rStyle w:val="Teksttreci20"/>
          <w:rFonts w:ascii="Arial" w:eastAsiaTheme="minorHAnsi" w:hAnsi="Arial" w:cs="Arial"/>
          <w:color w:val="auto"/>
          <w:sz w:val="24"/>
          <w:szCs w:val="24"/>
          <w:lang w:eastAsia="en-US" w:bidi="ar-SA"/>
        </w:rPr>
      </w:pPr>
      <w:r w:rsidRPr="0071593B">
        <w:rPr>
          <w:rFonts w:ascii="Arial" w:hAnsi="Arial" w:cs="Arial"/>
          <w:sz w:val="24"/>
          <w:szCs w:val="24"/>
        </w:rPr>
        <w:t>wykonywanie robót budowlanych wykończeniowych</w:t>
      </w:r>
      <w:r>
        <w:rPr>
          <w:rFonts w:ascii="Arial" w:hAnsi="Arial" w:cs="Arial"/>
          <w:sz w:val="24"/>
          <w:szCs w:val="24"/>
        </w:rPr>
        <w:t>.</w:t>
      </w:r>
      <w:r w:rsidRPr="0071593B">
        <w:rPr>
          <w:rStyle w:val="Teksttreci20"/>
          <w:rFonts w:ascii="Arial" w:eastAsiaTheme="minorHAnsi" w:hAnsi="Arial" w:cs="Arial"/>
          <w:bCs/>
          <w:color w:val="auto"/>
          <w:sz w:val="24"/>
          <w:szCs w:val="24"/>
          <w:lang w:eastAsia="en-US" w:bidi="ar-SA"/>
        </w:rPr>
        <w:t xml:space="preserve"> </w:t>
      </w:r>
    </w:p>
    <w:p w14:paraId="55B9A1FB" w14:textId="2B242AF2" w:rsidR="00802CE6" w:rsidRPr="000078EB" w:rsidRDefault="00802CE6" w:rsidP="0071593B">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0078EB">
        <w:rPr>
          <w:rStyle w:val="Teksttreci20"/>
          <w:rFonts w:ascii="Arial" w:eastAsiaTheme="minorHAnsi" w:hAnsi="Arial" w:cs="Arial"/>
          <w:bCs/>
          <w:color w:val="auto"/>
          <w:sz w:val="24"/>
          <w:szCs w:val="24"/>
          <w:lang w:eastAsia="en-US" w:bidi="ar-SA"/>
        </w:rPr>
        <w:t xml:space="preserve">W odniesieniu do Wykonawców mających siedzibę poza granicami Polski Zamawiający dopuszcza zatrudnienie pracowników na podstawie równoważnych </w:t>
      </w:r>
      <w:r w:rsidRPr="000078EB">
        <w:rPr>
          <w:rStyle w:val="Teksttreci20"/>
          <w:rFonts w:ascii="Arial" w:eastAsiaTheme="minorHAnsi" w:hAnsi="Arial" w:cs="Arial"/>
          <w:bCs/>
          <w:color w:val="auto"/>
          <w:sz w:val="24"/>
          <w:szCs w:val="24"/>
          <w:lang w:eastAsia="en-US" w:bidi="ar-SA"/>
        </w:rPr>
        <w:lastRenderedPageBreak/>
        <w:t>regulacji prawnych kraju macierzystego.</w:t>
      </w:r>
    </w:p>
    <w:p w14:paraId="693B91F7" w14:textId="53AAF33B" w:rsidR="0008538F" w:rsidRPr="005503A6" w:rsidRDefault="0008538F" w:rsidP="00B34515">
      <w:pPr>
        <w:widowControl w:val="0"/>
        <w:tabs>
          <w:tab w:val="left" w:pos="330"/>
          <w:tab w:val="left" w:leader="dot" w:pos="6258"/>
        </w:tabs>
        <w:spacing w:before="240" w:after="0" w:line="360" w:lineRule="auto"/>
        <w:rPr>
          <w:rStyle w:val="Teksttreci20"/>
          <w:rFonts w:ascii="Arial" w:eastAsiaTheme="minorHAnsi" w:hAnsi="Arial" w:cs="Arial"/>
          <w:bCs/>
          <w:color w:val="auto"/>
          <w:sz w:val="24"/>
          <w:szCs w:val="24"/>
          <w:lang w:eastAsia="en-US" w:bidi="ar-SA"/>
        </w:rPr>
      </w:pPr>
      <w:r w:rsidRPr="005503A6">
        <w:rPr>
          <w:rStyle w:val="Teksttreci20"/>
          <w:rFonts w:ascii="Arial" w:eastAsiaTheme="minorHAnsi" w:hAnsi="Arial" w:cs="Arial"/>
          <w:bCs/>
          <w:color w:val="auto"/>
          <w:sz w:val="24"/>
          <w:szCs w:val="24"/>
          <w:lang w:eastAsia="en-US" w:bidi="ar-SA"/>
        </w:rPr>
        <w:t>Termin płatności do 30 dni od dnia otrzymania faktury wraz z dokumentacją rozliczeniową.</w:t>
      </w:r>
    </w:p>
    <w:p w14:paraId="4D87EDBA" w14:textId="77777777" w:rsidR="00FD6770" w:rsidRPr="000078EB" w:rsidRDefault="00FD6770" w:rsidP="00B34515">
      <w:pPr>
        <w:pStyle w:val="Tekstpodstawowy2"/>
        <w:tabs>
          <w:tab w:val="num" w:pos="0"/>
        </w:tabs>
        <w:spacing w:before="240" w:after="240" w:line="360" w:lineRule="auto"/>
        <w:jc w:val="left"/>
        <w:rPr>
          <w:rFonts w:ascii="Arial" w:hAnsi="Arial" w:cs="Arial"/>
          <w:b w:val="0"/>
          <w:bCs/>
          <w:color w:val="000000"/>
          <w:sz w:val="24"/>
          <w:szCs w:val="24"/>
        </w:rPr>
      </w:pPr>
      <w:r w:rsidRPr="00E528F0">
        <w:rPr>
          <w:rFonts w:ascii="Arial" w:hAnsi="Arial" w:cs="Arial"/>
          <w:b w:val="0"/>
          <w:bCs/>
          <w:color w:val="000000"/>
          <w:sz w:val="24"/>
          <w:szCs w:val="24"/>
        </w:rPr>
        <w:t xml:space="preserve">Termin usunięcia wad: do </w:t>
      </w:r>
      <w:r w:rsidRPr="00D776E6">
        <w:rPr>
          <w:rFonts w:ascii="Arial" w:hAnsi="Arial" w:cs="Arial"/>
          <w:b w:val="0"/>
          <w:bCs/>
          <w:color w:val="000000"/>
          <w:sz w:val="24"/>
          <w:szCs w:val="24"/>
        </w:rPr>
        <w:t>14</w:t>
      </w:r>
      <w:r w:rsidRPr="00E528F0">
        <w:rPr>
          <w:rFonts w:ascii="Arial" w:hAnsi="Arial" w:cs="Arial"/>
          <w:b w:val="0"/>
          <w:bCs/>
          <w:color w:val="000000"/>
          <w:sz w:val="24"/>
          <w:szCs w:val="24"/>
        </w:rPr>
        <w:t xml:space="preserve"> dni liczone od powiadomienia Wykonawcy przez Zamawiającego o wadzie.</w:t>
      </w:r>
    </w:p>
    <w:p w14:paraId="4A3005A2" w14:textId="54771C2A" w:rsidR="0047650E" w:rsidRDefault="00FD6770" w:rsidP="006241F3">
      <w:pPr>
        <w:spacing w:after="0" w:line="360" w:lineRule="auto"/>
        <w:rPr>
          <w:rFonts w:ascii="Arial" w:hAnsi="Arial" w:cs="Arial"/>
          <w:bCs/>
          <w:color w:val="000000"/>
          <w:sz w:val="24"/>
          <w:szCs w:val="24"/>
        </w:rPr>
      </w:pPr>
      <w:r w:rsidRPr="006241F3">
        <w:rPr>
          <w:rFonts w:ascii="Arial" w:hAnsi="Arial" w:cs="Arial"/>
          <w:bCs/>
          <w:color w:val="000000"/>
          <w:sz w:val="24"/>
          <w:szCs w:val="24"/>
        </w:rPr>
        <w:t>Wykonawca jest zobowiązany do udzielenia minimum 36-miesięcznej gwarancji na</w:t>
      </w:r>
      <w:r w:rsidRPr="00D1772F">
        <w:rPr>
          <w:rFonts w:ascii="Arial" w:hAnsi="Arial" w:cs="Arial"/>
          <w:bCs/>
          <w:color w:val="000000"/>
          <w:sz w:val="24"/>
          <w:szCs w:val="24"/>
        </w:rPr>
        <w:t xml:space="preserve"> wykonane roboty</w:t>
      </w:r>
      <w:r w:rsidR="002C506F" w:rsidRPr="00D1772F">
        <w:rPr>
          <w:rFonts w:ascii="Arial" w:hAnsi="Arial" w:cs="Arial"/>
          <w:bCs/>
          <w:color w:val="000000"/>
          <w:sz w:val="24"/>
          <w:szCs w:val="24"/>
        </w:rPr>
        <w:t xml:space="preserve"> budowlane</w:t>
      </w:r>
      <w:r w:rsidR="0008538F" w:rsidRPr="00D1772F">
        <w:rPr>
          <w:rFonts w:ascii="Arial" w:hAnsi="Arial" w:cs="Arial"/>
          <w:bCs/>
          <w:color w:val="000000"/>
          <w:sz w:val="24"/>
          <w:szCs w:val="24"/>
        </w:rPr>
        <w:t xml:space="preserve"> oraz</w:t>
      </w:r>
      <w:r w:rsidRPr="00D1772F">
        <w:rPr>
          <w:rFonts w:ascii="Arial" w:hAnsi="Arial" w:cs="Arial"/>
          <w:bCs/>
          <w:color w:val="000000"/>
          <w:sz w:val="24"/>
          <w:szCs w:val="24"/>
        </w:rPr>
        <w:t xml:space="preserve"> zastosowane materiały </w:t>
      </w:r>
      <w:r w:rsidR="006241F3">
        <w:rPr>
          <w:rFonts w:ascii="Arial" w:hAnsi="Arial" w:cs="Arial"/>
        </w:rPr>
        <w:t xml:space="preserve">i </w:t>
      </w:r>
      <w:r w:rsidR="006241F3" w:rsidRPr="006241F3">
        <w:rPr>
          <w:rFonts w:ascii="Arial" w:hAnsi="Arial" w:cs="Arial"/>
          <w:sz w:val="24"/>
          <w:szCs w:val="24"/>
        </w:rPr>
        <w:t xml:space="preserve">zabudowane </w:t>
      </w:r>
      <w:r w:rsidR="002E19D0">
        <w:rPr>
          <w:rFonts w:ascii="Arial" w:hAnsi="Arial" w:cs="Arial"/>
          <w:sz w:val="24"/>
          <w:szCs w:val="24"/>
        </w:rPr>
        <w:t>urządzenia</w:t>
      </w:r>
      <w:r w:rsidR="006241F3">
        <w:rPr>
          <w:rFonts w:ascii="Arial" w:hAnsi="Arial" w:cs="Arial"/>
          <w:sz w:val="24"/>
          <w:szCs w:val="24"/>
        </w:rPr>
        <w:t>.</w:t>
      </w:r>
      <w:r w:rsidR="0008538F" w:rsidRPr="00504B22">
        <w:rPr>
          <w:rFonts w:ascii="Arial" w:hAnsi="Arial" w:cs="Arial"/>
          <w:bCs/>
          <w:color w:val="000000"/>
          <w:sz w:val="24"/>
          <w:szCs w:val="24"/>
        </w:rPr>
        <w:t xml:space="preserve"> </w:t>
      </w:r>
    </w:p>
    <w:p w14:paraId="359D1EDC" w14:textId="77777777" w:rsidR="00424B49" w:rsidRPr="00BF2ADA" w:rsidRDefault="00424B49" w:rsidP="00424B49">
      <w:pPr>
        <w:spacing w:line="360" w:lineRule="auto"/>
        <w:rPr>
          <w:rFonts w:ascii="Arial" w:hAnsi="Arial" w:cs="Arial"/>
          <w:sz w:val="24"/>
          <w:szCs w:val="24"/>
        </w:rPr>
      </w:pPr>
      <w:r w:rsidRPr="00BF2ADA">
        <w:rPr>
          <w:rFonts w:ascii="Arial" w:hAnsi="Arial" w:cs="Arial"/>
          <w:sz w:val="24"/>
          <w:szCs w:val="24"/>
        </w:rPr>
        <w:t>Zamawiający może z chwilą podp</w:t>
      </w:r>
      <w:r>
        <w:rPr>
          <w:rFonts w:ascii="Arial" w:hAnsi="Arial" w:cs="Arial"/>
          <w:sz w:val="24"/>
          <w:szCs w:val="24"/>
        </w:rPr>
        <w:t>i</w:t>
      </w:r>
      <w:r w:rsidRPr="00BF2ADA">
        <w:rPr>
          <w:rFonts w:ascii="Arial" w:hAnsi="Arial" w:cs="Arial"/>
          <w:sz w:val="24"/>
          <w:szCs w:val="24"/>
        </w:rPr>
        <w:t xml:space="preserve">sania PT (przekazania środków trwałych/nakładów inwestycyjnych), przekazać uprawnienia z tytułu gwarancji i rękojmi za wady na jednostkę miasta zarządzającą remontowanym obiektem.  </w:t>
      </w:r>
    </w:p>
    <w:p w14:paraId="1BD2F1F8" w14:textId="38FF7553" w:rsidR="00C5029F" w:rsidRPr="0083589C" w:rsidRDefault="00C5029F" w:rsidP="00A96769">
      <w:pPr>
        <w:widowControl w:val="0"/>
        <w:tabs>
          <w:tab w:val="left" w:pos="330"/>
          <w:tab w:val="left" w:leader="dot" w:pos="6258"/>
        </w:tabs>
        <w:spacing w:before="240" w:after="0" w:line="360" w:lineRule="auto"/>
        <w:rPr>
          <w:rFonts w:ascii="Arial" w:eastAsia="Times New Roman" w:hAnsi="Arial" w:cs="Arial"/>
          <w:sz w:val="24"/>
          <w:szCs w:val="24"/>
          <w:lang w:eastAsia="pl-PL"/>
        </w:rPr>
      </w:pPr>
      <w:r w:rsidRPr="00C84C43">
        <w:rPr>
          <w:rStyle w:val="Teksttreci20"/>
          <w:rFonts w:ascii="Arial" w:eastAsiaTheme="minorHAnsi" w:hAnsi="Arial" w:cs="Arial"/>
          <w:bCs/>
          <w:color w:val="auto"/>
          <w:sz w:val="24"/>
          <w:szCs w:val="24"/>
          <w:lang w:eastAsia="en-US" w:bidi="ar-SA"/>
        </w:rPr>
        <w:t xml:space="preserve">Szczegółowy opis </w:t>
      </w:r>
      <w:r w:rsidRPr="0083589C">
        <w:rPr>
          <w:rStyle w:val="Teksttreci20"/>
          <w:rFonts w:ascii="Arial" w:eastAsiaTheme="minorHAnsi" w:hAnsi="Arial" w:cs="Arial"/>
          <w:bCs/>
          <w:color w:val="auto"/>
          <w:sz w:val="24"/>
          <w:szCs w:val="24"/>
          <w:lang w:eastAsia="en-US" w:bidi="ar-SA"/>
        </w:rPr>
        <w:t>przedmiotu zamówienia stanowi</w:t>
      </w:r>
      <w:r w:rsidR="00A96769" w:rsidRPr="0083589C">
        <w:rPr>
          <w:rStyle w:val="Teksttreci20"/>
          <w:rFonts w:ascii="Arial" w:eastAsiaTheme="minorHAnsi" w:hAnsi="Arial" w:cs="Arial"/>
          <w:bCs/>
          <w:color w:val="auto"/>
          <w:sz w:val="24"/>
          <w:szCs w:val="24"/>
          <w:lang w:eastAsia="en-US" w:bidi="ar-SA"/>
        </w:rPr>
        <w:t xml:space="preserve"> </w:t>
      </w:r>
      <w:r w:rsidRPr="0083589C">
        <w:rPr>
          <w:rFonts w:ascii="Arial" w:eastAsia="Times New Roman" w:hAnsi="Arial" w:cs="Arial"/>
          <w:sz w:val="24"/>
          <w:szCs w:val="24"/>
          <w:lang w:eastAsia="pl-PL"/>
        </w:rPr>
        <w:t>skompresowany plik zawierający pliki pdf:</w:t>
      </w:r>
    </w:p>
    <w:p w14:paraId="069984B9" w14:textId="77777777"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Dokumentacja projektowa termomodernizacji budynku przedszkola wraz z inwentaryzacją budynku,</w:t>
      </w:r>
    </w:p>
    <w:p w14:paraId="4A856793" w14:textId="3B44B2A4"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trike/>
          <w:sz w:val="24"/>
          <w:szCs w:val="24"/>
          <w:lang w:eastAsia="pl-PL"/>
        </w:rPr>
      </w:pPr>
      <w:r w:rsidRPr="0083589C">
        <w:rPr>
          <w:rFonts w:ascii="Arial" w:eastAsia="Times New Roman" w:hAnsi="Arial" w:cs="Arial"/>
          <w:sz w:val="24"/>
          <w:szCs w:val="24"/>
          <w:lang w:eastAsia="pl-PL"/>
        </w:rPr>
        <w:t>Dokumentacja projektowa wymiany instalacji wewnętrznej centralnego ogrzewania</w:t>
      </w:r>
      <w:r w:rsidR="00B7254B">
        <w:rPr>
          <w:rFonts w:ascii="Arial" w:eastAsia="Times New Roman" w:hAnsi="Arial" w:cs="Arial"/>
          <w:sz w:val="24"/>
          <w:szCs w:val="24"/>
          <w:lang w:eastAsia="pl-PL"/>
        </w:rPr>
        <w:t>,</w:t>
      </w:r>
      <w:r w:rsidRPr="0083589C">
        <w:rPr>
          <w:rFonts w:ascii="Arial" w:eastAsia="Times New Roman" w:hAnsi="Arial" w:cs="Arial"/>
          <w:sz w:val="24"/>
          <w:szCs w:val="24"/>
          <w:lang w:eastAsia="pl-PL"/>
        </w:rPr>
        <w:t xml:space="preserve">       </w:t>
      </w:r>
    </w:p>
    <w:p w14:paraId="7AE35F58" w14:textId="77777777"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 xml:space="preserve">Dokumentacja projektowa wymiany węzła cieplnego wraz z dokumentacją projektową w części elektrycznej, </w:t>
      </w:r>
    </w:p>
    <w:p w14:paraId="7FCDB737" w14:textId="77777777"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Przedmiary robót,</w:t>
      </w:r>
    </w:p>
    <w:p w14:paraId="11FAA9C0" w14:textId="77777777"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Specyfikacje Techniczne Wykonania i Odbioru Robót,</w:t>
      </w:r>
    </w:p>
    <w:p w14:paraId="584EEC76" w14:textId="75B8CF23"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Program Funkcjonalno</w:t>
      </w:r>
      <w:r w:rsidR="00B7254B">
        <w:rPr>
          <w:rFonts w:ascii="Arial" w:eastAsia="Times New Roman" w:hAnsi="Arial" w:cs="Arial"/>
          <w:sz w:val="24"/>
          <w:szCs w:val="24"/>
          <w:lang w:eastAsia="pl-PL"/>
        </w:rPr>
        <w:t>-U</w:t>
      </w:r>
      <w:r w:rsidRPr="0083589C">
        <w:rPr>
          <w:rFonts w:ascii="Arial" w:eastAsia="Times New Roman" w:hAnsi="Arial" w:cs="Arial"/>
          <w:sz w:val="24"/>
          <w:szCs w:val="24"/>
          <w:lang w:eastAsia="pl-PL"/>
        </w:rPr>
        <w:t>żytkowy wraz z załącznikami, tj. Decyzja nr 161/6743/2024 z dnia 26.09.2024r. (Ar-II.6743.760.2024), notatka Miejskiego Konserwatora Zabytków z sierpnia 2024 roku, dokumentacje zdjęciowe, rysunki,  przedmiary robót,</w:t>
      </w:r>
    </w:p>
    <w:p w14:paraId="66D2502B" w14:textId="77777777"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 xml:space="preserve">Dokumentacje zdjęciowe, </w:t>
      </w:r>
    </w:p>
    <w:p w14:paraId="2D5A71A4" w14:textId="77777777"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Mapka lokalizacyjna z zaznaczonym zakresem robót,</w:t>
      </w:r>
    </w:p>
    <w:p w14:paraId="01C66943" w14:textId="77777777" w:rsidR="00C5029F" w:rsidRPr="0083589C" w:rsidRDefault="00C5029F" w:rsidP="004A1A05">
      <w:pPr>
        <w:numPr>
          <w:ilvl w:val="0"/>
          <w:numId w:val="61"/>
        </w:numPr>
        <w:tabs>
          <w:tab w:val="clear" w:pos="720"/>
        </w:tabs>
        <w:spacing w:after="100" w:afterAutospacing="1" w:line="360" w:lineRule="auto"/>
        <w:ind w:left="426"/>
        <w:rPr>
          <w:rFonts w:ascii="Arial" w:eastAsia="Times New Roman" w:hAnsi="Arial" w:cs="Arial"/>
          <w:sz w:val="24"/>
          <w:szCs w:val="24"/>
          <w:lang w:eastAsia="pl-PL"/>
        </w:rPr>
      </w:pPr>
      <w:r w:rsidRPr="0083589C">
        <w:rPr>
          <w:rFonts w:ascii="Arial" w:eastAsia="Times New Roman" w:hAnsi="Arial" w:cs="Arial"/>
          <w:sz w:val="24"/>
          <w:szCs w:val="24"/>
          <w:lang w:eastAsia="pl-PL"/>
        </w:rPr>
        <w:t xml:space="preserve">Uwagi dotyczące stolarki okiennej i drzwiowej. </w:t>
      </w:r>
    </w:p>
    <w:p w14:paraId="63FA000F" w14:textId="73CDB2F5" w:rsidR="005F3F34" w:rsidRPr="000078EB" w:rsidRDefault="005F3F34" w:rsidP="0031031A">
      <w:pPr>
        <w:autoSpaceDE w:val="0"/>
        <w:autoSpaceDN w:val="0"/>
        <w:adjustRightInd w:val="0"/>
        <w:spacing w:before="240" w:after="0" w:line="360" w:lineRule="auto"/>
        <w:jc w:val="both"/>
        <w:rPr>
          <w:rFonts w:ascii="Arial" w:hAnsi="Arial" w:cs="Arial"/>
          <w:b/>
          <w:sz w:val="24"/>
          <w:szCs w:val="24"/>
        </w:rPr>
      </w:pPr>
      <w:r w:rsidRPr="000078EB">
        <w:rPr>
          <w:rFonts w:ascii="Arial" w:hAnsi="Arial" w:cs="Arial"/>
          <w:b/>
          <w:sz w:val="24"/>
          <w:szCs w:val="24"/>
        </w:rPr>
        <w:t xml:space="preserve">Zamawiający informuje, że: </w:t>
      </w:r>
    </w:p>
    <w:p w14:paraId="08E125BB" w14:textId="77777777" w:rsidR="005F3F34" w:rsidRPr="000078EB" w:rsidRDefault="005F3F34"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bCs/>
          <w:sz w:val="24"/>
          <w:szCs w:val="24"/>
        </w:rPr>
        <w:t xml:space="preserve">nie dopuszcza </w:t>
      </w:r>
      <w:r w:rsidRPr="000078EB">
        <w:rPr>
          <w:rFonts w:ascii="Arial" w:hAnsi="Arial" w:cs="Arial"/>
          <w:sz w:val="24"/>
          <w:szCs w:val="24"/>
        </w:rPr>
        <w:t>możliwości składania ofert wariantowych,</w:t>
      </w:r>
    </w:p>
    <w:p w14:paraId="40712816" w14:textId="46A216CD" w:rsidR="00372EF4" w:rsidRPr="007C63A5" w:rsidRDefault="00112193"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5B7E1C">
        <w:rPr>
          <w:rFonts w:ascii="Arial" w:hAnsi="Arial" w:cs="Arial"/>
          <w:sz w:val="24"/>
          <w:szCs w:val="24"/>
        </w:rPr>
        <w:t>n</w:t>
      </w:r>
      <w:r w:rsidR="00372EF4" w:rsidRPr="005B7E1C">
        <w:rPr>
          <w:rFonts w:ascii="Arial" w:hAnsi="Arial" w:cs="Arial"/>
          <w:sz w:val="24"/>
          <w:szCs w:val="24"/>
        </w:rPr>
        <w:t xml:space="preserve">iniejsze zamówienie </w:t>
      </w:r>
      <w:r w:rsidR="00372EF4" w:rsidRPr="00164FDE">
        <w:rPr>
          <w:rFonts w:ascii="Arial" w:hAnsi="Arial" w:cs="Arial"/>
          <w:sz w:val="24"/>
          <w:szCs w:val="24"/>
        </w:rPr>
        <w:t>stanowi przedmiot odrębnego postępowania</w:t>
      </w:r>
      <w:r w:rsidR="00372EF4" w:rsidRPr="0001711F">
        <w:rPr>
          <w:rFonts w:ascii="Arial" w:hAnsi="Arial" w:cs="Arial"/>
          <w:sz w:val="24"/>
          <w:szCs w:val="24"/>
        </w:rPr>
        <w:t xml:space="preserve"> w ramach zamówienia udzielanego w częściach.</w:t>
      </w:r>
      <w:r w:rsidR="00372EF4" w:rsidRPr="001B64A7">
        <w:rPr>
          <w:rFonts w:ascii="Arial" w:hAnsi="Arial" w:cs="Arial"/>
          <w:sz w:val="24"/>
          <w:szCs w:val="24"/>
        </w:rPr>
        <w:t xml:space="preserve"> </w:t>
      </w:r>
      <w:r w:rsidR="001D5721" w:rsidRPr="007C63A5">
        <w:rPr>
          <w:rFonts w:ascii="Arial" w:hAnsi="Arial" w:cs="Arial"/>
          <w:sz w:val="24"/>
          <w:szCs w:val="24"/>
        </w:rPr>
        <w:t xml:space="preserve">Zamawiający nie dokonuje podziału </w:t>
      </w:r>
      <w:r w:rsidR="00372EF4" w:rsidRPr="007C63A5">
        <w:rPr>
          <w:rFonts w:ascii="Arial" w:hAnsi="Arial" w:cs="Arial"/>
          <w:sz w:val="24"/>
          <w:szCs w:val="24"/>
        </w:rPr>
        <w:lastRenderedPageBreak/>
        <w:t xml:space="preserve">niniejszego </w:t>
      </w:r>
      <w:r w:rsidR="001D5721" w:rsidRPr="007C63A5">
        <w:rPr>
          <w:rFonts w:ascii="Arial" w:hAnsi="Arial" w:cs="Arial"/>
          <w:sz w:val="24"/>
          <w:szCs w:val="24"/>
        </w:rPr>
        <w:t>zamówienia na części</w:t>
      </w:r>
      <w:r w:rsidR="00372EF4" w:rsidRPr="007C63A5">
        <w:rPr>
          <w:rFonts w:ascii="Arial" w:hAnsi="Arial" w:cs="Arial"/>
          <w:sz w:val="24"/>
          <w:szCs w:val="24"/>
        </w:rPr>
        <w:t>, t</w:t>
      </w:r>
      <w:r w:rsidR="001D5721" w:rsidRPr="007C63A5">
        <w:rPr>
          <w:rFonts w:ascii="Arial" w:hAnsi="Arial" w:cs="Arial"/>
          <w:sz w:val="24"/>
          <w:szCs w:val="24"/>
        </w:rPr>
        <w:t>ym samym Zamawiający nie dopuszcza możliwości składania ofert częściowych, o których mowa w art. 7 pkt 15 ustawy</w:t>
      </w:r>
      <w:r w:rsidR="00612012" w:rsidRPr="007C63A5">
        <w:rPr>
          <w:rFonts w:ascii="Arial" w:hAnsi="Arial" w:cs="Arial"/>
          <w:sz w:val="24"/>
          <w:szCs w:val="24"/>
        </w:rPr>
        <w:t xml:space="preserve">. </w:t>
      </w:r>
    </w:p>
    <w:p w14:paraId="51CE8BB4" w14:textId="0E847951" w:rsidR="00C64D99" w:rsidRPr="000078EB" w:rsidRDefault="00612012" w:rsidP="00326277">
      <w:pPr>
        <w:spacing w:after="0" w:line="360" w:lineRule="auto"/>
        <w:rPr>
          <w:rFonts w:ascii="Arial" w:hAnsi="Arial" w:cs="Arial"/>
          <w:sz w:val="24"/>
          <w:szCs w:val="24"/>
        </w:rPr>
      </w:pPr>
      <w:r w:rsidRPr="000078EB">
        <w:rPr>
          <w:rFonts w:ascii="Arial" w:hAnsi="Arial" w:cs="Arial"/>
          <w:sz w:val="24"/>
          <w:szCs w:val="24"/>
        </w:rPr>
        <w:t>Uzasadnienie braku podziału zamówienia na części:</w:t>
      </w:r>
      <w:r w:rsidR="005F3F34" w:rsidRPr="000078EB">
        <w:rPr>
          <w:rFonts w:ascii="Arial" w:hAnsi="Arial" w:cs="Arial"/>
          <w:sz w:val="24"/>
          <w:szCs w:val="24"/>
        </w:rPr>
        <w:t xml:space="preserve"> </w:t>
      </w:r>
      <w:r w:rsidR="00326277" w:rsidRPr="006B739F">
        <w:rPr>
          <w:rFonts w:ascii="Arial" w:hAnsi="Arial" w:cs="Arial"/>
          <w:sz w:val="24"/>
          <w:szCs w:val="24"/>
        </w:rPr>
        <w:t xml:space="preserve">Zakres prac obejmuje roboty remontowe wykonywane na obiektach budowlanych wchodzących w skład placówki, tj. </w:t>
      </w:r>
      <w:proofErr w:type="spellStart"/>
      <w:r w:rsidR="00326277" w:rsidRPr="006B739F">
        <w:rPr>
          <w:rFonts w:ascii="Arial" w:hAnsi="Arial" w:cs="Arial"/>
          <w:sz w:val="24"/>
          <w:szCs w:val="24"/>
        </w:rPr>
        <w:t>termomodernizowanym</w:t>
      </w:r>
      <w:proofErr w:type="spellEnd"/>
      <w:r w:rsidR="00326277" w:rsidRPr="006B739F">
        <w:rPr>
          <w:rFonts w:ascii="Arial" w:hAnsi="Arial" w:cs="Arial"/>
          <w:sz w:val="24"/>
          <w:szCs w:val="24"/>
        </w:rPr>
        <w:t xml:space="preserve"> b</w:t>
      </w:r>
      <w:r w:rsidR="00326277" w:rsidRPr="00BF2ADA">
        <w:rPr>
          <w:rFonts w:ascii="Arial" w:hAnsi="Arial" w:cs="Arial"/>
          <w:sz w:val="24"/>
          <w:szCs w:val="24"/>
        </w:rPr>
        <w:t>udynku przedszkola składającym się z dwóch segmentów połączonych przewiązką (łącznikiem) z zadaszeniem wejścia głównego przeznaczonym do rozbiórki, a obecnie łączącym budynek przedszkola z ogrodzeniem przęsłowym przeznaczonym do modernizacji. Wszystkie obiekty budowlane będące przedmiotem zadania tworzą spójną architektoniczną całość, wpisaną w układ prze</w:t>
      </w:r>
      <w:r w:rsidR="00326277">
        <w:rPr>
          <w:rFonts w:ascii="Arial" w:hAnsi="Arial" w:cs="Arial"/>
          <w:sz w:val="24"/>
          <w:szCs w:val="24"/>
        </w:rPr>
        <w:t>s</w:t>
      </w:r>
      <w:r w:rsidR="00326277" w:rsidRPr="00BF2ADA">
        <w:rPr>
          <w:rFonts w:ascii="Arial" w:hAnsi="Arial" w:cs="Arial"/>
          <w:sz w:val="24"/>
          <w:szCs w:val="24"/>
        </w:rPr>
        <w:t>trzenny Śródmieścia i znajdują się w stosunkowo niewielkiej ograniczonej przestrzeni, co w połączeniu z przeznaczeniem placówki na działa</w:t>
      </w:r>
      <w:r w:rsidR="00326277">
        <w:rPr>
          <w:rFonts w:ascii="Arial" w:hAnsi="Arial" w:cs="Arial"/>
          <w:sz w:val="24"/>
          <w:szCs w:val="24"/>
        </w:rPr>
        <w:t>l</w:t>
      </w:r>
      <w:r w:rsidR="00326277" w:rsidRPr="00BF2ADA">
        <w:rPr>
          <w:rFonts w:ascii="Arial" w:hAnsi="Arial" w:cs="Arial"/>
          <w:sz w:val="24"/>
          <w:szCs w:val="24"/>
        </w:rPr>
        <w:t xml:space="preserve">ność edukacyjną (przedszkole) znacznie wpływają na konieczność ograniczenia zagrożenia bezpieczeństwa mogącego wyniknąć z prowadzonych robót remontowych przez różne firmy. Mając na uwadze powyższe, brak jest możliwości, ze względów </w:t>
      </w:r>
      <w:proofErr w:type="spellStart"/>
      <w:r w:rsidR="00326277" w:rsidRPr="00BF2ADA">
        <w:rPr>
          <w:rFonts w:ascii="Arial" w:hAnsi="Arial" w:cs="Arial"/>
          <w:sz w:val="24"/>
          <w:szCs w:val="24"/>
        </w:rPr>
        <w:t>technologiczno</w:t>
      </w:r>
      <w:proofErr w:type="spellEnd"/>
      <w:r w:rsidR="00326277" w:rsidRPr="00BF2ADA">
        <w:rPr>
          <w:rFonts w:ascii="Arial" w:hAnsi="Arial" w:cs="Arial"/>
          <w:sz w:val="24"/>
          <w:szCs w:val="24"/>
        </w:rPr>
        <w:t xml:space="preserve"> – organizacyjnych zapewnienia skutecz</w:t>
      </w:r>
      <w:r w:rsidR="00326277">
        <w:rPr>
          <w:rFonts w:ascii="Arial" w:hAnsi="Arial" w:cs="Arial"/>
          <w:sz w:val="24"/>
          <w:szCs w:val="24"/>
        </w:rPr>
        <w:t>n</w:t>
      </w:r>
      <w:r w:rsidR="00326277" w:rsidRPr="00BF2ADA">
        <w:rPr>
          <w:rFonts w:ascii="Arial" w:hAnsi="Arial" w:cs="Arial"/>
          <w:sz w:val="24"/>
          <w:szCs w:val="24"/>
        </w:rPr>
        <w:t xml:space="preserve">ego </w:t>
      </w:r>
      <w:r w:rsidR="0060560F">
        <w:rPr>
          <w:rFonts w:ascii="Arial" w:hAnsi="Arial" w:cs="Arial"/>
          <w:sz w:val="24"/>
          <w:szCs w:val="24"/>
        </w:rPr>
        <w:t xml:space="preserve">i </w:t>
      </w:r>
      <w:r w:rsidR="00326277" w:rsidRPr="00BF2ADA">
        <w:rPr>
          <w:rFonts w:ascii="Arial" w:hAnsi="Arial" w:cs="Arial"/>
          <w:sz w:val="24"/>
          <w:szCs w:val="24"/>
        </w:rPr>
        <w:t>bezpiecznego skoordynowania prac przez różne firm równocześnie pracujące na placówce na obiektach budowlanych wzajemnie ze sobą połączonych. Ponadto modernizacja ogrodzenia połączonego z zadaszeniem wejścia głównego do przedszkola wymaga wykonania skutecznych barier zabezpieczających w postaci ogrodzeń uniemożliwiających dostępu osób postronnych w tym i dzieci przedszkolnych</w:t>
      </w:r>
      <w:r w:rsidR="0060560F">
        <w:rPr>
          <w:rFonts w:ascii="Arial" w:hAnsi="Arial" w:cs="Arial"/>
          <w:sz w:val="24"/>
          <w:szCs w:val="24"/>
        </w:rPr>
        <w:t>,</w:t>
      </w:r>
      <w:r w:rsidR="00326277" w:rsidRPr="00BF2ADA">
        <w:rPr>
          <w:rFonts w:ascii="Arial" w:hAnsi="Arial" w:cs="Arial"/>
          <w:sz w:val="24"/>
          <w:szCs w:val="24"/>
        </w:rPr>
        <w:t xml:space="preserve"> do potencjalnie zagrożonych miejsc z prowadzonymi robotami remontowo - budowlanymi. Mając na uwadze powyższe brak jest technicznych i ekonomicznych przesłanek podziału zamówienia na oddzielne zadania</w:t>
      </w:r>
      <w:r w:rsidR="00326277">
        <w:rPr>
          <w:rFonts w:ascii="Arial" w:hAnsi="Arial" w:cs="Arial"/>
          <w:sz w:val="24"/>
          <w:szCs w:val="24"/>
        </w:rPr>
        <w:t xml:space="preserve"> </w:t>
      </w:r>
      <w:r w:rsidR="00C64D99" w:rsidRPr="000078EB">
        <w:rPr>
          <w:rFonts w:ascii="Arial" w:hAnsi="Arial" w:cs="Arial"/>
          <w:sz w:val="24"/>
          <w:szCs w:val="24"/>
        </w:rPr>
        <w:t>nie wymaga od Wykonawcy odbycia wizji lokalnej,</w:t>
      </w:r>
    </w:p>
    <w:p w14:paraId="35103D3F" w14:textId="792521E1" w:rsidR="005B7E1C" w:rsidRPr="00CA5A9C" w:rsidRDefault="00C64D99" w:rsidP="00B34515">
      <w:pPr>
        <w:numPr>
          <w:ilvl w:val="0"/>
          <w:numId w:val="16"/>
        </w:numPr>
        <w:autoSpaceDE w:val="0"/>
        <w:autoSpaceDN w:val="0"/>
        <w:adjustRightInd w:val="0"/>
        <w:spacing w:after="0" w:line="360" w:lineRule="auto"/>
        <w:ind w:left="426" w:hanging="426"/>
        <w:rPr>
          <w:rStyle w:val="Teksttreci20"/>
          <w:rFonts w:ascii="Arial" w:eastAsiaTheme="minorHAnsi" w:hAnsi="Arial" w:cs="Arial"/>
          <w:color w:val="auto"/>
          <w:sz w:val="24"/>
          <w:szCs w:val="24"/>
          <w:lang w:eastAsia="en-US" w:bidi="ar-SA"/>
        </w:rPr>
      </w:pPr>
      <w:r w:rsidRPr="000078EB">
        <w:rPr>
          <w:rFonts w:ascii="Arial" w:hAnsi="Arial" w:cs="Arial"/>
          <w:sz w:val="24"/>
          <w:szCs w:val="24"/>
        </w:rPr>
        <w:t xml:space="preserve">Wykonawca może powierzyć wykonanie części zamówienia </w:t>
      </w:r>
      <w:r w:rsidR="00790C59" w:rsidRPr="000078EB">
        <w:rPr>
          <w:rFonts w:ascii="Arial" w:hAnsi="Arial" w:cs="Arial"/>
          <w:sz w:val="24"/>
          <w:szCs w:val="24"/>
        </w:rPr>
        <w:t>Podwykonaw</w:t>
      </w:r>
      <w:r w:rsidRPr="000078EB">
        <w:rPr>
          <w:rFonts w:ascii="Arial" w:hAnsi="Arial" w:cs="Arial"/>
          <w:sz w:val="24"/>
          <w:szCs w:val="24"/>
        </w:rPr>
        <w:t>cy.</w:t>
      </w:r>
    </w:p>
    <w:p w14:paraId="50EE18FB" w14:textId="04C28260" w:rsidR="0042265D" w:rsidRPr="000078EB" w:rsidRDefault="0042265D" w:rsidP="00CA5A9C">
      <w:pPr>
        <w:widowControl w:val="0"/>
        <w:tabs>
          <w:tab w:val="left" w:pos="334"/>
        </w:tabs>
        <w:spacing w:before="240" w:after="0" w:line="360" w:lineRule="auto"/>
        <w:rPr>
          <w:rStyle w:val="Teksttreci20"/>
          <w:rFonts w:ascii="Arial" w:hAnsi="Arial" w:cs="Arial"/>
          <w:b/>
          <w:color w:val="auto"/>
          <w:sz w:val="24"/>
          <w:szCs w:val="24"/>
        </w:rPr>
      </w:pPr>
      <w:r w:rsidRPr="000078EB">
        <w:rPr>
          <w:rStyle w:val="Teksttreci20"/>
          <w:rFonts w:ascii="Arial" w:hAnsi="Arial" w:cs="Arial"/>
          <w:b/>
          <w:color w:val="auto"/>
          <w:sz w:val="24"/>
          <w:szCs w:val="24"/>
        </w:rPr>
        <w:t>Nazwy i kody zamówienia według Wspólnego Słownika Zamówień (CPV):</w:t>
      </w:r>
    </w:p>
    <w:p w14:paraId="21D60B19" w14:textId="73726131" w:rsidR="00193875" w:rsidRDefault="00193875" w:rsidP="00B34515">
      <w:pPr>
        <w:spacing w:after="0" w:line="360" w:lineRule="auto"/>
        <w:jc w:val="both"/>
        <w:rPr>
          <w:rFonts w:ascii="Arial" w:hAnsi="Arial" w:cs="Arial"/>
          <w:sz w:val="24"/>
          <w:szCs w:val="24"/>
        </w:rPr>
      </w:pPr>
      <w:r>
        <w:rPr>
          <w:rFonts w:ascii="Arial" w:hAnsi="Arial" w:cs="Arial"/>
          <w:sz w:val="24"/>
          <w:szCs w:val="24"/>
        </w:rPr>
        <w:t>45453000-7</w:t>
      </w:r>
      <w:r>
        <w:rPr>
          <w:rFonts w:ascii="Arial" w:hAnsi="Arial" w:cs="Arial"/>
          <w:sz w:val="24"/>
          <w:szCs w:val="24"/>
        </w:rPr>
        <w:tab/>
        <w:t>Roboty remontowe i renowacyjne</w:t>
      </w:r>
    </w:p>
    <w:p w14:paraId="57A1E0EA" w14:textId="77777777" w:rsidR="00193875" w:rsidRDefault="00193875" w:rsidP="00193875">
      <w:pPr>
        <w:spacing w:after="0" w:line="360" w:lineRule="auto"/>
        <w:jc w:val="both"/>
        <w:rPr>
          <w:rFonts w:ascii="Arial" w:hAnsi="Arial" w:cs="Arial"/>
          <w:sz w:val="24"/>
          <w:szCs w:val="24"/>
        </w:rPr>
      </w:pPr>
      <w:r>
        <w:rPr>
          <w:rFonts w:ascii="Arial" w:hAnsi="Arial" w:cs="Arial"/>
          <w:sz w:val="24"/>
          <w:szCs w:val="24"/>
        </w:rPr>
        <w:t>45421000-4</w:t>
      </w:r>
      <w:r>
        <w:rPr>
          <w:rFonts w:ascii="Arial" w:hAnsi="Arial" w:cs="Arial"/>
          <w:sz w:val="24"/>
          <w:szCs w:val="24"/>
        </w:rPr>
        <w:tab/>
        <w:t>Roboty w zakresie stolarki budowlanej</w:t>
      </w:r>
    </w:p>
    <w:p w14:paraId="6B95DCFD" w14:textId="0B99E501" w:rsidR="00193875" w:rsidRDefault="00193875" w:rsidP="00B34515">
      <w:pPr>
        <w:spacing w:after="0" w:line="360" w:lineRule="auto"/>
        <w:jc w:val="both"/>
        <w:rPr>
          <w:rFonts w:ascii="Arial" w:hAnsi="Arial" w:cs="Arial"/>
          <w:sz w:val="24"/>
          <w:szCs w:val="24"/>
        </w:rPr>
      </w:pPr>
      <w:r>
        <w:rPr>
          <w:rFonts w:ascii="Arial" w:hAnsi="Arial" w:cs="Arial"/>
          <w:sz w:val="24"/>
          <w:szCs w:val="24"/>
        </w:rPr>
        <w:t>45262100-2</w:t>
      </w:r>
      <w:r>
        <w:rPr>
          <w:rFonts w:ascii="Arial" w:hAnsi="Arial" w:cs="Arial"/>
          <w:sz w:val="24"/>
          <w:szCs w:val="24"/>
        </w:rPr>
        <w:tab/>
        <w:t>Roboty przy wznoszeniu rusztowań</w:t>
      </w:r>
    </w:p>
    <w:p w14:paraId="553A19B9" w14:textId="77777777" w:rsidR="00193875" w:rsidRDefault="00193875" w:rsidP="00193875">
      <w:pPr>
        <w:spacing w:after="0" w:line="360" w:lineRule="auto"/>
        <w:jc w:val="both"/>
        <w:rPr>
          <w:rFonts w:ascii="Arial" w:hAnsi="Arial" w:cs="Arial"/>
          <w:sz w:val="24"/>
          <w:szCs w:val="24"/>
        </w:rPr>
      </w:pPr>
      <w:r>
        <w:rPr>
          <w:rFonts w:ascii="Arial" w:hAnsi="Arial" w:cs="Arial"/>
          <w:sz w:val="24"/>
          <w:szCs w:val="24"/>
        </w:rPr>
        <w:t>45261000-4</w:t>
      </w:r>
      <w:r>
        <w:rPr>
          <w:rFonts w:ascii="Arial" w:hAnsi="Arial" w:cs="Arial"/>
          <w:sz w:val="24"/>
          <w:szCs w:val="24"/>
        </w:rPr>
        <w:tab/>
        <w:t>Wykonywanie pokryć i konstrukcji dachowych oraz podobne roboty</w:t>
      </w:r>
    </w:p>
    <w:p w14:paraId="0A081300" w14:textId="77777777" w:rsidR="00193875" w:rsidRDefault="00193875" w:rsidP="00193875">
      <w:pPr>
        <w:spacing w:after="0" w:line="360" w:lineRule="auto"/>
        <w:jc w:val="both"/>
        <w:rPr>
          <w:rFonts w:ascii="Arial" w:hAnsi="Arial" w:cs="Arial"/>
          <w:sz w:val="24"/>
          <w:szCs w:val="24"/>
        </w:rPr>
      </w:pPr>
      <w:r w:rsidRPr="000078EB">
        <w:rPr>
          <w:rFonts w:ascii="Arial" w:hAnsi="Arial" w:cs="Arial"/>
          <w:sz w:val="24"/>
          <w:szCs w:val="24"/>
        </w:rPr>
        <w:t>45</w:t>
      </w:r>
      <w:r>
        <w:rPr>
          <w:rFonts w:ascii="Arial" w:hAnsi="Arial" w:cs="Arial"/>
          <w:sz w:val="24"/>
          <w:szCs w:val="24"/>
        </w:rPr>
        <w:t>320000</w:t>
      </w:r>
      <w:r w:rsidRPr="000078EB">
        <w:rPr>
          <w:rFonts w:ascii="Arial" w:hAnsi="Arial" w:cs="Arial"/>
          <w:sz w:val="24"/>
          <w:szCs w:val="24"/>
        </w:rPr>
        <w:t>-</w:t>
      </w:r>
      <w:r>
        <w:rPr>
          <w:rFonts w:ascii="Arial" w:hAnsi="Arial" w:cs="Arial"/>
          <w:sz w:val="24"/>
          <w:szCs w:val="24"/>
        </w:rPr>
        <w:t>6</w:t>
      </w:r>
      <w:r w:rsidRPr="000078EB">
        <w:rPr>
          <w:rFonts w:ascii="Arial" w:hAnsi="Arial" w:cs="Arial"/>
          <w:sz w:val="24"/>
          <w:szCs w:val="24"/>
        </w:rPr>
        <w:tab/>
      </w:r>
      <w:r>
        <w:rPr>
          <w:rFonts w:ascii="Arial" w:hAnsi="Arial" w:cs="Arial"/>
          <w:sz w:val="24"/>
          <w:szCs w:val="24"/>
        </w:rPr>
        <w:t>Roboty izolacyjne</w:t>
      </w:r>
    </w:p>
    <w:p w14:paraId="29F2FEDA" w14:textId="0570B820" w:rsidR="00193875" w:rsidRDefault="00193875" w:rsidP="00B34515">
      <w:pPr>
        <w:spacing w:after="0" w:line="360" w:lineRule="auto"/>
        <w:jc w:val="both"/>
        <w:rPr>
          <w:rFonts w:ascii="Arial" w:hAnsi="Arial" w:cs="Arial"/>
          <w:sz w:val="24"/>
          <w:szCs w:val="24"/>
        </w:rPr>
      </w:pPr>
      <w:r>
        <w:rPr>
          <w:rFonts w:ascii="Arial" w:hAnsi="Arial" w:cs="Arial"/>
          <w:sz w:val="24"/>
          <w:szCs w:val="24"/>
        </w:rPr>
        <w:t>45430000-0</w:t>
      </w:r>
      <w:r>
        <w:rPr>
          <w:rFonts w:ascii="Arial" w:hAnsi="Arial" w:cs="Arial"/>
          <w:sz w:val="24"/>
          <w:szCs w:val="24"/>
        </w:rPr>
        <w:tab/>
        <w:t>Pokrywanie podłóg i ścian</w:t>
      </w:r>
    </w:p>
    <w:p w14:paraId="44C0F319" w14:textId="77777777" w:rsidR="00193875" w:rsidRDefault="00193875" w:rsidP="00193875">
      <w:pPr>
        <w:spacing w:after="0" w:line="360" w:lineRule="auto"/>
        <w:jc w:val="both"/>
        <w:rPr>
          <w:rFonts w:ascii="Arial" w:hAnsi="Arial" w:cs="Arial"/>
          <w:sz w:val="24"/>
          <w:szCs w:val="24"/>
        </w:rPr>
      </w:pPr>
      <w:r>
        <w:rPr>
          <w:rFonts w:ascii="Arial" w:hAnsi="Arial" w:cs="Arial"/>
          <w:sz w:val="24"/>
          <w:szCs w:val="24"/>
        </w:rPr>
        <w:t>45442100-8</w:t>
      </w:r>
      <w:r>
        <w:rPr>
          <w:rFonts w:ascii="Arial" w:hAnsi="Arial" w:cs="Arial"/>
          <w:sz w:val="24"/>
          <w:szCs w:val="24"/>
        </w:rPr>
        <w:tab/>
        <w:t>Roboty malarskie</w:t>
      </w:r>
    </w:p>
    <w:p w14:paraId="50544797" w14:textId="3FCF0D4B" w:rsidR="00193875" w:rsidRDefault="00193875" w:rsidP="00B34515">
      <w:pPr>
        <w:spacing w:after="0" w:line="360" w:lineRule="auto"/>
        <w:jc w:val="both"/>
        <w:rPr>
          <w:rFonts w:ascii="Arial" w:hAnsi="Arial" w:cs="Arial"/>
          <w:sz w:val="24"/>
          <w:szCs w:val="24"/>
        </w:rPr>
      </w:pPr>
      <w:r>
        <w:rPr>
          <w:rFonts w:ascii="Arial" w:hAnsi="Arial" w:cs="Arial"/>
          <w:sz w:val="24"/>
          <w:szCs w:val="24"/>
        </w:rPr>
        <w:lastRenderedPageBreak/>
        <w:t>45111200-0</w:t>
      </w:r>
      <w:r>
        <w:rPr>
          <w:rFonts w:ascii="Arial" w:hAnsi="Arial" w:cs="Arial"/>
          <w:sz w:val="24"/>
          <w:szCs w:val="24"/>
        </w:rPr>
        <w:tab/>
        <w:t>Roboty w zakresie przygotowania terenu pod budowę i roboty ziemne</w:t>
      </w:r>
    </w:p>
    <w:p w14:paraId="053DDF73" w14:textId="4A9B36E3" w:rsidR="00193875" w:rsidRDefault="00193875" w:rsidP="00B34515">
      <w:pPr>
        <w:spacing w:after="0" w:line="360" w:lineRule="auto"/>
        <w:jc w:val="both"/>
        <w:rPr>
          <w:rFonts w:ascii="Arial" w:hAnsi="Arial" w:cs="Arial"/>
          <w:sz w:val="24"/>
          <w:szCs w:val="24"/>
        </w:rPr>
      </w:pPr>
      <w:r>
        <w:rPr>
          <w:rFonts w:ascii="Arial" w:hAnsi="Arial" w:cs="Arial"/>
          <w:sz w:val="24"/>
          <w:szCs w:val="24"/>
        </w:rPr>
        <w:t>45233253-7</w:t>
      </w:r>
      <w:r>
        <w:rPr>
          <w:rFonts w:ascii="Arial" w:hAnsi="Arial" w:cs="Arial"/>
          <w:sz w:val="24"/>
          <w:szCs w:val="24"/>
        </w:rPr>
        <w:tab/>
        <w:t>Roboty  w zakresie nawierzchni dróg dla pieszych</w:t>
      </w:r>
    </w:p>
    <w:p w14:paraId="3F957782" w14:textId="0AAD0EE2" w:rsidR="00193875" w:rsidRDefault="00193875" w:rsidP="00B34515">
      <w:pPr>
        <w:spacing w:after="0" w:line="360" w:lineRule="auto"/>
        <w:jc w:val="both"/>
        <w:rPr>
          <w:rFonts w:ascii="Arial" w:hAnsi="Arial" w:cs="Arial"/>
          <w:sz w:val="24"/>
          <w:szCs w:val="24"/>
        </w:rPr>
      </w:pPr>
      <w:r>
        <w:rPr>
          <w:rFonts w:ascii="Arial" w:hAnsi="Arial" w:cs="Arial"/>
          <w:sz w:val="24"/>
          <w:szCs w:val="24"/>
        </w:rPr>
        <w:t>45317000-2</w:t>
      </w:r>
      <w:r>
        <w:rPr>
          <w:rFonts w:ascii="Arial" w:hAnsi="Arial" w:cs="Arial"/>
          <w:sz w:val="24"/>
          <w:szCs w:val="24"/>
        </w:rPr>
        <w:tab/>
        <w:t>Inne instalacje elektryczne</w:t>
      </w:r>
    </w:p>
    <w:p w14:paraId="2C20AE8C" w14:textId="2DAEEAA0" w:rsidR="00193875" w:rsidRDefault="00193875" w:rsidP="00B34515">
      <w:pPr>
        <w:spacing w:after="0" w:line="360" w:lineRule="auto"/>
        <w:jc w:val="both"/>
        <w:rPr>
          <w:rFonts w:ascii="Arial" w:hAnsi="Arial" w:cs="Arial"/>
          <w:sz w:val="24"/>
          <w:szCs w:val="24"/>
        </w:rPr>
      </w:pPr>
      <w:r>
        <w:rPr>
          <w:rFonts w:ascii="Arial" w:hAnsi="Arial" w:cs="Arial"/>
          <w:sz w:val="24"/>
          <w:szCs w:val="24"/>
        </w:rPr>
        <w:t>45300000-0</w:t>
      </w:r>
      <w:r>
        <w:rPr>
          <w:rFonts w:ascii="Arial" w:hAnsi="Arial" w:cs="Arial"/>
          <w:sz w:val="24"/>
          <w:szCs w:val="24"/>
        </w:rPr>
        <w:tab/>
        <w:t>Roboty instalacyjne w budynkach</w:t>
      </w:r>
    </w:p>
    <w:p w14:paraId="2A6BC615" w14:textId="7EA62097" w:rsidR="00193875" w:rsidRDefault="00974413" w:rsidP="00B34515">
      <w:pPr>
        <w:spacing w:after="0" w:line="360" w:lineRule="auto"/>
        <w:jc w:val="both"/>
        <w:rPr>
          <w:rFonts w:ascii="Arial" w:hAnsi="Arial" w:cs="Arial"/>
          <w:sz w:val="24"/>
          <w:szCs w:val="24"/>
        </w:rPr>
      </w:pPr>
      <w:r>
        <w:rPr>
          <w:rFonts w:ascii="Arial" w:hAnsi="Arial" w:cs="Arial"/>
          <w:sz w:val="24"/>
          <w:szCs w:val="24"/>
        </w:rPr>
        <w:t>45340000-2</w:t>
      </w:r>
      <w:r>
        <w:rPr>
          <w:rFonts w:ascii="Arial" w:hAnsi="Arial" w:cs="Arial"/>
          <w:sz w:val="24"/>
          <w:szCs w:val="24"/>
        </w:rPr>
        <w:tab/>
        <w:t>Instalowanie ogrodzeń, płotów i sprzętu ochronnego</w:t>
      </w:r>
    </w:p>
    <w:p w14:paraId="463D2B67" w14:textId="2D5ECB17" w:rsidR="00974413" w:rsidRDefault="00974413" w:rsidP="00B34515">
      <w:pPr>
        <w:spacing w:after="0" w:line="360" w:lineRule="auto"/>
        <w:jc w:val="both"/>
        <w:rPr>
          <w:rFonts w:ascii="Arial" w:hAnsi="Arial" w:cs="Arial"/>
          <w:sz w:val="24"/>
          <w:szCs w:val="24"/>
        </w:rPr>
      </w:pPr>
      <w:r>
        <w:rPr>
          <w:rFonts w:ascii="Arial" w:hAnsi="Arial" w:cs="Arial"/>
          <w:sz w:val="24"/>
          <w:szCs w:val="24"/>
        </w:rPr>
        <w:t>45341000-9</w:t>
      </w:r>
      <w:r>
        <w:rPr>
          <w:rFonts w:ascii="Arial" w:hAnsi="Arial" w:cs="Arial"/>
          <w:sz w:val="24"/>
          <w:szCs w:val="24"/>
        </w:rPr>
        <w:tab/>
        <w:t>Wznoszenie płotów</w:t>
      </w:r>
    </w:p>
    <w:p w14:paraId="28A20307" w14:textId="198FD084" w:rsidR="00974413" w:rsidRDefault="00974413" w:rsidP="00B34515">
      <w:pPr>
        <w:spacing w:after="0" w:line="360" w:lineRule="auto"/>
        <w:jc w:val="both"/>
        <w:rPr>
          <w:rFonts w:ascii="Arial" w:hAnsi="Arial" w:cs="Arial"/>
          <w:sz w:val="24"/>
          <w:szCs w:val="24"/>
        </w:rPr>
      </w:pPr>
      <w:r>
        <w:rPr>
          <w:rFonts w:ascii="Arial" w:hAnsi="Arial" w:cs="Arial"/>
          <w:sz w:val="24"/>
          <w:szCs w:val="24"/>
        </w:rPr>
        <w:t>45342000-6</w:t>
      </w:r>
      <w:r>
        <w:rPr>
          <w:rFonts w:ascii="Arial" w:hAnsi="Arial" w:cs="Arial"/>
          <w:sz w:val="24"/>
          <w:szCs w:val="24"/>
        </w:rPr>
        <w:tab/>
        <w:t>Wznoszenie ogrodzeń</w:t>
      </w:r>
    </w:p>
    <w:p w14:paraId="3D3F10D3" w14:textId="2835496C" w:rsidR="00974413" w:rsidRDefault="00974413" w:rsidP="00B34515">
      <w:pPr>
        <w:spacing w:after="0" w:line="360" w:lineRule="auto"/>
        <w:jc w:val="both"/>
        <w:rPr>
          <w:rFonts w:ascii="Arial" w:hAnsi="Arial" w:cs="Arial"/>
          <w:sz w:val="24"/>
          <w:szCs w:val="24"/>
        </w:rPr>
      </w:pPr>
      <w:r>
        <w:rPr>
          <w:rFonts w:ascii="Arial" w:hAnsi="Arial" w:cs="Arial"/>
          <w:sz w:val="24"/>
          <w:szCs w:val="24"/>
        </w:rPr>
        <w:t>45111300-1</w:t>
      </w:r>
      <w:r>
        <w:rPr>
          <w:rFonts w:ascii="Arial" w:hAnsi="Arial" w:cs="Arial"/>
          <w:sz w:val="24"/>
          <w:szCs w:val="24"/>
        </w:rPr>
        <w:tab/>
        <w:t>Roboty rozbiórkowe</w:t>
      </w:r>
    </w:p>
    <w:p w14:paraId="1F4E8B4E" w14:textId="79EFD892" w:rsidR="00974413" w:rsidRDefault="00974413" w:rsidP="00B34515">
      <w:pPr>
        <w:spacing w:after="0" w:line="360" w:lineRule="auto"/>
        <w:jc w:val="both"/>
        <w:rPr>
          <w:rFonts w:ascii="Arial" w:hAnsi="Arial" w:cs="Arial"/>
          <w:sz w:val="24"/>
          <w:szCs w:val="24"/>
        </w:rPr>
      </w:pPr>
      <w:r>
        <w:rPr>
          <w:rFonts w:ascii="Arial" w:hAnsi="Arial" w:cs="Arial"/>
          <w:sz w:val="24"/>
          <w:szCs w:val="24"/>
        </w:rPr>
        <w:t>45453000-7</w:t>
      </w:r>
      <w:r>
        <w:rPr>
          <w:rFonts w:ascii="Arial" w:hAnsi="Arial" w:cs="Arial"/>
          <w:sz w:val="24"/>
          <w:szCs w:val="24"/>
        </w:rPr>
        <w:tab/>
        <w:t>Roboty remontowe i renowacyjne</w:t>
      </w:r>
    </w:p>
    <w:p w14:paraId="01545653" w14:textId="414251CC" w:rsidR="00974413" w:rsidRDefault="00974413" w:rsidP="00B34515">
      <w:pPr>
        <w:spacing w:after="0" w:line="360" w:lineRule="auto"/>
        <w:jc w:val="both"/>
        <w:rPr>
          <w:rFonts w:ascii="Arial" w:hAnsi="Arial" w:cs="Arial"/>
          <w:sz w:val="24"/>
          <w:szCs w:val="24"/>
        </w:rPr>
      </w:pPr>
      <w:r>
        <w:rPr>
          <w:rFonts w:ascii="Arial" w:hAnsi="Arial" w:cs="Arial"/>
          <w:sz w:val="24"/>
          <w:szCs w:val="24"/>
        </w:rPr>
        <w:t>45262700-8</w:t>
      </w:r>
      <w:r>
        <w:rPr>
          <w:rFonts w:ascii="Arial" w:hAnsi="Arial" w:cs="Arial"/>
          <w:sz w:val="24"/>
          <w:szCs w:val="24"/>
        </w:rPr>
        <w:tab/>
        <w:t>Przebudowa budynków</w:t>
      </w:r>
    </w:p>
    <w:p w14:paraId="2848DC9F" w14:textId="596EF5CD" w:rsidR="00974413" w:rsidRDefault="00974413" w:rsidP="00B34515">
      <w:pPr>
        <w:spacing w:after="0" w:line="360" w:lineRule="auto"/>
        <w:jc w:val="both"/>
        <w:rPr>
          <w:rFonts w:ascii="Arial" w:hAnsi="Arial" w:cs="Arial"/>
          <w:sz w:val="24"/>
          <w:szCs w:val="24"/>
        </w:rPr>
      </w:pPr>
      <w:r>
        <w:rPr>
          <w:rFonts w:ascii="Arial" w:hAnsi="Arial" w:cs="Arial"/>
          <w:sz w:val="24"/>
          <w:szCs w:val="24"/>
        </w:rPr>
        <w:t>45233200-1</w:t>
      </w:r>
      <w:r>
        <w:rPr>
          <w:rFonts w:ascii="Arial" w:hAnsi="Arial" w:cs="Arial"/>
          <w:sz w:val="24"/>
          <w:szCs w:val="24"/>
        </w:rPr>
        <w:tab/>
        <w:t>Roboty w zakresie różnych nawierzchni</w:t>
      </w:r>
    </w:p>
    <w:p w14:paraId="10D8A29A" w14:textId="27A56FF4" w:rsidR="00974413" w:rsidRDefault="00974413" w:rsidP="00B34515">
      <w:pPr>
        <w:spacing w:after="0" w:line="360" w:lineRule="auto"/>
        <w:jc w:val="both"/>
        <w:rPr>
          <w:rFonts w:ascii="Arial" w:hAnsi="Arial" w:cs="Arial"/>
          <w:sz w:val="24"/>
          <w:szCs w:val="24"/>
        </w:rPr>
      </w:pPr>
      <w:r>
        <w:rPr>
          <w:rFonts w:ascii="Arial" w:hAnsi="Arial" w:cs="Arial"/>
          <w:sz w:val="24"/>
          <w:szCs w:val="24"/>
        </w:rPr>
        <w:t>45321000-3</w:t>
      </w:r>
      <w:r>
        <w:rPr>
          <w:rFonts w:ascii="Arial" w:hAnsi="Arial" w:cs="Arial"/>
          <w:sz w:val="24"/>
          <w:szCs w:val="24"/>
        </w:rPr>
        <w:tab/>
        <w:t>Izolacja cieplna</w:t>
      </w:r>
    </w:p>
    <w:p w14:paraId="10C4BA90" w14:textId="728E6488" w:rsidR="00974413" w:rsidRDefault="00974413" w:rsidP="00B34515">
      <w:pPr>
        <w:spacing w:after="0" w:line="360" w:lineRule="auto"/>
        <w:jc w:val="both"/>
        <w:rPr>
          <w:rFonts w:ascii="Arial" w:hAnsi="Arial" w:cs="Arial"/>
          <w:sz w:val="24"/>
          <w:szCs w:val="24"/>
        </w:rPr>
      </w:pPr>
      <w:r>
        <w:rPr>
          <w:rFonts w:ascii="Arial" w:hAnsi="Arial" w:cs="Arial"/>
          <w:sz w:val="24"/>
          <w:szCs w:val="24"/>
        </w:rPr>
        <w:t>45232460-4</w:t>
      </w:r>
      <w:r>
        <w:rPr>
          <w:rFonts w:ascii="Arial" w:hAnsi="Arial" w:cs="Arial"/>
          <w:sz w:val="24"/>
          <w:szCs w:val="24"/>
        </w:rPr>
        <w:tab/>
        <w:t>Roboty sanitarne</w:t>
      </w:r>
    </w:p>
    <w:p w14:paraId="799C9C3C" w14:textId="38D71D6F" w:rsidR="00E83DD9" w:rsidRDefault="00974413" w:rsidP="00B34515">
      <w:pPr>
        <w:spacing w:after="0" w:line="360" w:lineRule="auto"/>
        <w:jc w:val="both"/>
        <w:rPr>
          <w:rFonts w:ascii="Arial" w:hAnsi="Arial" w:cs="Arial"/>
          <w:sz w:val="24"/>
          <w:szCs w:val="24"/>
        </w:rPr>
      </w:pPr>
      <w:r>
        <w:rPr>
          <w:rFonts w:ascii="Arial" w:hAnsi="Arial" w:cs="Arial"/>
          <w:sz w:val="24"/>
          <w:szCs w:val="24"/>
        </w:rPr>
        <w:t>45330000-9</w:t>
      </w:r>
      <w:r>
        <w:rPr>
          <w:rFonts w:ascii="Arial" w:hAnsi="Arial" w:cs="Arial"/>
          <w:sz w:val="24"/>
          <w:szCs w:val="24"/>
        </w:rPr>
        <w:tab/>
        <w:t>Roboty instalacyjne wodno-kanalizacyjne i sanitarne</w:t>
      </w:r>
    </w:p>
    <w:p w14:paraId="70CE3F44" w14:textId="310B0A71" w:rsidR="00E83DD9" w:rsidRDefault="00E83DD9" w:rsidP="00B34515">
      <w:pPr>
        <w:spacing w:after="0" w:line="360" w:lineRule="auto"/>
        <w:jc w:val="both"/>
        <w:rPr>
          <w:rFonts w:ascii="Arial" w:hAnsi="Arial" w:cs="Arial"/>
          <w:sz w:val="24"/>
          <w:szCs w:val="24"/>
        </w:rPr>
      </w:pPr>
      <w:r>
        <w:rPr>
          <w:rFonts w:ascii="Arial" w:hAnsi="Arial" w:cs="Arial"/>
          <w:sz w:val="24"/>
          <w:szCs w:val="24"/>
        </w:rPr>
        <w:t>45331100-7</w:t>
      </w:r>
      <w:r>
        <w:rPr>
          <w:rFonts w:ascii="Arial" w:hAnsi="Arial" w:cs="Arial"/>
          <w:sz w:val="24"/>
          <w:szCs w:val="24"/>
        </w:rPr>
        <w:tab/>
        <w:t>Instalowanie centralnego ogrzewania</w:t>
      </w:r>
    </w:p>
    <w:p w14:paraId="365F37B6" w14:textId="51A60E17" w:rsidR="00A93B97" w:rsidRPr="000078EB" w:rsidRDefault="00A93B97" w:rsidP="007819C9">
      <w:pPr>
        <w:spacing w:before="240" w:after="0" w:line="360" w:lineRule="auto"/>
        <w:rPr>
          <w:b/>
          <w:sz w:val="24"/>
          <w:szCs w:val="24"/>
        </w:rPr>
      </w:pPr>
      <w:r w:rsidRPr="000078EB">
        <w:rPr>
          <w:b/>
          <w:sz w:val="24"/>
          <w:szCs w:val="24"/>
        </w:rPr>
        <w:t>Podwykonawstwo</w:t>
      </w:r>
    </w:p>
    <w:p w14:paraId="7DE91E66" w14:textId="1336E539"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Wykonawca, który zamierza wykonywać zamówienie przy udziale </w:t>
      </w:r>
      <w:r w:rsidR="00790C59" w:rsidRPr="000078EB">
        <w:rPr>
          <w:rFonts w:ascii="Arial" w:hAnsi="Arial" w:cs="Arial"/>
          <w:sz w:val="24"/>
          <w:szCs w:val="24"/>
        </w:rPr>
        <w:t>Podwykonaw</w:t>
      </w:r>
      <w:r w:rsidRPr="000078EB">
        <w:rPr>
          <w:rFonts w:ascii="Arial" w:hAnsi="Arial" w:cs="Arial"/>
          <w:sz w:val="24"/>
          <w:szCs w:val="24"/>
        </w:rPr>
        <w:t xml:space="preserve">cy, musi wskazać w ofercie, jaką część (zakres zamówienia) wykonywać będzie w jego imieniu </w:t>
      </w:r>
      <w:r w:rsidR="00790C59" w:rsidRPr="000078EB">
        <w:rPr>
          <w:rFonts w:ascii="Arial" w:hAnsi="Arial" w:cs="Arial"/>
          <w:sz w:val="24"/>
          <w:szCs w:val="24"/>
        </w:rPr>
        <w:t>Podwykonaw</w:t>
      </w:r>
      <w:r w:rsidRPr="000078EB">
        <w:rPr>
          <w:rFonts w:ascii="Arial" w:hAnsi="Arial" w:cs="Arial"/>
          <w:sz w:val="24"/>
          <w:szCs w:val="24"/>
        </w:rPr>
        <w:t xml:space="preserve">ca oraz podać firmę </w:t>
      </w:r>
      <w:r w:rsidR="00790C59" w:rsidRPr="000078EB">
        <w:rPr>
          <w:rFonts w:ascii="Arial" w:hAnsi="Arial" w:cs="Arial"/>
          <w:sz w:val="24"/>
          <w:szCs w:val="24"/>
        </w:rPr>
        <w:t>Podwykonaw</w:t>
      </w:r>
      <w:r w:rsidRPr="000078EB">
        <w:rPr>
          <w:rFonts w:ascii="Arial" w:hAnsi="Arial" w:cs="Arial"/>
          <w:sz w:val="24"/>
          <w:szCs w:val="24"/>
        </w:rPr>
        <w:t xml:space="preserve">cy. Należy w tym celu wypełnić </w:t>
      </w:r>
      <w:r w:rsidR="00221379" w:rsidRPr="000078EB">
        <w:rPr>
          <w:rFonts w:ascii="Arial" w:hAnsi="Arial" w:cs="Arial"/>
          <w:sz w:val="24"/>
          <w:szCs w:val="24"/>
        </w:rPr>
        <w:t xml:space="preserve">odpowiedni punkt w </w:t>
      </w:r>
      <w:r w:rsidRPr="000078EB">
        <w:rPr>
          <w:rFonts w:ascii="Arial" w:hAnsi="Arial" w:cs="Arial"/>
          <w:sz w:val="24"/>
          <w:szCs w:val="24"/>
        </w:rPr>
        <w:t>załącznik</w:t>
      </w:r>
      <w:r w:rsidR="00221379" w:rsidRPr="000078EB">
        <w:rPr>
          <w:rFonts w:ascii="Arial" w:hAnsi="Arial" w:cs="Arial"/>
          <w:sz w:val="24"/>
          <w:szCs w:val="24"/>
        </w:rPr>
        <w:t>u</w:t>
      </w:r>
      <w:r w:rsidRPr="000078EB">
        <w:rPr>
          <w:rFonts w:ascii="Arial" w:hAnsi="Arial" w:cs="Arial"/>
          <w:sz w:val="24"/>
          <w:szCs w:val="24"/>
        </w:rPr>
        <w:t xml:space="preserve"> nr 1 do SWZ. W przypadku, gdy Wykonawca nie zamierza wykonywać zamówienia przy udziale </w:t>
      </w:r>
      <w:r w:rsidR="00790C59" w:rsidRPr="000078EB">
        <w:rPr>
          <w:rFonts w:ascii="Arial" w:hAnsi="Arial" w:cs="Arial"/>
          <w:sz w:val="24"/>
          <w:szCs w:val="24"/>
        </w:rPr>
        <w:t>Podwykonaw</w:t>
      </w:r>
      <w:r w:rsidRPr="000078EB">
        <w:rPr>
          <w:rFonts w:ascii="Arial" w:hAnsi="Arial" w:cs="Arial"/>
          <w:sz w:val="24"/>
          <w:szCs w:val="24"/>
        </w:rPr>
        <w:t xml:space="preserve">ców, należy wpisać w formularzach „nie dotyczy” lub inne podobne sformułowanie. </w:t>
      </w:r>
      <w:r w:rsidRPr="000078EB">
        <w:rPr>
          <w:rFonts w:ascii="Arial" w:hAnsi="Arial" w:cs="Arial"/>
          <w:bCs/>
          <w:sz w:val="24"/>
          <w:szCs w:val="24"/>
        </w:rPr>
        <w:t>Brak ww. informacji oznaczać będzie, iż całość zamówienia będzie zrealizowana przez Wykonawcę.</w:t>
      </w:r>
    </w:p>
    <w:p w14:paraId="734034B9" w14:textId="3C047148"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Zamawiający żąda, aby przed przystąpieniem do wykonania zamówienia Wykonawca, o ile są już znane, podał nazwy albo imiona i nazwiska </w:t>
      </w:r>
      <w:r w:rsidRPr="000078EB">
        <w:rPr>
          <w:rFonts w:ascii="Arial" w:hAnsi="Arial" w:cs="Arial"/>
          <w:bCs/>
          <w:sz w:val="24"/>
          <w:szCs w:val="24"/>
        </w:rPr>
        <w:t xml:space="preserve">oraz </w:t>
      </w:r>
      <w:r w:rsidRPr="000078EB">
        <w:rPr>
          <w:rFonts w:ascii="Arial" w:hAnsi="Arial" w:cs="Arial"/>
          <w:sz w:val="24"/>
          <w:szCs w:val="24"/>
        </w:rPr>
        <w:t xml:space="preserve">dane kontaktowe </w:t>
      </w:r>
      <w:r w:rsidR="00790C59" w:rsidRPr="000078EB">
        <w:rPr>
          <w:rFonts w:ascii="Arial" w:hAnsi="Arial" w:cs="Arial"/>
          <w:sz w:val="24"/>
          <w:szCs w:val="24"/>
        </w:rPr>
        <w:t>Podwykonaw</w:t>
      </w:r>
      <w:r w:rsidRPr="000078EB">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90C59" w:rsidRPr="000078EB">
        <w:rPr>
          <w:rFonts w:ascii="Arial" w:hAnsi="Arial" w:cs="Arial"/>
          <w:sz w:val="24"/>
          <w:szCs w:val="24"/>
        </w:rPr>
        <w:t>Podwykonaw</w:t>
      </w:r>
      <w:r w:rsidRPr="000078EB">
        <w:rPr>
          <w:rFonts w:ascii="Arial" w:hAnsi="Arial" w:cs="Arial"/>
          <w:sz w:val="24"/>
          <w:szCs w:val="24"/>
        </w:rPr>
        <w:t>ców, którym w późniejszym okresie zamierza powierzyć realizację zamówienia.</w:t>
      </w:r>
    </w:p>
    <w:p w14:paraId="01339F36" w14:textId="3B46717B" w:rsidR="006C40EB" w:rsidRPr="000078EB" w:rsidRDefault="006C40EB"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lastRenderedPageBreak/>
        <w:t xml:space="preserve">Jeżeli zmiana albo rezygnacja z </w:t>
      </w:r>
      <w:r w:rsidR="00790C59" w:rsidRPr="000078EB">
        <w:rPr>
          <w:rFonts w:ascii="Arial" w:hAnsi="Arial" w:cs="Arial"/>
          <w:sz w:val="24"/>
          <w:szCs w:val="24"/>
        </w:rPr>
        <w:t>Podwykonaw</w:t>
      </w:r>
      <w:r w:rsidRPr="000078EB">
        <w:rPr>
          <w:rFonts w:ascii="Arial" w:hAnsi="Arial" w:cs="Arial"/>
          <w:sz w:val="24"/>
          <w:szCs w:val="24"/>
        </w:rPr>
        <w:t xml:space="preserve">cy dotyczy podmiotu, na którego zasoby Wykonawca powoływał się, na zasadach określonych w art. 118 ust. 1 ustawy, w celu wykazania spełniania warunków udziału w postępowaniu, Wykonawca jest obowiązany wykazać Zamawiającemu, że proponowany inny </w:t>
      </w:r>
      <w:r w:rsidR="00790C59" w:rsidRPr="000078EB">
        <w:rPr>
          <w:rFonts w:ascii="Arial" w:hAnsi="Arial" w:cs="Arial"/>
          <w:sz w:val="24"/>
          <w:szCs w:val="24"/>
        </w:rPr>
        <w:t>Podwykonaw</w:t>
      </w:r>
      <w:r w:rsidRPr="000078EB">
        <w:rPr>
          <w:rFonts w:ascii="Arial" w:hAnsi="Arial" w:cs="Arial"/>
          <w:sz w:val="24"/>
          <w:szCs w:val="24"/>
        </w:rPr>
        <w:t xml:space="preserve">ca lub Wykonawca samodzielnie spełnia je w stopniu nie mniejszym niż </w:t>
      </w:r>
      <w:r w:rsidR="00790C59" w:rsidRPr="000078EB">
        <w:rPr>
          <w:rFonts w:ascii="Arial" w:hAnsi="Arial" w:cs="Arial"/>
          <w:sz w:val="24"/>
          <w:szCs w:val="24"/>
        </w:rPr>
        <w:t>Podwykonaw</w:t>
      </w:r>
      <w:r w:rsidRPr="000078EB">
        <w:rPr>
          <w:rFonts w:ascii="Arial" w:hAnsi="Arial" w:cs="Arial"/>
          <w:sz w:val="24"/>
          <w:szCs w:val="24"/>
        </w:rPr>
        <w:t>ca, na którego zasoby Wykonawca powoływał się w trakcie postępowania o udzielenie zamówienia.</w:t>
      </w:r>
    </w:p>
    <w:p w14:paraId="346F93CA" w14:textId="23203586" w:rsidR="00A93B97" w:rsidRPr="000078EB" w:rsidRDefault="00A93B97" w:rsidP="00B34515">
      <w:pPr>
        <w:pStyle w:val="Tekstpodstawowywcity3"/>
        <w:numPr>
          <w:ilvl w:val="0"/>
          <w:numId w:val="18"/>
        </w:numPr>
        <w:spacing w:after="0" w:line="360" w:lineRule="auto"/>
        <w:ind w:left="426" w:hanging="426"/>
        <w:rPr>
          <w:rStyle w:val="Teksttreci20"/>
          <w:rFonts w:ascii="Arial" w:eastAsiaTheme="minorHAnsi" w:hAnsi="Arial" w:cs="Arial"/>
          <w:bCs/>
          <w:color w:val="auto"/>
          <w:sz w:val="24"/>
          <w:szCs w:val="24"/>
          <w:lang w:eastAsia="en-US" w:bidi="ar-SA"/>
        </w:rPr>
      </w:pPr>
      <w:r w:rsidRPr="000078EB">
        <w:rPr>
          <w:rFonts w:ascii="Arial" w:hAnsi="Arial" w:cs="Arial"/>
          <w:sz w:val="24"/>
          <w:szCs w:val="24"/>
        </w:rPr>
        <w:t xml:space="preserve">Umowa o </w:t>
      </w:r>
      <w:r w:rsidR="00790C59" w:rsidRPr="000078EB">
        <w:rPr>
          <w:rFonts w:ascii="Arial" w:hAnsi="Arial" w:cs="Arial"/>
          <w:sz w:val="24"/>
          <w:szCs w:val="24"/>
        </w:rPr>
        <w:t>podwykonaw</w:t>
      </w:r>
      <w:r w:rsidRPr="000078EB">
        <w:rPr>
          <w:rFonts w:ascii="Arial" w:hAnsi="Arial" w:cs="Arial"/>
          <w:sz w:val="24"/>
          <w:szCs w:val="24"/>
        </w:rPr>
        <w:t xml:space="preserve">stwo </w:t>
      </w:r>
      <w:r w:rsidRPr="000078EB">
        <w:rPr>
          <w:rFonts w:ascii="Arial" w:hAnsi="Arial" w:cs="Arial"/>
          <w:bCs/>
          <w:sz w:val="24"/>
          <w:szCs w:val="24"/>
        </w:rPr>
        <w:t xml:space="preserve">– </w:t>
      </w:r>
      <w:r w:rsidR="00B34325" w:rsidRPr="000078EB">
        <w:rPr>
          <w:sz w:val="24"/>
          <w:szCs w:val="24"/>
        </w:rPr>
        <w:t xml:space="preserve">należy przez to rozumieć umowę w formie pisemnej o charakterze odpłatnym, zawartą między </w:t>
      </w:r>
      <w:r w:rsidR="00A648E6" w:rsidRPr="000078EB">
        <w:rPr>
          <w:sz w:val="24"/>
          <w:szCs w:val="24"/>
        </w:rPr>
        <w:t>W</w:t>
      </w:r>
      <w:r w:rsidR="00B34325" w:rsidRPr="000078EB">
        <w:rPr>
          <w:sz w:val="24"/>
          <w:szCs w:val="24"/>
        </w:rPr>
        <w:t xml:space="preserve">ykonawcą a </w:t>
      </w:r>
      <w:r w:rsidR="00790C59" w:rsidRPr="000078EB">
        <w:rPr>
          <w:sz w:val="24"/>
          <w:szCs w:val="24"/>
        </w:rPr>
        <w:t>Podwykonaw</w:t>
      </w:r>
      <w:r w:rsidR="00B34325" w:rsidRPr="000078EB">
        <w:rPr>
          <w:sz w:val="24"/>
          <w:szCs w:val="24"/>
        </w:rPr>
        <w:t xml:space="preserve">cą, a w przypadku zamówienia na roboty budowlane, także między </w:t>
      </w:r>
      <w:r w:rsidR="00790C59" w:rsidRPr="000078EB">
        <w:rPr>
          <w:sz w:val="24"/>
          <w:szCs w:val="24"/>
        </w:rPr>
        <w:t>Podwykonaw</w:t>
      </w:r>
      <w:r w:rsidR="00B34325" w:rsidRPr="000078EB">
        <w:rPr>
          <w:sz w:val="24"/>
          <w:szCs w:val="24"/>
        </w:rPr>
        <w:t xml:space="preserve">cą a dalszym </w:t>
      </w:r>
      <w:r w:rsidR="00790C59" w:rsidRPr="000078EB">
        <w:rPr>
          <w:sz w:val="24"/>
          <w:szCs w:val="24"/>
        </w:rPr>
        <w:t>Podwykonaw</w:t>
      </w:r>
      <w:r w:rsidR="00B34325" w:rsidRPr="000078EB">
        <w:rPr>
          <w:sz w:val="24"/>
          <w:szCs w:val="24"/>
        </w:rPr>
        <w:t xml:space="preserve">cą lub między dalszymi </w:t>
      </w:r>
      <w:r w:rsidR="00790C59" w:rsidRPr="000078EB">
        <w:rPr>
          <w:sz w:val="24"/>
          <w:szCs w:val="24"/>
        </w:rPr>
        <w:t>Podwykonaw</w:t>
      </w:r>
      <w:r w:rsidR="00B34325" w:rsidRPr="000078EB">
        <w:rPr>
          <w:sz w:val="24"/>
          <w:szCs w:val="24"/>
        </w:rPr>
        <w:t xml:space="preserve">cami, na mocy której odpowiednio </w:t>
      </w:r>
      <w:r w:rsidR="00790C59" w:rsidRPr="000078EB">
        <w:rPr>
          <w:sz w:val="24"/>
          <w:szCs w:val="24"/>
        </w:rPr>
        <w:t>Podwykonaw</w:t>
      </w:r>
      <w:r w:rsidR="00B34325" w:rsidRPr="000078EB">
        <w:rPr>
          <w:sz w:val="24"/>
          <w:szCs w:val="24"/>
        </w:rPr>
        <w:t xml:space="preserve">ca lub dalszy </w:t>
      </w:r>
      <w:r w:rsidR="00790C59" w:rsidRPr="000078EB">
        <w:rPr>
          <w:sz w:val="24"/>
          <w:szCs w:val="24"/>
        </w:rPr>
        <w:t>Podwykonaw</w:t>
      </w:r>
      <w:r w:rsidR="00B34325" w:rsidRPr="000078EB">
        <w:rPr>
          <w:sz w:val="24"/>
          <w:szCs w:val="24"/>
        </w:rPr>
        <w:t>ca, zobowiązuje się wykonać część zamówienia</w:t>
      </w:r>
      <w:r w:rsidRPr="000078EB">
        <w:rPr>
          <w:rFonts w:ascii="Arial" w:hAnsi="Arial" w:cs="Arial"/>
          <w:bCs/>
          <w:sz w:val="24"/>
          <w:szCs w:val="24"/>
        </w:rPr>
        <w:t>.</w:t>
      </w:r>
    </w:p>
    <w:p w14:paraId="37857690" w14:textId="77777777" w:rsidR="0042265D" w:rsidRPr="009D1D9C" w:rsidRDefault="0042265D" w:rsidP="004A1A05">
      <w:pPr>
        <w:pStyle w:val="Nagwek1"/>
        <w:numPr>
          <w:ilvl w:val="0"/>
          <w:numId w:val="23"/>
        </w:numPr>
        <w:spacing w:before="240" w:line="360" w:lineRule="auto"/>
        <w:jc w:val="both"/>
        <w:rPr>
          <w:rFonts w:ascii="Arial" w:hAnsi="Arial" w:cs="Arial"/>
          <w:color w:val="auto"/>
          <w:sz w:val="24"/>
          <w:szCs w:val="24"/>
        </w:rPr>
      </w:pPr>
      <w:r w:rsidRPr="009D1D9C">
        <w:rPr>
          <w:rFonts w:ascii="Arial" w:hAnsi="Arial" w:cs="Arial"/>
          <w:color w:val="auto"/>
          <w:sz w:val="24"/>
          <w:szCs w:val="24"/>
        </w:rPr>
        <w:t>Termin wykonania zamówienia</w:t>
      </w:r>
    </w:p>
    <w:p w14:paraId="162250EA" w14:textId="7AB4AB2F" w:rsidR="00B34325" w:rsidRDefault="009D1D9C" w:rsidP="00B4030F">
      <w:pPr>
        <w:tabs>
          <w:tab w:val="left" w:pos="426"/>
          <w:tab w:val="left" w:pos="851"/>
          <w:tab w:val="left" w:pos="992"/>
        </w:tabs>
        <w:spacing w:after="0" w:line="360" w:lineRule="auto"/>
        <w:ind w:left="426"/>
        <w:contextualSpacing/>
        <w:rPr>
          <w:rFonts w:ascii="Arial" w:hAnsi="Arial" w:cs="Arial"/>
          <w:iCs/>
          <w:sz w:val="24"/>
          <w:szCs w:val="24"/>
        </w:rPr>
      </w:pPr>
      <w:r>
        <w:rPr>
          <w:rFonts w:ascii="Arial" w:hAnsi="Arial" w:cs="Arial"/>
          <w:sz w:val="24"/>
          <w:szCs w:val="24"/>
        </w:rPr>
        <w:t xml:space="preserve">Termin wykonania zamówienia: </w:t>
      </w:r>
      <w:r w:rsidR="00A26D97" w:rsidRPr="00412F3C">
        <w:rPr>
          <w:rFonts w:ascii="Arial" w:hAnsi="Arial" w:cs="Arial"/>
          <w:sz w:val="24"/>
          <w:szCs w:val="24"/>
        </w:rPr>
        <w:t xml:space="preserve">do </w:t>
      </w:r>
      <w:r w:rsidR="00AB7D61">
        <w:rPr>
          <w:rFonts w:ascii="Arial" w:hAnsi="Arial" w:cs="Arial"/>
          <w:sz w:val="24"/>
          <w:szCs w:val="24"/>
        </w:rPr>
        <w:t>30</w:t>
      </w:r>
      <w:r w:rsidR="00A26D97" w:rsidRPr="00412F3C">
        <w:rPr>
          <w:rFonts w:ascii="Arial" w:hAnsi="Arial" w:cs="Arial"/>
          <w:sz w:val="24"/>
          <w:szCs w:val="24"/>
        </w:rPr>
        <w:t xml:space="preserve">0 dni od daty </w:t>
      </w:r>
      <w:r w:rsidR="008008D6">
        <w:rPr>
          <w:rFonts w:ascii="Arial" w:hAnsi="Arial" w:cs="Arial"/>
          <w:sz w:val="24"/>
          <w:szCs w:val="24"/>
        </w:rPr>
        <w:t>zawarcia</w:t>
      </w:r>
      <w:r w:rsidR="00A26D97" w:rsidRPr="00412F3C">
        <w:rPr>
          <w:rFonts w:ascii="Arial" w:hAnsi="Arial" w:cs="Arial"/>
          <w:sz w:val="24"/>
          <w:szCs w:val="24"/>
        </w:rPr>
        <w:t xml:space="preserve"> umowy</w:t>
      </w:r>
      <w:r w:rsidR="00A26D97" w:rsidRPr="00412F3C">
        <w:rPr>
          <w:rFonts w:ascii="Arial" w:hAnsi="Arial" w:cs="Arial"/>
          <w:color w:val="222222"/>
          <w:sz w:val="24"/>
          <w:szCs w:val="24"/>
          <w:shd w:val="clear" w:color="auto" w:fill="FFFFFF"/>
        </w:rPr>
        <w:t>, w tym</w:t>
      </w:r>
      <w:r w:rsidR="00531004">
        <w:rPr>
          <w:rFonts w:ascii="Arial" w:hAnsi="Arial" w:cs="Arial"/>
          <w:color w:val="222222"/>
          <w:sz w:val="24"/>
          <w:szCs w:val="24"/>
          <w:shd w:val="clear" w:color="auto" w:fill="FFFFFF"/>
        </w:rPr>
        <w:t>:</w:t>
      </w:r>
    </w:p>
    <w:p w14:paraId="3719C0BC" w14:textId="77777777" w:rsidR="004F10C5" w:rsidRDefault="00992C66" w:rsidP="00ED18F4">
      <w:pPr>
        <w:pStyle w:val="Akapitzlist"/>
        <w:numPr>
          <w:ilvl w:val="0"/>
          <w:numId w:val="69"/>
        </w:numPr>
        <w:spacing w:after="0" w:line="360" w:lineRule="auto"/>
        <w:ind w:left="851" w:hanging="425"/>
        <w:rPr>
          <w:rFonts w:ascii="Arial" w:hAnsi="Arial" w:cs="Arial"/>
          <w:iCs/>
          <w:sz w:val="24"/>
          <w:szCs w:val="24"/>
        </w:rPr>
      </w:pPr>
      <w:bookmarkStart w:id="3" w:name="bookmark0"/>
      <w:r w:rsidRPr="004F10C5">
        <w:rPr>
          <w:rFonts w:ascii="Arial" w:hAnsi="Arial" w:cs="Arial"/>
          <w:iCs/>
          <w:sz w:val="24"/>
          <w:szCs w:val="24"/>
        </w:rPr>
        <w:t xml:space="preserve">opracowanie inwentaryzacji wraz z koncepcją </w:t>
      </w:r>
      <w:proofErr w:type="spellStart"/>
      <w:r w:rsidRPr="004F10C5">
        <w:rPr>
          <w:rFonts w:ascii="Arial" w:hAnsi="Arial" w:cs="Arial"/>
          <w:iCs/>
          <w:sz w:val="24"/>
          <w:szCs w:val="24"/>
        </w:rPr>
        <w:t>architektoniczno</w:t>
      </w:r>
      <w:proofErr w:type="spellEnd"/>
      <w:r w:rsidRPr="004F10C5">
        <w:rPr>
          <w:rFonts w:ascii="Arial" w:hAnsi="Arial" w:cs="Arial"/>
          <w:iCs/>
          <w:sz w:val="24"/>
          <w:szCs w:val="24"/>
        </w:rPr>
        <w:t>–budowlaną - do 21 dni od daty zawarcia umowy</w:t>
      </w:r>
    </w:p>
    <w:p w14:paraId="7DDFCA75" w14:textId="77777777" w:rsidR="004F10C5" w:rsidRDefault="00992C66" w:rsidP="00ED18F4">
      <w:pPr>
        <w:pStyle w:val="Akapitzlist"/>
        <w:numPr>
          <w:ilvl w:val="0"/>
          <w:numId w:val="69"/>
        </w:numPr>
        <w:spacing w:after="0" w:line="360" w:lineRule="auto"/>
        <w:ind w:left="851" w:hanging="425"/>
        <w:rPr>
          <w:rFonts w:ascii="Arial" w:hAnsi="Arial" w:cs="Arial"/>
          <w:iCs/>
          <w:sz w:val="24"/>
          <w:szCs w:val="24"/>
        </w:rPr>
      </w:pPr>
      <w:r w:rsidRPr="004F10C5">
        <w:rPr>
          <w:rFonts w:ascii="Arial" w:hAnsi="Arial" w:cs="Arial"/>
          <w:iCs/>
          <w:sz w:val="24"/>
          <w:szCs w:val="24"/>
        </w:rPr>
        <w:t>opracowanie na podstawie koncepcji jw. z uwzględnieniem ewentualnych wcześniejszych zgłoszonych do niej uwag Zamawiającego i złożenie kompletnej dokumentacji projektowej do organu architektoniczno-budowlanego celem uzyskania pozwolenia na jego realizację do 70 dni od daty zawarcia umowy</w:t>
      </w:r>
    </w:p>
    <w:p w14:paraId="43419F9C" w14:textId="2B61286D" w:rsidR="00992C66" w:rsidRPr="004F10C5" w:rsidRDefault="00992C66" w:rsidP="00ED18F4">
      <w:pPr>
        <w:pStyle w:val="Akapitzlist"/>
        <w:numPr>
          <w:ilvl w:val="0"/>
          <w:numId w:val="69"/>
        </w:numPr>
        <w:spacing w:after="0" w:line="360" w:lineRule="auto"/>
        <w:ind w:left="851" w:hanging="425"/>
        <w:rPr>
          <w:rFonts w:ascii="Arial" w:hAnsi="Arial" w:cs="Arial"/>
          <w:iCs/>
          <w:sz w:val="24"/>
          <w:szCs w:val="24"/>
        </w:rPr>
      </w:pPr>
      <w:r w:rsidRPr="004F10C5">
        <w:rPr>
          <w:rFonts w:cs="Arial"/>
          <w:sz w:val="24"/>
          <w:szCs w:val="24"/>
        </w:rPr>
        <w:t xml:space="preserve">opracowanie opinii ornitologicznej i </w:t>
      </w:r>
      <w:proofErr w:type="spellStart"/>
      <w:r w:rsidRPr="004F10C5">
        <w:rPr>
          <w:rFonts w:cs="Arial"/>
          <w:sz w:val="24"/>
          <w:szCs w:val="24"/>
        </w:rPr>
        <w:t>chiropterologicznej</w:t>
      </w:r>
      <w:proofErr w:type="spellEnd"/>
      <w:r w:rsidRPr="004F10C5">
        <w:rPr>
          <w:rFonts w:cs="Arial"/>
          <w:sz w:val="24"/>
          <w:szCs w:val="24"/>
        </w:rPr>
        <w:t xml:space="preserve"> poprzedzającej wykonanie robót termomodernizacyjnych do 45 dni od daty zawarcia umowy</w:t>
      </w:r>
      <w:r w:rsidR="004F10C5">
        <w:rPr>
          <w:rFonts w:cs="Arial"/>
          <w:sz w:val="24"/>
          <w:szCs w:val="24"/>
        </w:rPr>
        <w:t>.</w:t>
      </w:r>
    </w:p>
    <w:p w14:paraId="3D86CDAA" w14:textId="77777777" w:rsidR="0042265D" w:rsidRPr="000078EB" w:rsidRDefault="0042265D" w:rsidP="004A1A05">
      <w:pPr>
        <w:pStyle w:val="Nagwek1"/>
        <w:numPr>
          <w:ilvl w:val="0"/>
          <w:numId w:val="23"/>
        </w:numPr>
        <w:spacing w:before="240" w:line="360" w:lineRule="auto"/>
        <w:rPr>
          <w:rFonts w:ascii="Arial" w:hAnsi="Arial" w:cs="Arial"/>
          <w:color w:val="auto"/>
          <w:sz w:val="24"/>
          <w:szCs w:val="24"/>
        </w:rPr>
      </w:pPr>
      <w:r w:rsidRPr="000078EB">
        <w:rPr>
          <w:rFonts w:ascii="Arial" w:hAnsi="Arial" w:cs="Arial"/>
          <w:color w:val="auto"/>
          <w:sz w:val="24"/>
          <w:szCs w:val="24"/>
        </w:rPr>
        <w:t>Projektowane postanowienia umowy w sprawie zamówienia publicznego, które zostaną wprowadzone do treści tej umowy</w:t>
      </w:r>
      <w:bookmarkEnd w:id="3"/>
    </w:p>
    <w:p w14:paraId="778CD67C" w14:textId="1338AD9F" w:rsidR="00C64D99" w:rsidRPr="000078EB" w:rsidRDefault="0042265D" w:rsidP="00B34515">
      <w:pPr>
        <w:spacing w:after="0" w:line="360" w:lineRule="auto"/>
        <w:rPr>
          <w:rFonts w:ascii="Arial" w:hAnsi="Arial" w:cs="Arial"/>
          <w:sz w:val="24"/>
          <w:szCs w:val="24"/>
        </w:rPr>
      </w:pPr>
      <w:r w:rsidRPr="000078EB">
        <w:rPr>
          <w:rFonts w:ascii="Arial" w:hAnsi="Arial" w:cs="Arial"/>
          <w:sz w:val="24"/>
          <w:szCs w:val="24"/>
        </w:rPr>
        <w:t xml:space="preserve">Projektowane postanowienia umowy w sprawie zamówienia publicznego, które </w:t>
      </w:r>
      <w:r w:rsidR="00A93B97" w:rsidRPr="000078EB">
        <w:rPr>
          <w:rFonts w:ascii="Arial" w:hAnsi="Arial" w:cs="Arial"/>
          <w:sz w:val="24"/>
          <w:szCs w:val="24"/>
        </w:rPr>
        <w:t xml:space="preserve">zostaną </w:t>
      </w:r>
      <w:r w:rsidRPr="000078EB">
        <w:rPr>
          <w:rFonts w:ascii="Arial" w:hAnsi="Arial" w:cs="Arial"/>
          <w:sz w:val="24"/>
          <w:szCs w:val="24"/>
        </w:rPr>
        <w:t xml:space="preserve">wprowadzone do treści tej umowy, określone zostały w </w:t>
      </w:r>
      <w:r w:rsidRPr="000078EB">
        <w:rPr>
          <w:rFonts w:ascii="Arial" w:hAnsi="Arial" w:cs="Arial"/>
          <w:b/>
          <w:sz w:val="24"/>
          <w:szCs w:val="24"/>
        </w:rPr>
        <w:t xml:space="preserve">załączniku nr </w:t>
      </w:r>
      <w:r w:rsidR="00A26D97">
        <w:rPr>
          <w:rFonts w:ascii="Arial" w:hAnsi="Arial" w:cs="Arial"/>
          <w:b/>
          <w:sz w:val="24"/>
          <w:szCs w:val="24"/>
        </w:rPr>
        <w:t>6</w:t>
      </w:r>
      <w:r w:rsidRPr="000078EB">
        <w:rPr>
          <w:rFonts w:ascii="Arial" w:hAnsi="Arial" w:cs="Arial"/>
          <w:sz w:val="24"/>
          <w:szCs w:val="24"/>
        </w:rPr>
        <w:t xml:space="preserve"> do SWZ.</w:t>
      </w:r>
    </w:p>
    <w:p w14:paraId="710D4A2E" w14:textId="77777777" w:rsidR="00C64D99" w:rsidRPr="000078EB" w:rsidRDefault="00C64D99" w:rsidP="004A1A05">
      <w:pPr>
        <w:pStyle w:val="Nagwek1"/>
        <w:numPr>
          <w:ilvl w:val="0"/>
          <w:numId w:val="23"/>
        </w:numPr>
        <w:spacing w:before="240" w:line="360" w:lineRule="auto"/>
        <w:jc w:val="both"/>
        <w:rPr>
          <w:rFonts w:ascii="Arial" w:hAnsi="Arial" w:cs="Arial"/>
          <w:color w:val="auto"/>
          <w:sz w:val="24"/>
          <w:szCs w:val="24"/>
        </w:rPr>
      </w:pPr>
      <w:r w:rsidRPr="000078EB">
        <w:rPr>
          <w:rFonts w:ascii="Arial" w:hAnsi="Arial" w:cs="Arial"/>
          <w:color w:val="auto"/>
          <w:sz w:val="24"/>
          <w:szCs w:val="24"/>
        </w:rPr>
        <w:t>Warunki udziału w postępowaniu</w:t>
      </w:r>
      <w:r w:rsidR="002A3C1F" w:rsidRPr="000078EB">
        <w:rPr>
          <w:rFonts w:ascii="Arial" w:hAnsi="Arial" w:cs="Arial"/>
          <w:color w:val="auto"/>
          <w:sz w:val="24"/>
          <w:szCs w:val="24"/>
        </w:rPr>
        <w:t xml:space="preserve"> </w:t>
      </w:r>
    </w:p>
    <w:p w14:paraId="57D441D2" w14:textId="08A156BD" w:rsidR="00802AFA" w:rsidRDefault="00802AFA" w:rsidP="004A1A05">
      <w:pPr>
        <w:pStyle w:val="Akapitzlist"/>
        <w:numPr>
          <w:ilvl w:val="0"/>
          <w:numId w:val="36"/>
        </w:numPr>
        <w:autoSpaceDE w:val="0"/>
        <w:autoSpaceDN w:val="0"/>
        <w:adjustRightInd w:val="0"/>
        <w:spacing w:after="0" w:line="360" w:lineRule="auto"/>
        <w:rPr>
          <w:rFonts w:ascii="Arial" w:hAnsi="Arial" w:cs="Arial"/>
          <w:sz w:val="24"/>
          <w:szCs w:val="24"/>
        </w:rPr>
      </w:pPr>
      <w:r>
        <w:rPr>
          <w:rFonts w:ascii="Arial" w:hAnsi="Arial" w:cs="Arial"/>
          <w:sz w:val="24"/>
          <w:szCs w:val="24"/>
        </w:rPr>
        <w:t>O udzielenie zamówienia mogą ubiegać się Wykonawcy, którzy:</w:t>
      </w:r>
    </w:p>
    <w:p w14:paraId="04CA1262" w14:textId="4DDF5884" w:rsidR="00802AFA" w:rsidRDefault="00802AFA" w:rsidP="004A1A05">
      <w:pPr>
        <w:pStyle w:val="Akapitzlist"/>
        <w:numPr>
          <w:ilvl w:val="0"/>
          <w:numId w:val="21"/>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lastRenderedPageBreak/>
        <w:t>nie podlegają wykluczeniu na podstawie art. 108 ust. 1 ustawy oraz art. 7 ust. 1 ustawy o szczególnych rozwiązaniach w zakresie przeciwdziałania wspieraniu agresji na Ukrainę oraz służących ochronie bezpieczeństwa narodowego (Dz. U. z 2022 r. poz. 835</w:t>
      </w:r>
      <w:r w:rsidR="00451A64">
        <w:rPr>
          <w:rFonts w:ascii="Arial" w:hAnsi="Arial" w:cs="Arial"/>
          <w:sz w:val="24"/>
          <w:szCs w:val="24"/>
        </w:rPr>
        <w:t xml:space="preserve"> ze zmianami</w:t>
      </w:r>
      <w:r w:rsidRPr="00802AFA">
        <w:rPr>
          <w:rFonts w:ascii="Arial" w:hAnsi="Arial" w:cs="Arial"/>
          <w:sz w:val="24"/>
          <w:szCs w:val="24"/>
        </w:rPr>
        <w:t>)</w:t>
      </w:r>
    </w:p>
    <w:p w14:paraId="73F39090" w14:textId="77777777" w:rsidR="00AC4BEB" w:rsidRPr="000078EB" w:rsidRDefault="00AC4BEB" w:rsidP="004A1A05">
      <w:pPr>
        <w:numPr>
          <w:ilvl w:val="0"/>
          <w:numId w:val="20"/>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 xml:space="preserve">zdolności do występowania w obrocie gospodarczym: </w:t>
      </w:r>
    </w:p>
    <w:p w14:paraId="61FDDDD8" w14:textId="77777777" w:rsidR="00AC4BEB" w:rsidRPr="000078EB" w:rsidRDefault="00AC4BEB" w:rsidP="00AC4BEB">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63349948" w14:textId="77777777" w:rsidR="00AC4BEB" w:rsidRPr="000078EB" w:rsidRDefault="00AC4BEB" w:rsidP="004A1A05">
      <w:pPr>
        <w:numPr>
          <w:ilvl w:val="0"/>
          <w:numId w:val="20"/>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uprawnień do prowadzenia określonej działalności gospodarczej lub zawodowej, o ile wynika to z odrębnych przepisów:</w:t>
      </w:r>
    </w:p>
    <w:p w14:paraId="24B9BB18" w14:textId="77777777" w:rsidR="00AC4BEB" w:rsidRPr="007969C5" w:rsidRDefault="00AC4BEB" w:rsidP="00AC4BEB">
      <w:pPr>
        <w:autoSpaceDE w:val="0"/>
        <w:autoSpaceDN w:val="0"/>
        <w:adjustRightInd w:val="0"/>
        <w:spacing w:after="0" w:line="360" w:lineRule="auto"/>
        <w:ind w:left="1276"/>
        <w:rPr>
          <w:rFonts w:ascii="Arial" w:hAnsi="Arial" w:cs="Arial"/>
          <w:sz w:val="24"/>
          <w:szCs w:val="24"/>
        </w:rPr>
      </w:pPr>
      <w:r w:rsidRPr="007969C5">
        <w:rPr>
          <w:rFonts w:ascii="Arial" w:hAnsi="Arial" w:cs="Arial"/>
          <w:sz w:val="24"/>
          <w:szCs w:val="24"/>
        </w:rPr>
        <w:t>Zamawiający nie określa warunku w tym zakresie.</w:t>
      </w:r>
    </w:p>
    <w:p w14:paraId="044B5A98" w14:textId="77777777" w:rsidR="00AC4BEB" w:rsidRPr="00293A72" w:rsidRDefault="00AC4BEB" w:rsidP="004A1A05">
      <w:pPr>
        <w:numPr>
          <w:ilvl w:val="0"/>
          <w:numId w:val="20"/>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sytuacji finansowej lub ekonomicznej:</w:t>
      </w:r>
    </w:p>
    <w:p w14:paraId="59DF28A6" w14:textId="77777777" w:rsidR="00AC4BEB" w:rsidRPr="000078EB" w:rsidRDefault="00AC4BEB" w:rsidP="00AC4BEB">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61274151" w14:textId="77777777" w:rsidR="00AC4BEB" w:rsidRDefault="00AC4BEB" w:rsidP="004A1A05">
      <w:pPr>
        <w:numPr>
          <w:ilvl w:val="0"/>
          <w:numId w:val="20"/>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zdolności technicznej lub zawodowej:</w:t>
      </w:r>
    </w:p>
    <w:p w14:paraId="6413F521" w14:textId="77777777" w:rsidR="004F10C5" w:rsidRDefault="004F10C5" w:rsidP="004F10C5">
      <w:pPr>
        <w:spacing w:after="0" w:line="360" w:lineRule="auto"/>
        <w:ind w:left="1701" w:hanging="567"/>
        <w:rPr>
          <w:rFonts w:ascii="Arial" w:hAnsi="Arial" w:cs="Arial"/>
          <w:sz w:val="24"/>
          <w:szCs w:val="24"/>
        </w:rPr>
      </w:pPr>
      <w:r>
        <w:rPr>
          <w:rFonts w:ascii="Arial" w:hAnsi="Arial" w:cs="Arial"/>
          <w:sz w:val="24"/>
          <w:szCs w:val="24"/>
        </w:rPr>
        <w:t>da)</w:t>
      </w:r>
      <w:r>
        <w:rPr>
          <w:rFonts w:ascii="Arial" w:hAnsi="Arial" w:cs="Arial"/>
          <w:sz w:val="24"/>
          <w:szCs w:val="24"/>
        </w:rPr>
        <w:tab/>
      </w:r>
      <w:r w:rsidR="00AC4BEB" w:rsidRPr="004F10C5">
        <w:rPr>
          <w:rFonts w:ascii="Arial" w:hAnsi="Arial" w:cs="Arial"/>
          <w:sz w:val="24"/>
          <w:szCs w:val="24"/>
        </w:rPr>
        <w:t>Wykonawca spełni warunek jeżeli wykaże, że wykonał w okresie ostatnich pięciu lat przed upływem terminu składania ofert, a jeżeli okres prowadzenia działalności jest krótszy – w tym okresie, co najmniej</w:t>
      </w:r>
      <w:r>
        <w:rPr>
          <w:rFonts w:ascii="Arial" w:hAnsi="Arial" w:cs="Arial"/>
          <w:sz w:val="24"/>
          <w:szCs w:val="24"/>
        </w:rPr>
        <w:t xml:space="preserve"> </w:t>
      </w:r>
      <w:r w:rsidR="00AC4BEB" w:rsidRPr="004F10C5">
        <w:rPr>
          <w:rFonts w:ascii="Arial" w:hAnsi="Arial" w:cs="Arial"/>
          <w:sz w:val="24"/>
          <w:szCs w:val="24"/>
        </w:rPr>
        <w:t>dwie (2) roboty</w:t>
      </w:r>
      <w:r w:rsidR="007969C5" w:rsidRPr="004F10C5">
        <w:rPr>
          <w:rFonts w:ascii="Arial" w:hAnsi="Arial" w:cs="Arial"/>
          <w:sz w:val="24"/>
          <w:szCs w:val="24"/>
        </w:rPr>
        <w:t xml:space="preserve"> ogólnobudowlane</w:t>
      </w:r>
      <w:r w:rsidR="00AC4BEB" w:rsidRPr="004F10C5">
        <w:rPr>
          <w:rFonts w:ascii="Arial" w:hAnsi="Arial" w:cs="Arial"/>
          <w:sz w:val="24"/>
          <w:szCs w:val="24"/>
        </w:rPr>
        <w:t xml:space="preserve"> – każda z nich obejmująca swym zakresem wykonanie robót termomodernizac</w:t>
      </w:r>
      <w:r w:rsidR="007969C5" w:rsidRPr="004F10C5">
        <w:rPr>
          <w:rFonts w:ascii="Arial" w:hAnsi="Arial" w:cs="Arial"/>
          <w:sz w:val="24"/>
          <w:szCs w:val="24"/>
        </w:rPr>
        <w:t>y</w:t>
      </w:r>
      <w:r w:rsidR="00AC4BEB" w:rsidRPr="004F10C5">
        <w:rPr>
          <w:rFonts w:ascii="Arial" w:hAnsi="Arial" w:cs="Arial"/>
          <w:sz w:val="24"/>
          <w:szCs w:val="24"/>
        </w:rPr>
        <w:t xml:space="preserve">jnych budynku, o wartości </w:t>
      </w:r>
      <w:r w:rsidR="00B941A5" w:rsidRPr="004F10C5">
        <w:rPr>
          <w:rFonts w:ascii="Arial" w:hAnsi="Arial" w:cs="Arial"/>
          <w:sz w:val="24"/>
          <w:szCs w:val="24"/>
        </w:rPr>
        <w:t>tego zakresu</w:t>
      </w:r>
      <w:r w:rsidR="00AC4BEB" w:rsidRPr="004F10C5">
        <w:rPr>
          <w:rFonts w:ascii="Arial" w:hAnsi="Arial" w:cs="Arial"/>
          <w:sz w:val="24"/>
          <w:szCs w:val="24"/>
        </w:rPr>
        <w:t xml:space="preserve"> </w:t>
      </w:r>
      <w:r w:rsidR="007969C5" w:rsidRPr="004F10C5">
        <w:rPr>
          <w:rFonts w:ascii="Arial" w:hAnsi="Arial" w:cs="Arial"/>
          <w:sz w:val="24"/>
          <w:szCs w:val="24"/>
        </w:rPr>
        <w:t>co najmniej</w:t>
      </w:r>
      <w:r w:rsidR="00AC4BEB" w:rsidRPr="004F10C5">
        <w:rPr>
          <w:rFonts w:ascii="Arial" w:hAnsi="Arial" w:cs="Arial"/>
          <w:sz w:val="24"/>
          <w:szCs w:val="24"/>
        </w:rPr>
        <w:t xml:space="preserve"> 1.200.000,00 zł brutto,</w:t>
      </w:r>
    </w:p>
    <w:p w14:paraId="03D5FC19" w14:textId="6D2E2249" w:rsidR="00AC4BEB" w:rsidRPr="004F10C5" w:rsidRDefault="00AB4324" w:rsidP="00AB4324">
      <w:pPr>
        <w:spacing w:line="360" w:lineRule="auto"/>
        <w:ind w:left="1701" w:hanging="567"/>
        <w:rPr>
          <w:rFonts w:ascii="Arial" w:hAnsi="Arial" w:cs="Arial"/>
          <w:sz w:val="24"/>
          <w:szCs w:val="24"/>
        </w:rPr>
      </w:pPr>
      <w:proofErr w:type="spellStart"/>
      <w:r>
        <w:rPr>
          <w:rFonts w:ascii="Arial" w:hAnsi="Arial" w:cs="Arial"/>
          <w:sz w:val="24"/>
          <w:szCs w:val="24"/>
        </w:rPr>
        <w:t>db</w:t>
      </w:r>
      <w:proofErr w:type="spellEnd"/>
      <w:r>
        <w:rPr>
          <w:rFonts w:ascii="Arial" w:hAnsi="Arial" w:cs="Arial"/>
          <w:sz w:val="24"/>
          <w:szCs w:val="24"/>
        </w:rPr>
        <w:t>)</w:t>
      </w:r>
      <w:r>
        <w:rPr>
          <w:rFonts w:ascii="Arial" w:hAnsi="Arial" w:cs="Arial"/>
          <w:sz w:val="24"/>
          <w:szCs w:val="24"/>
        </w:rPr>
        <w:tab/>
      </w:r>
      <w:r w:rsidR="004F10C5" w:rsidRPr="004F10C5">
        <w:rPr>
          <w:rFonts w:ascii="Arial" w:hAnsi="Arial" w:cs="Arial"/>
          <w:sz w:val="24"/>
          <w:szCs w:val="24"/>
        </w:rPr>
        <w:t xml:space="preserve">Wykonawca spełni warunek jeżeli wykaże, że wykonał w okresie ostatnich pięciu lat przed upływem terminu składania ofert, a jeżeli okres prowadzenia działalności jest krótszy – w tym okresie, co najmniej </w:t>
      </w:r>
      <w:r w:rsidR="00AC4BEB" w:rsidRPr="004F10C5">
        <w:rPr>
          <w:rFonts w:ascii="Arial" w:hAnsi="Arial" w:cs="Arial"/>
          <w:sz w:val="24"/>
          <w:szCs w:val="24"/>
        </w:rPr>
        <w:t>dwie (2) roboty</w:t>
      </w:r>
      <w:r w:rsidR="007969C5" w:rsidRPr="004F10C5">
        <w:rPr>
          <w:rFonts w:ascii="Arial" w:hAnsi="Arial" w:cs="Arial"/>
          <w:sz w:val="24"/>
          <w:szCs w:val="24"/>
        </w:rPr>
        <w:t xml:space="preserve"> ogólnobudowlane</w:t>
      </w:r>
      <w:r w:rsidR="00AC4BEB" w:rsidRPr="004F10C5">
        <w:rPr>
          <w:rFonts w:ascii="Arial" w:hAnsi="Arial" w:cs="Arial"/>
          <w:sz w:val="24"/>
          <w:szCs w:val="24"/>
        </w:rPr>
        <w:t xml:space="preserve"> – każda z nich polegająca na instalowaniu wewnętrznych instalacji centralnego ogrzewania o wartości </w:t>
      </w:r>
      <w:r w:rsidR="00BF0962" w:rsidRPr="004F10C5">
        <w:rPr>
          <w:rFonts w:ascii="Arial" w:hAnsi="Arial" w:cs="Arial"/>
          <w:sz w:val="24"/>
          <w:szCs w:val="24"/>
        </w:rPr>
        <w:t>co najmniej</w:t>
      </w:r>
      <w:r w:rsidR="00AC4BEB" w:rsidRPr="004F10C5">
        <w:rPr>
          <w:rFonts w:ascii="Arial" w:hAnsi="Arial" w:cs="Arial"/>
          <w:sz w:val="24"/>
          <w:szCs w:val="24"/>
        </w:rPr>
        <w:t xml:space="preserve"> 100.000,00 zł brutto.</w:t>
      </w:r>
    </w:p>
    <w:p w14:paraId="4334F0EC" w14:textId="77777777" w:rsidR="00AC4BEB" w:rsidRPr="000C1D96" w:rsidRDefault="00AC4BEB" w:rsidP="00AB4324">
      <w:pPr>
        <w:pStyle w:val="Akapitzlist"/>
        <w:spacing w:line="360" w:lineRule="auto"/>
        <w:ind w:left="1701"/>
        <w:rPr>
          <w:rFonts w:ascii="Arial" w:hAnsi="Arial" w:cs="Arial"/>
          <w:sz w:val="24"/>
          <w:szCs w:val="24"/>
        </w:rPr>
      </w:pPr>
      <w:r w:rsidRPr="000C1D96">
        <w:rPr>
          <w:rFonts w:ascii="Arial" w:hAnsi="Arial" w:cs="Arial"/>
          <w:sz w:val="24"/>
          <w:szCs w:val="24"/>
        </w:rPr>
        <w:t xml:space="preserve">W przypadku inwestycji, których wartość została wyrażona w umowie w innej walucie niż PLN należy dokonać przeliczenia tej waluty na PLN przy zastosowaniu średniego kursu NBP na dzień zakończenia inwestycji (w przypadku inwestycji rozliczanych wyłącznie w walutach innych niż PLN). </w:t>
      </w:r>
    </w:p>
    <w:p w14:paraId="0C01B60E" w14:textId="57E7A463" w:rsidR="00AC4BEB" w:rsidRPr="00B767CB" w:rsidRDefault="00AB4324" w:rsidP="00AB4324">
      <w:pPr>
        <w:pStyle w:val="Akapitzlist"/>
        <w:spacing w:before="240" w:line="360" w:lineRule="auto"/>
        <w:ind w:left="1701" w:hanging="567"/>
        <w:rPr>
          <w:rFonts w:ascii="Arial" w:hAnsi="Arial" w:cs="Arial"/>
          <w:sz w:val="24"/>
          <w:szCs w:val="24"/>
        </w:rPr>
      </w:pPr>
      <w:r>
        <w:rPr>
          <w:rFonts w:ascii="Arial" w:hAnsi="Arial" w:cs="Arial"/>
          <w:sz w:val="24"/>
          <w:szCs w:val="24"/>
        </w:rPr>
        <w:t>dc)</w:t>
      </w:r>
      <w:r>
        <w:rPr>
          <w:rFonts w:ascii="Arial" w:hAnsi="Arial" w:cs="Arial"/>
          <w:sz w:val="24"/>
          <w:szCs w:val="24"/>
        </w:rPr>
        <w:tab/>
      </w:r>
      <w:r w:rsidR="00AC4BEB" w:rsidRPr="00B767CB">
        <w:rPr>
          <w:rFonts w:ascii="Arial" w:hAnsi="Arial" w:cs="Arial"/>
          <w:sz w:val="24"/>
          <w:szCs w:val="24"/>
        </w:rPr>
        <w:t>Wykonawca spełni warunek jeżeli skieruje do realizacji zamówienia publicznego:</w:t>
      </w:r>
    </w:p>
    <w:p w14:paraId="1A7688B2" w14:textId="019AD856" w:rsidR="005D2B98" w:rsidRPr="00B767CB" w:rsidRDefault="005D2B98" w:rsidP="004A1A05">
      <w:pPr>
        <w:pStyle w:val="Akapitzlist"/>
        <w:numPr>
          <w:ilvl w:val="0"/>
          <w:numId w:val="50"/>
        </w:numPr>
        <w:spacing w:line="360" w:lineRule="auto"/>
        <w:ind w:left="1701" w:hanging="425"/>
        <w:rPr>
          <w:rFonts w:cstheme="minorHAnsi"/>
          <w:sz w:val="24"/>
          <w:szCs w:val="24"/>
        </w:rPr>
      </w:pPr>
      <w:r w:rsidRPr="00B767CB">
        <w:rPr>
          <w:rFonts w:cstheme="minorHAnsi"/>
          <w:sz w:val="24"/>
          <w:szCs w:val="24"/>
        </w:rPr>
        <w:lastRenderedPageBreak/>
        <w:t>co najmniej jedną osobę, która będzie pełniła funkcję kierownika budowy (w zakresie rozbiórki zadaszenia) posiadającą uprawnienia budowlane w specjalności konstrukcyjno-budowlanej uprawniające do nadzorowania robót</w:t>
      </w:r>
      <w:r w:rsidR="00B0039C" w:rsidRPr="00B767CB">
        <w:rPr>
          <w:rFonts w:cstheme="minorHAnsi"/>
          <w:sz w:val="24"/>
          <w:szCs w:val="24"/>
        </w:rPr>
        <w:t>,</w:t>
      </w:r>
    </w:p>
    <w:p w14:paraId="2EE7EDA1" w14:textId="38D5EABB" w:rsidR="005D2B98" w:rsidRPr="00B767CB" w:rsidRDefault="005D2B98" w:rsidP="004A1A05">
      <w:pPr>
        <w:pStyle w:val="Akapitzlist"/>
        <w:numPr>
          <w:ilvl w:val="0"/>
          <w:numId w:val="50"/>
        </w:numPr>
        <w:spacing w:line="360" w:lineRule="auto"/>
        <w:ind w:left="1701" w:hanging="425"/>
        <w:rPr>
          <w:rFonts w:cstheme="minorHAnsi"/>
          <w:sz w:val="24"/>
          <w:szCs w:val="24"/>
        </w:rPr>
      </w:pPr>
      <w:r w:rsidRPr="00B767CB">
        <w:rPr>
          <w:rFonts w:cstheme="minorHAnsi"/>
          <w:sz w:val="24"/>
          <w:szCs w:val="24"/>
        </w:rPr>
        <w:t xml:space="preserve">co najmniej jedną osobę, która będzie pełniła funkcję kierownika robót budowlanych posiadającą uprawnienia budowlane w specjalności konstrukcyjno-budowlanej uprawniające do nadzorowania robót, </w:t>
      </w:r>
    </w:p>
    <w:p w14:paraId="1C0A8D4A" w14:textId="2C6A0AE6" w:rsidR="00AC4BEB" w:rsidRPr="00B767CB" w:rsidRDefault="00AC4BEB" w:rsidP="004A1A05">
      <w:pPr>
        <w:pStyle w:val="Akapitzlist"/>
        <w:numPr>
          <w:ilvl w:val="0"/>
          <w:numId w:val="50"/>
        </w:numPr>
        <w:spacing w:after="0" w:line="360" w:lineRule="auto"/>
        <w:ind w:left="1701" w:hanging="426"/>
        <w:rPr>
          <w:rFonts w:ascii="Arial" w:hAnsi="Arial" w:cs="Arial"/>
          <w:sz w:val="24"/>
          <w:szCs w:val="24"/>
        </w:rPr>
      </w:pPr>
      <w:r w:rsidRPr="00B767CB">
        <w:rPr>
          <w:sz w:val="24"/>
          <w:szCs w:val="24"/>
        </w:rPr>
        <w:t xml:space="preserve">co najmniej jedną osobę, która będzie pełniła funkcję </w:t>
      </w:r>
      <w:r w:rsidRPr="00B767CB">
        <w:rPr>
          <w:rFonts w:ascii="Arial" w:hAnsi="Arial" w:cs="Arial"/>
          <w:sz w:val="24"/>
          <w:szCs w:val="24"/>
        </w:rPr>
        <w:t>kierownika robót cieplnych, wodociągowych, kanalizacyjnych i gazowych posiadająca uprawnienia budowlane w specjalności sanitarnej uprawniające do nadzorowania robót</w:t>
      </w:r>
      <w:r w:rsidR="00B0039C" w:rsidRPr="00B767CB">
        <w:rPr>
          <w:rFonts w:ascii="Arial" w:hAnsi="Arial" w:cs="Arial"/>
          <w:sz w:val="24"/>
          <w:szCs w:val="24"/>
        </w:rPr>
        <w:t>,</w:t>
      </w:r>
      <w:r w:rsidRPr="00B767CB">
        <w:rPr>
          <w:rFonts w:ascii="Arial" w:hAnsi="Arial" w:cs="Arial"/>
          <w:sz w:val="24"/>
          <w:szCs w:val="24"/>
        </w:rPr>
        <w:t xml:space="preserve"> </w:t>
      </w:r>
    </w:p>
    <w:p w14:paraId="769B2418" w14:textId="77777777" w:rsidR="007969C5" w:rsidRPr="00B767CB" w:rsidRDefault="00AC4BEB" w:rsidP="004A1A05">
      <w:pPr>
        <w:pStyle w:val="Akapitzlist"/>
        <w:numPr>
          <w:ilvl w:val="0"/>
          <w:numId w:val="50"/>
        </w:numPr>
        <w:spacing w:line="360" w:lineRule="auto"/>
        <w:ind w:left="1701" w:hanging="426"/>
        <w:rPr>
          <w:rStyle w:val="hgkelc"/>
          <w:rFonts w:ascii="Arial" w:hAnsi="Arial" w:cs="Arial"/>
          <w:sz w:val="24"/>
          <w:szCs w:val="24"/>
        </w:rPr>
      </w:pPr>
      <w:r w:rsidRPr="00B767CB">
        <w:rPr>
          <w:rFonts w:ascii="Arial" w:hAnsi="Arial" w:cs="Arial"/>
          <w:sz w:val="24"/>
          <w:szCs w:val="24"/>
        </w:rPr>
        <w:t xml:space="preserve">co najmniej jedną osobę, która będzie pełniła funkcję kierownika robót elektrycznych i elektroenergetycznych  posiadająca uprawnienia budowlane w specjalności elektrycznej uprawniające do nadzorowania robót </w:t>
      </w:r>
    </w:p>
    <w:p w14:paraId="7E5E7819" w14:textId="38C4AC8C" w:rsidR="00AC4BEB" w:rsidRPr="00B767CB" w:rsidRDefault="00AC4BEB" w:rsidP="007969C5">
      <w:pPr>
        <w:pStyle w:val="Akapitzlist"/>
        <w:spacing w:line="360" w:lineRule="auto"/>
        <w:ind w:left="1701"/>
        <w:rPr>
          <w:rFonts w:ascii="Arial" w:hAnsi="Arial" w:cs="Arial"/>
          <w:sz w:val="24"/>
          <w:szCs w:val="24"/>
        </w:rPr>
      </w:pPr>
      <w:r w:rsidRPr="00B767CB">
        <w:rPr>
          <w:rFonts w:ascii="Arial" w:hAnsi="Arial" w:cs="Arial"/>
          <w:sz w:val="24"/>
          <w:szCs w:val="24"/>
        </w:rPr>
        <w:t>Powyższe funkcje mogą być łączone</w:t>
      </w:r>
      <w:r w:rsidR="007969C5" w:rsidRPr="00B767CB">
        <w:rPr>
          <w:rFonts w:ascii="Arial" w:hAnsi="Arial" w:cs="Arial"/>
          <w:sz w:val="24"/>
          <w:szCs w:val="24"/>
        </w:rPr>
        <w:t>.</w:t>
      </w:r>
    </w:p>
    <w:p w14:paraId="0855F7C2" w14:textId="59A6BB21" w:rsidR="00A72927" w:rsidRPr="007C17E7" w:rsidRDefault="00A72927" w:rsidP="00A72927">
      <w:pPr>
        <w:spacing w:after="0" w:line="360" w:lineRule="auto"/>
        <w:ind w:left="1701"/>
        <w:rPr>
          <w:rFonts w:ascii="Arial" w:hAnsi="Arial" w:cs="Arial"/>
          <w:sz w:val="24"/>
          <w:szCs w:val="24"/>
        </w:rPr>
      </w:pPr>
      <w:r w:rsidRPr="007C17E7">
        <w:rPr>
          <w:rFonts w:ascii="Arial" w:hAnsi="Arial" w:cs="Arial"/>
          <w:sz w:val="24"/>
          <w:szCs w:val="24"/>
        </w:rPr>
        <w:t xml:space="preserve">W przypadku specjalistów zagranicznych posiadających uprawnienia wydane poza terytorium Rzeczpospolitej Polskiej wymaga się od Wykonawcy, aby osoby te spełniały odpowiednie warunki opisane w art. 12a ustawy Prawo budowlane. </w:t>
      </w:r>
    </w:p>
    <w:p w14:paraId="650E7C28" w14:textId="77777777" w:rsidR="00A72927" w:rsidRDefault="00A72927" w:rsidP="00A72927">
      <w:pPr>
        <w:spacing w:after="0" w:line="360" w:lineRule="auto"/>
        <w:ind w:left="1701"/>
        <w:rPr>
          <w:rFonts w:ascii="Arial" w:hAnsi="Arial" w:cs="Arial"/>
          <w:sz w:val="24"/>
          <w:szCs w:val="24"/>
        </w:rPr>
      </w:pPr>
      <w:r w:rsidRPr="007C17E7">
        <w:rPr>
          <w:rFonts w:ascii="Arial" w:hAnsi="Arial" w:cs="Arial"/>
          <w:sz w:val="24"/>
          <w:szCs w:val="24"/>
        </w:rPr>
        <w:t>Zamawiający uzna uprawnienia zdobyte na podstawie przepisów obowiązujących przed wejściem w życie ustawy Prawo budowlane oraz właściwych aktów wykonawczych do niniejszej ustawy –</w:t>
      </w:r>
      <w:r>
        <w:rPr>
          <w:rFonts w:ascii="Arial" w:hAnsi="Arial" w:cs="Arial"/>
          <w:sz w:val="24"/>
          <w:szCs w:val="24"/>
        </w:rPr>
        <w:t xml:space="preserve"> </w:t>
      </w:r>
      <w:r w:rsidRPr="007C17E7">
        <w:rPr>
          <w:rFonts w:ascii="Arial" w:hAnsi="Arial" w:cs="Arial"/>
          <w:sz w:val="24"/>
          <w:szCs w:val="24"/>
        </w:rPr>
        <w:t>w oparciu o Art. 104 ustawy z dnia 7 lipca 1994 r. – Prawo budowlane (Dz. U. z 2003 r. Nr 207, poz. 2016 ze zmianami).</w:t>
      </w:r>
    </w:p>
    <w:p w14:paraId="40474025" w14:textId="0A60D312" w:rsidR="00D61EF9" w:rsidRPr="00237DBB" w:rsidRDefault="00D61EF9" w:rsidP="004A1A05">
      <w:pPr>
        <w:numPr>
          <w:ilvl w:val="0"/>
          <w:numId w:val="36"/>
        </w:numPr>
        <w:autoSpaceDE w:val="0"/>
        <w:autoSpaceDN w:val="0"/>
        <w:adjustRightInd w:val="0"/>
        <w:spacing w:after="0" w:line="360" w:lineRule="auto"/>
        <w:rPr>
          <w:rFonts w:ascii="Arial" w:hAnsi="Arial" w:cs="Arial"/>
          <w:sz w:val="24"/>
          <w:szCs w:val="24"/>
        </w:rPr>
      </w:pPr>
      <w:r>
        <w:rPr>
          <w:rFonts w:ascii="Arial" w:hAnsi="Arial" w:cs="Arial"/>
          <w:bCs/>
          <w:sz w:val="24"/>
          <w:szCs w:val="24"/>
        </w:rPr>
        <w:t xml:space="preserve">W przypadku inwestycji, których wartość została wyrażona w umowie </w:t>
      </w:r>
      <w:r>
        <w:rPr>
          <w:rFonts w:ascii="Arial" w:hAnsi="Arial" w:cs="Arial"/>
          <w:bCs/>
          <w:sz w:val="24"/>
          <w:szCs w:val="24"/>
        </w:rPr>
        <w:br/>
        <w:t xml:space="preserve">w innej walucie niż PLN należy dokonać przeliczenia tej waluty na PLN przy zastosowaniu średniego kursu NBP na dzień zakończenia inwestycji </w:t>
      </w:r>
      <w:r>
        <w:rPr>
          <w:rFonts w:ascii="Arial" w:hAnsi="Arial" w:cs="Arial"/>
          <w:bCs/>
          <w:sz w:val="24"/>
          <w:szCs w:val="24"/>
        </w:rPr>
        <w:br/>
      </w:r>
      <w:r w:rsidRPr="00237DBB">
        <w:rPr>
          <w:rFonts w:ascii="Arial" w:hAnsi="Arial" w:cs="Arial"/>
          <w:bCs/>
          <w:sz w:val="24"/>
          <w:szCs w:val="24"/>
        </w:rPr>
        <w:t>(w przypadku inwestycji rozliczanych wyłącznie w walutach innych niż PLN).</w:t>
      </w:r>
    </w:p>
    <w:p w14:paraId="4B127415" w14:textId="18A958E6" w:rsidR="00AB4324" w:rsidRPr="007A7C01" w:rsidRDefault="00AB4324" w:rsidP="004A1A05">
      <w:pPr>
        <w:pStyle w:val="Akapitzlist"/>
        <w:numPr>
          <w:ilvl w:val="0"/>
          <w:numId w:val="36"/>
        </w:numPr>
        <w:autoSpaceDE w:val="0"/>
        <w:autoSpaceDN w:val="0"/>
        <w:adjustRightInd w:val="0"/>
        <w:spacing w:after="120" w:line="360" w:lineRule="auto"/>
        <w:rPr>
          <w:rFonts w:ascii="Arial" w:hAnsi="Arial" w:cs="Arial"/>
          <w:sz w:val="24"/>
          <w:szCs w:val="24"/>
        </w:rPr>
      </w:pPr>
      <w:r w:rsidRPr="00F33590">
        <w:rPr>
          <w:rFonts w:ascii="Arial" w:hAnsi="Arial" w:cs="Arial"/>
          <w:sz w:val="24"/>
          <w:szCs w:val="24"/>
        </w:rPr>
        <w:t xml:space="preserve">Zamawiający dopuszcza aby ww. warunki określone w pkt </w:t>
      </w:r>
      <w:r>
        <w:rPr>
          <w:rFonts w:ascii="Arial" w:hAnsi="Arial" w:cs="Arial"/>
          <w:sz w:val="24"/>
          <w:szCs w:val="24"/>
        </w:rPr>
        <w:t xml:space="preserve">da) i </w:t>
      </w:r>
      <w:proofErr w:type="spellStart"/>
      <w:r>
        <w:rPr>
          <w:rFonts w:ascii="Arial" w:hAnsi="Arial" w:cs="Arial"/>
          <w:sz w:val="24"/>
          <w:szCs w:val="24"/>
        </w:rPr>
        <w:t>db</w:t>
      </w:r>
      <w:proofErr w:type="spellEnd"/>
      <w:r>
        <w:rPr>
          <w:rFonts w:ascii="Arial" w:hAnsi="Arial" w:cs="Arial"/>
          <w:sz w:val="24"/>
          <w:szCs w:val="24"/>
        </w:rPr>
        <w:t>)</w:t>
      </w:r>
      <w:r w:rsidRPr="00F33590">
        <w:rPr>
          <w:rFonts w:ascii="Arial" w:hAnsi="Arial" w:cs="Arial"/>
          <w:sz w:val="24"/>
          <w:szCs w:val="24"/>
        </w:rPr>
        <w:t xml:space="preserve"> były spełnione w ramach odrębnych zadań jak i przez różne podmioty.</w:t>
      </w:r>
    </w:p>
    <w:p w14:paraId="25C3F730" w14:textId="73BABF9D" w:rsidR="00694B57" w:rsidRPr="00802AFA" w:rsidRDefault="00694B57" w:rsidP="004A1A05">
      <w:pPr>
        <w:pStyle w:val="Akapitzlist"/>
        <w:numPr>
          <w:ilvl w:val="0"/>
          <w:numId w:val="36"/>
        </w:numPr>
        <w:autoSpaceDE w:val="0"/>
        <w:autoSpaceDN w:val="0"/>
        <w:adjustRightInd w:val="0"/>
        <w:spacing w:after="0" w:line="360" w:lineRule="auto"/>
        <w:rPr>
          <w:rFonts w:ascii="Arial" w:hAnsi="Arial" w:cs="Arial"/>
          <w:sz w:val="24"/>
          <w:szCs w:val="24"/>
        </w:rPr>
      </w:pPr>
      <w:r w:rsidRPr="00802AFA">
        <w:rPr>
          <w:rFonts w:ascii="Arial" w:hAnsi="Arial" w:cs="Arial"/>
          <w:sz w:val="24"/>
          <w:szCs w:val="24"/>
        </w:rPr>
        <w:lastRenderedPageBreak/>
        <w:t>W sytuacji, gdy Wykonawca polega na doświadczeniu grupy Wykonawców, której był członkiem (np. Konsorcjum), doświadczenie będzie oceniane w zależności od konkretnego zakresu udziału tego Wykonawcy, a więc jego faktycznego wkładu w</w:t>
      </w:r>
      <w:r w:rsidR="006611A7" w:rsidRPr="00802AFA">
        <w:rPr>
          <w:rFonts w:ascii="Arial" w:hAnsi="Arial" w:cs="Arial"/>
          <w:sz w:val="24"/>
          <w:szCs w:val="24"/>
        </w:rPr>
        <w:t> </w:t>
      </w:r>
      <w:r w:rsidRPr="00802AFA">
        <w:rPr>
          <w:rFonts w:ascii="Arial" w:hAnsi="Arial" w:cs="Arial"/>
          <w:sz w:val="24"/>
          <w:szCs w:val="24"/>
        </w:rPr>
        <w:t>prowadzenie działań, które były wymagane od tej grupy w ramach zamówienia publicznego wykazanego na potwierdzenie spełniania warunku udziału w postępowaniu.</w:t>
      </w:r>
    </w:p>
    <w:p w14:paraId="4C71F67B" w14:textId="77777777" w:rsidR="003322D7" w:rsidRPr="00B01D6E" w:rsidRDefault="003322D7" w:rsidP="004A1A0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Poleganie na zasobach innych podmiotów</w:t>
      </w:r>
    </w:p>
    <w:p w14:paraId="07DD679B" w14:textId="7789E894" w:rsidR="00694B57" w:rsidRPr="000078EB" w:rsidRDefault="00694B57" w:rsidP="004A1A05">
      <w:pPr>
        <w:numPr>
          <w:ilvl w:val="3"/>
          <w:numId w:val="22"/>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00774193" w:rsidRPr="000078EB">
        <w:rPr>
          <w:rFonts w:ascii="Arial" w:hAnsi="Arial" w:cs="Arial"/>
          <w:sz w:val="24"/>
          <w:szCs w:val="24"/>
        </w:rPr>
        <w:t>,</w:t>
      </w:r>
      <w:r w:rsidR="00774193" w:rsidRPr="000078EB">
        <w:rPr>
          <w:sz w:val="24"/>
          <w:szCs w:val="24"/>
        </w:rPr>
        <w:t xml:space="preserve"> na zasoby</w:t>
      </w:r>
      <w:r w:rsidRPr="000078EB">
        <w:rPr>
          <w:sz w:val="24"/>
          <w:szCs w:val="24"/>
        </w:rPr>
        <w:t xml:space="preserve"> którego Wykonawca powołuje się w celu wykazania spełnienia warunków udziału w postępowaniu nie może podlegać wykluczeniu na podstawie art. 108 ust. 1 ustawy.</w:t>
      </w:r>
    </w:p>
    <w:p w14:paraId="53DC691E" w14:textId="77777777" w:rsidR="00694B57" w:rsidRPr="000078EB" w:rsidRDefault="00694B57" w:rsidP="004A1A05">
      <w:pPr>
        <w:numPr>
          <w:ilvl w:val="3"/>
          <w:numId w:val="22"/>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9B98C80" w14:textId="77777777" w:rsidR="00694B57" w:rsidRPr="000078EB" w:rsidRDefault="00694B57" w:rsidP="004A1A05">
      <w:pPr>
        <w:numPr>
          <w:ilvl w:val="3"/>
          <w:numId w:val="22"/>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E4FD3DA" w14:textId="00AC63EA" w:rsidR="00694B57" w:rsidRPr="000078EB" w:rsidRDefault="00694B57" w:rsidP="004A1A05">
      <w:pPr>
        <w:numPr>
          <w:ilvl w:val="3"/>
          <w:numId w:val="22"/>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Zobowiązanie podmiotu udostępniającego zasoby, o którym mowa w </w:t>
      </w:r>
      <w:r w:rsidR="00FB7CD8" w:rsidRPr="000078EB">
        <w:rPr>
          <w:rFonts w:ascii="Arial" w:hAnsi="Arial" w:cs="Arial"/>
          <w:sz w:val="24"/>
          <w:szCs w:val="24"/>
        </w:rPr>
        <w:t>pkt</w:t>
      </w:r>
      <w:r w:rsidRPr="000078EB">
        <w:rPr>
          <w:rFonts w:ascii="Arial" w:hAnsi="Arial" w:cs="Arial"/>
          <w:sz w:val="24"/>
          <w:szCs w:val="24"/>
        </w:rPr>
        <w:t xml:space="preserve"> 3, potwierdza, że stosunek łączący Wykonawcę z podmiotami udostępniającymi zasoby gwarantuje rzeczywisty dostęp do tych zasobów oraz określa w szczególności: </w:t>
      </w:r>
    </w:p>
    <w:p w14:paraId="077F4BBC" w14:textId="77777777" w:rsidR="00694B57" w:rsidRPr="000078EB" w:rsidRDefault="00694B57" w:rsidP="00B34515">
      <w:pPr>
        <w:tabs>
          <w:tab w:val="left" w:pos="851"/>
        </w:tabs>
        <w:spacing w:after="0" w:line="360" w:lineRule="auto"/>
        <w:ind w:left="851" w:right="20" w:hanging="425"/>
        <w:rPr>
          <w:rFonts w:ascii="Arial" w:hAnsi="Arial" w:cs="Arial"/>
          <w:sz w:val="24"/>
          <w:szCs w:val="24"/>
        </w:rPr>
      </w:pPr>
      <w:r w:rsidRPr="000078EB">
        <w:rPr>
          <w:rFonts w:ascii="Arial" w:hAnsi="Arial" w:cs="Arial"/>
          <w:sz w:val="24"/>
          <w:szCs w:val="24"/>
        </w:rPr>
        <w:t>1)</w:t>
      </w:r>
      <w:r w:rsidRPr="000078EB">
        <w:rPr>
          <w:rFonts w:ascii="Arial" w:hAnsi="Arial" w:cs="Arial"/>
          <w:sz w:val="24"/>
          <w:szCs w:val="24"/>
        </w:rPr>
        <w:tab/>
        <w:t xml:space="preserve">zakres dostępnych Wykonawcy zasobów podmiotu udostępniającego zasoby; </w:t>
      </w:r>
    </w:p>
    <w:p w14:paraId="39891063" w14:textId="77777777"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lastRenderedPageBreak/>
        <w:t>2)</w:t>
      </w:r>
      <w:r w:rsidRPr="000078EB">
        <w:rPr>
          <w:rFonts w:ascii="Arial" w:hAnsi="Arial" w:cs="Arial"/>
          <w:sz w:val="24"/>
          <w:szCs w:val="24"/>
        </w:rPr>
        <w:tab/>
        <w:t xml:space="preserve">sposób i okres udostępnienia Wykonawcy i wykorzystania przez niego zasobów podmiotu udostępniającego te zasoby przy wykonywaniu zamówienia; </w:t>
      </w:r>
    </w:p>
    <w:p w14:paraId="5A467C6E" w14:textId="7081BC15"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3)</w:t>
      </w:r>
      <w:r w:rsidRPr="000078EB">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207953" w14:textId="3C1954B0" w:rsidR="00694B57" w:rsidRPr="000078EB" w:rsidRDefault="00694B57" w:rsidP="004A1A05">
      <w:pPr>
        <w:numPr>
          <w:ilvl w:val="3"/>
          <w:numId w:val="22"/>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1DB5E89" w14:textId="2C9407D5" w:rsidR="00694B57" w:rsidRPr="000078EB" w:rsidRDefault="00694B57" w:rsidP="004A1A05">
      <w:pPr>
        <w:numPr>
          <w:ilvl w:val="3"/>
          <w:numId w:val="22"/>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C69180" w14:textId="77777777" w:rsidR="00694B57" w:rsidRPr="000078EB" w:rsidRDefault="00694B57" w:rsidP="004A1A05">
      <w:pPr>
        <w:numPr>
          <w:ilvl w:val="3"/>
          <w:numId w:val="22"/>
        </w:numPr>
        <w:tabs>
          <w:tab w:val="clear" w:pos="1009"/>
        </w:tabs>
        <w:spacing w:after="0" w:line="360" w:lineRule="auto"/>
        <w:ind w:left="426" w:right="20" w:hanging="426"/>
        <w:rPr>
          <w:rFonts w:ascii="Arial" w:hAnsi="Arial" w:cs="Arial"/>
          <w:sz w:val="24"/>
          <w:szCs w:val="24"/>
        </w:rPr>
      </w:pPr>
      <w:r w:rsidRPr="000078EB">
        <w:rPr>
          <w:rFonts w:ascii="Arial" w:hAnsi="Arial" w:cs="Arial"/>
          <w:b/>
          <w:sz w:val="24"/>
          <w:szCs w:val="24"/>
        </w:rPr>
        <w:t xml:space="preserve">Uwaga: </w:t>
      </w:r>
      <w:r w:rsidRPr="000078EB">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205381" w14:textId="77777777" w:rsidR="003322D7" w:rsidRPr="00B01D6E" w:rsidRDefault="003322D7" w:rsidP="004A1A0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Podstawy wykluczenia</w:t>
      </w:r>
    </w:p>
    <w:p w14:paraId="2885CBED" w14:textId="77777777" w:rsidR="00B255C8" w:rsidRPr="000078EB" w:rsidRDefault="0057394A" w:rsidP="00B34515">
      <w:pPr>
        <w:pStyle w:val="Akapitzlist"/>
        <w:widowControl w:val="0"/>
        <w:numPr>
          <w:ilvl w:val="0"/>
          <w:numId w:val="6"/>
        </w:numPr>
        <w:tabs>
          <w:tab w:val="left" w:pos="696"/>
        </w:tabs>
        <w:spacing w:after="0" w:line="360" w:lineRule="auto"/>
        <w:rPr>
          <w:rFonts w:ascii="Arial" w:hAnsi="Arial" w:cs="Arial"/>
          <w:sz w:val="24"/>
          <w:szCs w:val="24"/>
        </w:rPr>
      </w:pPr>
      <w:r w:rsidRPr="000078EB">
        <w:rPr>
          <w:rFonts w:ascii="Arial" w:hAnsi="Arial" w:cs="Arial"/>
          <w:sz w:val="24"/>
          <w:szCs w:val="24"/>
        </w:rPr>
        <w:t>Na podstawie art. 108 ust. 1 ustawy</w:t>
      </w:r>
      <w:r w:rsidRPr="000078EB">
        <w:rPr>
          <w:rStyle w:val="Teksttreci20"/>
          <w:rFonts w:ascii="Arial" w:hAnsi="Arial" w:cs="Arial"/>
          <w:color w:val="auto"/>
          <w:sz w:val="24"/>
          <w:szCs w:val="24"/>
        </w:rPr>
        <w:t xml:space="preserve"> z</w:t>
      </w:r>
      <w:r w:rsidR="00B255C8" w:rsidRPr="000078EB">
        <w:rPr>
          <w:rStyle w:val="Teksttreci20"/>
          <w:rFonts w:ascii="Arial" w:hAnsi="Arial" w:cs="Arial"/>
          <w:color w:val="auto"/>
          <w:sz w:val="24"/>
          <w:szCs w:val="24"/>
        </w:rPr>
        <w:t xml:space="preserve"> postępowania o udzielenie zamówienia wyklucza się, Wykonawcę:</w:t>
      </w:r>
    </w:p>
    <w:p w14:paraId="2FED1C6A"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Fonts w:ascii="Arial" w:hAnsi="Arial" w:cs="Arial"/>
          <w:sz w:val="24"/>
          <w:szCs w:val="24"/>
        </w:rPr>
      </w:pPr>
      <w:r w:rsidRPr="000078EB">
        <w:rPr>
          <w:rStyle w:val="Teksttreci20"/>
          <w:rFonts w:ascii="Arial" w:hAnsi="Arial" w:cs="Arial"/>
          <w:color w:val="auto"/>
          <w:sz w:val="24"/>
          <w:szCs w:val="24"/>
        </w:rPr>
        <w:t>będącego osobą fizyczną, którego prawomocnie skazano za przestępstwo:</w:t>
      </w:r>
    </w:p>
    <w:p w14:paraId="3667D5C4" w14:textId="12ADF892" w:rsidR="00B255C8" w:rsidRPr="000078EB" w:rsidRDefault="00B255C8" w:rsidP="00B34515">
      <w:pPr>
        <w:pStyle w:val="Akapitzlist"/>
        <w:widowControl w:val="0"/>
        <w:numPr>
          <w:ilvl w:val="0"/>
          <w:numId w:val="8"/>
        </w:numPr>
        <w:spacing w:after="0" w:line="360" w:lineRule="auto"/>
        <w:ind w:left="1418"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udziału w zorganizowanej grupie przest</w:t>
      </w:r>
      <w:r w:rsidRPr="000078EB">
        <w:rPr>
          <w:rStyle w:val="Teksttreci212pt"/>
          <w:rFonts w:ascii="Arial" w:hAnsi="Arial" w:cs="Arial"/>
          <w:color w:val="auto"/>
        </w:rPr>
        <w:t>ę</w:t>
      </w:r>
      <w:r w:rsidRPr="000078EB">
        <w:rPr>
          <w:rStyle w:val="Teksttreci20"/>
          <w:rFonts w:ascii="Arial" w:hAnsi="Arial" w:cs="Arial"/>
          <w:color w:val="auto"/>
          <w:sz w:val="24"/>
          <w:szCs w:val="24"/>
        </w:rPr>
        <w:t>pczej albo związku mającym na celu popełnienie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skarbowego, o którym mowa w art. 258 Kodeksu karnego,</w:t>
      </w:r>
    </w:p>
    <w:p w14:paraId="48809014" w14:textId="77777777" w:rsidR="00B255C8" w:rsidRPr="000078EB" w:rsidRDefault="00B255C8" w:rsidP="00B34515">
      <w:pPr>
        <w:pStyle w:val="Akapitzlist"/>
        <w:widowControl w:val="0"/>
        <w:numPr>
          <w:ilvl w:val="0"/>
          <w:numId w:val="8"/>
        </w:numPr>
        <w:spacing w:after="0" w:line="360" w:lineRule="auto"/>
        <w:ind w:left="1418"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handlu ludźmi, o którym mowa w art. 189a Kodeksu karnego,</w:t>
      </w:r>
    </w:p>
    <w:p w14:paraId="07241ADF" w14:textId="119AECD3" w:rsidR="00B255C8" w:rsidRPr="000078EB" w:rsidRDefault="00861F18" w:rsidP="00B34515">
      <w:pPr>
        <w:pStyle w:val="Akapitzlist"/>
        <w:widowControl w:val="0"/>
        <w:numPr>
          <w:ilvl w:val="0"/>
          <w:numId w:val="8"/>
        </w:numPr>
        <w:spacing w:after="0" w:line="360" w:lineRule="auto"/>
        <w:ind w:left="1418"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o którym mowa w art. 228–230a, art. 250a Kodeksu karnego, w art. 46–48 ustawy z dnia 25 czerwca 2010 r. o sporcie (Dz. U. z 2020 r. poz. </w:t>
      </w:r>
      <w:r w:rsidRPr="000078EB">
        <w:rPr>
          <w:rStyle w:val="Teksttreci20"/>
          <w:rFonts w:ascii="Arial" w:hAnsi="Arial" w:cs="Arial"/>
          <w:color w:val="auto"/>
          <w:sz w:val="24"/>
          <w:szCs w:val="24"/>
        </w:rPr>
        <w:lastRenderedPageBreak/>
        <w:t>1133 oraz z 2021 r. poz. 2054) lub w art. 54 ust. 1–4 ustawy z dnia 12 maja 2011 r. o refundacji leków, środków spożywczych specjalnego przeznaczenia żywieniowego oraz wyrobów medycznych (Dz. U. z 2021 r. poz. 523, 1292, 1559 i 2054)</w:t>
      </w:r>
      <w:r w:rsidR="00B255C8" w:rsidRPr="000078EB">
        <w:rPr>
          <w:rStyle w:val="Teksttreci20"/>
          <w:rFonts w:ascii="Arial" w:hAnsi="Arial" w:cs="Arial"/>
          <w:color w:val="auto"/>
          <w:sz w:val="24"/>
          <w:szCs w:val="24"/>
        </w:rPr>
        <w:t>,</w:t>
      </w:r>
    </w:p>
    <w:p w14:paraId="0F279B0E" w14:textId="77777777" w:rsidR="00B255C8" w:rsidRPr="000078EB" w:rsidRDefault="00B255C8" w:rsidP="00B34515">
      <w:pPr>
        <w:pStyle w:val="Akapitzlist"/>
        <w:widowControl w:val="0"/>
        <w:numPr>
          <w:ilvl w:val="0"/>
          <w:numId w:val="8"/>
        </w:numPr>
        <w:spacing w:after="0" w:line="360" w:lineRule="auto"/>
        <w:ind w:left="1418"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finansowania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o charakterze terrorystycznym, o którym mowa w art. 165a Kodeksu karnego,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pstwo udaremniania lub utrudniania stwierdzenia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pnego pochodzenia pieniędzy lub ukrywania ich pochodzenia, o którym mowa w art. 299 Kodeksu karnego,</w:t>
      </w:r>
    </w:p>
    <w:p w14:paraId="7D742AD8" w14:textId="77777777" w:rsidR="00B255C8" w:rsidRPr="000078EB" w:rsidRDefault="00B255C8" w:rsidP="00B34515">
      <w:pPr>
        <w:pStyle w:val="Akapitzlist"/>
        <w:widowControl w:val="0"/>
        <w:numPr>
          <w:ilvl w:val="0"/>
          <w:numId w:val="8"/>
        </w:numPr>
        <w:spacing w:after="0" w:line="360" w:lineRule="auto"/>
        <w:ind w:left="1418"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charakterze terrorystycznym, o którym mowa w art. 115 § 20 Kodeksu karnego, lub mające na celu popełnienie tego przestępstwa,</w:t>
      </w:r>
    </w:p>
    <w:p w14:paraId="6C9C9A99" w14:textId="7A237B04" w:rsidR="00B255C8" w:rsidRPr="000078EB" w:rsidRDefault="00B255C8" w:rsidP="00B34515">
      <w:pPr>
        <w:pStyle w:val="Akapitzlist"/>
        <w:widowControl w:val="0"/>
        <w:numPr>
          <w:ilvl w:val="0"/>
          <w:numId w:val="8"/>
        </w:numPr>
        <w:spacing w:after="0" w:line="360" w:lineRule="auto"/>
        <w:ind w:left="1418"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powierzania wykonywania pracy m</w:t>
      </w:r>
      <w:r w:rsidR="002031AC">
        <w:rPr>
          <w:rStyle w:val="Teksttreci20"/>
          <w:rFonts w:ascii="Arial" w:hAnsi="Arial" w:cs="Arial"/>
          <w:color w:val="auto"/>
          <w:sz w:val="24"/>
          <w:szCs w:val="24"/>
        </w:rPr>
        <w:t>ał</w:t>
      </w:r>
      <w:r w:rsidRPr="000078EB">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14:paraId="4EE3E2C8" w14:textId="77777777" w:rsidR="00B255C8" w:rsidRPr="000078EB" w:rsidRDefault="00B255C8" w:rsidP="00B34515">
      <w:pPr>
        <w:pStyle w:val="Akapitzlist"/>
        <w:widowControl w:val="0"/>
        <w:numPr>
          <w:ilvl w:val="0"/>
          <w:numId w:val="8"/>
        </w:numPr>
        <w:spacing w:after="0" w:line="360" w:lineRule="auto"/>
        <w:ind w:left="1418"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0078EB">
        <w:rPr>
          <w:rStyle w:val="Teksttreci295pt"/>
          <w:rFonts w:ascii="Arial" w:hAnsi="Arial" w:cs="Arial"/>
          <w:color w:val="auto"/>
          <w:sz w:val="24"/>
          <w:szCs w:val="24"/>
        </w:rPr>
        <w:t>ś</w:t>
      </w:r>
      <w:r w:rsidRPr="000078EB">
        <w:rPr>
          <w:rStyle w:val="Teksttreci20"/>
          <w:rFonts w:ascii="Arial" w:hAnsi="Arial" w:cs="Arial"/>
          <w:color w:val="auto"/>
          <w:sz w:val="24"/>
          <w:szCs w:val="24"/>
        </w:rPr>
        <w:t>ci dokumentów, o których mowa w art. 270-277d Kodeksu karnego, lub przestępstwo skarbowe,</w:t>
      </w:r>
    </w:p>
    <w:p w14:paraId="177FEE99" w14:textId="77777777" w:rsidR="00543C6F" w:rsidRPr="000078EB" w:rsidRDefault="00B255C8" w:rsidP="00B34515">
      <w:pPr>
        <w:pStyle w:val="Akapitzlist"/>
        <w:widowControl w:val="0"/>
        <w:numPr>
          <w:ilvl w:val="0"/>
          <w:numId w:val="8"/>
        </w:numPr>
        <w:spacing w:after="0" w:line="360" w:lineRule="auto"/>
        <w:ind w:left="1418" w:hanging="425"/>
        <w:rPr>
          <w:rStyle w:val="Teksttreci20"/>
          <w:rFonts w:ascii="Arial" w:hAnsi="Arial" w:cs="Arial"/>
          <w:color w:val="auto"/>
          <w:sz w:val="24"/>
          <w:szCs w:val="24"/>
        </w:rPr>
      </w:pPr>
      <w:r w:rsidRPr="000078EB">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21F11231" w14:textId="77777777" w:rsidR="00B255C8" w:rsidRPr="000078EB" w:rsidRDefault="00B255C8" w:rsidP="00B34515">
      <w:pPr>
        <w:pStyle w:val="Akapitzlist"/>
        <w:widowControl w:val="0"/>
        <w:spacing w:after="0" w:line="360" w:lineRule="auto"/>
        <w:ind w:left="1418"/>
        <w:rPr>
          <w:rStyle w:val="Teksttreci20"/>
          <w:rFonts w:ascii="Arial" w:hAnsi="Arial" w:cs="Arial"/>
          <w:color w:val="auto"/>
          <w:sz w:val="24"/>
          <w:szCs w:val="24"/>
        </w:rPr>
      </w:pPr>
      <w:r w:rsidRPr="000078EB">
        <w:rPr>
          <w:rStyle w:val="Teksttreci20"/>
          <w:rFonts w:ascii="Arial" w:hAnsi="Arial" w:cs="Arial"/>
          <w:color w:val="auto"/>
          <w:sz w:val="24"/>
          <w:szCs w:val="24"/>
        </w:rPr>
        <w:t>— lub za odpowiedni czyn zabroniony określony w przepisach prawa obcego;</w:t>
      </w:r>
    </w:p>
    <w:p w14:paraId="38539487" w14:textId="594E50A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975D7C1" w14:textId="567FF2B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 xml:space="preserve">ykonawca odpowiednio </w:t>
      </w:r>
      <w:r w:rsidRPr="000078EB">
        <w:rPr>
          <w:rStyle w:val="Teksttreci20"/>
          <w:rFonts w:ascii="Arial" w:hAnsi="Arial" w:cs="Arial"/>
          <w:color w:val="auto"/>
          <w:sz w:val="24"/>
          <w:szCs w:val="24"/>
        </w:rPr>
        <w:lastRenderedPageBreak/>
        <w:t>przed upływem terminu do składania wniosków o dopuszczenie do udziału w postępowaniu albo przed upływem terminu składania ofert dokona</w:t>
      </w:r>
      <w:r w:rsidR="00543C6F" w:rsidRPr="000078EB">
        <w:rPr>
          <w:rStyle w:val="Teksttreci20"/>
          <w:rFonts w:ascii="Arial" w:hAnsi="Arial" w:cs="Arial"/>
          <w:color w:val="auto"/>
          <w:sz w:val="24"/>
          <w:szCs w:val="24"/>
        </w:rPr>
        <w:t>ł</w:t>
      </w:r>
      <w:r w:rsidRPr="000078EB">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38E309B7"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wobec którego prawomocnie orzeczono zakaz ubiegania się o zamówienia publiczne;</w:t>
      </w:r>
    </w:p>
    <w:p w14:paraId="78F87C08" w14:textId="058FB10D"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BB34D7" w14:textId="7487ED4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BE718B5" w14:textId="77777777" w:rsidR="00B255C8" w:rsidRPr="000078EB" w:rsidRDefault="00B255C8"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Wykonawca może zostać wykluczony przez Zamawiającego na każdym etapie postępowania o udzielenie zamówienia.</w:t>
      </w:r>
    </w:p>
    <w:p w14:paraId="6BABDAA7" w14:textId="77777777" w:rsidR="00645A97" w:rsidRPr="000078EB" w:rsidRDefault="00645A97"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Wykonawca nie podlega wykluczeniu w okolicznościach określonych w art. 108 ust. 1 pkt 1, 2 i 5</w:t>
      </w:r>
      <w:r w:rsidR="008F150B" w:rsidRPr="000078EB">
        <w:rPr>
          <w:rFonts w:ascii="Arial" w:hAnsi="Arial" w:cs="Arial"/>
          <w:sz w:val="24"/>
          <w:szCs w:val="24"/>
        </w:rPr>
        <w:t xml:space="preserve"> ustawy</w:t>
      </w:r>
      <w:r w:rsidRPr="000078EB">
        <w:rPr>
          <w:rFonts w:ascii="Arial" w:hAnsi="Arial" w:cs="Arial"/>
          <w:sz w:val="24"/>
          <w:szCs w:val="24"/>
        </w:rPr>
        <w:t xml:space="preserve">, jeżeli udowodni </w:t>
      </w:r>
      <w:r w:rsidR="008F150B" w:rsidRPr="000078EB">
        <w:rPr>
          <w:rFonts w:ascii="Arial" w:hAnsi="Arial" w:cs="Arial"/>
          <w:sz w:val="24"/>
          <w:szCs w:val="24"/>
        </w:rPr>
        <w:t>Z</w:t>
      </w:r>
      <w:r w:rsidRPr="000078EB">
        <w:rPr>
          <w:rFonts w:ascii="Arial" w:hAnsi="Arial" w:cs="Arial"/>
          <w:sz w:val="24"/>
          <w:szCs w:val="24"/>
        </w:rPr>
        <w:t xml:space="preserve">amawiającemu, że spełnił łącznie następujące przesłanki: </w:t>
      </w:r>
    </w:p>
    <w:p w14:paraId="3AF01F18" w14:textId="1DA6A76B" w:rsidR="00645A97" w:rsidRPr="000078EB" w:rsidRDefault="00645A97" w:rsidP="004A1A05">
      <w:pPr>
        <w:pStyle w:val="Akapitzlist"/>
        <w:numPr>
          <w:ilvl w:val="0"/>
          <w:numId w:val="31"/>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28E5C140" w14:textId="1D7179A2" w:rsidR="00645A97" w:rsidRPr="000078EB" w:rsidRDefault="00645A97" w:rsidP="004A1A05">
      <w:pPr>
        <w:pStyle w:val="Akapitzlist"/>
        <w:numPr>
          <w:ilvl w:val="0"/>
          <w:numId w:val="31"/>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0078EB">
        <w:rPr>
          <w:rFonts w:ascii="Arial" w:hAnsi="Arial" w:cs="Arial"/>
          <w:sz w:val="24"/>
          <w:szCs w:val="24"/>
        </w:rPr>
        <w:t>Z</w:t>
      </w:r>
      <w:r w:rsidRPr="000078EB">
        <w:rPr>
          <w:rFonts w:ascii="Arial" w:hAnsi="Arial" w:cs="Arial"/>
          <w:sz w:val="24"/>
          <w:szCs w:val="24"/>
        </w:rPr>
        <w:t xml:space="preserve">amawiającym; </w:t>
      </w:r>
    </w:p>
    <w:p w14:paraId="11336C73" w14:textId="77777777" w:rsidR="00645A97" w:rsidRPr="000078EB" w:rsidRDefault="00645A97" w:rsidP="004A1A05">
      <w:pPr>
        <w:pStyle w:val="Akapitzlist"/>
        <w:numPr>
          <w:ilvl w:val="0"/>
          <w:numId w:val="31"/>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lastRenderedPageBreak/>
        <w:t>podjął konkretne środki techniczne, organizacyjne i kadrowe, odpowiednie dla zapobiegania dalszym przestępstwom, wykroczeniom lub nieprawidłowemu postępowaniu, w szczególności:</w:t>
      </w:r>
    </w:p>
    <w:p w14:paraId="7CD43417" w14:textId="77777777" w:rsidR="00645A97" w:rsidRPr="000078EB" w:rsidRDefault="00645A97" w:rsidP="004A1A05">
      <w:pPr>
        <w:pStyle w:val="Akapitzlist"/>
        <w:numPr>
          <w:ilvl w:val="3"/>
          <w:numId w:val="30"/>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zerwał wszelkie powiązania z osobami lub podmiotami odpowiedzialnymi za nieprawidłowe postępowanie </w:t>
      </w:r>
      <w:r w:rsidR="00A648E6" w:rsidRPr="000078EB">
        <w:rPr>
          <w:rFonts w:ascii="Arial" w:hAnsi="Arial" w:cs="Arial"/>
          <w:sz w:val="24"/>
          <w:szCs w:val="24"/>
        </w:rPr>
        <w:t>W</w:t>
      </w:r>
      <w:r w:rsidRPr="000078EB">
        <w:rPr>
          <w:rFonts w:ascii="Arial" w:hAnsi="Arial" w:cs="Arial"/>
          <w:sz w:val="24"/>
          <w:szCs w:val="24"/>
        </w:rPr>
        <w:t xml:space="preserve">ykonawcy, </w:t>
      </w:r>
    </w:p>
    <w:p w14:paraId="73DF5F06" w14:textId="77777777" w:rsidR="00645A97" w:rsidRPr="000078EB" w:rsidRDefault="00645A97" w:rsidP="004A1A05">
      <w:pPr>
        <w:pStyle w:val="Akapitzlist"/>
        <w:numPr>
          <w:ilvl w:val="3"/>
          <w:numId w:val="30"/>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zreorganizował personel, </w:t>
      </w:r>
    </w:p>
    <w:p w14:paraId="5B4D4F02" w14:textId="77777777" w:rsidR="00645A97" w:rsidRPr="000078EB" w:rsidRDefault="00645A97" w:rsidP="004A1A05">
      <w:pPr>
        <w:pStyle w:val="Akapitzlist"/>
        <w:numPr>
          <w:ilvl w:val="3"/>
          <w:numId w:val="30"/>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wdrożył system sprawozdawczości i kontroli, </w:t>
      </w:r>
    </w:p>
    <w:p w14:paraId="3FDCD3DF" w14:textId="77777777" w:rsidR="00645A97" w:rsidRPr="000078EB" w:rsidRDefault="00645A97" w:rsidP="004A1A05">
      <w:pPr>
        <w:pStyle w:val="Akapitzlist"/>
        <w:numPr>
          <w:ilvl w:val="3"/>
          <w:numId w:val="30"/>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utworzył struktury audytu wewnętrznego do monitorowania przestrzegania przepisów, wewnętrznych regulacji lub standardów, </w:t>
      </w:r>
    </w:p>
    <w:p w14:paraId="15B8EB2E" w14:textId="2553F373" w:rsidR="00645A97" w:rsidRPr="000078EB" w:rsidRDefault="00645A97" w:rsidP="004A1A05">
      <w:pPr>
        <w:pStyle w:val="Akapitzlist"/>
        <w:numPr>
          <w:ilvl w:val="3"/>
          <w:numId w:val="30"/>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wprowadził wewnętrzne regulacje dotyczące odpowiedzialności i odszkodowań za nieprzestrzeganie przepisów, wewnętrznych regulacji lub standardów. </w:t>
      </w:r>
    </w:p>
    <w:p w14:paraId="7222FD07" w14:textId="0ADB753A" w:rsidR="00645A97" w:rsidRPr="000078EB" w:rsidRDefault="00645A97" w:rsidP="00B34515">
      <w:pPr>
        <w:pStyle w:val="Akapitzlist"/>
        <w:numPr>
          <w:ilvl w:val="0"/>
          <w:numId w:val="6"/>
        </w:numPr>
        <w:tabs>
          <w:tab w:val="left" w:pos="426"/>
        </w:tabs>
        <w:spacing w:after="0" w:line="360" w:lineRule="auto"/>
        <w:ind w:right="20"/>
        <w:rPr>
          <w:rFonts w:ascii="Arial" w:hAnsi="Arial" w:cs="Arial"/>
          <w:sz w:val="24"/>
          <w:szCs w:val="24"/>
        </w:rPr>
      </w:pPr>
      <w:r w:rsidRPr="000078EB">
        <w:rPr>
          <w:rFonts w:ascii="Arial" w:hAnsi="Arial" w:cs="Arial"/>
          <w:sz w:val="24"/>
          <w:szCs w:val="24"/>
        </w:rPr>
        <w:t xml:space="preserve">Zamawiający ocenia, czy podjęte przez </w:t>
      </w:r>
      <w:r w:rsidR="00A648E6" w:rsidRPr="000078EB">
        <w:rPr>
          <w:rFonts w:ascii="Arial" w:hAnsi="Arial" w:cs="Arial"/>
          <w:sz w:val="24"/>
          <w:szCs w:val="24"/>
        </w:rPr>
        <w:t>W</w:t>
      </w:r>
      <w:r w:rsidRPr="000078EB">
        <w:rPr>
          <w:rFonts w:ascii="Arial" w:hAnsi="Arial" w:cs="Arial"/>
          <w:sz w:val="24"/>
          <w:szCs w:val="24"/>
        </w:rPr>
        <w:t>ykonawcę czynności, o których mowa</w:t>
      </w:r>
      <w:r w:rsidR="00D87AC6">
        <w:rPr>
          <w:rFonts w:ascii="Arial" w:hAnsi="Arial" w:cs="Arial"/>
          <w:sz w:val="24"/>
          <w:szCs w:val="24"/>
        </w:rPr>
        <w:t xml:space="preserve"> </w:t>
      </w:r>
      <w:r w:rsidRPr="000078EB">
        <w:rPr>
          <w:rFonts w:ascii="Arial" w:hAnsi="Arial" w:cs="Arial"/>
          <w:sz w:val="24"/>
          <w:szCs w:val="24"/>
        </w:rPr>
        <w:t xml:space="preserve">w </w:t>
      </w:r>
      <w:r w:rsidR="008F150B" w:rsidRPr="000078EB">
        <w:rPr>
          <w:rFonts w:ascii="Arial" w:hAnsi="Arial" w:cs="Arial"/>
          <w:sz w:val="24"/>
          <w:szCs w:val="24"/>
        </w:rPr>
        <w:t>pkt</w:t>
      </w:r>
      <w:r w:rsidRPr="000078EB">
        <w:rPr>
          <w:rFonts w:ascii="Arial" w:hAnsi="Arial" w:cs="Arial"/>
          <w:sz w:val="24"/>
          <w:szCs w:val="24"/>
        </w:rPr>
        <w:t xml:space="preserve"> </w:t>
      </w:r>
      <w:r w:rsidR="008F150B" w:rsidRPr="000078EB">
        <w:rPr>
          <w:rFonts w:ascii="Arial" w:hAnsi="Arial" w:cs="Arial"/>
          <w:sz w:val="24"/>
          <w:szCs w:val="24"/>
        </w:rPr>
        <w:t>3</w:t>
      </w:r>
      <w:r w:rsidRPr="000078EB">
        <w:rPr>
          <w:rFonts w:ascii="Arial" w:hAnsi="Arial" w:cs="Arial"/>
          <w:sz w:val="24"/>
          <w:szCs w:val="24"/>
        </w:rPr>
        <w:t>, są wystarczające do wykazania jego rzetelności, uwzględniając wagę</w:t>
      </w:r>
      <w:r w:rsidR="00CD0756">
        <w:rPr>
          <w:rFonts w:ascii="Arial" w:hAnsi="Arial" w:cs="Arial"/>
          <w:sz w:val="24"/>
          <w:szCs w:val="24"/>
        </w:rPr>
        <w:t xml:space="preserve"> </w:t>
      </w:r>
      <w:r w:rsidRPr="000078EB">
        <w:rPr>
          <w:rFonts w:ascii="Arial" w:hAnsi="Arial" w:cs="Arial"/>
          <w:sz w:val="24"/>
          <w:szCs w:val="24"/>
        </w:rPr>
        <w:t xml:space="preserve">i szczególne okoliczności czynu </w:t>
      </w:r>
      <w:r w:rsidR="00A648E6" w:rsidRPr="000078EB">
        <w:rPr>
          <w:rFonts w:ascii="Arial" w:hAnsi="Arial" w:cs="Arial"/>
          <w:sz w:val="24"/>
          <w:szCs w:val="24"/>
        </w:rPr>
        <w:t>W</w:t>
      </w:r>
      <w:r w:rsidRPr="000078EB">
        <w:rPr>
          <w:rFonts w:ascii="Arial" w:hAnsi="Arial" w:cs="Arial"/>
          <w:sz w:val="24"/>
          <w:szCs w:val="24"/>
        </w:rPr>
        <w:t xml:space="preserve">ykonawcy. Jeżeli podjęte przez </w:t>
      </w:r>
      <w:r w:rsidR="00A648E6" w:rsidRPr="000078EB">
        <w:rPr>
          <w:rFonts w:ascii="Arial" w:hAnsi="Arial" w:cs="Arial"/>
          <w:sz w:val="24"/>
          <w:szCs w:val="24"/>
        </w:rPr>
        <w:t>W</w:t>
      </w:r>
      <w:r w:rsidRPr="000078EB">
        <w:rPr>
          <w:rFonts w:ascii="Arial" w:hAnsi="Arial" w:cs="Arial"/>
          <w:sz w:val="24"/>
          <w:szCs w:val="24"/>
        </w:rPr>
        <w:t xml:space="preserve">ykonawcę czynności, o których mowa w </w:t>
      </w:r>
      <w:r w:rsidR="008F150B" w:rsidRPr="000078EB">
        <w:rPr>
          <w:rFonts w:ascii="Arial" w:hAnsi="Arial" w:cs="Arial"/>
          <w:sz w:val="24"/>
          <w:szCs w:val="24"/>
        </w:rPr>
        <w:t>pkt 3</w:t>
      </w:r>
      <w:r w:rsidRPr="000078EB">
        <w:rPr>
          <w:rFonts w:ascii="Arial" w:hAnsi="Arial" w:cs="Arial"/>
          <w:sz w:val="24"/>
          <w:szCs w:val="24"/>
        </w:rPr>
        <w:t xml:space="preserve">, nie są wystarczające do wykazania jego rzetelności, </w:t>
      </w:r>
      <w:r w:rsidR="00A648E6" w:rsidRPr="000078EB">
        <w:rPr>
          <w:rFonts w:ascii="Arial" w:hAnsi="Arial" w:cs="Arial"/>
          <w:sz w:val="24"/>
          <w:szCs w:val="24"/>
        </w:rPr>
        <w:t>Z</w:t>
      </w:r>
      <w:r w:rsidRPr="000078EB">
        <w:rPr>
          <w:rFonts w:ascii="Arial" w:hAnsi="Arial" w:cs="Arial"/>
          <w:sz w:val="24"/>
          <w:szCs w:val="24"/>
        </w:rPr>
        <w:t xml:space="preserve">amawiający wyklucza </w:t>
      </w:r>
      <w:r w:rsidR="00A648E6" w:rsidRPr="000078EB">
        <w:rPr>
          <w:rFonts w:ascii="Arial" w:hAnsi="Arial" w:cs="Arial"/>
          <w:sz w:val="24"/>
          <w:szCs w:val="24"/>
        </w:rPr>
        <w:t>W</w:t>
      </w:r>
      <w:r w:rsidRPr="000078EB">
        <w:rPr>
          <w:rFonts w:ascii="Arial" w:hAnsi="Arial" w:cs="Arial"/>
          <w:sz w:val="24"/>
          <w:szCs w:val="24"/>
        </w:rPr>
        <w:t>ykonawcę.</w:t>
      </w:r>
    </w:p>
    <w:p w14:paraId="4351F406" w14:textId="4033C392" w:rsidR="00F2673B" w:rsidRPr="000078EB" w:rsidRDefault="00F2673B"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W celu skorzystania z zapisów pkt 3, Wykonawca zobowiązany jest do wypełnienia stosownej rubryki w oświadczeniu o niepodleganiu wykluczeniu z postępowania.</w:t>
      </w:r>
      <w:r w:rsidRPr="000078EB">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437A9FA0" w14:textId="277D29AE" w:rsidR="00BA1029" w:rsidRPr="000078EB" w:rsidRDefault="00BA1029"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r w:rsidR="00982266">
        <w:rPr>
          <w:rStyle w:val="Teksttreci20"/>
          <w:rFonts w:ascii="Arial" w:hAnsi="Arial" w:cs="Arial"/>
          <w:color w:val="auto"/>
          <w:sz w:val="24"/>
          <w:szCs w:val="24"/>
        </w:rPr>
        <w:t xml:space="preserve"> ze zm.</w:t>
      </w:r>
      <w:r w:rsidRPr="000078EB">
        <w:rPr>
          <w:rStyle w:val="Teksttreci20"/>
          <w:rFonts w:ascii="Arial" w:hAnsi="Arial" w:cs="Arial"/>
          <w:color w:val="auto"/>
          <w:sz w:val="24"/>
          <w:szCs w:val="24"/>
        </w:rPr>
        <w:t>).</w:t>
      </w:r>
    </w:p>
    <w:p w14:paraId="259FBFB9" w14:textId="77777777" w:rsidR="003322D7" w:rsidRPr="00B01D6E" w:rsidRDefault="003322D7" w:rsidP="004A1A05">
      <w:pPr>
        <w:pStyle w:val="Nagwek1"/>
        <w:numPr>
          <w:ilvl w:val="0"/>
          <w:numId w:val="23"/>
        </w:numPr>
        <w:spacing w:before="240" w:line="360" w:lineRule="auto"/>
        <w:rPr>
          <w:color w:val="auto"/>
        </w:rPr>
      </w:pPr>
      <w:r w:rsidRPr="00B01D6E">
        <w:rPr>
          <w:rFonts w:ascii="Arial" w:hAnsi="Arial" w:cs="Arial"/>
          <w:color w:val="auto"/>
          <w:sz w:val="24"/>
          <w:szCs w:val="24"/>
        </w:rPr>
        <w:t>Dokumenty i oświadczenia wymagane od wszystkich Wykonawców, które należy złożyć wraz z ofertą.</w:t>
      </w:r>
    </w:p>
    <w:p w14:paraId="5FC9FF5A" w14:textId="3D4C2C21" w:rsidR="00B255C8" w:rsidRPr="000078EB" w:rsidRDefault="00B255C8" w:rsidP="00B3451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0078EB">
        <w:rPr>
          <w:rFonts w:ascii="Arial" w:hAnsi="Arial" w:cs="Arial"/>
          <w:b w:val="0"/>
          <w:bCs/>
          <w:sz w:val="24"/>
          <w:szCs w:val="24"/>
        </w:rPr>
        <w:t xml:space="preserve">Formularz oferty. </w:t>
      </w:r>
      <w:r w:rsidRPr="000078EB">
        <w:rPr>
          <w:rStyle w:val="Teksttreci20"/>
          <w:rFonts w:ascii="Arial" w:hAnsi="Arial" w:cs="Arial"/>
          <w:b w:val="0"/>
          <w:color w:val="auto"/>
          <w:sz w:val="24"/>
          <w:szCs w:val="24"/>
        </w:rPr>
        <w:t xml:space="preserve">Do przygotowania oferty zaleca się wykorzystanie Formularza oferty, 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1</w:t>
      </w:r>
      <w:r w:rsidRPr="000078EB">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63560BAA" w14:textId="101F68A3" w:rsidR="00B255C8" w:rsidRPr="000078EB" w:rsidRDefault="00B255C8" w:rsidP="00B3451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0078EB">
        <w:rPr>
          <w:rStyle w:val="Teksttreci20"/>
          <w:rFonts w:ascii="Arial" w:hAnsi="Arial" w:cs="Arial"/>
          <w:b w:val="0"/>
          <w:color w:val="auto"/>
          <w:sz w:val="24"/>
          <w:szCs w:val="24"/>
        </w:rPr>
        <w:lastRenderedPageBreak/>
        <w:t>Oświadczenie</w:t>
      </w:r>
      <w:r w:rsidR="00F82ECC"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w:t>
      </w:r>
      <w:r w:rsidRPr="000078EB">
        <w:rPr>
          <w:rFonts w:ascii="Arial" w:hAnsi="Arial" w:cs="Arial"/>
          <w:b w:val="0"/>
          <w:sz w:val="24"/>
          <w:szCs w:val="24"/>
        </w:rPr>
        <w:t>o którym mowa w art. 125 ust. 1 ustawy</w:t>
      </w:r>
      <w:r w:rsidRPr="000078EB">
        <w:rPr>
          <w:rFonts w:ascii="Arial" w:hAnsi="Arial" w:cs="Arial"/>
          <w:sz w:val="24"/>
          <w:szCs w:val="24"/>
        </w:rPr>
        <w:t xml:space="preserve">, </w:t>
      </w:r>
      <w:r w:rsidRPr="000078EB">
        <w:rPr>
          <w:rStyle w:val="Teksttreci20"/>
          <w:rFonts w:ascii="Arial" w:hAnsi="Arial" w:cs="Arial"/>
          <w:b w:val="0"/>
          <w:color w:val="auto"/>
          <w:sz w:val="24"/>
          <w:szCs w:val="24"/>
        </w:rPr>
        <w:t>o niepodleganiu wykluczeniu z post</w:t>
      </w:r>
      <w:r w:rsidRPr="000078EB">
        <w:rPr>
          <w:rStyle w:val="Teksttreci212pt"/>
          <w:rFonts w:ascii="Arial" w:hAnsi="Arial" w:cs="Arial"/>
          <w:b w:val="0"/>
          <w:color w:val="auto"/>
        </w:rPr>
        <w:t>ę</w:t>
      </w:r>
      <w:r w:rsidRPr="000078EB">
        <w:rPr>
          <w:rStyle w:val="Teksttreci20"/>
          <w:rFonts w:ascii="Arial" w:hAnsi="Arial" w:cs="Arial"/>
          <w:b w:val="0"/>
          <w:color w:val="auto"/>
          <w:sz w:val="24"/>
          <w:szCs w:val="24"/>
        </w:rPr>
        <w:t>powania o udzielenie zamówienia publicznego oraz spełnianiu warunków udziału w postępowaniu.</w:t>
      </w:r>
      <w:r w:rsidR="00221379" w:rsidRPr="000078EB">
        <w:rPr>
          <w:rStyle w:val="Teksttreci20"/>
          <w:rFonts w:ascii="Arial" w:hAnsi="Arial" w:cs="Arial"/>
          <w:b w:val="0"/>
          <w:color w:val="auto"/>
          <w:sz w:val="24"/>
          <w:szCs w:val="24"/>
        </w:rPr>
        <w:t xml:space="preserve"> </w:t>
      </w:r>
      <w:r w:rsidRPr="000078EB">
        <w:rPr>
          <w:rStyle w:val="Teksttreci20"/>
          <w:rFonts w:ascii="Arial" w:hAnsi="Arial" w:cs="Arial"/>
          <w:b w:val="0"/>
          <w:color w:val="auto"/>
          <w:sz w:val="24"/>
          <w:szCs w:val="24"/>
        </w:rPr>
        <w:t xml:space="preserve">Wzór oświadczenia o niepodleganiu wykluczeniu oraz spełnianiu warunków udziału w postępowaniu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2</w:t>
      </w:r>
      <w:r w:rsidRPr="000078EB">
        <w:rPr>
          <w:rStyle w:val="Teksttreci20"/>
          <w:rFonts w:ascii="Arial" w:hAnsi="Arial" w:cs="Arial"/>
          <w:b w:val="0"/>
          <w:color w:val="auto"/>
          <w:sz w:val="24"/>
          <w:szCs w:val="24"/>
        </w:rPr>
        <w:t xml:space="preserve"> do SWZ. </w:t>
      </w:r>
    </w:p>
    <w:p w14:paraId="770A6F2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o którym mowa w pkt 2 składają odrębnie: </w:t>
      </w:r>
    </w:p>
    <w:p w14:paraId="6656B7FB" w14:textId="4751D334" w:rsidR="00607060" w:rsidRPr="000078EB" w:rsidRDefault="00607060" w:rsidP="004A1A05">
      <w:pPr>
        <w:pStyle w:val="Tekstpodstawowy2"/>
        <w:numPr>
          <w:ilvl w:val="0"/>
          <w:numId w:val="26"/>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 xml:space="preserve">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14:paraId="27DCF46C" w14:textId="4A2A656E" w:rsidR="00607060" w:rsidRPr="000078EB" w:rsidRDefault="00607060" w:rsidP="004A1A05">
      <w:pPr>
        <w:pStyle w:val="Tekstpodstawowy2"/>
        <w:numPr>
          <w:ilvl w:val="0"/>
          <w:numId w:val="26"/>
        </w:numPr>
        <w:tabs>
          <w:tab w:val="left" w:pos="851"/>
        </w:tabs>
        <w:spacing w:line="360" w:lineRule="auto"/>
        <w:jc w:val="left"/>
        <w:rPr>
          <w:rStyle w:val="Teksttreci20"/>
          <w:rFonts w:ascii="Arial" w:eastAsia="Times New Roman" w:hAnsi="Arial" w:cs="Arial"/>
          <w:b w:val="0"/>
          <w:color w:val="auto"/>
          <w:sz w:val="24"/>
          <w:szCs w:val="24"/>
          <w:lang w:bidi="ar-SA"/>
        </w:rPr>
      </w:pPr>
      <w:r w:rsidRPr="000078EB">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2999DB6" w14:textId="29204A15"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0078EB">
        <w:rPr>
          <w:rStyle w:val="Teksttreci20"/>
          <w:rFonts w:ascii="Arial" w:hAnsi="Arial" w:cs="Arial"/>
          <w:color w:val="auto"/>
          <w:sz w:val="24"/>
          <w:szCs w:val="24"/>
        </w:rPr>
        <w:t>o ile Wykonawca wskazał dane umożliwiające dostęp do tych dokumentów</w:t>
      </w:r>
      <w:r w:rsidRPr="000078EB">
        <w:rPr>
          <w:rStyle w:val="Teksttreci20"/>
          <w:rFonts w:ascii="Arial" w:hAnsi="Arial" w:cs="Arial"/>
          <w:b w:val="0"/>
          <w:color w:val="auto"/>
          <w:sz w:val="24"/>
          <w:szCs w:val="24"/>
        </w:rPr>
        <w:t>.</w:t>
      </w:r>
    </w:p>
    <w:p w14:paraId="3A443E16"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670EAC3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0078EB">
        <w:rPr>
          <w:rStyle w:val="Teksttreci20"/>
          <w:rFonts w:ascii="Arial" w:hAnsi="Arial" w:cs="Arial"/>
          <w:b w:val="0"/>
          <w:color w:val="auto"/>
          <w:sz w:val="24"/>
          <w:szCs w:val="24"/>
        </w:rPr>
        <w:t xml:space="preserve">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 xml:space="preserve">ałącznik nr 3 </w:t>
      </w:r>
      <w:r w:rsidRPr="000078EB">
        <w:rPr>
          <w:rStyle w:val="Teksttreci20"/>
          <w:rFonts w:ascii="Arial" w:hAnsi="Arial" w:cs="Arial"/>
          <w:b w:val="0"/>
          <w:color w:val="auto"/>
          <w:sz w:val="24"/>
          <w:szCs w:val="24"/>
        </w:rPr>
        <w:t>do SWZ</w:t>
      </w:r>
      <w:r w:rsidRPr="000078EB">
        <w:rPr>
          <w:rFonts w:ascii="Arial" w:hAnsi="Arial" w:cs="Arial"/>
          <w:b w:val="0"/>
          <w:sz w:val="24"/>
          <w:szCs w:val="24"/>
        </w:rPr>
        <w:t>.</w:t>
      </w:r>
    </w:p>
    <w:p w14:paraId="38F13B68" w14:textId="77777777"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lastRenderedPageBreak/>
        <w:t xml:space="preserve">Pełnomocnictwo </w:t>
      </w:r>
      <w:r w:rsidRPr="000078EB">
        <w:rPr>
          <w:rFonts w:ascii="Arial" w:hAnsi="Arial" w:cs="Arial"/>
          <w:b w:val="0"/>
          <w:bCs/>
          <w:sz w:val="24"/>
          <w:szCs w:val="24"/>
        </w:rPr>
        <w:t>złożone w sytuacji:</w:t>
      </w:r>
    </w:p>
    <w:p w14:paraId="1980C991" w14:textId="56C6D973" w:rsidR="00B255C8" w:rsidRPr="000078EB" w:rsidRDefault="00B255C8" w:rsidP="004A1A05">
      <w:pPr>
        <w:pStyle w:val="Tekstpodstawowy2"/>
        <w:numPr>
          <w:ilvl w:val="0"/>
          <w:numId w:val="27"/>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7CC18FC5" w14:textId="7D37DD3F" w:rsidR="00B255C8" w:rsidRDefault="00B255C8" w:rsidP="004A1A05">
      <w:pPr>
        <w:pStyle w:val="Tekstpodstawowy2"/>
        <w:numPr>
          <w:ilvl w:val="0"/>
          <w:numId w:val="27"/>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761FE94B" w14:textId="77777777" w:rsidR="003322D7" w:rsidRPr="00B01D6E" w:rsidRDefault="003322D7" w:rsidP="004A1A0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Podmiotowe środki dowodowe składane na wezwanie Zamawiającego</w:t>
      </w:r>
    </w:p>
    <w:p w14:paraId="4CECDEC3" w14:textId="77777777" w:rsidR="00E6497D" w:rsidRPr="000C309F" w:rsidRDefault="00E6497D" w:rsidP="007A1268">
      <w:pPr>
        <w:pStyle w:val="Akapitzlist"/>
        <w:widowControl w:val="0"/>
        <w:numPr>
          <w:ilvl w:val="0"/>
          <w:numId w:val="28"/>
        </w:numPr>
        <w:tabs>
          <w:tab w:val="left" w:pos="426"/>
        </w:tabs>
        <w:spacing w:after="0" w:line="360" w:lineRule="auto"/>
        <w:ind w:left="426" w:hanging="426"/>
        <w:rPr>
          <w:rFonts w:cstheme="minorHAnsi"/>
          <w:sz w:val="24"/>
          <w:szCs w:val="24"/>
        </w:rPr>
      </w:pPr>
      <w:r w:rsidRPr="008A4301">
        <w:rPr>
          <w:rStyle w:val="Teksttreci20"/>
          <w:rFonts w:ascii="Arial" w:hAnsi="Arial" w:cs="Arial"/>
          <w:color w:val="auto"/>
          <w:sz w:val="24"/>
          <w:szCs w:val="24"/>
        </w:rPr>
        <w:t xml:space="preserve">Wykonawca, którego oferta zostanie najwyżej oceniona, zostanie wezwany </w:t>
      </w:r>
      <w:r w:rsidRPr="000C309F">
        <w:rPr>
          <w:rStyle w:val="Teksttreci20"/>
          <w:rFonts w:asciiTheme="minorHAnsi" w:hAnsiTheme="minorHAnsi" w:cstheme="minorHAnsi"/>
          <w:color w:val="auto"/>
          <w:sz w:val="24"/>
          <w:szCs w:val="24"/>
        </w:rPr>
        <w:t xml:space="preserve">do złożenia w wyznaczonym terminie, nie krótszym niż 5 dni od dnia wezwania, aktualnych na dzień złożenia następujących podmiotowych środków dowodowych: </w:t>
      </w:r>
    </w:p>
    <w:p w14:paraId="362AC8A4" w14:textId="77777777" w:rsidR="00E6497D" w:rsidRPr="000C309F" w:rsidRDefault="00E6497D" w:rsidP="004A1A05">
      <w:pPr>
        <w:pStyle w:val="Akapitzlist"/>
        <w:widowControl w:val="0"/>
        <w:numPr>
          <w:ilvl w:val="0"/>
          <w:numId w:val="34"/>
        </w:numPr>
        <w:tabs>
          <w:tab w:val="left" w:pos="336"/>
        </w:tabs>
        <w:spacing w:after="0" w:line="360" w:lineRule="auto"/>
        <w:rPr>
          <w:rFonts w:cstheme="minorHAnsi"/>
          <w:sz w:val="24"/>
          <w:szCs w:val="24"/>
        </w:rPr>
      </w:pPr>
      <w:r w:rsidRPr="000C309F">
        <w:rPr>
          <w:rFonts w:cstheme="minorHAnsi"/>
          <w:b/>
          <w:sz w:val="24"/>
          <w:szCs w:val="24"/>
        </w:rPr>
        <w:t>wykazu robót budowlanych</w:t>
      </w:r>
      <w:r w:rsidRPr="000C309F">
        <w:rPr>
          <w:rFonts w:cstheme="minorHAnsi"/>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na formularzu zgodnym z treścią </w:t>
      </w:r>
      <w:r w:rsidRPr="000C309F">
        <w:rPr>
          <w:rFonts w:cstheme="minorHAnsi"/>
          <w:b/>
          <w:sz w:val="24"/>
          <w:szCs w:val="24"/>
        </w:rPr>
        <w:t>załącznika nr 4</w:t>
      </w:r>
      <w:r w:rsidRPr="000C309F">
        <w:rPr>
          <w:rFonts w:cstheme="minorHAnsi"/>
          <w:sz w:val="24"/>
          <w:szCs w:val="24"/>
        </w:rPr>
        <w:t xml:space="preserve"> 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2600157" w14:textId="77777777" w:rsidR="00E6497D" w:rsidRPr="000C309F" w:rsidRDefault="00E6497D" w:rsidP="004A1A05">
      <w:pPr>
        <w:pStyle w:val="Akapitzlist"/>
        <w:widowControl w:val="0"/>
        <w:numPr>
          <w:ilvl w:val="0"/>
          <w:numId w:val="34"/>
        </w:numPr>
        <w:tabs>
          <w:tab w:val="left" w:pos="336"/>
        </w:tabs>
        <w:spacing w:after="0" w:line="360" w:lineRule="auto"/>
        <w:rPr>
          <w:rFonts w:cstheme="minorHAnsi"/>
          <w:sz w:val="28"/>
          <w:szCs w:val="24"/>
        </w:rPr>
      </w:pPr>
      <w:r w:rsidRPr="000C309F">
        <w:rPr>
          <w:rFonts w:cstheme="minorHAnsi"/>
          <w:b/>
          <w:bCs/>
          <w:sz w:val="24"/>
        </w:rPr>
        <w:t>wykazu osób</w:t>
      </w:r>
      <w:r w:rsidRPr="000C309F">
        <w:rPr>
          <w:rFonts w:cstheme="minorHAnsi"/>
          <w:bCs/>
          <w:sz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na formularzu zgodnym z treścią </w:t>
      </w:r>
      <w:r w:rsidRPr="000C309F">
        <w:rPr>
          <w:rFonts w:cstheme="minorHAnsi"/>
          <w:b/>
          <w:bCs/>
          <w:sz w:val="24"/>
        </w:rPr>
        <w:t>załącznika nr 5</w:t>
      </w:r>
      <w:r w:rsidRPr="000C309F">
        <w:rPr>
          <w:rFonts w:cstheme="minorHAnsi"/>
          <w:bCs/>
          <w:sz w:val="24"/>
        </w:rPr>
        <w:t xml:space="preserve"> do SWZ.</w:t>
      </w:r>
    </w:p>
    <w:p w14:paraId="58201E33" w14:textId="77777777" w:rsidR="00E6497D" w:rsidRPr="000C309F" w:rsidRDefault="00E6497D" w:rsidP="007A1268">
      <w:pPr>
        <w:pStyle w:val="Akapitzlist"/>
        <w:widowControl w:val="0"/>
        <w:numPr>
          <w:ilvl w:val="0"/>
          <w:numId w:val="28"/>
        </w:numPr>
        <w:tabs>
          <w:tab w:val="left" w:pos="426"/>
        </w:tabs>
        <w:spacing w:after="0" w:line="360" w:lineRule="auto"/>
        <w:ind w:left="426" w:hanging="426"/>
        <w:rPr>
          <w:rFonts w:cstheme="minorHAnsi"/>
          <w:sz w:val="24"/>
          <w:szCs w:val="24"/>
        </w:rPr>
      </w:pPr>
      <w:r w:rsidRPr="000C309F">
        <w:rPr>
          <w:rFonts w:cstheme="minorHAnsi"/>
          <w:sz w:val="24"/>
          <w:szCs w:val="24"/>
        </w:rPr>
        <w:lastRenderedPageBreak/>
        <w:t>Okres 5 lat, o którym mowa w pkt 1a, liczy się wstecz od dnia w którym upływa termin składania ofert.</w:t>
      </w:r>
    </w:p>
    <w:p w14:paraId="1C3BB13C" w14:textId="77777777" w:rsidR="00607060" w:rsidRPr="000078EB" w:rsidRDefault="00607060" w:rsidP="007A1268">
      <w:pPr>
        <w:pStyle w:val="Akapitzlist"/>
        <w:widowControl w:val="0"/>
        <w:numPr>
          <w:ilvl w:val="0"/>
          <w:numId w:val="28"/>
        </w:numPr>
        <w:tabs>
          <w:tab w:val="left" w:pos="426"/>
        </w:tabs>
        <w:spacing w:after="0" w:line="360" w:lineRule="auto"/>
        <w:ind w:left="426" w:hanging="426"/>
        <w:rPr>
          <w:sz w:val="24"/>
          <w:szCs w:val="24"/>
        </w:rPr>
      </w:pPr>
      <w:r w:rsidRPr="000078EB">
        <w:rPr>
          <w:sz w:val="24"/>
          <w:szCs w:val="24"/>
        </w:rPr>
        <w:t>Jeżeli Wykonawca powołuje się na doświadczenie w realizacji robót budowlanych</w:t>
      </w:r>
      <w:r w:rsidR="00F82ECC" w:rsidRPr="000078EB">
        <w:rPr>
          <w:sz w:val="24"/>
          <w:szCs w:val="24"/>
        </w:rPr>
        <w:t xml:space="preserve"> i/lub usług</w:t>
      </w:r>
      <w:r w:rsidRPr="000078EB">
        <w:rPr>
          <w:sz w:val="24"/>
          <w:szCs w:val="24"/>
        </w:rPr>
        <w:t>, które wykonywał wspólnie z innymi Wykonawcami, wykaz</w:t>
      </w:r>
      <w:r w:rsidR="00F82ECC" w:rsidRPr="000078EB">
        <w:rPr>
          <w:sz w:val="24"/>
          <w:szCs w:val="24"/>
        </w:rPr>
        <w:t>y</w:t>
      </w:r>
      <w:r w:rsidRPr="000078EB">
        <w:rPr>
          <w:sz w:val="24"/>
          <w:szCs w:val="24"/>
        </w:rPr>
        <w:t>, o który</w:t>
      </w:r>
      <w:r w:rsidR="00F82ECC" w:rsidRPr="000078EB">
        <w:rPr>
          <w:sz w:val="24"/>
          <w:szCs w:val="24"/>
        </w:rPr>
        <w:t>ch</w:t>
      </w:r>
      <w:r w:rsidRPr="000078EB">
        <w:rPr>
          <w:sz w:val="24"/>
          <w:szCs w:val="24"/>
        </w:rPr>
        <w:t xml:space="preserve"> mowa powyżej dotycz</w:t>
      </w:r>
      <w:r w:rsidR="00F82ECC" w:rsidRPr="000078EB">
        <w:rPr>
          <w:sz w:val="24"/>
          <w:szCs w:val="24"/>
        </w:rPr>
        <w:t>ą</w:t>
      </w:r>
      <w:r w:rsidRPr="000078EB">
        <w:rPr>
          <w:sz w:val="24"/>
          <w:szCs w:val="24"/>
        </w:rPr>
        <w:t xml:space="preserve"> robót budowlanych</w:t>
      </w:r>
      <w:r w:rsidR="00F82ECC" w:rsidRPr="000078EB">
        <w:rPr>
          <w:sz w:val="24"/>
          <w:szCs w:val="24"/>
        </w:rPr>
        <w:t xml:space="preserve"> i/lub usług</w:t>
      </w:r>
      <w:r w:rsidRPr="000078EB">
        <w:rPr>
          <w:sz w:val="24"/>
          <w:szCs w:val="24"/>
        </w:rPr>
        <w:t>, w których wykonaniu Wykonawca ten bezpośrednio uczestniczył.</w:t>
      </w:r>
    </w:p>
    <w:p w14:paraId="390AFEB9" w14:textId="77777777" w:rsidR="00607060" w:rsidRPr="000078EB" w:rsidRDefault="00607060" w:rsidP="007A1268">
      <w:pPr>
        <w:pStyle w:val="Akapitzlist"/>
        <w:widowControl w:val="0"/>
        <w:numPr>
          <w:ilvl w:val="0"/>
          <w:numId w:val="28"/>
        </w:numPr>
        <w:tabs>
          <w:tab w:val="left" w:pos="426"/>
        </w:tabs>
        <w:spacing w:after="0" w:line="360" w:lineRule="auto"/>
        <w:ind w:left="426" w:hanging="426"/>
        <w:rPr>
          <w:sz w:val="24"/>
          <w:szCs w:val="24"/>
        </w:rPr>
      </w:pPr>
      <w:r w:rsidRPr="000078EB">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2EABC2F1" w14:textId="3FF5B582" w:rsidR="003322D7" w:rsidRPr="006F79CE" w:rsidRDefault="003322D7" w:rsidP="004A1A05">
      <w:pPr>
        <w:pStyle w:val="Nagwek1"/>
        <w:numPr>
          <w:ilvl w:val="0"/>
          <w:numId w:val="23"/>
        </w:numPr>
        <w:spacing w:before="240" w:line="360" w:lineRule="auto"/>
        <w:ind w:left="142" w:hanging="142"/>
        <w:rPr>
          <w:rFonts w:ascii="Arial" w:hAnsi="Arial" w:cs="Arial"/>
          <w:color w:val="auto"/>
          <w:sz w:val="24"/>
          <w:szCs w:val="24"/>
        </w:rPr>
      </w:pPr>
      <w:r w:rsidRPr="006F79CE">
        <w:rPr>
          <w:rFonts w:ascii="Arial" w:hAnsi="Arial" w:cs="Arial"/>
          <w:color w:val="auto"/>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2288D97" w14:textId="77777777" w:rsidR="00FD1C2D" w:rsidRPr="00E707E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eastAsia="Calibri" w:hAnsi="Arial" w:cs="Arial"/>
          <w:sz w:val="24"/>
          <w:szCs w:val="24"/>
          <w:lang w:eastAsia="pl-PL" w:bidi="pl-PL"/>
        </w:rPr>
      </w:pPr>
      <w:r w:rsidRPr="0019278A">
        <w:rPr>
          <w:rStyle w:val="Teksttreci20"/>
          <w:rFonts w:ascii="Arial" w:hAnsi="Arial" w:cs="Arial"/>
          <w:color w:val="auto"/>
          <w:sz w:val="24"/>
          <w:szCs w:val="24"/>
        </w:rPr>
        <w:t>W postępowaniu o udzielenie zamówienia komunikacja między Zamawiającym a</w:t>
      </w:r>
      <w:r>
        <w:rPr>
          <w:rStyle w:val="Teksttreci20"/>
          <w:rFonts w:ascii="Arial" w:hAnsi="Arial" w:cs="Arial"/>
          <w:color w:val="auto"/>
          <w:sz w:val="24"/>
          <w:szCs w:val="24"/>
        </w:rPr>
        <w:t> </w:t>
      </w:r>
      <w:r w:rsidRPr="0019278A">
        <w:rPr>
          <w:rStyle w:val="Teksttreci20"/>
          <w:rFonts w:ascii="Arial" w:hAnsi="Arial" w:cs="Arial"/>
          <w:color w:val="auto"/>
          <w:sz w:val="24"/>
          <w:szCs w:val="24"/>
        </w:rPr>
        <w:t xml:space="preserve">Wykonawcami odbywa się </w:t>
      </w:r>
      <w:r w:rsidRPr="00935488">
        <w:rPr>
          <w:sz w:val="24"/>
          <w:szCs w:val="24"/>
        </w:rPr>
        <w:t xml:space="preserve">przy użyciu Platformy e-Zamówienia, która jest dostępna pod adresem </w:t>
      </w:r>
      <w:hyperlink r:id="rId14" w:history="1">
        <w:r w:rsidRPr="00935488">
          <w:rPr>
            <w:rStyle w:val="Hipercze"/>
            <w:sz w:val="24"/>
            <w:szCs w:val="24"/>
            <w:u w:val="none"/>
          </w:rPr>
          <w:t>https://ezamowienia.gov.pl</w:t>
        </w:r>
      </w:hyperlink>
      <w:r w:rsidRPr="00935488">
        <w:rPr>
          <w:sz w:val="24"/>
          <w:szCs w:val="24"/>
        </w:rPr>
        <w:t>.</w:t>
      </w:r>
    </w:p>
    <w:p w14:paraId="18CCDC02" w14:textId="77777777" w:rsidR="00FD1C2D" w:rsidRPr="00935488"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0620FFD6" w14:textId="44EA39A5" w:rsidR="00FD1C2D" w:rsidRPr="00360033"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Adres strony internetowej prowadzonego postępowania (link prowadzący bezpośrednio do widoku postępowania na </w:t>
      </w:r>
      <w:r w:rsidRPr="00D96331">
        <w:rPr>
          <w:sz w:val="24"/>
          <w:szCs w:val="24"/>
        </w:rPr>
        <w:t xml:space="preserve">Platformie e-Zamówienia): </w:t>
      </w:r>
      <w:hyperlink r:id="rId15" w:history="1">
        <w:r w:rsidR="00F0480D" w:rsidRPr="00F0480D">
          <w:rPr>
            <w:rStyle w:val="Hipercze"/>
            <w:sz w:val="24"/>
            <w:szCs w:val="24"/>
          </w:rPr>
          <w:t>https://ezamowienia.gov.pl/mp-client/search/list/</w:t>
        </w:r>
        <w:r w:rsidR="00F0480D" w:rsidRPr="00F0480D">
          <w:rPr>
            <w:rStyle w:val="Hipercze"/>
            <w:rFonts w:ascii="Arial" w:hAnsi="Arial" w:cs="Arial"/>
            <w:sz w:val="24"/>
            <w:szCs w:val="24"/>
            <w:shd w:val="clear" w:color="auto" w:fill="FFFFFF"/>
          </w:rPr>
          <w:t>ocds-148610-8374734f-45fb-424a-ba6e-a81659c467ea</w:t>
        </w:r>
      </w:hyperlink>
      <w:r w:rsidRPr="00D96331">
        <w:rPr>
          <w:sz w:val="24"/>
          <w:szCs w:val="24"/>
        </w:rPr>
        <w:t xml:space="preserve"> </w:t>
      </w:r>
      <w:r w:rsidRPr="00935488">
        <w:rPr>
          <w:sz w:val="24"/>
          <w:szCs w:val="24"/>
        </w:rPr>
        <w:t xml:space="preserve">Postępowanie można wyszukać również ze strony głównej Platformy e-Zamówienia (przycisk „Przeglądaj postępowania/konkursy”). </w:t>
      </w:r>
    </w:p>
    <w:p w14:paraId="3DA28CD7" w14:textId="401A4C9A" w:rsidR="00D96331" w:rsidRPr="00F0480D" w:rsidRDefault="00FD1C2D" w:rsidP="0086359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D96331">
        <w:rPr>
          <w:sz w:val="24"/>
          <w:szCs w:val="24"/>
        </w:rPr>
        <w:t xml:space="preserve">Identyfikator (ID) postępowania na Platformie e-Zamówienia: </w:t>
      </w:r>
      <w:r w:rsidR="00F0480D" w:rsidRPr="00F0480D">
        <w:rPr>
          <w:rFonts w:ascii="Arial" w:hAnsi="Arial" w:cs="Arial"/>
          <w:sz w:val="24"/>
          <w:szCs w:val="24"/>
          <w:shd w:val="clear" w:color="auto" w:fill="FFFFFF"/>
        </w:rPr>
        <w:t>ocds-148610-8374734f-45fb-424a-ba6e-a81659c467ea</w:t>
      </w:r>
    </w:p>
    <w:p w14:paraId="0EECC50F" w14:textId="3E7C324D" w:rsidR="00FD1C2D" w:rsidRPr="00D96331" w:rsidRDefault="00FD1C2D" w:rsidP="0086359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D96331">
        <w:rPr>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C508DBE"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295A7BD4"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0F4D4AA3" w14:textId="35E0DA1C"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256B4">
        <w:rPr>
          <w:sz w:val="24"/>
          <w:szCs w:val="24"/>
        </w:rPr>
        <w:t>Pzp</w:t>
      </w:r>
      <w:proofErr w:type="spellEnd"/>
      <w:r w:rsidRPr="005256B4">
        <w:rPr>
          <w:sz w:val="24"/>
          <w:szCs w:val="24"/>
        </w:rPr>
        <w:t xml:space="preserve">, ww. regulacje nie będą miały bezpośredniego zastosowania. </w:t>
      </w:r>
    </w:p>
    <w:p w14:paraId="233501CB"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3929386" w14:textId="77777777" w:rsidR="00FD1C2D" w:rsidRDefault="00FD1C2D" w:rsidP="004A1A05">
      <w:pPr>
        <w:pStyle w:val="Akapitzlist"/>
        <w:widowControl w:val="0"/>
        <w:numPr>
          <w:ilvl w:val="1"/>
          <w:numId w:val="37"/>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69326028" w14:textId="3E332F68" w:rsidR="00FD1C2D" w:rsidRPr="005256B4" w:rsidRDefault="00FD1C2D" w:rsidP="004A1A05">
      <w:pPr>
        <w:pStyle w:val="Akapitzlist"/>
        <w:widowControl w:val="0"/>
        <w:numPr>
          <w:ilvl w:val="1"/>
          <w:numId w:val="37"/>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4C9FCEA0" w14:textId="6C476D7A"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9C69FC7" w14:textId="23B214C0"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w:t>
      </w:r>
      <w:r w:rsidRPr="005256B4">
        <w:rPr>
          <w:sz w:val="24"/>
          <w:szCs w:val="24"/>
        </w:rPr>
        <w:lastRenderedPageBreak/>
        <w:t xml:space="preserve">udzielanie odpowiedzi. Formularze do komunikacji umożliwiają również dołączenie załącznika do przesyłanej wiadomości (przycisk „dodaj załącznik”). W przypadku załączników, które są zgodnie z ustawą </w:t>
      </w:r>
      <w:proofErr w:type="spellStart"/>
      <w:r w:rsidRPr="005256B4">
        <w:rPr>
          <w:sz w:val="24"/>
          <w:szCs w:val="24"/>
        </w:rPr>
        <w:t>Pzp</w:t>
      </w:r>
      <w:proofErr w:type="spellEnd"/>
      <w:r w:rsidRPr="005256B4">
        <w:rPr>
          <w:sz w:val="24"/>
          <w:szCs w:val="24"/>
        </w:rPr>
        <w:t xml:space="preserve"> lub rozporządzeniem Prezesa Rady Ministrów w sprawie wymagań dla dokumentów elektronicznych opatrzone kwalifikowanym podpisem elektronicznym</w:t>
      </w:r>
      <w:r>
        <w:rPr>
          <w:sz w:val="24"/>
          <w:szCs w:val="24"/>
        </w:rPr>
        <w:t xml:space="preserve"> </w:t>
      </w:r>
      <w:r w:rsidRPr="005256B4">
        <w:rPr>
          <w:sz w:val="24"/>
          <w:szCs w:val="24"/>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3EC4BFE"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B2C19AD"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45E1E9D9"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06D5082C"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35A72766" w14:textId="380A35E2"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044BC2">
        <w:rPr>
          <w:sz w:val="24"/>
          <w:szCs w:val="24"/>
        </w:rPr>
        <w:t>2</w:t>
      </w:r>
      <w:r w:rsidRPr="00EB24B7">
        <w:rPr>
          <w:sz w:val="24"/>
          <w:szCs w:val="24"/>
        </w:rPr>
        <w:t xml:space="preserve">2) </w:t>
      </w:r>
      <w:r w:rsidR="00044BC2">
        <w:rPr>
          <w:sz w:val="24"/>
          <w:szCs w:val="24"/>
        </w:rPr>
        <w:t>458 77</w:t>
      </w:r>
      <w:r w:rsidRPr="00EB24B7">
        <w:rPr>
          <w:sz w:val="24"/>
          <w:szCs w:val="24"/>
        </w:rPr>
        <w:t xml:space="preserve"> 99 lub drogą elektroniczną poprzez formularz udostępniony na stronie internetowej </w:t>
      </w:r>
      <w:hyperlink r:id="rId16" w:history="1">
        <w:r w:rsidRPr="00EB24B7">
          <w:rPr>
            <w:rStyle w:val="Hipercze"/>
            <w:sz w:val="24"/>
            <w:szCs w:val="24"/>
            <w:u w:val="none"/>
          </w:rPr>
          <w:t>https://ezamowienia.gov.pl</w:t>
        </w:r>
      </w:hyperlink>
      <w:r w:rsidRPr="00EB24B7">
        <w:rPr>
          <w:sz w:val="24"/>
          <w:szCs w:val="24"/>
        </w:rPr>
        <w:t xml:space="preserve"> w zakładce „Zgłoś problem”.</w:t>
      </w:r>
    </w:p>
    <w:p w14:paraId="689F3C5C" w14:textId="01D2C34D"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EB24B7">
        <w:rPr>
          <w:sz w:val="24"/>
          <w:szCs w:val="24"/>
        </w:rPr>
        <w:lastRenderedPageBreak/>
        <w:t>e-mail:</w:t>
      </w:r>
      <w:r>
        <w:rPr>
          <w:sz w:val="24"/>
          <w:szCs w:val="24"/>
        </w:rPr>
        <w:t xml:space="preserve"> </w:t>
      </w:r>
      <w:hyperlink r:id="rId17" w:history="1">
        <w:r w:rsidRPr="00EB24B7">
          <w:rPr>
            <w:rStyle w:val="Hipercze"/>
            <w:rFonts w:ascii="Arial" w:hAnsi="Arial" w:cs="Arial"/>
            <w:sz w:val="24"/>
            <w:szCs w:val="24"/>
            <w:u w:val="none"/>
          </w:rPr>
          <w:t>zam_pub@um.rybnik.pl</w:t>
        </w:r>
      </w:hyperlink>
      <w:r>
        <w:rPr>
          <w:sz w:val="24"/>
          <w:szCs w:val="24"/>
        </w:rPr>
        <w:t xml:space="preserve"> </w:t>
      </w:r>
      <w:r w:rsidRPr="00EB24B7">
        <w:rPr>
          <w:sz w:val="24"/>
          <w:szCs w:val="24"/>
        </w:rPr>
        <w:t>(nie dotyczy składania ofert/wniosków o dopuszczenie do udziału w postępowaniu).</w:t>
      </w:r>
    </w:p>
    <w:p w14:paraId="43A18C30" w14:textId="77777777" w:rsidR="005E6790" w:rsidRPr="008A4301" w:rsidRDefault="005E6790" w:rsidP="004A1A05">
      <w:pPr>
        <w:pStyle w:val="Nagwek1"/>
        <w:numPr>
          <w:ilvl w:val="0"/>
          <w:numId w:val="23"/>
        </w:numPr>
        <w:spacing w:before="240" w:line="360" w:lineRule="auto"/>
        <w:jc w:val="both"/>
        <w:rPr>
          <w:rFonts w:ascii="Arial" w:hAnsi="Arial" w:cs="Arial"/>
          <w:color w:val="auto"/>
          <w:sz w:val="24"/>
          <w:szCs w:val="24"/>
        </w:rPr>
      </w:pPr>
      <w:bookmarkStart w:id="4" w:name="bookmark1"/>
      <w:r w:rsidRPr="00633872">
        <w:rPr>
          <w:rFonts w:ascii="Arial" w:hAnsi="Arial" w:cs="Arial"/>
          <w:color w:val="auto"/>
          <w:sz w:val="24"/>
          <w:szCs w:val="24"/>
        </w:rPr>
        <w:t>Opis sposobu składania oferty</w:t>
      </w:r>
    </w:p>
    <w:p w14:paraId="278BDB11" w14:textId="7AC20321"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Wykonawca przygotowuje ofertę przy pomocy „Formularza oferty”, stanowiącego Załącznik nr 1 do SWZ, udostępnionego przez Zamawiającego na Platformie e-Zamówienia. </w:t>
      </w:r>
    </w:p>
    <w:p w14:paraId="3B5FD58C" w14:textId="77777777"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33872">
        <w:rPr>
          <w:rFonts w:ascii="Arial" w:hAnsi="Arial" w:cs="Arial"/>
          <w:sz w:val="24"/>
          <w:szCs w:val="24"/>
        </w:rPr>
        <w:t>drag&amp;drop</w:t>
      </w:r>
      <w:proofErr w:type="spellEnd"/>
      <w:r w:rsidRPr="00633872">
        <w:rPr>
          <w:rFonts w:ascii="Arial" w:hAnsi="Arial" w:cs="Arial"/>
          <w:sz w:val="24"/>
          <w:szCs w:val="24"/>
        </w:rPr>
        <w:t xml:space="preserve"> („przeciągnij” i „puść”) służące do dodawania plików.</w:t>
      </w:r>
    </w:p>
    <w:p w14:paraId="66902271" w14:textId="1045AEB6"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28626F0" w14:textId="725BD55B"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633872">
        <w:rPr>
          <w:rFonts w:ascii="Arial" w:hAnsi="Arial" w:cs="Arial"/>
          <w:sz w:val="24"/>
          <w:szCs w:val="24"/>
        </w:rPr>
        <w:t>Pzp</w:t>
      </w:r>
      <w:proofErr w:type="spellEnd"/>
      <w:r w:rsidRPr="00633872">
        <w:rPr>
          <w:rFonts w:ascii="Arial" w:hAnsi="Arial" w:cs="Arial"/>
          <w:sz w:val="24"/>
          <w:szCs w:val="24"/>
        </w:rPr>
        <w:t xml:space="preserve">. </w:t>
      </w:r>
    </w:p>
    <w:p w14:paraId="2F908F85" w14:textId="77777777"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Formularz oferty </w:t>
      </w:r>
      <w:r w:rsidRPr="00633872">
        <w:rPr>
          <w:rStyle w:val="Teksttreci20"/>
          <w:rFonts w:ascii="Arial" w:hAnsi="Arial" w:cs="Arial"/>
          <w:color w:val="000000" w:themeColor="text1"/>
          <w:sz w:val="24"/>
          <w:szCs w:val="24"/>
        </w:rPr>
        <w:t>należy z</w:t>
      </w:r>
      <w:r w:rsidRPr="00633872">
        <w:rPr>
          <w:rStyle w:val="PogrubienieTeksttreci2115pt"/>
          <w:rFonts w:ascii="Arial" w:hAnsi="Arial" w:cs="Arial"/>
          <w:b w:val="0"/>
          <w:color w:val="000000" w:themeColor="text1"/>
          <w:sz w:val="24"/>
          <w:szCs w:val="24"/>
        </w:rPr>
        <w:t>ł</w:t>
      </w:r>
      <w:r w:rsidRPr="00633872">
        <w:rPr>
          <w:rStyle w:val="Teksttreci20"/>
          <w:rFonts w:ascii="Arial" w:hAnsi="Arial" w:cs="Arial"/>
          <w:color w:val="000000" w:themeColor="text1"/>
          <w:sz w:val="24"/>
          <w:szCs w:val="24"/>
        </w:rPr>
        <w:t xml:space="preserve">ożyć w formie elektronicznej (tj. opatrzonej kwalifikowanym podpisem elektronicznym) lub w postaci elektronicznej opatrzonej </w:t>
      </w:r>
      <w:r w:rsidRPr="00633872">
        <w:rPr>
          <w:rStyle w:val="Teksttreci20"/>
          <w:rFonts w:ascii="Arial" w:hAnsi="Arial" w:cs="Arial"/>
          <w:color w:val="000000" w:themeColor="text1"/>
          <w:sz w:val="24"/>
          <w:szCs w:val="24"/>
        </w:rPr>
        <w:lastRenderedPageBreak/>
        <w:t>podpisem zaufanym lub podpisem osobistym</w:t>
      </w:r>
      <w:r w:rsidRPr="00633872">
        <w:rPr>
          <w:rFonts w:ascii="Arial" w:hAnsi="Arial" w:cs="Arial"/>
          <w:sz w:val="24"/>
          <w:szCs w:val="24"/>
        </w:rPr>
        <w:t>. Po podpisaniu nie należy zmieniać nazwy pliku formularza.</w:t>
      </w:r>
    </w:p>
    <w:p w14:paraId="57DE9BFC" w14:textId="7FFEF5A1"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Pozostałe dokumenty wchodzące w skład oferty lub składane wraz z ofertą, które są zgodne z ustawą </w:t>
      </w:r>
      <w:proofErr w:type="spellStart"/>
      <w:r w:rsidRPr="00633872">
        <w:rPr>
          <w:rFonts w:ascii="Arial" w:hAnsi="Arial" w:cs="Arial"/>
          <w:sz w:val="24"/>
          <w:szCs w:val="24"/>
        </w:rPr>
        <w:t>Pzp</w:t>
      </w:r>
      <w:proofErr w:type="spellEnd"/>
      <w:r w:rsidRPr="00633872">
        <w:rPr>
          <w:rFonts w:ascii="Arial" w:hAnsi="Arial" w:cs="Arial"/>
          <w:sz w:val="24"/>
          <w:szCs w:val="24"/>
        </w:rPr>
        <w:t xml:space="preserve">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633872">
        <w:rPr>
          <w:rStyle w:val="Teksttreci20"/>
          <w:rFonts w:ascii="Arial" w:hAnsi="Arial" w:cs="Arial"/>
          <w:color w:val="000000" w:themeColor="text1"/>
          <w:sz w:val="24"/>
          <w:szCs w:val="24"/>
        </w:rPr>
        <w:t>w formie elektronicznej (tj. opatrzonej kwalifikowanym podpisem elektronicznym) lub w postaci elektronicznej opatrzonej podpisem zaufanym lub podpisem osobistym</w:t>
      </w:r>
      <w:r w:rsidRPr="0063387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1212F501" w14:textId="77777777"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633872">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633872">
        <w:rPr>
          <w:rFonts w:ascii="Arial" w:hAnsi="Arial" w:cs="Arial"/>
          <w:sz w:val="24"/>
          <w:szCs w:val="24"/>
        </w:rPr>
        <w:t>.</w:t>
      </w:r>
    </w:p>
    <w:p w14:paraId="7C4DF4C3" w14:textId="77777777"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5B3CF08" w14:textId="77777777"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Oferta może być złożona tylko do upływu terminu składania ofert.</w:t>
      </w:r>
    </w:p>
    <w:p w14:paraId="6E1A38D9" w14:textId="77777777"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 xml:space="preserve">Wykonawca może przed upływem terminu składania ofert wycofać ofertę. Wykonawca wycofuje ofertę w zakładce „Oferty/wnioski” używając przycisku „Wycofaj ofertę” </w:t>
      </w:r>
    </w:p>
    <w:p w14:paraId="7F03DFF4" w14:textId="77777777" w:rsidR="005E6790" w:rsidRDefault="005E6790" w:rsidP="004A1A05">
      <w:pPr>
        <w:pStyle w:val="Akapitzlist"/>
        <w:numPr>
          <w:ilvl w:val="0"/>
          <w:numId w:val="38"/>
        </w:numPr>
        <w:spacing w:line="360" w:lineRule="auto"/>
        <w:rPr>
          <w:rFonts w:ascii="Arial" w:hAnsi="Arial" w:cs="Arial"/>
          <w:sz w:val="24"/>
          <w:szCs w:val="24"/>
        </w:rPr>
      </w:pPr>
      <w:r w:rsidRPr="00633872">
        <w:rPr>
          <w:rFonts w:ascii="Arial" w:hAnsi="Arial" w:cs="Arial"/>
          <w:sz w:val="24"/>
          <w:szCs w:val="24"/>
        </w:rPr>
        <w:t>Sposób złożenia oferty oraz załączników został opisany w interaktywnej instrukcji „Oferty, wnioski i prace konkursowe”, zamieszczonej na platformie e-zamówienia.</w:t>
      </w:r>
    </w:p>
    <w:p w14:paraId="52B38F0C" w14:textId="77777777" w:rsidR="005E6790" w:rsidRPr="00633872" w:rsidRDefault="005E6790" w:rsidP="004A1A05">
      <w:pPr>
        <w:pStyle w:val="Akapitzlist"/>
        <w:numPr>
          <w:ilvl w:val="0"/>
          <w:numId w:val="38"/>
        </w:numPr>
        <w:spacing w:line="360" w:lineRule="auto"/>
        <w:rPr>
          <w:rStyle w:val="Teksttreci20"/>
          <w:rFonts w:ascii="Arial" w:eastAsiaTheme="minorHAnsi" w:hAnsi="Arial" w:cs="Arial"/>
          <w:color w:val="auto"/>
          <w:sz w:val="24"/>
          <w:szCs w:val="24"/>
          <w:lang w:eastAsia="en-US" w:bidi="ar-SA"/>
        </w:rPr>
      </w:pPr>
      <w:r w:rsidRPr="00633872">
        <w:rPr>
          <w:rFonts w:ascii="Arial" w:hAnsi="Arial" w:cs="Arial"/>
          <w:sz w:val="24"/>
          <w:szCs w:val="24"/>
        </w:rPr>
        <w:lastRenderedPageBreak/>
        <w:t>Maksymalny rozmiar plików stanowiących ofertę lub składanych wraz z ofertą to 250MB.</w:t>
      </w:r>
    </w:p>
    <w:p w14:paraId="4C767CAC" w14:textId="3D0D773B" w:rsidR="003322D7" w:rsidRPr="00B01D6E" w:rsidRDefault="003322D7" w:rsidP="004A1A0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Wskazanie osób uprawnionych do komunikowania si</w:t>
      </w:r>
      <w:r w:rsidR="00B43CBE">
        <w:rPr>
          <w:rFonts w:ascii="Arial" w:hAnsi="Arial" w:cs="Arial"/>
          <w:color w:val="auto"/>
          <w:sz w:val="24"/>
          <w:szCs w:val="24"/>
        </w:rPr>
        <w:t>ę</w:t>
      </w:r>
      <w:r w:rsidRPr="00B01D6E">
        <w:rPr>
          <w:rFonts w:ascii="Arial" w:hAnsi="Arial" w:cs="Arial"/>
          <w:color w:val="auto"/>
          <w:sz w:val="24"/>
          <w:szCs w:val="24"/>
        </w:rPr>
        <w:t xml:space="preserve"> z Wykonawcami</w:t>
      </w:r>
      <w:bookmarkEnd w:id="4"/>
    </w:p>
    <w:p w14:paraId="2BEFD74C" w14:textId="77777777" w:rsidR="0042265D" w:rsidRPr="000078EB" w:rsidRDefault="0042265D" w:rsidP="00B34515">
      <w:pPr>
        <w:spacing w:after="0" w:line="360" w:lineRule="auto"/>
        <w:ind w:left="284"/>
        <w:rPr>
          <w:rFonts w:ascii="Arial" w:hAnsi="Arial" w:cs="Arial"/>
          <w:sz w:val="24"/>
          <w:szCs w:val="24"/>
        </w:rPr>
      </w:pPr>
      <w:r w:rsidRPr="000078EB">
        <w:rPr>
          <w:rStyle w:val="Teksttreci20"/>
          <w:rFonts w:ascii="Arial" w:hAnsi="Arial" w:cs="Arial"/>
          <w:color w:val="auto"/>
          <w:sz w:val="24"/>
          <w:szCs w:val="24"/>
        </w:rPr>
        <w:t>Zamawiający wyznacza następujące osoby do kontaktu z Wykonawcami:</w:t>
      </w:r>
    </w:p>
    <w:p w14:paraId="2B234917" w14:textId="77777777" w:rsidR="00D245EB" w:rsidRPr="000078EB" w:rsidRDefault="00D245EB" w:rsidP="004A1A05">
      <w:pPr>
        <w:pStyle w:val="Akapitzlist"/>
        <w:numPr>
          <w:ilvl w:val="0"/>
          <w:numId w:val="24"/>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 xml:space="preserve">w zakresie merytorycznym: </w:t>
      </w:r>
      <w:r w:rsidRPr="000078EB">
        <w:rPr>
          <w:rFonts w:ascii="Arial" w:hAnsi="Arial" w:cs="Arial"/>
          <w:sz w:val="24"/>
          <w:szCs w:val="24"/>
        </w:rPr>
        <w:tab/>
      </w:r>
    </w:p>
    <w:p w14:paraId="03B7BFF7" w14:textId="31B7EA71" w:rsidR="00D245EB" w:rsidRPr="000078EB" w:rsidRDefault="00D245EB" w:rsidP="00B34515">
      <w:pPr>
        <w:tabs>
          <w:tab w:val="left" w:pos="1134"/>
          <w:tab w:val="left" w:pos="4820"/>
        </w:tabs>
        <w:spacing w:after="0" w:line="360" w:lineRule="auto"/>
        <w:rPr>
          <w:rFonts w:ascii="Arial" w:hAnsi="Arial" w:cs="Arial"/>
          <w:sz w:val="24"/>
          <w:szCs w:val="24"/>
        </w:rPr>
      </w:pPr>
      <w:r w:rsidRPr="000078EB">
        <w:rPr>
          <w:rFonts w:ascii="Arial" w:hAnsi="Arial" w:cs="Arial"/>
          <w:sz w:val="24"/>
          <w:szCs w:val="24"/>
        </w:rPr>
        <w:tab/>
      </w:r>
      <w:r w:rsidR="00967194">
        <w:rPr>
          <w:rFonts w:ascii="Arial" w:hAnsi="Arial" w:cs="Arial"/>
          <w:sz w:val="24"/>
          <w:szCs w:val="24"/>
        </w:rPr>
        <w:t xml:space="preserve">Arkadiusz </w:t>
      </w:r>
      <w:proofErr w:type="spellStart"/>
      <w:r w:rsidR="00967194">
        <w:rPr>
          <w:rFonts w:ascii="Arial" w:hAnsi="Arial" w:cs="Arial"/>
          <w:sz w:val="24"/>
          <w:szCs w:val="24"/>
        </w:rPr>
        <w:t>Nytko</w:t>
      </w:r>
      <w:proofErr w:type="spellEnd"/>
      <w:r w:rsidRPr="000078EB">
        <w:rPr>
          <w:rFonts w:ascii="Arial" w:hAnsi="Arial" w:cs="Arial"/>
          <w:sz w:val="24"/>
          <w:szCs w:val="24"/>
        </w:rPr>
        <w:tab/>
      </w:r>
      <w:r w:rsidRPr="000078EB">
        <w:rPr>
          <w:rFonts w:ascii="Arial" w:hAnsi="Arial" w:cs="Arial"/>
          <w:sz w:val="24"/>
          <w:szCs w:val="24"/>
        </w:rPr>
        <w:tab/>
      </w:r>
      <w:r w:rsidR="00967194">
        <w:rPr>
          <w:rFonts w:ascii="Arial" w:hAnsi="Arial" w:cs="Arial"/>
          <w:sz w:val="24"/>
          <w:szCs w:val="24"/>
        </w:rPr>
        <w:t>Wydział</w:t>
      </w:r>
      <w:r w:rsidR="006A6257" w:rsidRPr="000078EB">
        <w:rPr>
          <w:rFonts w:ascii="Arial" w:hAnsi="Arial" w:cs="Arial"/>
          <w:sz w:val="24"/>
          <w:szCs w:val="24"/>
        </w:rPr>
        <w:t xml:space="preserve"> Inwestycji</w:t>
      </w:r>
    </w:p>
    <w:p w14:paraId="3B4C1A95" w14:textId="77777777" w:rsidR="00D245EB" w:rsidRPr="000078EB" w:rsidRDefault="00D245EB" w:rsidP="004A1A05">
      <w:pPr>
        <w:pStyle w:val="Akapitzlist"/>
        <w:numPr>
          <w:ilvl w:val="0"/>
          <w:numId w:val="24"/>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w sprawach dotyczących procedury zamówień publicznych:</w:t>
      </w:r>
    </w:p>
    <w:p w14:paraId="71A49447" w14:textId="6488A28C" w:rsidR="0042265D" w:rsidRPr="000078EB" w:rsidRDefault="00D245EB" w:rsidP="00B34515">
      <w:pPr>
        <w:tabs>
          <w:tab w:val="left" w:pos="1134"/>
          <w:tab w:val="left" w:pos="2835"/>
        </w:tabs>
        <w:spacing w:after="0" w:line="360" w:lineRule="auto"/>
        <w:rPr>
          <w:rFonts w:ascii="Arial" w:hAnsi="Arial" w:cs="Arial"/>
          <w:sz w:val="24"/>
          <w:szCs w:val="24"/>
        </w:rPr>
      </w:pPr>
      <w:r w:rsidRPr="000078EB">
        <w:rPr>
          <w:rFonts w:ascii="Arial" w:hAnsi="Arial" w:cs="Arial"/>
          <w:sz w:val="24"/>
          <w:szCs w:val="24"/>
        </w:rPr>
        <w:tab/>
      </w:r>
      <w:r w:rsidR="008C1877">
        <w:rPr>
          <w:rFonts w:ascii="Arial" w:hAnsi="Arial" w:cs="Arial"/>
          <w:sz w:val="24"/>
          <w:szCs w:val="24"/>
        </w:rPr>
        <w:t>Barbara Skrzypiec</w:t>
      </w:r>
      <w:r w:rsidRPr="000078EB">
        <w:rPr>
          <w:rFonts w:ascii="Arial" w:hAnsi="Arial" w:cs="Arial"/>
          <w:sz w:val="24"/>
          <w:szCs w:val="24"/>
        </w:rPr>
        <w:tab/>
      </w:r>
      <w:r w:rsidRPr="000078EB">
        <w:rPr>
          <w:rFonts w:ascii="Arial" w:hAnsi="Arial" w:cs="Arial"/>
          <w:sz w:val="24"/>
          <w:szCs w:val="24"/>
        </w:rPr>
        <w:tab/>
      </w:r>
      <w:r w:rsidR="00627392">
        <w:rPr>
          <w:rFonts w:ascii="Arial" w:hAnsi="Arial" w:cs="Arial"/>
          <w:sz w:val="24"/>
          <w:szCs w:val="24"/>
        </w:rPr>
        <w:tab/>
      </w:r>
      <w:r w:rsidRPr="000078EB">
        <w:rPr>
          <w:rFonts w:ascii="Arial" w:hAnsi="Arial" w:cs="Arial"/>
          <w:sz w:val="24"/>
          <w:szCs w:val="24"/>
        </w:rPr>
        <w:t>Wydział Zamówień Publicznych</w:t>
      </w:r>
    </w:p>
    <w:p w14:paraId="3C26CA4C" w14:textId="77777777" w:rsidR="003322D7" w:rsidRPr="00B01D6E" w:rsidRDefault="003322D7" w:rsidP="004A1A05">
      <w:pPr>
        <w:pStyle w:val="Nagwek1"/>
        <w:numPr>
          <w:ilvl w:val="0"/>
          <w:numId w:val="23"/>
        </w:numPr>
        <w:spacing w:before="240" w:line="360" w:lineRule="auto"/>
        <w:jc w:val="both"/>
        <w:rPr>
          <w:rFonts w:ascii="Arial" w:hAnsi="Arial" w:cs="Arial"/>
          <w:color w:val="auto"/>
          <w:sz w:val="24"/>
          <w:szCs w:val="24"/>
        </w:rPr>
      </w:pPr>
      <w:bookmarkStart w:id="5" w:name="bookmark2"/>
      <w:r w:rsidRPr="00B01D6E">
        <w:rPr>
          <w:rFonts w:ascii="Arial" w:hAnsi="Arial" w:cs="Arial"/>
          <w:color w:val="auto"/>
          <w:sz w:val="24"/>
          <w:szCs w:val="24"/>
        </w:rPr>
        <w:t>Wymagania dotyczące wadium.</w:t>
      </w:r>
    </w:p>
    <w:p w14:paraId="194FB7CD" w14:textId="77777777" w:rsidR="00514F5F" w:rsidRPr="000078EB" w:rsidRDefault="00524441" w:rsidP="00524441">
      <w:pPr>
        <w:pStyle w:val="Tekstpodstawowy3"/>
        <w:spacing w:after="0" w:line="360" w:lineRule="auto"/>
        <w:ind w:left="360"/>
        <w:jc w:val="both"/>
        <w:rPr>
          <w:rFonts w:ascii="Arial" w:hAnsi="Arial" w:cs="Arial"/>
          <w:sz w:val="24"/>
          <w:szCs w:val="24"/>
        </w:rPr>
      </w:pPr>
      <w:r w:rsidRPr="000078EB">
        <w:rPr>
          <w:rFonts w:ascii="Arial" w:hAnsi="Arial" w:cs="Arial"/>
          <w:sz w:val="24"/>
          <w:szCs w:val="24"/>
        </w:rPr>
        <w:t>Zamawiający nie wymaga wadium.</w:t>
      </w:r>
    </w:p>
    <w:p w14:paraId="1E3D9FB6" w14:textId="77777777" w:rsidR="003322D7" w:rsidRPr="00B01D6E" w:rsidRDefault="003322D7" w:rsidP="004A1A0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Opis sposobu przygotowania oferty</w:t>
      </w:r>
    </w:p>
    <w:p w14:paraId="44FF1B96" w14:textId="724753D7" w:rsidR="0043151C" w:rsidRDefault="0043151C" w:rsidP="004A1A05">
      <w:pPr>
        <w:pStyle w:val="Akapitzlist"/>
        <w:numPr>
          <w:ilvl w:val="0"/>
          <w:numId w:val="39"/>
        </w:numPr>
        <w:spacing w:line="360" w:lineRule="auto"/>
        <w:ind w:left="426"/>
        <w:rPr>
          <w:rFonts w:ascii="Arial" w:hAnsi="Arial" w:cs="Arial"/>
          <w:sz w:val="24"/>
          <w:szCs w:val="24"/>
        </w:rPr>
      </w:pPr>
      <w:r w:rsidRPr="003E1314">
        <w:rPr>
          <w:rFonts w:ascii="Arial" w:hAnsi="Arial" w:cs="Arial"/>
          <w:sz w:val="24"/>
          <w:szCs w:val="24"/>
        </w:rPr>
        <w:t>Wykonawca przygotowuje ofertę przy pomocy „Formularza ofert</w:t>
      </w:r>
      <w:r>
        <w:rPr>
          <w:rFonts w:ascii="Arial" w:hAnsi="Arial" w:cs="Arial"/>
          <w:sz w:val="24"/>
          <w:szCs w:val="24"/>
        </w:rPr>
        <w:t>y</w:t>
      </w:r>
      <w:r w:rsidRPr="003E1314">
        <w:rPr>
          <w:rFonts w:ascii="Arial" w:hAnsi="Arial" w:cs="Arial"/>
          <w:sz w:val="24"/>
          <w:szCs w:val="24"/>
        </w:rPr>
        <w:t xml:space="preserve">”, stanowiącego Załącznik nr </w:t>
      </w:r>
      <w:r>
        <w:rPr>
          <w:rFonts w:ascii="Arial" w:hAnsi="Arial" w:cs="Arial"/>
          <w:sz w:val="24"/>
          <w:szCs w:val="24"/>
        </w:rPr>
        <w:t>1</w:t>
      </w:r>
      <w:r w:rsidRPr="003E1314">
        <w:rPr>
          <w:rFonts w:ascii="Arial" w:hAnsi="Arial" w:cs="Arial"/>
          <w:sz w:val="24"/>
          <w:szCs w:val="24"/>
        </w:rPr>
        <w:t xml:space="preserve"> do SWZ, udostępnionego przez Zamawiającego na Platformie e-Zamówienia. </w:t>
      </w:r>
    </w:p>
    <w:p w14:paraId="2DEC5743" w14:textId="481506BC"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3151C">
        <w:rPr>
          <w:rFonts w:ascii="Arial" w:hAnsi="Arial" w:cs="Arial"/>
          <w:sz w:val="24"/>
          <w:szCs w:val="24"/>
        </w:rPr>
        <w:t>drag&amp;drop</w:t>
      </w:r>
      <w:proofErr w:type="spellEnd"/>
      <w:r w:rsidRPr="0043151C">
        <w:rPr>
          <w:rFonts w:ascii="Arial" w:hAnsi="Arial" w:cs="Arial"/>
          <w:sz w:val="24"/>
          <w:szCs w:val="24"/>
        </w:rPr>
        <w:t xml:space="preserve"> („przeciągnij” i „puść”) służące do dodawania plików.</w:t>
      </w:r>
    </w:p>
    <w:p w14:paraId="3E8E4BEC" w14:textId="268B02E0"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7F7F335" w14:textId="3ACF8193"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w:t>
      </w:r>
      <w:r w:rsidRPr="0043151C">
        <w:rPr>
          <w:rFonts w:ascii="Arial" w:hAnsi="Arial" w:cs="Arial"/>
          <w:sz w:val="24"/>
          <w:szCs w:val="24"/>
        </w:rPr>
        <w:lastRenderedPageBreak/>
        <w:t xml:space="preserve">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43151C">
        <w:rPr>
          <w:rFonts w:ascii="Arial" w:hAnsi="Arial" w:cs="Arial"/>
          <w:sz w:val="24"/>
          <w:szCs w:val="24"/>
        </w:rPr>
        <w:t>Pzp</w:t>
      </w:r>
      <w:proofErr w:type="spellEnd"/>
      <w:r w:rsidRPr="0043151C">
        <w:rPr>
          <w:rFonts w:ascii="Arial" w:hAnsi="Arial" w:cs="Arial"/>
          <w:sz w:val="24"/>
          <w:szCs w:val="24"/>
        </w:rPr>
        <w:t xml:space="preserve">. </w:t>
      </w:r>
    </w:p>
    <w:p w14:paraId="6CCDE310" w14:textId="77777777"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Formularz oferty </w:t>
      </w:r>
      <w:r w:rsidRPr="0043151C">
        <w:rPr>
          <w:rStyle w:val="Teksttreci20"/>
          <w:rFonts w:ascii="Arial" w:hAnsi="Arial" w:cs="Arial"/>
          <w:color w:val="000000" w:themeColor="text1"/>
          <w:sz w:val="24"/>
          <w:szCs w:val="24"/>
        </w:rPr>
        <w:t>należy z</w:t>
      </w:r>
      <w:r w:rsidRPr="0043151C">
        <w:rPr>
          <w:rStyle w:val="PogrubienieTeksttreci2115pt"/>
          <w:rFonts w:ascii="Arial" w:hAnsi="Arial" w:cs="Arial"/>
          <w:b w:val="0"/>
          <w:color w:val="000000" w:themeColor="text1"/>
          <w:sz w:val="24"/>
          <w:szCs w:val="24"/>
        </w:rPr>
        <w:t>ł</w:t>
      </w:r>
      <w:r w:rsidRPr="0043151C">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r w:rsidRPr="0043151C">
        <w:rPr>
          <w:rFonts w:ascii="Arial" w:hAnsi="Arial" w:cs="Arial"/>
          <w:sz w:val="24"/>
          <w:szCs w:val="24"/>
        </w:rPr>
        <w:t>. Po podpisaniu nie należy zmieniać nazwy pliku formularza.</w:t>
      </w:r>
    </w:p>
    <w:p w14:paraId="0C3143A0" w14:textId="2C7960FA"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Pozostałe dokumenty wchodzące w skład oferty lub składane wraz z ofertą, które są zgodne z ustawą </w:t>
      </w:r>
      <w:proofErr w:type="spellStart"/>
      <w:r w:rsidRPr="0043151C">
        <w:rPr>
          <w:rFonts w:ascii="Arial" w:hAnsi="Arial" w:cs="Arial"/>
          <w:sz w:val="24"/>
          <w:szCs w:val="24"/>
        </w:rPr>
        <w:t>Pzp</w:t>
      </w:r>
      <w:proofErr w:type="spellEnd"/>
      <w:r w:rsidRPr="0043151C">
        <w:rPr>
          <w:rFonts w:ascii="Arial" w:hAnsi="Arial" w:cs="Arial"/>
          <w:sz w:val="24"/>
          <w:szCs w:val="24"/>
        </w:rPr>
        <w:t xml:space="preserve">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43151C">
        <w:rPr>
          <w:rStyle w:val="Teksttreci20"/>
          <w:rFonts w:ascii="Arial" w:hAnsi="Arial" w:cs="Arial"/>
          <w:color w:val="000000" w:themeColor="text1"/>
          <w:sz w:val="24"/>
          <w:szCs w:val="24"/>
        </w:rPr>
        <w:t>w formie elektronicznej (tj. opatrzonej kwalifikowanym podpisem elektronicznym) lub w postaci elektronicznej opatrzonej podpisem zaufanym lub podpisem osobistym</w:t>
      </w:r>
      <w:r w:rsidRPr="0043151C">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54AD894A" w14:textId="3B1F99E4"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43151C">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43151C">
        <w:rPr>
          <w:rFonts w:ascii="Arial" w:hAnsi="Arial" w:cs="Arial"/>
          <w:sz w:val="24"/>
          <w:szCs w:val="24"/>
        </w:rPr>
        <w:t>.</w:t>
      </w:r>
    </w:p>
    <w:p w14:paraId="52114200" w14:textId="5AB41C85"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System sprawdza, czy złożone pliki są podpisane i automatycznie je szyfruje, jednocześnie informując o tym Wykonawcę. Potwierdzenie czasu przekazania i </w:t>
      </w:r>
      <w:r w:rsidRPr="0043151C">
        <w:rPr>
          <w:rFonts w:ascii="Arial" w:hAnsi="Arial" w:cs="Arial"/>
          <w:sz w:val="24"/>
          <w:szCs w:val="24"/>
        </w:rPr>
        <w:lastRenderedPageBreak/>
        <w:t>odbioru oferty znajduje się w Elektronicznym Potwierdzeniu Przesłania (EPP) i Elektronicznym Potwierdzeniu Odebrania (EPO). EPP i EPO dostępne są dla zalogowanego Wykonawcy w zakładce „Oferty/Wnioski”.</w:t>
      </w:r>
    </w:p>
    <w:p w14:paraId="5BC716FF" w14:textId="77777777"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Oferta może być złożona tylko do upływu terminu składania ofert.</w:t>
      </w:r>
    </w:p>
    <w:p w14:paraId="076474AE" w14:textId="77777777"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 xml:space="preserve">Wykonawca może przed upływem terminu składania ofert wycofać ofertę. Wykonawca wycofuje ofertę w zakładce „Oferty/wnioski” używając przycisku „Wycofaj ofertę” </w:t>
      </w:r>
    </w:p>
    <w:p w14:paraId="103C6605" w14:textId="77777777" w:rsidR="0043151C" w:rsidRDefault="0043151C" w:rsidP="004A1A05">
      <w:pPr>
        <w:pStyle w:val="Akapitzlist"/>
        <w:numPr>
          <w:ilvl w:val="0"/>
          <w:numId w:val="39"/>
        </w:numPr>
        <w:spacing w:line="360" w:lineRule="auto"/>
        <w:ind w:left="426"/>
        <w:rPr>
          <w:rFonts w:ascii="Arial" w:hAnsi="Arial" w:cs="Arial"/>
          <w:sz w:val="24"/>
          <w:szCs w:val="24"/>
        </w:rPr>
      </w:pPr>
      <w:r w:rsidRPr="0043151C">
        <w:rPr>
          <w:rFonts w:ascii="Arial" w:hAnsi="Arial" w:cs="Arial"/>
          <w:sz w:val="24"/>
          <w:szCs w:val="24"/>
        </w:rPr>
        <w:t>Sposób złożenia oferty oraz załączników został opisany w interaktywnej instrukcji „Oferty, wnioski i prace konkursowe”, zamieszczonej na platformie e-zamówienia.</w:t>
      </w:r>
    </w:p>
    <w:p w14:paraId="5DD887D1" w14:textId="26EA93FF" w:rsidR="0043151C" w:rsidRPr="0043151C" w:rsidRDefault="0043151C" w:rsidP="004A1A05">
      <w:pPr>
        <w:pStyle w:val="Akapitzlist"/>
        <w:numPr>
          <w:ilvl w:val="0"/>
          <w:numId w:val="39"/>
        </w:numPr>
        <w:spacing w:line="360" w:lineRule="auto"/>
        <w:ind w:left="426"/>
        <w:rPr>
          <w:rStyle w:val="Teksttreci20"/>
          <w:rFonts w:ascii="Arial" w:eastAsiaTheme="minorHAnsi" w:hAnsi="Arial" w:cs="Arial"/>
          <w:color w:val="auto"/>
          <w:sz w:val="24"/>
          <w:szCs w:val="24"/>
          <w:lang w:eastAsia="en-US" w:bidi="ar-SA"/>
        </w:rPr>
      </w:pPr>
      <w:r w:rsidRPr="0043151C">
        <w:rPr>
          <w:rFonts w:ascii="Arial" w:hAnsi="Arial" w:cs="Arial"/>
          <w:sz w:val="24"/>
          <w:szCs w:val="24"/>
        </w:rPr>
        <w:t>Maksymalny rozmiar plików stanowiących ofertę lub składanych wraz z ofertą to 250MB.</w:t>
      </w:r>
    </w:p>
    <w:p w14:paraId="493538EB" w14:textId="77777777" w:rsidR="003322D7" w:rsidRPr="00B01D6E" w:rsidRDefault="003322D7" w:rsidP="004A1A05">
      <w:pPr>
        <w:pStyle w:val="Nagwek1"/>
        <w:numPr>
          <w:ilvl w:val="0"/>
          <w:numId w:val="23"/>
        </w:numPr>
        <w:spacing w:before="0" w:line="360" w:lineRule="auto"/>
        <w:jc w:val="both"/>
        <w:rPr>
          <w:rFonts w:ascii="Arial" w:hAnsi="Arial" w:cs="Arial"/>
          <w:color w:val="auto"/>
          <w:sz w:val="24"/>
          <w:szCs w:val="24"/>
        </w:rPr>
      </w:pPr>
      <w:r w:rsidRPr="00B01D6E">
        <w:rPr>
          <w:rFonts w:ascii="Arial" w:hAnsi="Arial" w:cs="Arial"/>
          <w:color w:val="auto"/>
          <w:sz w:val="24"/>
          <w:szCs w:val="24"/>
        </w:rPr>
        <w:t>Wyjaśnianie treści SWZ</w:t>
      </w:r>
    </w:p>
    <w:p w14:paraId="0EF243EC" w14:textId="77777777" w:rsidR="005A2CF4" w:rsidRPr="000078EB" w:rsidRDefault="005A2CF4" w:rsidP="004A1A05">
      <w:pPr>
        <w:pStyle w:val="Akapitzlist"/>
        <w:numPr>
          <w:ilvl w:val="0"/>
          <w:numId w:val="32"/>
        </w:numPr>
        <w:tabs>
          <w:tab w:val="left" w:pos="420"/>
        </w:tabs>
        <w:spacing w:after="0" w:line="360" w:lineRule="auto"/>
        <w:ind w:left="426" w:hanging="426"/>
        <w:rPr>
          <w:rFonts w:ascii="Arial" w:hAnsi="Arial" w:cs="Arial"/>
          <w:b/>
          <w:bCs/>
          <w:sz w:val="24"/>
          <w:szCs w:val="24"/>
        </w:rPr>
      </w:pPr>
      <w:r w:rsidRPr="000078EB">
        <w:rPr>
          <w:rFonts w:ascii="Arial" w:hAnsi="Arial" w:cs="Arial"/>
          <w:sz w:val="24"/>
          <w:szCs w:val="24"/>
        </w:rPr>
        <w:t xml:space="preserve">Wykonawca może zwrócić się do </w:t>
      </w:r>
      <w:r w:rsidR="00A648E6" w:rsidRPr="000078EB">
        <w:rPr>
          <w:rFonts w:ascii="Arial" w:hAnsi="Arial" w:cs="Arial"/>
          <w:sz w:val="24"/>
          <w:szCs w:val="24"/>
        </w:rPr>
        <w:t>Z</w:t>
      </w:r>
      <w:r w:rsidRPr="000078EB">
        <w:rPr>
          <w:rFonts w:ascii="Arial" w:hAnsi="Arial" w:cs="Arial"/>
          <w:sz w:val="24"/>
          <w:szCs w:val="24"/>
        </w:rPr>
        <w:t>amawiającego z wnioskiem o wyjaśnienie treści SWZ.</w:t>
      </w:r>
    </w:p>
    <w:p w14:paraId="7F246AE7" w14:textId="4AB6F581" w:rsidR="00A77BB0" w:rsidRPr="000078EB" w:rsidRDefault="00A77BB0" w:rsidP="004A1A0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0078EB">
        <w:rPr>
          <w:rFonts w:ascii="Arial" w:hAnsi="Arial" w:cs="Arial"/>
          <w:sz w:val="24"/>
          <w:szCs w:val="24"/>
        </w:rPr>
        <w:t>Z</w:t>
      </w:r>
      <w:r w:rsidRPr="000078EB">
        <w:rPr>
          <w:rFonts w:ascii="Arial" w:hAnsi="Arial" w:cs="Arial"/>
          <w:sz w:val="24"/>
          <w:szCs w:val="24"/>
        </w:rPr>
        <w:t xml:space="preserve">amawiającego nie później niż na 4 dni przed upływem terminu składania ofert. </w:t>
      </w:r>
    </w:p>
    <w:p w14:paraId="33262CA2" w14:textId="77777777" w:rsidR="00A77BB0" w:rsidRPr="000078EB" w:rsidRDefault="00A77BB0" w:rsidP="004A1A0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Jeżeli </w:t>
      </w:r>
      <w:r w:rsidR="00A648E6" w:rsidRPr="000078EB">
        <w:rPr>
          <w:rFonts w:ascii="Arial" w:hAnsi="Arial" w:cs="Arial"/>
          <w:sz w:val="24"/>
          <w:szCs w:val="24"/>
        </w:rPr>
        <w:t>Z</w:t>
      </w:r>
      <w:r w:rsidRPr="000078EB">
        <w:rPr>
          <w:rFonts w:ascii="Arial" w:hAnsi="Arial" w:cs="Arial"/>
          <w:sz w:val="24"/>
          <w:szCs w:val="24"/>
        </w:rPr>
        <w:t xml:space="preserve">amawiający nie udzieli wyjaśnień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przedłuża termin składania ofert o czas niezbędny do zapoznania się wszystkich zainteresowanych </w:t>
      </w:r>
      <w:r w:rsidR="00A648E6" w:rsidRPr="000078EB">
        <w:rPr>
          <w:rFonts w:ascii="Arial" w:hAnsi="Arial" w:cs="Arial"/>
          <w:sz w:val="24"/>
          <w:szCs w:val="24"/>
        </w:rPr>
        <w:t>W</w:t>
      </w:r>
      <w:r w:rsidRPr="000078EB">
        <w:rPr>
          <w:rFonts w:ascii="Arial" w:hAnsi="Arial" w:cs="Arial"/>
          <w:sz w:val="24"/>
          <w:szCs w:val="24"/>
        </w:rPr>
        <w:t>ykonawców z wyjaśnieniami niezbędnymi do należytego przygotowania i złożenia ofert.</w:t>
      </w:r>
    </w:p>
    <w:p w14:paraId="5A8B217C" w14:textId="67F531E0" w:rsidR="00A77BB0" w:rsidRPr="000078EB" w:rsidRDefault="00A77BB0" w:rsidP="004A1A0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W przypadku gdy wniosek o wyjaśnienie treści SWZ nie wpłynął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w:t>
      </w:r>
      <w:r w:rsidR="00A648E6" w:rsidRPr="000078EB">
        <w:rPr>
          <w:rFonts w:ascii="Arial" w:hAnsi="Arial" w:cs="Arial"/>
          <w:sz w:val="24"/>
          <w:szCs w:val="24"/>
        </w:rPr>
        <w:t>Z</w:t>
      </w:r>
      <w:r w:rsidRPr="000078EB">
        <w:rPr>
          <w:rFonts w:ascii="Arial" w:hAnsi="Arial" w:cs="Arial"/>
          <w:sz w:val="24"/>
          <w:szCs w:val="24"/>
        </w:rPr>
        <w:t>amawiający nie ma obowiązku udzielania wyjaśnień SWZ oraz obowiązku przedłużenia terminu składania ofert</w:t>
      </w:r>
      <w:r w:rsidR="00FD74FC">
        <w:rPr>
          <w:rFonts w:ascii="Arial" w:hAnsi="Arial" w:cs="Arial"/>
          <w:sz w:val="24"/>
          <w:szCs w:val="24"/>
        </w:rPr>
        <w:t>.</w:t>
      </w:r>
    </w:p>
    <w:p w14:paraId="26907BB3" w14:textId="35685199" w:rsidR="005A2CF4" w:rsidRPr="000078EB" w:rsidRDefault="00A77BB0" w:rsidP="004A1A0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Przedłużenie terminu składania ofert, o których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4</w:t>
      </w:r>
      <w:r w:rsidRPr="000078EB">
        <w:rPr>
          <w:rFonts w:ascii="Arial" w:hAnsi="Arial" w:cs="Arial"/>
          <w:sz w:val="24"/>
          <w:szCs w:val="24"/>
        </w:rPr>
        <w:t>, nie wpływa na bieg terminu składania wniosku o wyjaśnienie treści SWZ</w:t>
      </w:r>
      <w:r w:rsidR="005A2CF4" w:rsidRPr="000078EB">
        <w:rPr>
          <w:rFonts w:ascii="Arial" w:hAnsi="Arial" w:cs="Arial"/>
          <w:sz w:val="24"/>
          <w:szCs w:val="24"/>
        </w:rPr>
        <w:t>.</w:t>
      </w:r>
    </w:p>
    <w:p w14:paraId="00CFCE6C" w14:textId="54919AB6" w:rsidR="00A71B01" w:rsidRPr="007350A7" w:rsidRDefault="00A77BB0" w:rsidP="004A1A0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Treść zapytań wraz z wyjaśnieniami </w:t>
      </w:r>
      <w:r w:rsidR="00A648E6" w:rsidRPr="000078EB">
        <w:rPr>
          <w:rFonts w:ascii="Arial" w:hAnsi="Arial" w:cs="Arial"/>
          <w:sz w:val="24"/>
          <w:szCs w:val="24"/>
        </w:rPr>
        <w:t>Z</w:t>
      </w:r>
      <w:r w:rsidRPr="000078EB">
        <w:rPr>
          <w:rFonts w:ascii="Arial" w:hAnsi="Arial" w:cs="Arial"/>
          <w:sz w:val="24"/>
          <w:szCs w:val="24"/>
        </w:rPr>
        <w:t>amawiający udostępnia, bez ujawniania źródła zapytania, na stronie internetowej prowadzonego postępowania.</w:t>
      </w:r>
    </w:p>
    <w:p w14:paraId="0E46200A" w14:textId="36694D86" w:rsidR="00A77BB0" w:rsidRPr="000078EB" w:rsidRDefault="00A77BB0" w:rsidP="00A77BB0">
      <w:pPr>
        <w:pStyle w:val="ust"/>
        <w:spacing w:before="240" w:after="0" w:line="360" w:lineRule="auto"/>
        <w:ind w:left="0" w:firstLine="0"/>
        <w:rPr>
          <w:rFonts w:ascii="Arial" w:hAnsi="Arial" w:cs="Arial"/>
          <w:b/>
          <w:bCs/>
        </w:rPr>
      </w:pPr>
      <w:r w:rsidRPr="000078EB">
        <w:rPr>
          <w:rFonts w:ascii="Arial" w:hAnsi="Arial" w:cs="Arial"/>
          <w:b/>
          <w:bCs/>
        </w:rPr>
        <w:t>Zmiany w treści SWZ</w:t>
      </w:r>
    </w:p>
    <w:p w14:paraId="3347C9D2" w14:textId="77777777" w:rsidR="00A77BB0" w:rsidRPr="000078EB" w:rsidRDefault="00A77BB0" w:rsidP="004A1A05">
      <w:pPr>
        <w:pStyle w:val="ust"/>
        <w:numPr>
          <w:ilvl w:val="0"/>
          <w:numId w:val="29"/>
        </w:numPr>
        <w:spacing w:before="0" w:after="0" w:line="360" w:lineRule="auto"/>
        <w:ind w:left="426" w:hanging="426"/>
        <w:jc w:val="left"/>
        <w:rPr>
          <w:rFonts w:ascii="Arial" w:hAnsi="Arial" w:cs="Arial"/>
        </w:rPr>
      </w:pPr>
      <w:r w:rsidRPr="000078EB">
        <w:rPr>
          <w:rFonts w:ascii="Arial" w:hAnsi="Arial" w:cs="Arial"/>
        </w:rPr>
        <w:t xml:space="preserve">W uzasadnionych przypadkach Zamawiający może przed upływem terminu składania ofert zmienić treść </w:t>
      </w:r>
      <w:r w:rsidR="009F5D0B" w:rsidRPr="000078EB">
        <w:rPr>
          <w:rFonts w:ascii="Arial" w:hAnsi="Arial" w:cs="Arial"/>
        </w:rPr>
        <w:t>SWZ</w:t>
      </w:r>
      <w:r w:rsidRPr="000078EB">
        <w:rPr>
          <w:rFonts w:ascii="Arial" w:hAnsi="Arial" w:cs="Arial"/>
        </w:rPr>
        <w:t xml:space="preserve">. Dokonaną zmianę Zamawiający zamieści na </w:t>
      </w:r>
      <w:r w:rsidRPr="000078EB">
        <w:rPr>
          <w:rFonts w:ascii="Arial" w:hAnsi="Arial" w:cs="Arial"/>
        </w:rPr>
        <w:lastRenderedPageBreak/>
        <w:t>stronie internetowej, na której udostępniono SWZ. Odpowiedzi na pytania oraz zmiany stanowią integralną treść SWZ.</w:t>
      </w:r>
    </w:p>
    <w:p w14:paraId="64163AE1" w14:textId="7E4EE2EE" w:rsidR="00A77BB0" w:rsidRPr="000078EB" w:rsidRDefault="00A77BB0" w:rsidP="004A1A05">
      <w:pPr>
        <w:pStyle w:val="ust"/>
        <w:numPr>
          <w:ilvl w:val="0"/>
          <w:numId w:val="29"/>
        </w:numPr>
        <w:spacing w:before="0" w:after="0" w:line="360" w:lineRule="auto"/>
        <w:ind w:left="426" w:hanging="426"/>
        <w:jc w:val="left"/>
        <w:rPr>
          <w:rFonts w:ascii="Arial" w:hAnsi="Arial" w:cs="Arial"/>
        </w:rPr>
      </w:pPr>
      <w:r w:rsidRPr="000078EB">
        <w:rPr>
          <w:rFonts w:ascii="Arial" w:hAnsi="Arial" w:cs="Arial"/>
        </w:rPr>
        <w:t xml:space="preserve">W przypadku gdy zmiana treści SWZ jest istotna dla sporządzenia oferty lub wymaga od </w:t>
      </w:r>
      <w:r w:rsidR="00A648E6" w:rsidRPr="000078EB">
        <w:rPr>
          <w:rFonts w:ascii="Arial" w:hAnsi="Arial" w:cs="Arial"/>
        </w:rPr>
        <w:t>W</w:t>
      </w:r>
      <w:r w:rsidRPr="000078EB">
        <w:rPr>
          <w:rFonts w:ascii="Arial" w:hAnsi="Arial" w:cs="Arial"/>
        </w:rPr>
        <w:t xml:space="preserve">ykonawców dodatkowego czasu na zapoznanie się ze zmianą treści SWZ i przygotowanie ofert, </w:t>
      </w:r>
      <w:r w:rsidR="00A648E6" w:rsidRPr="000078EB">
        <w:rPr>
          <w:rFonts w:ascii="Arial" w:hAnsi="Arial" w:cs="Arial"/>
        </w:rPr>
        <w:t>Z</w:t>
      </w:r>
      <w:r w:rsidRPr="000078EB">
        <w:rPr>
          <w:rFonts w:ascii="Arial" w:hAnsi="Arial" w:cs="Arial"/>
        </w:rPr>
        <w:t xml:space="preserve">amawiający przedłuża termin składania ofert o czas niezbędny na ich przygotowanie. Zamawiający informuje </w:t>
      </w:r>
      <w:r w:rsidR="00A648E6" w:rsidRPr="000078EB">
        <w:rPr>
          <w:rFonts w:ascii="Arial" w:hAnsi="Arial" w:cs="Arial"/>
        </w:rPr>
        <w:t>W</w:t>
      </w:r>
      <w:r w:rsidRPr="000078EB">
        <w:rPr>
          <w:rFonts w:ascii="Arial" w:hAnsi="Arial" w:cs="Arial"/>
        </w:rPr>
        <w:t>ykonawców</w:t>
      </w:r>
      <w:r w:rsidR="00CD0756">
        <w:rPr>
          <w:rFonts w:ascii="Arial" w:hAnsi="Arial" w:cs="Arial"/>
        </w:rPr>
        <w:t xml:space="preserve"> </w:t>
      </w:r>
      <w:r w:rsidRPr="000078EB">
        <w:rPr>
          <w:rFonts w:ascii="Arial" w:hAnsi="Arial" w:cs="Arial"/>
        </w:rPr>
        <w:t>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3D17DAAB" w14:textId="77777777" w:rsidR="003322D7" w:rsidRDefault="003322D7" w:rsidP="004A1A0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Sposób obliczenia ceny</w:t>
      </w:r>
      <w:r>
        <w:rPr>
          <w:rFonts w:ascii="Arial" w:hAnsi="Arial" w:cs="Arial"/>
          <w:color w:val="auto"/>
          <w:sz w:val="24"/>
          <w:szCs w:val="24"/>
        </w:rPr>
        <w:t xml:space="preserve"> oferty</w:t>
      </w:r>
    </w:p>
    <w:p w14:paraId="2A9F6201" w14:textId="62986704" w:rsidR="00A77BB0" w:rsidRPr="000078EB" w:rsidRDefault="00A77BB0" w:rsidP="000557DD">
      <w:pPr>
        <w:pStyle w:val="Tekstpodstawowy2"/>
        <w:numPr>
          <w:ilvl w:val="0"/>
          <w:numId w:val="19"/>
        </w:numPr>
        <w:tabs>
          <w:tab w:val="clear" w:pos="360"/>
        </w:tabs>
        <w:spacing w:line="360" w:lineRule="auto"/>
        <w:jc w:val="left"/>
        <w:rPr>
          <w:rFonts w:ascii="Arial" w:hAnsi="Arial" w:cs="Arial"/>
          <w:b w:val="0"/>
          <w:sz w:val="24"/>
          <w:szCs w:val="24"/>
        </w:rPr>
      </w:pPr>
      <w:r w:rsidRPr="000078EB">
        <w:rPr>
          <w:rFonts w:ascii="Arial" w:hAnsi="Arial" w:cs="Arial"/>
          <w:b w:val="0"/>
          <w:sz w:val="24"/>
          <w:szCs w:val="24"/>
        </w:rPr>
        <w:t xml:space="preserve">Ceną ofertową jest cena brutto podana w formularzu oferty (załącznik nr 1 do SWZ). </w:t>
      </w:r>
    </w:p>
    <w:p w14:paraId="3F7F9ACD" w14:textId="005D9E9A" w:rsidR="00A77BB0" w:rsidRPr="000078EB" w:rsidRDefault="0003514B" w:rsidP="000557DD">
      <w:pPr>
        <w:pStyle w:val="Tekstpodstawowy2"/>
        <w:numPr>
          <w:ilvl w:val="0"/>
          <w:numId w:val="19"/>
        </w:numPr>
        <w:tabs>
          <w:tab w:val="left" w:pos="426"/>
        </w:tabs>
        <w:spacing w:line="360" w:lineRule="auto"/>
        <w:jc w:val="left"/>
        <w:rPr>
          <w:rFonts w:ascii="Arial" w:hAnsi="Arial" w:cs="Arial"/>
          <w:b w:val="0"/>
          <w:sz w:val="24"/>
          <w:szCs w:val="24"/>
        </w:rPr>
      </w:pPr>
      <w:r w:rsidRPr="000078EB">
        <w:rPr>
          <w:rFonts w:ascii="Arial" w:hAnsi="Arial" w:cs="Arial"/>
          <w:b w:val="0"/>
          <w:sz w:val="24"/>
          <w:szCs w:val="24"/>
        </w:rPr>
        <w:t>Określa się wynagrodzenie ryczałtowe.</w:t>
      </w:r>
    </w:p>
    <w:p w14:paraId="5B910882" w14:textId="7BDB604F" w:rsidR="00C76DDF" w:rsidRPr="00C76DDF" w:rsidRDefault="00C76DDF" w:rsidP="00C76DDF">
      <w:pPr>
        <w:pStyle w:val="Tekstpodstawowy2"/>
        <w:tabs>
          <w:tab w:val="left" w:pos="426"/>
        </w:tabs>
        <w:spacing w:line="360" w:lineRule="auto"/>
        <w:ind w:left="360"/>
        <w:jc w:val="left"/>
        <w:rPr>
          <w:rFonts w:ascii="Arial" w:hAnsi="Arial" w:cs="Arial"/>
          <w:b w:val="0"/>
          <w:sz w:val="24"/>
          <w:szCs w:val="24"/>
        </w:rPr>
      </w:pPr>
      <w:bookmarkStart w:id="6" w:name="bookmark4"/>
      <w:bookmarkEnd w:id="5"/>
      <w:r w:rsidRPr="00C76DDF">
        <w:rPr>
          <w:rFonts w:ascii="Arial" w:hAnsi="Arial" w:cs="Arial"/>
          <w:b w:val="0"/>
          <w:sz w:val="24"/>
          <w:szCs w:val="24"/>
        </w:rPr>
        <w:t xml:space="preserve">Cena ofertowa musi zwierać wszystkie koszty związane z realizacją zamówienia opisanego w SWZ oraz programie Funkcjonalno-Użytkowym w zakresie </w:t>
      </w:r>
      <w:r w:rsidRPr="00E23F2D">
        <w:rPr>
          <w:rFonts w:ascii="Arial" w:hAnsi="Arial" w:cs="Arial"/>
          <w:b w:val="0"/>
          <w:sz w:val="24"/>
          <w:szCs w:val="24"/>
        </w:rPr>
        <w:t>rozbiórki zadaszenia</w:t>
      </w:r>
      <w:r w:rsidR="006A6BF7" w:rsidRPr="00E23F2D">
        <w:rPr>
          <w:rFonts w:ascii="Arial" w:hAnsi="Arial" w:cs="Arial"/>
          <w:b w:val="0"/>
          <w:sz w:val="24"/>
          <w:szCs w:val="24"/>
        </w:rPr>
        <w:t xml:space="preserve"> oraz modernizacji ogrodzenia</w:t>
      </w:r>
      <w:r w:rsidRPr="00C76DDF">
        <w:rPr>
          <w:rFonts w:ascii="Arial" w:hAnsi="Arial" w:cs="Arial"/>
          <w:b w:val="0"/>
          <w:sz w:val="24"/>
          <w:szCs w:val="24"/>
        </w:rPr>
        <w:t>, projektach budowlano –wykonawczych „Termomodernizacji budynku Przedszkola nr 9 w Rybniku przy ul. Henryka Wieniawskiego 9 w dzielnicy Śródmieście” z września 2020 roku, tj. w zakresie robót termomodernizacyjnych, wymiany wewnętrznej instalacji c.o., remontu węzła cieplnego, jak również zaleceniach Miejskiego Konserwatora Zabytków zawartych w notatce z sierpnia 2024 roku oraz przedmiarach robót.</w:t>
      </w:r>
    </w:p>
    <w:p w14:paraId="594ECBE4" w14:textId="36399EE2" w:rsidR="003B754D" w:rsidRPr="0025070F" w:rsidRDefault="003B754D" w:rsidP="004A1A05">
      <w:pPr>
        <w:pStyle w:val="Tekstpodstawowy2"/>
        <w:numPr>
          <w:ilvl w:val="0"/>
          <w:numId w:val="54"/>
        </w:numPr>
        <w:tabs>
          <w:tab w:val="left" w:pos="426"/>
        </w:tabs>
        <w:spacing w:line="360" w:lineRule="auto"/>
        <w:ind w:left="567" w:hanging="567"/>
        <w:jc w:val="left"/>
        <w:rPr>
          <w:rFonts w:ascii="Arial" w:hAnsi="Arial" w:cs="Arial"/>
          <w:b w:val="0"/>
          <w:sz w:val="24"/>
          <w:szCs w:val="24"/>
        </w:rPr>
      </w:pPr>
      <w:r w:rsidRPr="0025070F">
        <w:rPr>
          <w:rFonts w:ascii="Arial" w:hAnsi="Arial" w:cs="Arial"/>
          <w:b w:val="0"/>
          <w:sz w:val="24"/>
          <w:szCs w:val="24"/>
        </w:rPr>
        <w:t>Obliczenie ceny ofertowej należy dokonać w oparciu o:</w:t>
      </w:r>
    </w:p>
    <w:p w14:paraId="29002D42" w14:textId="77777777" w:rsidR="00AA32BB" w:rsidRPr="006B739F" w:rsidRDefault="00AA32BB" w:rsidP="004A1A05">
      <w:pPr>
        <w:numPr>
          <w:ilvl w:val="0"/>
          <w:numId w:val="55"/>
        </w:numPr>
        <w:spacing w:after="0" w:line="360" w:lineRule="auto"/>
        <w:ind w:left="851"/>
        <w:rPr>
          <w:rFonts w:ascii="Arial" w:hAnsi="Arial" w:cs="Arial"/>
          <w:sz w:val="24"/>
          <w:szCs w:val="24"/>
        </w:rPr>
      </w:pPr>
      <w:r w:rsidRPr="006B739F">
        <w:rPr>
          <w:rFonts w:ascii="Arial" w:hAnsi="Arial" w:cs="Arial"/>
          <w:sz w:val="24"/>
          <w:szCs w:val="24"/>
        </w:rPr>
        <w:t>projekty budowlane z roku 2020 roku,</w:t>
      </w:r>
    </w:p>
    <w:p w14:paraId="06D50A62" w14:textId="77777777" w:rsidR="00AA32BB" w:rsidRPr="006B739F" w:rsidRDefault="00AA32BB" w:rsidP="004A1A05">
      <w:pPr>
        <w:numPr>
          <w:ilvl w:val="0"/>
          <w:numId w:val="55"/>
        </w:numPr>
        <w:spacing w:after="0" w:line="360" w:lineRule="auto"/>
        <w:ind w:left="851"/>
        <w:rPr>
          <w:rFonts w:ascii="Arial" w:hAnsi="Arial" w:cs="Arial"/>
          <w:sz w:val="24"/>
          <w:szCs w:val="24"/>
        </w:rPr>
      </w:pPr>
      <w:r w:rsidRPr="006B739F">
        <w:rPr>
          <w:rFonts w:ascii="Arial" w:hAnsi="Arial" w:cs="Arial"/>
          <w:sz w:val="24"/>
          <w:szCs w:val="24"/>
        </w:rPr>
        <w:t>przedmiary robót,</w:t>
      </w:r>
    </w:p>
    <w:p w14:paraId="35FBF711" w14:textId="77777777" w:rsidR="00AA32BB" w:rsidRPr="00BF2ADA" w:rsidRDefault="00AA32BB" w:rsidP="004A1A05">
      <w:pPr>
        <w:numPr>
          <w:ilvl w:val="0"/>
          <w:numId w:val="55"/>
        </w:numPr>
        <w:spacing w:after="0" w:line="360" w:lineRule="auto"/>
        <w:ind w:left="851"/>
        <w:rPr>
          <w:rFonts w:ascii="Arial" w:hAnsi="Arial" w:cs="Arial"/>
          <w:sz w:val="24"/>
          <w:szCs w:val="24"/>
        </w:rPr>
      </w:pPr>
      <w:r w:rsidRPr="00BF2ADA">
        <w:rPr>
          <w:rFonts w:ascii="Arial" w:hAnsi="Arial" w:cs="Arial"/>
          <w:sz w:val="24"/>
          <w:szCs w:val="24"/>
        </w:rPr>
        <w:t xml:space="preserve">program </w:t>
      </w:r>
      <w:r w:rsidRPr="006B739F">
        <w:rPr>
          <w:rFonts w:ascii="Arial" w:hAnsi="Arial" w:cs="Arial"/>
          <w:sz w:val="24"/>
          <w:szCs w:val="24"/>
        </w:rPr>
        <w:t>funkcjonalno-użytkowy dla rozbiórki zadaszenia wejścia głównego</w:t>
      </w:r>
      <w:r w:rsidRPr="00BF2ADA">
        <w:rPr>
          <w:rFonts w:ascii="Arial" w:hAnsi="Arial" w:cs="Arial"/>
          <w:sz w:val="24"/>
          <w:szCs w:val="24"/>
        </w:rPr>
        <w:t xml:space="preserve"> i ogrodzenia, </w:t>
      </w:r>
    </w:p>
    <w:p w14:paraId="1E421A20" w14:textId="77777777" w:rsidR="00AA32BB" w:rsidRPr="006B739F" w:rsidRDefault="00AA32BB" w:rsidP="004A1A05">
      <w:pPr>
        <w:numPr>
          <w:ilvl w:val="0"/>
          <w:numId w:val="55"/>
        </w:numPr>
        <w:spacing w:after="0" w:line="360" w:lineRule="auto"/>
        <w:ind w:left="851"/>
        <w:rPr>
          <w:rFonts w:ascii="Arial" w:hAnsi="Arial" w:cs="Arial"/>
          <w:sz w:val="24"/>
          <w:szCs w:val="24"/>
        </w:rPr>
      </w:pPr>
      <w:r w:rsidRPr="006B739F">
        <w:rPr>
          <w:rFonts w:ascii="Arial" w:hAnsi="Arial" w:cs="Arial"/>
          <w:sz w:val="24"/>
          <w:szCs w:val="24"/>
        </w:rPr>
        <w:t>specyfikacje techniczne wykonania i odbioru robót budowlanych (</w:t>
      </w:r>
      <w:proofErr w:type="spellStart"/>
      <w:r w:rsidRPr="006B739F">
        <w:rPr>
          <w:rFonts w:ascii="Arial" w:hAnsi="Arial" w:cs="Arial"/>
          <w:sz w:val="24"/>
          <w:szCs w:val="24"/>
        </w:rPr>
        <w:t>STWiORB</w:t>
      </w:r>
      <w:proofErr w:type="spellEnd"/>
      <w:r w:rsidRPr="006B739F">
        <w:rPr>
          <w:rFonts w:ascii="Arial" w:hAnsi="Arial" w:cs="Arial"/>
          <w:sz w:val="24"/>
          <w:szCs w:val="24"/>
        </w:rPr>
        <w:t>)</w:t>
      </w:r>
    </w:p>
    <w:p w14:paraId="68F0F405" w14:textId="77777777" w:rsidR="00AA32BB" w:rsidRPr="006B739F" w:rsidRDefault="00AA32BB" w:rsidP="004A1A05">
      <w:pPr>
        <w:numPr>
          <w:ilvl w:val="0"/>
          <w:numId w:val="55"/>
        </w:numPr>
        <w:spacing w:after="0" w:line="360" w:lineRule="auto"/>
        <w:ind w:left="851"/>
        <w:rPr>
          <w:rFonts w:ascii="Arial" w:hAnsi="Arial" w:cs="Arial"/>
          <w:sz w:val="24"/>
          <w:szCs w:val="24"/>
        </w:rPr>
      </w:pPr>
      <w:r w:rsidRPr="006B739F">
        <w:rPr>
          <w:rFonts w:ascii="Arial" w:hAnsi="Arial" w:cs="Arial"/>
          <w:sz w:val="24"/>
          <w:szCs w:val="24"/>
        </w:rPr>
        <w:t>koszty wykonania badań, pomiarów niezbędnych do realizacji przedmiotu zamówienia,</w:t>
      </w:r>
    </w:p>
    <w:p w14:paraId="7ECE5F12" w14:textId="70E3BA1C" w:rsidR="00AA32BB" w:rsidRPr="006B739F" w:rsidRDefault="00AA32BB" w:rsidP="004A1A05">
      <w:pPr>
        <w:numPr>
          <w:ilvl w:val="0"/>
          <w:numId w:val="55"/>
        </w:numPr>
        <w:spacing w:after="0" w:line="360" w:lineRule="auto"/>
        <w:ind w:left="851"/>
        <w:rPr>
          <w:rFonts w:ascii="Arial" w:hAnsi="Arial" w:cs="Arial"/>
          <w:sz w:val="24"/>
          <w:szCs w:val="24"/>
        </w:rPr>
      </w:pPr>
      <w:r w:rsidRPr="006B739F">
        <w:rPr>
          <w:rFonts w:ascii="Arial" w:hAnsi="Arial" w:cs="Arial"/>
          <w:sz w:val="24"/>
          <w:szCs w:val="24"/>
        </w:rPr>
        <w:t xml:space="preserve">koszty robót i prac towarzyszących związanych z prowadzeniem robót na czynnym (użytkowanym) obiekcie </w:t>
      </w:r>
      <w:r w:rsidR="00493892">
        <w:rPr>
          <w:rFonts w:ascii="Arial" w:hAnsi="Arial" w:cs="Arial"/>
          <w:sz w:val="24"/>
          <w:szCs w:val="24"/>
        </w:rPr>
        <w:t>przed</w:t>
      </w:r>
      <w:r w:rsidRPr="006B739F">
        <w:rPr>
          <w:rFonts w:ascii="Arial" w:hAnsi="Arial" w:cs="Arial"/>
          <w:sz w:val="24"/>
          <w:szCs w:val="24"/>
        </w:rPr>
        <w:t xml:space="preserve">szkolnym, m.in.: prowadzenia części </w:t>
      </w:r>
      <w:r w:rsidRPr="006B739F">
        <w:rPr>
          <w:rFonts w:ascii="Arial" w:hAnsi="Arial" w:cs="Arial"/>
          <w:sz w:val="24"/>
          <w:szCs w:val="24"/>
        </w:rPr>
        <w:lastRenderedPageBreak/>
        <w:t xml:space="preserve">robót poza godzinami pracy </w:t>
      </w:r>
      <w:r w:rsidR="00493892">
        <w:rPr>
          <w:rFonts w:ascii="Arial" w:hAnsi="Arial" w:cs="Arial"/>
          <w:sz w:val="24"/>
          <w:szCs w:val="24"/>
        </w:rPr>
        <w:t>przed</w:t>
      </w:r>
      <w:r w:rsidRPr="006B739F">
        <w:rPr>
          <w:rFonts w:ascii="Arial" w:hAnsi="Arial" w:cs="Arial"/>
          <w:sz w:val="24"/>
          <w:szCs w:val="24"/>
        </w:rPr>
        <w:t>szko</w:t>
      </w:r>
      <w:r w:rsidR="00493892">
        <w:rPr>
          <w:rFonts w:ascii="Arial" w:hAnsi="Arial" w:cs="Arial"/>
          <w:sz w:val="24"/>
          <w:szCs w:val="24"/>
        </w:rPr>
        <w:t>la</w:t>
      </w:r>
      <w:r w:rsidRPr="006B739F">
        <w:rPr>
          <w:rFonts w:ascii="Arial" w:hAnsi="Arial" w:cs="Arial"/>
          <w:sz w:val="24"/>
          <w:szCs w:val="24"/>
        </w:rPr>
        <w:t xml:space="preserve">; zabezpieczenie ruchu pieszego i pojazdów w strefie robót,  </w:t>
      </w:r>
    </w:p>
    <w:p w14:paraId="4E222E06" w14:textId="77777777" w:rsidR="00AA32BB" w:rsidRPr="006B739F" w:rsidRDefault="00AA32BB" w:rsidP="004A1A05">
      <w:pPr>
        <w:numPr>
          <w:ilvl w:val="0"/>
          <w:numId w:val="55"/>
        </w:numPr>
        <w:spacing w:after="0" w:line="360" w:lineRule="auto"/>
        <w:ind w:left="851"/>
        <w:rPr>
          <w:rFonts w:ascii="Arial" w:hAnsi="Arial" w:cs="Arial"/>
          <w:sz w:val="24"/>
          <w:szCs w:val="24"/>
        </w:rPr>
      </w:pPr>
      <w:r w:rsidRPr="006B739F">
        <w:rPr>
          <w:rFonts w:ascii="Arial" w:hAnsi="Arial" w:cs="Arial"/>
          <w:sz w:val="24"/>
          <w:szCs w:val="24"/>
        </w:rPr>
        <w:t>kosztów czasowego zabezpieczenia odsłoniętych elementów infrastruktury podziemnej, ewentualnych kosztów odbiorów i uzgodnień z gestorami sieci,</w:t>
      </w:r>
    </w:p>
    <w:p w14:paraId="104C7905" w14:textId="77777777" w:rsidR="00AA32BB" w:rsidRPr="006B739F" w:rsidRDefault="00AA32BB" w:rsidP="004A1A05">
      <w:pPr>
        <w:pStyle w:val="Akapitzlist"/>
        <w:numPr>
          <w:ilvl w:val="0"/>
          <w:numId w:val="55"/>
        </w:numPr>
        <w:spacing w:after="0" w:line="360" w:lineRule="auto"/>
        <w:ind w:left="851"/>
        <w:contextualSpacing w:val="0"/>
        <w:rPr>
          <w:sz w:val="24"/>
          <w:szCs w:val="24"/>
        </w:rPr>
      </w:pPr>
      <w:r w:rsidRPr="006B739F">
        <w:rPr>
          <w:sz w:val="24"/>
          <w:szCs w:val="24"/>
        </w:rPr>
        <w:t>koszty opracowania uproszczonego kosztorysu, obejmującego wszystkie roboty budowlane i prace towarzyszące,</w:t>
      </w:r>
    </w:p>
    <w:p w14:paraId="60CB6A50" w14:textId="77777777" w:rsidR="00AA32BB" w:rsidRPr="006B739F" w:rsidRDefault="00AA32BB" w:rsidP="004A1A05">
      <w:pPr>
        <w:pStyle w:val="Akapitzlist"/>
        <w:numPr>
          <w:ilvl w:val="0"/>
          <w:numId w:val="55"/>
        </w:numPr>
        <w:spacing w:after="0" w:line="360" w:lineRule="auto"/>
        <w:ind w:left="851"/>
        <w:contextualSpacing w:val="0"/>
        <w:rPr>
          <w:sz w:val="24"/>
          <w:szCs w:val="24"/>
        </w:rPr>
      </w:pPr>
      <w:r w:rsidRPr="006B739F">
        <w:rPr>
          <w:sz w:val="24"/>
          <w:szCs w:val="24"/>
        </w:rPr>
        <w:t>koszty opracowania świadectwa charakterystyki energetycznej budynku,</w:t>
      </w:r>
    </w:p>
    <w:p w14:paraId="75CF9D16" w14:textId="77777777" w:rsidR="00AA32BB" w:rsidRDefault="00AA32BB" w:rsidP="004A1A05">
      <w:pPr>
        <w:pStyle w:val="Akapitzlist"/>
        <w:numPr>
          <w:ilvl w:val="0"/>
          <w:numId w:val="55"/>
        </w:numPr>
        <w:spacing w:after="0" w:line="360" w:lineRule="auto"/>
        <w:ind w:left="851"/>
        <w:contextualSpacing w:val="0"/>
        <w:rPr>
          <w:sz w:val="24"/>
          <w:szCs w:val="24"/>
        </w:rPr>
      </w:pPr>
      <w:r w:rsidRPr="006B739F">
        <w:rPr>
          <w:sz w:val="24"/>
          <w:szCs w:val="24"/>
        </w:rPr>
        <w:t xml:space="preserve">koszty opracowania opinii ornitologicznej i </w:t>
      </w:r>
      <w:proofErr w:type="spellStart"/>
      <w:r w:rsidRPr="006B739F">
        <w:rPr>
          <w:sz w:val="24"/>
          <w:szCs w:val="24"/>
        </w:rPr>
        <w:t>chiropterologicznej</w:t>
      </w:r>
      <w:proofErr w:type="spellEnd"/>
      <w:r w:rsidRPr="006B739F">
        <w:rPr>
          <w:sz w:val="24"/>
          <w:szCs w:val="24"/>
        </w:rPr>
        <w:t>,</w:t>
      </w:r>
    </w:p>
    <w:p w14:paraId="69EAF9CE" w14:textId="6F1F42C9" w:rsidR="00AA32BB" w:rsidRPr="00AA32BB" w:rsidRDefault="00AA32BB" w:rsidP="004A1A05">
      <w:pPr>
        <w:pStyle w:val="Akapitzlist"/>
        <w:numPr>
          <w:ilvl w:val="0"/>
          <w:numId w:val="55"/>
        </w:numPr>
        <w:spacing w:after="0" w:line="360" w:lineRule="auto"/>
        <w:ind w:left="851"/>
        <w:contextualSpacing w:val="0"/>
        <w:rPr>
          <w:sz w:val="24"/>
          <w:szCs w:val="24"/>
        </w:rPr>
      </w:pPr>
      <w:r w:rsidRPr="00AA32BB">
        <w:rPr>
          <w:sz w:val="24"/>
          <w:szCs w:val="24"/>
        </w:rPr>
        <w:t>koszt opracowania „Programu Prac Konserwatorskich” dla robót remontowych na elewacji północno-zachodniej segmentu starszego,</w:t>
      </w:r>
    </w:p>
    <w:p w14:paraId="767E5289" w14:textId="77777777" w:rsidR="00AA32BB" w:rsidRPr="006B739F" w:rsidRDefault="00AA32BB" w:rsidP="004A1A05">
      <w:pPr>
        <w:pStyle w:val="Akapitzlist"/>
        <w:numPr>
          <w:ilvl w:val="0"/>
          <w:numId w:val="55"/>
        </w:numPr>
        <w:spacing w:after="0" w:line="360" w:lineRule="auto"/>
        <w:ind w:left="851"/>
        <w:contextualSpacing w:val="0"/>
        <w:rPr>
          <w:sz w:val="24"/>
          <w:szCs w:val="24"/>
        </w:rPr>
      </w:pPr>
      <w:r w:rsidRPr="006B739F">
        <w:rPr>
          <w:sz w:val="24"/>
          <w:szCs w:val="24"/>
        </w:rPr>
        <w:t>koszty związane z tymczasową organizacją ruchu oraz zajęciem drogi,</w:t>
      </w:r>
    </w:p>
    <w:p w14:paraId="673157E4" w14:textId="74B96AEC" w:rsidR="00AA32BB" w:rsidRPr="006B739F" w:rsidRDefault="00AA32BB" w:rsidP="004A1A05">
      <w:pPr>
        <w:pStyle w:val="Akapitzlist"/>
        <w:numPr>
          <w:ilvl w:val="0"/>
          <w:numId w:val="55"/>
        </w:numPr>
        <w:spacing w:after="0" w:line="360" w:lineRule="auto"/>
        <w:ind w:left="851"/>
        <w:contextualSpacing w:val="0"/>
        <w:rPr>
          <w:sz w:val="24"/>
          <w:szCs w:val="24"/>
        </w:rPr>
      </w:pPr>
      <w:r w:rsidRPr="006B739F">
        <w:rPr>
          <w:sz w:val="24"/>
          <w:szCs w:val="24"/>
        </w:rPr>
        <w:t>własną kalkulację dotyczącą zakresu robót uzupełniających i</w:t>
      </w:r>
      <w:r w:rsidR="009B5DF9">
        <w:rPr>
          <w:sz w:val="24"/>
          <w:szCs w:val="24"/>
        </w:rPr>
        <w:t xml:space="preserve"> </w:t>
      </w:r>
      <w:r w:rsidRPr="006B739F">
        <w:rPr>
          <w:sz w:val="24"/>
          <w:szCs w:val="24"/>
        </w:rPr>
        <w:t>przygotowawczych [np. nadzór, zorganizowanie zaplecza dla pracowników; wydzielenie, oznakowanie i zabezpieczenie terenu prowadzenia robót; zorganizowanie zaplecza na potrzeby składowania materiałów budowlanych oraz kontenerów do gromadzenia urobku z demontażu i rozbiórek; transport materiałów; utylizacja odpadów (w tym gruntu i materiału kamiennego z nasypu pozyskanego w wyniku prowadzonych robót budowlanych); wykonanie opracowań i robót technologicznych - nie objętych przedmiarem robót a niezbędnych do prawidłowego wykonania przedmiotu zamówienia; zapewnienie dostawy na potrzeby budowy energii elektrycznej i wody wraz z poniesieniem kosztów ich zużycia, itp.],</w:t>
      </w:r>
    </w:p>
    <w:p w14:paraId="6B05A50F" w14:textId="77777777" w:rsidR="00AA32BB" w:rsidRPr="006B739F" w:rsidRDefault="00AA32BB" w:rsidP="004A1A05">
      <w:pPr>
        <w:pStyle w:val="Akapitzlist"/>
        <w:numPr>
          <w:ilvl w:val="0"/>
          <w:numId w:val="55"/>
        </w:numPr>
        <w:spacing w:after="0" w:line="360" w:lineRule="auto"/>
        <w:ind w:left="851"/>
        <w:contextualSpacing w:val="0"/>
        <w:rPr>
          <w:sz w:val="24"/>
          <w:szCs w:val="24"/>
        </w:rPr>
      </w:pPr>
      <w:r w:rsidRPr="006B739F">
        <w:rPr>
          <w:sz w:val="24"/>
          <w:szCs w:val="24"/>
        </w:rPr>
        <w:t>koszty opracowania dokumentacji powykonawczej oraz dokonanie wszystkich prób, badań i sprawdzeń koniecznych do odbioru,</w:t>
      </w:r>
    </w:p>
    <w:p w14:paraId="529A2B7B" w14:textId="77777777" w:rsidR="00AA32BB" w:rsidRPr="006B739F" w:rsidRDefault="00AA32BB" w:rsidP="004A1A05">
      <w:pPr>
        <w:pStyle w:val="Akapitzlist"/>
        <w:numPr>
          <w:ilvl w:val="0"/>
          <w:numId w:val="55"/>
        </w:numPr>
        <w:spacing w:after="0" w:line="360" w:lineRule="auto"/>
        <w:ind w:left="851"/>
        <w:contextualSpacing w:val="0"/>
        <w:rPr>
          <w:sz w:val="24"/>
          <w:szCs w:val="24"/>
        </w:rPr>
      </w:pPr>
      <w:r w:rsidRPr="006B739F">
        <w:rPr>
          <w:sz w:val="24"/>
          <w:szCs w:val="24"/>
        </w:rPr>
        <w:t xml:space="preserve">własną kalkulację dotyczącą kosztów robót tymczasowych, nie ujętych w przedmiarach, do ujęcia w kosztach ogólnych robót podstawowych -zgodnie ze </w:t>
      </w:r>
      <w:proofErr w:type="spellStart"/>
      <w:r w:rsidRPr="006B739F">
        <w:rPr>
          <w:sz w:val="24"/>
          <w:szCs w:val="24"/>
        </w:rPr>
        <w:t>STWiORB</w:t>
      </w:r>
      <w:proofErr w:type="spellEnd"/>
      <w:r w:rsidRPr="006B739F">
        <w:rPr>
          <w:sz w:val="24"/>
          <w:szCs w:val="24"/>
        </w:rPr>
        <w:t xml:space="preserve"> (stemplowania, rusztowania, deskowania, rynny zsypowe, prace porządkowe, itp.),</w:t>
      </w:r>
    </w:p>
    <w:p w14:paraId="3D8218FC" w14:textId="6CFE3151" w:rsidR="00F85FA0" w:rsidRPr="00C6782F" w:rsidRDefault="00F85FA0" w:rsidP="004A1A05">
      <w:pPr>
        <w:pStyle w:val="Akapitzlist"/>
        <w:numPr>
          <w:ilvl w:val="0"/>
          <w:numId w:val="55"/>
        </w:numPr>
        <w:spacing w:after="0" w:line="360" w:lineRule="auto"/>
        <w:ind w:left="851"/>
        <w:contextualSpacing w:val="0"/>
        <w:rPr>
          <w:sz w:val="24"/>
          <w:szCs w:val="24"/>
        </w:rPr>
      </w:pPr>
      <w:r w:rsidRPr="00C6782F">
        <w:rPr>
          <w:rFonts w:ascii="Arial" w:hAnsi="Arial" w:cs="Arial"/>
          <w:sz w:val="24"/>
          <w:szCs w:val="24"/>
        </w:rPr>
        <w:t>własną kalkulację kosztów wymaganych serwisów i przeglądów zabudowanych urządzeń w okresie udzielonej przez Wykonawcę gwarancji, przewidzianych przez gwarancję producenta jako obowiązkowe</w:t>
      </w:r>
      <w:r w:rsidR="00C6782F">
        <w:rPr>
          <w:rFonts w:ascii="Arial" w:hAnsi="Arial" w:cs="Arial"/>
          <w:sz w:val="24"/>
          <w:szCs w:val="24"/>
        </w:rPr>
        <w:t>.</w:t>
      </w:r>
    </w:p>
    <w:p w14:paraId="44C17093" w14:textId="35F502FF" w:rsidR="007E4CEB" w:rsidRPr="00FE2208" w:rsidRDefault="007E4CEB" w:rsidP="000557DD">
      <w:pPr>
        <w:pStyle w:val="kodwydz2"/>
        <w:numPr>
          <w:ilvl w:val="0"/>
          <w:numId w:val="19"/>
        </w:numPr>
        <w:tabs>
          <w:tab w:val="left" w:pos="567"/>
        </w:tabs>
        <w:spacing w:line="360" w:lineRule="auto"/>
        <w:rPr>
          <w:rFonts w:ascii="Arial" w:hAnsi="Arial" w:cs="Arial"/>
        </w:rPr>
      </w:pPr>
      <w:r w:rsidRPr="00FE2208">
        <w:rPr>
          <w:rFonts w:ascii="Arial" w:hAnsi="Arial" w:cs="Arial"/>
        </w:rPr>
        <w:t>W całkowitej cenie ofertowej przedkładanej przez Wykonawcę będą zawarte</w:t>
      </w:r>
      <w:r>
        <w:rPr>
          <w:rFonts w:ascii="Arial" w:hAnsi="Arial" w:cs="Arial"/>
        </w:rPr>
        <w:t xml:space="preserve"> </w:t>
      </w:r>
      <w:r w:rsidRPr="00FE2208">
        <w:rPr>
          <w:rFonts w:ascii="Arial" w:hAnsi="Arial" w:cs="Arial"/>
        </w:rPr>
        <w:t xml:space="preserve">wszelkie cła, podatki i inne należności płatne przez Wykonawcę. </w:t>
      </w:r>
    </w:p>
    <w:p w14:paraId="301DEBB2" w14:textId="4F2F38A1" w:rsidR="007E4CEB" w:rsidRPr="00FE2208" w:rsidRDefault="007E4CEB" w:rsidP="000557DD">
      <w:pPr>
        <w:pStyle w:val="kodwydz2"/>
        <w:numPr>
          <w:ilvl w:val="0"/>
          <w:numId w:val="19"/>
        </w:numPr>
        <w:tabs>
          <w:tab w:val="left" w:pos="567"/>
        </w:tabs>
        <w:spacing w:line="360" w:lineRule="auto"/>
        <w:rPr>
          <w:rFonts w:ascii="Arial" w:hAnsi="Arial" w:cs="Arial"/>
        </w:rPr>
      </w:pPr>
      <w:r w:rsidRPr="00FE2208">
        <w:rPr>
          <w:rFonts w:ascii="Arial" w:hAnsi="Arial" w:cs="Arial"/>
        </w:rPr>
        <w:lastRenderedPageBreak/>
        <w:t>Cenę ofertową należy podać z zaokrągleniem do dwóch miejsc po przecinku (zasady zaokrąglania: poniżej 5 należy końcówkę pominąć, powyżej i równe</w:t>
      </w:r>
      <w:r w:rsidR="00CD0756">
        <w:rPr>
          <w:rFonts w:ascii="Arial" w:hAnsi="Arial" w:cs="Arial"/>
        </w:rPr>
        <w:t xml:space="preserve"> </w:t>
      </w:r>
      <w:r w:rsidRPr="00FE2208">
        <w:rPr>
          <w:rFonts w:ascii="Arial" w:hAnsi="Arial" w:cs="Arial"/>
        </w:rPr>
        <w:t>5 należy zaokrąglić w górę).</w:t>
      </w:r>
    </w:p>
    <w:p w14:paraId="06E7C86F" w14:textId="77777777" w:rsidR="007E4CEB" w:rsidRPr="0022159F" w:rsidRDefault="007E4CEB" w:rsidP="000557DD">
      <w:pPr>
        <w:pStyle w:val="kodwydz2"/>
        <w:numPr>
          <w:ilvl w:val="0"/>
          <w:numId w:val="19"/>
        </w:numPr>
        <w:tabs>
          <w:tab w:val="left" w:pos="426"/>
          <w:tab w:val="left" w:pos="567"/>
        </w:tabs>
        <w:spacing w:line="360" w:lineRule="auto"/>
        <w:rPr>
          <w:rFonts w:ascii="Arial" w:hAnsi="Arial" w:cs="Arial"/>
        </w:rPr>
      </w:pPr>
      <w:r w:rsidRPr="0022159F">
        <w:rPr>
          <w:rFonts w:ascii="Arial" w:hAnsi="Arial" w:cs="Arial"/>
        </w:rPr>
        <w:t>Zamawiający nie udzieli zaliczki na realizację zamówienia</w:t>
      </w:r>
      <w:r>
        <w:rPr>
          <w:rFonts w:ascii="Arial" w:hAnsi="Arial" w:cs="Arial"/>
        </w:rPr>
        <w:t>.</w:t>
      </w:r>
      <w:r w:rsidRPr="0022159F">
        <w:rPr>
          <w:rFonts w:ascii="Arial" w:hAnsi="Arial" w:cs="Arial"/>
        </w:rPr>
        <w:t xml:space="preserve"> </w:t>
      </w:r>
    </w:p>
    <w:p w14:paraId="050109B8" w14:textId="6F73818A" w:rsidR="007E4CEB" w:rsidRPr="00FE2208" w:rsidRDefault="007E4CEB" w:rsidP="000557DD">
      <w:pPr>
        <w:pStyle w:val="kodwydz2"/>
        <w:numPr>
          <w:ilvl w:val="0"/>
          <w:numId w:val="19"/>
        </w:numPr>
        <w:tabs>
          <w:tab w:val="left" w:pos="567"/>
        </w:tabs>
        <w:spacing w:line="360" w:lineRule="auto"/>
        <w:rPr>
          <w:rFonts w:ascii="Arial" w:hAnsi="Arial" w:cs="Arial"/>
        </w:rPr>
      </w:pPr>
      <w:r w:rsidRPr="0022159F">
        <w:rPr>
          <w:rFonts w:ascii="Arial" w:hAnsi="Arial" w:cs="Arial"/>
        </w:rPr>
        <w:t xml:space="preserve">Umowa będzie zawarta na całość </w:t>
      </w:r>
      <w:r w:rsidR="003B754D">
        <w:rPr>
          <w:rFonts w:ascii="Arial" w:hAnsi="Arial" w:cs="Arial"/>
        </w:rPr>
        <w:t>prac</w:t>
      </w:r>
      <w:r w:rsidRPr="0022159F">
        <w:rPr>
          <w:rFonts w:ascii="Arial" w:hAnsi="Arial" w:cs="Arial"/>
        </w:rPr>
        <w:t xml:space="preserve"> określonych w przedmiocie zamówienia. </w:t>
      </w:r>
    </w:p>
    <w:p w14:paraId="3A9240F8" w14:textId="77777777" w:rsidR="00BF5679" w:rsidRDefault="007E4CEB" w:rsidP="000557DD">
      <w:pPr>
        <w:pStyle w:val="kodwydz2"/>
        <w:numPr>
          <w:ilvl w:val="0"/>
          <w:numId w:val="19"/>
        </w:numPr>
        <w:tabs>
          <w:tab w:val="left" w:pos="426"/>
          <w:tab w:val="left" w:pos="567"/>
        </w:tabs>
        <w:spacing w:line="360" w:lineRule="auto"/>
        <w:rPr>
          <w:rFonts w:ascii="Arial" w:hAnsi="Arial" w:cs="Arial"/>
        </w:rPr>
      </w:pPr>
      <w:r w:rsidRPr="00FE2208">
        <w:rPr>
          <w:rFonts w:ascii="Arial" w:hAnsi="Arial" w:cs="Arial"/>
        </w:rPr>
        <w:t>Wszelkie rozliczenia związane z realizacją zamówien</w:t>
      </w:r>
      <w:r>
        <w:rPr>
          <w:rFonts w:ascii="Arial" w:hAnsi="Arial" w:cs="Arial"/>
        </w:rPr>
        <w:t>ia, którego dotyczy niniejsza S</w:t>
      </w:r>
      <w:r w:rsidRPr="00FE2208">
        <w:rPr>
          <w:rFonts w:ascii="Arial" w:hAnsi="Arial" w:cs="Arial"/>
        </w:rPr>
        <w:t>WZ dokonywane będą w PLN.</w:t>
      </w:r>
    </w:p>
    <w:bookmarkEnd w:id="6"/>
    <w:p w14:paraId="682CA9C5" w14:textId="77777777" w:rsidR="003322D7" w:rsidRPr="00F278A3" w:rsidRDefault="003322D7" w:rsidP="004A1A05">
      <w:pPr>
        <w:pStyle w:val="Nagwek1"/>
        <w:numPr>
          <w:ilvl w:val="0"/>
          <w:numId w:val="23"/>
        </w:numPr>
        <w:spacing w:before="120" w:line="360" w:lineRule="auto"/>
        <w:jc w:val="both"/>
        <w:rPr>
          <w:rFonts w:ascii="Arial" w:hAnsi="Arial" w:cs="Arial"/>
          <w:color w:val="auto"/>
          <w:sz w:val="24"/>
          <w:szCs w:val="24"/>
        </w:rPr>
      </w:pPr>
      <w:r w:rsidRPr="00F278A3">
        <w:rPr>
          <w:rFonts w:ascii="Arial" w:hAnsi="Arial" w:cs="Arial"/>
          <w:color w:val="auto"/>
          <w:sz w:val="24"/>
          <w:szCs w:val="24"/>
        </w:rPr>
        <w:t>Sposób oraz termin składania ofert</w:t>
      </w:r>
    </w:p>
    <w:p w14:paraId="776F8FE2" w14:textId="77777777" w:rsidR="00207BC6" w:rsidRPr="00BF42A3" w:rsidRDefault="00207BC6"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 </w:t>
      </w:r>
    </w:p>
    <w:p w14:paraId="569C7D49" w14:textId="77777777" w:rsidR="0081733A" w:rsidRPr="00AE69BD" w:rsidRDefault="0081733A"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Wykonawca może złożyć tylko jedną ofertę.</w:t>
      </w:r>
    </w:p>
    <w:p w14:paraId="71926A8B" w14:textId="46E2CEEA" w:rsidR="0081733A" w:rsidRPr="0081733A" w:rsidRDefault="0081733A" w:rsidP="00B34515">
      <w:pPr>
        <w:pStyle w:val="Akapitzlist"/>
        <w:widowControl w:val="0"/>
        <w:numPr>
          <w:ilvl w:val="0"/>
          <w:numId w:val="3"/>
        </w:numPr>
        <w:spacing w:after="0" w:line="360" w:lineRule="auto"/>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Zamawiający odrzuci ofertę złożoną po terminie składania ofert.</w:t>
      </w:r>
    </w:p>
    <w:p w14:paraId="5DA3E14E" w14:textId="29EE82C3" w:rsidR="001B1A2A" w:rsidRPr="000078EB" w:rsidRDefault="0042265D" w:rsidP="00B34515">
      <w:pPr>
        <w:pStyle w:val="Akapitzlist"/>
        <w:widowControl w:val="0"/>
        <w:numPr>
          <w:ilvl w:val="0"/>
          <w:numId w:val="3"/>
        </w:numPr>
        <w:spacing w:after="0" w:line="360" w:lineRule="auto"/>
        <w:rPr>
          <w:rStyle w:val="Teksttreci20"/>
          <w:rFonts w:ascii="Arial" w:eastAsiaTheme="minorHAnsi" w:hAnsi="Arial" w:cs="Arial"/>
          <w:b/>
          <w:color w:val="auto"/>
          <w:sz w:val="24"/>
          <w:szCs w:val="24"/>
          <w:lang w:eastAsia="en-US" w:bidi="ar-SA"/>
        </w:rPr>
      </w:pPr>
      <w:r w:rsidRPr="000078EB">
        <w:rPr>
          <w:rStyle w:val="Teksttreci20"/>
          <w:rFonts w:ascii="Arial" w:hAnsi="Arial" w:cs="Arial"/>
          <w:color w:val="auto"/>
          <w:sz w:val="24"/>
          <w:szCs w:val="24"/>
        </w:rPr>
        <w:t>Ofertę należy złożyć w terminie do dnia</w:t>
      </w:r>
      <w:r w:rsidR="007966EE" w:rsidRPr="000078EB">
        <w:rPr>
          <w:rStyle w:val="Teksttreci20"/>
          <w:rFonts w:ascii="Arial" w:hAnsi="Arial" w:cs="Arial"/>
          <w:color w:val="auto"/>
          <w:sz w:val="24"/>
          <w:szCs w:val="24"/>
        </w:rPr>
        <w:t xml:space="preserve"> </w:t>
      </w:r>
      <w:r w:rsidR="007C4145">
        <w:rPr>
          <w:rStyle w:val="Teksttreci20"/>
          <w:rFonts w:ascii="Arial" w:hAnsi="Arial" w:cs="Arial"/>
          <w:b/>
          <w:color w:val="auto"/>
          <w:sz w:val="24"/>
          <w:szCs w:val="24"/>
        </w:rPr>
        <w:t>02</w:t>
      </w:r>
      <w:r w:rsidR="008404C6" w:rsidRPr="000078EB">
        <w:rPr>
          <w:rStyle w:val="Teksttreci20"/>
          <w:rFonts w:ascii="Arial" w:hAnsi="Arial" w:cs="Arial"/>
          <w:b/>
          <w:color w:val="auto"/>
          <w:sz w:val="24"/>
          <w:szCs w:val="24"/>
        </w:rPr>
        <w:t xml:space="preserve"> </w:t>
      </w:r>
      <w:r w:rsidR="007C4145">
        <w:rPr>
          <w:rStyle w:val="Teksttreci20"/>
          <w:rFonts w:ascii="Arial" w:hAnsi="Arial" w:cs="Arial"/>
          <w:b/>
          <w:color w:val="auto"/>
          <w:sz w:val="24"/>
          <w:szCs w:val="24"/>
        </w:rPr>
        <w:t>stycz</w:t>
      </w:r>
      <w:r w:rsidR="00A47997">
        <w:rPr>
          <w:rStyle w:val="Teksttreci20"/>
          <w:rFonts w:ascii="Arial" w:hAnsi="Arial" w:cs="Arial"/>
          <w:b/>
          <w:color w:val="auto"/>
          <w:sz w:val="24"/>
          <w:szCs w:val="24"/>
        </w:rPr>
        <w:t>ni</w:t>
      </w:r>
      <w:r w:rsidR="00D21892">
        <w:rPr>
          <w:rStyle w:val="Teksttreci20"/>
          <w:rFonts w:ascii="Arial" w:hAnsi="Arial" w:cs="Arial"/>
          <w:b/>
          <w:color w:val="auto"/>
          <w:sz w:val="24"/>
          <w:szCs w:val="24"/>
        </w:rPr>
        <w:t>a</w:t>
      </w:r>
      <w:r w:rsidR="00915FFF" w:rsidRPr="000078EB">
        <w:rPr>
          <w:rStyle w:val="Teksttreci20"/>
          <w:rFonts w:ascii="Arial" w:hAnsi="Arial" w:cs="Arial"/>
          <w:b/>
          <w:color w:val="auto"/>
          <w:sz w:val="24"/>
          <w:szCs w:val="24"/>
        </w:rPr>
        <w:t xml:space="preserve"> 202</w:t>
      </w:r>
      <w:r w:rsidR="007C4145">
        <w:rPr>
          <w:rStyle w:val="Teksttreci20"/>
          <w:rFonts w:ascii="Arial" w:hAnsi="Arial" w:cs="Arial"/>
          <w:b/>
          <w:color w:val="auto"/>
          <w:sz w:val="24"/>
          <w:szCs w:val="24"/>
        </w:rPr>
        <w:t>5</w:t>
      </w:r>
      <w:r w:rsidR="00915FFF" w:rsidRPr="000078EB">
        <w:rPr>
          <w:rStyle w:val="Teksttreci20"/>
          <w:rFonts w:ascii="Arial" w:hAnsi="Arial" w:cs="Arial"/>
          <w:b/>
          <w:color w:val="auto"/>
          <w:sz w:val="24"/>
          <w:szCs w:val="24"/>
        </w:rPr>
        <w:t xml:space="preserve"> r., do godz.</w:t>
      </w:r>
      <w:r w:rsidR="001B1A2A" w:rsidRPr="000078EB">
        <w:rPr>
          <w:rStyle w:val="Teksttreci20"/>
          <w:rFonts w:ascii="Arial" w:hAnsi="Arial" w:cs="Arial"/>
          <w:b/>
          <w:color w:val="auto"/>
          <w:sz w:val="24"/>
          <w:szCs w:val="24"/>
        </w:rPr>
        <w:t xml:space="preserve">: </w:t>
      </w:r>
      <w:r w:rsidR="00915FFF" w:rsidRPr="000078EB">
        <w:rPr>
          <w:rStyle w:val="Teksttreci20"/>
          <w:rFonts w:ascii="Arial" w:hAnsi="Arial" w:cs="Arial"/>
          <w:b/>
          <w:color w:val="auto"/>
          <w:sz w:val="24"/>
          <w:szCs w:val="24"/>
        </w:rPr>
        <w:t>09:00</w:t>
      </w:r>
    </w:p>
    <w:p w14:paraId="20FD1E19" w14:textId="77777777" w:rsidR="003322D7" w:rsidRPr="00D038E0" w:rsidRDefault="003322D7" w:rsidP="004A1A05">
      <w:pPr>
        <w:pStyle w:val="Nagwek1"/>
        <w:numPr>
          <w:ilvl w:val="0"/>
          <w:numId w:val="23"/>
        </w:numPr>
        <w:spacing w:before="120" w:line="360" w:lineRule="auto"/>
        <w:jc w:val="both"/>
        <w:rPr>
          <w:rFonts w:ascii="Arial" w:hAnsi="Arial" w:cs="Arial"/>
          <w:color w:val="auto"/>
          <w:sz w:val="24"/>
          <w:szCs w:val="24"/>
        </w:rPr>
      </w:pPr>
      <w:r w:rsidRPr="00D038E0">
        <w:rPr>
          <w:rFonts w:ascii="Arial" w:hAnsi="Arial" w:cs="Arial"/>
          <w:color w:val="auto"/>
          <w:sz w:val="24"/>
          <w:szCs w:val="24"/>
        </w:rPr>
        <w:t>Termin otwarcia ofert</w:t>
      </w:r>
    </w:p>
    <w:p w14:paraId="66761B5B" w14:textId="4B439542"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Otwarcie ofert nastąpi w dniu </w:t>
      </w:r>
      <w:r w:rsidR="007C4145">
        <w:rPr>
          <w:rStyle w:val="Teksttreci20"/>
          <w:rFonts w:ascii="Arial" w:hAnsi="Arial" w:cs="Arial"/>
          <w:b/>
          <w:color w:val="auto"/>
          <w:sz w:val="24"/>
          <w:szCs w:val="24"/>
        </w:rPr>
        <w:t>02</w:t>
      </w:r>
      <w:r w:rsidR="007639D7" w:rsidRPr="000078EB">
        <w:rPr>
          <w:rStyle w:val="Teksttreci20"/>
          <w:rFonts w:ascii="Arial" w:hAnsi="Arial" w:cs="Arial"/>
          <w:b/>
          <w:color w:val="auto"/>
          <w:sz w:val="24"/>
          <w:szCs w:val="24"/>
        </w:rPr>
        <w:t xml:space="preserve"> </w:t>
      </w:r>
      <w:r w:rsidR="007C4145">
        <w:rPr>
          <w:rStyle w:val="Teksttreci20"/>
          <w:rFonts w:ascii="Arial" w:hAnsi="Arial" w:cs="Arial"/>
          <w:b/>
          <w:color w:val="auto"/>
          <w:sz w:val="24"/>
          <w:szCs w:val="24"/>
        </w:rPr>
        <w:t>stycz</w:t>
      </w:r>
      <w:r w:rsidR="00A47997">
        <w:rPr>
          <w:rStyle w:val="Teksttreci20"/>
          <w:rFonts w:ascii="Arial" w:hAnsi="Arial" w:cs="Arial"/>
          <w:b/>
          <w:color w:val="auto"/>
          <w:sz w:val="24"/>
          <w:szCs w:val="24"/>
        </w:rPr>
        <w:t>ni</w:t>
      </w:r>
      <w:r w:rsidR="00D21892">
        <w:rPr>
          <w:rStyle w:val="Teksttreci20"/>
          <w:rFonts w:ascii="Arial" w:hAnsi="Arial" w:cs="Arial"/>
          <w:b/>
          <w:color w:val="auto"/>
          <w:sz w:val="24"/>
          <w:szCs w:val="24"/>
        </w:rPr>
        <w:t>a</w:t>
      </w:r>
      <w:r w:rsidR="007639D7" w:rsidRPr="000078EB">
        <w:rPr>
          <w:rStyle w:val="Teksttreci20"/>
          <w:rFonts w:ascii="Arial" w:hAnsi="Arial" w:cs="Arial"/>
          <w:b/>
          <w:color w:val="auto"/>
          <w:sz w:val="24"/>
          <w:szCs w:val="24"/>
        </w:rPr>
        <w:t xml:space="preserve"> </w:t>
      </w:r>
      <w:r w:rsidRPr="000078EB">
        <w:rPr>
          <w:rStyle w:val="Teksttreci20"/>
          <w:rFonts w:ascii="Arial" w:hAnsi="Arial" w:cs="Arial"/>
          <w:b/>
          <w:color w:val="auto"/>
          <w:sz w:val="24"/>
          <w:szCs w:val="24"/>
        </w:rPr>
        <w:t>202</w:t>
      </w:r>
      <w:r w:rsidR="007C4145">
        <w:rPr>
          <w:rStyle w:val="Teksttreci20"/>
          <w:rFonts w:ascii="Arial" w:hAnsi="Arial" w:cs="Arial"/>
          <w:b/>
          <w:color w:val="auto"/>
          <w:sz w:val="24"/>
          <w:szCs w:val="24"/>
        </w:rPr>
        <w:t>5</w:t>
      </w:r>
      <w:r w:rsidRPr="000078EB">
        <w:rPr>
          <w:rStyle w:val="Teksttreci20"/>
          <w:rFonts w:ascii="Arial" w:hAnsi="Arial" w:cs="Arial"/>
          <w:b/>
          <w:color w:val="auto"/>
          <w:sz w:val="24"/>
          <w:szCs w:val="24"/>
        </w:rPr>
        <w:t xml:space="preserve"> r., o godz.: 10:00</w:t>
      </w:r>
    </w:p>
    <w:p w14:paraId="5C045244"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Otwarcie ofert odbywa się bez udziału Wykonawców.</w:t>
      </w:r>
    </w:p>
    <w:p w14:paraId="2CD4DD3C"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7D381B2A"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Zamawiający poinformuje o zmianie terminu otwarcia ofert na stronie internetowej prowadzonego postępowania.</w:t>
      </w:r>
    </w:p>
    <w:p w14:paraId="1030A28D" w14:textId="77777777" w:rsidR="0081733A" w:rsidRPr="00BF42A3" w:rsidRDefault="0081733A" w:rsidP="00B34515">
      <w:pPr>
        <w:pStyle w:val="Akapitzlist"/>
        <w:widowControl w:val="0"/>
        <w:numPr>
          <w:ilvl w:val="0"/>
          <w:numId w:val="4"/>
        </w:numPr>
        <w:tabs>
          <w:tab w:val="left" w:leader="dot" w:pos="4939"/>
          <w:tab w:val="left" w:leader="dot" w:pos="6749"/>
        </w:tabs>
        <w:spacing w:after="0" w:line="360" w:lineRule="auto"/>
        <w:rPr>
          <w:rFonts w:ascii="Arial" w:hAnsi="Arial" w:cs="Arial"/>
          <w:sz w:val="24"/>
          <w:szCs w:val="24"/>
        </w:rPr>
      </w:pPr>
      <w:r w:rsidRPr="008B6CB5">
        <w:rPr>
          <w:rStyle w:val="Teksttreci20"/>
          <w:rFonts w:ascii="Arial" w:hAnsi="Arial" w:cs="Arial"/>
          <w:color w:val="auto"/>
          <w:sz w:val="24"/>
          <w:szCs w:val="24"/>
        </w:rPr>
        <w:t xml:space="preserve">Zamawiający, niezwłocznie po otwarciu ofert, udostępnia na stronie internetowej prowadzonego postępowania </w:t>
      </w:r>
      <w:r w:rsidRPr="00BF42A3">
        <w:rPr>
          <w:rStyle w:val="Teksttreci20"/>
          <w:rFonts w:ascii="Arial" w:hAnsi="Arial" w:cs="Arial"/>
          <w:color w:val="auto"/>
          <w:sz w:val="24"/>
          <w:szCs w:val="24"/>
        </w:rPr>
        <w:t>informacje o:</w:t>
      </w:r>
    </w:p>
    <w:p w14:paraId="34D8B91D"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794268B8"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cenach lub kosztach zawartych w ofertach.</w:t>
      </w:r>
    </w:p>
    <w:p w14:paraId="0C626FAA" w14:textId="77777777" w:rsidR="003322D7" w:rsidRPr="00B01D6E" w:rsidRDefault="003322D7" w:rsidP="004A1A05">
      <w:pPr>
        <w:pStyle w:val="Nagwek1"/>
        <w:numPr>
          <w:ilvl w:val="0"/>
          <w:numId w:val="23"/>
        </w:numPr>
        <w:spacing w:before="120" w:line="360" w:lineRule="auto"/>
        <w:jc w:val="both"/>
        <w:rPr>
          <w:rFonts w:ascii="Arial" w:hAnsi="Arial" w:cs="Arial"/>
          <w:color w:val="auto"/>
          <w:sz w:val="24"/>
          <w:szCs w:val="24"/>
        </w:rPr>
      </w:pPr>
      <w:r w:rsidRPr="00B01D6E">
        <w:rPr>
          <w:rFonts w:ascii="Arial" w:hAnsi="Arial" w:cs="Arial"/>
          <w:color w:val="auto"/>
          <w:sz w:val="24"/>
          <w:szCs w:val="24"/>
        </w:rPr>
        <w:lastRenderedPageBreak/>
        <w:t>Termin związania ofertą</w:t>
      </w:r>
    </w:p>
    <w:p w14:paraId="607D85D4" w14:textId="7A6B4B25" w:rsidR="00665CEF" w:rsidRPr="000078EB" w:rsidRDefault="00005B59" w:rsidP="004A1A05">
      <w:pPr>
        <w:pStyle w:val="Tekstpodstawowy3"/>
        <w:numPr>
          <w:ilvl w:val="0"/>
          <w:numId w:val="25"/>
        </w:numPr>
        <w:spacing w:after="0" w:line="360" w:lineRule="auto"/>
        <w:rPr>
          <w:rFonts w:ascii="Arial" w:hAnsi="Arial" w:cs="Arial"/>
          <w:sz w:val="24"/>
          <w:szCs w:val="24"/>
        </w:rPr>
      </w:pPr>
      <w:r w:rsidRPr="000078EB">
        <w:rPr>
          <w:rFonts w:ascii="Arial" w:hAnsi="Arial" w:cs="Arial"/>
          <w:sz w:val="24"/>
          <w:szCs w:val="24"/>
        </w:rPr>
        <w:t>Termin związania ofertą upływa w dniu</w:t>
      </w:r>
      <w:r w:rsidRPr="007639D7">
        <w:rPr>
          <w:rFonts w:ascii="Arial" w:hAnsi="Arial" w:cs="Arial"/>
          <w:b/>
          <w:sz w:val="24"/>
          <w:szCs w:val="24"/>
        </w:rPr>
        <w:t xml:space="preserve"> </w:t>
      </w:r>
      <w:r w:rsidR="007C4145">
        <w:rPr>
          <w:rFonts w:ascii="Arial" w:hAnsi="Arial" w:cs="Arial"/>
          <w:b/>
          <w:sz w:val="24"/>
          <w:szCs w:val="24"/>
        </w:rPr>
        <w:t>3</w:t>
      </w:r>
      <w:r w:rsidR="003D1E0C">
        <w:rPr>
          <w:rFonts w:ascii="Arial" w:hAnsi="Arial" w:cs="Arial"/>
          <w:b/>
          <w:sz w:val="24"/>
          <w:szCs w:val="24"/>
        </w:rPr>
        <w:t>1</w:t>
      </w:r>
      <w:r w:rsidR="008E2331">
        <w:rPr>
          <w:rFonts w:ascii="Arial" w:hAnsi="Arial" w:cs="Arial"/>
          <w:b/>
          <w:sz w:val="24"/>
          <w:szCs w:val="24"/>
        </w:rPr>
        <w:t xml:space="preserve"> </w:t>
      </w:r>
      <w:r w:rsidR="00A47997">
        <w:rPr>
          <w:rFonts w:ascii="Arial" w:hAnsi="Arial" w:cs="Arial"/>
          <w:b/>
          <w:sz w:val="24"/>
          <w:szCs w:val="24"/>
        </w:rPr>
        <w:t>stycz</w:t>
      </w:r>
      <w:r w:rsidR="009B5DF9">
        <w:rPr>
          <w:rFonts w:ascii="Arial" w:hAnsi="Arial" w:cs="Arial"/>
          <w:b/>
          <w:sz w:val="24"/>
          <w:szCs w:val="24"/>
        </w:rPr>
        <w:t>n</w:t>
      </w:r>
      <w:r w:rsidR="00C11EDA">
        <w:rPr>
          <w:rFonts w:ascii="Arial" w:hAnsi="Arial" w:cs="Arial"/>
          <w:b/>
          <w:sz w:val="24"/>
          <w:szCs w:val="24"/>
        </w:rPr>
        <w:t>i</w:t>
      </w:r>
      <w:r w:rsidR="007639D7">
        <w:rPr>
          <w:rFonts w:ascii="Arial" w:hAnsi="Arial" w:cs="Arial"/>
          <w:b/>
          <w:sz w:val="24"/>
          <w:szCs w:val="24"/>
        </w:rPr>
        <w:t>a</w:t>
      </w:r>
      <w:r w:rsidRPr="000078EB">
        <w:rPr>
          <w:rFonts w:ascii="Arial" w:hAnsi="Arial" w:cs="Arial"/>
          <w:b/>
          <w:sz w:val="24"/>
          <w:szCs w:val="24"/>
        </w:rPr>
        <w:t xml:space="preserve"> 202</w:t>
      </w:r>
      <w:r w:rsidR="00A47997">
        <w:rPr>
          <w:rFonts w:ascii="Arial" w:hAnsi="Arial" w:cs="Arial"/>
          <w:b/>
          <w:sz w:val="24"/>
          <w:szCs w:val="24"/>
        </w:rPr>
        <w:t>5</w:t>
      </w:r>
      <w:r w:rsidRPr="000078EB">
        <w:rPr>
          <w:rFonts w:ascii="Arial" w:hAnsi="Arial" w:cs="Arial"/>
          <w:b/>
          <w:sz w:val="24"/>
          <w:szCs w:val="24"/>
        </w:rPr>
        <w:t xml:space="preserve"> r. </w:t>
      </w:r>
      <w:r w:rsidR="00665CEF" w:rsidRPr="000078EB">
        <w:rPr>
          <w:rFonts w:ascii="Arial" w:hAnsi="Arial" w:cs="Arial"/>
          <w:sz w:val="24"/>
          <w:szCs w:val="24"/>
        </w:rPr>
        <w:t xml:space="preserve">Bieg terminu związania ofertą rozpoczyna się wraz z upływem terminu składania ofert. Dzień ten jest pierwszym dniem terminu związania ofertą. </w:t>
      </w:r>
    </w:p>
    <w:p w14:paraId="4A840476" w14:textId="77777777" w:rsidR="00380C7C" w:rsidRPr="000078EB" w:rsidRDefault="00380C7C" w:rsidP="004A1A0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45ABF2AA" w14:textId="0FB69B42" w:rsidR="00380C7C" w:rsidRPr="000078EB" w:rsidRDefault="00380C7C" w:rsidP="004A1A0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w:t>
      </w:r>
      <w:r w:rsidR="00582D45">
        <w:rPr>
          <w:rStyle w:val="Teksttreci20"/>
          <w:rFonts w:ascii="Arial" w:hAnsi="Arial" w:cs="Arial"/>
          <w:color w:val="auto"/>
          <w:sz w:val="24"/>
          <w:szCs w:val="24"/>
        </w:rPr>
        <w:t>dł</w:t>
      </w:r>
      <w:r w:rsidRPr="000078EB">
        <w:rPr>
          <w:rStyle w:val="Teksttreci20"/>
          <w:rFonts w:ascii="Arial" w:hAnsi="Arial" w:cs="Arial"/>
          <w:color w:val="auto"/>
          <w:sz w:val="24"/>
          <w:szCs w:val="24"/>
        </w:rPr>
        <w:t xml:space="preserve">użenie terminu związania ofertą, o którym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w:t>
      </w:r>
      <w:r w:rsidR="00614C23">
        <w:rPr>
          <w:rStyle w:val="Teksttreci20"/>
          <w:rFonts w:ascii="Arial" w:hAnsi="Arial" w:cs="Arial"/>
          <w:color w:val="auto"/>
          <w:sz w:val="24"/>
          <w:szCs w:val="24"/>
        </w:rPr>
        <w:t>dł</w:t>
      </w:r>
      <w:r w:rsidRPr="000078EB">
        <w:rPr>
          <w:rStyle w:val="Teksttreci20"/>
          <w:rFonts w:ascii="Arial" w:hAnsi="Arial" w:cs="Arial"/>
          <w:color w:val="auto"/>
          <w:sz w:val="24"/>
          <w:szCs w:val="24"/>
        </w:rPr>
        <w:t>użenie terminu związania ofertą.</w:t>
      </w:r>
    </w:p>
    <w:p w14:paraId="70894EC1" w14:textId="77777777" w:rsidR="00616BC6" w:rsidRPr="000078EB" w:rsidRDefault="00616BC6" w:rsidP="004A1A0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wybiera najkorzystniejszą ofertę w terminie związania ofertą określonym w SWZ.</w:t>
      </w:r>
    </w:p>
    <w:p w14:paraId="5E9F2AA3" w14:textId="77777777" w:rsidR="00616BC6" w:rsidRPr="000078EB" w:rsidRDefault="00616BC6" w:rsidP="004A1A0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B33980B" w14:textId="58054D91" w:rsidR="00616BC6" w:rsidRPr="000078EB" w:rsidRDefault="00616BC6" w:rsidP="004A1A0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 przypadku braku zgody, o której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14:paraId="57B07D0C" w14:textId="77777777" w:rsidR="003322D7" w:rsidRPr="00B01D6E" w:rsidRDefault="003322D7" w:rsidP="004A1A05">
      <w:pPr>
        <w:pStyle w:val="Nagwek1"/>
        <w:numPr>
          <w:ilvl w:val="0"/>
          <w:numId w:val="23"/>
        </w:numPr>
        <w:spacing w:before="120" w:line="360" w:lineRule="auto"/>
        <w:jc w:val="both"/>
        <w:rPr>
          <w:rFonts w:ascii="Arial" w:hAnsi="Arial" w:cs="Arial"/>
          <w:color w:val="auto"/>
          <w:sz w:val="24"/>
          <w:szCs w:val="24"/>
        </w:rPr>
      </w:pPr>
      <w:bookmarkStart w:id="7" w:name="bookmark8"/>
      <w:r w:rsidRPr="00B01D6E">
        <w:rPr>
          <w:rFonts w:ascii="Arial" w:hAnsi="Arial" w:cs="Arial"/>
          <w:color w:val="auto"/>
          <w:sz w:val="24"/>
          <w:szCs w:val="24"/>
        </w:rPr>
        <w:t>Opis kryteriów oceny ofert, wraz z podaniem wag tych kryteriów i sposobu oceny</w:t>
      </w:r>
      <w:bookmarkEnd w:id="7"/>
      <w:r w:rsidRPr="00B01D6E">
        <w:rPr>
          <w:rFonts w:ascii="Arial" w:hAnsi="Arial" w:cs="Arial"/>
          <w:color w:val="auto"/>
          <w:sz w:val="24"/>
          <w:szCs w:val="24"/>
        </w:rPr>
        <w:t xml:space="preserve"> </w:t>
      </w:r>
      <w:bookmarkStart w:id="8" w:name="bookmark9"/>
      <w:r w:rsidRPr="00B01D6E">
        <w:rPr>
          <w:rFonts w:ascii="Arial" w:hAnsi="Arial" w:cs="Arial"/>
          <w:color w:val="auto"/>
          <w:sz w:val="24"/>
          <w:szCs w:val="24"/>
        </w:rPr>
        <w:t>ofert</w:t>
      </w:r>
      <w:bookmarkEnd w:id="8"/>
    </w:p>
    <w:p w14:paraId="6BEF38FF" w14:textId="77777777" w:rsidR="009B2A3A" w:rsidRPr="000078EB" w:rsidRDefault="0042265D" w:rsidP="004B79C9">
      <w:pPr>
        <w:pStyle w:val="Akapitzlist"/>
        <w:widowControl w:val="0"/>
        <w:numPr>
          <w:ilvl w:val="0"/>
          <w:numId w:val="9"/>
        </w:numPr>
        <w:tabs>
          <w:tab w:val="left" w:pos="371"/>
        </w:tabs>
        <w:spacing w:after="0" w:line="360" w:lineRule="auto"/>
        <w:rPr>
          <w:rFonts w:ascii="Arial" w:hAnsi="Arial" w:cs="Arial"/>
          <w:sz w:val="24"/>
          <w:szCs w:val="24"/>
        </w:rPr>
      </w:pPr>
      <w:r w:rsidRPr="000078EB">
        <w:rPr>
          <w:rStyle w:val="Teksttreci20"/>
          <w:rFonts w:ascii="Arial" w:hAnsi="Arial" w:cs="Arial"/>
          <w:color w:val="auto"/>
          <w:sz w:val="24"/>
          <w:szCs w:val="24"/>
        </w:rPr>
        <w:t xml:space="preserve">Przy wyborze oferty Zamawiający będzie się </w:t>
      </w:r>
      <w:r w:rsidR="009B2A3A" w:rsidRPr="000078EB">
        <w:rPr>
          <w:rFonts w:ascii="Arial" w:hAnsi="Arial" w:cs="Arial"/>
          <w:sz w:val="24"/>
          <w:szCs w:val="24"/>
        </w:rPr>
        <w:t>kierował następującymi kryteriami:</w:t>
      </w:r>
    </w:p>
    <w:p w14:paraId="536A816D" w14:textId="77777777" w:rsidR="009B2A3A" w:rsidRPr="000078EB" w:rsidRDefault="00FF7158" w:rsidP="00B34515">
      <w:pPr>
        <w:tabs>
          <w:tab w:val="left" w:pos="1560"/>
        </w:tabs>
        <w:spacing w:after="0" w:line="360" w:lineRule="auto"/>
        <w:ind w:left="426"/>
        <w:rPr>
          <w:rFonts w:ascii="Arial" w:hAnsi="Arial" w:cs="Arial"/>
          <w:sz w:val="24"/>
          <w:szCs w:val="24"/>
        </w:rPr>
      </w:pPr>
      <w:r w:rsidRPr="000078EB">
        <w:rPr>
          <w:rFonts w:ascii="Arial" w:hAnsi="Arial" w:cs="Arial"/>
          <w:sz w:val="24"/>
          <w:szCs w:val="24"/>
        </w:rPr>
        <w:t>Kryterium I</w:t>
      </w:r>
      <w:r w:rsidRPr="000078EB">
        <w:rPr>
          <w:rFonts w:ascii="Arial" w:hAnsi="Arial" w:cs="Arial"/>
          <w:sz w:val="24"/>
          <w:szCs w:val="24"/>
        </w:rPr>
        <w:tab/>
        <w:t>Cena</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4C2CF7"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t>60 pkt</w:t>
      </w:r>
    </w:p>
    <w:p w14:paraId="37F416ED" w14:textId="79532538" w:rsidR="00113F24" w:rsidRPr="000078EB" w:rsidRDefault="00113F24" w:rsidP="008E2331">
      <w:pPr>
        <w:tabs>
          <w:tab w:val="left" w:pos="1560"/>
        </w:tabs>
        <w:spacing w:line="360" w:lineRule="auto"/>
        <w:ind w:left="426"/>
        <w:rPr>
          <w:rFonts w:ascii="Arial" w:hAnsi="Arial" w:cs="Arial"/>
          <w:sz w:val="24"/>
          <w:szCs w:val="24"/>
        </w:rPr>
      </w:pPr>
      <w:r w:rsidRPr="000078EB">
        <w:rPr>
          <w:rFonts w:ascii="Arial" w:hAnsi="Arial" w:cs="Arial"/>
          <w:sz w:val="24"/>
          <w:szCs w:val="24"/>
        </w:rPr>
        <w:t>Kryterium II</w:t>
      </w:r>
      <w:r w:rsidRPr="000078EB">
        <w:rPr>
          <w:rFonts w:ascii="Arial" w:hAnsi="Arial" w:cs="Arial"/>
          <w:sz w:val="24"/>
          <w:szCs w:val="24"/>
        </w:rPr>
        <w:tab/>
      </w:r>
      <w:r w:rsidR="004C2CF7" w:rsidRPr="000078EB">
        <w:rPr>
          <w:rFonts w:ascii="Arial" w:hAnsi="Arial" w:cs="Arial"/>
          <w:sz w:val="24"/>
          <w:szCs w:val="24"/>
        </w:rPr>
        <w:t>Gwarancja</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4C2CF7" w:rsidRPr="000078EB">
        <w:rPr>
          <w:rFonts w:ascii="Arial" w:hAnsi="Arial" w:cs="Arial"/>
          <w:sz w:val="24"/>
          <w:szCs w:val="24"/>
        </w:rPr>
        <w:tab/>
      </w:r>
      <w:r w:rsidRPr="000078EB">
        <w:rPr>
          <w:rFonts w:ascii="Arial" w:hAnsi="Arial" w:cs="Arial"/>
          <w:sz w:val="24"/>
          <w:szCs w:val="24"/>
        </w:rPr>
        <w:tab/>
      </w:r>
      <w:r w:rsidR="008E2331">
        <w:rPr>
          <w:rFonts w:ascii="Arial" w:hAnsi="Arial" w:cs="Arial"/>
          <w:sz w:val="24"/>
          <w:szCs w:val="24"/>
        </w:rPr>
        <w:t>40</w:t>
      </w:r>
      <w:r w:rsidRPr="000078EB">
        <w:rPr>
          <w:rFonts w:ascii="Arial" w:hAnsi="Arial" w:cs="Arial"/>
          <w:sz w:val="24"/>
          <w:szCs w:val="24"/>
        </w:rPr>
        <w:t xml:space="preserve"> pkt</w:t>
      </w:r>
    </w:p>
    <w:p w14:paraId="37B2E981" w14:textId="1A98B935" w:rsidR="009B2A3A" w:rsidRPr="000078EB" w:rsidRDefault="009B2A3A" w:rsidP="00113F24">
      <w:pPr>
        <w:pStyle w:val="Tekstpodstawowywcity"/>
        <w:spacing w:after="0" w:line="360" w:lineRule="auto"/>
        <w:ind w:left="0"/>
        <w:rPr>
          <w:rFonts w:ascii="Arial" w:hAnsi="Arial" w:cs="Arial"/>
          <w:b/>
          <w:sz w:val="24"/>
          <w:szCs w:val="24"/>
        </w:rPr>
      </w:pPr>
      <w:r w:rsidRPr="000078EB">
        <w:rPr>
          <w:rFonts w:ascii="Arial" w:hAnsi="Arial" w:cs="Arial"/>
          <w:b/>
          <w:sz w:val="24"/>
          <w:szCs w:val="24"/>
        </w:rPr>
        <w:t>Kryterium I: Cena (C) – 60 pkt</w:t>
      </w:r>
    </w:p>
    <w:p w14:paraId="65B4D62C" w14:textId="3564C285" w:rsidR="009B2A3A" w:rsidRPr="000078EB" w:rsidRDefault="009B2A3A" w:rsidP="00B34515">
      <w:pPr>
        <w:pStyle w:val="Tekstpodstawowywcity"/>
        <w:spacing w:line="360" w:lineRule="auto"/>
        <w:ind w:left="0"/>
        <w:rPr>
          <w:rFonts w:ascii="Arial" w:hAnsi="Arial" w:cs="Arial"/>
          <w:sz w:val="24"/>
          <w:szCs w:val="24"/>
        </w:rPr>
      </w:pPr>
      <w:r w:rsidRPr="000078EB">
        <w:rPr>
          <w:rFonts w:ascii="Arial" w:hAnsi="Arial" w:cs="Arial"/>
          <w:sz w:val="24"/>
          <w:szCs w:val="24"/>
        </w:rPr>
        <w:t xml:space="preserve">Liczba przyznanych punktów dla poszczególnych ofert będzie obliczona zgodnie z poniższym wzorem: </w:t>
      </w:r>
    </w:p>
    <w:p w14:paraId="65894DCB" w14:textId="0E939FED" w:rsidR="009B2A3A" w:rsidRPr="000078EB" w:rsidRDefault="009B2A3A" w:rsidP="00B34515">
      <w:pPr>
        <w:pStyle w:val="Tekstpodstawowywcity"/>
        <w:tabs>
          <w:tab w:val="left" w:pos="0"/>
          <w:tab w:val="left" w:pos="426"/>
        </w:tabs>
        <w:spacing w:after="0"/>
        <w:ind w:left="0" w:firstLine="142"/>
        <w:rPr>
          <w:rFonts w:ascii="Arial" w:hAnsi="Arial" w:cs="Arial"/>
          <w:sz w:val="24"/>
          <w:szCs w:val="24"/>
        </w:rPr>
      </w:pPr>
      <w:r w:rsidRPr="000078EB">
        <w:rPr>
          <w:rFonts w:ascii="Arial" w:hAnsi="Arial" w:cs="Arial"/>
          <w:sz w:val="24"/>
          <w:szCs w:val="24"/>
        </w:rPr>
        <w:tab/>
      </w:r>
      <w:r w:rsidR="006121B4" w:rsidRPr="000078EB">
        <w:rPr>
          <w:rFonts w:ascii="Arial" w:hAnsi="Arial" w:cs="Arial"/>
          <w:sz w:val="24"/>
          <w:szCs w:val="24"/>
        </w:rPr>
        <w:tab/>
      </w:r>
      <w:proofErr w:type="spellStart"/>
      <w:r w:rsidR="008E2331" w:rsidRPr="000078EB">
        <w:rPr>
          <w:rFonts w:ascii="Arial" w:hAnsi="Arial" w:cs="Arial"/>
          <w:sz w:val="24"/>
          <w:szCs w:val="24"/>
        </w:rPr>
        <w:t>Cmin</w:t>
      </w:r>
      <w:proofErr w:type="spellEnd"/>
    </w:p>
    <w:p w14:paraId="5F7A4F98" w14:textId="03C9691C" w:rsidR="009B2A3A" w:rsidRPr="000078EB" w:rsidRDefault="009B2A3A" w:rsidP="00B34515">
      <w:pPr>
        <w:pStyle w:val="Tekstpodstawowywcity"/>
        <w:tabs>
          <w:tab w:val="left" w:pos="0"/>
        </w:tabs>
        <w:spacing w:after="0"/>
        <w:ind w:left="0" w:firstLine="142"/>
        <w:rPr>
          <w:rFonts w:ascii="Arial" w:hAnsi="Arial" w:cs="Arial"/>
          <w:sz w:val="24"/>
          <w:szCs w:val="24"/>
        </w:rPr>
      </w:pPr>
      <w:r w:rsidRPr="000078EB">
        <w:rPr>
          <w:rFonts w:ascii="Arial" w:hAnsi="Arial" w:cs="Arial"/>
          <w:sz w:val="24"/>
          <w:szCs w:val="24"/>
        </w:rPr>
        <w:t>-----------------</w:t>
      </w:r>
      <w:r w:rsidRPr="000078EB">
        <w:rPr>
          <w:rFonts w:ascii="Arial" w:hAnsi="Arial" w:cs="Arial"/>
          <w:sz w:val="24"/>
          <w:szCs w:val="24"/>
        </w:rPr>
        <w:tab/>
        <w:t xml:space="preserve"> x 60 pkt = liczba punktów dla danej oferty</w:t>
      </w:r>
    </w:p>
    <w:p w14:paraId="724C54CE" w14:textId="3C8D2A11" w:rsidR="009B2A3A" w:rsidRPr="000078EB" w:rsidRDefault="009B2A3A" w:rsidP="00B34515">
      <w:pPr>
        <w:pStyle w:val="Tekstpodstawowywcity"/>
        <w:tabs>
          <w:tab w:val="left" w:pos="0"/>
        </w:tabs>
        <w:spacing w:after="0"/>
        <w:ind w:left="0" w:firstLine="142"/>
        <w:rPr>
          <w:rFonts w:ascii="Arial" w:hAnsi="Arial" w:cs="Arial"/>
          <w:sz w:val="24"/>
          <w:szCs w:val="24"/>
        </w:rPr>
      </w:pPr>
      <w:r w:rsidRPr="000078EB">
        <w:rPr>
          <w:rFonts w:ascii="Arial" w:hAnsi="Arial" w:cs="Arial"/>
          <w:sz w:val="24"/>
          <w:szCs w:val="24"/>
        </w:rPr>
        <w:lastRenderedPageBreak/>
        <w:tab/>
      </w:r>
      <w:r w:rsidR="008E2331" w:rsidRPr="000078EB">
        <w:rPr>
          <w:rFonts w:ascii="Arial" w:hAnsi="Arial" w:cs="Arial"/>
          <w:sz w:val="24"/>
          <w:szCs w:val="24"/>
        </w:rPr>
        <w:t>Co</w:t>
      </w:r>
    </w:p>
    <w:p w14:paraId="755E53D3" w14:textId="77777777" w:rsidR="009B2A3A" w:rsidRPr="000078EB" w:rsidRDefault="009B2A3A" w:rsidP="00B34515">
      <w:pPr>
        <w:pStyle w:val="Tekstpodstawowywcity"/>
        <w:spacing w:before="120" w:after="0" w:line="360" w:lineRule="auto"/>
        <w:ind w:left="0"/>
        <w:rPr>
          <w:rFonts w:ascii="Arial" w:hAnsi="Arial" w:cs="Arial"/>
          <w:sz w:val="24"/>
          <w:szCs w:val="24"/>
        </w:rPr>
      </w:pPr>
      <w:r w:rsidRPr="000078EB">
        <w:rPr>
          <w:rFonts w:ascii="Arial" w:hAnsi="Arial" w:cs="Arial"/>
          <w:sz w:val="24"/>
          <w:szCs w:val="24"/>
        </w:rPr>
        <w:t>gdzie:</w:t>
      </w:r>
    </w:p>
    <w:p w14:paraId="50AEB9FF" w14:textId="77777777" w:rsidR="009B2A3A" w:rsidRPr="000078EB" w:rsidRDefault="009B2A3A" w:rsidP="00B34515">
      <w:pPr>
        <w:pStyle w:val="Tekstpodstawowywcity"/>
        <w:spacing w:after="0" w:line="360" w:lineRule="auto"/>
        <w:ind w:left="0"/>
        <w:rPr>
          <w:rFonts w:ascii="Arial" w:hAnsi="Arial" w:cs="Arial"/>
          <w:sz w:val="24"/>
          <w:szCs w:val="24"/>
        </w:rPr>
      </w:pPr>
      <w:proofErr w:type="spellStart"/>
      <w:r w:rsidRPr="000078EB">
        <w:rPr>
          <w:rFonts w:ascii="Arial" w:hAnsi="Arial" w:cs="Arial"/>
          <w:sz w:val="24"/>
          <w:szCs w:val="24"/>
        </w:rPr>
        <w:t>Cmin</w:t>
      </w:r>
      <w:proofErr w:type="spellEnd"/>
      <w:r w:rsidRPr="000078EB">
        <w:rPr>
          <w:rFonts w:ascii="Arial" w:hAnsi="Arial" w:cs="Arial"/>
          <w:sz w:val="24"/>
          <w:szCs w:val="24"/>
        </w:rPr>
        <w:t xml:space="preserve"> – cena minimalna spośród złożonych ofert niepodlegających odrzuceniu</w:t>
      </w:r>
    </w:p>
    <w:p w14:paraId="5A224181" w14:textId="77777777" w:rsidR="009B2A3A" w:rsidRPr="000078EB" w:rsidRDefault="009B2A3A" w:rsidP="00B34515">
      <w:pPr>
        <w:pStyle w:val="Tekstpodstawowywcity"/>
        <w:spacing w:after="0" w:line="360" w:lineRule="auto"/>
        <w:ind w:left="0"/>
        <w:rPr>
          <w:rFonts w:ascii="Arial" w:hAnsi="Arial" w:cs="Arial"/>
          <w:sz w:val="24"/>
          <w:szCs w:val="24"/>
        </w:rPr>
      </w:pPr>
      <w:r w:rsidRPr="000078EB">
        <w:rPr>
          <w:rFonts w:ascii="Arial" w:hAnsi="Arial" w:cs="Arial"/>
          <w:sz w:val="24"/>
          <w:szCs w:val="24"/>
        </w:rPr>
        <w:t>Co – cena oferty</w:t>
      </w:r>
      <w:r w:rsidR="00FF7158" w:rsidRPr="000078EB">
        <w:rPr>
          <w:rFonts w:ascii="Arial" w:hAnsi="Arial" w:cs="Arial"/>
          <w:sz w:val="24"/>
          <w:szCs w:val="24"/>
        </w:rPr>
        <w:t xml:space="preserve"> ocenianej</w:t>
      </w:r>
    </w:p>
    <w:p w14:paraId="0890C228" w14:textId="7579CBDF" w:rsidR="00EA3D9C" w:rsidRPr="002F52C4" w:rsidRDefault="009B2A3A" w:rsidP="002F52C4">
      <w:pPr>
        <w:spacing w:after="0" w:line="360" w:lineRule="auto"/>
        <w:rPr>
          <w:rFonts w:ascii="Arial" w:hAnsi="Arial" w:cs="Arial"/>
          <w:sz w:val="24"/>
          <w:szCs w:val="24"/>
        </w:rPr>
      </w:pPr>
      <w:r w:rsidRPr="000078EB">
        <w:rPr>
          <w:rFonts w:ascii="Arial" w:hAnsi="Arial" w:cs="Arial"/>
          <w:sz w:val="24"/>
          <w:szCs w:val="24"/>
        </w:rPr>
        <w:t>W przypadku gdy w postępowaniu zostanie złożona tylko jedna oferta niepodlegająca odrzuceniu Zamawiający przyzna ofercie w kryterium cena 60 pkt.</w:t>
      </w:r>
    </w:p>
    <w:p w14:paraId="4B7A3F75" w14:textId="48949E7B" w:rsidR="009B2A3A" w:rsidRPr="000078EB" w:rsidRDefault="009B2A3A" w:rsidP="002F52C4">
      <w:pPr>
        <w:spacing w:before="120" w:after="0" w:line="360" w:lineRule="auto"/>
        <w:ind w:right="142"/>
        <w:jc w:val="both"/>
        <w:rPr>
          <w:rFonts w:ascii="Arial" w:hAnsi="Arial" w:cs="Arial"/>
          <w:b/>
          <w:sz w:val="24"/>
          <w:szCs w:val="24"/>
        </w:rPr>
      </w:pPr>
      <w:r w:rsidRPr="000078EB">
        <w:rPr>
          <w:rFonts w:ascii="Arial" w:hAnsi="Arial" w:cs="Arial"/>
          <w:b/>
          <w:sz w:val="24"/>
          <w:szCs w:val="24"/>
        </w:rPr>
        <w:t xml:space="preserve">Kryterium </w:t>
      </w:r>
      <w:r w:rsidR="00113F24" w:rsidRPr="000078EB">
        <w:rPr>
          <w:rFonts w:ascii="Arial" w:hAnsi="Arial" w:cs="Arial"/>
          <w:b/>
          <w:sz w:val="24"/>
          <w:szCs w:val="24"/>
        </w:rPr>
        <w:t>I</w:t>
      </w:r>
      <w:r w:rsidRPr="000078EB">
        <w:rPr>
          <w:rFonts w:ascii="Arial" w:hAnsi="Arial" w:cs="Arial"/>
          <w:b/>
          <w:sz w:val="24"/>
          <w:szCs w:val="24"/>
        </w:rPr>
        <w:t xml:space="preserve">I: Gwarancja (G) – </w:t>
      </w:r>
      <w:r w:rsidR="008E2331">
        <w:rPr>
          <w:rFonts w:ascii="Arial" w:hAnsi="Arial" w:cs="Arial"/>
          <w:b/>
          <w:sz w:val="24"/>
          <w:szCs w:val="24"/>
        </w:rPr>
        <w:t>40</w:t>
      </w:r>
      <w:r w:rsidRPr="000078EB">
        <w:rPr>
          <w:rFonts w:ascii="Arial" w:hAnsi="Arial" w:cs="Arial"/>
          <w:b/>
          <w:sz w:val="24"/>
          <w:szCs w:val="24"/>
        </w:rPr>
        <w:t xml:space="preserve"> pkt</w:t>
      </w:r>
    </w:p>
    <w:p w14:paraId="2BE14C3D" w14:textId="3082D45B" w:rsidR="009B2A3A" w:rsidRPr="000078EB" w:rsidRDefault="009B2A3A" w:rsidP="002F52C4">
      <w:pPr>
        <w:spacing w:after="120" w:line="360" w:lineRule="auto"/>
        <w:rPr>
          <w:rFonts w:ascii="Arial" w:hAnsi="Arial" w:cs="Arial"/>
          <w:sz w:val="24"/>
          <w:szCs w:val="24"/>
        </w:rPr>
      </w:pPr>
      <w:r w:rsidRPr="000078EB">
        <w:rPr>
          <w:rFonts w:ascii="Arial" w:hAnsi="Arial" w:cs="Arial"/>
          <w:sz w:val="24"/>
          <w:szCs w:val="24"/>
        </w:rPr>
        <w:t>W tym kryterium pod uwagę będzie brany zaoferowany okres gwarancji na wykonane roboty</w:t>
      </w:r>
      <w:r w:rsidR="00741A70" w:rsidRPr="000078EB">
        <w:rPr>
          <w:rFonts w:ascii="Arial" w:hAnsi="Arial" w:cs="Arial"/>
          <w:sz w:val="24"/>
          <w:szCs w:val="24"/>
        </w:rPr>
        <w:t>,</w:t>
      </w:r>
      <w:r w:rsidR="00113F24" w:rsidRPr="000078EB">
        <w:rPr>
          <w:rFonts w:ascii="Arial" w:hAnsi="Arial" w:cs="Arial"/>
          <w:sz w:val="24"/>
          <w:szCs w:val="24"/>
        </w:rPr>
        <w:t xml:space="preserve"> </w:t>
      </w:r>
      <w:r w:rsidRPr="000078EB">
        <w:rPr>
          <w:rFonts w:ascii="Arial" w:hAnsi="Arial" w:cs="Arial"/>
          <w:sz w:val="24"/>
          <w:szCs w:val="24"/>
        </w:rPr>
        <w:t>zastosowane materiały</w:t>
      </w:r>
      <w:r w:rsidR="00741A70" w:rsidRPr="000078EB">
        <w:rPr>
          <w:rFonts w:ascii="Arial" w:hAnsi="Arial" w:cs="Arial"/>
          <w:sz w:val="24"/>
          <w:szCs w:val="24"/>
        </w:rPr>
        <w:t xml:space="preserve"> </w:t>
      </w:r>
      <w:r w:rsidR="009B5DF9">
        <w:rPr>
          <w:rFonts w:ascii="Arial" w:hAnsi="Arial" w:cs="Arial"/>
          <w:sz w:val="24"/>
          <w:szCs w:val="24"/>
        </w:rPr>
        <w:t xml:space="preserve">i zabudowane </w:t>
      </w:r>
      <w:r w:rsidR="00F85FA0">
        <w:rPr>
          <w:rFonts w:ascii="Arial" w:hAnsi="Arial" w:cs="Arial"/>
          <w:sz w:val="24"/>
          <w:szCs w:val="24"/>
        </w:rPr>
        <w:t>urządzenia</w:t>
      </w:r>
      <w:r w:rsidRPr="000078EB">
        <w:rPr>
          <w:rFonts w:ascii="Arial" w:hAnsi="Arial" w:cs="Arial"/>
          <w:sz w:val="24"/>
          <w:szCs w:val="24"/>
        </w:rPr>
        <w:t>. Liczba przyznanych punktów dla poszczególnych ofert będzie obliczona zgodnie z poniższym wzorem:</w:t>
      </w:r>
    </w:p>
    <w:p w14:paraId="7D3686BD" w14:textId="77777777" w:rsidR="009B2A3A" w:rsidRPr="000078EB" w:rsidRDefault="009B2A3A" w:rsidP="00B34515">
      <w:pPr>
        <w:spacing w:after="0"/>
        <w:ind w:left="426" w:hanging="100"/>
        <w:rPr>
          <w:rFonts w:ascii="Arial" w:hAnsi="Arial" w:cs="Arial"/>
          <w:sz w:val="24"/>
          <w:szCs w:val="24"/>
        </w:rPr>
      </w:pPr>
      <w:r w:rsidRPr="000078EB">
        <w:rPr>
          <w:rFonts w:ascii="Arial" w:hAnsi="Arial" w:cs="Arial"/>
          <w:sz w:val="24"/>
          <w:szCs w:val="24"/>
        </w:rPr>
        <w:t>G o – G min</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p>
    <w:p w14:paraId="2FDC04E9" w14:textId="4608CE44" w:rsidR="009B2A3A" w:rsidRPr="000078EB" w:rsidRDefault="009B2A3A" w:rsidP="00B34515">
      <w:pPr>
        <w:spacing w:after="0"/>
        <w:ind w:left="426" w:hanging="100"/>
        <w:rPr>
          <w:rFonts w:ascii="Arial" w:hAnsi="Arial" w:cs="Arial"/>
          <w:sz w:val="24"/>
          <w:szCs w:val="24"/>
        </w:rPr>
      </w:pPr>
      <w:r w:rsidRPr="000078EB">
        <w:rPr>
          <w:rFonts w:ascii="Arial" w:hAnsi="Arial" w:cs="Arial"/>
          <w:sz w:val="24"/>
          <w:szCs w:val="24"/>
        </w:rPr>
        <w:t>-------------------------</w:t>
      </w:r>
      <w:r w:rsidR="002A3C1F" w:rsidRPr="000078EB">
        <w:rPr>
          <w:rFonts w:ascii="Arial" w:hAnsi="Arial" w:cs="Arial"/>
          <w:sz w:val="24"/>
          <w:szCs w:val="24"/>
        </w:rPr>
        <w:t xml:space="preserve"> </w:t>
      </w:r>
      <w:r w:rsidRPr="000078EB">
        <w:rPr>
          <w:rFonts w:ascii="Arial" w:hAnsi="Arial" w:cs="Arial"/>
          <w:sz w:val="24"/>
          <w:szCs w:val="24"/>
        </w:rPr>
        <w:t>x</w:t>
      </w:r>
      <w:r w:rsidR="002A3C1F" w:rsidRPr="000078EB">
        <w:rPr>
          <w:rFonts w:ascii="Arial" w:hAnsi="Arial" w:cs="Arial"/>
          <w:sz w:val="24"/>
          <w:szCs w:val="24"/>
        </w:rPr>
        <w:t xml:space="preserve"> </w:t>
      </w:r>
      <w:r w:rsidR="008E2331">
        <w:rPr>
          <w:rFonts w:ascii="Arial" w:hAnsi="Arial" w:cs="Arial"/>
          <w:sz w:val="24"/>
          <w:szCs w:val="24"/>
        </w:rPr>
        <w:t>40</w:t>
      </w:r>
      <w:r w:rsidRPr="000078EB">
        <w:rPr>
          <w:rFonts w:ascii="Arial" w:hAnsi="Arial" w:cs="Arial"/>
          <w:sz w:val="24"/>
          <w:szCs w:val="24"/>
        </w:rPr>
        <w:t xml:space="preserve"> pkt</w:t>
      </w:r>
      <w:r w:rsidR="00421827" w:rsidRPr="000078EB">
        <w:rPr>
          <w:rFonts w:ascii="Arial" w:hAnsi="Arial" w:cs="Arial"/>
          <w:sz w:val="24"/>
          <w:szCs w:val="24"/>
        </w:rPr>
        <w:t xml:space="preserve"> </w:t>
      </w:r>
      <w:r w:rsidRPr="000078EB">
        <w:rPr>
          <w:rFonts w:ascii="Arial" w:hAnsi="Arial" w:cs="Arial"/>
          <w:sz w:val="24"/>
          <w:szCs w:val="24"/>
        </w:rPr>
        <w:t>=</w:t>
      </w:r>
      <w:r w:rsidR="00421827" w:rsidRPr="000078EB">
        <w:rPr>
          <w:rFonts w:ascii="Arial" w:hAnsi="Arial" w:cs="Arial"/>
          <w:sz w:val="24"/>
          <w:szCs w:val="24"/>
        </w:rPr>
        <w:t xml:space="preserve"> </w:t>
      </w:r>
      <w:r w:rsidRPr="000078EB">
        <w:rPr>
          <w:rFonts w:ascii="Arial" w:hAnsi="Arial" w:cs="Arial"/>
          <w:sz w:val="24"/>
          <w:szCs w:val="24"/>
        </w:rPr>
        <w:t>liczba punktów dla danej oferty</w:t>
      </w:r>
    </w:p>
    <w:p w14:paraId="26B5290D" w14:textId="77777777" w:rsidR="009B2A3A" w:rsidRPr="000078EB" w:rsidRDefault="009B2A3A" w:rsidP="00B34515">
      <w:pPr>
        <w:spacing w:after="0"/>
        <w:ind w:left="426" w:hanging="100"/>
        <w:rPr>
          <w:rFonts w:ascii="Arial" w:hAnsi="Arial" w:cs="Arial"/>
          <w:sz w:val="24"/>
          <w:szCs w:val="24"/>
        </w:rPr>
      </w:pPr>
      <w:r w:rsidRPr="000078EB">
        <w:rPr>
          <w:rFonts w:ascii="Arial" w:hAnsi="Arial" w:cs="Arial"/>
          <w:sz w:val="24"/>
          <w:szCs w:val="24"/>
        </w:rPr>
        <w:t>G max – G min</w:t>
      </w:r>
    </w:p>
    <w:p w14:paraId="0EF4995D" w14:textId="77777777" w:rsidR="009B2A3A" w:rsidRPr="000078EB" w:rsidRDefault="009B2A3A" w:rsidP="00B34515">
      <w:pPr>
        <w:spacing w:before="240" w:after="0" w:line="360" w:lineRule="auto"/>
        <w:rPr>
          <w:rFonts w:ascii="Arial" w:hAnsi="Arial" w:cs="Arial"/>
          <w:sz w:val="24"/>
          <w:szCs w:val="24"/>
        </w:rPr>
      </w:pPr>
      <w:r w:rsidRPr="000078EB">
        <w:rPr>
          <w:rFonts w:ascii="Arial" w:hAnsi="Arial" w:cs="Arial"/>
          <w:sz w:val="24"/>
          <w:szCs w:val="24"/>
        </w:rPr>
        <w:t>gdzie:</w:t>
      </w:r>
    </w:p>
    <w:p w14:paraId="58AC3CC1" w14:textId="77777777" w:rsidR="009B2A3A" w:rsidRPr="000078EB" w:rsidRDefault="009B2A3A" w:rsidP="00B34515">
      <w:pPr>
        <w:spacing w:after="0" w:line="360" w:lineRule="auto"/>
        <w:rPr>
          <w:rFonts w:ascii="Arial" w:hAnsi="Arial" w:cs="Arial"/>
          <w:sz w:val="24"/>
          <w:szCs w:val="24"/>
        </w:rPr>
      </w:pPr>
      <w:r w:rsidRPr="000078EB">
        <w:rPr>
          <w:rFonts w:ascii="Arial" w:hAnsi="Arial" w:cs="Arial"/>
          <w:sz w:val="24"/>
          <w:szCs w:val="24"/>
        </w:rPr>
        <w:t>Go – gwarancja oferty ocenianej</w:t>
      </w:r>
    </w:p>
    <w:p w14:paraId="62A3AC40" w14:textId="77777777" w:rsidR="009B2A3A" w:rsidRPr="000078EB" w:rsidRDefault="009B2A3A" w:rsidP="00B34515">
      <w:pPr>
        <w:spacing w:after="0" w:line="360" w:lineRule="auto"/>
        <w:rPr>
          <w:rFonts w:ascii="Arial" w:hAnsi="Arial" w:cs="Arial"/>
          <w:sz w:val="24"/>
          <w:szCs w:val="24"/>
        </w:rPr>
      </w:pPr>
      <w:r w:rsidRPr="000078EB">
        <w:rPr>
          <w:rFonts w:ascii="Arial" w:hAnsi="Arial" w:cs="Arial"/>
          <w:sz w:val="24"/>
          <w:szCs w:val="24"/>
        </w:rPr>
        <w:t>Gmin – gwarancja minimalna wymagana przez Zamawiającego (</w:t>
      </w:r>
      <w:r w:rsidR="00113F24" w:rsidRPr="000078EB">
        <w:rPr>
          <w:rFonts w:ascii="Arial" w:hAnsi="Arial" w:cs="Arial"/>
          <w:sz w:val="24"/>
          <w:szCs w:val="24"/>
        </w:rPr>
        <w:t>36</w:t>
      </w:r>
      <w:r w:rsidRPr="000078EB">
        <w:rPr>
          <w:rFonts w:ascii="Arial" w:hAnsi="Arial" w:cs="Arial"/>
          <w:sz w:val="24"/>
          <w:szCs w:val="24"/>
        </w:rPr>
        <w:t xml:space="preserve"> miesi</w:t>
      </w:r>
      <w:r w:rsidR="00816160" w:rsidRPr="000078EB">
        <w:rPr>
          <w:rFonts w:ascii="Arial" w:hAnsi="Arial" w:cs="Arial"/>
          <w:sz w:val="24"/>
          <w:szCs w:val="24"/>
        </w:rPr>
        <w:t>ące</w:t>
      </w:r>
      <w:r w:rsidRPr="000078EB">
        <w:rPr>
          <w:rFonts w:ascii="Arial" w:hAnsi="Arial" w:cs="Arial"/>
          <w:sz w:val="24"/>
          <w:szCs w:val="24"/>
        </w:rPr>
        <w:t>)</w:t>
      </w:r>
    </w:p>
    <w:p w14:paraId="3C1401EB" w14:textId="57893FF7" w:rsidR="009B2A3A" w:rsidRPr="000078EB" w:rsidRDefault="009B2A3A" w:rsidP="00B34515">
      <w:pPr>
        <w:spacing w:after="0" w:line="360" w:lineRule="auto"/>
        <w:rPr>
          <w:rFonts w:ascii="Arial" w:hAnsi="Arial" w:cs="Arial"/>
          <w:sz w:val="24"/>
          <w:szCs w:val="24"/>
        </w:rPr>
      </w:pPr>
      <w:r w:rsidRPr="000078EB">
        <w:rPr>
          <w:rFonts w:ascii="Arial" w:hAnsi="Arial" w:cs="Arial"/>
          <w:sz w:val="24"/>
          <w:szCs w:val="24"/>
        </w:rPr>
        <w:t>Gmax – gwarancja maksymalna punktowana przez Zamawiającego (</w:t>
      </w:r>
      <w:r w:rsidR="000243A6">
        <w:rPr>
          <w:rFonts w:ascii="Arial" w:hAnsi="Arial" w:cs="Arial"/>
          <w:sz w:val="24"/>
          <w:szCs w:val="24"/>
        </w:rPr>
        <w:t>60</w:t>
      </w:r>
      <w:r w:rsidRPr="000078EB">
        <w:rPr>
          <w:rFonts w:ascii="Arial" w:hAnsi="Arial" w:cs="Arial"/>
          <w:sz w:val="24"/>
          <w:szCs w:val="24"/>
        </w:rPr>
        <w:t xml:space="preserve"> miesięcy)</w:t>
      </w:r>
    </w:p>
    <w:p w14:paraId="41074265" w14:textId="55C0F6C8" w:rsidR="00B34515" w:rsidRPr="00434BB5" w:rsidRDefault="009B2A3A" w:rsidP="008E2331">
      <w:pPr>
        <w:spacing w:before="120" w:line="360" w:lineRule="auto"/>
        <w:rPr>
          <w:rFonts w:ascii="Arial" w:hAnsi="Arial" w:cs="Arial"/>
          <w:sz w:val="24"/>
          <w:szCs w:val="24"/>
        </w:rPr>
      </w:pPr>
      <w:r w:rsidRPr="000078EB">
        <w:rPr>
          <w:rFonts w:ascii="Arial" w:hAnsi="Arial" w:cs="Arial"/>
          <w:sz w:val="24"/>
          <w:szCs w:val="24"/>
        </w:rPr>
        <w:t xml:space="preserve">Minimalny okres gwarancji na wykonane </w:t>
      </w:r>
      <w:r w:rsidRPr="000078EB">
        <w:rPr>
          <w:rFonts w:ascii="Arial" w:hAnsi="Arial" w:cs="Arial"/>
          <w:bCs/>
          <w:sz w:val="24"/>
          <w:szCs w:val="24"/>
        </w:rPr>
        <w:t>roboty</w:t>
      </w:r>
      <w:r w:rsidR="00113F24" w:rsidRPr="000078EB">
        <w:rPr>
          <w:rFonts w:ascii="Arial" w:hAnsi="Arial" w:cs="Arial"/>
          <w:bCs/>
          <w:sz w:val="24"/>
          <w:szCs w:val="24"/>
        </w:rPr>
        <w:t xml:space="preserve"> budowlane</w:t>
      </w:r>
      <w:r w:rsidR="00985572" w:rsidRPr="000078EB">
        <w:rPr>
          <w:rFonts w:ascii="Arial" w:hAnsi="Arial" w:cs="Arial"/>
          <w:bCs/>
          <w:sz w:val="24"/>
          <w:szCs w:val="24"/>
        </w:rPr>
        <w:t>,</w:t>
      </w:r>
      <w:r w:rsidR="00113F24" w:rsidRPr="000078EB">
        <w:rPr>
          <w:rFonts w:ascii="Arial" w:hAnsi="Arial" w:cs="Arial"/>
          <w:bCs/>
          <w:sz w:val="24"/>
          <w:szCs w:val="24"/>
        </w:rPr>
        <w:t xml:space="preserve"> </w:t>
      </w:r>
      <w:r w:rsidR="00787291" w:rsidRPr="000078EB">
        <w:rPr>
          <w:rFonts w:ascii="Arial" w:hAnsi="Arial" w:cs="Arial"/>
          <w:sz w:val="24"/>
          <w:szCs w:val="24"/>
        </w:rPr>
        <w:t xml:space="preserve">zastosowane materiały </w:t>
      </w:r>
      <w:r w:rsidR="00787291">
        <w:rPr>
          <w:rFonts w:ascii="Arial" w:hAnsi="Arial" w:cs="Arial"/>
          <w:sz w:val="24"/>
          <w:szCs w:val="24"/>
        </w:rPr>
        <w:t>oraz</w:t>
      </w:r>
      <w:r w:rsidR="00787291" w:rsidRPr="000078EB">
        <w:rPr>
          <w:rFonts w:ascii="Arial" w:hAnsi="Arial" w:cs="Arial"/>
          <w:sz w:val="24"/>
          <w:szCs w:val="24"/>
        </w:rPr>
        <w:t xml:space="preserve"> </w:t>
      </w:r>
      <w:r w:rsidR="00787291">
        <w:rPr>
          <w:rFonts w:ascii="Arial" w:hAnsi="Arial" w:cs="Arial"/>
          <w:sz w:val="24"/>
          <w:szCs w:val="24"/>
        </w:rPr>
        <w:t xml:space="preserve">zabudowane </w:t>
      </w:r>
      <w:r w:rsidR="00F85FA0">
        <w:rPr>
          <w:rFonts w:ascii="Arial" w:hAnsi="Arial" w:cs="Arial"/>
          <w:sz w:val="24"/>
          <w:szCs w:val="24"/>
        </w:rPr>
        <w:t>urządzenia</w:t>
      </w:r>
      <w:r w:rsidR="008E2331">
        <w:rPr>
          <w:rFonts w:ascii="Arial" w:hAnsi="Arial" w:cs="Arial"/>
          <w:sz w:val="24"/>
          <w:szCs w:val="24"/>
        </w:rPr>
        <w:t xml:space="preserve"> </w:t>
      </w:r>
      <w:r w:rsidRPr="000078EB">
        <w:rPr>
          <w:rFonts w:ascii="Arial" w:hAnsi="Arial" w:cs="Arial"/>
          <w:sz w:val="24"/>
          <w:szCs w:val="24"/>
        </w:rPr>
        <w:t xml:space="preserve">nie może być krótszy niż </w:t>
      </w:r>
      <w:r w:rsidR="00113F24" w:rsidRPr="000078EB">
        <w:rPr>
          <w:rFonts w:ascii="Arial" w:hAnsi="Arial" w:cs="Arial"/>
          <w:sz w:val="24"/>
          <w:szCs w:val="24"/>
        </w:rPr>
        <w:t>36</w:t>
      </w:r>
      <w:r w:rsidR="00816160" w:rsidRPr="000078EB">
        <w:rPr>
          <w:rFonts w:ascii="Arial" w:hAnsi="Arial" w:cs="Arial"/>
          <w:sz w:val="24"/>
          <w:szCs w:val="24"/>
        </w:rPr>
        <w:t xml:space="preserve"> miesi</w:t>
      </w:r>
      <w:r w:rsidR="00113F24" w:rsidRPr="000078EB">
        <w:rPr>
          <w:rFonts w:ascii="Arial" w:hAnsi="Arial" w:cs="Arial"/>
          <w:sz w:val="24"/>
          <w:szCs w:val="24"/>
        </w:rPr>
        <w:t>ę</w:t>
      </w:r>
      <w:r w:rsidR="00816160" w:rsidRPr="000078EB">
        <w:rPr>
          <w:rFonts w:ascii="Arial" w:hAnsi="Arial" w:cs="Arial"/>
          <w:sz w:val="24"/>
          <w:szCs w:val="24"/>
        </w:rPr>
        <w:t>c</w:t>
      </w:r>
      <w:r w:rsidR="00113F24" w:rsidRPr="000078EB">
        <w:rPr>
          <w:rFonts w:ascii="Arial" w:hAnsi="Arial" w:cs="Arial"/>
          <w:sz w:val="24"/>
          <w:szCs w:val="24"/>
        </w:rPr>
        <w:t>y</w:t>
      </w:r>
      <w:r w:rsidR="00816160" w:rsidRPr="000078EB">
        <w:rPr>
          <w:rFonts w:ascii="Arial" w:hAnsi="Arial" w:cs="Arial"/>
          <w:sz w:val="24"/>
          <w:szCs w:val="24"/>
        </w:rPr>
        <w:t xml:space="preserve"> </w:t>
      </w:r>
      <w:r w:rsidRPr="000078EB">
        <w:rPr>
          <w:rFonts w:ascii="Arial" w:hAnsi="Arial" w:cs="Arial"/>
          <w:sz w:val="24"/>
          <w:szCs w:val="24"/>
        </w:rPr>
        <w:t xml:space="preserve">(w przypadku zaoferowania krótszego terminu, oferta zostanie odrzucona zgodnie z art. </w:t>
      </w:r>
      <w:r w:rsidR="00665CEF" w:rsidRPr="000078EB">
        <w:rPr>
          <w:rFonts w:ascii="Arial" w:hAnsi="Arial" w:cs="Arial"/>
          <w:sz w:val="24"/>
          <w:szCs w:val="24"/>
        </w:rPr>
        <w:t>226 ust. 1 pkt 5</w:t>
      </w:r>
      <w:r w:rsidRPr="000078EB">
        <w:rPr>
          <w:rFonts w:ascii="Arial" w:hAnsi="Arial" w:cs="Arial"/>
          <w:sz w:val="24"/>
          <w:szCs w:val="24"/>
        </w:rPr>
        <w:t xml:space="preserve"> ustawy</w:t>
      </w:r>
      <w:r w:rsidR="00665CEF" w:rsidRPr="000078EB">
        <w:rPr>
          <w:rFonts w:ascii="Arial" w:hAnsi="Arial" w:cs="Arial"/>
          <w:sz w:val="24"/>
          <w:szCs w:val="24"/>
        </w:rPr>
        <w:t xml:space="preserve">, ponieważ </w:t>
      </w:r>
      <w:r w:rsidR="00665CEF" w:rsidRPr="000078EB">
        <w:rPr>
          <w:sz w:val="24"/>
          <w:szCs w:val="24"/>
        </w:rPr>
        <w:t>jej treść jest niezgodna z warunkami zamówienia</w:t>
      </w:r>
      <w:r w:rsidRPr="000078EB">
        <w:rPr>
          <w:rFonts w:ascii="Arial" w:hAnsi="Arial" w:cs="Arial"/>
          <w:sz w:val="24"/>
          <w:szCs w:val="24"/>
        </w:rPr>
        <w:t xml:space="preserve">). Maksymalna liczba punktów zostanie przyznana za zaoferowanie </w:t>
      </w:r>
      <w:r w:rsidR="000243A6">
        <w:rPr>
          <w:rFonts w:ascii="Arial" w:hAnsi="Arial" w:cs="Arial"/>
          <w:sz w:val="24"/>
          <w:szCs w:val="24"/>
        </w:rPr>
        <w:t>60</w:t>
      </w:r>
      <w:r w:rsidR="006F787F" w:rsidRPr="000078EB">
        <w:rPr>
          <w:rFonts w:ascii="Arial" w:hAnsi="Arial" w:cs="Arial"/>
          <w:sz w:val="24"/>
          <w:szCs w:val="24"/>
        </w:rPr>
        <w:t>-</w:t>
      </w:r>
      <w:r w:rsidRPr="000078EB">
        <w:rPr>
          <w:rFonts w:ascii="Arial" w:hAnsi="Arial" w:cs="Arial"/>
          <w:sz w:val="24"/>
          <w:szCs w:val="24"/>
        </w:rPr>
        <w:t xml:space="preserve">miesięcznej gwarancji. Jeżeli Wykonawca zaoferuje okres gwarancji dłuższy niż </w:t>
      </w:r>
      <w:r w:rsidR="000243A6">
        <w:rPr>
          <w:rFonts w:ascii="Arial" w:hAnsi="Arial" w:cs="Arial"/>
          <w:sz w:val="24"/>
          <w:szCs w:val="24"/>
        </w:rPr>
        <w:t>60</w:t>
      </w:r>
      <w:r w:rsidRPr="000078EB">
        <w:rPr>
          <w:rFonts w:ascii="Arial" w:hAnsi="Arial" w:cs="Arial"/>
          <w:sz w:val="24"/>
          <w:szCs w:val="24"/>
        </w:rPr>
        <w:t xml:space="preserve"> miesi</w:t>
      </w:r>
      <w:r w:rsidR="000243A6">
        <w:rPr>
          <w:rFonts w:ascii="Arial" w:hAnsi="Arial" w:cs="Arial"/>
          <w:sz w:val="24"/>
          <w:szCs w:val="24"/>
        </w:rPr>
        <w:t>ęcy</w:t>
      </w:r>
      <w:r w:rsidRPr="000078EB">
        <w:rPr>
          <w:rFonts w:ascii="Arial" w:hAnsi="Arial" w:cs="Arial"/>
          <w:sz w:val="24"/>
          <w:szCs w:val="24"/>
        </w:rPr>
        <w:t xml:space="preserve"> Zamawiający do obliczenia punktów przyjmie </w:t>
      </w:r>
      <w:r w:rsidR="004F72C1">
        <w:rPr>
          <w:rFonts w:ascii="Arial" w:hAnsi="Arial" w:cs="Arial"/>
          <w:sz w:val="24"/>
          <w:szCs w:val="24"/>
        </w:rPr>
        <w:t>60</w:t>
      </w:r>
      <w:r w:rsidRPr="000078EB">
        <w:rPr>
          <w:rFonts w:ascii="Arial" w:hAnsi="Arial" w:cs="Arial"/>
          <w:sz w:val="24"/>
          <w:szCs w:val="24"/>
        </w:rPr>
        <w:t xml:space="preserve"> miesięcy. Jeżeli Wykonawca poda termin w niepełnych miesiącach, Zamawiający w celu obliczenia punktów będzie zaokrąglać termin w dół do pełnych miesięcy (np. przy zaoferowanym terminie </w:t>
      </w:r>
      <w:r w:rsidR="00113F24" w:rsidRPr="000078EB">
        <w:rPr>
          <w:rFonts w:ascii="Arial" w:hAnsi="Arial" w:cs="Arial"/>
          <w:sz w:val="24"/>
          <w:szCs w:val="24"/>
        </w:rPr>
        <w:t>3</w:t>
      </w:r>
      <w:r w:rsidRPr="000078EB">
        <w:rPr>
          <w:rFonts w:ascii="Arial" w:hAnsi="Arial" w:cs="Arial"/>
          <w:sz w:val="24"/>
          <w:szCs w:val="24"/>
        </w:rPr>
        <w:t xml:space="preserve">6,5 miesiąca do obliczenia punktów przyjętych będzie </w:t>
      </w:r>
      <w:r w:rsidR="00113F24" w:rsidRPr="000078EB">
        <w:rPr>
          <w:rFonts w:ascii="Arial" w:hAnsi="Arial" w:cs="Arial"/>
          <w:sz w:val="24"/>
          <w:szCs w:val="24"/>
        </w:rPr>
        <w:t>3</w:t>
      </w:r>
      <w:r w:rsidRPr="000078EB">
        <w:rPr>
          <w:rFonts w:ascii="Arial" w:hAnsi="Arial" w:cs="Arial"/>
          <w:sz w:val="24"/>
          <w:szCs w:val="24"/>
        </w:rPr>
        <w:t>6 miesięcy). Jeżeli Wykonawca zaoferuje zróżnicowaną gwarancję dla poszczególnych elementów zamówienia, do obliczenia punktów Zamawiający przyjmie najniższą zaoferowaną gwarancję.</w:t>
      </w:r>
    </w:p>
    <w:p w14:paraId="5EC6F0D7" w14:textId="77777777" w:rsidR="009B2A3A" w:rsidRPr="000078EB" w:rsidRDefault="0042265D" w:rsidP="00565AC0">
      <w:pPr>
        <w:pStyle w:val="Akapitzlist"/>
        <w:widowControl w:val="0"/>
        <w:numPr>
          <w:ilvl w:val="0"/>
          <w:numId w:val="9"/>
        </w:numPr>
        <w:tabs>
          <w:tab w:val="left" w:pos="371"/>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Ocenie będą podlegać wyłącznie oferty nie podlegające odrzuceniu.</w:t>
      </w:r>
    </w:p>
    <w:p w14:paraId="11125AD3" w14:textId="37E8DF7E"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Punktacja przyznawana ofertom w poszczególnych kryteriach będzie liczona z dokładnością do dwóch miejsc po przecinku.</w:t>
      </w:r>
    </w:p>
    <w:p w14:paraId="083307A7" w14:textId="77777777"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lastRenderedPageBreak/>
        <w:t xml:space="preserve">Maksymalna liczba punktów, możliwych do uzyskania przez Wykonawcę, będąca sumą wszystkich kryteriów wynosi 100. </w:t>
      </w:r>
    </w:p>
    <w:p w14:paraId="28B95195" w14:textId="3CD8030C"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Każda oferta nieodrzucona zostanie oceniona wg kryteriów opisanych w pkt 1 i otrzyma liczbę punktów (S) obliczoną wg wzoru: </w:t>
      </w:r>
      <w:r w:rsidRPr="000078EB">
        <w:rPr>
          <w:rFonts w:ascii="Arial" w:hAnsi="Arial" w:cs="Arial"/>
          <w:b/>
          <w:sz w:val="24"/>
          <w:szCs w:val="24"/>
        </w:rPr>
        <w:t>S = C</w:t>
      </w:r>
      <w:r w:rsidR="00206236" w:rsidRPr="000078EB">
        <w:rPr>
          <w:rFonts w:ascii="Arial" w:hAnsi="Arial" w:cs="Arial"/>
          <w:b/>
          <w:sz w:val="24"/>
          <w:szCs w:val="24"/>
        </w:rPr>
        <w:t xml:space="preserve"> </w:t>
      </w:r>
      <w:r w:rsidRPr="000078EB">
        <w:rPr>
          <w:rFonts w:ascii="Arial" w:hAnsi="Arial" w:cs="Arial"/>
          <w:b/>
          <w:sz w:val="24"/>
          <w:szCs w:val="24"/>
        </w:rPr>
        <w:t>+</w:t>
      </w:r>
      <w:r w:rsidR="00206236" w:rsidRPr="000078EB">
        <w:rPr>
          <w:rFonts w:ascii="Arial" w:hAnsi="Arial" w:cs="Arial"/>
          <w:b/>
          <w:sz w:val="24"/>
          <w:szCs w:val="24"/>
        </w:rPr>
        <w:t xml:space="preserve"> </w:t>
      </w:r>
      <w:r w:rsidRPr="000078EB">
        <w:rPr>
          <w:rFonts w:ascii="Arial" w:hAnsi="Arial" w:cs="Arial"/>
          <w:b/>
          <w:sz w:val="24"/>
          <w:szCs w:val="24"/>
        </w:rPr>
        <w:t>G</w:t>
      </w:r>
      <w:r w:rsidR="00F40F1A" w:rsidRPr="000078EB">
        <w:rPr>
          <w:rFonts w:ascii="Arial" w:hAnsi="Arial" w:cs="Arial"/>
          <w:b/>
          <w:sz w:val="24"/>
          <w:szCs w:val="24"/>
        </w:rPr>
        <w:t xml:space="preserve"> </w:t>
      </w:r>
    </w:p>
    <w:p w14:paraId="687B98A5" w14:textId="77777777" w:rsidR="001B1A2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Za ofertę najkorzystniejszą zostanie uznana oferta, która otrzyma największą liczbę punktów </w:t>
      </w:r>
      <w:r w:rsidRPr="000078EB">
        <w:rPr>
          <w:rFonts w:ascii="Arial" w:hAnsi="Arial" w:cs="Arial"/>
          <w:b/>
          <w:sz w:val="24"/>
          <w:szCs w:val="24"/>
        </w:rPr>
        <w:t>S</w:t>
      </w:r>
      <w:r w:rsidRPr="000078EB">
        <w:rPr>
          <w:rFonts w:ascii="Arial" w:hAnsi="Arial" w:cs="Arial"/>
          <w:sz w:val="24"/>
          <w:szCs w:val="24"/>
        </w:rPr>
        <w:t xml:space="preserve"> obliczonych wg wzoru opisanego w pkt 5. Oceny dokonywać będą członkowie komisji przetargowej.</w:t>
      </w:r>
    </w:p>
    <w:p w14:paraId="689BD1C6" w14:textId="5BEAC11B"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bookmarkStart w:id="9" w:name="bookmark10"/>
      <w:r w:rsidRPr="000078EB">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0078EB">
        <w:rPr>
          <w:rFonts w:ascii="Arial" w:hAnsi="Arial" w:cs="Arial"/>
          <w:sz w:val="24"/>
          <w:szCs w:val="24"/>
        </w:rPr>
        <w:t xml:space="preserve">czywistych omyłek rachunkowych </w:t>
      </w:r>
      <w:r w:rsidRPr="000078EB">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3CCB7EFC" w14:textId="57FF183A"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0078EB">
        <w:rPr>
          <w:rFonts w:ascii="Arial" w:hAnsi="Arial" w:cs="Arial"/>
          <w:sz w:val="24"/>
          <w:szCs w:val="24"/>
        </w:rPr>
        <w:t>rty określonych w niniejszej S</w:t>
      </w:r>
      <w:r w:rsidRPr="000078EB">
        <w:rPr>
          <w:rFonts w:ascii="Arial" w:hAnsi="Arial" w:cs="Arial"/>
          <w:sz w:val="24"/>
          <w:szCs w:val="24"/>
        </w:rPr>
        <w:t>WZ).</w:t>
      </w:r>
    </w:p>
    <w:p w14:paraId="4B739763" w14:textId="67D352B6" w:rsidR="00CC46C8" w:rsidRPr="00044791" w:rsidRDefault="00616BC6"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t>
      </w:r>
      <w:r w:rsidR="00A648E6" w:rsidRPr="000078EB">
        <w:rPr>
          <w:rFonts w:ascii="Arial" w:hAnsi="Arial" w:cs="Arial"/>
          <w:sz w:val="24"/>
          <w:szCs w:val="24"/>
        </w:rPr>
        <w:t>W</w:t>
      </w:r>
      <w:r w:rsidRPr="000078EB">
        <w:rPr>
          <w:rFonts w:ascii="Arial" w:hAnsi="Arial" w:cs="Arial"/>
          <w:sz w:val="24"/>
          <w:szCs w:val="24"/>
        </w:rPr>
        <w:t xml:space="preserve">ykonawcę, którego oferta zostanie najwyżej oceniona, do złożenia w wyznaczonym terminie, nie krótszym niż 5 dni od dnia wezwania, podmiotowych środków dowodowych, aktualnych na dzień </w:t>
      </w:r>
      <w:r w:rsidR="00C62A0F" w:rsidRPr="000078EB">
        <w:rPr>
          <w:rFonts w:ascii="Arial" w:hAnsi="Arial" w:cs="Arial"/>
          <w:sz w:val="24"/>
          <w:szCs w:val="24"/>
        </w:rPr>
        <w:t xml:space="preserve">ich </w:t>
      </w:r>
      <w:r w:rsidRPr="000078EB">
        <w:rPr>
          <w:rFonts w:ascii="Arial" w:hAnsi="Arial" w:cs="Arial"/>
          <w:sz w:val="24"/>
          <w:szCs w:val="24"/>
        </w:rPr>
        <w:t xml:space="preserve">złożenia </w:t>
      </w:r>
      <w:r w:rsidR="00097CFC" w:rsidRPr="000078EB">
        <w:rPr>
          <w:rFonts w:ascii="Arial" w:hAnsi="Arial" w:cs="Arial"/>
          <w:bCs/>
          <w:sz w:val="24"/>
          <w:szCs w:val="24"/>
        </w:rPr>
        <w:t>(określonych w rozdziale X</w:t>
      </w:r>
      <w:r w:rsidR="00C62A0F" w:rsidRPr="000078EB">
        <w:rPr>
          <w:rFonts w:ascii="Arial" w:hAnsi="Arial" w:cs="Arial"/>
          <w:bCs/>
          <w:sz w:val="24"/>
          <w:szCs w:val="24"/>
        </w:rPr>
        <w:t>I</w:t>
      </w:r>
      <w:r w:rsidR="00097CFC" w:rsidRPr="000078EB">
        <w:rPr>
          <w:rFonts w:ascii="Arial" w:hAnsi="Arial" w:cs="Arial"/>
          <w:bCs/>
          <w:sz w:val="24"/>
          <w:szCs w:val="24"/>
        </w:rPr>
        <w:t>II niniejszej SWZ).</w:t>
      </w:r>
    </w:p>
    <w:p w14:paraId="3118F2B9" w14:textId="0A5A677F" w:rsidR="00044791" w:rsidRPr="00044791" w:rsidRDefault="00044791" w:rsidP="00044791">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A554DF">
        <w:rPr>
          <w:rFonts w:ascii="Arial" w:eastAsia="Calibri" w:hAnsi="Arial" w:cs="Arial"/>
          <w:sz w:val="24"/>
          <w:szCs w:val="24"/>
          <w:lang w:eastAsia="pl-PL" w:bidi="pl-PL"/>
        </w:rPr>
        <w:t>Zamawiający uzna, że cena podana w formularzu oferty jest podana prawidłowo bez względu na sposób jej obliczenia.</w:t>
      </w:r>
    </w:p>
    <w:p w14:paraId="092365C1" w14:textId="77777777" w:rsidR="008E62F6" w:rsidRPr="000078EB" w:rsidRDefault="008E62F6" w:rsidP="00BA318D">
      <w:pPr>
        <w:tabs>
          <w:tab w:val="left" w:pos="709"/>
        </w:tabs>
        <w:spacing w:before="240" w:after="0" w:line="360" w:lineRule="auto"/>
        <w:jc w:val="both"/>
        <w:rPr>
          <w:rFonts w:ascii="Arial" w:hAnsi="Arial" w:cs="Arial"/>
          <w:sz w:val="24"/>
          <w:szCs w:val="24"/>
        </w:rPr>
      </w:pPr>
      <w:r w:rsidRPr="000078EB">
        <w:rPr>
          <w:rFonts w:ascii="Arial" w:hAnsi="Arial" w:cs="Arial"/>
          <w:b/>
          <w:bCs/>
          <w:sz w:val="24"/>
          <w:szCs w:val="24"/>
        </w:rPr>
        <w:t>Jawność postępowania</w:t>
      </w:r>
      <w:r w:rsidRPr="000078EB">
        <w:rPr>
          <w:rFonts w:ascii="Arial" w:hAnsi="Arial" w:cs="Arial"/>
          <w:sz w:val="24"/>
          <w:szCs w:val="24"/>
        </w:rPr>
        <w:t>.</w:t>
      </w:r>
    </w:p>
    <w:p w14:paraId="2E035B01" w14:textId="77777777" w:rsidR="008E62F6" w:rsidRPr="000078EB" w:rsidRDefault="008E62F6" w:rsidP="00565AC0">
      <w:pPr>
        <w:tabs>
          <w:tab w:val="left" w:pos="709"/>
        </w:tabs>
        <w:spacing w:after="0" w:line="360" w:lineRule="auto"/>
        <w:rPr>
          <w:rFonts w:ascii="Arial" w:hAnsi="Arial" w:cs="Arial"/>
          <w:sz w:val="24"/>
          <w:szCs w:val="24"/>
        </w:rPr>
      </w:pPr>
      <w:r w:rsidRPr="000078EB">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51C7108D" w14:textId="77777777" w:rsidR="00097CFC" w:rsidRPr="000078EB" w:rsidRDefault="00097CFC" w:rsidP="00BA318D">
      <w:pPr>
        <w:spacing w:before="240" w:after="0" w:line="360" w:lineRule="auto"/>
        <w:jc w:val="both"/>
        <w:rPr>
          <w:rFonts w:ascii="Arial" w:hAnsi="Arial" w:cs="Arial"/>
          <w:b/>
          <w:bCs/>
          <w:sz w:val="24"/>
          <w:szCs w:val="24"/>
        </w:rPr>
      </w:pPr>
      <w:r w:rsidRPr="000078EB">
        <w:rPr>
          <w:rFonts w:ascii="Arial" w:hAnsi="Arial" w:cs="Arial"/>
          <w:b/>
          <w:bCs/>
          <w:sz w:val="24"/>
          <w:szCs w:val="24"/>
        </w:rPr>
        <w:lastRenderedPageBreak/>
        <w:t>Unieważnienie postępowania</w:t>
      </w:r>
    </w:p>
    <w:p w14:paraId="5CD2CD3C" w14:textId="22116501" w:rsidR="00097CFC" w:rsidRPr="000078EB" w:rsidRDefault="00097CFC" w:rsidP="00565AC0">
      <w:pPr>
        <w:spacing w:after="0" w:line="360" w:lineRule="auto"/>
        <w:rPr>
          <w:rFonts w:ascii="Arial" w:hAnsi="Arial" w:cs="Arial"/>
          <w:sz w:val="24"/>
          <w:szCs w:val="24"/>
        </w:rPr>
      </w:pPr>
      <w:r w:rsidRPr="000078EB">
        <w:rPr>
          <w:rFonts w:ascii="Arial" w:hAnsi="Arial" w:cs="Arial"/>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bookmarkEnd w:id="9"/>
    <w:p w14:paraId="066FB77C" w14:textId="77777777" w:rsidR="003322D7" w:rsidRPr="00B01D6E" w:rsidRDefault="003322D7" w:rsidP="004A1A05">
      <w:pPr>
        <w:pStyle w:val="Nagwek1"/>
        <w:numPr>
          <w:ilvl w:val="0"/>
          <w:numId w:val="23"/>
        </w:numPr>
        <w:spacing w:before="240" w:line="360" w:lineRule="auto"/>
        <w:rPr>
          <w:rFonts w:ascii="Arial" w:hAnsi="Arial" w:cs="Arial"/>
          <w:color w:val="auto"/>
          <w:sz w:val="24"/>
          <w:szCs w:val="24"/>
        </w:rPr>
      </w:pPr>
      <w:r w:rsidRPr="00B01D6E">
        <w:rPr>
          <w:rFonts w:ascii="Arial" w:hAnsi="Arial" w:cs="Arial"/>
          <w:color w:val="auto"/>
          <w:sz w:val="24"/>
          <w:szCs w:val="24"/>
        </w:rPr>
        <w:t>Informacje o formalnościach, jakie muszą zostać dopełnione po wyborze oferty w celu zawarcia umowy w sprawie zamówienia publicznego</w:t>
      </w:r>
    </w:p>
    <w:p w14:paraId="262ACB44" w14:textId="105C9D6D"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zawiera umowę w sprawie zamówienia publicznego, z</w:t>
      </w:r>
      <w:r w:rsidR="007967F6" w:rsidRPr="000078EB">
        <w:rPr>
          <w:rStyle w:val="Teksttreci20"/>
          <w:rFonts w:ascii="Arial" w:hAnsi="Arial" w:cs="Arial"/>
          <w:color w:val="auto"/>
          <w:sz w:val="24"/>
          <w:szCs w:val="24"/>
        </w:rPr>
        <w:t xml:space="preserve"> </w:t>
      </w:r>
      <w:r w:rsidRPr="000078EB">
        <w:rPr>
          <w:rStyle w:val="Teksttreci20"/>
          <w:rFonts w:ascii="Arial" w:hAnsi="Arial" w:cs="Arial"/>
          <w:color w:val="auto"/>
          <w:sz w:val="24"/>
          <w:szCs w:val="24"/>
        </w:rPr>
        <w:t xml:space="preserve">uwzględnieniem art. 577 </w:t>
      </w:r>
      <w:r w:rsidR="00515C8C" w:rsidRPr="000078EB">
        <w:rPr>
          <w:rStyle w:val="Teksttreci20"/>
          <w:rFonts w:ascii="Arial" w:hAnsi="Arial" w:cs="Arial"/>
          <w:color w:val="auto"/>
          <w:sz w:val="24"/>
          <w:szCs w:val="24"/>
        </w:rPr>
        <w:t>ustawy P</w:t>
      </w:r>
      <w:r w:rsidRPr="000078EB">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2C4C8CB"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Zamawiający może zawrzeć umowę w sprawie zamówienia publicznego przed upływem terminu,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1, jeżeli w postępowaniu o udzielenie zamówienia złożono tylko jedną ofertę.</w:t>
      </w:r>
    </w:p>
    <w:p w14:paraId="6257EC76"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6217471A" w14:textId="4C100BB4"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Wykonawca,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w:t>
      </w:r>
      <w:r w:rsidR="00C85E96" w:rsidRPr="000078EB">
        <w:rPr>
          <w:rStyle w:val="Teksttreci20"/>
          <w:rFonts w:ascii="Arial" w:hAnsi="Arial" w:cs="Arial"/>
          <w:color w:val="auto"/>
          <w:sz w:val="24"/>
          <w:szCs w:val="24"/>
        </w:rPr>
        <w:t>3</w:t>
      </w:r>
      <w:r w:rsidRPr="000078EB">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do SWZ. Umowa zostanie uzupełniona o zapisy wynikające ze złożonej oferty.</w:t>
      </w:r>
    </w:p>
    <w:p w14:paraId="320FA14A" w14:textId="6E8BDF93" w:rsidR="00F36873"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11DFEB7" w14:textId="210CF8E7" w:rsidR="008944D0" w:rsidRPr="000078EB" w:rsidRDefault="00F36873" w:rsidP="008944D0">
      <w:pPr>
        <w:spacing w:before="240" w:after="0" w:line="360" w:lineRule="auto"/>
        <w:jc w:val="both"/>
        <w:rPr>
          <w:rFonts w:ascii="Arial" w:hAnsi="Arial" w:cs="Arial"/>
          <w:b/>
          <w:color w:val="000000"/>
          <w:sz w:val="24"/>
          <w:szCs w:val="24"/>
        </w:rPr>
      </w:pPr>
      <w:r w:rsidRPr="000078EB">
        <w:rPr>
          <w:rFonts w:ascii="Arial" w:hAnsi="Arial" w:cs="Arial"/>
          <w:b/>
          <w:color w:val="000000"/>
          <w:sz w:val="24"/>
          <w:szCs w:val="24"/>
        </w:rPr>
        <w:t>Zabezpieczenie należytego wykonania umowy</w:t>
      </w:r>
    </w:p>
    <w:p w14:paraId="2941162E" w14:textId="77777777" w:rsidR="00E652EE" w:rsidRDefault="00E652EE" w:rsidP="00E652EE">
      <w:pPr>
        <w:spacing w:after="0" w:line="360" w:lineRule="auto"/>
        <w:rPr>
          <w:rFonts w:cstheme="minorHAnsi"/>
          <w:sz w:val="24"/>
          <w:szCs w:val="24"/>
        </w:rPr>
      </w:pPr>
      <w:bookmarkStart w:id="10" w:name="bookmark11"/>
      <w:r>
        <w:rPr>
          <w:rFonts w:cstheme="minorHAnsi"/>
          <w:sz w:val="24"/>
          <w:szCs w:val="24"/>
        </w:rPr>
        <w:t>Zamawiający będzie wymagał od wybranego Wykonawcy wniesienia zabezpieczenia należytego wykonania umowy – zgodnie z art. 450 ustawy wg jego wyboru w jednej lub kilku następujących formach:</w:t>
      </w:r>
    </w:p>
    <w:p w14:paraId="40FCAFE3" w14:textId="77777777" w:rsidR="00E652EE" w:rsidRDefault="00E652EE" w:rsidP="004A1A05">
      <w:pPr>
        <w:numPr>
          <w:ilvl w:val="0"/>
          <w:numId w:val="48"/>
        </w:numPr>
        <w:spacing w:after="0" w:line="360" w:lineRule="auto"/>
        <w:ind w:left="426" w:hanging="426"/>
        <w:rPr>
          <w:rFonts w:cstheme="minorHAnsi"/>
          <w:sz w:val="24"/>
          <w:szCs w:val="24"/>
        </w:rPr>
      </w:pPr>
      <w:r>
        <w:rPr>
          <w:rFonts w:cstheme="minorHAnsi"/>
          <w:sz w:val="24"/>
          <w:szCs w:val="24"/>
        </w:rPr>
        <w:t>pieniądzu,</w:t>
      </w:r>
    </w:p>
    <w:p w14:paraId="38F474C0" w14:textId="77777777" w:rsidR="00E652EE" w:rsidRDefault="00E652EE" w:rsidP="004A1A05">
      <w:pPr>
        <w:numPr>
          <w:ilvl w:val="0"/>
          <w:numId w:val="48"/>
        </w:numPr>
        <w:spacing w:after="0" w:line="360" w:lineRule="auto"/>
        <w:ind w:left="426" w:hanging="426"/>
        <w:rPr>
          <w:rFonts w:cstheme="minorHAnsi"/>
          <w:sz w:val="24"/>
          <w:szCs w:val="24"/>
        </w:rPr>
      </w:pPr>
      <w:r>
        <w:rPr>
          <w:rFonts w:cstheme="minorHAnsi"/>
          <w:sz w:val="24"/>
          <w:szCs w:val="24"/>
        </w:rPr>
        <w:t>poręczeniach bankowych lub poręczeniach spółdzielczej kasy oszczędnościowo-kredytowej, z tym że zobowiązanie kasy jest zawsze zobowiązaniem pieniężnym,</w:t>
      </w:r>
    </w:p>
    <w:p w14:paraId="152FC910" w14:textId="77777777" w:rsidR="00E652EE" w:rsidRDefault="00E652EE" w:rsidP="004A1A05">
      <w:pPr>
        <w:numPr>
          <w:ilvl w:val="0"/>
          <w:numId w:val="48"/>
        </w:numPr>
        <w:spacing w:after="0" w:line="360" w:lineRule="auto"/>
        <w:ind w:left="426" w:hanging="426"/>
        <w:rPr>
          <w:rFonts w:cstheme="minorHAnsi"/>
          <w:sz w:val="24"/>
          <w:szCs w:val="24"/>
        </w:rPr>
      </w:pPr>
      <w:r>
        <w:rPr>
          <w:rFonts w:cstheme="minorHAnsi"/>
          <w:sz w:val="24"/>
          <w:szCs w:val="24"/>
        </w:rPr>
        <w:t>gwarancjach bankowych,</w:t>
      </w:r>
    </w:p>
    <w:p w14:paraId="65412016" w14:textId="77777777" w:rsidR="00E652EE" w:rsidRDefault="00E652EE" w:rsidP="004A1A05">
      <w:pPr>
        <w:numPr>
          <w:ilvl w:val="0"/>
          <w:numId w:val="48"/>
        </w:numPr>
        <w:spacing w:after="0" w:line="360" w:lineRule="auto"/>
        <w:ind w:left="426" w:hanging="426"/>
        <w:rPr>
          <w:rFonts w:cstheme="minorHAnsi"/>
          <w:sz w:val="24"/>
          <w:szCs w:val="24"/>
        </w:rPr>
      </w:pPr>
      <w:r>
        <w:rPr>
          <w:rFonts w:cstheme="minorHAnsi"/>
          <w:sz w:val="24"/>
          <w:szCs w:val="24"/>
        </w:rPr>
        <w:lastRenderedPageBreak/>
        <w:t>gwarancjach ubezpieczeniowych,</w:t>
      </w:r>
    </w:p>
    <w:p w14:paraId="0E78CB74" w14:textId="77777777" w:rsidR="00E652EE" w:rsidRDefault="00E652EE" w:rsidP="004A1A05">
      <w:pPr>
        <w:numPr>
          <w:ilvl w:val="0"/>
          <w:numId w:val="48"/>
        </w:numPr>
        <w:spacing w:after="0" w:line="360" w:lineRule="auto"/>
        <w:ind w:left="426" w:hanging="426"/>
        <w:rPr>
          <w:rFonts w:cstheme="minorHAnsi"/>
          <w:sz w:val="24"/>
          <w:szCs w:val="24"/>
        </w:rPr>
      </w:pPr>
      <w:r>
        <w:rPr>
          <w:rFonts w:cstheme="minorHAnsi"/>
          <w:sz w:val="24"/>
          <w:szCs w:val="24"/>
        </w:rPr>
        <w:t>poręczeniach udzielanych przez podmioty, o których mowa w art. 6b ust. 5 pkt. 2 ustawy z dnia 9 listopada 2000 r. o utworzeniu Polskiej Agencji Rozwoju Przedsiębiorczości.</w:t>
      </w:r>
    </w:p>
    <w:p w14:paraId="4B21E45A" w14:textId="77777777" w:rsidR="00E652EE" w:rsidRDefault="00E652EE" w:rsidP="00E652EE">
      <w:pPr>
        <w:spacing w:line="360" w:lineRule="auto"/>
        <w:rPr>
          <w:rFonts w:cstheme="minorHAnsi"/>
          <w:sz w:val="24"/>
          <w:szCs w:val="24"/>
        </w:rPr>
      </w:pPr>
      <w:r>
        <w:rPr>
          <w:rFonts w:cstheme="minorHAnsi"/>
          <w:sz w:val="24"/>
          <w:szCs w:val="24"/>
        </w:rPr>
        <w:t>W przypadku wniesienia zabezpieczenia w formach, o których mowa w pkt. 2), 3), 4) i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14:paraId="6E4227E9" w14:textId="77777777" w:rsidR="00E652EE" w:rsidRDefault="00E652EE" w:rsidP="00E652EE">
      <w:pPr>
        <w:spacing w:after="0" w:line="360" w:lineRule="auto"/>
        <w:rPr>
          <w:rFonts w:cstheme="minorHAnsi"/>
          <w:sz w:val="24"/>
          <w:szCs w:val="24"/>
        </w:rPr>
      </w:pPr>
      <w:r>
        <w:rPr>
          <w:rFonts w:cstheme="minorHAnsi"/>
          <w:sz w:val="24"/>
          <w:szCs w:val="24"/>
        </w:rPr>
        <w:t>Zamawiający nie wyraża zgody na wniesienie zabezpieczenia:</w:t>
      </w:r>
    </w:p>
    <w:p w14:paraId="7B01FFF7" w14:textId="77777777" w:rsidR="00E652EE" w:rsidRDefault="00E652EE" w:rsidP="004A1A05">
      <w:pPr>
        <w:numPr>
          <w:ilvl w:val="0"/>
          <w:numId w:val="49"/>
        </w:numPr>
        <w:spacing w:after="0" w:line="360" w:lineRule="auto"/>
        <w:ind w:left="426" w:hanging="426"/>
        <w:rPr>
          <w:rFonts w:cstheme="minorHAnsi"/>
          <w:sz w:val="24"/>
          <w:szCs w:val="24"/>
        </w:rPr>
      </w:pPr>
      <w:r>
        <w:rPr>
          <w:rFonts w:cstheme="minorHAnsi"/>
          <w:sz w:val="24"/>
          <w:szCs w:val="24"/>
        </w:rPr>
        <w:t>w wekslach z poręczeniem wekslowym banku lub spółdzielczej kasy oszczędnościowo-kredytowej,</w:t>
      </w:r>
    </w:p>
    <w:p w14:paraId="16C59D58" w14:textId="77777777" w:rsidR="00E652EE" w:rsidRDefault="00E652EE" w:rsidP="004A1A05">
      <w:pPr>
        <w:numPr>
          <w:ilvl w:val="0"/>
          <w:numId w:val="49"/>
        </w:numPr>
        <w:spacing w:after="0" w:line="360" w:lineRule="auto"/>
        <w:ind w:left="426" w:hanging="426"/>
        <w:rPr>
          <w:rFonts w:cstheme="minorHAnsi"/>
          <w:sz w:val="24"/>
          <w:szCs w:val="24"/>
        </w:rPr>
      </w:pPr>
      <w:r>
        <w:rPr>
          <w:rFonts w:cstheme="minorHAnsi"/>
          <w:sz w:val="24"/>
          <w:szCs w:val="24"/>
        </w:rPr>
        <w:t>przez ustanowienie zastawu na papierach wartościowych emitowanych przez Skarb Państwa lub jednostkę samorządu terytorialnego,</w:t>
      </w:r>
    </w:p>
    <w:p w14:paraId="36320120" w14:textId="77777777" w:rsidR="00E652EE" w:rsidRDefault="00E652EE" w:rsidP="004A1A05">
      <w:pPr>
        <w:numPr>
          <w:ilvl w:val="0"/>
          <w:numId w:val="49"/>
        </w:numPr>
        <w:spacing w:after="0" w:line="360" w:lineRule="auto"/>
        <w:ind w:left="426" w:hanging="426"/>
        <w:rPr>
          <w:rFonts w:cstheme="minorHAnsi"/>
          <w:sz w:val="24"/>
          <w:szCs w:val="24"/>
        </w:rPr>
      </w:pPr>
      <w:r>
        <w:rPr>
          <w:rFonts w:cstheme="minorHAnsi"/>
          <w:sz w:val="24"/>
          <w:szCs w:val="24"/>
        </w:rPr>
        <w:t xml:space="preserve">przez ustanowienie zastawu rejestrowego na zasadach określonych w ustawie </w:t>
      </w:r>
      <w:r>
        <w:rPr>
          <w:rFonts w:cstheme="minorHAnsi"/>
          <w:sz w:val="24"/>
          <w:szCs w:val="24"/>
        </w:rPr>
        <w:br/>
        <w:t>z dnia 6 grudnia 1996 r. o zastawie rejestrowym i rejestrze zastawów.</w:t>
      </w:r>
    </w:p>
    <w:p w14:paraId="3761FF65" w14:textId="77777777" w:rsidR="00E652EE" w:rsidRDefault="00E652EE" w:rsidP="00E652EE">
      <w:pPr>
        <w:spacing w:line="360" w:lineRule="auto"/>
        <w:rPr>
          <w:rFonts w:cstheme="minorHAnsi"/>
          <w:sz w:val="24"/>
          <w:szCs w:val="24"/>
        </w:rPr>
      </w:pPr>
      <w:r>
        <w:rPr>
          <w:rFonts w:cstheme="minorHAnsi"/>
          <w:sz w:val="24"/>
          <w:szCs w:val="24"/>
        </w:rPr>
        <w:t>Zabezpieczenie wnoszone w pieniądzu Wykonawca wpłaci przelewem na rachunek bankowy UM Rybnik w PKO Bank Polski S.A. nr 74 1020 2528 0000 0302 0434 3695.</w:t>
      </w:r>
    </w:p>
    <w:p w14:paraId="458F8634" w14:textId="77777777" w:rsidR="00E652EE" w:rsidRDefault="00E652EE" w:rsidP="00E652EE">
      <w:pPr>
        <w:spacing w:after="0" w:line="360" w:lineRule="auto"/>
        <w:rPr>
          <w:rFonts w:cstheme="minorHAnsi"/>
          <w:sz w:val="24"/>
          <w:szCs w:val="24"/>
        </w:rPr>
      </w:pPr>
      <w:r>
        <w:rPr>
          <w:rFonts w:cstheme="minorHAnsi"/>
          <w:sz w:val="24"/>
          <w:szCs w:val="24"/>
        </w:rPr>
        <w:t xml:space="preserve">Zabezpieczenie wnoszone w innej formie aniżeli pieniężna należy dostarczyć do Wydziału Zamówień Publicznych, ul. Bolesława Chrobrego 2 pokój 302 przed podpisaniem umowy. W przypadku zabezpieczenia wnoszonego w formie elektronicznej należy je przesłać na adres: </w:t>
      </w:r>
      <w:hyperlink r:id="rId18" w:history="1">
        <w:r>
          <w:rPr>
            <w:rStyle w:val="Hipercze"/>
            <w:rFonts w:cstheme="minorHAnsi"/>
            <w:sz w:val="24"/>
            <w:szCs w:val="24"/>
          </w:rPr>
          <w:t>zam_pub@um.rybnik.pl</w:t>
        </w:r>
      </w:hyperlink>
      <w:r>
        <w:rPr>
          <w:rFonts w:cstheme="minorHAnsi"/>
          <w:sz w:val="24"/>
          <w:szCs w:val="24"/>
        </w:rPr>
        <w:t xml:space="preserve"> </w:t>
      </w:r>
    </w:p>
    <w:p w14:paraId="2E1C61CB" w14:textId="77777777" w:rsidR="00E652EE" w:rsidRDefault="00E652EE" w:rsidP="00E652EE">
      <w:pPr>
        <w:spacing w:after="0" w:line="360" w:lineRule="auto"/>
        <w:rPr>
          <w:rFonts w:cstheme="minorHAnsi"/>
          <w:sz w:val="24"/>
          <w:szCs w:val="24"/>
        </w:rPr>
      </w:pPr>
      <w:r>
        <w:rPr>
          <w:rFonts w:cstheme="minorHAnsi"/>
          <w:sz w:val="24"/>
          <w:szCs w:val="24"/>
        </w:rPr>
        <w:t>Zabezpieczenie ustala się w wysokości 5% ceny (z podatkiem VAT) podanej w ofercie. Zabezpieczenie należy wnieść przed zawarciem umowy. Zabezpieczenie należytego wykonania umowy w wysokości 70% zostanie zwrócone w terminie 30 dni od dnia wykonania zamówienia i uznania przez Zamawiającego za należycie wykonane. Pozostała część zabezpieczenia zostanie zwrócona do 15 dni po upływie okresu gwarancji.</w:t>
      </w:r>
    </w:p>
    <w:p w14:paraId="11E0679D" w14:textId="77777777" w:rsidR="00E652EE" w:rsidRPr="0061061E" w:rsidRDefault="00E652EE" w:rsidP="00E652EE">
      <w:pPr>
        <w:spacing w:after="0" w:line="360" w:lineRule="auto"/>
        <w:rPr>
          <w:rFonts w:ascii="Arial" w:hAnsi="Arial" w:cs="Arial"/>
          <w:color w:val="000000"/>
          <w:sz w:val="24"/>
          <w:szCs w:val="24"/>
        </w:rPr>
      </w:pPr>
      <w:r>
        <w:rPr>
          <w:rFonts w:cstheme="minorHAnsi"/>
          <w:sz w:val="24"/>
          <w:szCs w:val="24"/>
        </w:rPr>
        <w:t>Zamawiający nie dopuszcza tworzenia zabezpieczenia poprzez potrącenia z należności za częściowo wykonane dostawy, usługi lub roboty budowlane.</w:t>
      </w:r>
    </w:p>
    <w:p w14:paraId="504E25D5" w14:textId="77777777" w:rsidR="002455DB" w:rsidRDefault="002455DB">
      <w:pPr>
        <w:rPr>
          <w:rFonts w:ascii="Arial" w:hAnsi="Arial" w:cs="Arial"/>
          <w:b/>
          <w:color w:val="000000"/>
          <w:sz w:val="24"/>
          <w:szCs w:val="24"/>
        </w:rPr>
      </w:pPr>
      <w:r>
        <w:rPr>
          <w:rFonts w:ascii="Arial" w:hAnsi="Arial" w:cs="Arial"/>
          <w:b/>
          <w:color w:val="000000"/>
          <w:sz w:val="24"/>
          <w:szCs w:val="24"/>
        </w:rPr>
        <w:br w:type="page"/>
      </w:r>
    </w:p>
    <w:p w14:paraId="7508019F" w14:textId="028F58CB" w:rsidR="0042265D" w:rsidRPr="000078EB" w:rsidRDefault="0042265D" w:rsidP="0061061E">
      <w:pPr>
        <w:spacing w:before="240" w:after="0" w:line="360" w:lineRule="auto"/>
        <w:jc w:val="both"/>
        <w:rPr>
          <w:rFonts w:ascii="Arial" w:hAnsi="Arial" w:cs="Arial"/>
          <w:b/>
          <w:color w:val="000000"/>
          <w:sz w:val="24"/>
          <w:szCs w:val="24"/>
        </w:rPr>
      </w:pPr>
      <w:r w:rsidRPr="000078EB">
        <w:rPr>
          <w:rFonts w:ascii="Arial" w:hAnsi="Arial" w:cs="Arial"/>
          <w:b/>
          <w:color w:val="000000"/>
          <w:sz w:val="24"/>
          <w:szCs w:val="24"/>
        </w:rPr>
        <w:lastRenderedPageBreak/>
        <w:t>Pouczenie o środkach ochrony prawnej przysługujących Wykonawcy</w:t>
      </w:r>
      <w:bookmarkEnd w:id="10"/>
    </w:p>
    <w:p w14:paraId="4F332546" w14:textId="1E9DDF92" w:rsidR="00C62A0F" w:rsidRPr="000078EB" w:rsidRDefault="00C62A0F" w:rsidP="004A1A05">
      <w:pPr>
        <w:numPr>
          <w:ilvl w:val="0"/>
          <w:numId w:val="33"/>
        </w:numPr>
        <w:spacing w:after="0" w:line="360" w:lineRule="auto"/>
        <w:ind w:left="425" w:right="28" w:hanging="425"/>
        <w:rPr>
          <w:rFonts w:ascii="Arial" w:hAnsi="Arial" w:cs="Arial"/>
          <w:sz w:val="24"/>
          <w:szCs w:val="24"/>
        </w:rPr>
      </w:pPr>
      <w:r w:rsidRPr="000078EB">
        <w:rPr>
          <w:rFonts w:ascii="Arial" w:hAnsi="Arial" w:cs="Arial"/>
          <w:sz w:val="24"/>
          <w:szCs w:val="24"/>
        </w:rPr>
        <w:t>Zasady, terminy oraz sposób korzystania ze środków ochrony prawnej szczegółowo regulują przepisy działu IX ustawy – Śr</w:t>
      </w:r>
      <w:r w:rsidR="00034039" w:rsidRPr="000078EB">
        <w:rPr>
          <w:rFonts w:ascii="Arial" w:hAnsi="Arial" w:cs="Arial"/>
          <w:sz w:val="24"/>
          <w:szCs w:val="24"/>
        </w:rPr>
        <w:t>odki ochrony prawnej (art. 505-</w:t>
      </w:r>
      <w:r w:rsidRPr="000078EB">
        <w:rPr>
          <w:rFonts w:ascii="Arial" w:hAnsi="Arial" w:cs="Arial"/>
          <w:sz w:val="24"/>
          <w:szCs w:val="24"/>
        </w:rPr>
        <w:t>590 ustawy</w:t>
      </w:r>
      <w:r w:rsidR="00142B09" w:rsidRPr="000078EB">
        <w:rPr>
          <w:rFonts w:ascii="Arial" w:hAnsi="Arial" w:cs="Arial"/>
          <w:sz w:val="24"/>
          <w:szCs w:val="24"/>
        </w:rPr>
        <w:t xml:space="preserve"> Pzp</w:t>
      </w:r>
      <w:r w:rsidRPr="000078EB">
        <w:rPr>
          <w:rFonts w:ascii="Arial" w:hAnsi="Arial" w:cs="Arial"/>
          <w:sz w:val="24"/>
          <w:szCs w:val="24"/>
        </w:rPr>
        <w:t>).</w:t>
      </w:r>
    </w:p>
    <w:p w14:paraId="7829D9A6" w14:textId="77777777" w:rsidR="00C62A0F" w:rsidRPr="000078EB" w:rsidRDefault="00C62A0F" w:rsidP="004A1A05">
      <w:pPr>
        <w:numPr>
          <w:ilvl w:val="0"/>
          <w:numId w:val="33"/>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0078EB">
        <w:rPr>
          <w:rFonts w:ascii="Arial" w:hAnsi="Arial" w:cs="Arial"/>
          <w:sz w:val="24"/>
          <w:szCs w:val="24"/>
        </w:rPr>
        <w:t>Z</w:t>
      </w:r>
      <w:r w:rsidRPr="000078EB">
        <w:rPr>
          <w:rFonts w:ascii="Arial" w:hAnsi="Arial" w:cs="Arial"/>
          <w:sz w:val="24"/>
          <w:szCs w:val="24"/>
        </w:rPr>
        <w:t>amawiającego przepisów ustawy.</w:t>
      </w:r>
    </w:p>
    <w:p w14:paraId="788FB2BB" w14:textId="070CF0E8" w:rsidR="00C62A0F" w:rsidRPr="000078EB" w:rsidRDefault="00C62A0F" w:rsidP="004A1A05">
      <w:pPr>
        <w:numPr>
          <w:ilvl w:val="0"/>
          <w:numId w:val="33"/>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3BC8B2D5" w14:textId="77777777" w:rsidR="00142B09" w:rsidRPr="000078EB" w:rsidRDefault="00142B09" w:rsidP="004A1A05">
      <w:pPr>
        <w:numPr>
          <w:ilvl w:val="0"/>
          <w:numId w:val="33"/>
        </w:numPr>
        <w:tabs>
          <w:tab w:val="left" w:pos="900"/>
        </w:tabs>
        <w:spacing w:after="0" w:line="360" w:lineRule="auto"/>
        <w:ind w:left="425" w:right="28" w:hanging="425"/>
        <w:rPr>
          <w:rFonts w:ascii="Arial" w:hAnsi="Arial" w:cs="Arial"/>
          <w:sz w:val="24"/>
          <w:szCs w:val="24"/>
        </w:rPr>
      </w:pPr>
      <w:r w:rsidRPr="000078EB">
        <w:rPr>
          <w:rStyle w:val="Teksttreci20"/>
          <w:rFonts w:ascii="Arial" w:hAnsi="Arial" w:cs="Arial"/>
          <w:color w:val="auto"/>
          <w:sz w:val="24"/>
          <w:szCs w:val="24"/>
        </w:rPr>
        <w:t>Odwołanie przysługuje na:</w:t>
      </w:r>
    </w:p>
    <w:p w14:paraId="1D817BCF" w14:textId="1682BA58" w:rsidR="00142B09" w:rsidRPr="000078EB" w:rsidRDefault="00142B09" w:rsidP="00565AC0">
      <w:pPr>
        <w:pStyle w:val="Akapitzlist"/>
        <w:widowControl w:val="0"/>
        <w:numPr>
          <w:ilvl w:val="0"/>
          <w:numId w:val="11"/>
        </w:numPr>
        <w:spacing w:after="0" w:line="360" w:lineRule="auto"/>
        <w:ind w:left="993" w:hanging="567"/>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14:paraId="0B77734B" w14:textId="77777777" w:rsidR="00142B09" w:rsidRPr="000078EB" w:rsidRDefault="00142B09" w:rsidP="00565AC0">
      <w:pPr>
        <w:pStyle w:val="Akapitzlist"/>
        <w:widowControl w:val="0"/>
        <w:numPr>
          <w:ilvl w:val="0"/>
          <w:numId w:val="11"/>
        </w:numPr>
        <w:spacing w:after="0" w:line="360" w:lineRule="auto"/>
        <w:ind w:left="993" w:hanging="567"/>
        <w:rPr>
          <w:rFonts w:ascii="Arial" w:hAnsi="Arial" w:cs="Arial"/>
          <w:sz w:val="24"/>
          <w:szCs w:val="24"/>
        </w:rPr>
      </w:pPr>
      <w:r w:rsidRPr="000078EB">
        <w:rPr>
          <w:rStyle w:val="Teksttreci20"/>
          <w:rFonts w:ascii="Arial" w:hAnsi="Arial" w:cs="Arial"/>
          <w:color w:val="auto"/>
          <w:sz w:val="24"/>
          <w:szCs w:val="24"/>
        </w:rPr>
        <w:t>zaniechanie czynności w postępowaniu o udzielenie zamówienia, do której Zamawiający by obowiązany na podstawie ustawy.</w:t>
      </w:r>
    </w:p>
    <w:p w14:paraId="008EB57A" w14:textId="77777777" w:rsidR="00142B09" w:rsidRPr="000078EB" w:rsidRDefault="00142B09" w:rsidP="004A1A05">
      <w:pPr>
        <w:pStyle w:val="Akapitzlist"/>
        <w:widowControl w:val="0"/>
        <w:numPr>
          <w:ilvl w:val="0"/>
          <w:numId w:val="33"/>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7DD4C9C1" w14:textId="6C82A970" w:rsidR="00142B09" w:rsidRPr="000078EB" w:rsidRDefault="00142B09" w:rsidP="004A1A05">
      <w:pPr>
        <w:pStyle w:val="Akapitzlist"/>
        <w:widowControl w:val="0"/>
        <w:numPr>
          <w:ilvl w:val="0"/>
          <w:numId w:val="33"/>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w:t>
      </w:r>
      <w:r w:rsidR="004D3651">
        <w:rPr>
          <w:rStyle w:val="Teksttreci20"/>
          <w:rFonts w:ascii="Arial" w:hAnsi="Arial" w:cs="Arial"/>
          <w:color w:val="auto"/>
          <w:sz w:val="24"/>
          <w:szCs w:val="24"/>
        </w:rPr>
        <w:t>oł</w:t>
      </w:r>
      <w:r w:rsidRPr="000078EB">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674CF968" w14:textId="6552FAF8" w:rsidR="00D33753" w:rsidRPr="000078EB" w:rsidRDefault="00D33753" w:rsidP="00565AC0">
      <w:pPr>
        <w:pStyle w:val="Teksttreci30"/>
        <w:shd w:val="clear" w:color="auto" w:fill="auto"/>
        <w:tabs>
          <w:tab w:val="left" w:pos="0"/>
        </w:tabs>
        <w:spacing w:before="240" w:after="120" w:line="360" w:lineRule="auto"/>
        <w:ind w:firstLine="0"/>
        <w:rPr>
          <w:rFonts w:ascii="Arial" w:hAnsi="Arial" w:cs="Arial"/>
          <w:b w:val="0"/>
          <w:bCs w:val="0"/>
          <w:sz w:val="24"/>
          <w:szCs w:val="24"/>
        </w:rPr>
      </w:pPr>
      <w:bookmarkStart w:id="11" w:name="bookmark12"/>
      <w:r w:rsidRPr="000078EB">
        <w:rPr>
          <w:rFonts w:ascii="Arial" w:hAnsi="Arial" w:cs="Arial"/>
          <w:b w:val="0"/>
          <w:bCs w:val="0"/>
          <w:sz w:val="24"/>
          <w:szCs w:val="24"/>
        </w:rPr>
        <w:t xml:space="preserve">Rybnik, </w:t>
      </w:r>
      <w:r w:rsidRPr="00D23922">
        <w:rPr>
          <w:rFonts w:ascii="Arial" w:hAnsi="Arial" w:cs="Arial"/>
          <w:b w:val="0"/>
          <w:bCs w:val="0"/>
          <w:sz w:val="24"/>
          <w:szCs w:val="24"/>
        </w:rPr>
        <w:t xml:space="preserve">dnia </w:t>
      </w:r>
      <w:bookmarkStart w:id="12" w:name="_GoBack"/>
      <w:bookmarkEnd w:id="12"/>
      <w:r w:rsidR="00EC0319" w:rsidRPr="00EC0319">
        <w:rPr>
          <w:rFonts w:ascii="Arial" w:hAnsi="Arial" w:cs="Arial"/>
          <w:b w:val="0"/>
          <w:bCs w:val="0"/>
          <w:sz w:val="24"/>
          <w:szCs w:val="24"/>
        </w:rPr>
        <w:t>05</w:t>
      </w:r>
      <w:r w:rsidR="00361152" w:rsidRPr="006751A4">
        <w:rPr>
          <w:rFonts w:ascii="Arial" w:hAnsi="Arial" w:cs="Arial"/>
          <w:b w:val="0"/>
          <w:bCs w:val="0"/>
          <w:sz w:val="24"/>
          <w:szCs w:val="24"/>
        </w:rPr>
        <w:t xml:space="preserve"> </w:t>
      </w:r>
      <w:r w:rsidR="00EC0319">
        <w:rPr>
          <w:rFonts w:ascii="Arial" w:hAnsi="Arial" w:cs="Arial"/>
          <w:b w:val="0"/>
          <w:bCs w:val="0"/>
          <w:sz w:val="24"/>
          <w:szCs w:val="24"/>
        </w:rPr>
        <w:t>grudni</w:t>
      </w:r>
      <w:r w:rsidR="00AB1652">
        <w:rPr>
          <w:rFonts w:ascii="Arial" w:hAnsi="Arial" w:cs="Arial"/>
          <w:b w:val="0"/>
          <w:bCs w:val="0"/>
          <w:sz w:val="24"/>
          <w:szCs w:val="24"/>
        </w:rPr>
        <w:t>a</w:t>
      </w:r>
      <w:r w:rsidRPr="000078EB">
        <w:rPr>
          <w:rFonts w:ascii="Arial" w:hAnsi="Arial" w:cs="Arial"/>
          <w:b w:val="0"/>
          <w:bCs w:val="0"/>
          <w:sz w:val="24"/>
          <w:szCs w:val="24"/>
        </w:rPr>
        <w:t xml:space="preserve"> 202</w:t>
      </w:r>
      <w:r w:rsidR="00AB1652">
        <w:rPr>
          <w:rFonts w:ascii="Arial" w:hAnsi="Arial" w:cs="Arial"/>
          <w:b w:val="0"/>
          <w:bCs w:val="0"/>
          <w:sz w:val="24"/>
          <w:szCs w:val="24"/>
        </w:rPr>
        <w:t>4</w:t>
      </w:r>
      <w:r w:rsidRPr="000078EB">
        <w:rPr>
          <w:rFonts w:ascii="Arial" w:hAnsi="Arial" w:cs="Arial"/>
          <w:b w:val="0"/>
          <w:bCs w:val="0"/>
          <w:sz w:val="24"/>
          <w:szCs w:val="24"/>
        </w:rPr>
        <w:t xml:space="preserve"> r.</w:t>
      </w:r>
    </w:p>
    <w:p w14:paraId="0F08FFBF" w14:textId="634A39AC" w:rsidR="0042265D" w:rsidRPr="000078EB" w:rsidRDefault="0042265D" w:rsidP="00565AC0">
      <w:pPr>
        <w:pStyle w:val="Teksttreci30"/>
        <w:shd w:val="clear" w:color="auto" w:fill="auto"/>
        <w:tabs>
          <w:tab w:val="left" w:pos="0"/>
        </w:tabs>
        <w:spacing w:before="240" w:line="360" w:lineRule="auto"/>
        <w:ind w:firstLine="0"/>
        <w:rPr>
          <w:rFonts w:ascii="Arial" w:hAnsi="Arial" w:cs="Arial"/>
          <w:b w:val="0"/>
          <w:bCs w:val="0"/>
          <w:sz w:val="24"/>
          <w:szCs w:val="24"/>
        </w:rPr>
      </w:pPr>
      <w:r w:rsidRPr="000078EB">
        <w:rPr>
          <w:rFonts w:ascii="Arial" w:hAnsi="Arial" w:cs="Arial"/>
          <w:b w:val="0"/>
          <w:bCs w:val="0"/>
          <w:sz w:val="24"/>
          <w:szCs w:val="24"/>
        </w:rPr>
        <w:t>Załączniki do SWZ</w:t>
      </w:r>
      <w:bookmarkEnd w:id="11"/>
    </w:p>
    <w:p w14:paraId="67480A9E" w14:textId="77777777" w:rsidR="0042265D" w:rsidRPr="00493892" w:rsidRDefault="0042265D" w:rsidP="00565AC0">
      <w:pPr>
        <w:spacing w:after="0" w:line="360" w:lineRule="auto"/>
        <w:rPr>
          <w:rFonts w:ascii="Arial" w:hAnsi="Arial" w:cs="Arial"/>
          <w:sz w:val="24"/>
          <w:szCs w:val="24"/>
        </w:rPr>
      </w:pPr>
      <w:r w:rsidRPr="00493892">
        <w:rPr>
          <w:rStyle w:val="Teksttreci20"/>
          <w:rFonts w:ascii="Arial" w:hAnsi="Arial" w:cs="Arial"/>
          <w:color w:val="auto"/>
          <w:sz w:val="24"/>
          <w:szCs w:val="24"/>
        </w:rPr>
        <w:t>Integralną częścią niniejszej SWZ stanowią następujące załączniki:</w:t>
      </w:r>
    </w:p>
    <w:p w14:paraId="51CC2D22" w14:textId="77777777" w:rsidR="0042265D" w:rsidRPr="00493892"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493892">
        <w:rPr>
          <w:rStyle w:val="Teksttreci20"/>
          <w:rFonts w:ascii="Arial" w:hAnsi="Arial" w:cs="Arial"/>
          <w:color w:val="auto"/>
          <w:sz w:val="24"/>
          <w:szCs w:val="24"/>
        </w:rPr>
        <w:t xml:space="preserve">załącznik nr 1 – </w:t>
      </w:r>
      <w:r w:rsidR="006F787F" w:rsidRPr="00493892">
        <w:rPr>
          <w:rStyle w:val="Teksttreci20"/>
          <w:rFonts w:ascii="Arial" w:hAnsi="Arial" w:cs="Arial"/>
          <w:color w:val="auto"/>
          <w:sz w:val="24"/>
          <w:szCs w:val="24"/>
        </w:rPr>
        <w:t>f</w:t>
      </w:r>
      <w:r w:rsidR="0042265D" w:rsidRPr="00493892">
        <w:rPr>
          <w:rStyle w:val="Teksttreci20"/>
          <w:rFonts w:ascii="Arial" w:hAnsi="Arial" w:cs="Arial"/>
          <w:color w:val="auto"/>
          <w:sz w:val="24"/>
          <w:szCs w:val="24"/>
        </w:rPr>
        <w:t xml:space="preserve">ormularz </w:t>
      </w:r>
      <w:r w:rsidR="00EF587F" w:rsidRPr="00493892">
        <w:rPr>
          <w:rStyle w:val="Teksttreci20"/>
          <w:rFonts w:ascii="Arial" w:hAnsi="Arial" w:cs="Arial"/>
          <w:color w:val="auto"/>
          <w:sz w:val="24"/>
          <w:szCs w:val="24"/>
        </w:rPr>
        <w:t>o</w:t>
      </w:r>
      <w:r w:rsidR="0042265D" w:rsidRPr="00493892">
        <w:rPr>
          <w:rStyle w:val="Teksttreci20"/>
          <w:rFonts w:ascii="Arial" w:hAnsi="Arial" w:cs="Arial"/>
          <w:color w:val="auto"/>
          <w:sz w:val="24"/>
          <w:szCs w:val="24"/>
        </w:rPr>
        <w:t>fertowy</w:t>
      </w:r>
    </w:p>
    <w:p w14:paraId="20EC541C" w14:textId="77777777" w:rsidR="0042265D" w:rsidRPr="00493892"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493892">
        <w:rPr>
          <w:rStyle w:val="Teksttreci20"/>
          <w:rFonts w:ascii="Arial" w:hAnsi="Arial" w:cs="Arial"/>
          <w:color w:val="auto"/>
          <w:sz w:val="24"/>
          <w:szCs w:val="24"/>
        </w:rPr>
        <w:t xml:space="preserve">załącznik nr 2 – </w:t>
      </w:r>
      <w:r w:rsidR="006F787F" w:rsidRPr="00493892">
        <w:rPr>
          <w:rStyle w:val="Teksttreci20"/>
          <w:rFonts w:ascii="Arial" w:hAnsi="Arial" w:cs="Arial"/>
          <w:color w:val="auto"/>
          <w:sz w:val="24"/>
          <w:szCs w:val="24"/>
        </w:rPr>
        <w:t>o</w:t>
      </w:r>
      <w:r w:rsidR="0042265D" w:rsidRPr="00493892">
        <w:rPr>
          <w:rStyle w:val="Teksttreci20"/>
          <w:rFonts w:ascii="Arial" w:hAnsi="Arial" w:cs="Arial"/>
          <w:color w:val="auto"/>
          <w:sz w:val="24"/>
          <w:szCs w:val="24"/>
        </w:rPr>
        <w:t>świadczenie o niepodleganiu wykluczeniu</w:t>
      </w:r>
      <w:r w:rsidR="004602BF" w:rsidRPr="00493892">
        <w:rPr>
          <w:rStyle w:val="Teksttreci20"/>
          <w:rFonts w:ascii="Arial" w:hAnsi="Arial" w:cs="Arial"/>
          <w:color w:val="auto"/>
          <w:sz w:val="24"/>
          <w:szCs w:val="24"/>
        </w:rPr>
        <w:t xml:space="preserve"> i spełnianiu warunków</w:t>
      </w:r>
      <w:r w:rsidR="00BE6AD1" w:rsidRPr="00493892">
        <w:rPr>
          <w:rStyle w:val="Teksttreci20"/>
          <w:rFonts w:ascii="Arial" w:hAnsi="Arial" w:cs="Arial"/>
          <w:color w:val="auto"/>
          <w:sz w:val="24"/>
          <w:szCs w:val="24"/>
        </w:rPr>
        <w:t xml:space="preserve"> </w:t>
      </w:r>
      <w:r w:rsidR="004602BF" w:rsidRPr="00493892">
        <w:rPr>
          <w:rStyle w:val="Teksttreci20"/>
          <w:rFonts w:ascii="Arial" w:hAnsi="Arial" w:cs="Arial"/>
          <w:color w:val="auto"/>
          <w:sz w:val="24"/>
          <w:szCs w:val="24"/>
        </w:rPr>
        <w:t>u udziału w postępowaniu</w:t>
      </w:r>
    </w:p>
    <w:p w14:paraId="25637916" w14:textId="55276081" w:rsidR="008706AC" w:rsidRPr="00493892"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493892">
        <w:rPr>
          <w:rStyle w:val="Teksttreci20"/>
          <w:rFonts w:ascii="Arial" w:hAnsi="Arial" w:cs="Arial"/>
          <w:color w:val="auto"/>
          <w:sz w:val="24"/>
          <w:szCs w:val="24"/>
        </w:rPr>
        <w:t xml:space="preserve">załącznik nr 3 – </w:t>
      </w:r>
      <w:r w:rsidR="006F787F" w:rsidRPr="00493892">
        <w:rPr>
          <w:rStyle w:val="Teksttreci20"/>
          <w:rFonts w:ascii="Arial" w:eastAsiaTheme="minorHAnsi" w:hAnsi="Arial" w:cs="Arial"/>
          <w:color w:val="auto"/>
          <w:sz w:val="24"/>
          <w:szCs w:val="24"/>
          <w:lang w:eastAsia="en-US" w:bidi="ar-SA"/>
        </w:rPr>
        <w:t>o</w:t>
      </w:r>
      <w:r w:rsidR="008706AC" w:rsidRPr="00493892">
        <w:rPr>
          <w:rStyle w:val="Teksttreci20"/>
          <w:rFonts w:ascii="Arial" w:eastAsiaTheme="minorHAnsi" w:hAnsi="Arial" w:cs="Arial"/>
          <w:color w:val="auto"/>
          <w:sz w:val="24"/>
          <w:szCs w:val="24"/>
          <w:lang w:eastAsia="en-US" w:bidi="ar-SA"/>
        </w:rPr>
        <w:t>świadczenie</w:t>
      </w:r>
      <w:r w:rsidR="00EF587F" w:rsidRPr="00493892">
        <w:rPr>
          <w:rFonts w:ascii="Arial" w:eastAsia="Arial" w:hAnsi="Arial" w:cs="Arial"/>
          <w:sz w:val="24"/>
          <w:szCs w:val="24"/>
        </w:rPr>
        <w:t xml:space="preserve"> wykonawców wspólnie ubiegających się o udzielenie zamówienia</w:t>
      </w:r>
      <w:r w:rsidRPr="00493892">
        <w:rPr>
          <w:rFonts w:ascii="Arial" w:eastAsia="Arial" w:hAnsi="Arial" w:cs="Arial"/>
          <w:sz w:val="24"/>
          <w:szCs w:val="24"/>
        </w:rPr>
        <w:t xml:space="preserve">, </w:t>
      </w:r>
      <w:r w:rsidR="00EF587F" w:rsidRPr="00493892">
        <w:rPr>
          <w:rFonts w:ascii="Arial" w:eastAsia="Arial" w:hAnsi="Arial" w:cs="Arial"/>
          <w:sz w:val="24"/>
          <w:szCs w:val="24"/>
        </w:rPr>
        <w:t xml:space="preserve">z którego wynika, jakie </w:t>
      </w:r>
      <w:r w:rsidR="00D169A8" w:rsidRPr="00493892">
        <w:rPr>
          <w:rFonts w:ascii="Arial" w:eastAsia="Arial" w:hAnsi="Arial" w:cs="Arial"/>
          <w:sz w:val="24"/>
          <w:szCs w:val="24"/>
        </w:rPr>
        <w:t>prace</w:t>
      </w:r>
      <w:r w:rsidR="00EF587F" w:rsidRPr="00493892">
        <w:rPr>
          <w:rFonts w:ascii="Arial" w:eastAsia="Arial" w:hAnsi="Arial" w:cs="Arial"/>
          <w:sz w:val="24"/>
          <w:szCs w:val="24"/>
        </w:rPr>
        <w:t xml:space="preserve"> wykonają poszczególni </w:t>
      </w:r>
      <w:r w:rsidR="00EF587F" w:rsidRPr="00493892">
        <w:rPr>
          <w:rFonts w:ascii="Arial" w:eastAsia="Arial" w:hAnsi="Arial" w:cs="Arial"/>
          <w:sz w:val="24"/>
          <w:szCs w:val="24"/>
        </w:rPr>
        <w:lastRenderedPageBreak/>
        <w:t>Wykonawcy</w:t>
      </w:r>
    </w:p>
    <w:p w14:paraId="62AE09D5" w14:textId="5BACC4E0" w:rsidR="00605A6F" w:rsidRPr="00493892" w:rsidRDefault="00605A6F"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493892">
        <w:rPr>
          <w:rStyle w:val="Teksttreci20"/>
          <w:rFonts w:ascii="Arial" w:eastAsiaTheme="minorHAnsi" w:hAnsi="Arial" w:cs="Arial"/>
          <w:color w:val="auto"/>
          <w:sz w:val="24"/>
          <w:szCs w:val="24"/>
          <w:lang w:eastAsia="en-US" w:bidi="ar-SA"/>
        </w:rPr>
        <w:t>załącznik nr 4 do SWZ – wzór wykazu wykonanych robót</w:t>
      </w:r>
    </w:p>
    <w:p w14:paraId="636543AF" w14:textId="5AF71D2E" w:rsidR="0065725F" w:rsidRPr="00493892"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493892">
        <w:rPr>
          <w:rStyle w:val="Teksttreci20"/>
          <w:rFonts w:ascii="Arial" w:hAnsi="Arial" w:cs="Arial"/>
          <w:color w:val="auto"/>
          <w:sz w:val="24"/>
          <w:szCs w:val="24"/>
        </w:rPr>
        <w:t xml:space="preserve">załącznik nr </w:t>
      </w:r>
      <w:r w:rsidR="00605A6F" w:rsidRPr="00493892">
        <w:rPr>
          <w:rStyle w:val="Teksttreci20"/>
          <w:rFonts w:ascii="Arial" w:hAnsi="Arial" w:cs="Arial"/>
          <w:color w:val="auto"/>
          <w:sz w:val="24"/>
          <w:szCs w:val="24"/>
        </w:rPr>
        <w:t>5</w:t>
      </w:r>
      <w:r w:rsidRPr="00493892">
        <w:rPr>
          <w:rStyle w:val="Teksttreci20"/>
          <w:rFonts w:ascii="Arial" w:hAnsi="Arial" w:cs="Arial"/>
          <w:color w:val="auto"/>
          <w:sz w:val="24"/>
          <w:szCs w:val="24"/>
        </w:rPr>
        <w:t xml:space="preserve"> – </w:t>
      </w:r>
      <w:r w:rsidR="00E72DE8" w:rsidRPr="00493892">
        <w:rPr>
          <w:rStyle w:val="Teksttreci20"/>
          <w:rFonts w:ascii="Arial" w:eastAsiaTheme="minorHAnsi" w:hAnsi="Arial" w:cs="Arial"/>
          <w:color w:val="auto"/>
          <w:sz w:val="24"/>
          <w:szCs w:val="24"/>
          <w:lang w:eastAsia="en-US" w:bidi="ar-SA"/>
        </w:rPr>
        <w:t>wzór wykazu osób skierowanych przez Wykonawcę do realizacji zamówienia publicznego</w:t>
      </w:r>
    </w:p>
    <w:p w14:paraId="3EE285B0" w14:textId="6EE5D551" w:rsidR="00660F5D" w:rsidRPr="00493892"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493892">
        <w:rPr>
          <w:rStyle w:val="Teksttreci20"/>
          <w:rFonts w:ascii="Arial" w:hAnsi="Arial" w:cs="Arial"/>
          <w:color w:val="auto"/>
          <w:sz w:val="24"/>
          <w:szCs w:val="24"/>
        </w:rPr>
        <w:t xml:space="preserve">załącznik nr </w:t>
      </w:r>
      <w:r w:rsidR="00605A6F" w:rsidRPr="00493892">
        <w:rPr>
          <w:rStyle w:val="Teksttreci20"/>
          <w:rFonts w:ascii="Arial" w:hAnsi="Arial" w:cs="Arial"/>
          <w:color w:val="auto"/>
          <w:sz w:val="24"/>
          <w:szCs w:val="24"/>
        </w:rPr>
        <w:t>6</w:t>
      </w:r>
      <w:r w:rsidRPr="00493892">
        <w:rPr>
          <w:rStyle w:val="Teksttreci20"/>
          <w:rFonts w:ascii="Arial" w:hAnsi="Arial" w:cs="Arial"/>
          <w:color w:val="auto"/>
          <w:sz w:val="24"/>
          <w:szCs w:val="24"/>
        </w:rPr>
        <w:t xml:space="preserve"> – </w:t>
      </w:r>
      <w:r w:rsidR="006F787F" w:rsidRPr="00493892">
        <w:rPr>
          <w:rStyle w:val="Teksttreci20"/>
          <w:rFonts w:ascii="Arial" w:hAnsi="Arial" w:cs="Arial"/>
          <w:color w:val="auto"/>
          <w:sz w:val="24"/>
          <w:szCs w:val="24"/>
        </w:rPr>
        <w:t>p</w:t>
      </w:r>
      <w:r w:rsidR="00660F5D" w:rsidRPr="00493892">
        <w:rPr>
          <w:rStyle w:val="Teksttreci20"/>
          <w:rFonts w:ascii="Arial" w:hAnsi="Arial" w:cs="Arial"/>
          <w:color w:val="auto"/>
          <w:sz w:val="24"/>
          <w:szCs w:val="24"/>
        </w:rPr>
        <w:t>rojektowane postanowienia umowy w sp</w:t>
      </w:r>
      <w:r w:rsidRPr="00493892">
        <w:rPr>
          <w:rStyle w:val="Teksttreci20"/>
          <w:rFonts w:ascii="Arial" w:hAnsi="Arial" w:cs="Arial"/>
          <w:color w:val="auto"/>
          <w:sz w:val="24"/>
          <w:szCs w:val="24"/>
        </w:rPr>
        <w:t>rawie zamówienia publicznego</w:t>
      </w:r>
    </w:p>
    <w:p w14:paraId="4887324C" w14:textId="77683705" w:rsidR="0028091B" w:rsidRPr="00493892" w:rsidRDefault="00493892" w:rsidP="0028091B">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Fonts w:ascii="Arial" w:hAnsi="Arial" w:cs="Arial"/>
          <w:sz w:val="24"/>
          <w:szCs w:val="24"/>
        </w:rPr>
        <w:t>P9_materiały_</w:t>
      </w:r>
      <w:r w:rsidRPr="00493892">
        <w:rPr>
          <w:rFonts w:ascii="Arial" w:hAnsi="Arial" w:cs="Arial"/>
          <w:sz w:val="24"/>
          <w:szCs w:val="24"/>
        </w:rPr>
        <w:t>przetargow</w:t>
      </w:r>
      <w:r>
        <w:rPr>
          <w:rFonts w:ascii="Arial" w:hAnsi="Arial" w:cs="Arial"/>
          <w:sz w:val="24"/>
          <w:szCs w:val="24"/>
        </w:rPr>
        <w:t xml:space="preserve">e </w:t>
      </w:r>
      <w:r w:rsidRPr="00493892">
        <w:rPr>
          <w:rFonts w:ascii="Arial" w:hAnsi="Arial" w:cs="Arial"/>
          <w:sz w:val="24"/>
          <w:szCs w:val="24"/>
        </w:rPr>
        <w:t>zip</w:t>
      </w:r>
      <w:r w:rsidR="001C7391">
        <w:rPr>
          <w:rFonts w:ascii="Arial" w:hAnsi="Arial" w:cs="Arial"/>
          <w:sz w:val="24"/>
          <w:szCs w:val="24"/>
        </w:rPr>
        <w:t>, w skład których wchodzą:</w:t>
      </w:r>
    </w:p>
    <w:p w14:paraId="59C9B15B" w14:textId="5EBC27D2"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proofErr w:type="spellStart"/>
      <w:r>
        <w:rPr>
          <w:rFonts w:ascii="Arial" w:eastAsia="Times New Roman" w:hAnsi="Arial" w:cs="Arial"/>
          <w:color w:val="000000"/>
          <w:sz w:val="24"/>
          <w:szCs w:val="24"/>
          <w:lang w:eastAsia="pl-PL"/>
        </w:rPr>
        <w:t>Dokumentacja_cz_budowlana</w:t>
      </w:r>
      <w:proofErr w:type="spellEnd"/>
      <w:r>
        <w:rPr>
          <w:rFonts w:ascii="Arial" w:eastAsia="Times New Roman" w:hAnsi="Arial" w:cs="Arial"/>
          <w:color w:val="000000"/>
          <w:sz w:val="24"/>
          <w:szCs w:val="24"/>
          <w:lang w:eastAsia="pl-PL"/>
        </w:rPr>
        <w:t>,</w:t>
      </w:r>
    </w:p>
    <w:p w14:paraId="727C23F7" w14:textId="071479C5"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proofErr w:type="spellStart"/>
      <w:r>
        <w:rPr>
          <w:rFonts w:ascii="Arial" w:eastAsia="Times New Roman" w:hAnsi="Arial" w:cs="Arial"/>
          <w:color w:val="000000"/>
          <w:sz w:val="24"/>
          <w:szCs w:val="24"/>
          <w:lang w:eastAsia="pl-PL"/>
        </w:rPr>
        <w:t>Dokumentacja_elektryka</w:t>
      </w:r>
      <w:proofErr w:type="spellEnd"/>
      <w:r>
        <w:rPr>
          <w:rFonts w:ascii="Arial" w:eastAsia="Times New Roman" w:hAnsi="Arial" w:cs="Arial"/>
          <w:color w:val="000000"/>
          <w:sz w:val="24"/>
          <w:szCs w:val="24"/>
          <w:lang w:eastAsia="pl-PL"/>
        </w:rPr>
        <w:t xml:space="preserve"> _węzeł,</w:t>
      </w:r>
    </w:p>
    <w:p w14:paraId="3EA8416B" w14:textId="37903FF3"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proofErr w:type="spellStart"/>
      <w:r>
        <w:rPr>
          <w:rFonts w:ascii="Arial" w:eastAsia="Times New Roman" w:hAnsi="Arial" w:cs="Arial"/>
          <w:color w:val="000000"/>
          <w:sz w:val="24"/>
          <w:szCs w:val="24"/>
          <w:lang w:eastAsia="pl-PL"/>
        </w:rPr>
        <w:t>Dokumentacja_inst_co</w:t>
      </w:r>
      <w:proofErr w:type="spellEnd"/>
      <w:r>
        <w:rPr>
          <w:rFonts w:ascii="Arial" w:eastAsia="Times New Roman" w:hAnsi="Arial" w:cs="Arial"/>
          <w:color w:val="000000"/>
          <w:sz w:val="24"/>
          <w:szCs w:val="24"/>
          <w:lang w:eastAsia="pl-PL"/>
        </w:rPr>
        <w:t>,</w:t>
      </w:r>
    </w:p>
    <w:p w14:paraId="2BAC2BAE" w14:textId="525D368E"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proofErr w:type="spellStart"/>
      <w:r>
        <w:rPr>
          <w:rFonts w:ascii="Arial" w:eastAsia="Times New Roman" w:hAnsi="Arial" w:cs="Arial"/>
          <w:color w:val="000000"/>
          <w:sz w:val="24"/>
          <w:szCs w:val="24"/>
          <w:lang w:eastAsia="pl-PL"/>
        </w:rPr>
        <w:t>Dokumentacja_węzeł</w:t>
      </w:r>
      <w:proofErr w:type="spellEnd"/>
      <w:r>
        <w:rPr>
          <w:rFonts w:ascii="Arial" w:eastAsia="Times New Roman" w:hAnsi="Arial" w:cs="Arial"/>
          <w:color w:val="000000"/>
          <w:sz w:val="24"/>
          <w:szCs w:val="24"/>
          <w:lang w:eastAsia="pl-PL"/>
        </w:rPr>
        <w:t>,</w:t>
      </w:r>
    </w:p>
    <w:p w14:paraId="5D02BE13" w14:textId="2F6084AD"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PFU,</w:t>
      </w:r>
    </w:p>
    <w:p w14:paraId="24CEA6FC" w14:textId="33536F92"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Przedmiary,</w:t>
      </w:r>
    </w:p>
    <w:p w14:paraId="22EBFFF2" w14:textId="73CC7B5A"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STWIORB,</w:t>
      </w:r>
    </w:p>
    <w:p w14:paraId="06A52A41" w14:textId="032BE0DC" w:rsidR="000929EE" w:rsidRDefault="000929EE" w:rsidP="004A1A05">
      <w:pPr>
        <w:numPr>
          <w:ilvl w:val="0"/>
          <w:numId w:val="63"/>
        </w:numPr>
        <w:spacing w:after="100" w:afterAutospacing="1"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Dodatkowa</w:t>
      </w:r>
      <w:r w:rsidR="002F7CFF">
        <w:rPr>
          <w:rFonts w:ascii="Arial" w:eastAsia="Times New Roman" w:hAnsi="Arial" w:cs="Arial"/>
          <w:color w:val="000000"/>
          <w:sz w:val="24"/>
          <w:szCs w:val="24"/>
          <w:lang w:eastAsia="pl-PL"/>
        </w:rPr>
        <w:t>_</w:t>
      </w:r>
      <w:r>
        <w:rPr>
          <w:rFonts w:ascii="Arial" w:eastAsia="Times New Roman" w:hAnsi="Arial" w:cs="Arial"/>
          <w:color w:val="000000"/>
          <w:sz w:val="24"/>
          <w:szCs w:val="24"/>
          <w:lang w:eastAsia="pl-PL"/>
        </w:rPr>
        <w:t>notatka</w:t>
      </w:r>
      <w:r w:rsidR="002F7CFF">
        <w:rPr>
          <w:rFonts w:ascii="Arial" w:eastAsia="Times New Roman" w:hAnsi="Arial" w:cs="Arial"/>
          <w:color w:val="000000"/>
          <w:sz w:val="24"/>
          <w:szCs w:val="24"/>
          <w:lang w:eastAsia="pl-PL"/>
        </w:rPr>
        <w:t>_MKZ_sierpień.pdf,</w:t>
      </w:r>
    </w:p>
    <w:p w14:paraId="455E107E" w14:textId="1E18E015" w:rsidR="002F7CFF" w:rsidRDefault="002F7CFF" w:rsidP="004A1A05">
      <w:pPr>
        <w:numPr>
          <w:ilvl w:val="0"/>
          <w:numId w:val="63"/>
        </w:numPr>
        <w:spacing w:after="100" w:afterAutospacing="1"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Dokumentacja zdjęciowa.pdf,</w:t>
      </w:r>
    </w:p>
    <w:p w14:paraId="3B5958A6" w14:textId="03EA125F" w:rsidR="002F7CFF" w:rsidRDefault="002F7CFF" w:rsidP="004A1A05">
      <w:pPr>
        <w:numPr>
          <w:ilvl w:val="0"/>
          <w:numId w:val="63"/>
        </w:numPr>
        <w:spacing w:after="100" w:afterAutospacing="1"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P9_mapka_1.pdf,</w:t>
      </w:r>
    </w:p>
    <w:p w14:paraId="45CF8A3F" w14:textId="33F29212" w:rsidR="002F7CFF" w:rsidRPr="00C84C43" w:rsidRDefault="002F7CFF" w:rsidP="004A1A05">
      <w:pPr>
        <w:numPr>
          <w:ilvl w:val="0"/>
          <w:numId w:val="63"/>
        </w:numPr>
        <w:spacing w:after="100" w:afterAutospacing="1"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Uwagi dot. stolarki okiennej i drzwiowej.pdf.</w:t>
      </w:r>
    </w:p>
    <w:p w14:paraId="1DF12E3A" w14:textId="77777777" w:rsidR="0028091B" w:rsidRPr="00787291" w:rsidRDefault="0028091B" w:rsidP="00E91A26">
      <w:pPr>
        <w:widowControl w:val="0"/>
        <w:tabs>
          <w:tab w:val="left" w:pos="426"/>
        </w:tabs>
        <w:spacing w:after="0" w:line="360" w:lineRule="auto"/>
        <w:ind w:left="426"/>
        <w:rPr>
          <w:rStyle w:val="Teksttreci20"/>
          <w:rFonts w:ascii="Arial" w:eastAsiaTheme="minorHAnsi" w:hAnsi="Arial" w:cs="Arial"/>
          <w:color w:val="auto"/>
          <w:sz w:val="24"/>
          <w:szCs w:val="24"/>
          <w:lang w:eastAsia="en-US" w:bidi="ar-SA"/>
        </w:rPr>
      </w:pPr>
    </w:p>
    <w:sectPr w:rsidR="0028091B" w:rsidRPr="00787291" w:rsidSect="008C4BF0">
      <w:footerReference w:type="default" r:id="rId19"/>
      <w:type w:val="continuous"/>
      <w:pgSz w:w="11906" w:h="16838"/>
      <w:pgMar w:top="1417" w:right="1417"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C1870" w14:textId="77777777" w:rsidR="00F93E75" w:rsidRDefault="00F93E75" w:rsidP="0042265D">
      <w:pPr>
        <w:spacing w:after="0" w:line="240" w:lineRule="auto"/>
      </w:pPr>
      <w:r>
        <w:separator/>
      </w:r>
    </w:p>
  </w:endnote>
  <w:endnote w:type="continuationSeparator" w:id="0">
    <w:p w14:paraId="196F973C" w14:textId="77777777" w:rsidR="00F93E75" w:rsidRDefault="00F93E75"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 Times"/>
    <w:panose1 w:val="02020603050405020304"/>
    <w:charset w:val="EE"/>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altName w:val="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ˇ¦|||||||||ˇ¦||||||||ˇ¦||||||"/>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538422"/>
      <w:docPartObj>
        <w:docPartGallery w:val="Page Numbers (Bottom of Page)"/>
        <w:docPartUnique/>
      </w:docPartObj>
    </w:sdtPr>
    <w:sdtEndPr/>
    <w:sdtContent>
      <w:sdt>
        <w:sdtPr>
          <w:rPr>
            <w:rFonts w:ascii="Arial" w:hAnsi="Arial" w:cs="Arial"/>
            <w:sz w:val="20"/>
            <w:szCs w:val="20"/>
          </w:rPr>
          <w:id w:val="9538423"/>
          <w:docPartObj>
            <w:docPartGallery w:val="Page Numbers (Top of Page)"/>
            <w:docPartUnique/>
          </w:docPartObj>
        </w:sdtPr>
        <w:sdtEndPr/>
        <w:sdtContent>
          <w:p w14:paraId="2B8FE556" w14:textId="77777777" w:rsidR="00A3629B" w:rsidRPr="00B34325" w:rsidRDefault="00A3629B" w:rsidP="00B34325">
            <w:pPr>
              <w:pStyle w:val="Stopka0"/>
              <w:rPr>
                <w:rFonts w:ascii="Arial" w:hAnsi="Arial" w:cs="Arial"/>
                <w:sz w:val="2"/>
                <w:szCs w:val="2"/>
              </w:rPr>
            </w:pPr>
          </w:p>
          <w:p w14:paraId="4A5DE3F7" w14:textId="77777777" w:rsidR="00A3629B" w:rsidRPr="007C6A84" w:rsidRDefault="00A3629B"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0EFF5EC3" w14:textId="77777777" w:rsidR="00A3629B" w:rsidRPr="007C6A84" w:rsidRDefault="00A3629B" w:rsidP="007C6A84">
            <w:pPr>
              <w:pStyle w:val="Stopka0"/>
              <w:rPr>
                <w:rFonts w:ascii="Arial" w:hAnsi="Arial" w:cs="Arial"/>
                <w:sz w:val="20"/>
                <w:szCs w:val="20"/>
              </w:rPr>
            </w:pPr>
            <w:r w:rsidRPr="007C6A84">
              <w:rPr>
                <w:rFonts w:ascii="Arial" w:hAnsi="Arial" w:cs="Arial"/>
                <w:sz w:val="20"/>
                <w:szCs w:val="20"/>
              </w:rPr>
              <w:t>ESOD</w:t>
            </w:r>
          </w:p>
          <w:p w14:paraId="75E3251F" w14:textId="77777777" w:rsidR="00A3629B" w:rsidRDefault="00A3629B"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5</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67</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BDF22" w14:textId="77777777" w:rsidR="00F93E75" w:rsidRDefault="00F93E75" w:rsidP="0042265D">
      <w:pPr>
        <w:spacing w:after="0" w:line="240" w:lineRule="auto"/>
      </w:pPr>
      <w:r>
        <w:separator/>
      </w:r>
    </w:p>
  </w:footnote>
  <w:footnote w:type="continuationSeparator" w:id="0">
    <w:p w14:paraId="7AAB021F" w14:textId="77777777" w:rsidR="00F93E75" w:rsidRDefault="00F93E75"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D7A2F6F0"/>
    <w:name w:val="WW8Num22"/>
    <w:lvl w:ilvl="0">
      <w:start w:val="1"/>
      <w:numFmt w:val="decimal"/>
      <w:lvlText w:val="%1)"/>
      <w:lvlJc w:val="left"/>
      <w:pPr>
        <w:tabs>
          <w:tab w:val="num" w:pos="0"/>
        </w:tabs>
        <w:ind w:left="720" w:hanging="360"/>
      </w:pPr>
      <w:rPr>
        <w:rFonts w:cs="Times New Roman" w:hint="default"/>
      </w:rPr>
    </w:lvl>
    <w:lvl w:ilvl="1">
      <w:start w:val="1"/>
      <w:numFmt w:val="bullet"/>
      <w:lvlText w:val=""/>
      <w:lvlJc w:val="left"/>
      <w:pPr>
        <w:tabs>
          <w:tab w:val="num" w:pos="55"/>
        </w:tabs>
        <w:ind w:left="1495" w:hanging="360"/>
      </w:pPr>
      <w:rPr>
        <w:rFonts w:ascii="Symbol" w:hAnsi="Symbol" w:hint="default"/>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130352"/>
    <w:multiLevelType w:val="hybridMultilevel"/>
    <w:tmpl w:val="81844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E6E64"/>
    <w:multiLevelType w:val="hybridMultilevel"/>
    <w:tmpl w:val="6066816A"/>
    <w:lvl w:ilvl="0" w:tplc="F7A886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1A4B37"/>
    <w:multiLevelType w:val="hybridMultilevel"/>
    <w:tmpl w:val="6072684A"/>
    <w:lvl w:ilvl="0" w:tplc="C080770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BA5F10"/>
    <w:multiLevelType w:val="multilevel"/>
    <w:tmpl w:val="2F80B4A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A16208D"/>
    <w:multiLevelType w:val="hybridMultilevel"/>
    <w:tmpl w:val="0808757C"/>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B725156"/>
    <w:multiLevelType w:val="multilevel"/>
    <w:tmpl w:val="2E46B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DE22E9"/>
    <w:multiLevelType w:val="hybridMultilevel"/>
    <w:tmpl w:val="1A523074"/>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5D0115"/>
    <w:multiLevelType w:val="multilevel"/>
    <w:tmpl w:val="B1B0475E"/>
    <w:lvl w:ilvl="0">
      <w:start w:val="1"/>
      <w:numFmt w:val="bullet"/>
      <w:lvlText w:val="-"/>
      <w:lvlJc w:val="left"/>
      <w:pPr>
        <w:ind w:left="360" w:hanging="360"/>
      </w:pPr>
      <w:rPr>
        <w:rFonts w:ascii="Symbol" w:hAnsi="Symbol" w:hint="default"/>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76658FE"/>
    <w:multiLevelType w:val="hybridMultilevel"/>
    <w:tmpl w:val="BAAE24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8FD4FC4"/>
    <w:multiLevelType w:val="hybridMultilevel"/>
    <w:tmpl w:val="D548D6F8"/>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6"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7" w15:restartNumberingAfterBreak="0">
    <w:nsid w:val="1BBA5BF4"/>
    <w:multiLevelType w:val="hybridMultilevel"/>
    <w:tmpl w:val="DDC0C4EA"/>
    <w:lvl w:ilvl="0" w:tplc="F9F4A4D2">
      <w:start w:val="1"/>
      <w:numFmt w:val="lowerLetter"/>
      <w:lvlText w:val="%1)"/>
      <w:lvlJc w:val="left"/>
      <w:pPr>
        <w:ind w:left="720" w:hanging="360"/>
      </w:pPr>
      <w:rPr>
        <w:rFonts w:ascii="Arial" w:eastAsia="TimesNewRoman"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FC20CF"/>
    <w:multiLevelType w:val="hybridMultilevel"/>
    <w:tmpl w:val="8E222F76"/>
    <w:lvl w:ilvl="0" w:tplc="77D0E7FE">
      <w:start w:val="1"/>
      <w:numFmt w:val="bullet"/>
      <w:lvlText w:val=""/>
      <w:lvlJc w:val="left"/>
      <w:pPr>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61C2F20"/>
    <w:multiLevelType w:val="hybridMultilevel"/>
    <w:tmpl w:val="39ECA5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8225524"/>
    <w:multiLevelType w:val="multilevel"/>
    <w:tmpl w:val="ABAC8DE4"/>
    <w:lvl w:ilvl="0">
      <w:start w:val="1"/>
      <w:numFmt w:val="bullet"/>
      <w:lvlText w:val="-"/>
      <w:lvlJc w:val="left"/>
      <w:pPr>
        <w:ind w:left="360" w:hanging="360"/>
      </w:pPr>
      <w:rPr>
        <w:rFonts w:ascii="Symbol" w:hAnsi="Symbol" w:hint="default"/>
        <w:b w:val="0"/>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0881B2A"/>
    <w:multiLevelType w:val="hybridMultilevel"/>
    <w:tmpl w:val="18C6B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2547225"/>
    <w:multiLevelType w:val="hybridMultilevel"/>
    <w:tmpl w:val="2940F61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4" w15:restartNumberingAfterBreak="0">
    <w:nsid w:val="34B12213"/>
    <w:multiLevelType w:val="hybridMultilevel"/>
    <w:tmpl w:val="CCE86466"/>
    <w:lvl w:ilvl="0" w:tplc="92763A5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8" w15:restartNumberingAfterBreak="0">
    <w:nsid w:val="38BB144D"/>
    <w:multiLevelType w:val="hybridMultilevel"/>
    <w:tmpl w:val="6A6E845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D7D2B15"/>
    <w:multiLevelType w:val="hybridMultilevel"/>
    <w:tmpl w:val="0808757C"/>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41D13ED8"/>
    <w:multiLevelType w:val="hybridMultilevel"/>
    <w:tmpl w:val="57AE4410"/>
    <w:lvl w:ilvl="0" w:tplc="1B1EAE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2"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3"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C23265D"/>
    <w:multiLevelType w:val="hybridMultilevel"/>
    <w:tmpl w:val="12D00434"/>
    <w:lvl w:ilvl="0" w:tplc="4BEE53BA">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15:restartNumberingAfterBreak="0">
    <w:nsid w:val="4F3A26E1"/>
    <w:multiLevelType w:val="hybridMultilevel"/>
    <w:tmpl w:val="641295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FA30F8"/>
    <w:multiLevelType w:val="hybridMultilevel"/>
    <w:tmpl w:val="0AE43968"/>
    <w:lvl w:ilvl="0" w:tplc="AFCCAD12">
      <w:start w:val="1"/>
      <w:numFmt w:val="upperRoman"/>
      <w:lvlText w:val="%1."/>
      <w:lvlJc w:val="right"/>
      <w:pPr>
        <w:ind w:left="360" w:hanging="360"/>
      </w:pPr>
      <w:rPr>
        <w:sz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59741C7"/>
    <w:multiLevelType w:val="hybridMultilevel"/>
    <w:tmpl w:val="4F74714C"/>
    <w:lvl w:ilvl="0" w:tplc="6526E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DC50EA2"/>
    <w:multiLevelType w:val="hybridMultilevel"/>
    <w:tmpl w:val="06EE133E"/>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17F20FD"/>
    <w:multiLevelType w:val="hybridMultilevel"/>
    <w:tmpl w:val="6B921840"/>
    <w:lvl w:ilvl="0" w:tplc="1B1EAEF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5"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6842769"/>
    <w:multiLevelType w:val="multilevel"/>
    <w:tmpl w:val="43AC7262"/>
    <w:lvl w:ilvl="0">
      <w:start w:val="1"/>
      <w:numFmt w:val="bullet"/>
      <w:lvlText w:val="-"/>
      <w:lvlJc w:val="left"/>
      <w:pPr>
        <w:tabs>
          <w:tab w:val="num" w:pos="2771"/>
        </w:tabs>
        <w:ind w:left="2771" w:hanging="360"/>
      </w:pPr>
      <w:rPr>
        <w:rFonts w:ascii="Arial" w:hAnsi="Aria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8210796"/>
    <w:multiLevelType w:val="multilevel"/>
    <w:tmpl w:val="A98CE462"/>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68AC687F"/>
    <w:multiLevelType w:val="hybridMultilevel"/>
    <w:tmpl w:val="969ED71E"/>
    <w:lvl w:ilvl="0" w:tplc="23303BD8">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8DC18A2"/>
    <w:multiLevelType w:val="hybridMultilevel"/>
    <w:tmpl w:val="14508D9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253FFB"/>
    <w:multiLevelType w:val="hybridMultilevel"/>
    <w:tmpl w:val="A3C66B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3" w15:restartNumberingAfterBreak="0">
    <w:nsid w:val="756C70E5"/>
    <w:multiLevelType w:val="hybridMultilevel"/>
    <w:tmpl w:val="AE2AF740"/>
    <w:lvl w:ilvl="0" w:tplc="9F087206">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D0A2D09"/>
    <w:multiLevelType w:val="hybridMultilevel"/>
    <w:tmpl w:val="BC7684AC"/>
    <w:lvl w:ilvl="0" w:tplc="92763A50">
      <w:start w:val="1"/>
      <w:numFmt w:val="bullet"/>
      <w:lvlText w:val="-"/>
      <w:lvlJc w:val="left"/>
      <w:pPr>
        <w:ind w:left="2490" w:hanging="360"/>
      </w:pPr>
      <w:rPr>
        <w:rFonts w:ascii="Times New Roman" w:hAnsi="Times New Roman" w:cs="Times New Roman" w:hint="default"/>
      </w:rPr>
    </w:lvl>
    <w:lvl w:ilvl="1" w:tplc="04150003">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67" w15:restartNumberingAfterBreak="0">
    <w:nsid w:val="7D755566"/>
    <w:multiLevelType w:val="hybridMultilevel"/>
    <w:tmpl w:val="FAC4F8C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F1F286D"/>
    <w:multiLevelType w:val="hybridMultilevel"/>
    <w:tmpl w:val="21308AF2"/>
    <w:lvl w:ilvl="0" w:tplc="0415000F">
      <w:start w:val="1"/>
      <w:numFmt w:val="decimal"/>
      <w:lvlText w:val="%1."/>
      <w:lvlJc w:val="left"/>
      <w:pPr>
        <w:ind w:left="1080" w:hanging="360"/>
      </w:pPr>
      <w:rPr>
        <w:rFonts w:cs="Times New Roman"/>
        <w:color w:val="000000"/>
        <w:sz w:val="22"/>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9" w15:restartNumberingAfterBreak="0">
    <w:nsid w:val="7F997475"/>
    <w:multiLevelType w:val="hybridMultilevel"/>
    <w:tmpl w:val="E1B4617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29"/>
  </w:num>
  <w:num w:numId="3">
    <w:abstractNumId w:val="65"/>
  </w:num>
  <w:num w:numId="4">
    <w:abstractNumId w:val="36"/>
  </w:num>
  <w:num w:numId="5">
    <w:abstractNumId w:val="42"/>
  </w:num>
  <w:num w:numId="6">
    <w:abstractNumId w:val="55"/>
  </w:num>
  <w:num w:numId="7">
    <w:abstractNumId w:val="15"/>
  </w:num>
  <w:num w:numId="8">
    <w:abstractNumId w:val="62"/>
  </w:num>
  <w:num w:numId="9">
    <w:abstractNumId w:val="52"/>
  </w:num>
  <w:num w:numId="10">
    <w:abstractNumId w:val="30"/>
  </w:num>
  <w:num w:numId="11">
    <w:abstractNumId w:val="48"/>
  </w:num>
  <w:num w:numId="12">
    <w:abstractNumId w:val="24"/>
  </w:num>
  <w:num w:numId="13">
    <w:abstractNumId w:val="14"/>
  </w:num>
  <w:num w:numId="14">
    <w:abstractNumId w:val="32"/>
  </w:num>
  <w:num w:numId="15">
    <w:abstractNumId w:val="7"/>
  </w:num>
  <w:num w:numId="16">
    <w:abstractNumId w:val="35"/>
  </w:num>
  <w:num w:numId="17">
    <w:abstractNumId w:val="26"/>
  </w:num>
  <w:num w:numId="18">
    <w:abstractNumId w:val="46"/>
  </w:num>
  <w:num w:numId="19">
    <w:abstractNumId w:val="43"/>
  </w:num>
  <w:num w:numId="20">
    <w:abstractNumId w:val="1"/>
  </w:num>
  <w:num w:numId="21">
    <w:abstractNumId w:val="16"/>
  </w:num>
  <w:num w:numId="22">
    <w:abstractNumId w:val="21"/>
  </w:num>
  <w:num w:numId="23">
    <w:abstractNumId w:val="47"/>
  </w:num>
  <w:num w:numId="24">
    <w:abstractNumId w:val="2"/>
  </w:num>
  <w:num w:numId="25">
    <w:abstractNumId w:val="12"/>
  </w:num>
  <w:num w:numId="26">
    <w:abstractNumId w:val="64"/>
  </w:num>
  <w:num w:numId="27">
    <w:abstractNumId w:val="25"/>
  </w:num>
  <w:num w:numId="28">
    <w:abstractNumId w:val="37"/>
  </w:num>
  <w:num w:numId="29">
    <w:abstractNumId w:val="51"/>
  </w:num>
  <w:num w:numId="30">
    <w:abstractNumId w:val="50"/>
  </w:num>
  <w:num w:numId="31">
    <w:abstractNumId w:val="33"/>
  </w:num>
  <w:num w:numId="32">
    <w:abstractNumId w:val="22"/>
  </w:num>
  <w:num w:numId="33">
    <w:abstractNumId w:val="41"/>
  </w:num>
  <w:num w:numId="34">
    <w:abstractNumId w:val="17"/>
  </w:num>
  <w:num w:numId="35">
    <w:abstractNumId w:val="34"/>
  </w:num>
  <w:num w:numId="36">
    <w:abstractNumId w:val="28"/>
  </w:num>
  <w:num w:numId="37">
    <w:abstractNumId w:val="38"/>
  </w:num>
  <w:num w:numId="38">
    <w:abstractNumId w:val="45"/>
  </w:num>
  <w:num w:numId="39">
    <w:abstractNumId w:val="31"/>
  </w:num>
  <w:num w:numId="40">
    <w:abstractNumId w:val="58"/>
  </w:num>
  <w:num w:numId="41">
    <w:abstractNumId w:val="57"/>
  </w:num>
  <w:num w:numId="42">
    <w:abstractNumId w:val="44"/>
  </w:num>
  <w:num w:numId="43">
    <w:abstractNumId w:val="23"/>
  </w:num>
  <w:num w:numId="44">
    <w:abstractNumId w:val="6"/>
  </w:num>
  <w:num w:numId="45">
    <w:abstractNumId w:val="10"/>
  </w:num>
  <w:num w:numId="46">
    <w:abstractNumId w:val="18"/>
  </w:num>
  <w:num w:numId="47">
    <w:abstractNumId w:val="49"/>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num>
  <w:num w:numId="51">
    <w:abstractNumId w:val="61"/>
  </w:num>
  <w:num w:numId="52">
    <w:abstractNumId w:val="59"/>
  </w:num>
  <w:num w:numId="5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num>
  <w:num w:numId="55">
    <w:abstractNumId w:val="11"/>
  </w:num>
  <w:num w:numId="56">
    <w:abstractNumId w:val="13"/>
  </w:num>
  <w:num w:numId="57">
    <w:abstractNumId w:val="9"/>
  </w:num>
  <w:num w:numId="58">
    <w:abstractNumId w:val="67"/>
  </w:num>
  <w:num w:numId="59">
    <w:abstractNumId w:val="69"/>
  </w:num>
  <w:num w:numId="60">
    <w:abstractNumId w:val="53"/>
  </w:num>
  <w:num w:numId="61">
    <w:abstractNumId w:val="8"/>
  </w:num>
  <w:num w:numId="62">
    <w:abstractNumId w:val="4"/>
  </w:num>
  <w:num w:numId="63">
    <w:abstractNumId w:val="20"/>
  </w:num>
  <w:num w:numId="64">
    <w:abstractNumId w:val="5"/>
  </w:num>
  <w:num w:numId="65">
    <w:abstractNumId w:val="39"/>
  </w:num>
  <w:num w:numId="66">
    <w:abstractNumId w:val="40"/>
  </w:num>
  <w:num w:numId="67">
    <w:abstractNumId w:val="3"/>
  </w:num>
  <w:num w:numId="68">
    <w:abstractNumId w:val="60"/>
  </w:num>
  <w:num w:numId="69">
    <w:abstractNumId w:val="5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513E"/>
    <w:rsid w:val="00005A07"/>
    <w:rsid w:val="00005B59"/>
    <w:rsid w:val="0000691D"/>
    <w:rsid w:val="00007510"/>
    <w:rsid w:val="000078EB"/>
    <w:rsid w:val="000100A0"/>
    <w:rsid w:val="000105D8"/>
    <w:rsid w:val="0001200B"/>
    <w:rsid w:val="000138A0"/>
    <w:rsid w:val="0001415A"/>
    <w:rsid w:val="000157F1"/>
    <w:rsid w:val="00016E61"/>
    <w:rsid w:val="0001711F"/>
    <w:rsid w:val="00017E17"/>
    <w:rsid w:val="0002194F"/>
    <w:rsid w:val="000229B7"/>
    <w:rsid w:val="0002428C"/>
    <w:rsid w:val="000243A6"/>
    <w:rsid w:val="00024BAD"/>
    <w:rsid w:val="00026677"/>
    <w:rsid w:val="00030BFF"/>
    <w:rsid w:val="00034039"/>
    <w:rsid w:val="0003514B"/>
    <w:rsid w:val="000400B9"/>
    <w:rsid w:val="000400D9"/>
    <w:rsid w:val="000400F4"/>
    <w:rsid w:val="00040A58"/>
    <w:rsid w:val="00043DBF"/>
    <w:rsid w:val="00044791"/>
    <w:rsid w:val="00044A5D"/>
    <w:rsid w:val="00044BC2"/>
    <w:rsid w:val="00046117"/>
    <w:rsid w:val="0004726F"/>
    <w:rsid w:val="0004742D"/>
    <w:rsid w:val="00050369"/>
    <w:rsid w:val="000504B8"/>
    <w:rsid w:val="00053433"/>
    <w:rsid w:val="000557DD"/>
    <w:rsid w:val="000561D9"/>
    <w:rsid w:val="00062445"/>
    <w:rsid w:val="00066DE3"/>
    <w:rsid w:val="00067E80"/>
    <w:rsid w:val="000701B6"/>
    <w:rsid w:val="0007059A"/>
    <w:rsid w:val="00070CD7"/>
    <w:rsid w:val="00070D90"/>
    <w:rsid w:val="000723F1"/>
    <w:rsid w:val="00072E79"/>
    <w:rsid w:val="000732E9"/>
    <w:rsid w:val="000744A7"/>
    <w:rsid w:val="0007539D"/>
    <w:rsid w:val="00075D05"/>
    <w:rsid w:val="000768FC"/>
    <w:rsid w:val="00077629"/>
    <w:rsid w:val="0008538F"/>
    <w:rsid w:val="00085D41"/>
    <w:rsid w:val="0008694E"/>
    <w:rsid w:val="000878BD"/>
    <w:rsid w:val="00087D17"/>
    <w:rsid w:val="0009034A"/>
    <w:rsid w:val="00090DBD"/>
    <w:rsid w:val="00092931"/>
    <w:rsid w:val="000929EE"/>
    <w:rsid w:val="00093286"/>
    <w:rsid w:val="00093581"/>
    <w:rsid w:val="00093C76"/>
    <w:rsid w:val="000943EB"/>
    <w:rsid w:val="000955EA"/>
    <w:rsid w:val="00097CFC"/>
    <w:rsid w:val="00097DE0"/>
    <w:rsid w:val="000A0705"/>
    <w:rsid w:val="000A1F88"/>
    <w:rsid w:val="000A29D2"/>
    <w:rsid w:val="000A3314"/>
    <w:rsid w:val="000A3B64"/>
    <w:rsid w:val="000A43FE"/>
    <w:rsid w:val="000A4511"/>
    <w:rsid w:val="000A760F"/>
    <w:rsid w:val="000A78D9"/>
    <w:rsid w:val="000B1029"/>
    <w:rsid w:val="000B1E68"/>
    <w:rsid w:val="000B2687"/>
    <w:rsid w:val="000B5D5B"/>
    <w:rsid w:val="000B7495"/>
    <w:rsid w:val="000B7E7D"/>
    <w:rsid w:val="000C1D96"/>
    <w:rsid w:val="000C2AD8"/>
    <w:rsid w:val="000C49E0"/>
    <w:rsid w:val="000C4B11"/>
    <w:rsid w:val="000C5244"/>
    <w:rsid w:val="000C524D"/>
    <w:rsid w:val="000C5CE7"/>
    <w:rsid w:val="000D03DE"/>
    <w:rsid w:val="000D0D65"/>
    <w:rsid w:val="000D2354"/>
    <w:rsid w:val="000D2F9D"/>
    <w:rsid w:val="000D4E0D"/>
    <w:rsid w:val="000D651C"/>
    <w:rsid w:val="000D666C"/>
    <w:rsid w:val="000D7868"/>
    <w:rsid w:val="000E019E"/>
    <w:rsid w:val="000E0FCD"/>
    <w:rsid w:val="000E35E6"/>
    <w:rsid w:val="000E5A67"/>
    <w:rsid w:val="000E5B94"/>
    <w:rsid w:val="000E5C69"/>
    <w:rsid w:val="000E60AE"/>
    <w:rsid w:val="000E7C94"/>
    <w:rsid w:val="000F07E3"/>
    <w:rsid w:val="000F19C2"/>
    <w:rsid w:val="000F20B3"/>
    <w:rsid w:val="000F35DA"/>
    <w:rsid w:val="000F503B"/>
    <w:rsid w:val="000F79EC"/>
    <w:rsid w:val="000F7BEC"/>
    <w:rsid w:val="001003D1"/>
    <w:rsid w:val="0010382F"/>
    <w:rsid w:val="00103AFE"/>
    <w:rsid w:val="001050DB"/>
    <w:rsid w:val="00105C08"/>
    <w:rsid w:val="00106092"/>
    <w:rsid w:val="00107F79"/>
    <w:rsid w:val="00110C09"/>
    <w:rsid w:val="00112033"/>
    <w:rsid w:val="00112193"/>
    <w:rsid w:val="00113F24"/>
    <w:rsid w:val="001155A6"/>
    <w:rsid w:val="00116C22"/>
    <w:rsid w:val="00116DEE"/>
    <w:rsid w:val="001221FE"/>
    <w:rsid w:val="00123643"/>
    <w:rsid w:val="00125DD6"/>
    <w:rsid w:val="001268A1"/>
    <w:rsid w:val="001270DC"/>
    <w:rsid w:val="00127547"/>
    <w:rsid w:val="0013021F"/>
    <w:rsid w:val="00131108"/>
    <w:rsid w:val="00132BB4"/>
    <w:rsid w:val="0013327E"/>
    <w:rsid w:val="001334F3"/>
    <w:rsid w:val="00134FAF"/>
    <w:rsid w:val="001357B8"/>
    <w:rsid w:val="00142B09"/>
    <w:rsid w:val="00143694"/>
    <w:rsid w:val="00144A21"/>
    <w:rsid w:val="0014598B"/>
    <w:rsid w:val="001465BF"/>
    <w:rsid w:val="00146FA5"/>
    <w:rsid w:val="001506FB"/>
    <w:rsid w:val="001510AA"/>
    <w:rsid w:val="00155241"/>
    <w:rsid w:val="001554DD"/>
    <w:rsid w:val="0015694A"/>
    <w:rsid w:val="001579F6"/>
    <w:rsid w:val="001614D6"/>
    <w:rsid w:val="00164FDE"/>
    <w:rsid w:val="00166F06"/>
    <w:rsid w:val="0016703E"/>
    <w:rsid w:val="001676A5"/>
    <w:rsid w:val="00167803"/>
    <w:rsid w:val="00167FA4"/>
    <w:rsid w:val="001702CC"/>
    <w:rsid w:val="00171D3B"/>
    <w:rsid w:val="0017246C"/>
    <w:rsid w:val="00177220"/>
    <w:rsid w:val="001803C7"/>
    <w:rsid w:val="0018302E"/>
    <w:rsid w:val="00183342"/>
    <w:rsid w:val="00184599"/>
    <w:rsid w:val="0018533D"/>
    <w:rsid w:val="00186420"/>
    <w:rsid w:val="0018644D"/>
    <w:rsid w:val="00187527"/>
    <w:rsid w:val="00193875"/>
    <w:rsid w:val="001965B0"/>
    <w:rsid w:val="001966A6"/>
    <w:rsid w:val="001A0F01"/>
    <w:rsid w:val="001A1665"/>
    <w:rsid w:val="001A346E"/>
    <w:rsid w:val="001A5E7E"/>
    <w:rsid w:val="001A71DA"/>
    <w:rsid w:val="001A7A34"/>
    <w:rsid w:val="001B1A2A"/>
    <w:rsid w:val="001B269A"/>
    <w:rsid w:val="001B40CF"/>
    <w:rsid w:val="001B4C23"/>
    <w:rsid w:val="001B5664"/>
    <w:rsid w:val="001B64A7"/>
    <w:rsid w:val="001B7B82"/>
    <w:rsid w:val="001C1208"/>
    <w:rsid w:val="001C18BF"/>
    <w:rsid w:val="001C2088"/>
    <w:rsid w:val="001C2BDC"/>
    <w:rsid w:val="001C3231"/>
    <w:rsid w:val="001C34C0"/>
    <w:rsid w:val="001C4A8C"/>
    <w:rsid w:val="001C6137"/>
    <w:rsid w:val="001C66C5"/>
    <w:rsid w:val="001C7391"/>
    <w:rsid w:val="001D0057"/>
    <w:rsid w:val="001D0D92"/>
    <w:rsid w:val="001D0F9B"/>
    <w:rsid w:val="001D173A"/>
    <w:rsid w:val="001D2E8F"/>
    <w:rsid w:val="001D5721"/>
    <w:rsid w:val="001D6301"/>
    <w:rsid w:val="001D6670"/>
    <w:rsid w:val="001E1351"/>
    <w:rsid w:val="001E2F85"/>
    <w:rsid w:val="001E37D7"/>
    <w:rsid w:val="001E413E"/>
    <w:rsid w:val="001E4520"/>
    <w:rsid w:val="001E4864"/>
    <w:rsid w:val="001E618D"/>
    <w:rsid w:val="001E6A51"/>
    <w:rsid w:val="001E746E"/>
    <w:rsid w:val="001F2D9D"/>
    <w:rsid w:val="001F31A1"/>
    <w:rsid w:val="001F4F32"/>
    <w:rsid w:val="001F5772"/>
    <w:rsid w:val="001F66E5"/>
    <w:rsid w:val="001F792C"/>
    <w:rsid w:val="001F7B3A"/>
    <w:rsid w:val="00200288"/>
    <w:rsid w:val="00201810"/>
    <w:rsid w:val="0020303C"/>
    <w:rsid w:val="002031AC"/>
    <w:rsid w:val="00203E93"/>
    <w:rsid w:val="00204D91"/>
    <w:rsid w:val="00205395"/>
    <w:rsid w:val="00206236"/>
    <w:rsid w:val="00206B69"/>
    <w:rsid w:val="00207BC6"/>
    <w:rsid w:val="00207CD8"/>
    <w:rsid w:val="00210C73"/>
    <w:rsid w:val="002121B4"/>
    <w:rsid w:val="002130B5"/>
    <w:rsid w:val="00216050"/>
    <w:rsid w:val="00216893"/>
    <w:rsid w:val="0021720F"/>
    <w:rsid w:val="00220F07"/>
    <w:rsid w:val="00221379"/>
    <w:rsid w:val="002234DA"/>
    <w:rsid w:val="00227115"/>
    <w:rsid w:val="0022754E"/>
    <w:rsid w:val="00230E47"/>
    <w:rsid w:val="0023497A"/>
    <w:rsid w:val="00236096"/>
    <w:rsid w:val="00236112"/>
    <w:rsid w:val="00237388"/>
    <w:rsid w:val="00237DBB"/>
    <w:rsid w:val="0024118D"/>
    <w:rsid w:val="002412BE"/>
    <w:rsid w:val="0024175B"/>
    <w:rsid w:val="002429EA"/>
    <w:rsid w:val="00243084"/>
    <w:rsid w:val="002432E1"/>
    <w:rsid w:val="00243A98"/>
    <w:rsid w:val="0024498D"/>
    <w:rsid w:val="00244DF0"/>
    <w:rsid w:val="002455DB"/>
    <w:rsid w:val="0025070F"/>
    <w:rsid w:val="00250FBF"/>
    <w:rsid w:val="0025158F"/>
    <w:rsid w:val="00252174"/>
    <w:rsid w:val="002529D0"/>
    <w:rsid w:val="0025507C"/>
    <w:rsid w:val="002609D0"/>
    <w:rsid w:val="002629CF"/>
    <w:rsid w:val="00263564"/>
    <w:rsid w:val="0026758C"/>
    <w:rsid w:val="00267B79"/>
    <w:rsid w:val="002704DE"/>
    <w:rsid w:val="00271C0A"/>
    <w:rsid w:val="0027263B"/>
    <w:rsid w:val="0027319A"/>
    <w:rsid w:val="002737BD"/>
    <w:rsid w:val="00273FB6"/>
    <w:rsid w:val="00274250"/>
    <w:rsid w:val="002746C8"/>
    <w:rsid w:val="00274F05"/>
    <w:rsid w:val="002765A1"/>
    <w:rsid w:val="00277246"/>
    <w:rsid w:val="0027738D"/>
    <w:rsid w:val="00277DC6"/>
    <w:rsid w:val="0028091B"/>
    <w:rsid w:val="00285405"/>
    <w:rsid w:val="0028605E"/>
    <w:rsid w:val="00287A67"/>
    <w:rsid w:val="00292CBF"/>
    <w:rsid w:val="002941FB"/>
    <w:rsid w:val="00295096"/>
    <w:rsid w:val="00296BF5"/>
    <w:rsid w:val="002A15CE"/>
    <w:rsid w:val="002A1765"/>
    <w:rsid w:val="002A1F9A"/>
    <w:rsid w:val="002A3002"/>
    <w:rsid w:val="002A3A8C"/>
    <w:rsid w:val="002A3C1F"/>
    <w:rsid w:val="002A4503"/>
    <w:rsid w:val="002A504E"/>
    <w:rsid w:val="002A721F"/>
    <w:rsid w:val="002B169E"/>
    <w:rsid w:val="002B499C"/>
    <w:rsid w:val="002B5FFD"/>
    <w:rsid w:val="002B77DC"/>
    <w:rsid w:val="002C1122"/>
    <w:rsid w:val="002C1265"/>
    <w:rsid w:val="002C17BD"/>
    <w:rsid w:val="002C1E09"/>
    <w:rsid w:val="002C29B2"/>
    <w:rsid w:val="002C506F"/>
    <w:rsid w:val="002C5152"/>
    <w:rsid w:val="002C5ABC"/>
    <w:rsid w:val="002C5B9F"/>
    <w:rsid w:val="002C71F8"/>
    <w:rsid w:val="002D027A"/>
    <w:rsid w:val="002D19E9"/>
    <w:rsid w:val="002D2AB5"/>
    <w:rsid w:val="002D4496"/>
    <w:rsid w:val="002D775B"/>
    <w:rsid w:val="002E19D0"/>
    <w:rsid w:val="002E4E66"/>
    <w:rsid w:val="002E61FF"/>
    <w:rsid w:val="002E65D3"/>
    <w:rsid w:val="002E7709"/>
    <w:rsid w:val="002F1714"/>
    <w:rsid w:val="002F3630"/>
    <w:rsid w:val="002F469B"/>
    <w:rsid w:val="002F52C4"/>
    <w:rsid w:val="002F5B13"/>
    <w:rsid w:val="002F7CFF"/>
    <w:rsid w:val="003005F6"/>
    <w:rsid w:val="00301A63"/>
    <w:rsid w:val="003021ED"/>
    <w:rsid w:val="00302C02"/>
    <w:rsid w:val="00303804"/>
    <w:rsid w:val="00303C75"/>
    <w:rsid w:val="003043EA"/>
    <w:rsid w:val="00304B38"/>
    <w:rsid w:val="00304CAD"/>
    <w:rsid w:val="00304CFB"/>
    <w:rsid w:val="00305BB0"/>
    <w:rsid w:val="0031031A"/>
    <w:rsid w:val="00311C0F"/>
    <w:rsid w:val="003135C6"/>
    <w:rsid w:val="00316049"/>
    <w:rsid w:val="003174CE"/>
    <w:rsid w:val="00317DC7"/>
    <w:rsid w:val="00317E7B"/>
    <w:rsid w:val="00320285"/>
    <w:rsid w:val="00320BCE"/>
    <w:rsid w:val="00321978"/>
    <w:rsid w:val="00321EE4"/>
    <w:rsid w:val="00322BBF"/>
    <w:rsid w:val="003235FF"/>
    <w:rsid w:val="00324B31"/>
    <w:rsid w:val="00326058"/>
    <w:rsid w:val="00326277"/>
    <w:rsid w:val="00326339"/>
    <w:rsid w:val="003271C8"/>
    <w:rsid w:val="0033033C"/>
    <w:rsid w:val="003314E2"/>
    <w:rsid w:val="00331551"/>
    <w:rsid w:val="003322D7"/>
    <w:rsid w:val="00332C55"/>
    <w:rsid w:val="00335BA5"/>
    <w:rsid w:val="003366B5"/>
    <w:rsid w:val="00337286"/>
    <w:rsid w:val="00337A9A"/>
    <w:rsid w:val="00340220"/>
    <w:rsid w:val="003416E5"/>
    <w:rsid w:val="003418FA"/>
    <w:rsid w:val="00350236"/>
    <w:rsid w:val="00350576"/>
    <w:rsid w:val="00353AE5"/>
    <w:rsid w:val="00355031"/>
    <w:rsid w:val="00356067"/>
    <w:rsid w:val="00356196"/>
    <w:rsid w:val="00357D56"/>
    <w:rsid w:val="00361152"/>
    <w:rsid w:val="0036212F"/>
    <w:rsid w:val="00362A08"/>
    <w:rsid w:val="00363A5B"/>
    <w:rsid w:val="00364AE2"/>
    <w:rsid w:val="0036693F"/>
    <w:rsid w:val="00371015"/>
    <w:rsid w:val="00372226"/>
    <w:rsid w:val="00372EF4"/>
    <w:rsid w:val="00376E94"/>
    <w:rsid w:val="00377178"/>
    <w:rsid w:val="00380713"/>
    <w:rsid w:val="00380C7C"/>
    <w:rsid w:val="0038159B"/>
    <w:rsid w:val="00391ACD"/>
    <w:rsid w:val="00391D4F"/>
    <w:rsid w:val="00393EA4"/>
    <w:rsid w:val="00395636"/>
    <w:rsid w:val="003979C7"/>
    <w:rsid w:val="003A1257"/>
    <w:rsid w:val="003A1315"/>
    <w:rsid w:val="003A26EA"/>
    <w:rsid w:val="003A2E62"/>
    <w:rsid w:val="003A3483"/>
    <w:rsid w:val="003A4E92"/>
    <w:rsid w:val="003A62DD"/>
    <w:rsid w:val="003B07FA"/>
    <w:rsid w:val="003B2DDC"/>
    <w:rsid w:val="003B31FD"/>
    <w:rsid w:val="003B3AAC"/>
    <w:rsid w:val="003B3BB9"/>
    <w:rsid w:val="003B3FFD"/>
    <w:rsid w:val="003B5420"/>
    <w:rsid w:val="003B754D"/>
    <w:rsid w:val="003C0A5C"/>
    <w:rsid w:val="003C6EE3"/>
    <w:rsid w:val="003D164F"/>
    <w:rsid w:val="003D1AF6"/>
    <w:rsid w:val="003D1E0C"/>
    <w:rsid w:val="003D3508"/>
    <w:rsid w:val="003D380D"/>
    <w:rsid w:val="003D3D12"/>
    <w:rsid w:val="003D6087"/>
    <w:rsid w:val="003D6DE9"/>
    <w:rsid w:val="003E1368"/>
    <w:rsid w:val="003E2CCC"/>
    <w:rsid w:val="003E6CD3"/>
    <w:rsid w:val="003F16D9"/>
    <w:rsid w:val="003F338E"/>
    <w:rsid w:val="003F40B7"/>
    <w:rsid w:val="003F486A"/>
    <w:rsid w:val="003F708C"/>
    <w:rsid w:val="003F75FE"/>
    <w:rsid w:val="003F7F7E"/>
    <w:rsid w:val="00401E92"/>
    <w:rsid w:val="004024C1"/>
    <w:rsid w:val="004027E4"/>
    <w:rsid w:val="0040302C"/>
    <w:rsid w:val="00403363"/>
    <w:rsid w:val="004079F2"/>
    <w:rsid w:val="00413D99"/>
    <w:rsid w:val="00413FEE"/>
    <w:rsid w:val="004153A4"/>
    <w:rsid w:val="00415C31"/>
    <w:rsid w:val="00416B54"/>
    <w:rsid w:val="00417595"/>
    <w:rsid w:val="00417F8D"/>
    <w:rsid w:val="00421827"/>
    <w:rsid w:val="0042265D"/>
    <w:rsid w:val="00423131"/>
    <w:rsid w:val="00424B49"/>
    <w:rsid w:val="004254DB"/>
    <w:rsid w:val="00425CEC"/>
    <w:rsid w:val="00425EC7"/>
    <w:rsid w:val="004260A4"/>
    <w:rsid w:val="004277D5"/>
    <w:rsid w:val="00427D0F"/>
    <w:rsid w:val="0043151C"/>
    <w:rsid w:val="00431A22"/>
    <w:rsid w:val="00433BA7"/>
    <w:rsid w:val="004348CD"/>
    <w:rsid w:val="00434BB5"/>
    <w:rsid w:val="004422A9"/>
    <w:rsid w:val="00444907"/>
    <w:rsid w:val="00451A64"/>
    <w:rsid w:val="0045296F"/>
    <w:rsid w:val="00457CB8"/>
    <w:rsid w:val="00460100"/>
    <w:rsid w:val="004602BF"/>
    <w:rsid w:val="004627DB"/>
    <w:rsid w:val="00462DB4"/>
    <w:rsid w:val="00464398"/>
    <w:rsid w:val="00465F4D"/>
    <w:rsid w:val="00467BBB"/>
    <w:rsid w:val="0047055A"/>
    <w:rsid w:val="004736C1"/>
    <w:rsid w:val="004753D2"/>
    <w:rsid w:val="0047650E"/>
    <w:rsid w:val="00476E53"/>
    <w:rsid w:val="00486552"/>
    <w:rsid w:val="00486DC3"/>
    <w:rsid w:val="00486E6A"/>
    <w:rsid w:val="0048750B"/>
    <w:rsid w:val="00487820"/>
    <w:rsid w:val="00487FC5"/>
    <w:rsid w:val="00490721"/>
    <w:rsid w:val="004919FC"/>
    <w:rsid w:val="00493458"/>
    <w:rsid w:val="00493892"/>
    <w:rsid w:val="004963D7"/>
    <w:rsid w:val="00497165"/>
    <w:rsid w:val="004A04EF"/>
    <w:rsid w:val="004A1A05"/>
    <w:rsid w:val="004A31F1"/>
    <w:rsid w:val="004A38A0"/>
    <w:rsid w:val="004A4119"/>
    <w:rsid w:val="004A463E"/>
    <w:rsid w:val="004A652F"/>
    <w:rsid w:val="004A757A"/>
    <w:rsid w:val="004B1D8B"/>
    <w:rsid w:val="004B4E37"/>
    <w:rsid w:val="004B6236"/>
    <w:rsid w:val="004B67D6"/>
    <w:rsid w:val="004B7515"/>
    <w:rsid w:val="004B79C9"/>
    <w:rsid w:val="004B7FC4"/>
    <w:rsid w:val="004C112D"/>
    <w:rsid w:val="004C1518"/>
    <w:rsid w:val="004C2006"/>
    <w:rsid w:val="004C2212"/>
    <w:rsid w:val="004C2B3A"/>
    <w:rsid w:val="004C2CF7"/>
    <w:rsid w:val="004C4AF5"/>
    <w:rsid w:val="004C4BF3"/>
    <w:rsid w:val="004D3651"/>
    <w:rsid w:val="004D46E3"/>
    <w:rsid w:val="004D57C1"/>
    <w:rsid w:val="004D621F"/>
    <w:rsid w:val="004D6531"/>
    <w:rsid w:val="004E0144"/>
    <w:rsid w:val="004E0A7F"/>
    <w:rsid w:val="004E276A"/>
    <w:rsid w:val="004E3467"/>
    <w:rsid w:val="004E36BF"/>
    <w:rsid w:val="004E46E5"/>
    <w:rsid w:val="004E4E42"/>
    <w:rsid w:val="004E6757"/>
    <w:rsid w:val="004E7316"/>
    <w:rsid w:val="004E7350"/>
    <w:rsid w:val="004F10C5"/>
    <w:rsid w:val="004F3354"/>
    <w:rsid w:val="004F6B0E"/>
    <w:rsid w:val="004F72C1"/>
    <w:rsid w:val="00500B2C"/>
    <w:rsid w:val="00501982"/>
    <w:rsid w:val="00501C95"/>
    <w:rsid w:val="00501FC6"/>
    <w:rsid w:val="005026E7"/>
    <w:rsid w:val="00503974"/>
    <w:rsid w:val="00504B22"/>
    <w:rsid w:val="00504CEB"/>
    <w:rsid w:val="00504F4C"/>
    <w:rsid w:val="00505F41"/>
    <w:rsid w:val="005065CC"/>
    <w:rsid w:val="00506633"/>
    <w:rsid w:val="0050735C"/>
    <w:rsid w:val="005127FC"/>
    <w:rsid w:val="00512EC5"/>
    <w:rsid w:val="00513FFD"/>
    <w:rsid w:val="00514F5F"/>
    <w:rsid w:val="00515754"/>
    <w:rsid w:val="00515C8C"/>
    <w:rsid w:val="00515F27"/>
    <w:rsid w:val="00517714"/>
    <w:rsid w:val="00520B31"/>
    <w:rsid w:val="00522A36"/>
    <w:rsid w:val="00524441"/>
    <w:rsid w:val="005266C4"/>
    <w:rsid w:val="00530CD9"/>
    <w:rsid w:val="00531004"/>
    <w:rsid w:val="0053115D"/>
    <w:rsid w:val="005316AF"/>
    <w:rsid w:val="0053279B"/>
    <w:rsid w:val="00535037"/>
    <w:rsid w:val="00536E5A"/>
    <w:rsid w:val="00536EC4"/>
    <w:rsid w:val="00540CC1"/>
    <w:rsid w:val="0054150B"/>
    <w:rsid w:val="00542C5D"/>
    <w:rsid w:val="00543C6F"/>
    <w:rsid w:val="00543EE3"/>
    <w:rsid w:val="005446EA"/>
    <w:rsid w:val="005449C5"/>
    <w:rsid w:val="00545F93"/>
    <w:rsid w:val="005503A6"/>
    <w:rsid w:val="0055134B"/>
    <w:rsid w:val="00551A61"/>
    <w:rsid w:val="00553EB8"/>
    <w:rsid w:val="005545D5"/>
    <w:rsid w:val="00554CC5"/>
    <w:rsid w:val="005551DB"/>
    <w:rsid w:val="005566BF"/>
    <w:rsid w:val="00557537"/>
    <w:rsid w:val="005576AE"/>
    <w:rsid w:val="00560081"/>
    <w:rsid w:val="00562CA2"/>
    <w:rsid w:val="00563433"/>
    <w:rsid w:val="00563595"/>
    <w:rsid w:val="0056444A"/>
    <w:rsid w:val="00564E35"/>
    <w:rsid w:val="00565AC0"/>
    <w:rsid w:val="00570650"/>
    <w:rsid w:val="0057201D"/>
    <w:rsid w:val="005723C4"/>
    <w:rsid w:val="00572CCC"/>
    <w:rsid w:val="0057334A"/>
    <w:rsid w:val="0057394A"/>
    <w:rsid w:val="00573AEE"/>
    <w:rsid w:val="005756C0"/>
    <w:rsid w:val="005765DD"/>
    <w:rsid w:val="00577C2C"/>
    <w:rsid w:val="00582D45"/>
    <w:rsid w:val="005836AC"/>
    <w:rsid w:val="005842A7"/>
    <w:rsid w:val="00585691"/>
    <w:rsid w:val="00587B57"/>
    <w:rsid w:val="00590003"/>
    <w:rsid w:val="005953C2"/>
    <w:rsid w:val="00595A8C"/>
    <w:rsid w:val="005A02A3"/>
    <w:rsid w:val="005A09AA"/>
    <w:rsid w:val="005A2CF4"/>
    <w:rsid w:val="005A6642"/>
    <w:rsid w:val="005B16D6"/>
    <w:rsid w:val="005B203A"/>
    <w:rsid w:val="005B33F4"/>
    <w:rsid w:val="005B5D88"/>
    <w:rsid w:val="005B6E23"/>
    <w:rsid w:val="005B7E1C"/>
    <w:rsid w:val="005C07E8"/>
    <w:rsid w:val="005C1C2F"/>
    <w:rsid w:val="005C232A"/>
    <w:rsid w:val="005C4414"/>
    <w:rsid w:val="005C4DF1"/>
    <w:rsid w:val="005D0028"/>
    <w:rsid w:val="005D2B98"/>
    <w:rsid w:val="005D613E"/>
    <w:rsid w:val="005E2066"/>
    <w:rsid w:val="005E20C0"/>
    <w:rsid w:val="005E2856"/>
    <w:rsid w:val="005E5B0D"/>
    <w:rsid w:val="005E6790"/>
    <w:rsid w:val="005E6ACA"/>
    <w:rsid w:val="005E78DB"/>
    <w:rsid w:val="005F1E84"/>
    <w:rsid w:val="005F3F34"/>
    <w:rsid w:val="005F43B4"/>
    <w:rsid w:val="005F6EEA"/>
    <w:rsid w:val="00600253"/>
    <w:rsid w:val="00601AE2"/>
    <w:rsid w:val="006024BD"/>
    <w:rsid w:val="00603978"/>
    <w:rsid w:val="00603A46"/>
    <w:rsid w:val="00603FE4"/>
    <w:rsid w:val="0060458D"/>
    <w:rsid w:val="0060560F"/>
    <w:rsid w:val="00605824"/>
    <w:rsid w:val="00605994"/>
    <w:rsid w:val="00605A6F"/>
    <w:rsid w:val="00605B5C"/>
    <w:rsid w:val="00606730"/>
    <w:rsid w:val="00606C94"/>
    <w:rsid w:val="00607060"/>
    <w:rsid w:val="0061061E"/>
    <w:rsid w:val="00612012"/>
    <w:rsid w:val="006121B4"/>
    <w:rsid w:val="006125C1"/>
    <w:rsid w:val="00613A99"/>
    <w:rsid w:val="00613F57"/>
    <w:rsid w:val="00614C23"/>
    <w:rsid w:val="0061506E"/>
    <w:rsid w:val="006160C6"/>
    <w:rsid w:val="00616BC6"/>
    <w:rsid w:val="00617A0A"/>
    <w:rsid w:val="006202C0"/>
    <w:rsid w:val="00623059"/>
    <w:rsid w:val="006241F3"/>
    <w:rsid w:val="0062443E"/>
    <w:rsid w:val="0062617E"/>
    <w:rsid w:val="00626DD0"/>
    <w:rsid w:val="00627392"/>
    <w:rsid w:val="006311AC"/>
    <w:rsid w:val="00631B05"/>
    <w:rsid w:val="00632BC8"/>
    <w:rsid w:val="006338A2"/>
    <w:rsid w:val="006364A0"/>
    <w:rsid w:val="00637778"/>
    <w:rsid w:val="00640776"/>
    <w:rsid w:val="00640C37"/>
    <w:rsid w:val="00642108"/>
    <w:rsid w:val="00643C2F"/>
    <w:rsid w:val="00643FE8"/>
    <w:rsid w:val="00644907"/>
    <w:rsid w:val="0064576D"/>
    <w:rsid w:val="00645A97"/>
    <w:rsid w:val="00646C0E"/>
    <w:rsid w:val="00650915"/>
    <w:rsid w:val="00655287"/>
    <w:rsid w:val="00656E59"/>
    <w:rsid w:val="00656FBA"/>
    <w:rsid w:val="0065725F"/>
    <w:rsid w:val="00657E5F"/>
    <w:rsid w:val="00660587"/>
    <w:rsid w:val="00660F5D"/>
    <w:rsid w:val="006611A7"/>
    <w:rsid w:val="006621EA"/>
    <w:rsid w:val="00662751"/>
    <w:rsid w:val="00663768"/>
    <w:rsid w:val="00665BEF"/>
    <w:rsid w:val="00665CEF"/>
    <w:rsid w:val="006665F1"/>
    <w:rsid w:val="0066769B"/>
    <w:rsid w:val="00667AAF"/>
    <w:rsid w:val="00670518"/>
    <w:rsid w:val="00671082"/>
    <w:rsid w:val="006713E8"/>
    <w:rsid w:val="00671869"/>
    <w:rsid w:val="00672C8B"/>
    <w:rsid w:val="00673A29"/>
    <w:rsid w:val="00673E93"/>
    <w:rsid w:val="006751A4"/>
    <w:rsid w:val="00675B5F"/>
    <w:rsid w:val="00675D9C"/>
    <w:rsid w:val="00677044"/>
    <w:rsid w:val="0068301A"/>
    <w:rsid w:val="00683E02"/>
    <w:rsid w:val="00687D16"/>
    <w:rsid w:val="00691EDB"/>
    <w:rsid w:val="006920E6"/>
    <w:rsid w:val="00693939"/>
    <w:rsid w:val="00693F90"/>
    <w:rsid w:val="00694B57"/>
    <w:rsid w:val="006956B1"/>
    <w:rsid w:val="00695E81"/>
    <w:rsid w:val="006974F2"/>
    <w:rsid w:val="00697E71"/>
    <w:rsid w:val="006A008C"/>
    <w:rsid w:val="006A0DF8"/>
    <w:rsid w:val="006A10DE"/>
    <w:rsid w:val="006A1749"/>
    <w:rsid w:val="006A22A2"/>
    <w:rsid w:val="006A30AF"/>
    <w:rsid w:val="006A4313"/>
    <w:rsid w:val="006A48DA"/>
    <w:rsid w:val="006A56CC"/>
    <w:rsid w:val="006A57AC"/>
    <w:rsid w:val="006A6257"/>
    <w:rsid w:val="006A6BF7"/>
    <w:rsid w:val="006A7BE7"/>
    <w:rsid w:val="006B02D8"/>
    <w:rsid w:val="006B0DE1"/>
    <w:rsid w:val="006B4682"/>
    <w:rsid w:val="006B499E"/>
    <w:rsid w:val="006B5AB0"/>
    <w:rsid w:val="006B61FF"/>
    <w:rsid w:val="006B6F32"/>
    <w:rsid w:val="006C25B7"/>
    <w:rsid w:val="006C40EB"/>
    <w:rsid w:val="006C4438"/>
    <w:rsid w:val="006C5B90"/>
    <w:rsid w:val="006C61D0"/>
    <w:rsid w:val="006C65C4"/>
    <w:rsid w:val="006C7C0A"/>
    <w:rsid w:val="006C7D08"/>
    <w:rsid w:val="006D0553"/>
    <w:rsid w:val="006D280C"/>
    <w:rsid w:val="006D3A3B"/>
    <w:rsid w:val="006D410F"/>
    <w:rsid w:val="006D4FB6"/>
    <w:rsid w:val="006E148F"/>
    <w:rsid w:val="006E23B3"/>
    <w:rsid w:val="006E2687"/>
    <w:rsid w:val="006E3DF3"/>
    <w:rsid w:val="006E5FDB"/>
    <w:rsid w:val="006E5FE2"/>
    <w:rsid w:val="006E7BA1"/>
    <w:rsid w:val="006E7EA1"/>
    <w:rsid w:val="006F2ED9"/>
    <w:rsid w:val="006F3964"/>
    <w:rsid w:val="006F4FB6"/>
    <w:rsid w:val="006F573B"/>
    <w:rsid w:val="006F6BFF"/>
    <w:rsid w:val="006F71F5"/>
    <w:rsid w:val="006F787F"/>
    <w:rsid w:val="006F79CE"/>
    <w:rsid w:val="00700871"/>
    <w:rsid w:val="00700AD6"/>
    <w:rsid w:val="00700E90"/>
    <w:rsid w:val="00701FD0"/>
    <w:rsid w:val="00702034"/>
    <w:rsid w:val="0070300F"/>
    <w:rsid w:val="007043F3"/>
    <w:rsid w:val="007047C5"/>
    <w:rsid w:val="00704ABD"/>
    <w:rsid w:val="0070784F"/>
    <w:rsid w:val="00712BE6"/>
    <w:rsid w:val="00714EA4"/>
    <w:rsid w:val="0071593B"/>
    <w:rsid w:val="00715BA9"/>
    <w:rsid w:val="00716D2D"/>
    <w:rsid w:val="00717FAA"/>
    <w:rsid w:val="00720ED3"/>
    <w:rsid w:val="00721F66"/>
    <w:rsid w:val="00722F99"/>
    <w:rsid w:val="00724451"/>
    <w:rsid w:val="00726615"/>
    <w:rsid w:val="00727280"/>
    <w:rsid w:val="007279AB"/>
    <w:rsid w:val="00730E54"/>
    <w:rsid w:val="00731AFD"/>
    <w:rsid w:val="007335CA"/>
    <w:rsid w:val="007350A7"/>
    <w:rsid w:val="007403FA"/>
    <w:rsid w:val="00740CCD"/>
    <w:rsid w:val="00741295"/>
    <w:rsid w:val="00741A70"/>
    <w:rsid w:val="00741F70"/>
    <w:rsid w:val="0074270B"/>
    <w:rsid w:val="00743C15"/>
    <w:rsid w:val="007456E5"/>
    <w:rsid w:val="00745CB9"/>
    <w:rsid w:val="0075084A"/>
    <w:rsid w:val="007525C8"/>
    <w:rsid w:val="0075632B"/>
    <w:rsid w:val="007633E5"/>
    <w:rsid w:val="007639D7"/>
    <w:rsid w:val="00763F70"/>
    <w:rsid w:val="0076570E"/>
    <w:rsid w:val="00770038"/>
    <w:rsid w:val="00770BAF"/>
    <w:rsid w:val="007715E6"/>
    <w:rsid w:val="00772A19"/>
    <w:rsid w:val="00772D16"/>
    <w:rsid w:val="00774193"/>
    <w:rsid w:val="00774960"/>
    <w:rsid w:val="007751E8"/>
    <w:rsid w:val="00775CF6"/>
    <w:rsid w:val="00776B8C"/>
    <w:rsid w:val="007778EA"/>
    <w:rsid w:val="00780415"/>
    <w:rsid w:val="007819C9"/>
    <w:rsid w:val="00781B27"/>
    <w:rsid w:val="00787291"/>
    <w:rsid w:val="00787792"/>
    <w:rsid w:val="00790676"/>
    <w:rsid w:val="00790C59"/>
    <w:rsid w:val="007913DD"/>
    <w:rsid w:val="00793CAF"/>
    <w:rsid w:val="007965C4"/>
    <w:rsid w:val="007966EE"/>
    <w:rsid w:val="00796743"/>
    <w:rsid w:val="007967F6"/>
    <w:rsid w:val="007969C5"/>
    <w:rsid w:val="00797883"/>
    <w:rsid w:val="00797B57"/>
    <w:rsid w:val="007A0948"/>
    <w:rsid w:val="007A1268"/>
    <w:rsid w:val="007A22BE"/>
    <w:rsid w:val="007A2535"/>
    <w:rsid w:val="007A2AD5"/>
    <w:rsid w:val="007A45D8"/>
    <w:rsid w:val="007A4BEA"/>
    <w:rsid w:val="007A6D70"/>
    <w:rsid w:val="007A7C01"/>
    <w:rsid w:val="007B2B17"/>
    <w:rsid w:val="007B2C9D"/>
    <w:rsid w:val="007B332B"/>
    <w:rsid w:val="007B351B"/>
    <w:rsid w:val="007B4F43"/>
    <w:rsid w:val="007B66AF"/>
    <w:rsid w:val="007B66C6"/>
    <w:rsid w:val="007C0158"/>
    <w:rsid w:val="007C0CBC"/>
    <w:rsid w:val="007C12AE"/>
    <w:rsid w:val="007C14B8"/>
    <w:rsid w:val="007C1FF6"/>
    <w:rsid w:val="007C2AAF"/>
    <w:rsid w:val="007C32A6"/>
    <w:rsid w:val="007C4145"/>
    <w:rsid w:val="007C63A5"/>
    <w:rsid w:val="007C692F"/>
    <w:rsid w:val="007C6A84"/>
    <w:rsid w:val="007C6C89"/>
    <w:rsid w:val="007C6C8A"/>
    <w:rsid w:val="007D2837"/>
    <w:rsid w:val="007D346F"/>
    <w:rsid w:val="007D4F73"/>
    <w:rsid w:val="007D65A6"/>
    <w:rsid w:val="007D6B7F"/>
    <w:rsid w:val="007E0E13"/>
    <w:rsid w:val="007E1361"/>
    <w:rsid w:val="007E1832"/>
    <w:rsid w:val="007E37CE"/>
    <w:rsid w:val="007E4CEB"/>
    <w:rsid w:val="007E4D33"/>
    <w:rsid w:val="007E63E9"/>
    <w:rsid w:val="007F27AF"/>
    <w:rsid w:val="007F291C"/>
    <w:rsid w:val="007F3BB8"/>
    <w:rsid w:val="007F7476"/>
    <w:rsid w:val="007F78BF"/>
    <w:rsid w:val="008008D6"/>
    <w:rsid w:val="00801AFA"/>
    <w:rsid w:val="00801E45"/>
    <w:rsid w:val="00802AFA"/>
    <w:rsid w:val="00802CE6"/>
    <w:rsid w:val="00803E7A"/>
    <w:rsid w:val="008043D0"/>
    <w:rsid w:val="00804CBE"/>
    <w:rsid w:val="00806824"/>
    <w:rsid w:val="0081066B"/>
    <w:rsid w:val="00813C9B"/>
    <w:rsid w:val="00815675"/>
    <w:rsid w:val="00816160"/>
    <w:rsid w:val="00816545"/>
    <w:rsid w:val="0081733A"/>
    <w:rsid w:val="0081776B"/>
    <w:rsid w:val="00820E97"/>
    <w:rsid w:val="00820EFC"/>
    <w:rsid w:val="008242DD"/>
    <w:rsid w:val="00825F1A"/>
    <w:rsid w:val="00826079"/>
    <w:rsid w:val="00826974"/>
    <w:rsid w:val="00827945"/>
    <w:rsid w:val="00832246"/>
    <w:rsid w:val="00833DBC"/>
    <w:rsid w:val="0083589C"/>
    <w:rsid w:val="00835970"/>
    <w:rsid w:val="00835FFE"/>
    <w:rsid w:val="00836FE9"/>
    <w:rsid w:val="008404C6"/>
    <w:rsid w:val="008415DB"/>
    <w:rsid w:val="008428F5"/>
    <w:rsid w:val="00843069"/>
    <w:rsid w:val="00843D3F"/>
    <w:rsid w:val="00844623"/>
    <w:rsid w:val="00845ECA"/>
    <w:rsid w:val="008475AF"/>
    <w:rsid w:val="00851156"/>
    <w:rsid w:val="00851909"/>
    <w:rsid w:val="008527EC"/>
    <w:rsid w:val="00853326"/>
    <w:rsid w:val="008537CB"/>
    <w:rsid w:val="008557DD"/>
    <w:rsid w:val="00861B0D"/>
    <w:rsid w:val="00861F18"/>
    <w:rsid w:val="00862022"/>
    <w:rsid w:val="008622E5"/>
    <w:rsid w:val="00863595"/>
    <w:rsid w:val="008706AC"/>
    <w:rsid w:val="0087183A"/>
    <w:rsid w:val="0087222D"/>
    <w:rsid w:val="0087246A"/>
    <w:rsid w:val="008742C6"/>
    <w:rsid w:val="008756A1"/>
    <w:rsid w:val="00877EF6"/>
    <w:rsid w:val="00880025"/>
    <w:rsid w:val="0088313B"/>
    <w:rsid w:val="0088579B"/>
    <w:rsid w:val="00886621"/>
    <w:rsid w:val="00891C99"/>
    <w:rsid w:val="00892E62"/>
    <w:rsid w:val="008944D0"/>
    <w:rsid w:val="00896E62"/>
    <w:rsid w:val="00896E8C"/>
    <w:rsid w:val="00897AED"/>
    <w:rsid w:val="008A042A"/>
    <w:rsid w:val="008A10DE"/>
    <w:rsid w:val="008A2013"/>
    <w:rsid w:val="008A355E"/>
    <w:rsid w:val="008A37E1"/>
    <w:rsid w:val="008A3D4D"/>
    <w:rsid w:val="008A51A9"/>
    <w:rsid w:val="008A77F1"/>
    <w:rsid w:val="008B228A"/>
    <w:rsid w:val="008B2321"/>
    <w:rsid w:val="008B33B9"/>
    <w:rsid w:val="008B482C"/>
    <w:rsid w:val="008B55E3"/>
    <w:rsid w:val="008C06BD"/>
    <w:rsid w:val="008C09BF"/>
    <w:rsid w:val="008C1877"/>
    <w:rsid w:val="008C1959"/>
    <w:rsid w:val="008C3B4F"/>
    <w:rsid w:val="008C4BF0"/>
    <w:rsid w:val="008C50DC"/>
    <w:rsid w:val="008C6367"/>
    <w:rsid w:val="008C72C9"/>
    <w:rsid w:val="008D169B"/>
    <w:rsid w:val="008D431A"/>
    <w:rsid w:val="008E2331"/>
    <w:rsid w:val="008E5F59"/>
    <w:rsid w:val="008E62F6"/>
    <w:rsid w:val="008E78DE"/>
    <w:rsid w:val="008E7AFE"/>
    <w:rsid w:val="008F050C"/>
    <w:rsid w:val="008F150B"/>
    <w:rsid w:val="008F1E6C"/>
    <w:rsid w:val="00900083"/>
    <w:rsid w:val="00900B10"/>
    <w:rsid w:val="009010A6"/>
    <w:rsid w:val="0090293D"/>
    <w:rsid w:val="00902E50"/>
    <w:rsid w:val="00905AF6"/>
    <w:rsid w:val="00906236"/>
    <w:rsid w:val="00906539"/>
    <w:rsid w:val="00907060"/>
    <w:rsid w:val="0090729E"/>
    <w:rsid w:val="00915736"/>
    <w:rsid w:val="00915FFF"/>
    <w:rsid w:val="00917019"/>
    <w:rsid w:val="009173A7"/>
    <w:rsid w:val="00923B0E"/>
    <w:rsid w:val="009243DD"/>
    <w:rsid w:val="009259FA"/>
    <w:rsid w:val="0092751A"/>
    <w:rsid w:val="009279F3"/>
    <w:rsid w:val="009303CB"/>
    <w:rsid w:val="009337D8"/>
    <w:rsid w:val="009342EA"/>
    <w:rsid w:val="009374BE"/>
    <w:rsid w:val="00942005"/>
    <w:rsid w:val="009426CA"/>
    <w:rsid w:val="00945894"/>
    <w:rsid w:val="009469A9"/>
    <w:rsid w:val="00947728"/>
    <w:rsid w:val="0095107A"/>
    <w:rsid w:val="009537E7"/>
    <w:rsid w:val="00953F8F"/>
    <w:rsid w:val="00954B15"/>
    <w:rsid w:val="00957974"/>
    <w:rsid w:val="00961C76"/>
    <w:rsid w:val="00963411"/>
    <w:rsid w:val="009636B6"/>
    <w:rsid w:val="00964608"/>
    <w:rsid w:val="009646FE"/>
    <w:rsid w:val="00966707"/>
    <w:rsid w:val="00966D71"/>
    <w:rsid w:val="00967045"/>
    <w:rsid w:val="00967194"/>
    <w:rsid w:val="00967BD8"/>
    <w:rsid w:val="00972B38"/>
    <w:rsid w:val="00972B81"/>
    <w:rsid w:val="00974413"/>
    <w:rsid w:val="00974F11"/>
    <w:rsid w:val="00974FEE"/>
    <w:rsid w:val="00982266"/>
    <w:rsid w:val="00985572"/>
    <w:rsid w:val="009879BC"/>
    <w:rsid w:val="00992C66"/>
    <w:rsid w:val="00992F3B"/>
    <w:rsid w:val="00993A2D"/>
    <w:rsid w:val="00997B24"/>
    <w:rsid w:val="009A08CE"/>
    <w:rsid w:val="009A4A47"/>
    <w:rsid w:val="009B0255"/>
    <w:rsid w:val="009B054E"/>
    <w:rsid w:val="009B0BF2"/>
    <w:rsid w:val="009B1179"/>
    <w:rsid w:val="009B139F"/>
    <w:rsid w:val="009B17A6"/>
    <w:rsid w:val="009B1E97"/>
    <w:rsid w:val="009B2A3A"/>
    <w:rsid w:val="009B398B"/>
    <w:rsid w:val="009B3D62"/>
    <w:rsid w:val="009B4CCE"/>
    <w:rsid w:val="009B50AB"/>
    <w:rsid w:val="009B5DF9"/>
    <w:rsid w:val="009C01EC"/>
    <w:rsid w:val="009C16D7"/>
    <w:rsid w:val="009C4502"/>
    <w:rsid w:val="009C4EF8"/>
    <w:rsid w:val="009C5FD4"/>
    <w:rsid w:val="009D0C9C"/>
    <w:rsid w:val="009D1D25"/>
    <w:rsid w:val="009D1D9C"/>
    <w:rsid w:val="009D23FE"/>
    <w:rsid w:val="009D2B98"/>
    <w:rsid w:val="009D4E26"/>
    <w:rsid w:val="009E0706"/>
    <w:rsid w:val="009E08BC"/>
    <w:rsid w:val="009E19C6"/>
    <w:rsid w:val="009E2FDC"/>
    <w:rsid w:val="009E53F0"/>
    <w:rsid w:val="009E551C"/>
    <w:rsid w:val="009E594C"/>
    <w:rsid w:val="009F02EA"/>
    <w:rsid w:val="009F131F"/>
    <w:rsid w:val="009F1FA2"/>
    <w:rsid w:val="009F229C"/>
    <w:rsid w:val="009F25CA"/>
    <w:rsid w:val="009F2CA2"/>
    <w:rsid w:val="009F32F0"/>
    <w:rsid w:val="009F42EE"/>
    <w:rsid w:val="009F4ED6"/>
    <w:rsid w:val="009F5D0B"/>
    <w:rsid w:val="009F76AA"/>
    <w:rsid w:val="00A00164"/>
    <w:rsid w:val="00A01861"/>
    <w:rsid w:val="00A018E1"/>
    <w:rsid w:val="00A01E6B"/>
    <w:rsid w:val="00A02836"/>
    <w:rsid w:val="00A032C2"/>
    <w:rsid w:val="00A04174"/>
    <w:rsid w:val="00A071A8"/>
    <w:rsid w:val="00A10CC5"/>
    <w:rsid w:val="00A10F71"/>
    <w:rsid w:val="00A1112C"/>
    <w:rsid w:val="00A13C3E"/>
    <w:rsid w:val="00A14B59"/>
    <w:rsid w:val="00A21415"/>
    <w:rsid w:val="00A22A6D"/>
    <w:rsid w:val="00A240BB"/>
    <w:rsid w:val="00A26D97"/>
    <w:rsid w:val="00A27FDE"/>
    <w:rsid w:val="00A3012E"/>
    <w:rsid w:val="00A303C1"/>
    <w:rsid w:val="00A313D1"/>
    <w:rsid w:val="00A3350E"/>
    <w:rsid w:val="00A34720"/>
    <w:rsid w:val="00A34C3A"/>
    <w:rsid w:val="00A3629B"/>
    <w:rsid w:val="00A37E20"/>
    <w:rsid w:val="00A37EBE"/>
    <w:rsid w:val="00A411BC"/>
    <w:rsid w:val="00A419AB"/>
    <w:rsid w:val="00A4326A"/>
    <w:rsid w:val="00A43E19"/>
    <w:rsid w:val="00A4421F"/>
    <w:rsid w:val="00A46F9C"/>
    <w:rsid w:val="00A46FAA"/>
    <w:rsid w:val="00A473B2"/>
    <w:rsid w:val="00A47997"/>
    <w:rsid w:val="00A47AEE"/>
    <w:rsid w:val="00A53283"/>
    <w:rsid w:val="00A55EDC"/>
    <w:rsid w:val="00A561F0"/>
    <w:rsid w:val="00A5763D"/>
    <w:rsid w:val="00A61B48"/>
    <w:rsid w:val="00A648E6"/>
    <w:rsid w:val="00A67A15"/>
    <w:rsid w:val="00A700A7"/>
    <w:rsid w:val="00A700B9"/>
    <w:rsid w:val="00A71B01"/>
    <w:rsid w:val="00A72927"/>
    <w:rsid w:val="00A73AB8"/>
    <w:rsid w:val="00A76320"/>
    <w:rsid w:val="00A77BB0"/>
    <w:rsid w:val="00A80975"/>
    <w:rsid w:val="00A8593A"/>
    <w:rsid w:val="00A869E3"/>
    <w:rsid w:val="00A87387"/>
    <w:rsid w:val="00A87DC7"/>
    <w:rsid w:val="00A927CA"/>
    <w:rsid w:val="00A93912"/>
    <w:rsid w:val="00A93B97"/>
    <w:rsid w:val="00A93D5D"/>
    <w:rsid w:val="00A9427A"/>
    <w:rsid w:val="00A94429"/>
    <w:rsid w:val="00A9489B"/>
    <w:rsid w:val="00A95265"/>
    <w:rsid w:val="00A96769"/>
    <w:rsid w:val="00A967DC"/>
    <w:rsid w:val="00A96EE2"/>
    <w:rsid w:val="00A97FFC"/>
    <w:rsid w:val="00AA0875"/>
    <w:rsid w:val="00AA1091"/>
    <w:rsid w:val="00AA32BB"/>
    <w:rsid w:val="00AA64F6"/>
    <w:rsid w:val="00AA6DFC"/>
    <w:rsid w:val="00AA7336"/>
    <w:rsid w:val="00AB1498"/>
    <w:rsid w:val="00AB1652"/>
    <w:rsid w:val="00AB21E1"/>
    <w:rsid w:val="00AB31A3"/>
    <w:rsid w:val="00AB4324"/>
    <w:rsid w:val="00AB5015"/>
    <w:rsid w:val="00AB7D61"/>
    <w:rsid w:val="00AB7E0C"/>
    <w:rsid w:val="00AC435E"/>
    <w:rsid w:val="00AC438C"/>
    <w:rsid w:val="00AC44A2"/>
    <w:rsid w:val="00AC4BEB"/>
    <w:rsid w:val="00AC5F6A"/>
    <w:rsid w:val="00AD25AA"/>
    <w:rsid w:val="00AD2D13"/>
    <w:rsid w:val="00AD671F"/>
    <w:rsid w:val="00AD6848"/>
    <w:rsid w:val="00AD6CF8"/>
    <w:rsid w:val="00AE0241"/>
    <w:rsid w:val="00AE1C99"/>
    <w:rsid w:val="00AE78B8"/>
    <w:rsid w:val="00AF09AF"/>
    <w:rsid w:val="00AF0A26"/>
    <w:rsid w:val="00AF1246"/>
    <w:rsid w:val="00AF1E4B"/>
    <w:rsid w:val="00AF3379"/>
    <w:rsid w:val="00AF3DBA"/>
    <w:rsid w:val="00AF7882"/>
    <w:rsid w:val="00B0039C"/>
    <w:rsid w:val="00B01D6E"/>
    <w:rsid w:val="00B0358F"/>
    <w:rsid w:val="00B0441A"/>
    <w:rsid w:val="00B078A8"/>
    <w:rsid w:val="00B07DCB"/>
    <w:rsid w:val="00B11855"/>
    <w:rsid w:val="00B1628D"/>
    <w:rsid w:val="00B16691"/>
    <w:rsid w:val="00B22568"/>
    <w:rsid w:val="00B241A1"/>
    <w:rsid w:val="00B24A69"/>
    <w:rsid w:val="00B255C8"/>
    <w:rsid w:val="00B25EF8"/>
    <w:rsid w:val="00B31B88"/>
    <w:rsid w:val="00B31BE1"/>
    <w:rsid w:val="00B32ADE"/>
    <w:rsid w:val="00B34325"/>
    <w:rsid w:val="00B34515"/>
    <w:rsid w:val="00B36749"/>
    <w:rsid w:val="00B37DD0"/>
    <w:rsid w:val="00B4030F"/>
    <w:rsid w:val="00B40793"/>
    <w:rsid w:val="00B43CBE"/>
    <w:rsid w:val="00B43DC2"/>
    <w:rsid w:val="00B444DD"/>
    <w:rsid w:val="00B472FD"/>
    <w:rsid w:val="00B47595"/>
    <w:rsid w:val="00B50B1E"/>
    <w:rsid w:val="00B51C80"/>
    <w:rsid w:val="00B53ABA"/>
    <w:rsid w:val="00B5639F"/>
    <w:rsid w:val="00B5768B"/>
    <w:rsid w:val="00B61144"/>
    <w:rsid w:val="00B61C50"/>
    <w:rsid w:val="00B63963"/>
    <w:rsid w:val="00B63A2E"/>
    <w:rsid w:val="00B66746"/>
    <w:rsid w:val="00B677ED"/>
    <w:rsid w:val="00B67C23"/>
    <w:rsid w:val="00B67D9F"/>
    <w:rsid w:val="00B70F0B"/>
    <w:rsid w:val="00B7254B"/>
    <w:rsid w:val="00B72EA5"/>
    <w:rsid w:val="00B73CDA"/>
    <w:rsid w:val="00B74702"/>
    <w:rsid w:val="00B767CB"/>
    <w:rsid w:val="00B76DEB"/>
    <w:rsid w:val="00B7700A"/>
    <w:rsid w:val="00B77733"/>
    <w:rsid w:val="00B803A7"/>
    <w:rsid w:val="00B808A6"/>
    <w:rsid w:val="00B81160"/>
    <w:rsid w:val="00B818A3"/>
    <w:rsid w:val="00B82014"/>
    <w:rsid w:val="00B86727"/>
    <w:rsid w:val="00B919FF"/>
    <w:rsid w:val="00B941A5"/>
    <w:rsid w:val="00B95887"/>
    <w:rsid w:val="00B973B8"/>
    <w:rsid w:val="00B977FA"/>
    <w:rsid w:val="00BA1029"/>
    <w:rsid w:val="00BA2F05"/>
    <w:rsid w:val="00BA318D"/>
    <w:rsid w:val="00BA344E"/>
    <w:rsid w:val="00BA437D"/>
    <w:rsid w:val="00BA5B02"/>
    <w:rsid w:val="00BA78D7"/>
    <w:rsid w:val="00BB55E0"/>
    <w:rsid w:val="00BB5628"/>
    <w:rsid w:val="00BC009C"/>
    <w:rsid w:val="00BC08FB"/>
    <w:rsid w:val="00BC4F97"/>
    <w:rsid w:val="00BC686C"/>
    <w:rsid w:val="00BC6E34"/>
    <w:rsid w:val="00BC6EB4"/>
    <w:rsid w:val="00BC73B6"/>
    <w:rsid w:val="00BC73EA"/>
    <w:rsid w:val="00BD11EB"/>
    <w:rsid w:val="00BD1819"/>
    <w:rsid w:val="00BD38AB"/>
    <w:rsid w:val="00BD5BB5"/>
    <w:rsid w:val="00BD792D"/>
    <w:rsid w:val="00BD7EE7"/>
    <w:rsid w:val="00BD7F68"/>
    <w:rsid w:val="00BE02CC"/>
    <w:rsid w:val="00BE0CBE"/>
    <w:rsid w:val="00BE1777"/>
    <w:rsid w:val="00BE243C"/>
    <w:rsid w:val="00BE5092"/>
    <w:rsid w:val="00BE577C"/>
    <w:rsid w:val="00BE5AED"/>
    <w:rsid w:val="00BE6AD1"/>
    <w:rsid w:val="00BE7753"/>
    <w:rsid w:val="00BF0962"/>
    <w:rsid w:val="00BF0A90"/>
    <w:rsid w:val="00BF0CE2"/>
    <w:rsid w:val="00BF10E3"/>
    <w:rsid w:val="00BF36E9"/>
    <w:rsid w:val="00BF5679"/>
    <w:rsid w:val="00BF666C"/>
    <w:rsid w:val="00BF7025"/>
    <w:rsid w:val="00BF738C"/>
    <w:rsid w:val="00C01A3C"/>
    <w:rsid w:val="00C0279A"/>
    <w:rsid w:val="00C03BC6"/>
    <w:rsid w:val="00C04458"/>
    <w:rsid w:val="00C05052"/>
    <w:rsid w:val="00C06451"/>
    <w:rsid w:val="00C07076"/>
    <w:rsid w:val="00C075B7"/>
    <w:rsid w:val="00C10AE5"/>
    <w:rsid w:val="00C10BE9"/>
    <w:rsid w:val="00C1132B"/>
    <w:rsid w:val="00C11550"/>
    <w:rsid w:val="00C11EDA"/>
    <w:rsid w:val="00C12D09"/>
    <w:rsid w:val="00C12DDD"/>
    <w:rsid w:val="00C145A2"/>
    <w:rsid w:val="00C1549C"/>
    <w:rsid w:val="00C1695F"/>
    <w:rsid w:val="00C21205"/>
    <w:rsid w:val="00C24A66"/>
    <w:rsid w:val="00C26C4A"/>
    <w:rsid w:val="00C30FB3"/>
    <w:rsid w:val="00C36D08"/>
    <w:rsid w:val="00C3791A"/>
    <w:rsid w:val="00C4225D"/>
    <w:rsid w:val="00C5029F"/>
    <w:rsid w:val="00C50563"/>
    <w:rsid w:val="00C50687"/>
    <w:rsid w:val="00C512AA"/>
    <w:rsid w:val="00C51367"/>
    <w:rsid w:val="00C525AD"/>
    <w:rsid w:val="00C53482"/>
    <w:rsid w:val="00C53C9C"/>
    <w:rsid w:val="00C54D80"/>
    <w:rsid w:val="00C55659"/>
    <w:rsid w:val="00C564AD"/>
    <w:rsid w:val="00C5650B"/>
    <w:rsid w:val="00C57C0A"/>
    <w:rsid w:val="00C61200"/>
    <w:rsid w:val="00C61C43"/>
    <w:rsid w:val="00C62A0F"/>
    <w:rsid w:val="00C62B78"/>
    <w:rsid w:val="00C62FCA"/>
    <w:rsid w:val="00C638FD"/>
    <w:rsid w:val="00C64D99"/>
    <w:rsid w:val="00C65B32"/>
    <w:rsid w:val="00C6782F"/>
    <w:rsid w:val="00C7029E"/>
    <w:rsid w:val="00C746DE"/>
    <w:rsid w:val="00C74DF6"/>
    <w:rsid w:val="00C76DDF"/>
    <w:rsid w:val="00C7731B"/>
    <w:rsid w:val="00C77504"/>
    <w:rsid w:val="00C77608"/>
    <w:rsid w:val="00C77C38"/>
    <w:rsid w:val="00C82CB9"/>
    <w:rsid w:val="00C8318F"/>
    <w:rsid w:val="00C835AE"/>
    <w:rsid w:val="00C84022"/>
    <w:rsid w:val="00C84C43"/>
    <w:rsid w:val="00C85E96"/>
    <w:rsid w:val="00C86DF1"/>
    <w:rsid w:val="00C910CE"/>
    <w:rsid w:val="00C91184"/>
    <w:rsid w:val="00C9512C"/>
    <w:rsid w:val="00C95F9E"/>
    <w:rsid w:val="00CA1585"/>
    <w:rsid w:val="00CA25C8"/>
    <w:rsid w:val="00CA4861"/>
    <w:rsid w:val="00CA5A9C"/>
    <w:rsid w:val="00CA5ABD"/>
    <w:rsid w:val="00CA75B9"/>
    <w:rsid w:val="00CB09C8"/>
    <w:rsid w:val="00CB0A26"/>
    <w:rsid w:val="00CB0E94"/>
    <w:rsid w:val="00CB4C15"/>
    <w:rsid w:val="00CB5C9D"/>
    <w:rsid w:val="00CB6BBB"/>
    <w:rsid w:val="00CC2B58"/>
    <w:rsid w:val="00CC402A"/>
    <w:rsid w:val="00CC46C8"/>
    <w:rsid w:val="00CC491B"/>
    <w:rsid w:val="00CC5346"/>
    <w:rsid w:val="00CC5863"/>
    <w:rsid w:val="00CC7846"/>
    <w:rsid w:val="00CD0358"/>
    <w:rsid w:val="00CD0756"/>
    <w:rsid w:val="00CD25D2"/>
    <w:rsid w:val="00CD289E"/>
    <w:rsid w:val="00CD2BDA"/>
    <w:rsid w:val="00CD5241"/>
    <w:rsid w:val="00CD5321"/>
    <w:rsid w:val="00CD5710"/>
    <w:rsid w:val="00CD6411"/>
    <w:rsid w:val="00CD7975"/>
    <w:rsid w:val="00CD7994"/>
    <w:rsid w:val="00CE14B8"/>
    <w:rsid w:val="00CE39FA"/>
    <w:rsid w:val="00CE4E84"/>
    <w:rsid w:val="00CE5068"/>
    <w:rsid w:val="00CE6006"/>
    <w:rsid w:val="00CE6907"/>
    <w:rsid w:val="00CF0036"/>
    <w:rsid w:val="00CF0135"/>
    <w:rsid w:val="00CF0D05"/>
    <w:rsid w:val="00CF1CB3"/>
    <w:rsid w:val="00CF346F"/>
    <w:rsid w:val="00CF3476"/>
    <w:rsid w:val="00CF38BF"/>
    <w:rsid w:val="00CF4C91"/>
    <w:rsid w:val="00CF4D50"/>
    <w:rsid w:val="00CF4F91"/>
    <w:rsid w:val="00D002F6"/>
    <w:rsid w:val="00D03531"/>
    <w:rsid w:val="00D03EF9"/>
    <w:rsid w:val="00D0567A"/>
    <w:rsid w:val="00D05694"/>
    <w:rsid w:val="00D0740E"/>
    <w:rsid w:val="00D10B80"/>
    <w:rsid w:val="00D11C58"/>
    <w:rsid w:val="00D127C3"/>
    <w:rsid w:val="00D1362B"/>
    <w:rsid w:val="00D13D2F"/>
    <w:rsid w:val="00D1498A"/>
    <w:rsid w:val="00D151E8"/>
    <w:rsid w:val="00D15D42"/>
    <w:rsid w:val="00D16159"/>
    <w:rsid w:val="00D169A8"/>
    <w:rsid w:val="00D16FA1"/>
    <w:rsid w:val="00D1772F"/>
    <w:rsid w:val="00D20947"/>
    <w:rsid w:val="00D21892"/>
    <w:rsid w:val="00D219B6"/>
    <w:rsid w:val="00D23922"/>
    <w:rsid w:val="00D245EB"/>
    <w:rsid w:val="00D24F76"/>
    <w:rsid w:val="00D314C6"/>
    <w:rsid w:val="00D33753"/>
    <w:rsid w:val="00D343EE"/>
    <w:rsid w:val="00D35179"/>
    <w:rsid w:val="00D35C31"/>
    <w:rsid w:val="00D36059"/>
    <w:rsid w:val="00D40726"/>
    <w:rsid w:val="00D41778"/>
    <w:rsid w:val="00D43F4E"/>
    <w:rsid w:val="00D44423"/>
    <w:rsid w:val="00D45984"/>
    <w:rsid w:val="00D46A95"/>
    <w:rsid w:val="00D47494"/>
    <w:rsid w:val="00D47B64"/>
    <w:rsid w:val="00D50AFD"/>
    <w:rsid w:val="00D53940"/>
    <w:rsid w:val="00D542A5"/>
    <w:rsid w:val="00D5532D"/>
    <w:rsid w:val="00D600EC"/>
    <w:rsid w:val="00D60CE6"/>
    <w:rsid w:val="00D61EF9"/>
    <w:rsid w:val="00D6208E"/>
    <w:rsid w:val="00D62722"/>
    <w:rsid w:val="00D64621"/>
    <w:rsid w:val="00D64E28"/>
    <w:rsid w:val="00D67370"/>
    <w:rsid w:val="00D67AFC"/>
    <w:rsid w:val="00D7086B"/>
    <w:rsid w:val="00D70CA7"/>
    <w:rsid w:val="00D734D6"/>
    <w:rsid w:val="00D75E93"/>
    <w:rsid w:val="00D776E6"/>
    <w:rsid w:val="00D80398"/>
    <w:rsid w:val="00D80DA7"/>
    <w:rsid w:val="00D8217D"/>
    <w:rsid w:val="00D829C6"/>
    <w:rsid w:val="00D87AC6"/>
    <w:rsid w:val="00D933D9"/>
    <w:rsid w:val="00D94090"/>
    <w:rsid w:val="00D952AF"/>
    <w:rsid w:val="00D96331"/>
    <w:rsid w:val="00DA0738"/>
    <w:rsid w:val="00DA1257"/>
    <w:rsid w:val="00DA33E7"/>
    <w:rsid w:val="00DA3583"/>
    <w:rsid w:val="00DA397E"/>
    <w:rsid w:val="00DA66D2"/>
    <w:rsid w:val="00DA6B96"/>
    <w:rsid w:val="00DA7765"/>
    <w:rsid w:val="00DA7DF6"/>
    <w:rsid w:val="00DB0193"/>
    <w:rsid w:val="00DB0BE3"/>
    <w:rsid w:val="00DB1AE2"/>
    <w:rsid w:val="00DB1BDE"/>
    <w:rsid w:val="00DB1BEB"/>
    <w:rsid w:val="00DB1F15"/>
    <w:rsid w:val="00DB7C1D"/>
    <w:rsid w:val="00DB7D08"/>
    <w:rsid w:val="00DC2F36"/>
    <w:rsid w:val="00DC5FE1"/>
    <w:rsid w:val="00DC6D0D"/>
    <w:rsid w:val="00DC79F1"/>
    <w:rsid w:val="00DC7E26"/>
    <w:rsid w:val="00DD03C5"/>
    <w:rsid w:val="00DD0902"/>
    <w:rsid w:val="00DD0F96"/>
    <w:rsid w:val="00DD4E14"/>
    <w:rsid w:val="00DD6146"/>
    <w:rsid w:val="00DD6817"/>
    <w:rsid w:val="00DE0ACB"/>
    <w:rsid w:val="00DE1EF6"/>
    <w:rsid w:val="00DE6F48"/>
    <w:rsid w:val="00DF3D43"/>
    <w:rsid w:val="00DF579A"/>
    <w:rsid w:val="00DF643F"/>
    <w:rsid w:val="00DF757F"/>
    <w:rsid w:val="00E0005E"/>
    <w:rsid w:val="00E01994"/>
    <w:rsid w:val="00E01B70"/>
    <w:rsid w:val="00E01C5C"/>
    <w:rsid w:val="00E01F3E"/>
    <w:rsid w:val="00E026EB"/>
    <w:rsid w:val="00E03CF0"/>
    <w:rsid w:val="00E03DF8"/>
    <w:rsid w:val="00E05E5C"/>
    <w:rsid w:val="00E07F83"/>
    <w:rsid w:val="00E1196F"/>
    <w:rsid w:val="00E12160"/>
    <w:rsid w:val="00E15DC0"/>
    <w:rsid w:val="00E2026B"/>
    <w:rsid w:val="00E20735"/>
    <w:rsid w:val="00E2334D"/>
    <w:rsid w:val="00E23E63"/>
    <w:rsid w:val="00E23F2D"/>
    <w:rsid w:val="00E24560"/>
    <w:rsid w:val="00E24845"/>
    <w:rsid w:val="00E3051B"/>
    <w:rsid w:val="00E30C2A"/>
    <w:rsid w:val="00E34420"/>
    <w:rsid w:val="00E37618"/>
    <w:rsid w:val="00E40C47"/>
    <w:rsid w:val="00E465C1"/>
    <w:rsid w:val="00E46968"/>
    <w:rsid w:val="00E50405"/>
    <w:rsid w:val="00E528F0"/>
    <w:rsid w:val="00E53E4A"/>
    <w:rsid w:val="00E54E1E"/>
    <w:rsid w:val="00E55A13"/>
    <w:rsid w:val="00E567A7"/>
    <w:rsid w:val="00E6076A"/>
    <w:rsid w:val="00E6497D"/>
    <w:rsid w:val="00E651C8"/>
    <w:rsid w:val="00E652EE"/>
    <w:rsid w:val="00E712B8"/>
    <w:rsid w:val="00E7254B"/>
    <w:rsid w:val="00E72DE8"/>
    <w:rsid w:val="00E733F7"/>
    <w:rsid w:val="00E73869"/>
    <w:rsid w:val="00E77666"/>
    <w:rsid w:val="00E80878"/>
    <w:rsid w:val="00E80CD6"/>
    <w:rsid w:val="00E83BF8"/>
    <w:rsid w:val="00E83DD9"/>
    <w:rsid w:val="00E85925"/>
    <w:rsid w:val="00E85984"/>
    <w:rsid w:val="00E86B38"/>
    <w:rsid w:val="00E871B6"/>
    <w:rsid w:val="00E872EB"/>
    <w:rsid w:val="00E87BA2"/>
    <w:rsid w:val="00E90DF3"/>
    <w:rsid w:val="00E91A26"/>
    <w:rsid w:val="00E93F25"/>
    <w:rsid w:val="00E94A8E"/>
    <w:rsid w:val="00E953C0"/>
    <w:rsid w:val="00E9637A"/>
    <w:rsid w:val="00E9743F"/>
    <w:rsid w:val="00E97DD6"/>
    <w:rsid w:val="00EA0C8B"/>
    <w:rsid w:val="00EA2C14"/>
    <w:rsid w:val="00EA39A4"/>
    <w:rsid w:val="00EA3D9C"/>
    <w:rsid w:val="00EA5073"/>
    <w:rsid w:val="00EA525C"/>
    <w:rsid w:val="00EA6557"/>
    <w:rsid w:val="00EA69A6"/>
    <w:rsid w:val="00EB09E0"/>
    <w:rsid w:val="00EB3AA8"/>
    <w:rsid w:val="00EB3CA2"/>
    <w:rsid w:val="00EB5E2D"/>
    <w:rsid w:val="00EB6E0F"/>
    <w:rsid w:val="00EB7004"/>
    <w:rsid w:val="00EC01EC"/>
    <w:rsid w:val="00EC0319"/>
    <w:rsid w:val="00EC34A1"/>
    <w:rsid w:val="00EC7B9D"/>
    <w:rsid w:val="00ED024A"/>
    <w:rsid w:val="00ED18F4"/>
    <w:rsid w:val="00ED46DD"/>
    <w:rsid w:val="00ED4F68"/>
    <w:rsid w:val="00ED6104"/>
    <w:rsid w:val="00EE4956"/>
    <w:rsid w:val="00EE72D3"/>
    <w:rsid w:val="00EF033D"/>
    <w:rsid w:val="00EF112F"/>
    <w:rsid w:val="00EF2257"/>
    <w:rsid w:val="00EF25FD"/>
    <w:rsid w:val="00EF4540"/>
    <w:rsid w:val="00EF527A"/>
    <w:rsid w:val="00EF587F"/>
    <w:rsid w:val="00EF72C4"/>
    <w:rsid w:val="00EF7546"/>
    <w:rsid w:val="00F00147"/>
    <w:rsid w:val="00F02E9C"/>
    <w:rsid w:val="00F034E1"/>
    <w:rsid w:val="00F04651"/>
    <w:rsid w:val="00F0480D"/>
    <w:rsid w:val="00F069BD"/>
    <w:rsid w:val="00F07850"/>
    <w:rsid w:val="00F108A8"/>
    <w:rsid w:val="00F1332D"/>
    <w:rsid w:val="00F14952"/>
    <w:rsid w:val="00F16FE4"/>
    <w:rsid w:val="00F17173"/>
    <w:rsid w:val="00F20AEE"/>
    <w:rsid w:val="00F244E9"/>
    <w:rsid w:val="00F24B1E"/>
    <w:rsid w:val="00F25B8C"/>
    <w:rsid w:val="00F2669B"/>
    <w:rsid w:val="00F2673B"/>
    <w:rsid w:val="00F278A3"/>
    <w:rsid w:val="00F311F7"/>
    <w:rsid w:val="00F31FBF"/>
    <w:rsid w:val="00F32B92"/>
    <w:rsid w:val="00F331F0"/>
    <w:rsid w:val="00F33590"/>
    <w:rsid w:val="00F33F03"/>
    <w:rsid w:val="00F36873"/>
    <w:rsid w:val="00F37E83"/>
    <w:rsid w:val="00F408EF"/>
    <w:rsid w:val="00F40F1A"/>
    <w:rsid w:val="00F41E7E"/>
    <w:rsid w:val="00F42CFA"/>
    <w:rsid w:val="00F434DE"/>
    <w:rsid w:val="00F44AD2"/>
    <w:rsid w:val="00F456B5"/>
    <w:rsid w:val="00F45D5D"/>
    <w:rsid w:val="00F47251"/>
    <w:rsid w:val="00F51164"/>
    <w:rsid w:val="00F53832"/>
    <w:rsid w:val="00F555E3"/>
    <w:rsid w:val="00F60A3D"/>
    <w:rsid w:val="00F6571B"/>
    <w:rsid w:val="00F67D5E"/>
    <w:rsid w:val="00F70D7D"/>
    <w:rsid w:val="00F71710"/>
    <w:rsid w:val="00F72E3A"/>
    <w:rsid w:val="00F72FD4"/>
    <w:rsid w:val="00F73A2F"/>
    <w:rsid w:val="00F76460"/>
    <w:rsid w:val="00F77283"/>
    <w:rsid w:val="00F82ECC"/>
    <w:rsid w:val="00F8345F"/>
    <w:rsid w:val="00F84233"/>
    <w:rsid w:val="00F84972"/>
    <w:rsid w:val="00F854FF"/>
    <w:rsid w:val="00F85583"/>
    <w:rsid w:val="00F85886"/>
    <w:rsid w:val="00F85FA0"/>
    <w:rsid w:val="00F86C46"/>
    <w:rsid w:val="00F874CA"/>
    <w:rsid w:val="00F916AF"/>
    <w:rsid w:val="00F928C7"/>
    <w:rsid w:val="00F92F29"/>
    <w:rsid w:val="00F93E75"/>
    <w:rsid w:val="00F9487B"/>
    <w:rsid w:val="00F963C6"/>
    <w:rsid w:val="00F97046"/>
    <w:rsid w:val="00F9786C"/>
    <w:rsid w:val="00FA149F"/>
    <w:rsid w:val="00FA5687"/>
    <w:rsid w:val="00FA5C01"/>
    <w:rsid w:val="00FA5D5B"/>
    <w:rsid w:val="00FA66BF"/>
    <w:rsid w:val="00FA71EA"/>
    <w:rsid w:val="00FA7C46"/>
    <w:rsid w:val="00FB1934"/>
    <w:rsid w:val="00FB1F0A"/>
    <w:rsid w:val="00FB285C"/>
    <w:rsid w:val="00FB4407"/>
    <w:rsid w:val="00FB56DE"/>
    <w:rsid w:val="00FB7CD8"/>
    <w:rsid w:val="00FC15B4"/>
    <w:rsid w:val="00FC18E4"/>
    <w:rsid w:val="00FC37A1"/>
    <w:rsid w:val="00FC4A73"/>
    <w:rsid w:val="00FD0F6C"/>
    <w:rsid w:val="00FD1428"/>
    <w:rsid w:val="00FD1C2D"/>
    <w:rsid w:val="00FD1F2F"/>
    <w:rsid w:val="00FD3A46"/>
    <w:rsid w:val="00FD413D"/>
    <w:rsid w:val="00FD4EE0"/>
    <w:rsid w:val="00FD5464"/>
    <w:rsid w:val="00FD5760"/>
    <w:rsid w:val="00FD5912"/>
    <w:rsid w:val="00FD6770"/>
    <w:rsid w:val="00FD74FC"/>
    <w:rsid w:val="00FE0E14"/>
    <w:rsid w:val="00FE27D0"/>
    <w:rsid w:val="00FE30BF"/>
    <w:rsid w:val="00FE330E"/>
    <w:rsid w:val="00FF008A"/>
    <w:rsid w:val="00FF15D9"/>
    <w:rsid w:val="00FF2688"/>
    <w:rsid w:val="00FF365D"/>
    <w:rsid w:val="00FF4C98"/>
    <w:rsid w:val="00FF5315"/>
    <w:rsid w:val="00FF5926"/>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E6D56"/>
  <w15:docId w15:val="{ADF2B953-4904-466C-845D-7C8ECA433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semiHidden/>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customStyle="1" w:styleId="Standard">
    <w:name w:val="Standard"/>
    <w:qFormat/>
    <w:rsid w:val="00B67D9F"/>
    <w:pPr>
      <w:widowControl w:val="0"/>
      <w:suppressAutoHyphens/>
      <w:textAlignment w:val="baseline"/>
    </w:pPr>
    <w:rPr>
      <w:rFonts w:ascii="Liberation Serif" w:eastAsia="SimSun" w:hAnsi="Liberation Serif" w:cs="Lucida Sans"/>
      <w:kern w:val="2"/>
      <w:sz w:val="24"/>
      <w:szCs w:val="24"/>
      <w:lang w:eastAsia="zh-CN" w:bidi="hi-IN"/>
    </w:rPr>
  </w:style>
  <w:style w:type="character" w:customStyle="1" w:styleId="Teksttreci61">
    <w:name w:val="Tekst treści6"/>
    <w:qFormat/>
    <w:rsid w:val="00637778"/>
    <w:rPr>
      <w:color w:val="000000"/>
      <w:spacing w:val="0"/>
      <w:w w:val="100"/>
      <w:position w:val="0"/>
      <w:sz w:val="21"/>
      <w:vertAlign w:val="baseline"/>
      <w:lang w:val="pl-PL"/>
    </w:rPr>
  </w:style>
  <w:style w:type="character" w:styleId="Nierozpoznanawzmianka">
    <w:name w:val="Unresolved Mention"/>
    <w:basedOn w:val="Domylnaczcionkaakapitu"/>
    <w:uiPriority w:val="99"/>
    <w:semiHidden/>
    <w:unhideWhenUsed/>
    <w:rsid w:val="00806824"/>
    <w:rPr>
      <w:color w:val="605E5C"/>
      <w:shd w:val="clear" w:color="auto" w:fill="E1DFDD"/>
    </w:rPr>
  </w:style>
  <w:style w:type="paragraph" w:customStyle="1" w:styleId="Tekstpodstawowywcity33">
    <w:name w:val="Tekst podstawowy wcięty 33"/>
    <w:basedOn w:val="Normalny"/>
    <w:rsid w:val="006A56CC"/>
    <w:pPr>
      <w:spacing w:after="0" w:line="240" w:lineRule="auto"/>
    </w:pPr>
    <w:rPr>
      <w:rFonts w:ascii="Times New Roman" w:eastAsia="Times New Roman" w:hAnsi="Times New Roman" w:cs="Times New Roman"/>
      <w:sz w:val="24"/>
      <w:szCs w:val="20"/>
      <w:lang w:eastAsia="pl-PL"/>
    </w:rPr>
  </w:style>
  <w:style w:type="paragraph" w:styleId="NormalnyWeb">
    <w:name w:val="Normal (Web)"/>
    <w:basedOn w:val="Normalny"/>
    <w:uiPriority w:val="99"/>
    <w:qFormat/>
    <w:rsid w:val="0021605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gkelc">
    <w:name w:val="hgkelc"/>
    <w:basedOn w:val="Domylnaczcionkaakapitu"/>
    <w:rsid w:val="00835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335630">
      <w:bodyDiv w:val="1"/>
      <w:marLeft w:val="0"/>
      <w:marRight w:val="0"/>
      <w:marTop w:val="0"/>
      <w:marBottom w:val="0"/>
      <w:divBdr>
        <w:top w:val="none" w:sz="0" w:space="0" w:color="auto"/>
        <w:left w:val="none" w:sz="0" w:space="0" w:color="auto"/>
        <w:bottom w:val="none" w:sz="0" w:space="0" w:color="auto"/>
        <w:right w:val="none" w:sz="0" w:space="0" w:color="auto"/>
      </w:divBdr>
    </w:div>
    <w:div w:id="739132081">
      <w:bodyDiv w:val="1"/>
      <w:marLeft w:val="0"/>
      <w:marRight w:val="0"/>
      <w:marTop w:val="0"/>
      <w:marBottom w:val="0"/>
      <w:divBdr>
        <w:top w:val="none" w:sz="0" w:space="0" w:color="auto"/>
        <w:left w:val="none" w:sz="0" w:space="0" w:color="auto"/>
        <w:bottom w:val="none" w:sz="0" w:space="0" w:color="auto"/>
        <w:right w:val="none" w:sz="0" w:space="0" w:color="auto"/>
      </w:divBdr>
    </w:div>
    <w:div w:id="1149438275">
      <w:bodyDiv w:val="1"/>
      <w:marLeft w:val="0"/>
      <w:marRight w:val="0"/>
      <w:marTop w:val="0"/>
      <w:marBottom w:val="0"/>
      <w:divBdr>
        <w:top w:val="none" w:sz="0" w:space="0" w:color="auto"/>
        <w:left w:val="none" w:sz="0" w:space="0" w:color="auto"/>
        <w:bottom w:val="none" w:sz="0" w:space="0" w:color="auto"/>
        <w:right w:val="none" w:sz="0" w:space="0" w:color="auto"/>
      </w:divBdr>
    </w:div>
    <w:div w:id="1630281683">
      <w:bodyDiv w:val="1"/>
      <w:marLeft w:val="0"/>
      <w:marRight w:val="0"/>
      <w:marTop w:val="0"/>
      <w:marBottom w:val="0"/>
      <w:divBdr>
        <w:top w:val="none" w:sz="0" w:space="0" w:color="auto"/>
        <w:left w:val="none" w:sz="0" w:space="0" w:color="auto"/>
        <w:bottom w:val="none" w:sz="0" w:space="0" w:color="auto"/>
        <w:right w:val="none" w:sz="0" w:space="0" w:color="auto"/>
      </w:divBdr>
    </w:div>
    <w:div w:id="21086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https://siw.rybnik.eu/" TargetMode="External"/><Relationship Id="rId18" Type="http://schemas.openxmlformats.org/officeDocument/2006/relationships/hyperlink" Target="mailto:zam_pub@um.rybnik.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ip.um.rybnik.eu/Download.ashx?id=1720388" TargetMode="External"/><Relationship Id="rId17" Type="http://schemas.openxmlformats.org/officeDocument/2006/relationships/hyperlink" Target="mailto:zam_pub@um.rybnik.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um.rybnik.eu/Download.ashx?id=1720389" TargetMode="External"/><Relationship Id="rId5" Type="http://schemas.openxmlformats.org/officeDocument/2006/relationships/webSettings" Target="webSettings.xml"/><Relationship Id="rId15" Type="http://schemas.openxmlformats.org/officeDocument/2006/relationships/hyperlink" Target="https://ezamowienia.gov.pl/mp-client/search/list/" TargetMode="External"/><Relationship Id="rId10" Type="http://schemas.openxmlformats.org/officeDocument/2006/relationships/hyperlink" Target="https://isap.sejm.gov.pl/isap.nsf/download.xsp/WDU20210000081/O/D20210081.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1437B-9031-490B-98C3-A7EAE0012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56</Pages>
  <Words>15599</Words>
  <Characters>93598</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jasinskaa</dc:creator>
  <cp:lastModifiedBy>Barbara Skrzypiec</cp:lastModifiedBy>
  <cp:revision>206</cp:revision>
  <cp:lastPrinted>2023-01-26T16:48:00Z</cp:lastPrinted>
  <dcterms:created xsi:type="dcterms:W3CDTF">2023-02-06T09:17:00Z</dcterms:created>
  <dcterms:modified xsi:type="dcterms:W3CDTF">2024-12-05T13:48:00Z</dcterms:modified>
</cp:coreProperties>
</file>