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99763B" w14:textId="1A08455A" w:rsidR="00E10A6E" w:rsidRPr="00A34AFB" w:rsidRDefault="00E10A6E" w:rsidP="00473252">
      <w:pPr>
        <w:spacing w:after="0"/>
        <w:rPr>
          <w:rFonts w:cstheme="minorHAnsi"/>
          <w:lang w:val="pl-PL"/>
        </w:rPr>
      </w:pPr>
    </w:p>
    <w:p w14:paraId="17598922" w14:textId="209BC865" w:rsidR="00C0642F" w:rsidRPr="00A34AFB" w:rsidRDefault="00C0642F" w:rsidP="00852312">
      <w:pPr>
        <w:spacing w:after="0"/>
        <w:rPr>
          <w:rFonts w:eastAsia="Calibri" w:cstheme="minorHAnsi"/>
          <w:lang w:val="pl-PL"/>
        </w:rPr>
      </w:pPr>
      <w:r w:rsidRPr="00ED1DE3">
        <w:rPr>
          <w:rFonts w:cstheme="minorHAnsi"/>
          <w:b/>
          <w:lang w:val="pl-PL"/>
        </w:rPr>
        <w:t xml:space="preserve">Znak sprawy: </w:t>
      </w:r>
      <w:r w:rsidR="00BE7CD9" w:rsidRPr="00ED1DE3">
        <w:rPr>
          <w:rFonts w:eastAsia="Calibri" w:cstheme="minorHAnsi"/>
          <w:lang w:val="pl-PL"/>
        </w:rPr>
        <w:t>2601-ILZ</w:t>
      </w:r>
      <w:r w:rsidRPr="00ED1DE3">
        <w:rPr>
          <w:rFonts w:eastAsia="Calibri" w:cstheme="minorHAnsi"/>
          <w:lang w:val="pl-PL"/>
        </w:rPr>
        <w:t>.26</w:t>
      </w:r>
      <w:r w:rsidR="00BE7CD9" w:rsidRPr="00ED1DE3">
        <w:rPr>
          <w:rFonts w:eastAsia="Calibri" w:cstheme="minorHAnsi"/>
          <w:lang w:val="pl-PL"/>
        </w:rPr>
        <w:t>0</w:t>
      </w:r>
      <w:r w:rsidR="00ED1DE3" w:rsidRPr="00ED1DE3">
        <w:rPr>
          <w:rFonts w:eastAsia="Calibri" w:cstheme="minorHAnsi"/>
          <w:lang w:val="pl-PL"/>
        </w:rPr>
        <w:t>.14</w:t>
      </w:r>
      <w:r w:rsidR="00BE7CD9" w:rsidRPr="00ED1DE3">
        <w:rPr>
          <w:rFonts w:eastAsia="Calibri" w:cstheme="minorHAnsi"/>
          <w:lang w:val="pl-PL"/>
        </w:rPr>
        <w:t>.</w:t>
      </w:r>
      <w:r w:rsidRPr="00ED1DE3">
        <w:rPr>
          <w:rFonts w:eastAsia="Calibri" w:cstheme="minorHAnsi"/>
          <w:lang w:val="pl-PL"/>
        </w:rPr>
        <w:t>202</w:t>
      </w:r>
      <w:r w:rsidR="00A53493" w:rsidRPr="00ED1DE3">
        <w:rPr>
          <w:rFonts w:eastAsia="Calibri" w:cstheme="minorHAnsi"/>
          <w:lang w:val="pl-PL"/>
        </w:rPr>
        <w:t>4</w:t>
      </w:r>
    </w:p>
    <w:p w14:paraId="60EE8CB4" w14:textId="77777777" w:rsidR="00C0642F" w:rsidRPr="00A34AFB" w:rsidRDefault="00C0642F" w:rsidP="00473252">
      <w:pPr>
        <w:spacing w:after="0"/>
        <w:rPr>
          <w:rFonts w:cstheme="minorHAnsi"/>
          <w:b/>
          <w:lang w:val="pl-PL"/>
        </w:rPr>
      </w:pPr>
    </w:p>
    <w:p w14:paraId="09B4868E" w14:textId="41BC7F11" w:rsidR="00174605" w:rsidRPr="00A34AFB" w:rsidRDefault="008D5D13" w:rsidP="00972A34">
      <w:pPr>
        <w:keepNext/>
        <w:widowControl/>
        <w:spacing w:before="240" w:after="60"/>
        <w:ind w:left="89" w:right="3"/>
        <w:jc w:val="center"/>
        <w:outlineLvl w:val="0"/>
        <w:rPr>
          <w:rFonts w:eastAsia="Times New Roman" w:cstheme="minorHAnsi"/>
          <w:b/>
          <w:bCs/>
          <w:kern w:val="32"/>
          <w:sz w:val="24"/>
          <w:szCs w:val="24"/>
          <w:lang w:val="pl-PL"/>
        </w:rPr>
      </w:pPr>
      <w:r w:rsidRPr="00A34AFB">
        <w:rPr>
          <w:rFonts w:eastAsia="Times New Roman" w:cstheme="minorHAnsi"/>
          <w:b/>
          <w:bCs/>
          <w:kern w:val="32"/>
          <w:sz w:val="24"/>
          <w:szCs w:val="24"/>
          <w:lang w:val="pl-PL"/>
        </w:rPr>
        <w:t>UMOWA N</w:t>
      </w:r>
      <w:r w:rsidR="000D0A5E">
        <w:rPr>
          <w:rFonts w:eastAsia="Times New Roman" w:cstheme="minorHAnsi"/>
          <w:b/>
          <w:bCs/>
          <w:kern w:val="32"/>
          <w:sz w:val="24"/>
          <w:szCs w:val="24"/>
          <w:lang w:val="pl-PL"/>
        </w:rPr>
        <w:t>R</w:t>
      </w:r>
      <w:r w:rsidRPr="00A34AFB">
        <w:rPr>
          <w:rFonts w:eastAsia="Times New Roman" w:cstheme="minorHAnsi"/>
          <w:b/>
          <w:bCs/>
          <w:kern w:val="32"/>
          <w:sz w:val="24"/>
          <w:szCs w:val="24"/>
          <w:lang w:val="pl-PL"/>
        </w:rPr>
        <w:t xml:space="preserve"> </w:t>
      </w:r>
      <w:r w:rsidR="00972A34">
        <w:rPr>
          <w:rFonts w:eastAsia="Times New Roman" w:cstheme="minorHAnsi"/>
          <w:b/>
          <w:bCs/>
          <w:kern w:val="32"/>
          <w:sz w:val="24"/>
          <w:szCs w:val="24"/>
          <w:lang w:val="pl-PL"/>
        </w:rPr>
        <w:t>……………..</w:t>
      </w:r>
      <w:r w:rsidRPr="00A34AFB">
        <w:rPr>
          <w:rFonts w:eastAsia="Times New Roman" w:cstheme="minorHAnsi"/>
          <w:b/>
          <w:bCs/>
          <w:kern w:val="32"/>
          <w:sz w:val="24"/>
          <w:szCs w:val="24"/>
          <w:lang w:val="pl-PL"/>
        </w:rPr>
        <w:t>…</w:t>
      </w:r>
      <w:r w:rsidR="00972A34">
        <w:rPr>
          <w:rFonts w:eastAsia="Times New Roman" w:cstheme="minorHAnsi"/>
          <w:b/>
          <w:bCs/>
          <w:kern w:val="32"/>
          <w:sz w:val="24"/>
          <w:szCs w:val="24"/>
          <w:lang w:val="pl-PL"/>
        </w:rPr>
        <w:t>……..</w:t>
      </w:r>
    </w:p>
    <w:p w14:paraId="2381A68C" w14:textId="77777777" w:rsidR="008D5D13" w:rsidRPr="00A34AFB" w:rsidRDefault="008D5D13" w:rsidP="008D5D13">
      <w:pPr>
        <w:keepNext/>
        <w:widowControl/>
        <w:spacing w:before="240" w:after="60"/>
        <w:ind w:left="89" w:right="3"/>
        <w:jc w:val="center"/>
        <w:outlineLvl w:val="0"/>
        <w:rPr>
          <w:rFonts w:eastAsia="Times New Roman" w:cstheme="minorHAnsi"/>
          <w:b/>
          <w:bCs/>
          <w:color w:val="FF0000"/>
          <w:kern w:val="32"/>
          <w:sz w:val="24"/>
          <w:szCs w:val="24"/>
          <w:lang w:val="pl-PL"/>
        </w:rPr>
      </w:pPr>
      <w:r w:rsidRPr="00A34AFB">
        <w:rPr>
          <w:rFonts w:eastAsia="Times New Roman" w:cstheme="minorHAnsi"/>
          <w:bCs/>
          <w:i/>
          <w:kern w:val="32"/>
          <w:sz w:val="24"/>
          <w:szCs w:val="24"/>
          <w:lang w:val="pl-PL"/>
        </w:rPr>
        <w:t xml:space="preserve"> </w:t>
      </w:r>
      <w:r w:rsidRPr="00A34AFB">
        <w:rPr>
          <w:rFonts w:eastAsia="Times New Roman" w:cstheme="minorHAnsi"/>
          <w:bCs/>
          <w:i/>
          <w:color w:val="FF0000"/>
          <w:kern w:val="32"/>
          <w:sz w:val="24"/>
          <w:szCs w:val="24"/>
          <w:lang w:val="pl-PL"/>
        </w:rPr>
        <w:t>(wzór)</w:t>
      </w:r>
    </w:p>
    <w:p w14:paraId="131C0758" w14:textId="32838843" w:rsidR="00C0642F" w:rsidRPr="00852312" w:rsidRDefault="008D5D13" w:rsidP="00852312">
      <w:pPr>
        <w:spacing w:after="0"/>
        <w:rPr>
          <w:rFonts w:cstheme="minorHAnsi"/>
          <w:b/>
          <w:bCs/>
        </w:rPr>
      </w:pPr>
      <w:r w:rsidRPr="00ED1DE3">
        <w:rPr>
          <w:rFonts w:cstheme="minorHAnsi"/>
          <w:lang w:val="pl-PL"/>
        </w:rPr>
        <w:t>na</w:t>
      </w:r>
      <w:r w:rsidRPr="00ED1DE3">
        <w:rPr>
          <w:rFonts w:cstheme="minorHAnsi"/>
          <w:b/>
          <w:lang w:val="pl-PL"/>
        </w:rPr>
        <w:t xml:space="preserve"> „</w:t>
      </w:r>
      <w:r w:rsidR="005E20D8" w:rsidRPr="00ED1DE3">
        <w:rPr>
          <w:rFonts w:cstheme="minorHAnsi"/>
          <w:b/>
          <w:bCs/>
        </w:rPr>
        <w:t>Rozbudowę i przebudowę z niezbędnymi rozbiórkami budynku zlokalizowanego w Skarżysku-Kamiennej przy ul. 1-go Maja 105 wraz z budową 14 miejsc postojowych na potrzeby Izby Administracji Skarbowej w Kielcach</w:t>
      </w:r>
      <w:r w:rsidRPr="00ED1DE3">
        <w:rPr>
          <w:rFonts w:cstheme="minorHAnsi"/>
          <w:b/>
          <w:lang w:val="pl-PL"/>
        </w:rPr>
        <w:t>”</w:t>
      </w:r>
    </w:p>
    <w:p w14:paraId="35527497" w14:textId="77777777" w:rsidR="00C0642F" w:rsidRPr="00A34AFB" w:rsidRDefault="00C0642F" w:rsidP="00473252">
      <w:pPr>
        <w:spacing w:after="0"/>
        <w:jc w:val="center"/>
        <w:rPr>
          <w:rFonts w:cstheme="minorHAnsi"/>
          <w:lang w:val="pl-PL"/>
        </w:rPr>
      </w:pPr>
    </w:p>
    <w:p w14:paraId="10B2BCE3" w14:textId="1335628C" w:rsidR="00DA2EF3" w:rsidRPr="00443687" w:rsidRDefault="00C0642F" w:rsidP="00FE59BF">
      <w:pPr>
        <w:spacing w:after="0"/>
        <w:rPr>
          <w:rFonts w:cstheme="minorHAnsi"/>
          <w:i/>
          <w:lang w:val="pl-PL"/>
        </w:rPr>
      </w:pPr>
      <w:r w:rsidRPr="00A34AFB">
        <w:rPr>
          <w:rFonts w:cstheme="minorHAnsi"/>
          <w:lang w:val="pl-PL"/>
        </w:rPr>
        <w:t xml:space="preserve"> </w:t>
      </w:r>
      <w:r w:rsidRPr="00A53493">
        <w:rPr>
          <w:rFonts w:cstheme="minorHAnsi"/>
          <w:i/>
          <w:lang w:val="pl-PL"/>
        </w:rPr>
        <w:t xml:space="preserve">zawarta </w:t>
      </w:r>
      <w:r w:rsidRPr="00443687">
        <w:rPr>
          <w:rFonts w:cstheme="minorHAnsi"/>
          <w:i/>
          <w:lang w:val="pl-PL"/>
        </w:rPr>
        <w:t xml:space="preserve">w dniu </w:t>
      </w:r>
      <w:r w:rsidR="00115B46" w:rsidRPr="00443687">
        <w:rPr>
          <w:rFonts w:cstheme="minorHAnsi"/>
          <w:i/>
          <w:lang w:val="pl-PL"/>
        </w:rPr>
        <w:t>…………………………………………</w:t>
      </w:r>
      <w:r w:rsidRPr="00443687">
        <w:rPr>
          <w:rFonts w:cstheme="minorHAnsi"/>
          <w:i/>
          <w:lang w:val="pl-PL"/>
        </w:rPr>
        <w:t xml:space="preserve"> r. w Kielcach</w:t>
      </w:r>
      <w:r w:rsidR="00DA2EF3" w:rsidRPr="00443687">
        <w:rPr>
          <w:rFonts w:cstheme="minorHAnsi"/>
          <w:i/>
          <w:lang w:val="pl-PL"/>
        </w:rPr>
        <w:t>/zawarta w formie elektronicznej</w:t>
      </w:r>
      <w:r w:rsidR="00DA2EF3" w:rsidRPr="00443687">
        <w:rPr>
          <w:rStyle w:val="Odwoanieprzypisudolnego"/>
          <w:rFonts w:cstheme="minorHAnsi"/>
          <w:i/>
          <w:lang w:val="pl-PL"/>
        </w:rPr>
        <w:footnoteReference w:id="1"/>
      </w:r>
    </w:p>
    <w:p w14:paraId="374F927B" w14:textId="3BF71378" w:rsidR="00C0642F" w:rsidRPr="00443687" w:rsidRDefault="00C0642F" w:rsidP="00473252">
      <w:pPr>
        <w:spacing w:after="0"/>
        <w:rPr>
          <w:rFonts w:cstheme="minorHAnsi"/>
          <w:lang w:val="pl-PL"/>
        </w:rPr>
      </w:pPr>
      <w:r w:rsidRPr="00443687">
        <w:rPr>
          <w:rFonts w:cstheme="minorHAnsi"/>
          <w:lang w:val="pl-PL"/>
        </w:rPr>
        <w:t>pomiędzy:</w:t>
      </w:r>
    </w:p>
    <w:p w14:paraId="02B3596C" w14:textId="77777777" w:rsidR="00C0642F" w:rsidRPr="00443687" w:rsidRDefault="00C0642F" w:rsidP="00473252">
      <w:pPr>
        <w:spacing w:after="0"/>
        <w:rPr>
          <w:rFonts w:cstheme="minorHAnsi"/>
          <w:lang w:val="pl-PL"/>
        </w:rPr>
      </w:pPr>
    </w:p>
    <w:p w14:paraId="357A2474" w14:textId="77777777" w:rsidR="00C0642F" w:rsidRPr="00C83E39" w:rsidRDefault="00C0642F" w:rsidP="00473252">
      <w:pPr>
        <w:spacing w:after="0"/>
        <w:rPr>
          <w:rFonts w:cstheme="minorHAnsi"/>
          <w:b/>
          <w:lang w:val="pl-PL"/>
        </w:rPr>
      </w:pPr>
      <w:r w:rsidRPr="00C83E39">
        <w:rPr>
          <w:rFonts w:cstheme="minorHAnsi"/>
          <w:b/>
          <w:lang w:val="pl-PL"/>
        </w:rPr>
        <w:t xml:space="preserve">Izbą Administracji Skarbowej w Kielcach, </w:t>
      </w:r>
    </w:p>
    <w:p w14:paraId="29D55408" w14:textId="77777777" w:rsidR="00C0642F" w:rsidRPr="00C83E39" w:rsidRDefault="00C0642F" w:rsidP="00473252">
      <w:pPr>
        <w:spacing w:after="0"/>
        <w:rPr>
          <w:rFonts w:cstheme="minorHAnsi"/>
          <w:lang w:val="pl-PL"/>
        </w:rPr>
      </w:pPr>
      <w:r w:rsidRPr="00C83E39">
        <w:rPr>
          <w:rFonts w:cstheme="minorHAnsi"/>
          <w:lang w:val="pl-PL"/>
        </w:rPr>
        <w:t>z siedzibą: ul. Sandomierska 105, 25-324 Kielce,</w:t>
      </w:r>
    </w:p>
    <w:p w14:paraId="780571DF" w14:textId="77777777" w:rsidR="00C0642F" w:rsidRPr="00C83E39" w:rsidRDefault="00C0642F" w:rsidP="00473252">
      <w:pPr>
        <w:spacing w:after="0"/>
        <w:rPr>
          <w:rFonts w:cstheme="minorHAnsi"/>
          <w:lang w:val="pl-PL"/>
        </w:rPr>
      </w:pPr>
      <w:r w:rsidRPr="00C83E39">
        <w:rPr>
          <w:rFonts w:cstheme="minorHAnsi"/>
          <w:lang w:val="pl-PL"/>
        </w:rPr>
        <w:t xml:space="preserve">NIP: 959-07-88-263, REGON: 001021240 </w:t>
      </w:r>
    </w:p>
    <w:p w14:paraId="03EE7658" w14:textId="77777777" w:rsidR="00C0642F" w:rsidRPr="00C83E39" w:rsidRDefault="00C0642F" w:rsidP="00473252">
      <w:pPr>
        <w:spacing w:after="0"/>
        <w:rPr>
          <w:rFonts w:cstheme="minorHAnsi"/>
          <w:lang w:val="pl-PL"/>
        </w:rPr>
      </w:pPr>
      <w:r w:rsidRPr="00C83E39">
        <w:rPr>
          <w:rFonts w:cstheme="minorHAnsi"/>
          <w:lang w:val="pl-PL"/>
        </w:rPr>
        <w:t>reprezentowaną przez:</w:t>
      </w:r>
    </w:p>
    <w:p w14:paraId="6E3ECB08" w14:textId="33DF5BB4" w:rsidR="00C0642F" w:rsidRPr="00C83E39" w:rsidRDefault="00115B46" w:rsidP="0063696F">
      <w:pPr>
        <w:autoSpaceDE w:val="0"/>
        <w:autoSpaceDN w:val="0"/>
        <w:adjustRightInd w:val="0"/>
        <w:spacing w:after="0"/>
        <w:rPr>
          <w:rFonts w:cstheme="minorHAnsi"/>
          <w:lang w:val="pl-PL"/>
        </w:rPr>
      </w:pPr>
      <w:r w:rsidRPr="00C83E39">
        <w:rPr>
          <w:rFonts w:cstheme="minorHAnsi"/>
          <w:lang w:val="pl-PL"/>
        </w:rPr>
        <w:t>…………………………………………………………………</w:t>
      </w:r>
      <w:r w:rsidR="00DD097A" w:rsidRPr="00C83E39">
        <w:rPr>
          <w:rFonts w:cstheme="minorHAnsi"/>
          <w:lang w:val="pl-PL"/>
        </w:rPr>
        <w:t>………………………………………………………………………………..</w:t>
      </w:r>
      <w:r w:rsidRPr="00C83E39">
        <w:rPr>
          <w:rFonts w:cstheme="minorHAnsi"/>
          <w:lang w:val="pl-PL"/>
        </w:rPr>
        <w:t>………</w:t>
      </w:r>
      <w:r w:rsidR="00C0642F" w:rsidRPr="00C83E39">
        <w:rPr>
          <w:rFonts w:cstheme="minorHAnsi"/>
          <w:lang w:val="pl-PL"/>
        </w:rPr>
        <w:t>,</w:t>
      </w:r>
    </w:p>
    <w:p w14:paraId="79FFF387" w14:textId="77777777" w:rsidR="00C0642F" w:rsidRPr="00C83E39" w:rsidRDefault="00C0642F" w:rsidP="00473252">
      <w:pPr>
        <w:spacing w:after="0"/>
        <w:rPr>
          <w:rFonts w:cstheme="minorHAnsi"/>
          <w:lang w:val="pl-PL"/>
        </w:rPr>
      </w:pPr>
      <w:r w:rsidRPr="00C83E39">
        <w:rPr>
          <w:rFonts w:cstheme="minorHAnsi"/>
          <w:lang w:val="pl-PL"/>
        </w:rPr>
        <w:t>zwaną w treści umowy Zamawiającym,</w:t>
      </w:r>
    </w:p>
    <w:p w14:paraId="6B2E8B89" w14:textId="77777777" w:rsidR="00C0642F" w:rsidRPr="00C83E39" w:rsidRDefault="00C0642F" w:rsidP="00473252">
      <w:pPr>
        <w:spacing w:after="0"/>
        <w:rPr>
          <w:rFonts w:cstheme="minorHAnsi"/>
          <w:lang w:val="pl-PL"/>
        </w:rPr>
      </w:pPr>
    </w:p>
    <w:p w14:paraId="73ABEC98" w14:textId="77777777" w:rsidR="00C0642F" w:rsidRPr="00C83E39" w:rsidRDefault="00C0642F" w:rsidP="00473252">
      <w:pPr>
        <w:spacing w:after="0"/>
        <w:rPr>
          <w:rFonts w:cstheme="minorHAnsi"/>
          <w:lang w:val="pl-PL"/>
        </w:rPr>
      </w:pPr>
      <w:r w:rsidRPr="00C83E39">
        <w:rPr>
          <w:rFonts w:cstheme="minorHAnsi"/>
          <w:lang w:val="pl-PL"/>
        </w:rPr>
        <w:t>a</w:t>
      </w:r>
    </w:p>
    <w:p w14:paraId="25A07DBA" w14:textId="3C2AB1E8" w:rsidR="00C0642F" w:rsidRPr="00C83E39" w:rsidRDefault="0063696F" w:rsidP="00473252">
      <w:pPr>
        <w:autoSpaceDE w:val="0"/>
        <w:autoSpaceDN w:val="0"/>
        <w:adjustRightInd w:val="0"/>
        <w:spacing w:after="0"/>
        <w:rPr>
          <w:rFonts w:cstheme="minorHAnsi"/>
          <w:lang w:val="pl-PL"/>
        </w:rPr>
      </w:pPr>
      <w:r w:rsidRPr="00C83E39">
        <w:rPr>
          <w:rFonts w:cstheme="minorHAnsi"/>
          <w:lang w:val="pl-PL"/>
        </w:rPr>
        <w:t>……………………………………………………………………</w:t>
      </w:r>
      <w:r w:rsidR="00115B46" w:rsidRPr="00C83E39">
        <w:rPr>
          <w:rFonts w:cstheme="minorHAnsi"/>
          <w:lang w:val="pl-PL"/>
        </w:rPr>
        <w:t>…</w:t>
      </w:r>
      <w:r w:rsidRPr="00C83E39">
        <w:rPr>
          <w:rFonts w:cstheme="minorHAnsi"/>
          <w:lang w:val="pl-PL"/>
        </w:rPr>
        <w:t>……………</w:t>
      </w:r>
    </w:p>
    <w:p w14:paraId="190421D0" w14:textId="5D60C868" w:rsidR="00C0642F" w:rsidRPr="00C83E39" w:rsidRDefault="00115B46" w:rsidP="00473252">
      <w:pPr>
        <w:autoSpaceDE w:val="0"/>
        <w:autoSpaceDN w:val="0"/>
        <w:adjustRightInd w:val="0"/>
        <w:spacing w:after="0"/>
        <w:rPr>
          <w:rFonts w:cstheme="minorHAnsi"/>
          <w:lang w:val="pl-PL"/>
        </w:rPr>
      </w:pPr>
      <w:r w:rsidRPr="00C83E39">
        <w:rPr>
          <w:rFonts w:cstheme="minorHAnsi"/>
          <w:lang w:val="pl-PL"/>
        </w:rPr>
        <w:t>z siedzibą: ………………………………………………</w:t>
      </w:r>
      <w:r w:rsidR="0063696F" w:rsidRPr="00C83E39">
        <w:rPr>
          <w:rFonts w:cstheme="minorHAnsi"/>
          <w:lang w:val="pl-PL"/>
        </w:rPr>
        <w:t>………</w:t>
      </w:r>
      <w:r w:rsidRPr="00C83E39">
        <w:rPr>
          <w:rFonts w:cstheme="minorHAnsi"/>
          <w:lang w:val="pl-PL"/>
        </w:rPr>
        <w:t>……………</w:t>
      </w:r>
    </w:p>
    <w:p w14:paraId="6A26E9AD" w14:textId="57D8CDAD" w:rsidR="0063696F" w:rsidRPr="00C83E39" w:rsidRDefault="008D5D13" w:rsidP="0063696F">
      <w:pPr>
        <w:autoSpaceDE w:val="0"/>
        <w:autoSpaceDN w:val="0"/>
        <w:adjustRightInd w:val="0"/>
        <w:spacing w:after="0"/>
        <w:rPr>
          <w:rFonts w:cstheme="minorHAnsi"/>
          <w:lang w:val="pl-PL"/>
        </w:rPr>
      </w:pPr>
      <w:r w:rsidRPr="00C83E39">
        <w:rPr>
          <w:rFonts w:cstheme="minorHAnsi"/>
          <w:lang w:val="pl-PL"/>
        </w:rPr>
        <w:t>NIP</w:t>
      </w:r>
      <w:r w:rsidR="00C0642F" w:rsidRPr="00C83E39">
        <w:rPr>
          <w:rFonts w:cstheme="minorHAnsi"/>
          <w:lang w:val="pl-PL"/>
        </w:rPr>
        <w:t xml:space="preserve">: </w:t>
      </w:r>
      <w:r w:rsidR="00115B46" w:rsidRPr="00C83E39">
        <w:rPr>
          <w:rFonts w:cstheme="minorHAnsi"/>
          <w:lang w:val="pl-PL"/>
        </w:rPr>
        <w:t>………………………………………….</w:t>
      </w:r>
      <w:r w:rsidR="00C0642F" w:rsidRPr="00C83E39">
        <w:rPr>
          <w:rFonts w:cstheme="minorHAnsi"/>
          <w:lang w:val="pl-PL"/>
        </w:rPr>
        <w:t xml:space="preserve">, </w:t>
      </w:r>
      <w:r w:rsidRPr="00C83E39">
        <w:rPr>
          <w:rFonts w:cstheme="minorHAnsi"/>
          <w:lang w:val="pl-PL"/>
        </w:rPr>
        <w:t>REGON</w:t>
      </w:r>
      <w:r w:rsidR="00C0642F" w:rsidRPr="00C83E39">
        <w:rPr>
          <w:rFonts w:cstheme="minorHAnsi"/>
          <w:lang w:val="pl-PL"/>
        </w:rPr>
        <w:t xml:space="preserve">: </w:t>
      </w:r>
      <w:r w:rsidR="00115B46" w:rsidRPr="00C83E39">
        <w:rPr>
          <w:rFonts w:cstheme="minorHAnsi"/>
          <w:lang w:val="pl-PL"/>
        </w:rPr>
        <w:t>………………………………………………….</w:t>
      </w:r>
      <w:r w:rsidR="0063696F" w:rsidRPr="00C83E39">
        <w:rPr>
          <w:rFonts w:cstheme="minorHAnsi"/>
          <w:lang w:val="pl-PL"/>
        </w:rPr>
        <w:t>,</w:t>
      </w:r>
    </w:p>
    <w:p w14:paraId="3433F33D" w14:textId="297C8413" w:rsidR="008D5D13" w:rsidRPr="00C83E39" w:rsidRDefault="008D5D13" w:rsidP="00473252">
      <w:pPr>
        <w:tabs>
          <w:tab w:val="left" w:pos="6804"/>
        </w:tabs>
        <w:autoSpaceDE w:val="0"/>
        <w:autoSpaceDN w:val="0"/>
        <w:adjustRightInd w:val="0"/>
        <w:spacing w:after="0"/>
        <w:rPr>
          <w:rFonts w:cstheme="minorHAnsi"/>
          <w:lang w:val="pl-PL"/>
        </w:rPr>
      </w:pPr>
      <w:r w:rsidRPr="00C83E39">
        <w:rPr>
          <w:rFonts w:cstheme="minorHAnsi"/>
          <w:lang w:val="pl-PL"/>
        </w:rPr>
        <w:t>adres do korespondencji: ……………………………………………</w:t>
      </w:r>
    </w:p>
    <w:p w14:paraId="4E9EC730" w14:textId="08154CE7" w:rsidR="00C0642F" w:rsidRPr="00C83E39" w:rsidRDefault="00C0642F" w:rsidP="00473252">
      <w:pPr>
        <w:tabs>
          <w:tab w:val="left" w:pos="6804"/>
        </w:tabs>
        <w:autoSpaceDE w:val="0"/>
        <w:autoSpaceDN w:val="0"/>
        <w:adjustRightInd w:val="0"/>
        <w:spacing w:after="0"/>
        <w:rPr>
          <w:rFonts w:cstheme="minorHAnsi"/>
          <w:lang w:val="pl-PL"/>
        </w:rPr>
      </w:pPr>
      <w:r w:rsidRPr="00C83E39">
        <w:rPr>
          <w:rFonts w:cstheme="minorHAnsi"/>
          <w:lang w:val="pl-PL"/>
        </w:rPr>
        <w:t>reprezentowaną/ym przez:</w:t>
      </w:r>
    </w:p>
    <w:p w14:paraId="3C4C6E08" w14:textId="77777777" w:rsidR="00115B46" w:rsidRPr="00C83E39" w:rsidRDefault="00115B46" w:rsidP="0063696F">
      <w:pPr>
        <w:autoSpaceDE w:val="0"/>
        <w:autoSpaceDN w:val="0"/>
        <w:adjustRightInd w:val="0"/>
        <w:spacing w:after="0"/>
        <w:rPr>
          <w:rFonts w:cstheme="minorHAnsi"/>
          <w:lang w:val="pl-PL"/>
        </w:rPr>
      </w:pPr>
      <w:r w:rsidRPr="00C83E39">
        <w:rPr>
          <w:rFonts w:cstheme="minorHAnsi"/>
          <w:lang w:val="pl-PL"/>
        </w:rPr>
        <w:t>…………………………………………………………………………………………………………………………………………………..………,</w:t>
      </w:r>
    </w:p>
    <w:p w14:paraId="5B25EA78" w14:textId="77777777" w:rsidR="00C0642F" w:rsidRPr="00C83E39" w:rsidRDefault="00C0642F" w:rsidP="00473252">
      <w:pPr>
        <w:spacing w:after="0"/>
        <w:rPr>
          <w:rFonts w:cstheme="minorHAnsi"/>
          <w:lang w:val="pl-PL"/>
        </w:rPr>
      </w:pPr>
      <w:r w:rsidRPr="00C83E39">
        <w:rPr>
          <w:rFonts w:cstheme="minorHAnsi"/>
          <w:lang w:val="pl-PL"/>
        </w:rPr>
        <w:t>zwaną w treści umowy Wykonawcą,</w:t>
      </w:r>
    </w:p>
    <w:p w14:paraId="58A0D4F5" w14:textId="77777777" w:rsidR="00C0642F" w:rsidRPr="00C83E39" w:rsidRDefault="00C0642F" w:rsidP="00473252">
      <w:pPr>
        <w:spacing w:after="0"/>
        <w:rPr>
          <w:rFonts w:cstheme="minorHAnsi"/>
          <w:lang w:val="pl-PL"/>
        </w:rPr>
      </w:pPr>
      <w:r w:rsidRPr="00C83E39">
        <w:rPr>
          <w:rFonts w:cstheme="minorHAnsi"/>
          <w:lang w:val="pl-PL"/>
        </w:rPr>
        <w:t>łącznie zwanych Stronami.</w:t>
      </w:r>
    </w:p>
    <w:p w14:paraId="2D16B344" w14:textId="77777777" w:rsidR="00C0642F" w:rsidRPr="00C83E39" w:rsidRDefault="00C0642F" w:rsidP="00473252">
      <w:pPr>
        <w:spacing w:after="0"/>
        <w:rPr>
          <w:rFonts w:cstheme="minorHAnsi"/>
          <w:lang w:val="pl-PL"/>
        </w:rPr>
      </w:pPr>
    </w:p>
    <w:p w14:paraId="5DE3AA4E" w14:textId="13AA429B" w:rsidR="00C6709A" w:rsidRPr="00C83E39" w:rsidRDefault="008D5D13" w:rsidP="00D12679">
      <w:pPr>
        <w:spacing w:after="0"/>
        <w:ind w:right="159"/>
        <w:jc w:val="both"/>
        <w:rPr>
          <w:rFonts w:cstheme="minorHAnsi"/>
          <w:bCs/>
        </w:rPr>
      </w:pPr>
      <w:r w:rsidRPr="00C83E39">
        <w:rPr>
          <w:rFonts w:eastAsia="Calibri" w:cstheme="minorHAnsi"/>
          <w:lang w:val="pl-PL"/>
        </w:rPr>
        <w:t>W wyniku przeprowadzonego postępowania o udzielenie zamówienia publicznego na „</w:t>
      </w:r>
      <w:bookmarkStart w:id="0" w:name="_Hlk183420521"/>
      <w:r w:rsidR="005E20D8" w:rsidRPr="00C83E39">
        <w:rPr>
          <w:rFonts w:cstheme="minorHAnsi"/>
          <w:sz w:val="24"/>
          <w:szCs w:val="24"/>
        </w:rPr>
        <w:t>Rozbudowę</w:t>
      </w:r>
      <w:r w:rsidR="00ED1DE3" w:rsidRPr="00C83E39">
        <w:rPr>
          <w:rFonts w:cstheme="minorHAnsi"/>
          <w:sz w:val="24"/>
          <w:szCs w:val="24"/>
        </w:rPr>
        <w:t xml:space="preserve"> I </w:t>
      </w:r>
      <w:r w:rsidR="005E20D8" w:rsidRPr="00C83E39">
        <w:rPr>
          <w:rFonts w:cstheme="minorHAnsi"/>
          <w:sz w:val="24"/>
          <w:szCs w:val="24"/>
        </w:rPr>
        <w:t>p</w:t>
      </w:r>
      <w:r w:rsidR="005E20D8" w:rsidRPr="00C83E39">
        <w:rPr>
          <w:rFonts w:cstheme="minorHAnsi"/>
          <w:bCs/>
          <w:sz w:val="24"/>
          <w:szCs w:val="24"/>
        </w:rPr>
        <w:t>rzebudowę z niezbędnymi rozbiórkami budynku zlokalizowanego w Skarżysku-Kamiennej przy ul. 1-go Maja 105 wraz z budową 14 miejsc postojowych na potrzeby Izby Administracji Skarbowej w Kielcach</w:t>
      </w:r>
      <w:bookmarkEnd w:id="0"/>
      <w:r w:rsidRPr="00C83E39">
        <w:rPr>
          <w:rFonts w:eastAsia="Calibri" w:cstheme="minorHAnsi"/>
          <w:lang w:val="pl-PL"/>
        </w:rPr>
        <w:t>” – znak sprawy: 2601</w:t>
      </w:r>
      <w:r w:rsidRPr="00C83E39">
        <w:rPr>
          <w:rFonts w:eastAsia="Calibri" w:cstheme="minorHAnsi"/>
          <w:lang w:val="pl-PL"/>
        </w:rPr>
        <w:noBreakHyphen/>
        <w:t>ILZ.260</w:t>
      </w:r>
      <w:r w:rsidR="00ED1DE3" w:rsidRPr="00C83E39">
        <w:rPr>
          <w:rFonts w:eastAsia="Calibri" w:cstheme="minorHAnsi"/>
          <w:lang w:val="pl-PL"/>
        </w:rPr>
        <w:t>.14</w:t>
      </w:r>
      <w:r w:rsidRPr="00C83E39">
        <w:rPr>
          <w:rFonts w:eastAsia="Calibri" w:cstheme="minorHAnsi"/>
          <w:lang w:val="pl-PL"/>
        </w:rPr>
        <w:t>.202</w:t>
      </w:r>
      <w:r w:rsidR="00A53493" w:rsidRPr="00C83E39">
        <w:rPr>
          <w:rFonts w:eastAsia="Calibri" w:cstheme="minorHAnsi"/>
          <w:lang w:val="pl-PL"/>
        </w:rPr>
        <w:t>4</w:t>
      </w:r>
      <w:r w:rsidRPr="00C83E39">
        <w:rPr>
          <w:rFonts w:eastAsia="Calibri" w:cstheme="minorHAnsi"/>
          <w:lang w:val="pl-PL"/>
        </w:rPr>
        <w:t xml:space="preserve">, w trybie podstawowym z możliwością negocjacji na podstawie art. 275 pkt 2 ustawy z dnia 11 września 2019 r. Prawo zamówień publicznych (t.j. Dz. </w:t>
      </w:r>
      <w:r w:rsidR="00CA12C7" w:rsidRPr="00C83E39">
        <w:rPr>
          <w:rFonts w:eastAsia="Calibri" w:cstheme="minorHAnsi"/>
          <w:lang w:val="pl-PL"/>
        </w:rPr>
        <w:t>U. z 202</w:t>
      </w:r>
      <w:r w:rsidR="00D12679" w:rsidRPr="00C83E39">
        <w:rPr>
          <w:rFonts w:eastAsia="Calibri" w:cstheme="minorHAnsi"/>
          <w:lang w:val="pl-PL"/>
        </w:rPr>
        <w:t>4</w:t>
      </w:r>
      <w:r w:rsidRPr="00C83E39">
        <w:rPr>
          <w:rFonts w:eastAsia="Calibri" w:cstheme="minorHAnsi"/>
          <w:lang w:val="pl-PL"/>
        </w:rPr>
        <w:t xml:space="preserve"> r. poz. </w:t>
      </w:r>
      <w:r w:rsidR="00D12679" w:rsidRPr="00C83E39">
        <w:rPr>
          <w:rFonts w:eastAsia="Calibri" w:cstheme="minorHAnsi"/>
          <w:lang w:val="pl-PL"/>
        </w:rPr>
        <w:t>1320</w:t>
      </w:r>
      <w:r w:rsidRPr="00C83E39">
        <w:rPr>
          <w:rFonts w:eastAsia="Calibri" w:cstheme="minorHAnsi"/>
          <w:lang w:val="pl-PL"/>
        </w:rPr>
        <w:t>) zwanej dalej "ustawą Pzp", zawarto umowę o następującej treści:</w:t>
      </w:r>
      <w:r w:rsidRPr="00C83E39">
        <w:rPr>
          <w:rFonts w:eastAsia="Calibri" w:cstheme="minorHAnsi"/>
          <w:b/>
          <w:lang w:val="pl-PL"/>
        </w:rPr>
        <w:t xml:space="preserve"> </w:t>
      </w:r>
    </w:p>
    <w:p w14:paraId="3D7C4BB3" w14:textId="77777777" w:rsidR="004649A7" w:rsidRPr="00C83E39" w:rsidRDefault="004649A7" w:rsidP="00473252">
      <w:pPr>
        <w:spacing w:after="0"/>
        <w:ind w:right="159"/>
        <w:jc w:val="center"/>
        <w:rPr>
          <w:rFonts w:eastAsia="Calibri" w:cstheme="minorHAnsi"/>
          <w:b/>
          <w:lang w:val="pl-PL"/>
        </w:rPr>
      </w:pPr>
    </w:p>
    <w:p w14:paraId="05C4101D" w14:textId="4E0ADDF1" w:rsidR="00C6709A" w:rsidRPr="00C83E39" w:rsidRDefault="004649A7" w:rsidP="00473252">
      <w:pPr>
        <w:spacing w:after="0"/>
        <w:ind w:right="159"/>
        <w:jc w:val="center"/>
        <w:rPr>
          <w:rFonts w:eastAsia="Calibri" w:cstheme="minorHAnsi"/>
          <w:b/>
          <w:lang w:val="pl-PL"/>
        </w:rPr>
      </w:pPr>
      <w:r w:rsidRPr="00C83E39">
        <w:rPr>
          <w:rFonts w:eastAsia="Calibri" w:cstheme="minorHAnsi"/>
          <w:b/>
          <w:lang w:val="pl-PL"/>
        </w:rPr>
        <w:t>Przedmiot</w:t>
      </w:r>
      <w:r w:rsidR="008728A6" w:rsidRPr="00C83E39">
        <w:rPr>
          <w:rFonts w:eastAsia="Calibri" w:cstheme="minorHAnsi"/>
          <w:b/>
          <w:lang w:val="pl-PL"/>
        </w:rPr>
        <w:t xml:space="preserve"> umowy</w:t>
      </w:r>
    </w:p>
    <w:p w14:paraId="3A83F312" w14:textId="109CD9CF" w:rsidR="00C6709A" w:rsidRPr="00C83E39" w:rsidRDefault="00C6709A" w:rsidP="00473252">
      <w:pPr>
        <w:spacing w:after="0"/>
        <w:ind w:right="159"/>
        <w:jc w:val="center"/>
        <w:rPr>
          <w:rFonts w:eastAsia="Calibri" w:cstheme="minorHAnsi"/>
          <w:b/>
          <w:lang w:val="pl-PL"/>
        </w:rPr>
      </w:pPr>
      <w:r w:rsidRPr="00C83E39">
        <w:rPr>
          <w:rFonts w:eastAsia="Calibri" w:cstheme="minorHAnsi"/>
          <w:b/>
          <w:lang w:val="pl-PL"/>
        </w:rPr>
        <w:t>§</w:t>
      </w:r>
      <w:r w:rsidR="00625A64" w:rsidRPr="00C83E39">
        <w:rPr>
          <w:rFonts w:eastAsia="Calibri" w:cstheme="minorHAnsi"/>
          <w:b/>
          <w:lang w:val="pl-PL"/>
        </w:rPr>
        <w:t xml:space="preserve"> </w:t>
      </w:r>
      <w:r w:rsidRPr="00C83E39">
        <w:rPr>
          <w:rFonts w:eastAsia="Calibri" w:cstheme="minorHAnsi"/>
          <w:b/>
          <w:lang w:val="pl-PL"/>
        </w:rPr>
        <w:t>1.</w:t>
      </w:r>
    </w:p>
    <w:p w14:paraId="6C5C9205" w14:textId="77777777" w:rsidR="005E0C98" w:rsidRPr="00C83E39" w:rsidRDefault="005E0C98" w:rsidP="00473252">
      <w:pPr>
        <w:spacing w:after="0"/>
        <w:ind w:right="159"/>
        <w:jc w:val="center"/>
        <w:rPr>
          <w:rFonts w:eastAsia="Calibri" w:cstheme="minorHAnsi"/>
          <w:b/>
          <w:lang w:val="pl-PL"/>
        </w:rPr>
      </w:pPr>
    </w:p>
    <w:p w14:paraId="1E5FE4B2" w14:textId="03A0E037" w:rsidR="003E12CA" w:rsidRPr="00C83E39" w:rsidRDefault="00C6709A" w:rsidP="009846A5">
      <w:pPr>
        <w:pStyle w:val="Akapitzlist"/>
        <w:numPr>
          <w:ilvl w:val="0"/>
          <w:numId w:val="1"/>
        </w:numPr>
        <w:spacing w:after="0"/>
        <w:ind w:right="159"/>
        <w:jc w:val="both"/>
        <w:rPr>
          <w:rFonts w:cstheme="minorHAnsi"/>
          <w:bCs/>
        </w:rPr>
      </w:pPr>
      <w:r w:rsidRPr="00C83E39">
        <w:rPr>
          <w:rFonts w:eastAsia="Calibri" w:cstheme="minorHAnsi"/>
          <w:lang w:val="pl-PL"/>
        </w:rPr>
        <w:t>Zamawiający, stosownie</w:t>
      </w:r>
      <w:r w:rsidR="00EA50A9" w:rsidRPr="00C83E39">
        <w:rPr>
          <w:rFonts w:eastAsia="Calibri" w:cstheme="minorHAnsi"/>
          <w:lang w:val="pl-PL"/>
        </w:rPr>
        <w:t xml:space="preserve"> do</w:t>
      </w:r>
      <w:r w:rsidRPr="00C83E39">
        <w:rPr>
          <w:rFonts w:eastAsia="Calibri" w:cstheme="minorHAnsi"/>
          <w:lang w:val="pl-PL"/>
        </w:rPr>
        <w:t xml:space="preserve"> </w:t>
      </w:r>
      <w:r w:rsidR="00FF3F02" w:rsidRPr="00C83E39">
        <w:rPr>
          <w:rFonts w:eastAsia="Calibri" w:cstheme="minorHAnsi"/>
          <w:lang w:val="pl-PL"/>
        </w:rPr>
        <w:t>zapisów dokumentacji zamówienia oraz</w:t>
      </w:r>
      <w:r w:rsidRPr="00C83E39">
        <w:rPr>
          <w:rFonts w:eastAsia="Calibri" w:cstheme="minorHAnsi"/>
          <w:lang w:val="pl-PL"/>
        </w:rPr>
        <w:t xml:space="preserve"> oferty Wykonawcy</w:t>
      </w:r>
      <w:r w:rsidR="00B04193" w:rsidRPr="00C83E39">
        <w:rPr>
          <w:rFonts w:eastAsia="Calibri" w:cstheme="minorHAnsi"/>
          <w:lang w:val="pl-PL"/>
        </w:rPr>
        <w:t>,</w:t>
      </w:r>
      <w:r w:rsidR="00FF3F02" w:rsidRPr="00C83E39">
        <w:rPr>
          <w:rFonts w:eastAsia="Calibri" w:cstheme="minorHAnsi"/>
          <w:lang w:val="pl-PL"/>
        </w:rPr>
        <w:t xml:space="preserve"> zleca, a </w:t>
      </w:r>
      <w:r w:rsidRPr="00C83E39">
        <w:rPr>
          <w:rFonts w:eastAsia="Calibri" w:cstheme="minorHAnsi"/>
          <w:lang w:val="pl-PL"/>
        </w:rPr>
        <w:t xml:space="preserve">Wykonawca przyjmuje do wykonania </w:t>
      </w:r>
      <w:r w:rsidR="007B4971" w:rsidRPr="00C83E39">
        <w:rPr>
          <w:rFonts w:eastAsia="Calibri" w:cstheme="minorHAnsi"/>
          <w:lang w:val="pl-PL"/>
        </w:rPr>
        <w:t xml:space="preserve">zadanie </w:t>
      </w:r>
      <w:r w:rsidR="00793212" w:rsidRPr="00C83E39">
        <w:rPr>
          <w:rFonts w:eastAsia="Calibri" w:cstheme="minorHAnsi"/>
          <w:lang w:val="pl-PL"/>
        </w:rPr>
        <w:t>pn. „</w:t>
      </w:r>
      <w:r w:rsidR="005E20D8" w:rsidRPr="00C83E39">
        <w:rPr>
          <w:rFonts w:cstheme="minorHAnsi"/>
          <w:bCs/>
        </w:rPr>
        <w:t xml:space="preserve">Rozbudowa i przebudowa z niezbędnymi rozbiórkami budynku zlokalizowanego w Skarżysku-Kamiennej przy ul. 1-go Maja 105 wraz z budową </w:t>
      </w:r>
      <w:r w:rsidR="005E20D8" w:rsidRPr="00C83E39">
        <w:rPr>
          <w:rFonts w:cstheme="minorHAnsi"/>
          <w:bCs/>
        </w:rPr>
        <w:lastRenderedPageBreak/>
        <w:t>14 miejsc postojowych na potrzeby Izby Administracji Skarbowej w Kielcach</w:t>
      </w:r>
      <w:r w:rsidR="007F5E6C" w:rsidRPr="00C83E39">
        <w:rPr>
          <w:rFonts w:cstheme="minorHAnsi"/>
          <w:bCs/>
        </w:rPr>
        <w:t>”.</w:t>
      </w:r>
    </w:p>
    <w:p w14:paraId="1F318D16" w14:textId="3E149C19" w:rsidR="00DA2EF3" w:rsidRPr="00C83E39" w:rsidRDefault="00135C2E" w:rsidP="00D12679">
      <w:pPr>
        <w:pStyle w:val="Akapitzlist"/>
        <w:numPr>
          <w:ilvl w:val="0"/>
          <w:numId w:val="1"/>
        </w:numPr>
        <w:spacing w:after="0"/>
        <w:ind w:right="159"/>
        <w:contextualSpacing w:val="0"/>
        <w:jc w:val="both"/>
        <w:rPr>
          <w:rFonts w:eastAsia="Calibri" w:cstheme="minorHAnsi"/>
          <w:lang w:val="pl-PL"/>
        </w:rPr>
      </w:pPr>
      <w:r w:rsidRPr="00C83E39">
        <w:rPr>
          <w:rFonts w:eastAsia="Calibri" w:cstheme="minorHAnsi"/>
          <w:lang w:val="pl-PL"/>
        </w:rPr>
        <w:t xml:space="preserve">Przedmiotem umowy jest wykonanie wszelkich prac </w:t>
      </w:r>
      <w:r w:rsidR="00B53649" w:rsidRPr="00C83E39">
        <w:rPr>
          <w:rFonts w:eastAsia="Calibri" w:cstheme="minorHAnsi"/>
          <w:lang w:val="pl-PL"/>
        </w:rPr>
        <w:t>i</w:t>
      </w:r>
      <w:r w:rsidRPr="00C83E39">
        <w:rPr>
          <w:rFonts w:eastAsia="Calibri" w:cstheme="minorHAnsi"/>
          <w:lang w:val="pl-PL"/>
        </w:rPr>
        <w:t xml:space="preserve"> czynności niezbędnych do prawidłowego, zgodnego z przepisami prawa </w:t>
      </w:r>
      <w:r w:rsidR="00060D6A" w:rsidRPr="00C83E39">
        <w:rPr>
          <w:rFonts w:eastAsia="Calibri" w:cstheme="minorHAnsi"/>
          <w:lang w:val="pl-PL"/>
        </w:rPr>
        <w:t>i</w:t>
      </w:r>
      <w:r w:rsidR="00D12679" w:rsidRPr="00C83E39">
        <w:rPr>
          <w:rFonts w:eastAsia="Calibri" w:cstheme="minorHAnsi"/>
          <w:lang w:val="pl-PL"/>
        </w:rPr>
        <w:t xml:space="preserve"> zasadami wiedzy technicznej, </w:t>
      </w:r>
      <w:r w:rsidRPr="00C83E39">
        <w:rPr>
          <w:rFonts w:eastAsia="Calibri" w:cstheme="minorHAnsi"/>
          <w:lang w:val="pl-PL"/>
        </w:rPr>
        <w:t>zrealizowania robót</w:t>
      </w:r>
      <w:bookmarkStart w:id="1" w:name="_Hlk138744139"/>
      <w:r w:rsidR="009846A5" w:rsidRPr="00C83E39">
        <w:rPr>
          <w:rFonts w:eastAsia="Calibri" w:cstheme="minorHAnsi"/>
          <w:lang w:val="pl-PL"/>
        </w:rPr>
        <w:t xml:space="preserve"> </w:t>
      </w:r>
      <w:r w:rsidR="00104DD0" w:rsidRPr="00C83E39">
        <w:rPr>
          <w:rFonts w:eastAsia="Calibri" w:cstheme="minorHAnsi"/>
          <w:lang w:val="pl-PL"/>
        </w:rPr>
        <w:t>wynikają</w:t>
      </w:r>
      <w:r w:rsidR="001C7677" w:rsidRPr="00C83E39">
        <w:rPr>
          <w:rFonts w:eastAsia="Calibri" w:cstheme="minorHAnsi"/>
          <w:lang w:val="pl-PL"/>
        </w:rPr>
        <w:t>cych z </w:t>
      </w:r>
      <w:r w:rsidR="00104DD0" w:rsidRPr="00C83E39">
        <w:rPr>
          <w:rFonts w:eastAsia="Calibri" w:cstheme="minorHAnsi"/>
          <w:lang w:val="pl-PL"/>
        </w:rPr>
        <w:t xml:space="preserve">prawomocnego pozwolenia na budowę oraz </w:t>
      </w:r>
      <w:r w:rsidR="009846A5" w:rsidRPr="00C83E39">
        <w:rPr>
          <w:rFonts w:eastAsia="Calibri" w:cstheme="minorHAnsi"/>
          <w:lang w:val="pl-PL"/>
        </w:rPr>
        <w:t>zgodnie z</w:t>
      </w:r>
      <w:r w:rsidR="003B746D" w:rsidRPr="00C83E39">
        <w:rPr>
          <w:rFonts w:eastAsia="Calibri" w:cstheme="minorHAnsi"/>
          <w:lang w:val="pl-PL"/>
        </w:rPr>
        <w:t xml:space="preserve"> niniejszą umową,</w:t>
      </w:r>
      <w:r w:rsidR="009846A5" w:rsidRPr="00C83E39">
        <w:rPr>
          <w:rFonts w:eastAsia="Calibri" w:cstheme="minorHAnsi"/>
          <w:lang w:val="pl-PL"/>
        </w:rPr>
        <w:t xml:space="preserve"> Opisem </w:t>
      </w:r>
      <w:r w:rsidR="00D12679" w:rsidRPr="00C83E39">
        <w:rPr>
          <w:rFonts w:eastAsia="Calibri" w:cstheme="minorHAnsi"/>
          <w:lang w:val="pl-PL"/>
        </w:rPr>
        <w:t>P</w:t>
      </w:r>
      <w:r w:rsidR="009846A5" w:rsidRPr="00C83E39">
        <w:rPr>
          <w:rFonts w:eastAsia="Calibri" w:cstheme="minorHAnsi"/>
          <w:lang w:val="pl-PL"/>
        </w:rPr>
        <w:t xml:space="preserve">rzedmiotu </w:t>
      </w:r>
      <w:r w:rsidR="00D12679" w:rsidRPr="00C83E39">
        <w:rPr>
          <w:rFonts w:eastAsia="Calibri" w:cstheme="minorHAnsi"/>
          <w:lang w:val="pl-PL"/>
        </w:rPr>
        <w:t>Z</w:t>
      </w:r>
      <w:r w:rsidR="009846A5" w:rsidRPr="00C83E39">
        <w:rPr>
          <w:rFonts w:eastAsia="Calibri" w:cstheme="minorHAnsi"/>
          <w:lang w:val="pl-PL"/>
        </w:rPr>
        <w:t xml:space="preserve">amówienia (Załącznik nr 1 do umowy) oraz Dokumentacją </w:t>
      </w:r>
      <w:r w:rsidR="00D12679" w:rsidRPr="00C83E39">
        <w:rPr>
          <w:rFonts w:eastAsia="Calibri" w:cstheme="minorHAnsi"/>
          <w:lang w:val="pl-PL"/>
        </w:rPr>
        <w:t>B</w:t>
      </w:r>
      <w:r w:rsidR="00A03F9F" w:rsidRPr="00C83E39">
        <w:rPr>
          <w:rFonts w:eastAsia="Calibri" w:cstheme="minorHAnsi"/>
          <w:lang w:val="pl-PL"/>
        </w:rPr>
        <w:t>udowlaną</w:t>
      </w:r>
      <w:r w:rsidR="009846A5" w:rsidRPr="00C83E39">
        <w:rPr>
          <w:rFonts w:eastAsia="Calibri" w:cstheme="minorHAnsi"/>
          <w:lang w:val="pl-PL"/>
        </w:rPr>
        <w:t xml:space="preserve"> (Załącznik nr 2 do umowy)</w:t>
      </w:r>
      <w:r w:rsidR="00C45F6B" w:rsidRPr="00C83E39">
        <w:rPr>
          <w:rFonts w:eastAsia="Calibri" w:cstheme="minorHAnsi"/>
          <w:lang w:val="pl-PL"/>
        </w:rPr>
        <w:t xml:space="preserve">, które są niezbędne do oddania przedmiotu umowy do użytkowania wraz z uzyskaniem w imieniu </w:t>
      </w:r>
      <w:r w:rsidR="008F541F" w:rsidRPr="00C83E39">
        <w:rPr>
          <w:rFonts w:eastAsia="Calibri" w:cstheme="minorHAnsi"/>
          <w:lang w:val="pl-PL"/>
        </w:rPr>
        <w:t>Z</w:t>
      </w:r>
      <w:r w:rsidR="00C45F6B" w:rsidRPr="00C83E39">
        <w:rPr>
          <w:rFonts w:eastAsia="Calibri" w:cstheme="minorHAnsi"/>
          <w:lang w:val="pl-PL"/>
        </w:rPr>
        <w:t>amawiającego pozwolenia na użytkowanie.</w:t>
      </w:r>
      <w:r w:rsidR="008F541F" w:rsidRPr="00C83E39">
        <w:rPr>
          <w:rFonts w:eastAsia="Calibri" w:cstheme="minorHAnsi"/>
          <w:lang w:val="pl-PL"/>
        </w:rPr>
        <w:t xml:space="preserve"> </w:t>
      </w:r>
    </w:p>
    <w:bookmarkEnd w:id="1"/>
    <w:p w14:paraId="6FBFA2A5" w14:textId="3D727093" w:rsidR="005A4977" w:rsidRPr="00C83E39" w:rsidRDefault="005A4977" w:rsidP="00C0537D">
      <w:pPr>
        <w:pStyle w:val="Akapitzlist"/>
        <w:numPr>
          <w:ilvl w:val="0"/>
          <w:numId w:val="1"/>
        </w:numPr>
        <w:spacing w:after="0"/>
        <w:ind w:right="159"/>
        <w:contextualSpacing w:val="0"/>
        <w:jc w:val="both"/>
        <w:rPr>
          <w:rFonts w:eastAsia="Calibri" w:cstheme="minorHAnsi"/>
          <w:lang w:val="pl-PL"/>
        </w:rPr>
      </w:pPr>
      <w:r w:rsidRPr="00C83E39">
        <w:rPr>
          <w:rFonts w:eastAsia="Calibri" w:cstheme="minorHAnsi"/>
          <w:lang w:val="pl-PL"/>
        </w:rPr>
        <w:t xml:space="preserve">Wykonawca zobowiązuje się wykonywać obowiązki </w:t>
      </w:r>
      <w:r w:rsidR="00E86EC4" w:rsidRPr="00C83E39">
        <w:rPr>
          <w:rFonts w:eastAsia="Calibri" w:cstheme="minorHAnsi"/>
          <w:lang w:val="pl-PL"/>
        </w:rPr>
        <w:t>wynikające z niniejszej umowy z </w:t>
      </w:r>
      <w:r w:rsidRPr="00C83E39">
        <w:rPr>
          <w:rFonts w:eastAsia="Calibri" w:cstheme="minorHAnsi"/>
          <w:lang w:val="pl-PL"/>
        </w:rPr>
        <w:t xml:space="preserve">najwyższą starannością z uwzględnieniem profesjonalnego charakteru świadczonych przez siebie usług, </w:t>
      </w:r>
      <w:r w:rsidR="000828FE" w:rsidRPr="00C83E39">
        <w:rPr>
          <w:rFonts w:eastAsia="Calibri" w:cstheme="minorHAnsi"/>
          <w:lang w:val="pl-PL"/>
        </w:rPr>
        <w:br/>
      </w:r>
      <w:r w:rsidR="008F541F" w:rsidRPr="00C83E39">
        <w:rPr>
          <w:rFonts w:eastAsia="Calibri" w:cstheme="minorHAnsi"/>
          <w:lang w:val="pl-PL"/>
        </w:rPr>
        <w:t xml:space="preserve">za </w:t>
      </w:r>
      <w:r w:rsidR="00645D24" w:rsidRPr="00C83E39">
        <w:rPr>
          <w:rFonts w:eastAsia="Calibri" w:cstheme="minorHAnsi"/>
          <w:lang w:val="pl-PL"/>
        </w:rPr>
        <w:t>pomoc</w:t>
      </w:r>
      <w:r w:rsidR="008F541F" w:rsidRPr="00C83E39">
        <w:rPr>
          <w:rFonts w:eastAsia="Calibri" w:cstheme="minorHAnsi"/>
          <w:lang w:val="pl-PL"/>
        </w:rPr>
        <w:t>ą</w:t>
      </w:r>
      <w:r w:rsidRPr="00C83E39">
        <w:rPr>
          <w:rFonts w:eastAsia="Calibri" w:cstheme="minorHAnsi"/>
          <w:lang w:val="pl-PL"/>
        </w:rPr>
        <w:t xml:space="preserve"> osób posiadających odpowiednie uprawnienia</w:t>
      </w:r>
      <w:r w:rsidR="00C246FD" w:rsidRPr="00C83E39">
        <w:rPr>
          <w:rFonts w:eastAsia="Calibri" w:cstheme="minorHAnsi"/>
          <w:lang w:val="pl-PL"/>
        </w:rPr>
        <w:t xml:space="preserve"> i kwalifikacje</w:t>
      </w:r>
      <w:r w:rsidRPr="00C83E39">
        <w:rPr>
          <w:rFonts w:eastAsia="Calibri" w:cstheme="minorHAnsi"/>
          <w:lang w:val="pl-PL"/>
        </w:rPr>
        <w:t>.</w:t>
      </w:r>
    </w:p>
    <w:p w14:paraId="6AE4D8FB" w14:textId="0EEF0546" w:rsidR="004D01B7" w:rsidRPr="00C83E39" w:rsidRDefault="004D01B7" w:rsidP="00D12679">
      <w:pPr>
        <w:pStyle w:val="Akapitzlist"/>
        <w:numPr>
          <w:ilvl w:val="0"/>
          <w:numId w:val="1"/>
        </w:numPr>
        <w:spacing w:after="0"/>
        <w:ind w:right="159"/>
        <w:contextualSpacing w:val="0"/>
        <w:jc w:val="both"/>
        <w:rPr>
          <w:rFonts w:eastAsia="Calibri" w:cstheme="minorHAnsi"/>
          <w:lang w:val="pl-PL"/>
        </w:rPr>
      </w:pPr>
      <w:r w:rsidRPr="00C83E39">
        <w:rPr>
          <w:rFonts w:eastAsia="Calibri" w:cstheme="minorHAnsi"/>
          <w:lang w:val="pl-PL"/>
        </w:rPr>
        <w:t xml:space="preserve">Wykonawca zobowiązuje się do wykonania w ramach wynagrodzenia umownego wszelkich prac, również tych niewymienionych w </w:t>
      </w:r>
      <w:r w:rsidR="00615A17" w:rsidRPr="00C83E39">
        <w:rPr>
          <w:rFonts w:eastAsia="Calibri" w:cstheme="minorHAnsi"/>
          <w:lang w:val="pl-PL"/>
        </w:rPr>
        <w:t>O</w:t>
      </w:r>
      <w:r w:rsidRPr="00C83E39">
        <w:rPr>
          <w:rFonts w:eastAsia="Calibri" w:cstheme="minorHAnsi"/>
          <w:lang w:val="pl-PL"/>
        </w:rPr>
        <w:t xml:space="preserve">pisie </w:t>
      </w:r>
      <w:r w:rsidR="00D12679" w:rsidRPr="00C83E39">
        <w:rPr>
          <w:rFonts w:eastAsia="Calibri" w:cstheme="minorHAnsi"/>
          <w:lang w:val="pl-PL"/>
        </w:rPr>
        <w:t>P</w:t>
      </w:r>
      <w:r w:rsidRPr="00C83E39">
        <w:rPr>
          <w:rFonts w:eastAsia="Calibri" w:cstheme="minorHAnsi"/>
          <w:lang w:val="pl-PL"/>
        </w:rPr>
        <w:t xml:space="preserve">rzedmiotu </w:t>
      </w:r>
      <w:r w:rsidR="00D12679" w:rsidRPr="00C83E39">
        <w:rPr>
          <w:rFonts w:eastAsia="Calibri" w:cstheme="minorHAnsi"/>
          <w:lang w:val="pl-PL"/>
        </w:rPr>
        <w:t>Z</w:t>
      </w:r>
      <w:r w:rsidRPr="00C83E39">
        <w:rPr>
          <w:rFonts w:eastAsia="Calibri" w:cstheme="minorHAnsi"/>
          <w:lang w:val="pl-PL"/>
        </w:rPr>
        <w:t>amówienia</w:t>
      </w:r>
      <w:r w:rsidR="003B746D" w:rsidRPr="00C83E39">
        <w:rPr>
          <w:rFonts w:eastAsia="Calibri" w:cstheme="minorHAnsi"/>
          <w:lang w:val="pl-PL"/>
        </w:rPr>
        <w:t xml:space="preserve"> lub Dokumentacji </w:t>
      </w:r>
      <w:r w:rsidR="00D12679" w:rsidRPr="00C83E39">
        <w:rPr>
          <w:rFonts w:eastAsia="Calibri" w:cstheme="minorHAnsi"/>
          <w:lang w:val="pl-PL"/>
        </w:rPr>
        <w:t>B</w:t>
      </w:r>
      <w:r w:rsidR="00A03F9F" w:rsidRPr="00C83E39">
        <w:rPr>
          <w:rFonts w:eastAsia="Calibri" w:cstheme="minorHAnsi"/>
          <w:lang w:val="pl-PL"/>
        </w:rPr>
        <w:t>udowlanej</w:t>
      </w:r>
      <w:r w:rsidR="003B746D" w:rsidRPr="00C83E39">
        <w:rPr>
          <w:rFonts w:eastAsia="Calibri" w:cstheme="minorHAnsi"/>
          <w:lang w:val="pl-PL"/>
        </w:rPr>
        <w:t>, o </w:t>
      </w:r>
      <w:r w:rsidRPr="00C83E39">
        <w:rPr>
          <w:rFonts w:eastAsia="Calibri" w:cstheme="minorHAnsi"/>
          <w:lang w:val="pl-PL"/>
        </w:rPr>
        <w:t>który</w:t>
      </w:r>
      <w:r w:rsidR="003B746D" w:rsidRPr="00C83E39">
        <w:rPr>
          <w:rFonts w:eastAsia="Calibri" w:cstheme="minorHAnsi"/>
          <w:lang w:val="pl-PL"/>
        </w:rPr>
        <w:t>ch</w:t>
      </w:r>
      <w:r w:rsidRPr="00C83E39">
        <w:rPr>
          <w:rFonts w:eastAsia="Calibri" w:cstheme="minorHAnsi"/>
          <w:lang w:val="pl-PL"/>
        </w:rPr>
        <w:t xml:space="preserve"> mowa w ust. </w:t>
      </w:r>
      <w:r w:rsidR="003B746D" w:rsidRPr="00C83E39">
        <w:rPr>
          <w:rFonts w:eastAsia="Calibri" w:cstheme="minorHAnsi"/>
          <w:lang w:val="pl-PL"/>
        </w:rPr>
        <w:t>2</w:t>
      </w:r>
      <w:r w:rsidRPr="00C83E39">
        <w:rPr>
          <w:rFonts w:eastAsia="Calibri" w:cstheme="minorHAnsi"/>
          <w:lang w:val="pl-PL"/>
        </w:rPr>
        <w:t>, ale niezbędnych na podstawie obowiązujących norm, przepisów oraz zgodnie z aktualną wiedzą techniczną do całkowitej realizacji przedmiotu zamówienia, tak by był on zdatny do celu, któremu ma służyć.</w:t>
      </w:r>
    </w:p>
    <w:p w14:paraId="02AA1085" w14:textId="693C03DB" w:rsidR="008F541F" w:rsidRPr="00C83E39" w:rsidRDefault="008F541F" w:rsidP="00997F84">
      <w:pPr>
        <w:pStyle w:val="Akapitzlist"/>
        <w:numPr>
          <w:ilvl w:val="0"/>
          <w:numId w:val="1"/>
        </w:numPr>
        <w:spacing w:after="0"/>
        <w:ind w:right="159"/>
        <w:contextualSpacing w:val="0"/>
        <w:jc w:val="both"/>
        <w:rPr>
          <w:rFonts w:eastAsia="Calibri" w:cstheme="minorHAnsi"/>
          <w:lang w:val="pl-PL"/>
        </w:rPr>
      </w:pPr>
      <w:r w:rsidRPr="00C83E39">
        <w:rPr>
          <w:rFonts w:eastAsia="Calibri" w:cstheme="minorHAnsi"/>
          <w:lang w:val="pl-PL"/>
        </w:rPr>
        <w:t>W zakres realizacji umowy nie wchodzi wyposażenie pomieszczeń biurowych w meble, Sali obsługi podatników w meble, pomieszczeń socjalnych w meble, wyposażenie archiwów. Przedmiot zamówienia obejmuje kompletne wyposażenie łazienek.</w:t>
      </w:r>
    </w:p>
    <w:p w14:paraId="1CAF136A" w14:textId="450B6D21" w:rsidR="008728A6" w:rsidRPr="00C83E39" w:rsidRDefault="008728A6" w:rsidP="008728A6">
      <w:pPr>
        <w:spacing w:after="0"/>
        <w:ind w:right="159"/>
        <w:jc w:val="both"/>
        <w:rPr>
          <w:rFonts w:eastAsia="Calibri" w:cstheme="minorHAnsi"/>
          <w:lang w:val="pl-PL"/>
        </w:rPr>
      </w:pPr>
    </w:p>
    <w:p w14:paraId="62666546" w14:textId="12F0CC8C" w:rsidR="004A2E53" w:rsidRPr="00C83E39" w:rsidRDefault="004A2E53" w:rsidP="008728A6">
      <w:pPr>
        <w:spacing w:after="0"/>
        <w:ind w:right="159"/>
        <w:jc w:val="both"/>
        <w:rPr>
          <w:rFonts w:eastAsia="Calibri" w:cstheme="minorHAnsi"/>
          <w:lang w:val="pl-PL"/>
        </w:rPr>
      </w:pPr>
    </w:p>
    <w:p w14:paraId="3AE3DA13" w14:textId="6F68B8D0" w:rsidR="004A2E53" w:rsidRPr="00C83E39" w:rsidRDefault="004A2E53" w:rsidP="004A2E53">
      <w:pPr>
        <w:spacing w:after="0"/>
        <w:ind w:right="159"/>
        <w:jc w:val="center"/>
        <w:rPr>
          <w:rFonts w:eastAsia="Calibri" w:cstheme="minorHAnsi"/>
          <w:b/>
          <w:lang w:val="pl-PL"/>
        </w:rPr>
      </w:pPr>
      <w:r w:rsidRPr="00C83E39">
        <w:rPr>
          <w:rFonts w:eastAsia="Calibri" w:cstheme="minorHAnsi"/>
          <w:b/>
          <w:lang w:val="pl-PL"/>
        </w:rPr>
        <w:t>Ogólne warunki umowy</w:t>
      </w:r>
    </w:p>
    <w:p w14:paraId="1F86F2AF" w14:textId="7B4D49EF" w:rsidR="004A2E53" w:rsidRPr="00C83E39" w:rsidRDefault="004A2E53" w:rsidP="004A2E53">
      <w:pPr>
        <w:spacing w:after="0"/>
        <w:ind w:right="159"/>
        <w:jc w:val="center"/>
        <w:rPr>
          <w:rFonts w:eastAsia="Calibri" w:cstheme="minorHAnsi"/>
          <w:b/>
          <w:lang w:val="pl-PL"/>
        </w:rPr>
      </w:pPr>
      <w:r w:rsidRPr="00C83E39">
        <w:rPr>
          <w:rFonts w:eastAsia="Calibri" w:cstheme="minorHAnsi"/>
          <w:b/>
          <w:lang w:val="pl-PL"/>
        </w:rPr>
        <w:t>§2.</w:t>
      </w:r>
    </w:p>
    <w:p w14:paraId="604E8081" w14:textId="77777777" w:rsidR="004A2E53" w:rsidRPr="00C83E39" w:rsidRDefault="004A2E53" w:rsidP="004A2E53">
      <w:pPr>
        <w:spacing w:after="0"/>
        <w:ind w:right="159"/>
        <w:jc w:val="center"/>
        <w:rPr>
          <w:rFonts w:eastAsia="Calibri" w:cstheme="minorHAnsi"/>
          <w:b/>
          <w:lang w:val="pl-PL"/>
        </w:rPr>
      </w:pPr>
    </w:p>
    <w:p w14:paraId="3EA4C555" w14:textId="77777777" w:rsidR="004A2E53" w:rsidRPr="00C83E39" w:rsidRDefault="004A2E53" w:rsidP="00FD0A7D">
      <w:pPr>
        <w:pStyle w:val="Akapitzlist"/>
        <w:numPr>
          <w:ilvl w:val="0"/>
          <w:numId w:val="3"/>
        </w:numPr>
        <w:spacing w:after="0"/>
        <w:ind w:right="159"/>
        <w:contextualSpacing w:val="0"/>
        <w:jc w:val="both"/>
        <w:rPr>
          <w:rFonts w:cstheme="minorHAnsi"/>
          <w:color w:val="000000"/>
          <w:lang w:val="pl-PL"/>
        </w:rPr>
      </w:pPr>
      <w:r w:rsidRPr="00C83E39">
        <w:rPr>
          <w:rFonts w:cstheme="minorHAnsi"/>
          <w:color w:val="000000"/>
          <w:lang w:val="pl-PL"/>
        </w:rPr>
        <w:t xml:space="preserve">Wykonawca w ramach umowy zapewni wszystkie niezbędne materiały i urządzenia oraz zobowiązuje się wykonać przedmiot umowy z materiałów własnych. </w:t>
      </w:r>
    </w:p>
    <w:p w14:paraId="52333102" w14:textId="77777777" w:rsidR="004A2E53" w:rsidRPr="00C83E39" w:rsidRDefault="004A2E53" w:rsidP="00FD0A7D">
      <w:pPr>
        <w:pStyle w:val="Akapitzlist"/>
        <w:numPr>
          <w:ilvl w:val="0"/>
          <w:numId w:val="3"/>
        </w:numPr>
        <w:spacing w:after="0"/>
        <w:ind w:right="159"/>
        <w:contextualSpacing w:val="0"/>
        <w:jc w:val="both"/>
        <w:rPr>
          <w:rFonts w:cstheme="minorHAnsi"/>
          <w:color w:val="000000"/>
          <w:lang w:val="pl-PL"/>
        </w:rPr>
      </w:pPr>
      <w:r w:rsidRPr="00C83E39">
        <w:rPr>
          <w:rFonts w:cstheme="minorHAnsi"/>
          <w:color w:val="000000"/>
          <w:lang w:val="pl-PL"/>
        </w:rPr>
        <w:t xml:space="preserve">Materiały użyte do wykonania przedmiotu umowy muszą być nieużywane i fabrycznie nowe, </w:t>
      </w:r>
      <w:r w:rsidRPr="00C83E39">
        <w:rPr>
          <w:rFonts w:cstheme="minorHAnsi"/>
          <w:color w:val="000000"/>
          <w:lang w:val="pl-PL"/>
        </w:rPr>
        <w:br/>
        <w:t xml:space="preserve">w I gatunku oraz odpowiadać wymogom wyrobów dopuszczonych do obrotu i stosowania </w:t>
      </w:r>
      <w:r w:rsidRPr="00C83E39">
        <w:rPr>
          <w:rFonts w:cstheme="minorHAnsi"/>
          <w:color w:val="000000"/>
          <w:lang w:val="pl-PL"/>
        </w:rPr>
        <w:br/>
        <w:t xml:space="preserve">w budownictwie, określonych w ustawie z dnia 16 kwietnia 2004 r. o wyrobach budowlanych </w:t>
      </w:r>
      <w:r w:rsidRPr="00C83E39">
        <w:rPr>
          <w:rFonts w:cstheme="minorHAnsi"/>
          <w:color w:val="000000"/>
          <w:lang w:val="pl-PL"/>
        </w:rPr>
        <w:br/>
        <w:t xml:space="preserve">(t.j. Dz. U. z 2021 r. poz. 1213), tj. posiadać odpowiednie aprobaty na znak bezpieczeństwa, być zgodne z kryteriami technicznymi określonymi w Polskich Normach, o ile dla danego wyrobu nie ustanowiono Polskiej Normy, wymaganiom warunków zamówienia co do jakości, zgodnie </w:t>
      </w:r>
      <w:r w:rsidRPr="00C83E39">
        <w:rPr>
          <w:rFonts w:cstheme="minorHAnsi"/>
          <w:color w:val="000000"/>
          <w:lang w:val="pl-PL"/>
        </w:rPr>
        <w:br/>
        <w:t>z właściwymi przepisami i dokumentami technicznymi dopuszczenia do stosowania oraz wymaganiami zawartymi w opisie przedmiotu zamówienia i wymaganiami zawartymi w niniejszej umowie.</w:t>
      </w:r>
    </w:p>
    <w:p w14:paraId="10EBFF7B" w14:textId="77777777" w:rsidR="004A2E53" w:rsidRPr="00C83E39" w:rsidRDefault="004A2E53" w:rsidP="00FD0A7D">
      <w:pPr>
        <w:pStyle w:val="Akapitzlist"/>
        <w:numPr>
          <w:ilvl w:val="0"/>
          <w:numId w:val="3"/>
        </w:numPr>
        <w:spacing w:after="0"/>
        <w:ind w:right="159"/>
        <w:contextualSpacing w:val="0"/>
        <w:jc w:val="both"/>
        <w:rPr>
          <w:rFonts w:cstheme="minorHAnsi"/>
          <w:color w:val="000000"/>
          <w:lang w:val="pl-PL"/>
        </w:rPr>
      </w:pPr>
      <w:r w:rsidRPr="00C83E39">
        <w:rPr>
          <w:rFonts w:cstheme="minorHAnsi"/>
          <w:color w:val="000000"/>
          <w:lang w:val="pl-PL"/>
        </w:rPr>
        <w:t xml:space="preserve">Zastosowana technologia i materiały muszą gwarantować wysoką estetykę wykonania. Wyroby </w:t>
      </w:r>
      <w:r w:rsidRPr="00C83E39">
        <w:rPr>
          <w:rFonts w:cstheme="minorHAnsi"/>
          <w:color w:val="000000"/>
          <w:lang w:val="pl-PL"/>
        </w:rPr>
        <w:br/>
        <w:t>i rozwiązania kolorystyczne składające się na wygląd estetyczny i jakość pomieszczeń będą uprzednio akceptowane przez Zamawiającego. Wykonawca każdorazowo zobowiązany będzie do przedłożenia Zamawiającemu propozycji materiałów wraz z dostarczeniem lub wykonaniem próbek.</w:t>
      </w:r>
    </w:p>
    <w:p w14:paraId="48B4DEC9" w14:textId="77777777" w:rsidR="004A2E53" w:rsidRPr="00C83E39" w:rsidRDefault="004A2E53" w:rsidP="00FD0A7D">
      <w:pPr>
        <w:pStyle w:val="Akapitzlist"/>
        <w:numPr>
          <w:ilvl w:val="0"/>
          <w:numId w:val="3"/>
        </w:numPr>
        <w:spacing w:after="0"/>
        <w:ind w:right="159"/>
        <w:contextualSpacing w:val="0"/>
        <w:jc w:val="both"/>
        <w:rPr>
          <w:rFonts w:cstheme="minorHAnsi"/>
          <w:color w:val="000000"/>
          <w:lang w:val="pl-PL"/>
        </w:rPr>
      </w:pPr>
      <w:r w:rsidRPr="00C83E39">
        <w:rPr>
          <w:rFonts w:cstheme="minorHAnsi"/>
          <w:color w:val="000000"/>
          <w:lang w:val="pl-PL"/>
        </w:rPr>
        <w:t xml:space="preserve">Przy wykonywaniu robót budowlanych będą stosowane wyroby, które zostały dopuszczone do obrotu oraz powszechnego lub jednostkowego stosowania w budownictwie na terenie Rzeczypospolitej Polskiej. Wszystkie roboty powinny być wykonane w wysokim standardzie i zgodnie z obowiązującymi normami. </w:t>
      </w:r>
    </w:p>
    <w:p w14:paraId="5DD39B56" w14:textId="77777777" w:rsidR="004A2E53" w:rsidRPr="00C83E39" w:rsidRDefault="004A2E53" w:rsidP="00FD0A7D">
      <w:pPr>
        <w:pStyle w:val="Akapitzlist"/>
        <w:numPr>
          <w:ilvl w:val="0"/>
          <w:numId w:val="3"/>
        </w:numPr>
        <w:spacing w:after="0"/>
        <w:ind w:right="159"/>
        <w:contextualSpacing w:val="0"/>
        <w:jc w:val="both"/>
        <w:rPr>
          <w:rFonts w:cstheme="minorHAnsi"/>
          <w:color w:val="000000"/>
          <w:lang w:val="pl-PL"/>
        </w:rPr>
      </w:pPr>
      <w:r w:rsidRPr="00C83E39">
        <w:rPr>
          <w:rFonts w:cstheme="minorHAnsi"/>
          <w:color w:val="000000"/>
          <w:lang w:val="pl-PL"/>
        </w:rPr>
        <w:t xml:space="preserve">Materiały i urządzenia stosowane do wykonania zamówienia powinny mieć oznakowanie znakiem CE lub deklarację zgodności wydaną przez producenta jeżeli dotyczy ona wyrobu umieszczonego </w:t>
      </w:r>
      <w:r w:rsidRPr="00C83E39">
        <w:rPr>
          <w:rFonts w:cstheme="minorHAnsi"/>
          <w:color w:val="000000"/>
          <w:lang w:val="pl-PL"/>
        </w:rPr>
        <w:br/>
        <w:t xml:space="preserve">w wykazie wyrobów mających niewielkie znaczenie dla zdrowia i bezpieczeństwa lub być oznakowane znakiem budowlanym, co oznacza, że są to wyroby niepodlegające obowiązkowemu oznaczeniu CE. </w:t>
      </w:r>
    </w:p>
    <w:p w14:paraId="19FB15AD" w14:textId="77777777" w:rsidR="004A2E53" w:rsidRPr="00C83E39" w:rsidRDefault="004A2E53" w:rsidP="00FD0A7D">
      <w:pPr>
        <w:pStyle w:val="Akapitzlist"/>
        <w:numPr>
          <w:ilvl w:val="0"/>
          <w:numId w:val="3"/>
        </w:numPr>
        <w:spacing w:after="0"/>
        <w:ind w:right="159"/>
        <w:contextualSpacing w:val="0"/>
        <w:jc w:val="both"/>
        <w:rPr>
          <w:rFonts w:cstheme="minorHAnsi"/>
          <w:color w:val="000000"/>
          <w:lang w:val="pl-PL"/>
        </w:rPr>
      </w:pPr>
      <w:r w:rsidRPr="00C83E39">
        <w:rPr>
          <w:rFonts w:cstheme="minorHAnsi"/>
          <w:color w:val="000000"/>
          <w:lang w:val="pl-PL"/>
        </w:rPr>
        <w:lastRenderedPageBreak/>
        <w:t xml:space="preserve">Roboty będące przedmiotem umowy należy wykonać z materiałów i wyrobów w taki sposób, aby nie stanowiły zagrożenia dla higieny i zdrowia użytkowników. </w:t>
      </w:r>
    </w:p>
    <w:p w14:paraId="507B42BF" w14:textId="6FF90333" w:rsidR="004A2E53" w:rsidRPr="00C83E39" w:rsidRDefault="004A2E53" w:rsidP="00FD0A7D">
      <w:pPr>
        <w:pStyle w:val="Akapitzlist"/>
        <w:numPr>
          <w:ilvl w:val="0"/>
          <w:numId w:val="3"/>
        </w:numPr>
        <w:spacing w:after="0"/>
        <w:ind w:right="159"/>
        <w:contextualSpacing w:val="0"/>
        <w:jc w:val="both"/>
        <w:rPr>
          <w:rFonts w:cstheme="minorHAnsi"/>
          <w:color w:val="000000"/>
          <w:lang w:val="pl-PL"/>
        </w:rPr>
      </w:pPr>
      <w:r w:rsidRPr="00C83E39">
        <w:rPr>
          <w:rFonts w:cstheme="minorHAnsi"/>
          <w:color w:val="000000"/>
          <w:lang w:val="pl-PL"/>
        </w:rPr>
        <w:t xml:space="preserve">Przedstawione w umowie warunki dotyczące zastosowanych materiałów i technologii są wymaganymi warunkami minimalnymi. Zaoferowane przez Wykonawcę warunki mogą być korzystniejsze, lecz nie mogą być mniej korzystne niż wymagane. Proponowane przez Wykonawcę inne rozwiązanie wykonania jakiegokolwiek elementu umowy każdorazowo wymagać będzie bezwzględnej akceptacji Zamawiającego. </w:t>
      </w:r>
    </w:p>
    <w:p w14:paraId="1F30E53B" w14:textId="77777777" w:rsidR="00F64DE4" w:rsidRPr="00C83E39" w:rsidRDefault="006F19D7" w:rsidP="00FD0A7D">
      <w:pPr>
        <w:pStyle w:val="Akapitzlist"/>
        <w:numPr>
          <w:ilvl w:val="0"/>
          <w:numId w:val="3"/>
        </w:numPr>
        <w:spacing w:after="0"/>
        <w:ind w:right="159"/>
        <w:contextualSpacing w:val="0"/>
        <w:jc w:val="both"/>
        <w:rPr>
          <w:rFonts w:cstheme="minorHAnsi"/>
          <w:color w:val="000000"/>
          <w:lang w:val="pl-PL"/>
        </w:rPr>
      </w:pPr>
      <w:r w:rsidRPr="00C83E39">
        <w:rPr>
          <w:rFonts w:cstheme="minorHAnsi"/>
          <w:color w:val="000000"/>
          <w:lang w:val="pl-PL"/>
        </w:rPr>
        <w:t>W przypadku rozbieżności w ustaleniach poszczególnych dokumentów obowiązuje następująca kolejność ich ważności</w:t>
      </w:r>
      <w:r w:rsidR="001012B5" w:rsidRPr="00C83E39">
        <w:rPr>
          <w:rFonts w:cstheme="minorHAnsi"/>
          <w:color w:val="000000"/>
          <w:lang w:val="pl-PL"/>
        </w:rPr>
        <w:t>:</w:t>
      </w:r>
      <w:r w:rsidRPr="00C83E39">
        <w:rPr>
          <w:rFonts w:cstheme="minorHAnsi"/>
          <w:color w:val="000000"/>
          <w:lang w:val="pl-PL"/>
        </w:rPr>
        <w:t xml:space="preserve"> </w:t>
      </w:r>
    </w:p>
    <w:p w14:paraId="49895ACE" w14:textId="77777777" w:rsidR="008B6EAD" w:rsidRPr="00C83E39" w:rsidRDefault="008B6EAD" w:rsidP="008B6EAD">
      <w:pPr>
        <w:pStyle w:val="Akapitzlist"/>
        <w:numPr>
          <w:ilvl w:val="0"/>
          <w:numId w:val="68"/>
        </w:numPr>
        <w:spacing w:after="0"/>
        <w:ind w:left="851" w:right="159"/>
        <w:jc w:val="both"/>
        <w:rPr>
          <w:rFonts w:cstheme="minorHAnsi"/>
          <w:color w:val="000000"/>
          <w:lang w:val="pl-PL"/>
        </w:rPr>
      </w:pPr>
      <w:r w:rsidRPr="00C83E39">
        <w:rPr>
          <w:rFonts w:cstheme="minorHAnsi"/>
          <w:color w:val="000000"/>
          <w:lang w:val="pl-PL"/>
        </w:rPr>
        <w:t>Umowa,</w:t>
      </w:r>
    </w:p>
    <w:p w14:paraId="356D60EF" w14:textId="77777777" w:rsidR="008B6EAD" w:rsidRPr="00C83E39" w:rsidRDefault="008B6EAD" w:rsidP="008B6EAD">
      <w:pPr>
        <w:pStyle w:val="Akapitzlist"/>
        <w:numPr>
          <w:ilvl w:val="0"/>
          <w:numId w:val="68"/>
        </w:numPr>
        <w:spacing w:after="0"/>
        <w:ind w:left="851" w:right="159"/>
        <w:jc w:val="both"/>
        <w:rPr>
          <w:rFonts w:cstheme="minorHAnsi"/>
          <w:color w:val="000000"/>
          <w:lang w:val="pl-PL"/>
        </w:rPr>
      </w:pPr>
      <w:r w:rsidRPr="00C83E39">
        <w:rPr>
          <w:rFonts w:cstheme="minorHAnsi"/>
          <w:color w:val="000000"/>
          <w:lang w:val="pl-PL"/>
        </w:rPr>
        <w:t>Projekt budowlany,</w:t>
      </w:r>
    </w:p>
    <w:p w14:paraId="402C9155" w14:textId="77777777" w:rsidR="008B6EAD" w:rsidRPr="00C83E39" w:rsidRDefault="008B6EAD" w:rsidP="008B6EAD">
      <w:pPr>
        <w:pStyle w:val="Akapitzlist"/>
        <w:numPr>
          <w:ilvl w:val="0"/>
          <w:numId w:val="68"/>
        </w:numPr>
        <w:spacing w:after="0"/>
        <w:ind w:left="851" w:right="159"/>
        <w:jc w:val="both"/>
        <w:rPr>
          <w:rFonts w:cstheme="minorHAnsi"/>
          <w:color w:val="000000"/>
          <w:lang w:val="pl-PL"/>
        </w:rPr>
      </w:pPr>
      <w:r w:rsidRPr="00C83E39">
        <w:rPr>
          <w:rFonts w:cstheme="minorHAnsi"/>
          <w:color w:val="000000"/>
          <w:lang w:val="pl-PL"/>
        </w:rPr>
        <w:t xml:space="preserve">Projekty wykonawcze, </w:t>
      </w:r>
    </w:p>
    <w:p w14:paraId="08D041EC" w14:textId="77777777" w:rsidR="008B6EAD" w:rsidRPr="00C83E39" w:rsidRDefault="008B6EAD" w:rsidP="008B6EAD">
      <w:pPr>
        <w:pStyle w:val="Akapitzlist"/>
        <w:numPr>
          <w:ilvl w:val="0"/>
          <w:numId w:val="68"/>
        </w:numPr>
        <w:spacing w:after="0"/>
        <w:ind w:left="851" w:right="159"/>
        <w:jc w:val="both"/>
        <w:rPr>
          <w:rFonts w:cstheme="minorHAnsi"/>
          <w:color w:val="000000"/>
          <w:lang w:val="pl-PL"/>
        </w:rPr>
      </w:pPr>
      <w:r w:rsidRPr="00C83E39">
        <w:rPr>
          <w:rFonts w:cstheme="minorHAnsi"/>
          <w:color w:val="000000"/>
          <w:lang w:val="pl-PL"/>
        </w:rPr>
        <w:t>STWiORB,</w:t>
      </w:r>
    </w:p>
    <w:p w14:paraId="70DC7C61" w14:textId="400F4E93" w:rsidR="00F64DE4" w:rsidRPr="00C83E39" w:rsidRDefault="008B6EAD" w:rsidP="008B6EAD">
      <w:pPr>
        <w:pStyle w:val="Akapitzlist"/>
        <w:numPr>
          <w:ilvl w:val="0"/>
          <w:numId w:val="68"/>
        </w:numPr>
        <w:spacing w:after="0"/>
        <w:ind w:left="851" w:right="159"/>
        <w:jc w:val="both"/>
        <w:rPr>
          <w:rFonts w:cstheme="minorHAnsi"/>
          <w:color w:val="000000"/>
          <w:lang w:val="pl-PL"/>
        </w:rPr>
      </w:pPr>
      <w:r w:rsidRPr="00C83E39">
        <w:rPr>
          <w:rFonts w:cstheme="minorHAnsi"/>
          <w:color w:val="000000"/>
          <w:lang w:val="pl-PL"/>
        </w:rPr>
        <w:t>Oferta Wykonawcy.</w:t>
      </w:r>
    </w:p>
    <w:p w14:paraId="19B82E7D" w14:textId="17DA104B" w:rsidR="00F64DE4" w:rsidRPr="00C83E39" w:rsidRDefault="00F64DE4" w:rsidP="00F64DE4">
      <w:pPr>
        <w:pStyle w:val="Akapitzlist"/>
        <w:numPr>
          <w:ilvl w:val="0"/>
          <w:numId w:val="3"/>
        </w:numPr>
        <w:spacing w:after="0"/>
        <w:ind w:right="159"/>
        <w:contextualSpacing w:val="0"/>
        <w:jc w:val="both"/>
        <w:rPr>
          <w:rFonts w:cstheme="minorHAnsi"/>
          <w:color w:val="000000"/>
          <w:lang w:val="pl-PL"/>
        </w:rPr>
      </w:pPr>
      <w:r w:rsidRPr="00C83E39">
        <w:rPr>
          <w:rFonts w:cstheme="minorHAnsi"/>
          <w:color w:val="000000"/>
          <w:lang w:val="pl-PL"/>
        </w:rPr>
        <w:t>Na Dokumentację Budowlaną, stanowiącą Załącznik nr 2 do umowy, składają się:</w:t>
      </w:r>
    </w:p>
    <w:p w14:paraId="700C9917" w14:textId="5FE6AFA1" w:rsidR="008B6EAD" w:rsidRPr="00C83E39" w:rsidRDefault="008B6EAD" w:rsidP="008B6EAD">
      <w:pPr>
        <w:pStyle w:val="Akapitzlist"/>
        <w:numPr>
          <w:ilvl w:val="0"/>
          <w:numId w:val="67"/>
        </w:numPr>
        <w:spacing w:after="0"/>
        <w:ind w:left="851" w:right="159"/>
        <w:jc w:val="both"/>
        <w:rPr>
          <w:rFonts w:cstheme="minorHAnsi"/>
          <w:color w:val="000000"/>
          <w:lang w:val="pl-PL"/>
        </w:rPr>
      </w:pPr>
      <w:r w:rsidRPr="00C83E39">
        <w:rPr>
          <w:rFonts w:cstheme="minorHAnsi"/>
          <w:color w:val="000000"/>
          <w:lang w:val="pl-PL"/>
        </w:rPr>
        <w:t>Projekt budowlany,</w:t>
      </w:r>
    </w:p>
    <w:p w14:paraId="2E59F67A" w14:textId="77777777" w:rsidR="008B6EAD" w:rsidRPr="00C83E39" w:rsidRDefault="008B6EAD" w:rsidP="008B6EAD">
      <w:pPr>
        <w:pStyle w:val="Akapitzlist"/>
        <w:numPr>
          <w:ilvl w:val="0"/>
          <w:numId w:val="67"/>
        </w:numPr>
        <w:spacing w:after="0"/>
        <w:ind w:left="851" w:right="159"/>
        <w:jc w:val="both"/>
        <w:rPr>
          <w:rFonts w:cstheme="minorHAnsi"/>
          <w:color w:val="000000"/>
          <w:lang w:val="pl-PL"/>
        </w:rPr>
      </w:pPr>
      <w:r w:rsidRPr="00C83E39">
        <w:rPr>
          <w:rFonts w:cstheme="minorHAnsi"/>
          <w:color w:val="000000"/>
          <w:lang w:val="pl-PL"/>
        </w:rPr>
        <w:t xml:space="preserve">Projekty wykonawcze, </w:t>
      </w:r>
    </w:p>
    <w:p w14:paraId="23AFD182" w14:textId="4A4052B0" w:rsidR="00F64DE4" w:rsidRPr="00C83E39" w:rsidRDefault="008B6EAD" w:rsidP="008B6EAD">
      <w:pPr>
        <w:pStyle w:val="Akapitzlist"/>
        <w:numPr>
          <w:ilvl w:val="0"/>
          <w:numId w:val="67"/>
        </w:numPr>
        <w:spacing w:after="0"/>
        <w:ind w:left="851" w:right="159"/>
        <w:contextualSpacing w:val="0"/>
        <w:jc w:val="both"/>
        <w:rPr>
          <w:rFonts w:cstheme="minorHAnsi"/>
          <w:color w:val="000000"/>
          <w:lang w:val="pl-PL"/>
        </w:rPr>
      </w:pPr>
      <w:r w:rsidRPr="00C83E39">
        <w:rPr>
          <w:rFonts w:cstheme="minorHAnsi"/>
          <w:color w:val="000000"/>
          <w:lang w:val="pl-PL"/>
        </w:rPr>
        <w:t>STWiORB.</w:t>
      </w:r>
    </w:p>
    <w:p w14:paraId="20B10414" w14:textId="74DE820C" w:rsidR="008B6EAD" w:rsidRPr="00C83E39" w:rsidRDefault="008B6EAD" w:rsidP="00855A43">
      <w:pPr>
        <w:pStyle w:val="Akapitzlist"/>
        <w:numPr>
          <w:ilvl w:val="0"/>
          <w:numId w:val="3"/>
        </w:numPr>
        <w:spacing w:after="0"/>
        <w:ind w:right="159"/>
        <w:contextualSpacing w:val="0"/>
        <w:jc w:val="both"/>
        <w:rPr>
          <w:rFonts w:cstheme="minorHAnsi"/>
          <w:color w:val="000000"/>
          <w:lang w:val="pl-PL"/>
        </w:rPr>
      </w:pPr>
      <w:r w:rsidRPr="00C83E39">
        <w:rPr>
          <w:rFonts w:cstheme="minorHAnsi"/>
          <w:color w:val="000000"/>
          <w:lang w:val="pl-PL"/>
        </w:rPr>
        <w:t xml:space="preserve">Jeżeli w trakcie realizacji </w:t>
      </w:r>
      <w:r w:rsidR="00855A43" w:rsidRPr="00C83E39">
        <w:rPr>
          <w:rFonts w:cstheme="minorHAnsi"/>
          <w:color w:val="000000"/>
          <w:lang w:val="pl-PL"/>
        </w:rPr>
        <w:t>u</w:t>
      </w:r>
      <w:r w:rsidRPr="00C83E39">
        <w:rPr>
          <w:rFonts w:cstheme="minorHAnsi"/>
          <w:color w:val="000000"/>
          <w:lang w:val="pl-PL"/>
        </w:rPr>
        <w:t>mowy w dokumentach, o których mowa w ust. 8</w:t>
      </w:r>
      <w:r w:rsidR="00855A43" w:rsidRPr="00C83E39">
        <w:rPr>
          <w:rFonts w:cstheme="minorHAnsi"/>
          <w:color w:val="000000"/>
          <w:lang w:val="pl-PL"/>
        </w:rPr>
        <w:t>,</w:t>
      </w:r>
      <w:r w:rsidRPr="00C83E39">
        <w:rPr>
          <w:rFonts w:cstheme="minorHAnsi"/>
          <w:color w:val="000000"/>
          <w:lang w:val="pl-PL"/>
        </w:rPr>
        <w:t xml:space="preserve"> znajdzie się jakakolwiek sprzeczność lub rozbieżność, to Wykonawca wystąpi do Zamawiającego o jednoznaczne zajęcie stanowiska, biorąc pod uwagę kolejność pierwszeństwa dokumentów wskazanych </w:t>
      </w:r>
      <w:r w:rsidR="00855A43" w:rsidRPr="00C83E39">
        <w:rPr>
          <w:rFonts w:cstheme="minorHAnsi"/>
          <w:color w:val="000000"/>
          <w:lang w:val="pl-PL"/>
        </w:rPr>
        <w:t>w ust. 8</w:t>
      </w:r>
      <w:r w:rsidRPr="00C83E39">
        <w:rPr>
          <w:rFonts w:cstheme="minorHAnsi"/>
          <w:color w:val="000000"/>
          <w:lang w:val="pl-PL"/>
        </w:rPr>
        <w:t xml:space="preserve">. Dokumenty opisujące przedmiot </w:t>
      </w:r>
      <w:r w:rsidR="00855A43" w:rsidRPr="00C83E39">
        <w:rPr>
          <w:rFonts w:cstheme="minorHAnsi"/>
          <w:color w:val="000000"/>
          <w:lang w:val="pl-PL"/>
        </w:rPr>
        <w:t>u</w:t>
      </w:r>
      <w:r w:rsidRPr="00C83E39">
        <w:rPr>
          <w:rFonts w:cstheme="minorHAnsi"/>
          <w:color w:val="000000"/>
          <w:lang w:val="pl-PL"/>
        </w:rPr>
        <w:t>mowy należy traktowa</w:t>
      </w:r>
      <w:r w:rsidR="00855A43" w:rsidRPr="00C83E39">
        <w:rPr>
          <w:rFonts w:cstheme="minorHAnsi"/>
          <w:color w:val="000000"/>
          <w:lang w:val="pl-PL"/>
        </w:rPr>
        <w:t>ć jako wzajemnie wyjaśniające i </w:t>
      </w:r>
      <w:r w:rsidRPr="00C83E39">
        <w:rPr>
          <w:rFonts w:cstheme="minorHAnsi"/>
          <w:color w:val="000000"/>
          <w:lang w:val="pl-PL"/>
        </w:rPr>
        <w:t xml:space="preserve">uzupełniające się w tym znaczeniu, iż w przypadku stwierdzenia jakichkolwiek niejasności lub wieloznaczności Wykonawca nie będzie mógł ograniczać zakresu swojego zobowiązania, ani zakresu należytej staranności czy odpowiedzialności. Wykonawca zobowiązuje się do wykonania wszystkich robót niezbędnych do </w:t>
      </w:r>
      <w:r w:rsidR="00855A43" w:rsidRPr="00C83E39">
        <w:rPr>
          <w:rFonts w:cstheme="minorHAnsi"/>
          <w:color w:val="000000"/>
          <w:lang w:val="pl-PL"/>
        </w:rPr>
        <w:t>należytego zrealizowania przedmiotu umowy</w:t>
      </w:r>
      <w:r w:rsidRPr="00C83E39">
        <w:rPr>
          <w:rFonts w:cstheme="minorHAnsi"/>
          <w:color w:val="000000"/>
          <w:lang w:val="pl-PL"/>
        </w:rPr>
        <w:t xml:space="preserve"> określonego w § </w:t>
      </w:r>
      <w:r w:rsidR="00855A43" w:rsidRPr="00C83E39">
        <w:rPr>
          <w:rFonts w:cstheme="minorHAnsi"/>
          <w:color w:val="000000"/>
          <w:lang w:val="pl-PL"/>
        </w:rPr>
        <w:t>1</w:t>
      </w:r>
      <w:r w:rsidRPr="00C83E39">
        <w:rPr>
          <w:rFonts w:cstheme="minorHAnsi"/>
          <w:color w:val="000000"/>
          <w:lang w:val="pl-PL"/>
        </w:rPr>
        <w:t xml:space="preserve">, niezależnie od tego czy wynikają wprost z dokumentów wskazanych </w:t>
      </w:r>
      <w:r w:rsidR="00855A43" w:rsidRPr="00C83E39">
        <w:rPr>
          <w:rFonts w:cstheme="minorHAnsi"/>
          <w:color w:val="000000"/>
          <w:lang w:val="pl-PL"/>
        </w:rPr>
        <w:t>ust. 8</w:t>
      </w:r>
      <w:r w:rsidRPr="00C83E39">
        <w:rPr>
          <w:rFonts w:cstheme="minorHAnsi"/>
          <w:color w:val="000000"/>
          <w:lang w:val="pl-PL"/>
        </w:rPr>
        <w:t>.</w:t>
      </w:r>
    </w:p>
    <w:p w14:paraId="2B7CEC83" w14:textId="77777777" w:rsidR="004A2E53" w:rsidRPr="00C83E39" w:rsidRDefault="004A2E53" w:rsidP="008728A6">
      <w:pPr>
        <w:spacing w:after="0"/>
        <w:ind w:right="159"/>
        <w:jc w:val="both"/>
        <w:rPr>
          <w:rFonts w:eastAsia="Calibri" w:cstheme="minorHAnsi"/>
          <w:lang w:val="pl-PL"/>
        </w:rPr>
      </w:pPr>
    </w:p>
    <w:p w14:paraId="0620AA2F" w14:textId="4A5BAE2C" w:rsidR="008728A6" w:rsidRPr="00C83E39" w:rsidRDefault="008728A6" w:rsidP="008728A6">
      <w:pPr>
        <w:spacing w:after="0"/>
        <w:ind w:right="159"/>
        <w:jc w:val="center"/>
        <w:rPr>
          <w:rFonts w:eastAsia="Calibri" w:cstheme="minorHAnsi"/>
          <w:b/>
          <w:lang w:val="pl-PL"/>
        </w:rPr>
      </w:pPr>
      <w:r w:rsidRPr="00C83E39">
        <w:rPr>
          <w:rFonts w:eastAsia="Calibri" w:cstheme="minorHAnsi"/>
          <w:b/>
          <w:lang w:val="pl-PL"/>
        </w:rPr>
        <w:t>Termin realizacji</w:t>
      </w:r>
      <w:r w:rsidR="002101B3" w:rsidRPr="00C83E39">
        <w:rPr>
          <w:rFonts w:eastAsia="Calibri" w:cstheme="minorHAnsi"/>
          <w:b/>
          <w:lang w:val="pl-PL"/>
        </w:rPr>
        <w:t xml:space="preserve"> </w:t>
      </w:r>
    </w:p>
    <w:p w14:paraId="24A35C23" w14:textId="4643F2B3" w:rsidR="008728A6" w:rsidRPr="00C83E39" w:rsidRDefault="008728A6" w:rsidP="004A2E53">
      <w:pPr>
        <w:spacing w:after="0"/>
        <w:ind w:right="159"/>
        <w:jc w:val="center"/>
        <w:rPr>
          <w:rFonts w:eastAsia="Calibri" w:cstheme="minorHAnsi"/>
          <w:b/>
          <w:lang w:val="pl-PL"/>
        </w:rPr>
      </w:pPr>
      <w:r w:rsidRPr="00C83E39">
        <w:rPr>
          <w:rFonts w:eastAsia="Calibri" w:cstheme="minorHAnsi"/>
          <w:b/>
          <w:lang w:val="pl-PL"/>
        </w:rPr>
        <w:t>§</w:t>
      </w:r>
      <w:r w:rsidR="00625A64" w:rsidRPr="00C83E39">
        <w:rPr>
          <w:rFonts w:eastAsia="Calibri" w:cstheme="minorHAnsi"/>
          <w:b/>
          <w:lang w:val="pl-PL"/>
        </w:rPr>
        <w:t xml:space="preserve"> </w:t>
      </w:r>
      <w:r w:rsidR="004A2E53" w:rsidRPr="00C83E39">
        <w:rPr>
          <w:rFonts w:eastAsia="Calibri" w:cstheme="minorHAnsi"/>
          <w:b/>
          <w:lang w:val="pl-PL"/>
        </w:rPr>
        <w:t>3</w:t>
      </w:r>
      <w:r w:rsidRPr="00C83E39">
        <w:rPr>
          <w:rFonts w:eastAsia="Calibri" w:cstheme="minorHAnsi"/>
          <w:b/>
          <w:lang w:val="pl-PL"/>
        </w:rPr>
        <w:t>.</w:t>
      </w:r>
    </w:p>
    <w:p w14:paraId="501F805D" w14:textId="77777777" w:rsidR="005E0C98" w:rsidRPr="00C83E39" w:rsidRDefault="005E0C98" w:rsidP="008728A6">
      <w:pPr>
        <w:spacing w:after="0"/>
        <w:ind w:right="159"/>
        <w:jc w:val="center"/>
        <w:rPr>
          <w:rFonts w:eastAsia="Calibri" w:cstheme="minorHAnsi"/>
          <w:b/>
          <w:lang w:val="pl-PL"/>
        </w:rPr>
      </w:pPr>
    </w:p>
    <w:p w14:paraId="23A1A9BF" w14:textId="56E4174F" w:rsidR="008728A6" w:rsidRPr="00C83E39" w:rsidRDefault="008728A6" w:rsidP="00FD0A7D">
      <w:pPr>
        <w:pStyle w:val="Akapitzlist"/>
        <w:numPr>
          <w:ilvl w:val="0"/>
          <w:numId w:val="2"/>
        </w:numPr>
        <w:spacing w:after="0"/>
        <w:ind w:right="159"/>
        <w:contextualSpacing w:val="0"/>
        <w:jc w:val="both"/>
        <w:rPr>
          <w:rFonts w:eastAsia="Calibri" w:cstheme="minorHAnsi"/>
          <w:lang w:val="pl-PL"/>
        </w:rPr>
      </w:pPr>
      <w:r w:rsidRPr="00C83E39">
        <w:rPr>
          <w:rFonts w:eastAsia="Calibri" w:cstheme="minorHAnsi"/>
          <w:lang w:val="pl-PL"/>
        </w:rPr>
        <w:t>Wykonawca zobowiązany jest do rozpoczęcia realizacji przedmiotu umowy niezwłocznie po jej</w:t>
      </w:r>
      <w:r w:rsidR="002F7B42" w:rsidRPr="00C83E39">
        <w:rPr>
          <w:rFonts w:eastAsia="Calibri" w:cstheme="minorHAnsi"/>
          <w:lang w:val="pl-PL"/>
        </w:rPr>
        <w:t xml:space="preserve"> </w:t>
      </w:r>
      <w:r w:rsidRPr="00C83E39">
        <w:rPr>
          <w:rFonts w:eastAsia="Calibri" w:cstheme="minorHAnsi"/>
          <w:lang w:val="pl-PL"/>
        </w:rPr>
        <w:t xml:space="preserve">zawarciu i przekazaniu terenu </w:t>
      </w:r>
      <w:r w:rsidR="00B176C5" w:rsidRPr="00C83E39">
        <w:rPr>
          <w:rFonts w:eastAsia="Calibri" w:cstheme="minorHAnsi"/>
          <w:lang w:val="pl-PL"/>
        </w:rPr>
        <w:t>robót</w:t>
      </w:r>
      <w:r w:rsidRPr="00C83E39">
        <w:rPr>
          <w:rFonts w:eastAsia="Calibri" w:cstheme="minorHAnsi"/>
          <w:lang w:val="pl-PL"/>
        </w:rPr>
        <w:t xml:space="preserve"> oraz zobowiązuje się do zakończenia wszelkich robót objętych umową w terminie </w:t>
      </w:r>
      <w:r w:rsidR="00EB007A" w:rsidRPr="00C83E39">
        <w:rPr>
          <w:rFonts w:eastAsia="Calibri" w:cstheme="minorHAnsi"/>
          <w:b/>
          <w:bCs/>
          <w:lang w:val="pl-PL"/>
        </w:rPr>
        <w:t>d</w:t>
      </w:r>
      <w:r w:rsidR="007279F1" w:rsidRPr="00C83E39">
        <w:rPr>
          <w:rFonts w:eastAsia="Calibri" w:cstheme="minorHAnsi"/>
          <w:b/>
          <w:bCs/>
          <w:lang w:val="pl-PL"/>
        </w:rPr>
        <w:t>o 30 listopada 2025</w:t>
      </w:r>
      <w:r w:rsidR="00EB007A" w:rsidRPr="00C83E39">
        <w:rPr>
          <w:rFonts w:eastAsia="Calibri" w:cstheme="minorHAnsi"/>
          <w:b/>
          <w:bCs/>
          <w:lang w:val="pl-PL"/>
        </w:rPr>
        <w:t xml:space="preserve"> roku</w:t>
      </w:r>
      <w:r w:rsidR="001F4D03" w:rsidRPr="00C83E39">
        <w:rPr>
          <w:rFonts w:eastAsia="Calibri" w:cstheme="minorHAnsi"/>
          <w:lang w:val="pl-PL"/>
        </w:rPr>
        <w:t>.</w:t>
      </w:r>
    </w:p>
    <w:p w14:paraId="412DF8D9" w14:textId="209C66CF" w:rsidR="008728A6" w:rsidRPr="00C83E39" w:rsidRDefault="008728A6" w:rsidP="007279F1">
      <w:pPr>
        <w:pStyle w:val="Akapitzlist"/>
        <w:numPr>
          <w:ilvl w:val="0"/>
          <w:numId w:val="2"/>
        </w:numPr>
        <w:spacing w:after="0"/>
        <w:ind w:right="159"/>
        <w:contextualSpacing w:val="0"/>
        <w:jc w:val="both"/>
        <w:rPr>
          <w:rFonts w:eastAsia="Calibri" w:cstheme="minorHAnsi"/>
          <w:lang w:val="pl-PL"/>
        </w:rPr>
      </w:pPr>
      <w:r w:rsidRPr="00C83E39">
        <w:rPr>
          <w:rFonts w:eastAsia="Calibri" w:cstheme="minorHAnsi"/>
          <w:lang w:val="pl-PL"/>
        </w:rPr>
        <w:t>Termin zakończenia realizacji przedmiotu umowy oznacza termin wykonania wszystkich robót objętych przedmiotem umowy</w:t>
      </w:r>
      <w:r w:rsidR="007A7309" w:rsidRPr="00C83E39">
        <w:rPr>
          <w:rFonts w:eastAsia="Calibri" w:cstheme="minorHAnsi"/>
          <w:lang w:val="pl-PL"/>
        </w:rPr>
        <w:t xml:space="preserve"> wraz z uzyskaniem pozwolenia na użytkowanie</w:t>
      </w:r>
      <w:r w:rsidRPr="00C83E39">
        <w:rPr>
          <w:rFonts w:eastAsia="Calibri" w:cstheme="minorHAnsi"/>
          <w:lang w:val="pl-PL"/>
        </w:rPr>
        <w:t>, który zostanie potwierdzony na piśmie</w:t>
      </w:r>
      <w:r w:rsidR="00BF40E6" w:rsidRPr="00C83E39">
        <w:rPr>
          <w:rFonts w:eastAsia="Calibri" w:cstheme="minorHAnsi"/>
          <w:lang w:val="pl-PL"/>
        </w:rPr>
        <w:t xml:space="preserve"> </w:t>
      </w:r>
      <w:r w:rsidR="006102A7" w:rsidRPr="00C83E39">
        <w:rPr>
          <w:rFonts w:eastAsia="Calibri" w:cstheme="minorHAnsi"/>
          <w:lang w:val="pl-PL"/>
        </w:rPr>
        <w:t>P</w:t>
      </w:r>
      <w:r w:rsidRPr="00C83E39">
        <w:rPr>
          <w:rFonts w:eastAsia="Calibri" w:cstheme="minorHAnsi"/>
          <w:lang w:val="pl-PL"/>
        </w:rPr>
        <w:t xml:space="preserve">rotokołem </w:t>
      </w:r>
      <w:r w:rsidR="000829F5" w:rsidRPr="00C83E39">
        <w:rPr>
          <w:rFonts w:eastAsia="Calibri" w:cstheme="minorHAnsi"/>
          <w:lang w:val="pl-PL"/>
        </w:rPr>
        <w:t>O</w:t>
      </w:r>
      <w:r w:rsidRPr="00C83E39">
        <w:rPr>
          <w:rFonts w:eastAsia="Calibri" w:cstheme="minorHAnsi"/>
          <w:lang w:val="pl-PL"/>
        </w:rPr>
        <w:t xml:space="preserve">dbioru </w:t>
      </w:r>
      <w:r w:rsidR="000829F5" w:rsidRPr="00C83E39">
        <w:rPr>
          <w:rFonts w:eastAsia="Calibri" w:cstheme="minorHAnsi"/>
          <w:lang w:val="pl-PL"/>
        </w:rPr>
        <w:t>K</w:t>
      </w:r>
      <w:r w:rsidRPr="00C83E39">
        <w:rPr>
          <w:rFonts w:eastAsia="Calibri" w:cstheme="minorHAnsi"/>
          <w:lang w:val="pl-PL"/>
        </w:rPr>
        <w:t>ońcowego</w:t>
      </w:r>
      <w:r w:rsidR="006102A7" w:rsidRPr="00C83E39">
        <w:rPr>
          <w:rFonts w:eastAsia="Calibri" w:cstheme="minorHAnsi"/>
          <w:lang w:val="pl-PL"/>
        </w:rPr>
        <w:t xml:space="preserve">, </w:t>
      </w:r>
      <w:r w:rsidR="007A7309" w:rsidRPr="00C83E39">
        <w:rPr>
          <w:rFonts w:eastAsia="Calibri" w:cstheme="minorHAnsi"/>
          <w:lang w:val="pl-PL"/>
        </w:rPr>
        <w:t>po przeprowadzeniu procedury odbiorowe</w:t>
      </w:r>
      <w:r w:rsidR="00997F84" w:rsidRPr="00C83E39">
        <w:rPr>
          <w:rFonts w:eastAsia="Calibri" w:cstheme="minorHAnsi"/>
          <w:lang w:val="pl-PL"/>
        </w:rPr>
        <w:t>j</w:t>
      </w:r>
      <w:r w:rsidR="007A7309" w:rsidRPr="00C83E39">
        <w:rPr>
          <w:rFonts w:eastAsia="Calibri" w:cstheme="minorHAnsi"/>
          <w:lang w:val="pl-PL"/>
        </w:rPr>
        <w:t xml:space="preserve"> i dostarczeniu dokumentów o których mowa w § 11 umowy</w:t>
      </w:r>
      <w:r w:rsidRPr="00C83E39">
        <w:rPr>
          <w:rFonts w:eastAsia="Calibri" w:cstheme="minorHAnsi"/>
          <w:lang w:val="pl-PL"/>
        </w:rPr>
        <w:t xml:space="preserve"> Wykonawca zobowiązany jest do przedstawienia dokumentacji powykonawczej, będącej w zgodzie ze stanem rzeczywistym.</w:t>
      </w:r>
      <w:r w:rsidR="004A11FC" w:rsidRPr="00C83E39">
        <w:rPr>
          <w:rFonts w:eastAsia="Calibri" w:cstheme="minorHAnsi"/>
          <w:lang w:val="pl-PL"/>
        </w:rPr>
        <w:t xml:space="preserve"> Terminem zakończenia realizacji umowy jest data podpisania </w:t>
      </w:r>
      <w:r w:rsidR="007279F1" w:rsidRPr="00C83E39">
        <w:rPr>
          <w:rFonts w:eastAsia="Calibri" w:cstheme="minorHAnsi"/>
          <w:lang w:val="pl-PL"/>
        </w:rPr>
        <w:t>P</w:t>
      </w:r>
      <w:r w:rsidR="004A11FC" w:rsidRPr="00C83E39">
        <w:rPr>
          <w:rFonts w:eastAsia="Calibri" w:cstheme="minorHAnsi"/>
          <w:lang w:val="pl-PL"/>
        </w:rPr>
        <w:t xml:space="preserve">rotokołu </w:t>
      </w:r>
      <w:r w:rsidR="007279F1" w:rsidRPr="00C83E39">
        <w:rPr>
          <w:rFonts w:eastAsia="Calibri" w:cstheme="minorHAnsi"/>
          <w:lang w:val="pl-PL"/>
        </w:rPr>
        <w:t>O</w:t>
      </w:r>
      <w:r w:rsidR="004A11FC" w:rsidRPr="00C83E39">
        <w:rPr>
          <w:rFonts w:eastAsia="Calibri" w:cstheme="minorHAnsi"/>
          <w:lang w:val="pl-PL"/>
        </w:rPr>
        <w:t xml:space="preserve">dbioru </w:t>
      </w:r>
      <w:r w:rsidR="007279F1" w:rsidRPr="00C83E39">
        <w:rPr>
          <w:rFonts w:eastAsia="Calibri" w:cstheme="minorHAnsi"/>
          <w:lang w:val="pl-PL"/>
        </w:rPr>
        <w:t>K</w:t>
      </w:r>
      <w:r w:rsidR="004A11FC" w:rsidRPr="00C83E39">
        <w:rPr>
          <w:rFonts w:eastAsia="Calibri" w:cstheme="minorHAnsi"/>
          <w:lang w:val="pl-PL"/>
        </w:rPr>
        <w:t>ońcowego robót przez Strony po wcześniejszym uzyskaniu przez Wykonawcę dla Zamawiającego ostatecznego pozwolenia na użytkowanie obiektu.</w:t>
      </w:r>
    </w:p>
    <w:p w14:paraId="1BCA2643" w14:textId="4402A655" w:rsidR="008728A6" w:rsidRPr="00C83E39" w:rsidRDefault="008728A6" w:rsidP="00FD0A7D">
      <w:pPr>
        <w:pStyle w:val="Akapitzlist"/>
        <w:numPr>
          <w:ilvl w:val="0"/>
          <w:numId w:val="2"/>
        </w:numPr>
        <w:spacing w:after="0"/>
        <w:ind w:right="159"/>
        <w:contextualSpacing w:val="0"/>
        <w:jc w:val="both"/>
        <w:rPr>
          <w:rFonts w:eastAsia="Calibri" w:cstheme="minorHAnsi"/>
          <w:lang w:val="pl-PL"/>
        </w:rPr>
      </w:pPr>
      <w:r w:rsidRPr="00C83E39">
        <w:rPr>
          <w:rFonts w:eastAsia="Calibri" w:cstheme="minorHAnsi"/>
          <w:lang w:val="pl-PL"/>
        </w:rPr>
        <w:t xml:space="preserve">Termin realizacji przedmiotu umowy określony w ust. 1 może ulec zmianie jedynie z przyczyn leżących po stronie Zamawiającego lub Wykonawcy, na które Zamawiający lub Wykonawca nie ma wpływu, </w:t>
      </w:r>
      <w:r w:rsidR="0082542C" w:rsidRPr="00C83E39">
        <w:rPr>
          <w:rFonts w:eastAsia="Calibri" w:cstheme="minorHAnsi"/>
          <w:lang w:val="pl-PL"/>
        </w:rPr>
        <w:br/>
      </w:r>
      <w:r w:rsidRPr="00C83E39">
        <w:rPr>
          <w:rFonts w:eastAsia="Calibri" w:cstheme="minorHAnsi"/>
          <w:lang w:val="pl-PL"/>
        </w:rPr>
        <w:t xml:space="preserve">a które to przyczyny mają bezpośredni wpływ na terminowość realizacji przedmiotu umowy oraz </w:t>
      </w:r>
      <w:r w:rsidR="0082542C" w:rsidRPr="00C83E39">
        <w:rPr>
          <w:rFonts w:eastAsia="Calibri" w:cstheme="minorHAnsi"/>
          <w:lang w:val="pl-PL"/>
        </w:rPr>
        <w:br/>
      </w:r>
      <w:r w:rsidRPr="00C83E39">
        <w:rPr>
          <w:rFonts w:eastAsia="Calibri" w:cstheme="minorHAnsi"/>
          <w:lang w:val="pl-PL"/>
        </w:rPr>
        <w:t xml:space="preserve">z powodu działania siły wyższej, o której mowa w § 16 ust. </w:t>
      </w:r>
      <w:r w:rsidR="00B01CCD" w:rsidRPr="00C83E39">
        <w:rPr>
          <w:rFonts w:eastAsia="Calibri" w:cstheme="minorHAnsi"/>
          <w:lang w:val="pl-PL"/>
        </w:rPr>
        <w:t>3</w:t>
      </w:r>
      <w:r w:rsidRPr="00C83E39">
        <w:rPr>
          <w:rFonts w:eastAsia="Calibri" w:cstheme="minorHAnsi"/>
          <w:lang w:val="pl-PL"/>
        </w:rPr>
        <w:t xml:space="preserve"> pkt 2</w:t>
      </w:r>
      <w:r w:rsidR="008875C9" w:rsidRPr="00C83E39">
        <w:rPr>
          <w:rFonts w:eastAsia="Calibri" w:cstheme="minorHAnsi"/>
          <w:lang w:val="pl-PL"/>
        </w:rPr>
        <w:t xml:space="preserve"> umowy</w:t>
      </w:r>
      <w:r w:rsidRPr="00C83E39">
        <w:rPr>
          <w:rFonts w:eastAsia="Calibri" w:cstheme="minorHAnsi"/>
          <w:lang w:val="pl-PL"/>
        </w:rPr>
        <w:t xml:space="preserve">. Termin realizacji </w:t>
      </w:r>
      <w:r w:rsidRPr="00C83E39">
        <w:rPr>
          <w:rFonts w:eastAsia="Calibri" w:cstheme="minorHAnsi"/>
          <w:lang w:val="pl-PL"/>
        </w:rPr>
        <w:lastRenderedPageBreak/>
        <w:t xml:space="preserve">przedmiotu umowy może ulec wydłużeniu o czas proporcjonalny do zaistniałej sytuacji. Wówczas zmiana terminu zakończenia realizacji przedmiotu umowy będzie przedmiotem stosownego aneksu do umowy. </w:t>
      </w:r>
    </w:p>
    <w:p w14:paraId="72EA7442" w14:textId="0BE9F013" w:rsidR="008728A6" w:rsidRPr="00C83E39" w:rsidRDefault="008728A6" w:rsidP="00086C5E">
      <w:pPr>
        <w:pStyle w:val="Akapitzlist"/>
        <w:numPr>
          <w:ilvl w:val="0"/>
          <w:numId w:val="2"/>
        </w:numPr>
        <w:spacing w:after="0"/>
        <w:ind w:right="159"/>
        <w:contextualSpacing w:val="0"/>
        <w:jc w:val="both"/>
        <w:rPr>
          <w:rFonts w:cstheme="minorHAnsi"/>
          <w:color w:val="000000"/>
          <w:lang w:val="pl-PL"/>
        </w:rPr>
      </w:pPr>
      <w:r w:rsidRPr="00C83E39">
        <w:rPr>
          <w:rFonts w:cstheme="minorHAnsi"/>
          <w:color w:val="000000"/>
          <w:lang w:val="pl-PL"/>
        </w:rPr>
        <w:t>Jeżeli z jakiejkolwiek przyczyny, która nie uprawnia Wykonawcy do przedłużenia terminu wykonania robót lub ich części, tempo robót w ocenie Zamawiającego nie pozwoli na terminowe zakończenie robót, Zamawiający może polecić Wykonawcy podjęcie działań dla przyspieszenia tempa robót</w:t>
      </w:r>
      <w:r w:rsidR="00A30B64" w:rsidRPr="00C83E39">
        <w:rPr>
          <w:rFonts w:cstheme="minorHAnsi"/>
          <w:color w:val="000000"/>
          <w:lang w:val="pl-PL"/>
        </w:rPr>
        <w:t>,</w:t>
      </w:r>
      <w:r w:rsidRPr="00C83E39">
        <w:rPr>
          <w:rFonts w:cstheme="minorHAnsi"/>
          <w:color w:val="000000"/>
          <w:lang w:val="pl-PL"/>
        </w:rPr>
        <w:t xml:space="preserve"> </w:t>
      </w:r>
      <w:r w:rsidR="00A34AFB" w:rsidRPr="00C83E39">
        <w:rPr>
          <w:rFonts w:cstheme="minorHAnsi"/>
          <w:color w:val="000000"/>
          <w:lang w:val="pl-PL"/>
        </w:rPr>
        <w:br/>
      </w:r>
      <w:r w:rsidRPr="00C83E39">
        <w:rPr>
          <w:rFonts w:cstheme="minorHAnsi"/>
          <w:color w:val="000000"/>
          <w:lang w:val="pl-PL"/>
        </w:rPr>
        <w:t xml:space="preserve">a Wykonawca jest zobowiązany podjąć te działania. Wszelkie koszty związane z podjętymi działaniami obciążają Wykonawcę. </w:t>
      </w:r>
    </w:p>
    <w:p w14:paraId="4573E93E" w14:textId="77777777" w:rsidR="00716800" w:rsidRPr="00C83E39" w:rsidRDefault="00716800" w:rsidP="00716800">
      <w:pPr>
        <w:pStyle w:val="Akapitzlist"/>
        <w:widowControl/>
        <w:autoSpaceDE w:val="0"/>
        <w:autoSpaceDN w:val="0"/>
        <w:adjustRightInd w:val="0"/>
        <w:spacing w:after="0" w:line="240" w:lineRule="auto"/>
        <w:jc w:val="both"/>
        <w:rPr>
          <w:rFonts w:cstheme="minorHAnsi"/>
          <w:color w:val="000000"/>
          <w:lang w:val="pl-PL"/>
        </w:rPr>
      </w:pPr>
    </w:p>
    <w:p w14:paraId="2305AA50" w14:textId="3A35B59C" w:rsidR="00716800" w:rsidRPr="00C83E39" w:rsidRDefault="00716800" w:rsidP="00716800">
      <w:pPr>
        <w:spacing w:after="0"/>
        <w:ind w:right="159"/>
        <w:jc w:val="center"/>
        <w:rPr>
          <w:rFonts w:eastAsia="Calibri" w:cstheme="minorHAnsi"/>
          <w:b/>
          <w:lang w:val="pl-PL"/>
        </w:rPr>
      </w:pPr>
      <w:r w:rsidRPr="00C83E39">
        <w:rPr>
          <w:rFonts w:eastAsia="Calibri" w:cstheme="minorHAnsi"/>
          <w:b/>
          <w:lang w:val="pl-PL"/>
        </w:rPr>
        <w:t>Obowiązki Wykonawcy</w:t>
      </w:r>
      <w:r w:rsidR="002101B3" w:rsidRPr="00C83E39">
        <w:rPr>
          <w:rFonts w:eastAsia="Calibri" w:cstheme="minorHAnsi"/>
          <w:b/>
          <w:lang w:val="pl-PL"/>
        </w:rPr>
        <w:t xml:space="preserve"> </w:t>
      </w:r>
    </w:p>
    <w:p w14:paraId="50C08F78" w14:textId="676EEE19" w:rsidR="00716800" w:rsidRPr="00C83E39" w:rsidRDefault="00716800" w:rsidP="00716800">
      <w:pPr>
        <w:spacing w:after="0"/>
        <w:ind w:right="159"/>
        <w:jc w:val="center"/>
        <w:rPr>
          <w:rFonts w:eastAsia="Calibri" w:cstheme="minorHAnsi"/>
          <w:b/>
          <w:lang w:val="pl-PL"/>
        </w:rPr>
      </w:pPr>
      <w:r w:rsidRPr="00C83E39">
        <w:rPr>
          <w:rFonts w:eastAsia="Calibri" w:cstheme="minorHAnsi"/>
          <w:b/>
          <w:lang w:val="pl-PL"/>
        </w:rPr>
        <w:t>§</w:t>
      </w:r>
      <w:r w:rsidR="00625A64" w:rsidRPr="00C83E39">
        <w:rPr>
          <w:rFonts w:eastAsia="Calibri" w:cstheme="minorHAnsi"/>
          <w:b/>
          <w:lang w:val="pl-PL"/>
        </w:rPr>
        <w:t xml:space="preserve"> </w:t>
      </w:r>
      <w:r w:rsidRPr="00C83E39">
        <w:rPr>
          <w:rFonts w:eastAsia="Calibri" w:cstheme="minorHAnsi"/>
          <w:b/>
          <w:lang w:val="pl-PL"/>
        </w:rPr>
        <w:t>4.</w:t>
      </w:r>
    </w:p>
    <w:p w14:paraId="689DB1AC" w14:textId="2BCE02A1" w:rsidR="00716800" w:rsidRPr="00C83E39" w:rsidRDefault="00716800" w:rsidP="00FD0A7D">
      <w:pPr>
        <w:pStyle w:val="Akapitzlist"/>
        <w:numPr>
          <w:ilvl w:val="0"/>
          <w:numId w:val="4"/>
        </w:numPr>
        <w:spacing w:after="0"/>
        <w:ind w:right="159"/>
        <w:contextualSpacing w:val="0"/>
        <w:jc w:val="both"/>
        <w:rPr>
          <w:rFonts w:cstheme="minorHAnsi"/>
          <w:color w:val="000000"/>
          <w:lang w:val="pl-PL"/>
        </w:rPr>
      </w:pPr>
      <w:r w:rsidRPr="00C83E39">
        <w:rPr>
          <w:rFonts w:cstheme="minorHAnsi"/>
          <w:color w:val="000000"/>
          <w:lang w:val="pl-PL"/>
        </w:rPr>
        <w:t xml:space="preserve">Wykonawca zobowiązuje się do wykonania przedmiotu umowy z należytą starannością, zgodnie </w:t>
      </w:r>
      <w:r w:rsidR="0064198A" w:rsidRPr="00C83E39">
        <w:rPr>
          <w:rFonts w:cstheme="minorHAnsi"/>
          <w:color w:val="000000"/>
          <w:lang w:val="pl-PL"/>
        </w:rPr>
        <w:br/>
      </w:r>
      <w:r w:rsidRPr="00C83E39">
        <w:rPr>
          <w:rFonts w:cstheme="minorHAnsi"/>
          <w:color w:val="000000"/>
          <w:lang w:val="pl-PL"/>
        </w:rPr>
        <w:t xml:space="preserve">z zasadami wiedzy technicznej oraz obowiązującymi normami i przepisami prawa, a także odpowiada za jakość i terminowość wykonania przedmiotu umowy. </w:t>
      </w:r>
    </w:p>
    <w:p w14:paraId="3C1FF23A" w14:textId="77777777" w:rsidR="00FD6392" w:rsidRPr="00C83E39" w:rsidRDefault="003E08AF" w:rsidP="00A02B83">
      <w:pPr>
        <w:pStyle w:val="Akapitzlist"/>
        <w:numPr>
          <w:ilvl w:val="0"/>
          <w:numId w:val="4"/>
        </w:numPr>
        <w:spacing w:after="0"/>
        <w:ind w:right="159"/>
        <w:contextualSpacing w:val="0"/>
        <w:jc w:val="both"/>
        <w:rPr>
          <w:rFonts w:cstheme="minorHAnsi"/>
          <w:color w:val="000000"/>
          <w:lang w:val="pl-PL"/>
        </w:rPr>
      </w:pPr>
      <w:r w:rsidRPr="00C83E39">
        <w:rPr>
          <w:rFonts w:cstheme="minorHAnsi"/>
          <w:color w:val="000000" w:themeColor="text1"/>
        </w:rPr>
        <w:t xml:space="preserve">Wykonawca, nie później niż w </w:t>
      </w:r>
      <w:r w:rsidR="000A171C" w:rsidRPr="00C83E39">
        <w:rPr>
          <w:rFonts w:cstheme="minorHAnsi"/>
          <w:color w:val="000000" w:themeColor="text1"/>
        </w:rPr>
        <w:t>terminie 5</w:t>
      </w:r>
      <w:r w:rsidRPr="00C83E39">
        <w:rPr>
          <w:rFonts w:cstheme="minorHAnsi"/>
          <w:color w:val="000000" w:themeColor="text1"/>
        </w:rPr>
        <w:t xml:space="preserve"> dni roboczych od dnia zawarcia umowy przedstawi Zamawiającemu do z</w:t>
      </w:r>
      <w:r w:rsidR="00162CFE" w:rsidRPr="00C83E39">
        <w:rPr>
          <w:rFonts w:cstheme="minorHAnsi"/>
          <w:color w:val="000000" w:themeColor="text1"/>
        </w:rPr>
        <w:t xml:space="preserve">atwierdzenia Harmonogram </w:t>
      </w:r>
      <w:r w:rsidR="00D55132" w:rsidRPr="00C83E39">
        <w:rPr>
          <w:rFonts w:cstheme="minorHAnsi"/>
          <w:color w:val="000000" w:themeColor="text1"/>
        </w:rPr>
        <w:t xml:space="preserve">rzeczowo-finansowy </w:t>
      </w:r>
      <w:r w:rsidR="00162CFE" w:rsidRPr="00C83E39">
        <w:rPr>
          <w:rFonts w:cstheme="minorHAnsi"/>
          <w:color w:val="000000" w:themeColor="text1"/>
        </w:rPr>
        <w:t>robót</w:t>
      </w:r>
      <w:r w:rsidRPr="00C83E39">
        <w:rPr>
          <w:rFonts w:cstheme="minorHAnsi"/>
          <w:color w:val="000000" w:themeColor="text1"/>
        </w:rPr>
        <w:t>, zgodnie z którym będzie realizował przedmiot umowy</w:t>
      </w:r>
      <w:r w:rsidR="00B56A93" w:rsidRPr="00C83E39">
        <w:rPr>
          <w:rFonts w:cstheme="minorHAnsi"/>
          <w:color w:val="000000" w:themeColor="text1"/>
        </w:rPr>
        <w:t>,</w:t>
      </w:r>
      <w:r w:rsidR="004D4C9A" w:rsidRPr="00C83E39">
        <w:rPr>
          <w:rFonts w:cstheme="minorHAnsi"/>
          <w:color w:val="000000" w:themeColor="text1"/>
        </w:rPr>
        <w:t xml:space="preserve"> zwany w dalszej treści umowy “Harmonogramem”</w:t>
      </w:r>
      <w:r w:rsidR="00FD6392" w:rsidRPr="00C83E39">
        <w:rPr>
          <w:rFonts w:cstheme="minorHAnsi"/>
          <w:color w:val="000000" w:themeColor="text1"/>
        </w:rPr>
        <w:t>:</w:t>
      </w:r>
    </w:p>
    <w:p w14:paraId="2E29576E" w14:textId="794BBA95" w:rsidR="00FD6392" w:rsidRPr="00C83E39" w:rsidRDefault="00673472" w:rsidP="00A47BA6">
      <w:pPr>
        <w:pStyle w:val="Akapitzlist"/>
        <w:numPr>
          <w:ilvl w:val="0"/>
          <w:numId w:val="69"/>
        </w:numPr>
        <w:spacing w:after="0"/>
        <w:ind w:left="709" w:right="159" w:hanging="283"/>
        <w:contextualSpacing w:val="0"/>
        <w:jc w:val="both"/>
        <w:rPr>
          <w:rFonts w:cstheme="minorHAnsi"/>
          <w:iCs/>
          <w:color w:val="000000"/>
          <w:lang w:val="pl-PL"/>
        </w:rPr>
      </w:pPr>
      <w:r w:rsidRPr="00C83E39">
        <w:rPr>
          <w:rFonts w:cstheme="minorHAnsi"/>
          <w:iCs/>
          <w:color w:val="000000"/>
          <w:lang w:val="pl-PL"/>
        </w:rPr>
        <w:t xml:space="preserve">Zamawiający przed zatwierdzeniem może zażądać wprowadzenia w Harmonogramie określonych poprawek, które Wykonawca musi uwzględnić i w terminie do 2 dni roboczych od żądania przedłożyć nowy </w:t>
      </w:r>
      <w:r w:rsidR="00A47BA6" w:rsidRPr="00C83E39">
        <w:rPr>
          <w:rFonts w:cstheme="minorHAnsi"/>
          <w:iCs/>
          <w:color w:val="000000"/>
          <w:lang w:val="pl-PL"/>
        </w:rPr>
        <w:t>H</w:t>
      </w:r>
      <w:r w:rsidRPr="00C83E39">
        <w:rPr>
          <w:rFonts w:cstheme="minorHAnsi"/>
          <w:iCs/>
          <w:color w:val="000000"/>
          <w:lang w:val="pl-PL"/>
        </w:rPr>
        <w:t>armonogram</w:t>
      </w:r>
      <w:r w:rsidR="00FD6392" w:rsidRPr="00C83E39">
        <w:rPr>
          <w:rFonts w:cstheme="minorHAnsi"/>
          <w:iCs/>
          <w:color w:val="000000"/>
          <w:lang w:val="pl-PL"/>
        </w:rPr>
        <w:t>;</w:t>
      </w:r>
    </w:p>
    <w:p w14:paraId="2B9BEA2E" w14:textId="236C4F1B" w:rsidR="00D325C9" w:rsidRPr="00C83E39" w:rsidRDefault="000D67D9" w:rsidP="00FD6392">
      <w:pPr>
        <w:pStyle w:val="Akapitzlist"/>
        <w:numPr>
          <w:ilvl w:val="0"/>
          <w:numId w:val="69"/>
        </w:numPr>
        <w:spacing w:after="0"/>
        <w:ind w:left="709" w:right="159" w:hanging="283"/>
        <w:contextualSpacing w:val="0"/>
        <w:jc w:val="both"/>
        <w:rPr>
          <w:rFonts w:cstheme="minorHAnsi"/>
          <w:iCs/>
          <w:color w:val="000000"/>
          <w:lang w:val="pl-PL"/>
        </w:rPr>
      </w:pPr>
      <w:r w:rsidRPr="00C83E39">
        <w:rPr>
          <w:rFonts w:cstheme="minorHAnsi"/>
          <w:iCs/>
          <w:color w:val="000000"/>
          <w:lang w:val="pl-PL"/>
        </w:rPr>
        <w:t xml:space="preserve">Harmonogram będzie uwzględniał także uzgodniony z Zamawiającym i odpowiadający zapisom umowy sposób podziału wynagrodzenia za poszczególne elementy do fakturowania. </w:t>
      </w:r>
      <w:r w:rsidR="00D325C9" w:rsidRPr="00C83E39">
        <w:rPr>
          <w:rFonts w:cstheme="minorHAnsi"/>
          <w:iCs/>
          <w:color w:val="000000"/>
          <w:lang w:val="pl-PL"/>
        </w:rPr>
        <w:t>Zamawiajacy zobowiązany jest do niezwłocznego przekazania po podpisaniu umowy, odpowiednich informacji Wykonawcy w celu przygotowania Harmonogramu.</w:t>
      </w:r>
    </w:p>
    <w:p w14:paraId="23BEA472" w14:textId="502082C0" w:rsidR="000D67D9" w:rsidRPr="00C83E39" w:rsidRDefault="00D325C9" w:rsidP="00FD6392">
      <w:pPr>
        <w:pStyle w:val="Akapitzlist"/>
        <w:numPr>
          <w:ilvl w:val="0"/>
          <w:numId w:val="69"/>
        </w:numPr>
        <w:spacing w:after="0"/>
        <w:ind w:left="709" w:right="159" w:hanging="283"/>
        <w:contextualSpacing w:val="0"/>
        <w:jc w:val="both"/>
        <w:rPr>
          <w:rFonts w:cstheme="minorHAnsi"/>
          <w:iCs/>
          <w:color w:val="000000"/>
          <w:lang w:val="pl-PL"/>
        </w:rPr>
      </w:pPr>
      <w:r w:rsidRPr="00C83E39">
        <w:rPr>
          <w:rFonts w:cstheme="minorHAnsi"/>
          <w:iCs/>
          <w:color w:val="000000"/>
          <w:lang w:val="pl-PL"/>
        </w:rPr>
        <w:t xml:space="preserve"> </w:t>
      </w:r>
      <w:r w:rsidR="000D67D9" w:rsidRPr="00C83E39">
        <w:rPr>
          <w:rFonts w:cstheme="minorHAnsi"/>
          <w:iCs/>
          <w:color w:val="000000"/>
          <w:lang w:val="pl-PL"/>
        </w:rPr>
        <w:t xml:space="preserve">Zamawiający ma prawo do zmiany </w:t>
      </w:r>
      <w:r w:rsidRPr="00C83E39">
        <w:rPr>
          <w:rFonts w:cstheme="minorHAnsi"/>
          <w:iCs/>
          <w:color w:val="000000"/>
          <w:lang w:val="pl-PL"/>
        </w:rPr>
        <w:t xml:space="preserve">podziału wynagrodzenia, o którym mowa w lit. b, </w:t>
      </w:r>
      <w:r w:rsidR="000D67D9" w:rsidRPr="00C83E39">
        <w:rPr>
          <w:rFonts w:cstheme="minorHAnsi"/>
          <w:iCs/>
          <w:color w:val="000000"/>
          <w:lang w:val="pl-PL"/>
        </w:rPr>
        <w:t xml:space="preserve">w trakcie realizacji umowy – w takiej sytuacji </w:t>
      </w:r>
      <w:r w:rsidRPr="00C83E39">
        <w:rPr>
          <w:rFonts w:cstheme="minorHAnsi"/>
          <w:iCs/>
          <w:color w:val="000000"/>
          <w:lang w:val="pl-PL"/>
        </w:rPr>
        <w:t>poinformuje Wykonawcę o konieczności zmiany harmonogramu w części dot. podziału wynagrodzenia. H</w:t>
      </w:r>
      <w:r w:rsidR="000D67D9" w:rsidRPr="00C83E39">
        <w:rPr>
          <w:rFonts w:cstheme="minorHAnsi"/>
          <w:iCs/>
          <w:color w:val="000000"/>
          <w:lang w:val="pl-PL"/>
        </w:rPr>
        <w:t>armonogram w ciągu 10 dni od żądania zmiany zostanie zaktualizowany przez Wykonawcę.</w:t>
      </w:r>
    </w:p>
    <w:p w14:paraId="450B539A" w14:textId="6B763622" w:rsidR="00A5150D" w:rsidRPr="00C83E39" w:rsidRDefault="00A5150D" w:rsidP="00A5150D">
      <w:pPr>
        <w:pStyle w:val="Akapitzlist"/>
        <w:numPr>
          <w:ilvl w:val="0"/>
          <w:numId w:val="4"/>
        </w:numPr>
        <w:rPr>
          <w:rFonts w:cstheme="minorHAnsi"/>
          <w:color w:val="000000"/>
          <w:lang w:val="pl-PL"/>
        </w:rPr>
      </w:pPr>
      <w:r w:rsidRPr="00C83E39">
        <w:rPr>
          <w:rFonts w:cstheme="minorHAnsi"/>
          <w:color w:val="000000"/>
          <w:lang w:val="pl-PL"/>
        </w:rPr>
        <w:t>Przed rozpoczęciem robót Wykonawca opracuje:</w:t>
      </w:r>
    </w:p>
    <w:p w14:paraId="03EEBFB5" w14:textId="77777777" w:rsidR="00A5150D" w:rsidRPr="00C83E39" w:rsidRDefault="00A5150D" w:rsidP="00157DF6">
      <w:pPr>
        <w:pStyle w:val="Akapitzlist"/>
        <w:numPr>
          <w:ilvl w:val="0"/>
          <w:numId w:val="52"/>
        </w:numPr>
        <w:ind w:left="709"/>
        <w:rPr>
          <w:rFonts w:cstheme="minorHAnsi"/>
          <w:color w:val="000000"/>
          <w:lang w:val="pl-PL"/>
        </w:rPr>
      </w:pPr>
      <w:r w:rsidRPr="00C83E39">
        <w:rPr>
          <w:rFonts w:cstheme="minorHAnsi"/>
          <w:color w:val="000000"/>
          <w:lang w:val="pl-PL"/>
        </w:rPr>
        <w:t>projekt zagospodarowania placu budowy, który powinien składać się z części opisowej i graficznej;</w:t>
      </w:r>
    </w:p>
    <w:p w14:paraId="7575D264" w14:textId="167CEBC7" w:rsidR="00A5150D" w:rsidRPr="00C83E39" w:rsidRDefault="00245D0B" w:rsidP="00157DF6">
      <w:pPr>
        <w:pStyle w:val="Akapitzlist"/>
        <w:numPr>
          <w:ilvl w:val="0"/>
          <w:numId w:val="52"/>
        </w:numPr>
        <w:ind w:left="709"/>
        <w:rPr>
          <w:rFonts w:cstheme="minorHAnsi"/>
          <w:color w:val="000000"/>
          <w:lang w:val="pl-PL"/>
        </w:rPr>
      </w:pPr>
      <w:r w:rsidRPr="00C83E39">
        <w:rPr>
          <w:rFonts w:cstheme="minorHAnsi"/>
          <w:color w:val="000000"/>
          <w:lang w:val="pl-PL"/>
        </w:rPr>
        <w:t>Plan Bezpieczeństwa i Ochrony Zdrowia</w:t>
      </w:r>
      <w:r w:rsidR="00A5150D" w:rsidRPr="00C83E39">
        <w:rPr>
          <w:rFonts w:cstheme="minorHAnsi"/>
          <w:color w:val="000000"/>
          <w:lang w:val="pl-PL"/>
        </w:rPr>
        <w:t>,</w:t>
      </w:r>
    </w:p>
    <w:p w14:paraId="71DE29AC" w14:textId="59A282BC" w:rsidR="00A5150D" w:rsidRPr="00C83E39" w:rsidRDefault="00A5150D" w:rsidP="00157DF6">
      <w:pPr>
        <w:pStyle w:val="Akapitzlist"/>
        <w:numPr>
          <w:ilvl w:val="0"/>
          <w:numId w:val="52"/>
        </w:numPr>
        <w:ind w:left="709"/>
        <w:rPr>
          <w:rFonts w:cstheme="minorHAnsi"/>
          <w:color w:val="000000"/>
          <w:lang w:val="pl-PL"/>
        </w:rPr>
      </w:pPr>
      <w:r w:rsidRPr="00C83E39">
        <w:rPr>
          <w:rFonts w:cstheme="minorHAnsi"/>
          <w:color w:val="000000"/>
          <w:lang w:val="pl-PL"/>
        </w:rPr>
        <w:t>projekt organizacji budowy,</w:t>
      </w:r>
    </w:p>
    <w:p w14:paraId="4A7E3DBD" w14:textId="0A61EA4C" w:rsidR="00A5150D" w:rsidRPr="00C83E39" w:rsidRDefault="00A5150D" w:rsidP="00157DF6">
      <w:pPr>
        <w:pStyle w:val="Akapitzlist"/>
        <w:numPr>
          <w:ilvl w:val="0"/>
          <w:numId w:val="52"/>
        </w:numPr>
        <w:ind w:left="709"/>
        <w:rPr>
          <w:rFonts w:cstheme="minorHAnsi"/>
          <w:color w:val="000000"/>
          <w:lang w:val="pl-PL"/>
        </w:rPr>
      </w:pPr>
      <w:r w:rsidRPr="00C83E39">
        <w:rPr>
          <w:rFonts w:cstheme="minorHAnsi"/>
          <w:color w:val="000000"/>
          <w:lang w:val="pl-PL"/>
        </w:rPr>
        <w:t>projekt technologii i organizacji montażu (dla obiektów prefabrykowanych lub elementów konstrukcyjnych o większych gabarytach lub masie)</w:t>
      </w:r>
    </w:p>
    <w:p w14:paraId="69660F0B" w14:textId="3E5F9579" w:rsidR="00245D0B" w:rsidRPr="00C83E39" w:rsidRDefault="00245D0B" w:rsidP="00157DF6">
      <w:pPr>
        <w:pStyle w:val="Akapitzlist"/>
        <w:numPr>
          <w:ilvl w:val="0"/>
          <w:numId w:val="52"/>
        </w:numPr>
        <w:ind w:left="709"/>
        <w:rPr>
          <w:rFonts w:cstheme="minorHAnsi"/>
          <w:color w:val="000000"/>
          <w:lang w:val="pl-PL"/>
        </w:rPr>
      </w:pPr>
      <w:r w:rsidRPr="00C83E39">
        <w:rPr>
          <w:rFonts w:cstheme="minorHAnsi"/>
          <w:color w:val="000000"/>
          <w:lang w:val="pl-PL"/>
        </w:rPr>
        <w:t>Programu Zapewnienia Jakości (PZJ).</w:t>
      </w:r>
    </w:p>
    <w:p w14:paraId="30DF8FC7" w14:textId="24BF8700" w:rsidR="003E08AF" w:rsidRPr="00C83E39" w:rsidRDefault="003E08AF" w:rsidP="00AB77F2">
      <w:pPr>
        <w:pStyle w:val="Akapitzlist"/>
        <w:numPr>
          <w:ilvl w:val="0"/>
          <w:numId w:val="4"/>
        </w:numPr>
        <w:spacing w:after="0"/>
        <w:ind w:right="159"/>
        <w:contextualSpacing w:val="0"/>
        <w:jc w:val="both"/>
        <w:rPr>
          <w:rFonts w:cstheme="minorHAnsi"/>
          <w:color w:val="000000" w:themeColor="text1"/>
          <w:lang w:val="pl-PL"/>
        </w:rPr>
      </w:pPr>
      <w:r w:rsidRPr="00C83E39">
        <w:rPr>
          <w:rFonts w:cstheme="minorHAnsi"/>
          <w:color w:val="000000" w:themeColor="text1"/>
        </w:rPr>
        <w:t xml:space="preserve">Wykonawca sporządzi i będzie realizował Plan Bezpieczeństwa i Ochrony Zdrowia zgodnie </w:t>
      </w:r>
      <w:r w:rsidR="0079163D" w:rsidRPr="00C83E39">
        <w:rPr>
          <w:rFonts w:cstheme="minorHAnsi"/>
          <w:color w:val="000000" w:themeColor="text1"/>
        </w:rPr>
        <w:br/>
      </w:r>
      <w:r w:rsidRPr="00C83E39">
        <w:rPr>
          <w:rFonts w:cstheme="minorHAnsi"/>
          <w:color w:val="000000" w:themeColor="text1"/>
        </w:rPr>
        <w:t>z wymaganiami ustawy z dnia 7 lipca 1994 r. Prawo budowlane (</w:t>
      </w:r>
      <w:r w:rsidR="005F0A12" w:rsidRPr="00C83E39">
        <w:rPr>
          <w:rFonts w:cstheme="minorHAnsi"/>
          <w:color w:val="000000" w:themeColor="text1"/>
        </w:rPr>
        <w:t>t.j. Dz. U. z 2024</w:t>
      </w:r>
      <w:r w:rsidRPr="00C83E39">
        <w:rPr>
          <w:rFonts w:cstheme="minorHAnsi"/>
          <w:color w:val="000000" w:themeColor="text1"/>
        </w:rPr>
        <w:t xml:space="preserve"> r. poz. </w:t>
      </w:r>
      <w:r w:rsidR="005F0A12" w:rsidRPr="00C83E39">
        <w:rPr>
          <w:rFonts w:cstheme="minorHAnsi"/>
          <w:color w:val="000000" w:themeColor="text1"/>
        </w:rPr>
        <w:t>725</w:t>
      </w:r>
      <w:r w:rsidR="000A0869" w:rsidRPr="00C83E39">
        <w:rPr>
          <w:rFonts w:cstheme="minorHAnsi"/>
          <w:color w:val="000000" w:themeColor="text1"/>
        </w:rPr>
        <w:t xml:space="preserve"> z późn. zm.</w:t>
      </w:r>
      <w:r w:rsidR="005F0A12" w:rsidRPr="00C83E39">
        <w:rPr>
          <w:rFonts w:cstheme="minorHAnsi"/>
          <w:color w:val="000000" w:themeColor="text1"/>
        </w:rPr>
        <w:t>)</w:t>
      </w:r>
      <w:r w:rsidRPr="00C83E39">
        <w:rPr>
          <w:rFonts w:cstheme="minorHAnsi"/>
          <w:color w:val="000000" w:themeColor="text1"/>
        </w:rPr>
        <w:t xml:space="preserve"> </w:t>
      </w:r>
      <w:r w:rsidR="0078273C" w:rsidRPr="00C83E39">
        <w:rPr>
          <w:rFonts w:cstheme="minorHAnsi"/>
          <w:color w:val="000000" w:themeColor="text1"/>
        </w:rPr>
        <w:t>i</w:t>
      </w:r>
      <w:r w:rsidR="00C94FC6" w:rsidRPr="00C83E39">
        <w:rPr>
          <w:rFonts w:cstheme="minorHAnsi"/>
          <w:color w:val="000000" w:themeColor="text1"/>
        </w:rPr>
        <w:t> </w:t>
      </w:r>
      <w:r w:rsidRPr="00C83E39">
        <w:rPr>
          <w:rFonts w:cstheme="minorHAnsi"/>
          <w:color w:val="000000" w:themeColor="text1"/>
        </w:rPr>
        <w:t xml:space="preserve">Rozporządzenia Ministra Infrastruktury z dnia 23 czerwca 2003 r. w sprawie informacji dotyczącej bezpieczeństwa i ochrony zdrowia oraz planu bezpieczeństwa i ochrony zdrowia </w:t>
      </w:r>
      <w:r w:rsidR="002273EB" w:rsidRPr="00C83E39">
        <w:rPr>
          <w:rFonts w:cstheme="minorHAnsi"/>
          <w:color w:val="000000" w:themeColor="text1"/>
        </w:rPr>
        <w:br/>
      </w:r>
      <w:r w:rsidRPr="00C83E39">
        <w:rPr>
          <w:rFonts w:cstheme="minorHAnsi"/>
          <w:color w:val="000000" w:themeColor="text1"/>
        </w:rPr>
        <w:t>(Dz. U. z 2003 r. nr 120 poz. 1126) nie później niż 3 dni roboc</w:t>
      </w:r>
      <w:r w:rsidR="0054375D" w:rsidRPr="00C83E39">
        <w:rPr>
          <w:rFonts w:cstheme="minorHAnsi"/>
          <w:color w:val="000000" w:themeColor="text1"/>
        </w:rPr>
        <w:t>ze przed datą rozpoczęcia rob</w:t>
      </w:r>
      <w:r w:rsidR="00AB77F2" w:rsidRPr="00C83E39">
        <w:rPr>
          <w:rFonts w:cstheme="minorHAnsi"/>
          <w:color w:val="000000" w:themeColor="text1"/>
        </w:rPr>
        <w:t>ó</w:t>
      </w:r>
      <w:r w:rsidR="0054375D" w:rsidRPr="00C83E39">
        <w:rPr>
          <w:rFonts w:cstheme="minorHAnsi"/>
          <w:color w:val="000000" w:themeColor="text1"/>
        </w:rPr>
        <w:t>t.</w:t>
      </w:r>
    </w:p>
    <w:p w14:paraId="0753C28D" w14:textId="7D4BAC80" w:rsidR="00A5150D" w:rsidRPr="00C83E39" w:rsidRDefault="00604731" w:rsidP="00ED29C4">
      <w:pPr>
        <w:pStyle w:val="Akapitzlist"/>
        <w:numPr>
          <w:ilvl w:val="0"/>
          <w:numId w:val="4"/>
        </w:numPr>
        <w:spacing w:after="0"/>
        <w:ind w:right="159"/>
        <w:contextualSpacing w:val="0"/>
        <w:jc w:val="both"/>
        <w:rPr>
          <w:rFonts w:cstheme="minorHAnsi"/>
          <w:lang w:val="pl-PL"/>
        </w:rPr>
      </w:pPr>
      <w:r w:rsidRPr="00C83E39">
        <w:rPr>
          <w:rFonts w:cstheme="minorHAnsi"/>
          <w:color w:val="000000" w:themeColor="text1"/>
          <w:lang w:val="pl-PL"/>
        </w:rPr>
        <w:t xml:space="preserve">Wykonawca opracuje i przedstawi do zaakceptowania przez </w:t>
      </w:r>
      <w:r w:rsidR="00ED29C4" w:rsidRPr="00C83E39">
        <w:rPr>
          <w:rFonts w:cstheme="minorHAnsi"/>
          <w:color w:val="000000" w:themeColor="text1"/>
          <w:lang w:val="pl-PL"/>
        </w:rPr>
        <w:t>Zamawiającego</w:t>
      </w:r>
      <w:r w:rsidR="00BF6274" w:rsidRPr="00C83E39">
        <w:rPr>
          <w:rFonts w:cstheme="minorHAnsi"/>
          <w:color w:val="000000" w:themeColor="text1"/>
          <w:lang w:val="pl-PL"/>
        </w:rPr>
        <w:t>/Inspektora Nadzoru</w:t>
      </w:r>
      <w:r w:rsidRPr="00C83E39">
        <w:rPr>
          <w:rFonts w:cstheme="minorHAnsi"/>
          <w:color w:val="000000" w:themeColor="text1"/>
          <w:lang w:val="pl-PL"/>
        </w:rPr>
        <w:t xml:space="preserve"> </w:t>
      </w:r>
      <w:r w:rsidR="00245D0B" w:rsidRPr="00C83E39">
        <w:rPr>
          <w:rFonts w:cstheme="minorHAnsi"/>
          <w:color w:val="000000" w:themeColor="text1"/>
          <w:lang w:val="pl-PL"/>
        </w:rPr>
        <w:t>P</w:t>
      </w:r>
      <w:r w:rsidRPr="00C83E39">
        <w:rPr>
          <w:rFonts w:cstheme="minorHAnsi"/>
          <w:color w:val="000000" w:themeColor="text1"/>
          <w:lang w:val="pl-PL"/>
        </w:rPr>
        <w:t xml:space="preserve">rogramu </w:t>
      </w:r>
      <w:r w:rsidR="00245D0B" w:rsidRPr="00C83E39">
        <w:rPr>
          <w:rFonts w:cstheme="minorHAnsi"/>
          <w:color w:val="000000" w:themeColor="text1"/>
          <w:lang w:val="pl-PL"/>
        </w:rPr>
        <w:t>Zapewnienia J</w:t>
      </w:r>
      <w:r w:rsidRPr="00C83E39">
        <w:rPr>
          <w:rFonts w:cstheme="minorHAnsi"/>
          <w:color w:val="000000" w:themeColor="text1"/>
          <w:lang w:val="pl-PL"/>
        </w:rPr>
        <w:t xml:space="preserve">akości (PZJ), w którym przedstawi on zamierzony sposób wykonania robót, możliwości techniczne, kadrowe i organizacyjne gwarantujące wykonanie robót zgodnie </w:t>
      </w:r>
      <w:r w:rsidRPr="00C83E39">
        <w:rPr>
          <w:rFonts w:cstheme="minorHAnsi"/>
          <w:lang w:val="pl-PL"/>
        </w:rPr>
        <w:t xml:space="preserve">z </w:t>
      </w:r>
      <w:r w:rsidR="00F31924" w:rsidRPr="00C83E39">
        <w:rPr>
          <w:rFonts w:cstheme="minorHAnsi"/>
          <w:lang w:val="pl-PL"/>
        </w:rPr>
        <w:t>Opisem Przedmiotu  Zamówienia oraz Dokumentacją Budowlaną.</w:t>
      </w:r>
    </w:p>
    <w:p w14:paraId="2604F767" w14:textId="363F6C19" w:rsidR="00B666FE" w:rsidRPr="00C83E39" w:rsidRDefault="00B666FE" w:rsidP="00FD0A7D">
      <w:pPr>
        <w:pStyle w:val="Akapitzlist"/>
        <w:numPr>
          <w:ilvl w:val="0"/>
          <w:numId w:val="4"/>
        </w:numPr>
        <w:spacing w:after="0"/>
        <w:ind w:right="159"/>
        <w:contextualSpacing w:val="0"/>
        <w:jc w:val="both"/>
        <w:rPr>
          <w:rFonts w:cstheme="minorHAnsi"/>
          <w:color w:val="000000"/>
          <w:lang w:val="pl-PL"/>
        </w:rPr>
      </w:pPr>
      <w:r w:rsidRPr="00C83E39">
        <w:rPr>
          <w:rFonts w:cstheme="minorHAnsi"/>
          <w:color w:val="000000"/>
          <w:lang w:val="pl-PL"/>
        </w:rPr>
        <w:t xml:space="preserve">Wykonawca zgłosi (przed wprowadzeniem pracowników na </w:t>
      </w:r>
      <w:r w:rsidR="004D7B64" w:rsidRPr="00C83E39">
        <w:rPr>
          <w:rFonts w:cstheme="minorHAnsi"/>
          <w:color w:val="000000"/>
          <w:lang w:val="pl-PL"/>
        </w:rPr>
        <w:t>teren robót</w:t>
      </w:r>
      <w:r w:rsidRPr="00C83E39">
        <w:rPr>
          <w:rFonts w:cstheme="minorHAnsi"/>
          <w:color w:val="000000"/>
          <w:lang w:val="pl-PL"/>
        </w:rPr>
        <w:t xml:space="preserve">) listę wprowadzanych </w:t>
      </w:r>
      <w:r w:rsidR="00FF5FDD" w:rsidRPr="00C83E39">
        <w:rPr>
          <w:rFonts w:cstheme="minorHAnsi"/>
          <w:color w:val="000000"/>
          <w:lang w:val="pl-PL"/>
        </w:rPr>
        <w:br/>
        <w:t xml:space="preserve">na </w:t>
      </w:r>
      <w:r w:rsidR="00A17E44" w:rsidRPr="00C83E39">
        <w:rPr>
          <w:rFonts w:cstheme="minorHAnsi"/>
          <w:color w:val="000000"/>
          <w:lang w:val="pl-PL"/>
        </w:rPr>
        <w:t>teren robót</w:t>
      </w:r>
      <w:r w:rsidRPr="00C83E39">
        <w:rPr>
          <w:rFonts w:cstheme="minorHAnsi"/>
          <w:color w:val="000000"/>
          <w:lang w:val="pl-PL"/>
        </w:rPr>
        <w:t xml:space="preserve"> pracowników własnych i Podwykonawców, którą będzie na bieżąco aktualizował </w:t>
      </w:r>
      <w:r w:rsidR="0079163D" w:rsidRPr="00C83E39">
        <w:rPr>
          <w:rFonts w:cstheme="minorHAnsi"/>
          <w:color w:val="000000"/>
          <w:lang w:val="pl-PL"/>
        </w:rPr>
        <w:br/>
      </w:r>
      <w:r w:rsidRPr="00C83E39">
        <w:rPr>
          <w:rFonts w:cstheme="minorHAnsi"/>
          <w:color w:val="000000"/>
          <w:lang w:val="pl-PL"/>
        </w:rPr>
        <w:lastRenderedPageBreak/>
        <w:t xml:space="preserve">i przekazywał Zamawiającemu. Wymagana jest pełna identyfikacja pracowników na </w:t>
      </w:r>
      <w:r w:rsidR="00684328" w:rsidRPr="00C83E39">
        <w:rPr>
          <w:rFonts w:cstheme="minorHAnsi"/>
          <w:color w:val="000000"/>
          <w:lang w:val="pl-PL"/>
        </w:rPr>
        <w:t>terenie robót</w:t>
      </w:r>
      <w:r w:rsidRPr="00C83E39">
        <w:rPr>
          <w:rFonts w:cstheme="minorHAnsi"/>
          <w:color w:val="000000"/>
          <w:lang w:val="pl-PL"/>
        </w:rPr>
        <w:t xml:space="preserve">  poprzez widoczne oznakowanie odzieży pracowników firmą Wykonawcy bądź Podwykonawcy. </w:t>
      </w:r>
    </w:p>
    <w:p w14:paraId="2C24F630" w14:textId="21B9820E" w:rsidR="00367D33" w:rsidRPr="00C83E39" w:rsidRDefault="00367D33" w:rsidP="00367D33">
      <w:pPr>
        <w:pStyle w:val="Akapitzlist"/>
        <w:numPr>
          <w:ilvl w:val="0"/>
          <w:numId w:val="4"/>
        </w:numPr>
        <w:spacing w:after="0"/>
        <w:ind w:right="159"/>
        <w:jc w:val="both"/>
        <w:rPr>
          <w:rFonts w:eastAsia="Calibri" w:cstheme="minorHAnsi"/>
          <w:lang w:val="pl-PL"/>
        </w:rPr>
      </w:pPr>
      <w:r w:rsidRPr="00C83E39">
        <w:rPr>
          <w:rFonts w:cstheme="minorHAnsi"/>
          <w:color w:val="000000"/>
          <w:lang w:val="pl-PL"/>
        </w:rPr>
        <w:t>Wykonawca w ramach niniejszej umowy zobowiązany jest w szczególności do</w:t>
      </w:r>
      <w:r w:rsidRPr="00C83E39">
        <w:rPr>
          <w:rFonts w:eastAsia="Calibri" w:cstheme="minorHAnsi"/>
          <w:lang w:val="pl-PL"/>
        </w:rPr>
        <w:t>:</w:t>
      </w:r>
    </w:p>
    <w:p w14:paraId="21056635" w14:textId="77777777" w:rsidR="00367D33" w:rsidRPr="00C83E39" w:rsidRDefault="00367D33" w:rsidP="003A0CAF">
      <w:pPr>
        <w:pStyle w:val="Akapitzlist"/>
        <w:numPr>
          <w:ilvl w:val="0"/>
          <w:numId w:val="70"/>
        </w:numPr>
        <w:spacing w:after="0"/>
        <w:ind w:right="159"/>
        <w:jc w:val="both"/>
        <w:rPr>
          <w:rFonts w:eastAsia="Calibri" w:cstheme="minorHAnsi"/>
          <w:lang w:val="pl-PL"/>
        </w:rPr>
      </w:pPr>
      <w:r w:rsidRPr="00C83E39">
        <w:rPr>
          <w:rFonts w:eastAsia="Calibri" w:cstheme="minorHAnsi"/>
          <w:lang w:val="pl-PL"/>
        </w:rPr>
        <w:t>terminowego wykonania robót zgodnie z umową i Harmonogramem;</w:t>
      </w:r>
    </w:p>
    <w:p w14:paraId="672EBFC4" w14:textId="214E3D4D" w:rsidR="00367D33" w:rsidRPr="00C83E39" w:rsidRDefault="00367D33" w:rsidP="00BF6274">
      <w:pPr>
        <w:pStyle w:val="Akapitzlist"/>
        <w:numPr>
          <w:ilvl w:val="0"/>
          <w:numId w:val="70"/>
        </w:numPr>
        <w:spacing w:after="0"/>
        <w:ind w:right="159"/>
        <w:jc w:val="both"/>
        <w:rPr>
          <w:rFonts w:eastAsia="Calibri" w:cstheme="minorHAnsi"/>
          <w:lang w:val="pl-PL"/>
        </w:rPr>
      </w:pPr>
      <w:r w:rsidRPr="00C83E39">
        <w:rPr>
          <w:rFonts w:eastAsia="Calibri" w:cstheme="minorHAnsi"/>
          <w:lang w:val="pl-PL"/>
        </w:rPr>
        <w:t xml:space="preserve">wykonania wszystkich robót zgodnie z Dokumentacją </w:t>
      </w:r>
      <w:r w:rsidR="00D8227B" w:rsidRPr="00C83E39">
        <w:rPr>
          <w:rFonts w:eastAsia="Calibri" w:cstheme="minorHAnsi"/>
          <w:lang w:val="pl-PL"/>
        </w:rPr>
        <w:t>Budowlaną</w:t>
      </w:r>
      <w:r w:rsidRPr="00C83E39">
        <w:rPr>
          <w:rFonts w:eastAsia="Calibri" w:cstheme="minorHAnsi"/>
          <w:lang w:val="pl-PL"/>
        </w:rPr>
        <w:t xml:space="preserve">, pozwoleniem na budowę, zgłoszeniem zamiaru wykonania robót budowlanych, specyfikacją techniczną wykonania </w:t>
      </w:r>
      <w:r w:rsidRPr="00C83E39">
        <w:rPr>
          <w:rFonts w:eastAsia="Calibri" w:cstheme="minorHAnsi"/>
          <w:lang w:val="pl-PL"/>
        </w:rPr>
        <w:br/>
        <w:t xml:space="preserve">i odbioru robót budowlanych i uzgodnieniami dokonanymi w trakcie realizacji umowy, zaleceniami nadzoru inwestorskiego i autorskiego, obowiązującymi normami i warunkami technicznymi wykonania i odbioru robót, </w:t>
      </w:r>
      <w:r w:rsidR="003A0CAF" w:rsidRPr="00C83E39">
        <w:rPr>
          <w:rFonts w:eastAsia="Calibri" w:cstheme="minorHAnsi"/>
          <w:lang w:val="pl-PL"/>
        </w:rPr>
        <w:t>ustawa z dnia 7 lipca 1994 r. Prawo budowlane (t.j. Dz. U. z 2024 r. poz. 725 z późn. zm.)</w:t>
      </w:r>
      <w:r w:rsidRPr="00C83E39">
        <w:rPr>
          <w:rFonts w:eastAsia="Calibri" w:cstheme="minorHAnsi"/>
          <w:lang w:val="pl-PL"/>
        </w:rPr>
        <w:t>, zasadami wiedzy technicznej, z zachowaniem wymogów stawianych wyrobom budowla</w:t>
      </w:r>
      <w:r w:rsidR="003A0CAF" w:rsidRPr="00C83E39">
        <w:rPr>
          <w:rFonts w:eastAsia="Calibri" w:cstheme="minorHAnsi"/>
          <w:lang w:val="pl-PL"/>
        </w:rPr>
        <w:t xml:space="preserve">nym i urządzeniom dopuszczonym </w:t>
      </w:r>
      <w:r w:rsidRPr="00C83E39">
        <w:rPr>
          <w:rFonts w:eastAsia="Calibri" w:cstheme="minorHAnsi"/>
          <w:lang w:val="pl-PL"/>
        </w:rPr>
        <w:t xml:space="preserve">do obrotu i powszechnego stosowania w budownictwie oraz zachowania jakości robót określonych w Dokumentacji </w:t>
      </w:r>
      <w:r w:rsidR="00BF6274" w:rsidRPr="00C83E39">
        <w:rPr>
          <w:rFonts w:eastAsia="Calibri" w:cstheme="minorHAnsi"/>
          <w:lang w:val="pl-PL"/>
        </w:rPr>
        <w:t>Budowlanej</w:t>
      </w:r>
      <w:r w:rsidRPr="00C83E39">
        <w:rPr>
          <w:rFonts w:eastAsia="Calibri" w:cstheme="minorHAnsi"/>
          <w:lang w:val="pl-PL"/>
        </w:rPr>
        <w:t xml:space="preserve"> i nie niższej niż zadeklarowano w ofercie Wykonawcy; zmiany określonych standardów wymagają pisemnej zgody Zamawiającego;</w:t>
      </w:r>
    </w:p>
    <w:p w14:paraId="077FAB1B" w14:textId="2885B070" w:rsidR="00367D33" w:rsidRPr="00C83E39" w:rsidRDefault="00367D33" w:rsidP="001C7677">
      <w:pPr>
        <w:pStyle w:val="Akapitzlist"/>
        <w:numPr>
          <w:ilvl w:val="0"/>
          <w:numId w:val="70"/>
        </w:numPr>
        <w:spacing w:after="0"/>
        <w:ind w:right="159"/>
        <w:jc w:val="both"/>
        <w:rPr>
          <w:rFonts w:eastAsia="Calibri" w:cstheme="minorHAnsi"/>
          <w:lang w:val="pl-PL"/>
        </w:rPr>
      </w:pPr>
      <w:r w:rsidRPr="00C83E39">
        <w:rPr>
          <w:rFonts w:eastAsia="Calibri" w:cstheme="minorHAnsi"/>
          <w:lang w:val="pl-PL"/>
        </w:rPr>
        <w:t>stosowania wyrobów budowlanych wprowadzonych do obrotu zgodnie z odpowiednimi przepisami, w szczególności ustawą z dnia 16 kwietnia 2</w:t>
      </w:r>
      <w:r w:rsidR="001C7677" w:rsidRPr="00C83E39">
        <w:rPr>
          <w:rFonts w:eastAsia="Calibri" w:cstheme="minorHAnsi"/>
          <w:lang w:val="pl-PL"/>
        </w:rPr>
        <w:t>004 r. o wyrobach budowlanych (t.j. Dz. U. z 2021 r. poz. 1213</w:t>
      </w:r>
      <w:r w:rsidRPr="00C83E39">
        <w:rPr>
          <w:rFonts w:eastAsia="Calibri" w:cstheme="minorHAnsi"/>
          <w:lang w:val="pl-PL"/>
        </w:rPr>
        <w:t>);</w:t>
      </w:r>
    </w:p>
    <w:p w14:paraId="47D3E9AC" w14:textId="0BADFFB2" w:rsidR="00367D33" w:rsidRPr="00C83E39" w:rsidRDefault="00367D33" w:rsidP="00367D33">
      <w:pPr>
        <w:pStyle w:val="Akapitzlist"/>
        <w:numPr>
          <w:ilvl w:val="0"/>
          <w:numId w:val="70"/>
        </w:numPr>
        <w:spacing w:after="0"/>
        <w:ind w:right="159"/>
        <w:jc w:val="both"/>
        <w:rPr>
          <w:rFonts w:eastAsia="Calibri" w:cstheme="minorHAnsi"/>
          <w:lang w:val="pl-PL"/>
        </w:rPr>
      </w:pPr>
      <w:r w:rsidRPr="00C83E39">
        <w:rPr>
          <w:rFonts w:eastAsia="Calibri" w:cstheme="minorHAnsi"/>
          <w:lang w:val="pl-PL"/>
        </w:rPr>
        <w:t xml:space="preserve">sporządzenia we własnym zakresie i na własny koszt Planu bezpieczeństwa i ochrony zdrowia </w:t>
      </w:r>
      <w:r w:rsidRPr="00C83E39">
        <w:rPr>
          <w:rFonts w:eastAsia="Calibri" w:cstheme="minorHAnsi"/>
          <w:lang w:val="pl-PL"/>
        </w:rPr>
        <w:br/>
        <w:t>na budowie</w:t>
      </w:r>
      <w:r w:rsidR="00C27A69" w:rsidRPr="00C83E39">
        <w:rPr>
          <w:rFonts w:eastAsia="Calibri" w:cstheme="minorHAnsi"/>
          <w:lang w:val="pl-PL"/>
        </w:rPr>
        <w:t xml:space="preserve">, o którym mowa w ust. 3, </w:t>
      </w:r>
      <w:r w:rsidRPr="00C83E39">
        <w:rPr>
          <w:rFonts w:eastAsia="Calibri" w:cstheme="minorHAnsi"/>
          <w:lang w:val="pl-PL"/>
        </w:rPr>
        <w:t>przed przystąpieniem do robót, jeżeli taki obowiązek wynika z przepisów ustawy Prawo budowlane, oraz instrukcji bezpiecznego wykonywania robót budowlanych;</w:t>
      </w:r>
    </w:p>
    <w:p w14:paraId="27B85489" w14:textId="26CCC5D1" w:rsidR="00367D33" w:rsidRPr="00C83E39" w:rsidRDefault="00367D33" w:rsidP="00367D33">
      <w:pPr>
        <w:pStyle w:val="Akapitzlist"/>
        <w:numPr>
          <w:ilvl w:val="0"/>
          <w:numId w:val="70"/>
        </w:numPr>
        <w:spacing w:after="0"/>
        <w:ind w:right="159"/>
        <w:jc w:val="both"/>
        <w:rPr>
          <w:rFonts w:eastAsia="Calibri" w:cstheme="minorHAnsi"/>
          <w:lang w:val="pl-PL"/>
        </w:rPr>
      </w:pPr>
      <w:r w:rsidRPr="00C83E39">
        <w:rPr>
          <w:rFonts w:eastAsia="Calibri" w:cstheme="minorHAnsi"/>
          <w:lang w:val="pl-PL"/>
        </w:rPr>
        <w:t>powiadomienia organu nadzoru budowlanego o planowanym terminie rozpoczęcia robót;</w:t>
      </w:r>
    </w:p>
    <w:p w14:paraId="18CDB19A" w14:textId="2AF4BB14" w:rsidR="00D8227B" w:rsidRPr="00C83E39" w:rsidRDefault="00D8227B" w:rsidP="00367D33">
      <w:pPr>
        <w:pStyle w:val="Akapitzlist"/>
        <w:numPr>
          <w:ilvl w:val="0"/>
          <w:numId w:val="70"/>
        </w:numPr>
        <w:spacing w:after="0"/>
        <w:ind w:right="159"/>
        <w:jc w:val="both"/>
        <w:rPr>
          <w:rFonts w:eastAsia="Calibri" w:cstheme="minorHAnsi"/>
          <w:lang w:val="pl-PL"/>
        </w:rPr>
      </w:pPr>
      <w:r w:rsidRPr="00C83E39">
        <w:rPr>
          <w:rFonts w:eastAsia="Calibri" w:cstheme="minorHAnsi"/>
          <w:lang w:val="pl-PL"/>
        </w:rPr>
        <w:t>zawiadomienia o zamiarze rozpoczęcia robót budwolanych właściwego inspektora pracy, przed rozpoczęciem budowy lub rozbiórki, na której przewiduje się wykonywanie robót budowlanych trwających dłużej niż 30 dni roboczych i jednoczesne zatrudnienie, co najmniej 20 osób albo na której planowany zakres robót przekracza 500 osobodni;</w:t>
      </w:r>
    </w:p>
    <w:p w14:paraId="658FD892" w14:textId="77777777" w:rsidR="00367D33" w:rsidRPr="00C83E39" w:rsidRDefault="00367D33" w:rsidP="00367D33">
      <w:pPr>
        <w:pStyle w:val="Akapitzlist"/>
        <w:numPr>
          <w:ilvl w:val="0"/>
          <w:numId w:val="70"/>
        </w:numPr>
        <w:spacing w:after="0"/>
        <w:ind w:right="159"/>
        <w:jc w:val="both"/>
        <w:rPr>
          <w:rFonts w:eastAsia="Calibri" w:cstheme="minorHAnsi"/>
          <w:lang w:val="pl-PL"/>
        </w:rPr>
      </w:pPr>
      <w:r w:rsidRPr="00C83E39">
        <w:rPr>
          <w:rFonts w:eastAsia="Calibri" w:cstheme="minorHAnsi"/>
          <w:lang w:val="pl-PL"/>
        </w:rPr>
        <w:t xml:space="preserve">zapewnienia przestrzegania przepisów i zasad bhp oraz p.poż. we wszystkich miejscach wykonywania robót i miejscach składowania materiałów zgodnie z przepisami i dokumentacją techniczną oraz zapewnienia należytego porządku na terenie budowy i w jej otoczeniu, w tym </w:t>
      </w:r>
      <w:r w:rsidRPr="00C83E39">
        <w:rPr>
          <w:rFonts w:eastAsia="Calibri" w:cstheme="minorHAnsi"/>
          <w:lang w:val="pl-PL"/>
        </w:rPr>
        <w:br/>
        <w:t>na drogach dojazdowych;</w:t>
      </w:r>
    </w:p>
    <w:p w14:paraId="5A7439D8" w14:textId="77777777" w:rsidR="00367D33" w:rsidRPr="00C83E39" w:rsidRDefault="00367D33" w:rsidP="00367D33">
      <w:pPr>
        <w:pStyle w:val="Akapitzlist"/>
        <w:numPr>
          <w:ilvl w:val="0"/>
          <w:numId w:val="70"/>
        </w:numPr>
        <w:spacing w:after="0"/>
        <w:ind w:right="159"/>
        <w:jc w:val="both"/>
        <w:rPr>
          <w:rFonts w:eastAsia="Calibri" w:cstheme="minorHAnsi"/>
          <w:lang w:val="pl-PL"/>
        </w:rPr>
      </w:pPr>
      <w:r w:rsidRPr="00C83E39">
        <w:rPr>
          <w:rFonts w:eastAsia="Calibri" w:cstheme="minorHAnsi"/>
          <w:lang w:val="pl-PL"/>
        </w:rPr>
        <w:t>powołania kierownika budowy i kierowników robót w poszczególnych branżach;</w:t>
      </w:r>
    </w:p>
    <w:p w14:paraId="37DC0762" w14:textId="1A230AF5" w:rsidR="00367D33" w:rsidRPr="00C83E39" w:rsidRDefault="00367D33" w:rsidP="00367D33">
      <w:pPr>
        <w:pStyle w:val="Akapitzlist"/>
        <w:numPr>
          <w:ilvl w:val="0"/>
          <w:numId w:val="70"/>
        </w:numPr>
        <w:spacing w:after="0"/>
        <w:ind w:right="159"/>
        <w:jc w:val="both"/>
        <w:rPr>
          <w:rFonts w:eastAsia="Calibri" w:cstheme="minorHAnsi"/>
          <w:lang w:val="pl-PL"/>
        </w:rPr>
      </w:pPr>
      <w:r w:rsidRPr="00C83E39">
        <w:rPr>
          <w:rFonts w:eastAsia="Calibri" w:cstheme="minorHAnsi"/>
          <w:lang w:val="pl-PL"/>
        </w:rPr>
        <w:t xml:space="preserve">zapewnienia pełnej dyspozycyjności i obecności kierownika budowy na terenie budowy </w:t>
      </w:r>
      <w:r w:rsidRPr="00C83E39">
        <w:rPr>
          <w:rFonts w:eastAsia="Calibri" w:cstheme="minorHAnsi"/>
          <w:lang w:val="pl-PL"/>
        </w:rPr>
        <w:br/>
        <w:t>w godzinach pracy</w:t>
      </w:r>
      <w:r w:rsidR="00D8227B" w:rsidRPr="00C83E39">
        <w:rPr>
          <w:rFonts w:eastAsia="Calibri" w:cstheme="minorHAnsi"/>
          <w:lang w:val="pl-PL"/>
        </w:rPr>
        <w:t xml:space="preserve"> Wykonawcy wobec Inwestora Zastę</w:t>
      </w:r>
      <w:r w:rsidRPr="00C83E39">
        <w:rPr>
          <w:rFonts w:eastAsia="Calibri" w:cstheme="minorHAnsi"/>
          <w:lang w:val="pl-PL"/>
        </w:rPr>
        <w:t xml:space="preserve">pczego i Zamawiającego, oraz udziału </w:t>
      </w:r>
      <w:r w:rsidRPr="00C83E39">
        <w:rPr>
          <w:rFonts w:eastAsia="Calibri" w:cstheme="minorHAnsi"/>
          <w:lang w:val="pl-PL"/>
        </w:rPr>
        <w:br/>
        <w:t>w naradach koordynacyjnych budowy kierownika budowy lub kierowników robót przy udziale pracowników wskazanych przez Wykonawcę.</w:t>
      </w:r>
      <w:r w:rsidRPr="00C83E39">
        <w:rPr>
          <w:lang w:val="pl-PL"/>
        </w:rPr>
        <w:t xml:space="preserve"> </w:t>
      </w:r>
      <w:r w:rsidRPr="00C83E39">
        <w:rPr>
          <w:rFonts w:eastAsia="Calibri" w:cstheme="minorHAnsi"/>
          <w:lang w:val="pl-PL"/>
        </w:rPr>
        <w:t>Rozpoczęcie robót w danej branży i ich zakończenie kierownik robót potwierdza stosownym wpisem do dziennika budowy, co potwierdza właściwy branżowo Inspektor Nadzoru;</w:t>
      </w:r>
    </w:p>
    <w:p w14:paraId="0F14145E" w14:textId="77777777" w:rsidR="00367D33" w:rsidRPr="00C83E39" w:rsidRDefault="00367D33" w:rsidP="00367D33">
      <w:pPr>
        <w:pStyle w:val="Akapitzlist"/>
        <w:numPr>
          <w:ilvl w:val="0"/>
          <w:numId w:val="70"/>
        </w:numPr>
        <w:spacing w:after="0"/>
        <w:ind w:right="159"/>
        <w:jc w:val="both"/>
        <w:rPr>
          <w:rFonts w:eastAsia="Calibri" w:cstheme="minorHAnsi"/>
          <w:lang w:val="pl-PL"/>
        </w:rPr>
      </w:pPr>
      <w:r w:rsidRPr="00C83E39">
        <w:rPr>
          <w:rFonts w:eastAsia="Calibri" w:cstheme="minorHAnsi"/>
          <w:lang w:val="pl-PL"/>
        </w:rPr>
        <w:t>prawidłowego i czytelnego prowadzenia dokumentacji budowy;</w:t>
      </w:r>
    </w:p>
    <w:p w14:paraId="105E24DB" w14:textId="77777777" w:rsidR="00367D33" w:rsidRPr="00C83E39" w:rsidRDefault="00367D33" w:rsidP="00367D33">
      <w:pPr>
        <w:pStyle w:val="Akapitzlist"/>
        <w:numPr>
          <w:ilvl w:val="0"/>
          <w:numId w:val="70"/>
        </w:numPr>
        <w:spacing w:after="0"/>
        <w:ind w:right="159"/>
        <w:jc w:val="both"/>
        <w:rPr>
          <w:rFonts w:eastAsia="Calibri" w:cstheme="minorHAnsi"/>
          <w:lang w:val="pl-PL"/>
        </w:rPr>
      </w:pPr>
      <w:r w:rsidRPr="00C83E39">
        <w:rPr>
          <w:rFonts w:eastAsia="Calibri" w:cstheme="minorHAnsi"/>
          <w:lang w:val="pl-PL"/>
        </w:rPr>
        <w:t xml:space="preserve">kompletowania, przechowywania na placu budowy i udostępniania Inwestorowi Zastępczemu, sporządzonych w języku polskim dokumentów typu: atesty materiałowe, deklaracje zgodności/deklaracje właściwości użytkowych dla dostarczanych materiałów i urządzeń, aprobaty techniczne, dokumentację określającą charakterystyczne parametry materiałów i urządzeń zgodne z projektem, w tym np.: dokumentację techniczno-ruchową, karty techniczne, instrukcje eksploatacji lub użytkowania oraz wyniki badań laboratoryjnych i technicznych (tam, gdzie </w:t>
      </w:r>
      <w:r w:rsidRPr="00C83E39">
        <w:rPr>
          <w:rFonts w:eastAsia="Calibri" w:cstheme="minorHAnsi"/>
          <w:lang w:val="pl-PL"/>
        </w:rPr>
        <w:br/>
        <w:t xml:space="preserve">są wymagane), itp. Inwestor Zastępczy dokona akceptacji materiałów przed wbudowaniem </w:t>
      </w:r>
      <w:r w:rsidRPr="00C83E39">
        <w:rPr>
          <w:rFonts w:eastAsia="Calibri" w:cstheme="minorHAnsi"/>
          <w:lang w:val="pl-PL"/>
        </w:rPr>
        <w:br/>
        <w:t xml:space="preserve">i urządzeń przed zainstalowaniem dokonując odpowiednich zapisów opatrzonych datą </w:t>
      </w:r>
      <w:r w:rsidRPr="00C83E39">
        <w:rPr>
          <w:rFonts w:eastAsia="Calibri" w:cstheme="minorHAnsi"/>
          <w:lang w:val="pl-PL"/>
        </w:rPr>
        <w:br/>
      </w:r>
      <w:r w:rsidRPr="00C83E39">
        <w:rPr>
          <w:rFonts w:eastAsia="Calibri" w:cstheme="minorHAnsi"/>
          <w:lang w:val="pl-PL"/>
        </w:rPr>
        <w:lastRenderedPageBreak/>
        <w:t>na przedstawionych przez Wykonawcę atestach, aprobatach, deklaracjach zgodności/ deklaracjach właściwości użytkowych, wnioskach o zatwierdzenie materiału do wbudowania oraz urządzenia do zamontowania oraz pozostałych wyżej wymienionych dokumentach. Zakazuje się Wykonawcy wbudowywania materiałów i instalowania urządzeń, które nie spełniają wymogów  określonych w Specyfikacji Warunków Zamówienia lub nie uzyskały akceptacji Inwestora Zastępczego; dokumenty będą stanowić część dokumentacji powykonawczej;</w:t>
      </w:r>
    </w:p>
    <w:p w14:paraId="06B89CB6" w14:textId="77777777" w:rsidR="00367D33" w:rsidRPr="00C83E39" w:rsidRDefault="00367D33" w:rsidP="00367D33">
      <w:pPr>
        <w:pStyle w:val="Akapitzlist"/>
        <w:numPr>
          <w:ilvl w:val="0"/>
          <w:numId w:val="70"/>
        </w:numPr>
        <w:spacing w:after="0"/>
        <w:ind w:right="159"/>
        <w:jc w:val="both"/>
        <w:rPr>
          <w:rFonts w:eastAsia="Calibri" w:cstheme="minorHAnsi"/>
          <w:lang w:val="pl-PL"/>
        </w:rPr>
      </w:pPr>
      <w:r w:rsidRPr="00C83E39">
        <w:rPr>
          <w:rFonts w:eastAsia="Calibri" w:cstheme="minorHAnsi"/>
          <w:lang w:val="pl-PL"/>
        </w:rPr>
        <w:t>przygotowania we własnym zakresie i na własny koszt dokumentacji powykonawczej oraz instrukcji obsługi i eksploatacji: obiektu, instalacji i urządzeń związanych z wykonywanymi robotami budowlano-montażowymi na tym obiekcie oraz dostarczonego wyposażenia;</w:t>
      </w:r>
    </w:p>
    <w:p w14:paraId="7360999A" w14:textId="77777777" w:rsidR="00367D33" w:rsidRPr="00C83E39" w:rsidRDefault="00367D33" w:rsidP="00367D33">
      <w:pPr>
        <w:pStyle w:val="Akapitzlist"/>
        <w:numPr>
          <w:ilvl w:val="0"/>
          <w:numId w:val="70"/>
        </w:numPr>
        <w:spacing w:after="0"/>
        <w:ind w:right="159"/>
        <w:jc w:val="both"/>
        <w:rPr>
          <w:rFonts w:eastAsia="Calibri" w:cstheme="minorHAnsi"/>
          <w:lang w:val="pl-PL"/>
        </w:rPr>
      </w:pPr>
      <w:r w:rsidRPr="00C83E39">
        <w:rPr>
          <w:rFonts w:eastAsia="Calibri" w:cstheme="minorHAnsi"/>
          <w:lang w:val="pl-PL"/>
        </w:rPr>
        <w:t>przeszkolenia wskazanych przez Zamawiającego osób w zakresie obsługi instalacji, urządzeń oraz dostarczonego wyposażenia obiektu i sporządzenia na potwierdzenie tych czynności stosownych protokołów;</w:t>
      </w:r>
    </w:p>
    <w:p w14:paraId="5BF19E95" w14:textId="77777777" w:rsidR="00367D33" w:rsidRPr="00C83E39" w:rsidRDefault="00367D33" w:rsidP="00367D33">
      <w:pPr>
        <w:pStyle w:val="Akapitzlist"/>
        <w:numPr>
          <w:ilvl w:val="0"/>
          <w:numId w:val="70"/>
        </w:numPr>
        <w:spacing w:after="0"/>
        <w:ind w:right="159"/>
        <w:jc w:val="both"/>
        <w:rPr>
          <w:rFonts w:eastAsia="Calibri" w:cstheme="minorHAnsi"/>
          <w:lang w:val="pl-PL"/>
        </w:rPr>
      </w:pPr>
      <w:r w:rsidRPr="00C83E39">
        <w:rPr>
          <w:rFonts w:eastAsia="Calibri" w:cstheme="minorHAnsi"/>
          <w:lang w:val="pl-PL"/>
        </w:rPr>
        <w:t>uzyskania na własny koszt protokołów, opinii itp. w zakresie wykonywanych robót;</w:t>
      </w:r>
    </w:p>
    <w:p w14:paraId="5F5D9ADC" w14:textId="1FF5E793" w:rsidR="00367D33" w:rsidRPr="00C83E39" w:rsidRDefault="00367D33" w:rsidP="00367D33">
      <w:pPr>
        <w:pStyle w:val="Akapitzlist"/>
        <w:numPr>
          <w:ilvl w:val="0"/>
          <w:numId w:val="70"/>
        </w:numPr>
        <w:spacing w:after="0"/>
        <w:ind w:right="159"/>
        <w:jc w:val="both"/>
        <w:rPr>
          <w:rFonts w:eastAsia="Calibri" w:cstheme="minorHAnsi"/>
          <w:lang w:val="pl-PL"/>
        </w:rPr>
      </w:pPr>
      <w:r w:rsidRPr="00C83E39">
        <w:rPr>
          <w:rFonts w:eastAsia="Calibri" w:cstheme="minorHAnsi"/>
          <w:lang w:val="pl-PL"/>
        </w:rPr>
        <w:t>zapewnienia na własny koszt obsługi geodezyjnej zgodnie z przepisami dotyczącymi opracowań geodezyjnych oraz czynności geodezyjnych w zakresie wykonywanych robót, w tym inwentaryzacji geodezyjnej;</w:t>
      </w:r>
    </w:p>
    <w:p w14:paraId="250AD6DF" w14:textId="77777777" w:rsidR="00367D33" w:rsidRPr="00C83E39" w:rsidRDefault="00367D33" w:rsidP="00367D33">
      <w:pPr>
        <w:pStyle w:val="Akapitzlist"/>
        <w:numPr>
          <w:ilvl w:val="0"/>
          <w:numId w:val="70"/>
        </w:numPr>
        <w:spacing w:after="0"/>
        <w:ind w:right="159"/>
        <w:jc w:val="both"/>
        <w:rPr>
          <w:rFonts w:eastAsia="Calibri" w:cstheme="minorHAnsi"/>
          <w:lang w:val="pl-PL"/>
        </w:rPr>
      </w:pPr>
      <w:r w:rsidRPr="00C83E39">
        <w:rPr>
          <w:rFonts w:eastAsia="Calibri" w:cstheme="minorHAnsi"/>
          <w:lang w:val="pl-PL"/>
        </w:rPr>
        <w:t>zapewnienie na własny koszt utylizacji materiałów z demontażu;</w:t>
      </w:r>
    </w:p>
    <w:p w14:paraId="2BE1E089" w14:textId="77777777" w:rsidR="00367D33" w:rsidRPr="00C83E39" w:rsidRDefault="00367D33" w:rsidP="00367D33">
      <w:pPr>
        <w:pStyle w:val="Akapitzlist"/>
        <w:numPr>
          <w:ilvl w:val="0"/>
          <w:numId w:val="70"/>
        </w:numPr>
        <w:spacing w:after="0"/>
        <w:ind w:right="159"/>
        <w:jc w:val="both"/>
        <w:rPr>
          <w:rFonts w:eastAsia="Calibri" w:cstheme="minorHAnsi"/>
          <w:lang w:val="pl-PL"/>
        </w:rPr>
      </w:pPr>
      <w:r w:rsidRPr="00C83E39">
        <w:rPr>
          <w:rFonts w:eastAsia="Calibri" w:cstheme="minorHAnsi"/>
          <w:lang w:val="pl-PL"/>
        </w:rPr>
        <w:t xml:space="preserve">uzyskania w imieniu Zamawiającego, na koszt własny, protokołów odbioru niezbędnych </w:t>
      </w:r>
      <w:r w:rsidRPr="00C83E39">
        <w:rPr>
          <w:rFonts w:eastAsia="Calibri" w:cstheme="minorHAnsi"/>
          <w:lang w:val="pl-PL"/>
        </w:rPr>
        <w:br/>
        <w:t xml:space="preserve">do przekazania obiektu do użytkowania, oraz pozwolenia na użytkowanie obiektu; </w:t>
      </w:r>
    </w:p>
    <w:p w14:paraId="136FB21A" w14:textId="1A89DFF9" w:rsidR="00367D33" w:rsidRPr="00C83E39" w:rsidRDefault="00367D33" w:rsidP="00367D33">
      <w:pPr>
        <w:pStyle w:val="Akapitzlist"/>
        <w:numPr>
          <w:ilvl w:val="0"/>
          <w:numId w:val="70"/>
        </w:numPr>
        <w:spacing w:after="0"/>
        <w:ind w:right="159"/>
        <w:jc w:val="both"/>
        <w:rPr>
          <w:rFonts w:eastAsia="Calibri" w:cstheme="minorHAnsi"/>
          <w:lang w:val="pl-PL"/>
        </w:rPr>
      </w:pPr>
      <w:r w:rsidRPr="00C83E39">
        <w:rPr>
          <w:rFonts w:eastAsia="Calibri" w:cstheme="minorHAnsi"/>
          <w:lang w:val="pl-PL"/>
        </w:rPr>
        <w:t xml:space="preserve">uzyskania w imieniu Zamawiającego pozwolenia na użytkowanie obiektu; </w:t>
      </w:r>
    </w:p>
    <w:p w14:paraId="3F104A1D" w14:textId="77777777" w:rsidR="00367D33" w:rsidRPr="00C83E39" w:rsidRDefault="00367D33" w:rsidP="00367D33">
      <w:pPr>
        <w:pStyle w:val="Akapitzlist"/>
        <w:numPr>
          <w:ilvl w:val="0"/>
          <w:numId w:val="70"/>
        </w:numPr>
        <w:spacing w:after="0"/>
        <w:ind w:right="159"/>
        <w:jc w:val="both"/>
        <w:rPr>
          <w:rFonts w:eastAsia="Calibri" w:cstheme="minorHAnsi"/>
          <w:lang w:val="pl-PL"/>
        </w:rPr>
      </w:pPr>
      <w:r w:rsidRPr="00C83E39">
        <w:rPr>
          <w:rFonts w:eastAsia="Calibri" w:cstheme="minorHAnsi"/>
          <w:lang w:val="pl-PL"/>
        </w:rPr>
        <w:t>wykonania i zamontowania, w uzgodnieniu z Zamawiającym, tablicy informacyjnej;</w:t>
      </w:r>
    </w:p>
    <w:p w14:paraId="6EF81CFD" w14:textId="7130D632" w:rsidR="00367D33" w:rsidRPr="00C83E39" w:rsidRDefault="00367D33" w:rsidP="00367D33">
      <w:pPr>
        <w:pStyle w:val="Akapitzlist"/>
        <w:numPr>
          <w:ilvl w:val="0"/>
          <w:numId w:val="70"/>
        </w:numPr>
        <w:rPr>
          <w:rFonts w:eastAsia="Calibri" w:cstheme="minorHAnsi"/>
          <w:lang w:val="pl-PL"/>
        </w:rPr>
      </w:pPr>
      <w:r w:rsidRPr="00C83E39">
        <w:rPr>
          <w:rFonts w:eastAsia="Calibri" w:cstheme="minorHAnsi"/>
          <w:lang w:val="pl-PL"/>
        </w:rPr>
        <w:t xml:space="preserve">złożenia w siedzibie Zamawiającego, w terminie 5 dni od dnia zawarcia umowy, Harmonogramu rzeczowo-finansowego robót, z podziałem kosztów, a w razie zgłoszenia przez Zamawiającego uwag lub zastrzeżeń do w/w Harmonogramu, ich uwzględnienia i przedstawienia poprawionego Harmonogramu w terminie 2 dni roboczych od daty w/w zgłoszenia. </w:t>
      </w:r>
    </w:p>
    <w:p w14:paraId="3F7D09AD" w14:textId="24EFE1E3" w:rsidR="00367D33" w:rsidRPr="00C83E39" w:rsidRDefault="00367D33" w:rsidP="00367D33">
      <w:pPr>
        <w:pStyle w:val="Akapitzlist"/>
        <w:rPr>
          <w:rFonts w:eastAsia="Calibri" w:cstheme="minorHAnsi"/>
          <w:lang w:val="pl-PL"/>
        </w:rPr>
      </w:pPr>
      <w:r w:rsidRPr="00C83E39">
        <w:rPr>
          <w:rFonts w:eastAsia="Calibri" w:cstheme="minorHAnsi"/>
          <w:lang w:val="pl-PL"/>
        </w:rPr>
        <w:t>Podstawą wykonania Harmonogramu będzie opracowany przez Wykonawcę metodą szczegółową kosztorys na cenę ofertową. Harmonogram może podlegać aktualizacjom, które muszą być zatwierdzone przez Inwestora Zastępczego i Zamawiajacego.</w:t>
      </w:r>
    </w:p>
    <w:p w14:paraId="3AE8FDC0" w14:textId="77777777" w:rsidR="00367D33" w:rsidRPr="00C83E39" w:rsidRDefault="00367D33" w:rsidP="00367D33">
      <w:pPr>
        <w:pStyle w:val="Akapitzlist"/>
        <w:numPr>
          <w:ilvl w:val="0"/>
          <w:numId w:val="70"/>
        </w:numPr>
        <w:spacing w:after="0"/>
        <w:ind w:right="159"/>
        <w:jc w:val="both"/>
        <w:rPr>
          <w:rFonts w:eastAsia="Calibri" w:cstheme="minorHAnsi"/>
          <w:lang w:val="pl-PL"/>
        </w:rPr>
      </w:pPr>
      <w:r w:rsidRPr="00C83E39">
        <w:rPr>
          <w:rFonts w:eastAsia="Calibri" w:cstheme="minorHAnsi"/>
          <w:lang w:val="pl-PL"/>
        </w:rPr>
        <w:t>Wykonawca wraz z Harmonogramem zobowiązany jest do złożenia oświadczenia, jaki zakres robót zamierza powierzyć Podwykonawcom ze wskazaniem pozycji Harmonogramu, w którym ujęte zostały te roboty;</w:t>
      </w:r>
    </w:p>
    <w:p w14:paraId="175B88AB" w14:textId="7C480F67" w:rsidR="00367D33" w:rsidRPr="00C83E39" w:rsidRDefault="00367D33" w:rsidP="00367D33">
      <w:pPr>
        <w:pStyle w:val="Akapitzlist"/>
        <w:numPr>
          <w:ilvl w:val="0"/>
          <w:numId w:val="70"/>
        </w:numPr>
        <w:spacing w:after="0"/>
        <w:ind w:right="159"/>
        <w:jc w:val="both"/>
        <w:rPr>
          <w:rFonts w:eastAsia="Calibri" w:cstheme="minorHAnsi"/>
          <w:lang w:val="pl-PL"/>
        </w:rPr>
      </w:pPr>
      <w:r w:rsidRPr="00C83E39">
        <w:rPr>
          <w:rFonts w:eastAsia="Calibri" w:cstheme="minorHAnsi"/>
          <w:lang w:val="pl-PL"/>
        </w:rPr>
        <w:t>zorganizowania na własny koszt zaplecza budowy i miejsca na przechowywanie pojazdów, maszyn i materiałów wykorzystywanych na b</w:t>
      </w:r>
      <w:r w:rsidR="00D8227B" w:rsidRPr="00C83E39">
        <w:rPr>
          <w:rFonts w:eastAsia="Calibri" w:cstheme="minorHAnsi"/>
          <w:lang w:val="pl-PL"/>
        </w:rPr>
        <w:t>udowie – Zamawiajacy nie ponosi odpowiedzialności za urządzenia i materiały Wykonawcy znajdujące się na placu robót;</w:t>
      </w:r>
    </w:p>
    <w:p w14:paraId="2D96BA66" w14:textId="41832F9D" w:rsidR="00367D33" w:rsidRPr="00C83E39" w:rsidRDefault="00367D33" w:rsidP="00367D33">
      <w:pPr>
        <w:pStyle w:val="Akapitzlist"/>
        <w:numPr>
          <w:ilvl w:val="0"/>
          <w:numId w:val="70"/>
        </w:numPr>
        <w:spacing w:after="0"/>
        <w:ind w:right="45"/>
        <w:jc w:val="both"/>
        <w:rPr>
          <w:rFonts w:eastAsia="Times New Roman" w:cs="Times New Roman"/>
          <w:lang w:val="pl-PL"/>
        </w:rPr>
      </w:pPr>
      <w:r w:rsidRPr="00C83E39">
        <w:rPr>
          <w:rFonts w:eastAsia="Times New Roman" w:cs="Times New Roman"/>
          <w:lang w:val="pl-PL"/>
        </w:rPr>
        <w:t>opr</w:t>
      </w:r>
      <w:r w:rsidRPr="00C83E39">
        <w:rPr>
          <w:rFonts w:eastAsia="Times New Roman" w:cs="Times New Roman"/>
          <w:spacing w:val="-2"/>
          <w:lang w:val="pl-PL"/>
        </w:rPr>
        <w:t>a</w:t>
      </w:r>
      <w:r w:rsidRPr="00C83E39">
        <w:rPr>
          <w:rFonts w:eastAsia="Times New Roman" w:cs="Times New Roman"/>
          <w:spacing w:val="-1"/>
          <w:lang w:val="pl-PL"/>
        </w:rPr>
        <w:t>c</w:t>
      </w:r>
      <w:r w:rsidRPr="00C83E39">
        <w:rPr>
          <w:rFonts w:eastAsia="Times New Roman" w:cs="Times New Roman"/>
          <w:lang w:val="pl-PL"/>
        </w:rPr>
        <w:t>o</w:t>
      </w:r>
      <w:r w:rsidRPr="00C83E39">
        <w:rPr>
          <w:rFonts w:eastAsia="Times New Roman" w:cs="Times New Roman"/>
          <w:spacing w:val="2"/>
          <w:lang w:val="pl-PL"/>
        </w:rPr>
        <w:t>w</w:t>
      </w:r>
      <w:r w:rsidRPr="00C83E39">
        <w:rPr>
          <w:rFonts w:eastAsia="Times New Roman" w:cs="Times New Roman"/>
          <w:spacing w:val="-1"/>
          <w:lang w:val="pl-PL"/>
        </w:rPr>
        <w:t>a</w:t>
      </w:r>
      <w:r w:rsidRPr="00C83E39">
        <w:rPr>
          <w:rFonts w:eastAsia="Times New Roman" w:cs="Times New Roman"/>
          <w:lang w:val="pl-PL"/>
        </w:rPr>
        <w:t>nia</w:t>
      </w:r>
      <w:r w:rsidRPr="00C83E39">
        <w:rPr>
          <w:rFonts w:eastAsia="Times New Roman" w:cs="Times New Roman"/>
          <w:spacing w:val="48"/>
          <w:lang w:val="pl-PL"/>
        </w:rPr>
        <w:t xml:space="preserve"> </w:t>
      </w:r>
      <w:r w:rsidRPr="00C83E39">
        <w:rPr>
          <w:rFonts w:eastAsia="Times New Roman" w:cs="Times New Roman"/>
          <w:lang w:val="pl-PL"/>
        </w:rPr>
        <w:t>św</w:t>
      </w:r>
      <w:r w:rsidRPr="00C83E39">
        <w:rPr>
          <w:rFonts w:eastAsia="Times New Roman" w:cs="Times New Roman"/>
          <w:spacing w:val="2"/>
          <w:lang w:val="pl-PL"/>
        </w:rPr>
        <w:t>i</w:t>
      </w:r>
      <w:r w:rsidRPr="00C83E39">
        <w:rPr>
          <w:rFonts w:eastAsia="Times New Roman" w:cs="Times New Roman"/>
          <w:spacing w:val="-1"/>
          <w:lang w:val="pl-PL"/>
        </w:rPr>
        <w:t>a</w:t>
      </w:r>
      <w:r w:rsidRPr="00C83E39">
        <w:rPr>
          <w:rFonts w:eastAsia="Times New Roman" w:cs="Times New Roman"/>
          <w:lang w:val="pl-PL"/>
        </w:rPr>
        <w:t>d</w:t>
      </w:r>
      <w:r w:rsidRPr="00C83E39">
        <w:rPr>
          <w:rFonts w:eastAsia="Times New Roman" w:cs="Times New Roman"/>
          <w:spacing w:val="-1"/>
          <w:lang w:val="pl-PL"/>
        </w:rPr>
        <w:t>ec</w:t>
      </w:r>
      <w:r w:rsidRPr="00C83E39">
        <w:rPr>
          <w:rFonts w:eastAsia="Times New Roman" w:cs="Times New Roman"/>
          <w:lang w:val="pl-PL"/>
        </w:rPr>
        <w:t>t</w:t>
      </w:r>
      <w:r w:rsidRPr="00C83E39">
        <w:rPr>
          <w:rFonts w:eastAsia="Times New Roman" w:cs="Times New Roman"/>
          <w:spacing w:val="2"/>
          <w:lang w:val="pl-PL"/>
        </w:rPr>
        <w:t>w</w:t>
      </w:r>
      <w:r w:rsidRPr="00C83E39">
        <w:rPr>
          <w:rFonts w:eastAsia="Times New Roman" w:cs="Times New Roman"/>
          <w:lang w:val="pl-PL"/>
        </w:rPr>
        <w:t>a</w:t>
      </w:r>
      <w:r w:rsidRPr="00C83E39">
        <w:rPr>
          <w:rFonts w:eastAsia="Times New Roman" w:cs="Times New Roman"/>
          <w:spacing w:val="49"/>
          <w:lang w:val="pl-PL"/>
        </w:rPr>
        <w:t xml:space="preserve"> </w:t>
      </w:r>
      <w:r w:rsidRPr="00C83E39">
        <w:rPr>
          <w:rFonts w:eastAsia="Times New Roman" w:cs="Times New Roman"/>
          <w:spacing w:val="-1"/>
          <w:lang w:val="pl-PL"/>
        </w:rPr>
        <w:t>c</w:t>
      </w:r>
      <w:r w:rsidRPr="00C83E39">
        <w:rPr>
          <w:rFonts w:eastAsia="Times New Roman" w:cs="Times New Roman"/>
          <w:lang w:val="pl-PL"/>
        </w:rPr>
        <w:t>h</w:t>
      </w:r>
      <w:r w:rsidRPr="00C83E39">
        <w:rPr>
          <w:rFonts w:eastAsia="Times New Roman" w:cs="Times New Roman"/>
          <w:spacing w:val="1"/>
          <w:lang w:val="pl-PL"/>
        </w:rPr>
        <w:t>a</w:t>
      </w:r>
      <w:r w:rsidRPr="00C83E39">
        <w:rPr>
          <w:rFonts w:eastAsia="Times New Roman" w:cs="Times New Roman"/>
          <w:lang w:val="pl-PL"/>
        </w:rPr>
        <w:t>r</w:t>
      </w:r>
      <w:r w:rsidRPr="00C83E39">
        <w:rPr>
          <w:rFonts w:eastAsia="Times New Roman" w:cs="Times New Roman"/>
          <w:spacing w:val="-2"/>
          <w:lang w:val="pl-PL"/>
        </w:rPr>
        <w:t>a</w:t>
      </w:r>
      <w:r w:rsidRPr="00C83E39">
        <w:rPr>
          <w:rFonts w:eastAsia="Times New Roman" w:cs="Times New Roman"/>
          <w:lang w:val="pl-PL"/>
        </w:rPr>
        <w:t>kte</w:t>
      </w:r>
      <w:r w:rsidRPr="00C83E39">
        <w:rPr>
          <w:rFonts w:eastAsia="Times New Roman" w:cs="Times New Roman"/>
          <w:spacing w:val="3"/>
          <w:lang w:val="pl-PL"/>
        </w:rPr>
        <w:t>r</w:t>
      </w:r>
      <w:r w:rsidRPr="00C83E39">
        <w:rPr>
          <w:rFonts w:eastAsia="Times New Roman" w:cs="Times New Roman"/>
          <w:spacing w:val="-5"/>
          <w:lang w:val="pl-PL"/>
        </w:rPr>
        <w:t>y</w:t>
      </w:r>
      <w:r w:rsidRPr="00C83E39">
        <w:rPr>
          <w:rFonts w:eastAsia="Times New Roman" w:cs="Times New Roman"/>
          <w:lang w:val="pl-PL"/>
        </w:rPr>
        <w:t>s</w:t>
      </w:r>
      <w:r w:rsidRPr="00C83E39">
        <w:rPr>
          <w:rFonts w:eastAsia="Times New Roman" w:cs="Times New Roman"/>
          <w:spacing w:val="5"/>
          <w:lang w:val="pl-PL"/>
        </w:rPr>
        <w:t>t</w:t>
      </w:r>
      <w:r w:rsidRPr="00C83E39">
        <w:rPr>
          <w:rFonts w:eastAsia="Times New Roman" w:cs="Times New Roman"/>
          <w:spacing w:val="-5"/>
          <w:lang w:val="pl-PL"/>
        </w:rPr>
        <w:t>y</w:t>
      </w:r>
      <w:r w:rsidRPr="00C83E39">
        <w:rPr>
          <w:rFonts w:eastAsia="Times New Roman" w:cs="Times New Roman"/>
          <w:lang w:val="pl-PL"/>
        </w:rPr>
        <w:t>ki</w:t>
      </w:r>
      <w:r w:rsidRPr="00C83E39">
        <w:rPr>
          <w:rFonts w:eastAsia="Times New Roman" w:cs="Times New Roman"/>
          <w:spacing w:val="51"/>
          <w:lang w:val="pl-PL"/>
        </w:rPr>
        <w:t xml:space="preserve"> </w:t>
      </w:r>
      <w:r w:rsidRPr="00C83E39">
        <w:rPr>
          <w:rFonts w:eastAsia="Times New Roman" w:cs="Times New Roman"/>
          <w:spacing w:val="-1"/>
          <w:lang w:val="pl-PL"/>
        </w:rPr>
        <w:t>e</w:t>
      </w:r>
      <w:r w:rsidRPr="00C83E39">
        <w:rPr>
          <w:rFonts w:eastAsia="Times New Roman" w:cs="Times New Roman"/>
          <w:lang w:val="pl-PL"/>
        </w:rPr>
        <w:t>n</w:t>
      </w:r>
      <w:r w:rsidRPr="00C83E39">
        <w:rPr>
          <w:rFonts w:eastAsia="Times New Roman" w:cs="Times New Roman"/>
          <w:spacing w:val="-1"/>
          <w:lang w:val="pl-PL"/>
        </w:rPr>
        <w:t>e</w:t>
      </w:r>
      <w:r w:rsidRPr="00C83E39">
        <w:rPr>
          <w:rFonts w:eastAsia="Times New Roman" w:cs="Times New Roman"/>
          <w:spacing w:val="1"/>
          <w:lang w:val="pl-PL"/>
        </w:rPr>
        <w:t>r</w:t>
      </w:r>
      <w:r w:rsidRPr="00C83E39">
        <w:rPr>
          <w:rFonts w:eastAsia="Times New Roman" w:cs="Times New Roman"/>
          <w:lang w:val="pl-PL"/>
        </w:rPr>
        <w:t>g</w:t>
      </w:r>
      <w:r w:rsidRPr="00C83E39">
        <w:rPr>
          <w:rFonts w:eastAsia="Times New Roman" w:cs="Times New Roman"/>
          <w:spacing w:val="-1"/>
          <w:lang w:val="pl-PL"/>
        </w:rPr>
        <w:t>e</w:t>
      </w:r>
      <w:r w:rsidRPr="00C83E39">
        <w:rPr>
          <w:rFonts w:eastAsia="Times New Roman" w:cs="Times New Roman"/>
          <w:spacing w:val="3"/>
          <w:lang w:val="pl-PL"/>
        </w:rPr>
        <w:t>t</w:t>
      </w:r>
      <w:r w:rsidRPr="00C83E39">
        <w:rPr>
          <w:rFonts w:eastAsia="Times New Roman" w:cs="Times New Roman"/>
          <w:spacing w:val="-5"/>
          <w:lang w:val="pl-PL"/>
        </w:rPr>
        <w:t>y</w:t>
      </w:r>
      <w:r w:rsidRPr="00C83E39">
        <w:rPr>
          <w:rFonts w:eastAsia="Times New Roman" w:cs="Times New Roman"/>
          <w:spacing w:val="1"/>
          <w:lang w:val="pl-PL"/>
        </w:rPr>
        <w:t>cz</w:t>
      </w:r>
      <w:r w:rsidRPr="00C83E39">
        <w:rPr>
          <w:rFonts w:eastAsia="Times New Roman" w:cs="Times New Roman"/>
          <w:lang w:val="pl-PL"/>
        </w:rPr>
        <w:t>n</w:t>
      </w:r>
      <w:r w:rsidRPr="00C83E39">
        <w:rPr>
          <w:rFonts w:eastAsia="Times New Roman" w:cs="Times New Roman"/>
          <w:spacing w:val="-1"/>
          <w:lang w:val="pl-PL"/>
        </w:rPr>
        <w:t>e</w:t>
      </w:r>
      <w:r w:rsidRPr="00C83E39">
        <w:rPr>
          <w:rFonts w:eastAsia="Times New Roman" w:cs="Times New Roman"/>
          <w:lang w:val="pl-PL"/>
        </w:rPr>
        <w:t>j</w:t>
      </w:r>
      <w:r w:rsidRPr="00C83E39">
        <w:rPr>
          <w:rFonts w:eastAsia="Times New Roman" w:cs="Times New Roman"/>
          <w:spacing w:val="48"/>
          <w:lang w:val="pl-PL"/>
        </w:rPr>
        <w:t xml:space="preserve"> </w:t>
      </w:r>
      <w:r w:rsidRPr="00C83E39">
        <w:rPr>
          <w:rFonts w:eastAsia="Times New Roman" w:cs="Times New Roman"/>
          <w:lang w:val="pl-PL"/>
        </w:rPr>
        <w:t>bu</w:t>
      </w:r>
      <w:r w:rsidRPr="00C83E39">
        <w:rPr>
          <w:rFonts w:eastAsia="Times New Roman" w:cs="Times New Roman"/>
          <w:spacing w:val="5"/>
          <w:lang w:val="pl-PL"/>
        </w:rPr>
        <w:t>d</w:t>
      </w:r>
      <w:r w:rsidRPr="00C83E39">
        <w:rPr>
          <w:rFonts w:eastAsia="Times New Roman" w:cs="Times New Roman"/>
          <w:spacing w:val="-5"/>
          <w:lang w:val="pl-PL"/>
        </w:rPr>
        <w:t>y</w:t>
      </w:r>
      <w:r w:rsidRPr="00C83E39">
        <w:rPr>
          <w:rFonts w:eastAsia="Times New Roman" w:cs="Times New Roman"/>
          <w:lang w:val="pl-PL"/>
        </w:rPr>
        <w:t>nk</w:t>
      </w:r>
      <w:r w:rsidRPr="00C83E39">
        <w:rPr>
          <w:rFonts w:eastAsia="Times New Roman" w:cs="Times New Roman"/>
          <w:spacing w:val="4"/>
          <w:lang w:val="pl-PL"/>
        </w:rPr>
        <w:t>u</w:t>
      </w:r>
      <w:r w:rsidRPr="00C83E39">
        <w:rPr>
          <w:rFonts w:eastAsia="Times New Roman" w:cs="Times New Roman"/>
          <w:lang w:val="pl-PL"/>
        </w:rPr>
        <w:t>,</w:t>
      </w:r>
      <w:r w:rsidRPr="00C83E39">
        <w:rPr>
          <w:rFonts w:eastAsia="Times New Roman" w:cs="Times New Roman"/>
          <w:spacing w:val="50"/>
          <w:lang w:val="pl-PL"/>
        </w:rPr>
        <w:t xml:space="preserve"> </w:t>
      </w:r>
      <w:r w:rsidRPr="00C83E39">
        <w:rPr>
          <w:rFonts w:eastAsia="Times New Roman" w:cs="Times New Roman"/>
          <w:lang w:val="pl-PL"/>
        </w:rPr>
        <w:t>o</w:t>
      </w:r>
      <w:r w:rsidRPr="00C83E39">
        <w:rPr>
          <w:rFonts w:eastAsia="Times New Roman" w:cs="Times New Roman"/>
          <w:spacing w:val="48"/>
          <w:lang w:val="pl-PL"/>
        </w:rPr>
        <w:t xml:space="preserve"> </w:t>
      </w:r>
      <w:r w:rsidRPr="00C83E39">
        <w:rPr>
          <w:rFonts w:eastAsia="Times New Roman" w:cs="Times New Roman"/>
          <w:lang w:val="pl-PL"/>
        </w:rPr>
        <w:t>kt</w:t>
      </w:r>
      <w:r w:rsidRPr="00C83E39">
        <w:rPr>
          <w:rFonts w:eastAsia="Times New Roman" w:cs="Times New Roman"/>
          <w:spacing w:val="3"/>
          <w:lang w:val="pl-PL"/>
        </w:rPr>
        <w:t>ó</w:t>
      </w:r>
      <w:r w:rsidRPr="00C83E39">
        <w:rPr>
          <w:rFonts w:eastAsia="Times New Roman" w:cs="Times New Roman"/>
          <w:spacing w:val="1"/>
          <w:lang w:val="pl-PL"/>
        </w:rPr>
        <w:t>r</w:t>
      </w:r>
      <w:r w:rsidRPr="00C83E39">
        <w:rPr>
          <w:rFonts w:eastAsia="Times New Roman" w:cs="Times New Roman"/>
          <w:spacing w:val="-5"/>
          <w:lang w:val="pl-PL"/>
        </w:rPr>
        <w:t>y</w:t>
      </w:r>
      <w:r w:rsidRPr="00C83E39">
        <w:rPr>
          <w:rFonts w:eastAsia="Times New Roman" w:cs="Times New Roman"/>
          <w:lang w:val="pl-PL"/>
        </w:rPr>
        <w:t>m</w:t>
      </w:r>
      <w:r w:rsidRPr="00C83E39">
        <w:rPr>
          <w:rFonts w:eastAsia="Times New Roman" w:cs="Times New Roman"/>
          <w:spacing w:val="50"/>
          <w:lang w:val="pl-PL"/>
        </w:rPr>
        <w:t xml:space="preserve"> </w:t>
      </w:r>
      <w:r w:rsidRPr="00C83E39">
        <w:rPr>
          <w:rFonts w:eastAsia="Times New Roman" w:cs="Times New Roman"/>
          <w:lang w:val="pl-PL"/>
        </w:rPr>
        <w:t>mo</w:t>
      </w:r>
      <w:r w:rsidRPr="00C83E39">
        <w:rPr>
          <w:rFonts w:eastAsia="Times New Roman" w:cs="Times New Roman"/>
          <w:spacing w:val="2"/>
          <w:lang w:val="pl-PL"/>
        </w:rPr>
        <w:t>w</w:t>
      </w:r>
      <w:r w:rsidRPr="00C83E39">
        <w:rPr>
          <w:rFonts w:eastAsia="Times New Roman" w:cs="Times New Roman"/>
          <w:lang w:val="pl-PL"/>
        </w:rPr>
        <w:t>a w usta</w:t>
      </w:r>
      <w:r w:rsidRPr="00C83E39">
        <w:rPr>
          <w:rFonts w:eastAsia="Times New Roman" w:cs="Times New Roman"/>
          <w:spacing w:val="-1"/>
          <w:lang w:val="pl-PL"/>
        </w:rPr>
        <w:t>w</w:t>
      </w:r>
      <w:r w:rsidRPr="00C83E39">
        <w:rPr>
          <w:rFonts w:eastAsia="Times New Roman" w:cs="Times New Roman"/>
          <w:lang w:val="pl-PL"/>
        </w:rPr>
        <w:t xml:space="preserve">ie </w:t>
      </w:r>
      <w:r w:rsidRPr="00C83E39">
        <w:rPr>
          <w:rFonts w:eastAsia="Times New Roman" w:cs="Times New Roman"/>
          <w:lang w:val="pl-PL"/>
        </w:rPr>
        <w:br/>
        <w:t>z</w:t>
      </w:r>
      <w:r w:rsidRPr="00C83E39">
        <w:rPr>
          <w:rFonts w:eastAsia="Times New Roman" w:cs="Times New Roman"/>
          <w:spacing w:val="18"/>
          <w:lang w:val="pl-PL"/>
        </w:rPr>
        <w:t xml:space="preserve"> </w:t>
      </w:r>
      <w:r w:rsidRPr="00C83E39">
        <w:rPr>
          <w:rFonts w:eastAsia="Times New Roman" w:cs="Times New Roman"/>
          <w:lang w:val="pl-PL"/>
        </w:rPr>
        <w:t>dnia</w:t>
      </w:r>
      <w:r w:rsidRPr="00C83E39">
        <w:rPr>
          <w:rFonts w:eastAsia="Times New Roman" w:cs="Times New Roman"/>
          <w:spacing w:val="16"/>
          <w:lang w:val="pl-PL"/>
        </w:rPr>
        <w:t xml:space="preserve"> </w:t>
      </w:r>
      <w:r w:rsidRPr="00C83E39">
        <w:rPr>
          <w:rFonts w:eastAsia="Times New Roman" w:cs="Times New Roman"/>
          <w:lang w:val="pl-PL"/>
        </w:rPr>
        <w:t>29</w:t>
      </w:r>
      <w:r w:rsidRPr="00C83E39">
        <w:rPr>
          <w:rFonts w:eastAsia="Times New Roman" w:cs="Times New Roman"/>
          <w:spacing w:val="17"/>
          <w:lang w:val="pl-PL"/>
        </w:rPr>
        <w:t xml:space="preserve"> </w:t>
      </w:r>
      <w:r w:rsidRPr="00C83E39">
        <w:rPr>
          <w:rFonts w:eastAsia="Times New Roman" w:cs="Times New Roman"/>
          <w:lang w:val="pl-PL"/>
        </w:rPr>
        <w:t>si</w:t>
      </w:r>
      <w:r w:rsidRPr="00C83E39">
        <w:rPr>
          <w:rFonts w:eastAsia="Times New Roman" w:cs="Times New Roman"/>
          <w:spacing w:val="2"/>
          <w:lang w:val="pl-PL"/>
        </w:rPr>
        <w:t>e</w:t>
      </w:r>
      <w:r w:rsidRPr="00C83E39">
        <w:rPr>
          <w:rFonts w:eastAsia="Times New Roman" w:cs="Times New Roman"/>
          <w:lang w:val="pl-PL"/>
        </w:rPr>
        <w:t>rpnia</w:t>
      </w:r>
      <w:r w:rsidRPr="00C83E39">
        <w:rPr>
          <w:rFonts w:eastAsia="Times New Roman" w:cs="Times New Roman"/>
          <w:spacing w:val="15"/>
          <w:lang w:val="pl-PL"/>
        </w:rPr>
        <w:t xml:space="preserve"> </w:t>
      </w:r>
      <w:r w:rsidRPr="00C83E39">
        <w:rPr>
          <w:rFonts w:eastAsia="Times New Roman" w:cs="Times New Roman"/>
          <w:lang w:val="pl-PL"/>
        </w:rPr>
        <w:t>2014</w:t>
      </w:r>
      <w:r w:rsidRPr="00C83E39">
        <w:rPr>
          <w:rFonts w:eastAsia="Times New Roman" w:cs="Times New Roman"/>
          <w:spacing w:val="17"/>
          <w:lang w:val="pl-PL"/>
        </w:rPr>
        <w:t xml:space="preserve"> </w:t>
      </w:r>
      <w:r w:rsidRPr="00C83E39">
        <w:rPr>
          <w:rFonts w:eastAsia="Times New Roman" w:cs="Times New Roman"/>
          <w:lang w:val="pl-PL"/>
        </w:rPr>
        <w:t>r</w:t>
      </w:r>
      <w:r w:rsidR="003A4AC4" w:rsidRPr="00C83E39">
        <w:rPr>
          <w:rFonts w:eastAsia="Times New Roman" w:cs="Times New Roman"/>
          <w:lang w:val="pl-PL"/>
        </w:rPr>
        <w:t>.</w:t>
      </w:r>
      <w:r w:rsidRPr="00C83E39">
        <w:rPr>
          <w:rFonts w:eastAsia="Times New Roman" w:cs="Times New Roman"/>
          <w:spacing w:val="16"/>
          <w:lang w:val="pl-PL"/>
        </w:rPr>
        <w:t xml:space="preserve"> </w:t>
      </w:r>
      <w:r w:rsidRPr="00C83E39">
        <w:rPr>
          <w:rFonts w:eastAsia="Times New Roman" w:cs="Times New Roman"/>
          <w:lang w:val="pl-PL"/>
        </w:rPr>
        <w:t>o</w:t>
      </w:r>
      <w:r w:rsidRPr="00C83E39">
        <w:rPr>
          <w:rFonts w:eastAsia="Times New Roman" w:cs="Times New Roman"/>
          <w:spacing w:val="19"/>
          <w:lang w:val="pl-PL"/>
        </w:rPr>
        <w:t xml:space="preserve"> </w:t>
      </w:r>
      <w:r w:rsidRPr="00C83E39">
        <w:rPr>
          <w:rFonts w:eastAsia="Times New Roman" w:cs="Times New Roman"/>
          <w:spacing w:val="-1"/>
          <w:lang w:val="pl-PL"/>
        </w:rPr>
        <w:t>c</w:t>
      </w:r>
      <w:r w:rsidRPr="00C83E39">
        <w:rPr>
          <w:rFonts w:eastAsia="Times New Roman" w:cs="Times New Roman"/>
          <w:lang w:val="pl-PL"/>
        </w:rPr>
        <w:t>h</w:t>
      </w:r>
      <w:r w:rsidRPr="00C83E39">
        <w:rPr>
          <w:rFonts w:eastAsia="Times New Roman" w:cs="Times New Roman"/>
          <w:spacing w:val="1"/>
          <w:lang w:val="pl-PL"/>
        </w:rPr>
        <w:t>a</w:t>
      </w:r>
      <w:r w:rsidRPr="00C83E39">
        <w:rPr>
          <w:rFonts w:eastAsia="Times New Roman" w:cs="Times New Roman"/>
          <w:lang w:val="pl-PL"/>
        </w:rPr>
        <w:t>r</w:t>
      </w:r>
      <w:r w:rsidRPr="00C83E39">
        <w:rPr>
          <w:rFonts w:eastAsia="Times New Roman" w:cs="Times New Roman"/>
          <w:spacing w:val="-2"/>
          <w:lang w:val="pl-PL"/>
        </w:rPr>
        <w:t>a</w:t>
      </w:r>
      <w:r w:rsidRPr="00C83E39">
        <w:rPr>
          <w:rFonts w:eastAsia="Times New Roman" w:cs="Times New Roman"/>
          <w:lang w:val="pl-PL"/>
        </w:rPr>
        <w:t>kte</w:t>
      </w:r>
      <w:r w:rsidRPr="00C83E39">
        <w:rPr>
          <w:rFonts w:eastAsia="Times New Roman" w:cs="Times New Roman"/>
          <w:spacing w:val="1"/>
          <w:lang w:val="pl-PL"/>
        </w:rPr>
        <w:t>r</w:t>
      </w:r>
      <w:r w:rsidRPr="00C83E39">
        <w:rPr>
          <w:rFonts w:eastAsia="Times New Roman" w:cs="Times New Roman"/>
          <w:spacing w:val="-5"/>
          <w:lang w:val="pl-PL"/>
        </w:rPr>
        <w:t>y</w:t>
      </w:r>
      <w:r w:rsidRPr="00C83E39">
        <w:rPr>
          <w:rFonts w:eastAsia="Times New Roman" w:cs="Times New Roman"/>
          <w:spacing w:val="2"/>
          <w:lang w:val="pl-PL"/>
        </w:rPr>
        <w:t>s</w:t>
      </w:r>
      <w:r w:rsidRPr="00C83E39">
        <w:rPr>
          <w:rFonts w:eastAsia="Times New Roman" w:cs="Times New Roman"/>
          <w:spacing w:val="5"/>
          <w:lang w:val="pl-PL"/>
        </w:rPr>
        <w:t>t</w:t>
      </w:r>
      <w:r w:rsidRPr="00C83E39">
        <w:rPr>
          <w:rFonts w:eastAsia="Times New Roman" w:cs="Times New Roman"/>
          <w:spacing w:val="-5"/>
          <w:lang w:val="pl-PL"/>
        </w:rPr>
        <w:t>y</w:t>
      </w:r>
      <w:r w:rsidRPr="00C83E39">
        <w:rPr>
          <w:rFonts w:eastAsia="Times New Roman" w:cs="Times New Roman"/>
          <w:spacing w:val="-1"/>
          <w:lang w:val="pl-PL"/>
        </w:rPr>
        <w:t>c</w:t>
      </w:r>
      <w:r w:rsidRPr="00C83E39">
        <w:rPr>
          <w:rFonts w:eastAsia="Times New Roman" w:cs="Times New Roman"/>
          <w:lang w:val="pl-PL"/>
        </w:rPr>
        <w:t>e</w:t>
      </w:r>
      <w:r w:rsidRPr="00C83E39">
        <w:rPr>
          <w:rFonts w:eastAsia="Times New Roman" w:cs="Times New Roman"/>
          <w:spacing w:val="18"/>
          <w:lang w:val="pl-PL"/>
        </w:rPr>
        <w:t xml:space="preserve"> </w:t>
      </w:r>
      <w:r w:rsidRPr="00C83E39">
        <w:rPr>
          <w:rFonts w:eastAsia="Times New Roman" w:cs="Times New Roman"/>
          <w:spacing w:val="-1"/>
          <w:lang w:val="pl-PL"/>
        </w:rPr>
        <w:t>e</w:t>
      </w:r>
      <w:r w:rsidRPr="00C83E39">
        <w:rPr>
          <w:rFonts w:eastAsia="Times New Roman" w:cs="Times New Roman"/>
          <w:lang w:val="pl-PL"/>
        </w:rPr>
        <w:t>n</w:t>
      </w:r>
      <w:r w:rsidRPr="00C83E39">
        <w:rPr>
          <w:rFonts w:eastAsia="Times New Roman" w:cs="Times New Roman"/>
          <w:spacing w:val="1"/>
          <w:lang w:val="pl-PL"/>
        </w:rPr>
        <w:t>er</w:t>
      </w:r>
      <w:r w:rsidRPr="00C83E39">
        <w:rPr>
          <w:rFonts w:eastAsia="Times New Roman" w:cs="Times New Roman"/>
          <w:spacing w:val="-2"/>
          <w:lang w:val="pl-PL"/>
        </w:rPr>
        <w:t>g</w:t>
      </w:r>
      <w:r w:rsidRPr="00C83E39">
        <w:rPr>
          <w:rFonts w:eastAsia="Times New Roman" w:cs="Times New Roman"/>
          <w:spacing w:val="-1"/>
          <w:lang w:val="pl-PL"/>
        </w:rPr>
        <w:t>e</w:t>
      </w:r>
      <w:r w:rsidRPr="00C83E39">
        <w:rPr>
          <w:rFonts w:eastAsia="Times New Roman" w:cs="Times New Roman"/>
          <w:spacing w:val="5"/>
          <w:lang w:val="pl-PL"/>
        </w:rPr>
        <w:t>t</w:t>
      </w:r>
      <w:r w:rsidRPr="00C83E39">
        <w:rPr>
          <w:rFonts w:eastAsia="Times New Roman" w:cs="Times New Roman"/>
          <w:spacing w:val="-5"/>
          <w:lang w:val="pl-PL"/>
        </w:rPr>
        <w:t>y</w:t>
      </w:r>
      <w:r w:rsidRPr="00C83E39">
        <w:rPr>
          <w:rFonts w:eastAsia="Times New Roman" w:cs="Times New Roman"/>
          <w:spacing w:val="-1"/>
          <w:lang w:val="pl-PL"/>
        </w:rPr>
        <w:t>c</w:t>
      </w:r>
      <w:r w:rsidRPr="00C83E39">
        <w:rPr>
          <w:rFonts w:eastAsia="Times New Roman" w:cs="Times New Roman"/>
          <w:spacing w:val="1"/>
          <w:lang w:val="pl-PL"/>
        </w:rPr>
        <w:t>z</w:t>
      </w:r>
      <w:r w:rsidRPr="00C83E39">
        <w:rPr>
          <w:rFonts w:eastAsia="Times New Roman" w:cs="Times New Roman"/>
          <w:lang w:val="pl-PL"/>
        </w:rPr>
        <w:t>n</w:t>
      </w:r>
      <w:r w:rsidRPr="00C83E39">
        <w:rPr>
          <w:rFonts w:eastAsia="Times New Roman" w:cs="Times New Roman"/>
          <w:spacing w:val="-1"/>
          <w:lang w:val="pl-PL"/>
        </w:rPr>
        <w:t>e</w:t>
      </w:r>
      <w:r w:rsidRPr="00C83E39">
        <w:rPr>
          <w:rFonts w:eastAsia="Times New Roman" w:cs="Times New Roman"/>
          <w:lang w:val="pl-PL"/>
        </w:rPr>
        <w:t>j</w:t>
      </w:r>
      <w:r w:rsidRPr="00C83E39">
        <w:rPr>
          <w:rFonts w:eastAsia="Times New Roman" w:cs="Times New Roman"/>
          <w:spacing w:val="17"/>
          <w:lang w:val="pl-PL"/>
        </w:rPr>
        <w:t xml:space="preserve"> </w:t>
      </w:r>
      <w:r w:rsidRPr="00C83E39">
        <w:rPr>
          <w:rFonts w:eastAsia="Times New Roman" w:cs="Times New Roman"/>
          <w:lang w:val="pl-PL"/>
        </w:rPr>
        <w:t>b</w:t>
      </w:r>
      <w:r w:rsidRPr="00C83E39">
        <w:rPr>
          <w:rFonts w:eastAsia="Times New Roman" w:cs="Times New Roman"/>
          <w:spacing w:val="2"/>
          <w:lang w:val="pl-PL"/>
        </w:rPr>
        <w:t>ud</w:t>
      </w:r>
      <w:r w:rsidRPr="00C83E39">
        <w:rPr>
          <w:rFonts w:eastAsia="Times New Roman" w:cs="Times New Roman"/>
          <w:spacing w:val="-5"/>
          <w:lang w:val="pl-PL"/>
        </w:rPr>
        <w:t>y</w:t>
      </w:r>
      <w:r w:rsidRPr="00C83E39">
        <w:rPr>
          <w:rFonts w:eastAsia="Times New Roman" w:cs="Times New Roman"/>
          <w:lang w:val="pl-PL"/>
        </w:rPr>
        <w:t>nków</w:t>
      </w:r>
      <w:r w:rsidRPr="00C83E39">
        <w:rPr>
          <w:rFonts w:eastAsia="Times New Roman" w:cs="Times New Roman"/>
          <w:spacing w:val="18"/>
          <w:lang w:val="pl-PL"/>
        </w:rPr>
        <w:t xml:space="preserve"> </w:t>
      </w:r>
      <w:r w:rsidRPr="00C83E39">
        <w:rPr>
          <w:rFonts w:eastAsia="Times New Roman" w:cs="Times New Roman"/>
          <w:lang w:val="pl-PL"/>
        </w:rPr>
        <w:t xml:space="preserve">(t.j. </w:t>
      </w:r>
      <w:r w:rsidRPr="00C83E39">
        <w:rPr>
          <w:rFonts w:eastAsia="Times New Roman" w:cs="Times New Roman"/>
          <w:spacing w:val="-1"/>
          <w:lang w:val="pl-PL"/>
        </w:rPr>
        <w:t>D</w:t>
      </w:r>
      <w:r w:rsidRPr="00C83E39">
        <w:rPr>
          <w:rFonts w:eastAsia="Times New Roman" w:cs="Times New Roman"/>
          <w:spacing w:val="1"/>
          <w:lang w:val="pl-PL"/>
        </w:rPr>
        <w:t>z</w:t>
      </w:r>
      <w:r w:rsidRPr="00C83E39">
        <w:rPr>
          <w:rFonts w:eastAsia="Times New Roman" w:cs="Times New Roman"/>
          <w:lang w:val="pl-PL"/>
        </w:rPr>
        <w:t>. U z</w:t>
      </w:r>
      <w:r w:rsidRPr="00C83E39">
        <w:rPr>
          <w:rFonts w:eastAsia="Times New Roman" w:cs="Times New Roman"/>
          <w:spacing w:val="2"/>
          <w:lang w:val="pl-PL"/>
        </w:rPr>
        <w:t xml:space="preserve"> </w:t>
      </w:r>
      <w:r w:rsidRPr="00C83E39">
        <w:rPr>
          <w:rFonts w:eastAsia="Times New Roman" w:cs="Times New Roman"/>
          <w:lang w:val="pl-PL"/>
        </w:rPr>
        <w:t>202</w:t>
      </w:r>
      <w:r w:rsidR="00C56833" w:rsidRPr="00C83E39">
        <w:rPr>
          <w:rFonts w:eastAsia="Times New Roman" w:cs="Times New Roman"/>
          <w:lang w:val="pl-PL"/>
        </w:rPr>
        <w:t>4</w:t>
      </w:r>
      <w:r w:rsidRPr="00C83E39">
        <w:rPr>
          <w:rFonts w:eastAsia="Times New Roman" w:cs="Times New Roman"/>
          <w:spacing w:val="1"/>
          <w:lang w:val="pl-PL"/>
        </w:rPr>
        <w:t xml:space="preserve"> </w:t>
      </w:r>
      <w:r w:rsidRPr="00C83E39">
        <w:rPr>
          <w:rFonts w:eastAsia="Times New Roman" w:cs="Times New Roman"/>
          <w:lang w:val="pl-PL"/>
        </w:rPr>
        <w:t>r.</w:t>
      </w:r>
      <w:r w:rsidRPr="00C83E39">
        <w:rPr>
          <w:rFonts w:eastAsia="Times New Roman" w:cs="Times New Roman"/>
          <w:spacing w:val="2"/>
          <w:lang w:val="pl-PL"/>
        </w:rPr>
        <w:t xml:space="preserve"> </w:t>
      </w:r>
      <w:r w:rsidRPr="00C83E39">
        <w:rPr>
          <w:rFonts w:eastAsia="Times New Roman" w:cs="Times New Roman"/>
          <w:lang w:val="pl-PL"/>
        </w:rPr>
        <w:t>po</w:t>
      </w:r>
      <w:r w:rsidRPr="00C83E39">
        <w:rPr>
          <w:rFonts w:eastAsia="Times New Roman" w:cs="Times New Roman"/>
          <w:spacing w:val="1"/>
          <w:lang w:val="pl-PL"/>
        </w:rPr>
        <w:t>z</w:t>
      </w:r>
      <w:r w:rsidRPr="00C83E39">
        <w:rPr>
          <w:rFonts w:eastAsia="Times New Roman" w:cs="Times New Roman"/>
          <w:lang w:val="pl-PL"/>
        </w:rPr>
        <w:t>.</w:t>
      </w:r>
      <w:r w:rsidRPr="00C83E39">
        <w:rPr>
          <w:rFonts w:eastAsia="Times New Roman" w:cs="Times New Roman"/>
          <w:spacing w:val="1"/>
          <w:lang w:val="pl-PL"/>
        </w:rPr>
        <w:t xml:space="preserve"> </w:t>
      </w:r>
      <w:r w:rsidR="00C56833" w:rsidRPr="00C83E39">
        <w:rPr>
          <w:rFonts w:eastAsia="Times New Roman" w:cs="Times New Roman"/>
          <w:spacing w:val="1"/>
          <w:lang w:val="pl-PL"/>
        </w:rPr>
        <w:t>101</w:t>
      </w:r>
      <w:r w:rsidRPr="00C83E39">
        <w:rPr>
          <w:rFonts w:eastAsia="Times New Roman" w:cs="Times New Roman"/>
          <w:lang w:val="pl-PL"/>
        </w:rPr>
        <w:t>)</w:t>
      </w:r>
      <w:r w:rsidRPr="00C83E39">
        <w:rPr>
          <w:rFonts w:eastAsia="Times New Roman" w:cs="Times New Roman"/>
          <w:spacing w:val="4"/>
          <w:lang w:val="pl-PL"/>
        </w:rPr>
        <w:t xml:space="preserve"> </w:t>
      </w:r>
      <w:r w:rsidRPr="00C83E39">
        <w:rPr>
          <w:rFonts w:eastAsia="Times New Roman" w:cs="Times New Roman"/>
          <w:lang w:val="pl-PL"/>
        </w:rPr>
        <w:t>i</w:t>
      </w:r>
      <w:r w:rsidRPr="00C83E39">
        <w:rPr>
          <w:rFonts w:eastAsia="Times New Roman" w:cs="Times New Roman"/>
          <w:spacing w:val="1"/>
          <w:lang w:val="pl-PL"/>
        </w:rPr>
        <w:t xml:space="preserve"> </w:t>
      </w:r>
      <w:r w:rsidRPr="00C83E39">
        <w:rPr>
          <w:rFonts w:eastAsia="Times New Roman" w:cs="Times New Roman"/>
          <w:lang w:val="pl-PL"/>
        </w:rPr>
        <w:t>p</w:t>
      </w:r>
      <w:r w:rsidRPr="00C83E39">
        <w:rPr>
          <w:rFonts w:eastAsia="Times New Roman" w:cs="Times New Roman"/>
          <w:spacing w:val="-1"/>
          <w:lang w:val="pl-PL"/>
        </w:rPr>
        <w:t>r</w:t>
      </w:r>
      <w:r w:rsidRPr="00C83E39">
        <w:rPr>
          <w:rFonts w:eastAsia="Times New Roman" w:cs="Times New Roman"/>
          <w:spacing w:val="1"/>
          <w:lang w:val="pl-PL"/>
        </w:rPr>
        <w:t>z</w:t>
      </w:r>
      <w:r w:rsidRPr="00C83E39">
        <w:rPr>
          <w:rFonts w:eastAsia="Times New Roman" w:cs="Times New Roman"/>
          <w:spacing w:val="-1"/>
          <w:lang w:val="pl-PL"/>
        </w:rPr>
        <w:t>e</w:t>
      </w:r>
      <w:r w:rsidRPr="00C83E39">
        <w:rPr>
          <w:rFonts w:eastAsia="Times New Roman" w:cs="Times New Roman"/>
          <w:spacing w:val="2"/>
          <w:lang w:val="pl-PL"/>
        </w:rPr>
        <w:t>k</w:t>
      </w:r>
      <w:r w:rsidRPr="00C83E39">
        <w:rPr>
          <w:rFonts w:eastAsia="Times New Roman" w:cs="Times New Roman"/>
          <w:spacing w:val="-1"/>
          <w:lang w:val="pl-PL"/>
        </w:rPr>
        <w:t>a</w:t>
      </w:r>
      <w:r w:rsidRPr="00C83E39">
        <w:rPr>
          <w:rFonts w:eastAsia="Times New Roman" w:cs="Times New Roman"/>
          <w:spacing w:val="1"/>
          <w:lang w:val="pl-PL"/>
        </w:rPr>
        <w:t>z</w:t>
      </w:r>
      <w:r w:rsidRPr="00C83E39">
        <w:rPr>
          <w:rFonts w:eastAsia="Times New Roman" w:cs="Times New Roman"/>
          <w:spacing w:val="-1"/>
          <w:lang w:val="pl-PL"/>
        </w:rPr>
        <w:t>a</w:t>
      </w:r>
      <w:r w:rsidRPr="00C83E39">
        <w:rPr>
          <w:rFonts w:eastAsia="Times New Roman" w:cs="Times New Roman"/>
          <w:lang w:val="pl-PL"/>
        </w:rPr>
        <w:t>nia</w:t>
      </w:r>
      <w:r w:rsidRPr="00C83E39">
        <w:rPr>
          <w:rFonts w:eastAsia="Times New Roman" w:cs="Times New Roman"/>
          <w:spacing w:val="3"/>
          <w:lang w:val="pl-PL"/>
        </w:rPr>
        <w:t xml:space="preserve"> </w:t>
      </w:r>
      <w:r w:rsidRPr="00C83E39">
        <w:rPr>
          <w:rFonts w:eastAsia="Times New Roman" w:cs="Times New Roman"/>
          <w:spacing w:val="-2"/>
          <w:lang w:val="pl-PL"/>
        </w:rPr>
        <w:t>g</w:t>
      </w:r>
      <w:r w:rsidRPr="00C83E39">
        <w:rPr>
          <w:rFonts w:eastAsia="Times New Roman" w:cs="Times New Roman"/>
          <w:lang w:val="pl-PL"/>
        </w:rPr>
        <w:t>o</w:t>
      </w:r>
      <w:r w:rsidRPr="00C83E39">
        <w:rPr>
          <w:rFonts w:eastAsia="Times New Roman" w:cs="Times New Roman"/>
          <w:spacing w:val="3"/>
          <w:lang w:val="pl-PL"/>
        </w:rPr>
        <w:t xml:space="preserve"> </w:t>
      </w:r>
      <w:r w:rsidRPr="00C83E39">
        <w:rPr>
          <w:rFonts w:eastAsia="Times New Roman" w:cs="Times New Roman"/>
          <w:spacing w:val="-3"/>
          <w:lang w:val="pl-PL"/>
        </w:rPr>
        <w:t>Z</w:t>
      </w:r>
      <w:r w:rsidRPr="00C83E39">
        <w:rPr>
          <w:rFonts w:eastAsia="Times New Roman" w:cs="Times New Roman"/>
          <w:spacing w:val="-1"/>
          <w:lang w:val="pl-PL"/>
        </w:rPr>
        <w:t>a</w:t>
      </w:r>
      <w:r w:rsidRPr="00C83E39">
        <w:rPr>
          <w:rFonts w:eastAsia="Times New Roman" w:cs="Times New Roman"/>
          <w:spacing w:val="3"/>
          <w:lang w:val="pl-PL"/>
        </w:rPr>
        <w:t>m</w:t>
      </w:r>
      <w:r w:rsidRPr="00C83E39">
        <w:rPr>
          <w:rFonts w:eastAsia="Times New Roman" w:cs="Times New Roman"/>
          <w:spacing w:val="-1"/>
          <w:lang w:val="pl-PL"/>
        </w:rPr>
        <w:t>a</w:t>
      </w:r>
      <w:r w:rsidRPr="00C83E39">
        <w:rPr>
          <w:rFonts w:eastAsia="Times New Roman" w:cs="Times New Roman"/>
          <w:lang w:val="pl-PL"/>
        </w:rPr>
        <w:t>wi</w:t>
      </w:r>
      <w:r w:rsidRPr="00C83E39">
        <w:rPr>
          <w:rFonts w:eastAsia="Times New Roman" w:cs="Times New Roman"/>
          <w:spacing w:val="-1"/>
          <w:lang w:val="pl-PL"/>
        </w:rPr>
        <w:t>a</w:t>
      </w:r>
      <w:r w:rsidRPr="00C83E39">
        <w:rPr>
          <w:rFonts w:eastAsia="Times New Roman" w:cs="Times New Roman"/>
          <w:lang w:val="pl-PL"/>
        </w:rPr>
        <w:t>j</w:t>
      </w:r>
      <w:r w:rsidRPr="00C83E39">
        <w:rPr>
          <w:rFonts w:eastAsia="Times New Roman" w:cs="Times New Roman"/>
          <w:spacing w:val="2"/>
          <w:lang w:val="pl-PL"/>
        </w:rPr>
        <w:t>ą</w:t>
      </w:r>
      <w:r w:rsidRPr="00C83E39">
        <w:rPr>
          <w:rFonts w:eastAsia="Times New Roman" w:cs="Times New Roman"/>
          <w:spacing w:val="-1"/>
          <w:lang w:val="pl-PL"/>
        </w:rPr>
        <w:t>ce</w:t>
      </w:r>
      <w:r w:rsidRPr="00C83E39">
        <w:rPr>
          <w:rFonts w:eastAsia="Times New Roman" w:cs="Times New Roman"/>
          <w:lang w:val="pl-PL"/>
        </w:rPr>
        <w:t>mu</w:t>
      </w:r>
      <w:r w:rsidRPr="00C83E39">
        <w:rPr>
          <w:rFonts w:eastAsia="Times New Roman" w:cs="Times New Roman"/>
          <w:spacing w:val="1"/>
          <w:lang w:val="pl-PL"/>
        </w:rPr>
        <w:t xml:space="preserve"> </w:t>
      </w:r>
      <w:r w:rsidRPr="00C83E39">
        <w:rPr>
          <w:rFonts w:eastAsia="Times New Roman" w:cs="Times New Roman"/>
          <w:spacing w:val="2"/>
          <w:lang w:val="pl-PL"/>
        </w:rPr>
        <w:t>n</w:t>
      </w:r>
      <w:r w:rsidRPr="00C83E39">
        <w:rPr>
          <w:rFonts w:eastAsia="Times New Roman" w:cs="Times New Roman"/>
          <w:spacing w:val="-1"/>
          <w:lang w:val="pl-PL"/>
        </w:rPr>
        <w:t>a</w:t>
      </w:r>
      <w:r w:rsidRPr="00C83E39">
        <w:rPr>
          <w:rFonts w:eastAsia="Times New Roman" w:cs="Times New Roman"/>
          <w:lang w:val="pl-PL"/>
        </w:rPr>
        <w:t>jpó</w:t>
      </w:r>
      <w:r w:rsidRPr="00C83E39">
        <w:rPr>
          <w:rFonts w:eastAsia="Times New Roman" w:cs="Times New Roman"/>
          <w:spacing w:val="2"/>
          <w:lang w:val="pl-PL"/>
        </w:rPr>
        <w:t>ź</w:t>
      </w:r>
      <w:r w:rsidRPr="00C83E39">
        <w:rPr>
          <w:rFonts w:eastAsia="Times New Roman" w:cs="Times New Roman"/>
          <w:lang w:val="pl-PL"/>
        </w:rPr>
        <w:t>niej</w:t>
      </w:r>
      <w:r w:rsidRPr="00C83E39">
        <w:rPr>
          <w:rFonts w:eastAsia="Times New Roman" w:cs="Times New Roman"/>
          <w:spacing w:val="1"/>
          <w:lang w:val="pl-PL"/>
        </w:rPr>
        <w:t xml:space="preserve"> </w:t>
      </w:r>
      <w:r w:rsidRPr="00C83E39">
        <w:rPr>
          <w:rFonts w:eastAsia="Times New Roman" w:cs="Times New Roman"/>
          <w:lang w:val="pl-PL"/>
        </w:rPr>
        <w:t>w dniu p</w:t>
      </w:r>
      <w:r w:rsidRPr="00C83E39">
        <w:rPr>
          <w:rFonts w:eastAsia="Times New Roman" w:cs="Times New Roman"/>
          <w:spacing w:val="-1"/>
          <w:lang w:val="pl-PL"/>
        </w:rPr>
        <w:t>r</w:t>
      </w:r>
      <w:r w:rsidRPr="00C83E39">
        <w:rPr>
          <w:rFonts w:eastAsia="Times New Roman" w:cs="Times New Roman"/>
          <w:spacing w:val="4"/>
          <w:lang w:val="pl-PL"/>
        </w:rPr>
        <w:t>z</w:t>
      </w:r>
      <w:r w:rsidRPr="00C83E39">
        <w:rPr>
          <w:rFonts w:eastAsia="Times New Roman" w:cs="Times New Roman"/>
          <w:spacing w:val="-5"/>
          <w:lang w:val="pl-PL"/>
        </w:rPr>
        <w:t>y</w:t>
      </w:r>
      <w:r w:rsidRPr="00C83E39">
        <w:rPr>
          <w:rFonts w:eastAsia="Times New Roman" w:cs="Times New Roman"/>
          <w:lang w:val="pl-PL"/>
        </w:rPr>
        <w:t>stąpi</w:t>
      </w:r>
      <w:r w:rsidRPr="00C83E39">
        <w:rPr>
          <w:rFonts w:eastAsia="Times New Roman" w:cs="Times New Roman"/>
          <w:spacing w:val="-1"/>
          <w:lang w:val="pl-PL"/>
        </w:rPr>
        <w:t>e</w:t>
      </w:r>
      <w:r w:rsidRPr="00C83E39">
        <w:rPr>
          <w:rFonts w:eastAsia="Times New Roman" w:cs="Times New Roman"/>
          <w:lang w:val="pl-PL"/>
        </w:rPr>
        <w:t>nia</w:t>
      </w:r>
      <w:r w:rsidRPr="00C83E39">
        <w:rPr>
          <w:rFonts w:eastAsia="Times New Roman" w:cs="Times New Roman"/>
          <w:spacing w:val="1"/>
          <w:lang w:val="pl-PL"/>
        </w:rPr>
        <w:t xml:space="preserve"> </w:t>
      </w:r>
      <w:r w:rsidRPr="00C83E39">
        <w:rPr>
          <w:rFonts w:eastAsia="Times New Roman" w:cs="Times New Roman"/>
          <w:lang w:val="pl-PL"/>
        </w:rPr>
        <w:t>do</w:t>
      </w:r>
      <w:r w:rsidRPr="00C83E39">
        <w:rPr>
          <w:rFonts w:eastAsia="Times New Roman" w:cs="Times New Roman"/>
          <w:spacing w:val="1"/>
          <w:lang w:val="pl-PL"/>
        </w:rPr>
        <w:t xml:space="preserve"> </w:t>
      </w:r>
      <w:r w:rsidRPr="00C83E39">
        <w:rPr>
          <w:rFonts w:eastAsia="Times New Roman" w:cs="Times New Roman"/>
          <w:lang w:val="pl-PL"/>
        </w:rPr>
        <w:t>odbioru</w:t>
      </w:r>
      <w:r w:rsidRPr="00C83E39">
        <w:rPr>
          <w:rFonts w:eastAsia="Times New Roman" w:cs="Times New Roman"/>
          <w:spacing w:val="3"/>
          <w:lang w:val="pl-PL"/>
        </w:rPr>
        <w:t xml:space="preserve"> </w:t>
      </w:r>
      <w:r w:rsidRPr="00C83E39">
        <w:rPr>
          <w:rFonts w:eastAsia="Times New Roman" w:cs="Times New Roman"/>
          <w:lang w:val="pl-PL"/>
        </w:rPr>
        <w:t>koń</w:t>
      </w:r>
      <w:r w:rsidRPr="00C83E39">
        <w:rPr>
          <w:rFonts w:eastAsia="Times New Roman" w:cs="Times New Roman"/>
          <w:spacing w:val="-1"/>
          <w:lang w:val="pl-PL"/>
        </w:rPr>
        <w:t>c</w:t>
      </w:r>
      <w:r w:rsidRPr="00C83E39">
        <w:rPr>
          <w:rFonts w:eastAsia="Times New Roman" w:cs="Times New Roman"/>
          <w:lang w:val="pl-PL"/>
        </w:rPr>
        <w:t>ow</w:t>
      </w:r>
      <w:r w:rsidRPr="00C83E39">
        <w:rPr>
          <w:rFonts w:eastAsia="Times New Roman" w:cs="Times New Roman"/>
          <w:spacing w:val="1"/>
          <w:lang w:val="pl-PL"/>
        </w:rPr>
        <w:t>e</w:t>
      </w:r>
      <w:r w:rsidRPr="00C83E39">
        <w:rPr>
          <w:rFonts w:eastAsia="Times New Roman" w:cs="Times New Roman"/>
          <w:spacing w:val="-2"/>
          <w:lang w:val="pl-PL"/>
        </w:rPr>
        <w:t>g</w:t>
      </w:r>
      <w:r w:rsidRPr="00C83E39">
        <w:rPr>
          <w:rFonts w:eastAsia="Times New Roman" w:cs="Times New Roman"/>
          <w:lang w:val="pl-PL"/>
        </w:rPr>
        <w:t>o.</w:t>
      </w:r>
      <w:r w:rsidRPr="00C83E39">
        <w:rPr>
          <w:rFonts w:eastAsia="Times New Roman" w:cs="Times New Roman"/>
          <w:spacing w:val="1"/>
          <w:lang w:val="pl-PL"/>
        </w:rPr>
        <w:t xml:space="preserve"> </w:t>
      </w:r>
    </w:p>
    <w:p w14:paraId="0A79B054" w14:textId="6D528400" w:rsidR="00367D33" w:rsidRPr="00C83E39" w:rsidRDefault="00367D33" w:rsidP="00367D33">
      <w:pPr>
        <w:pStyle w:val="Akapitzlist"/>
        <w:numPr>
          <w:ilvl w:val="0"/>
          <w:numId w:val="4"/>
        </w:numPr>
        <w:spacing w:after="0"/>
        <w:ind w:right="159"/>
        <w:jc w:val="both"/>
        <w:rPr>
          <w:rFonts w:eastAsia="Calibri" w:cstheme="minorHAnsi"/>
          <w:lang w:val="pl-PL"/>
        </w:rPr>
      </w:pPr>
      <w:r w:rsidRPr="00C83E39">
        <w:rPr>
          <w:rFonts w:eastAsia="Calibri" w:cstheme="minorHAnsi"/>
          <w:lang w:val="pl-PL"/>
        </w:rPr>
        <w:t xml:space="preserve">W celu wykonania swoich obowiązków Wykonawca zapewni swoim staraniem i na swój koszt </w:t>
      </w:r>
      <w:r w:rsidRPr="00C83E39">
        <w:rPr>
          <w:rFonts w:eastAsia="Calibri" w:cstheme="minorHAnsi"/>
          <w:lang w:val="pl-PL"/>
        </w:rPr>
        <w:br/>
        <w:t>w szczególności:</w:t>
      </w:r>
    </w:p>
    <w:p w14:paraId="796E2EC0" w14:textId="77777777" w:rsidR="00367D33" w:rsidRPr="00C83E39" w:rsidRDefault="00367D33" w:rsidP="00CA65C1">
      <w:pPr>
        <w:pStyle w:val="Akapitzlist"/>
        <w:numPr>
          <w:ilvl w:val="0"/>
          <w:numId w:val="71"/>
        </w:numPr>
        <w:spacing w:after="0"/>
        <w:ind w:left="709" w:right="159" w:hanging="283"/>
        <w:jc w:val="both"/>
        <w:rPr>
          <w:rFonts w:eastAsia="Calibri" w:cstheme="minorHAnsi"/>
          <w:lang w:val="pl-PL"/>
        </w:rPr>
      </w:pPr>
      <w:r w:rsidRPr="00C83E39">
        <w:rPr>
          <w:rFonts w:eastAsia="Calibri" w:cstheme="minorHAnsi"/>
          <w:lang w:val="pl-PL"/>
        </w:rPr>
        <w:t xml:space="preserve">sporządzenie i uzgodnienie z Projektantem, Inwestorem Zastępczym oraz Zamawiającym wszelkiej dokumentacji projektowej, która nie była dostarczona przez Zamawiającego, </w:t>
      </w:r>
      <w:r w:rsidRPr="00C83E39">
        <w:rPr>
          <w:rFonts w:eastAsia="Calibri" w:cstheme="minorHAnsi"/>
          <w:lang w:val="pl-PL"/>
        </w:rPr>
        <w:br/>
        <w:t xml:space="preserve">a której wykonanie, według Wykonawcy, jest niezbędne do kompleksowej realizacji przedmiotu umowy, przez co rozumie się w szczególności możliwość jego eksploatacji zgodnie </w:t>
      </w:r>
      <w:r w:rsidRPr="00C83E39">
        <w:rPr>
          <w:rFonts w:eastAsia="Calibri" w:cstheme="minorHAnsi"/>
          <w:lang w:val="pl-PL"/>
        </w:rPr>
        <w:br/>
        <w:t>z przeznaczeniem;</w:t>
      </w:r>
    </w:p>
    <w:p w14:paraId="13046A59" w14:textId="77777777" w:rsidR="00367D33" w:rsidRPr="00C83E39" w:rsidRDefault="00367D33" w:rsidP="00CA65C1">
      <w:pPr>
        <w:pStyle w:val="Akapitzlist"/>
        <w:numPr>
          <w:ilvl w:val="0"/>
          <w:numId w:val="71"/>
        </w:numPr>
        <w:spacing w:after="0"/>
        <w:ind w:left="709" w:right="159" w:hanging="283"/>
        <w:jc w:val="both"/>
        <w:rPr>
          <w:rFonts w:eastAsia="Calibri" w:cstheme="minorHAnsi"/>
          <w:lang w:val="pl-PL"/>
        </w:rPr>
      </w:pPr>
      <w:r w:rsidRPr="00C83E39">
        <w:rPr>
          <w:rFonts w:eastAsia="Calibri" w:cstheme="minorHAnsi"/>
          <w:lang w:val="pl-PL"/>
        </w:rPr>
        <w:t>udział w robotach budowlanych osób odpowiedzialnych za kierownictwo i nadzór nad realizowanymi robotami;</w:t>
      </w:r>
    </w:p>
    <w:p w14:paraId="4928A7B7" w14:textId="77777777" w:rsidR="00367D33" w:rsidRPr="00C83E39" w:rsidRDefault="00367D33" w:rsidP="00CA65C1">
      <w:pPr>
        <w:pStyle w:val="Akapitzlist"/>
        <w:numPr>
          <w:ilvl w:val="0"/>
          <w:numId w:val="71"/>
        </w:numPr>
        <w:spacing w:after="0"/>
        <w:ind w:left="709" w:right="159" w:hanging="283"/>
        <w:jc w:val="both"/>
        <w:rPr>
          <w:rFonts w:eastAsia="Calibri" w:cstheme="minorHAnsi"/>
          <w:lang w:val="pl-PL"/>
        </w:rPr>
      </w:pPr>
      <w:r w:rsidRPr="00C83E39">
        <w:rPr>
          <w:rFonts w:eastAsia="Calibri" w:cstheme="minorHAnsi"/>
          <w:lang w:val="pl-PL"/>
        </w:rPr>
        <w:lastRenderedPageBreak/>
        <w:t>wynajęcie na własny koszt placu w celu przechowywania maszyn i urządzeń, jeśli wystąpi taka konieczność;</w:t>
      </w:r>
    </w:p>
    <w:p w14:paraId="37B6F930" w14:textId="57247C2F" w:rsidR="00367D33" w:rsidRPr="00C83E39" w:rsidRDefault="00367D33" w:rsidP="00CA65C1">
      <w:pPr>
        <w:pStyle w:val="Akapitzlist"/>
        <w:numPr>
          <w:ilvl w:val="0"/>
          <w:numId w:val="71"/>
        </w:numPr>
        <w:spacing w:after="0"/>
        <w:ind w:left="709" w:right="159" w:hanging="283"/>
        <w:jc w:val="both"/>
        <w:rPr>
          <w:rFonts w:eastAsia="Calibri" w:cstheme="minorHAnsi"/>
          <w:lang w:val="pl-PL"/>
        </w:rPr>
      </w:pPr>
      <w:r w:rsidRPr="00C83E39">
        <w:rPr>
          <w:rFonts w:eastAsia="Calibri" w:cstheme="minorHAnsi"/>
          <w:lang w:val="pl-PL"/>
        </w:rPr>
        <w:t>organizację i utrzymanie zaplecza budowy niezbędnego dla realizowanych robót;</w:t>
      </w:r>
    </w:p>
    <w:p w14:paraId="01827AE3" w14:textId="77777777" w:rsidR="00367D33" w:rsidRPr="00C83E39" w:rsidRDefault="00367D33" w:rsidP="00CA65C1">
      <w:pPr>
        <w:pStyle w:val="Akapitzlist"/>
        <w:numPr>
          <w:ilvl w:val="0"/>
          <w:numId w:val="71"/>
        </w:numPr>
        <w:spacing w:after="0"/>
        <w:ind w:left="709" w:right="159" w:hanging="283"/>
        <w:jc w:val="both"/>
        <w:rPr>
          <w:rFonts w:eastAsia="Calibri" w:cstheme="minorHAnsi"/>
          <w:lang w:val="pl-PL"/>
        </w:rPr>
      </w:pPr>
      <w:r w:rsidRPr="00C83E39">
        <w:rPr>
          <w:rFonts w:eastAsia="Calibri" w:cstheme="minorHAnsi"/>
          <w:lang w:val="pl-PL"/>
        </w:rPr>
        <w:t xml:space="preserve">gospodarowanie terenem budowy, od momentu jego przejęcia od Zamawiającego, </w:t>
      </w:r>
      <w:r w:rsidRPr="00C83E39">
        <w:rPr>
          <w:rFonts w:eastAsia="Calibri" w:cstheme="minorHAnsi"/>
          <w:lang w:val="pl-PL"/>
        </w:rPr>
        <w:br/>
        <w:t>aż do czasu wykonania i odbioru przedmiotu umowy, odpowiadając za wszelkie szkody powstałe na tym terenie. Po zakończeniu robót Wykonawca zobowiązany jest do uporządkowania terenu budowy i przekazania go Zamawiającemu w dniu zakończenia odbioru końcowego lub w terminie ustalonym w protokole odbioru końcowego;</w:t>
      </w:r>
    </w:p>
    <w:p w14:paraId="05B0FEC8" w14:textId="64B684F9" w:rsidR="00367D33" w:rsidRPr="00C83E39" w:rsidRDefault="00367D33" w:rsidP="00CA65C1">
      <w:pPr>
        <w:pStyle w:val="Akapitzlist"/>
        <w:numPr>
          <w:ilvl w:val="0"/>
          <w:numId w:val="71"/>
        </w:numPr>
        <w:spacing w:after="0"/>
        <w:ind w:left="709" w:right="159" w:hanging="283"/>
        <w:jc w:val="both"/>
        <w:rPr>
          <w:rFonts w:eastAsia="Calibri" w:cstheme="minorHAnsi"/>
          <w:lang w:val="pl-PL"/>
        </w:rPr>
      </w:pPr>
      <w:r w:rsidRPr="00C83E39">
        <w:rPr>
          <w:rFonts w:eastAsia="Calibri" w:cstheme="minorHAnsi"/>
          <w:lang w:val="pl-PL"/>
        </w:rPr>
        <w:t xml:space="preserve">w przypadku konieczności zajęcia terenu innej działki, niż przewiduje Dokumentacja </w:t>
      </w:r>
      <w:r w:rsidR="00D8227B" w:rsidRPr="00C83E39">
        <w:rPr>
          <w:rFonts w:eastAsia="Calibri" w:cstheme="minorHAnsi"/>
          <w:lang w:val="pl-PL"/>
        </w:rPr>
        <w:t>Budowlana</w:t>
      </w:r>
      <w:r w:rsidRPr="00C83E39">
        <w:rPr>
          <w:rFonts w:eastAsia="Calibri" w:cstheme="minorHAnsi"/>
          <w:lang w:val="pl-PL"/>
        </w:rPr>
        <w:t>, a związanej z realizacją robót objętych umową, Wykonawca jest zobowiązany do dostarczenia oświadczeń właścicieli posesji o braku zastrzeżeń z ich strony, w kwestii uporządkowania, przywrócenia do stanu pierwotnego terenu nieruchomości objętego pracami, oraz o braku roszczeń finansowych i odszkodowawczych w stosunku do Zamawiającego w związku z robotami budowlanymi prowadzonymi na terenie będącym ich własnością</w:t>
      </w:r>
      <w:r w:rsidR="00BC7555" w:rsidRPr="00C83E39">
        <w:rPr>
          <w:rFonts w:eastAsia="Calibri" w:cstheme="minorHAnsi"/>
          <w:lang w:val="pl-PL"/>
        </w:rPr>
        <w:t xml:space="preserve"> -</w:t>
      </w:r>
      <w:r w:rsidRPr="00C83E39">
        <w:rPr>
          <w:rFonts w:eastAsia="Calibri" w:cstheme="minorHAnsi"/>
          <w:lang w:val="pl-PL"/>
        </w:rPr>
        <w:t xml:space="preserve"> dokumenty stanowić będą część dokumentacji powykonawczej;</w:t>
      </w:r>
    </w:p>
    <w:p w14:paraId="1D9E991E" w14:textId="77777777" w:rsidR="009976BA" w:rsidRPr="00C83E39" w:rsidRDefault="00367D33" w:rsidP="009976BA">
      <w:pPr>
        <w:pStyle w:val="Akapitzlist"/>
        <w:numPr>
          <w:ilvl w:val="0"/>
          <w:numId w:val="71"/>
        </w:numPr>
        <w:spacing w:after="0"/>
        <w:ind w:left="709" w:right="159" w:hanging="283"/>
        <w:jc w:val="both"/>
        <w:rPr>
          <w:rFonts w:eastAsia="Calibri" w:cstheme="minorHAnsi"/>
          <w:lang w:val="pl-PL"/>
        </w:rPr>
      </w:pPr>
      <w:r w:rsidRPr="00C83E39">
        <w:rPr>
          <w:rFonts w:eastAsia="Calibri" w:cstheme="minorHAnsi"/>
          <w:lang w:val="pl-PL"/>
        </w:rPr>
        <w:t xml:space="preserve">wykonanie zabezpieczenia terenu budowy i jego ochrony w okresie realizacji umowy, </w:t>
      </w:r>
      <w:r w:rsidRPr="00C83E39">
        <w:rPr>
          <w:rFonts w:eastAsia="Calibri" w:cstheme="minorHAnsi"/>
          <w:lang w:val="pl-PL"/>
        </w:rPr>
        <w:br/>
        <w:t>aż do dnia przekazania wykonanych robót Zamawiającemu;</w:t>
      </w:r>
    </w:p>
    <w:p w14:paraId="72FFB1E2" w14:textId="4CE8E4CE" w:rsidR="00367D33" w:rsidRPr="00C83E39" w:rsidRDefault="00367D33" w:rsidP="009976BA">
      <w:pPr>
        <w:pStyle w:val="Akapitzlist"/>
        <w:numPr>
          <w:ilvl w:val="0"/>
          <w:numId w:val="71"/>
        </w:numPr>
        <w:spacing w:after="0"/>
        <w:ind w:left="709" w:right="159" w:hanging="283"/>
        <w:jc w:val="both"/>
        <w:rPr>
          <w:rFonts w:eastAsia="Calibri" w:cstheme="minorHAnsi"/>
          <w:lang w:val="pl-PL"/>
        </w:rPr>
      </w:pPr>
      <w:r w:rsidRPr="00C83E39">
        <w:rPr>
          <w:rFonts w:eastAsia="Calibri" w:cstheme="minorHAnsi"/>
          <w:lang w:val="pl-PL"/>
        </w:rPr>
        <w:t xml:space="preserve">doprowadzenie do terenu budowy mediów niezbędnych dla wykonania robót np.: energii elektrycznej, wody, odbioru ścieków, ogrzewania itp. oraz zamontowanie liczników i ponoszenie opłat na warunkach uzgodnionych z odpowiednimi instytucjami, dostawcami, odbiorcami, a także zawarcia w razie konieczności umów z dostawcami mediów (np. energii elektrycznej, wody) </w:t>
      </w:r>
      <w:r w:rsidRPr="00C83E39">
        <w:rPr>
          <w:rFonts w:eastAsia="Calibri" w:cstheme="minorHAnsi"/>
          <w:lang w:val="pl-PL"/>
        </w:rPr>
        <w:br/>
        <w:t>w zakresie niezbędnym do przeprowadzenia prób i odbiorów zamontowanych urządzeń technicznych i ponoszenie kosztów z tym związanych do dnia odbioru końcowego przedmiotu umowy;</w:t>
      </w:r>
    </w:p>
    <w:p w14:paraId="56581546" w14:textId="77777777" w:rsidR="00367D33" w:rsidRPr="00C83E39" w:rsidRDefault="00367D33" w:rsidP="00CA65C1">
      <w:pPr>
        <w:pStyle w:val="Akapitzlist"/>
        <w:numPr>
          <w:ilvl w:val="0"/>
          <w:numId w:val="71"/>
        </w:numPr>
        <w:spacing w:after="0"/>
        <w:ind w:left="709" w:right="159" w:hanging="425"/>
        <w:jc w:val="both"/>
        <w:rPr>
          <w:rFonts w:eastAsia="Calibri" w:cstheme="minorHAnsi"/>
          <w:lang w:val="pl-PL"/>
        </w:rPr>
      </w:pPr>
      <w:r w:rsidRPr="00C83E39">
        <w:rPr>
          <w:rFonts w:eastAsia="Calibri" w:cstheme="minorHAnsi"/>
          <w:lang w:val="pl-PL"/>
        </w:rPr>
        <w:t>organizację siły roboczej i pracy niezbędnych specjalistów wraz z nadzorem bezpośrednim nad robotami;</w:t>
      </w:r>
    </w:p>
    <w:p w14:paraId="0C35071C" w14:textId="77777777" w:rsidR="00367D33" w:rsidRPr="00C83E39" w:rsidRDefault="00367D33" w:rsidP="00CA65C1">
      <w:pPr>
        <w:pStyle w:val="Akapitzlist"/>
        <w:numPr>
          <w:ilvl w:val="0"/>
          <w:numId w:val="71"/>
        </w:numPr>
        <w:spacing w:after="0"/>
        <w:ind w:left="709" w:right="159" w:hanging="425"/>
        <w:jc w:val="both"/>
        <w:rPr>
          <w:rFonts w:eastAsia="Calibri" w:cstheme="minorHAnsi"/>
          <w:lang w:val="pl-PL"/>
        </w:rPr>
      </w:pPr>
      <w:r w:rsidRPr="00C83E39">
        <w:rPr>
          <w:rFonts w:eastAsia="Calibri" w:cstheme="minorHAnsi"/>
          <w:lang w:val="pl-PL"/>
        </w:rPr>
        <w:t xml:space="preserve">konieczność noszenia kamizelek ochronnych przez osoby przebywające na terenie budowy </w:t>
      </w:r>
      <w:r w:rsidRPr="00C83E39">
        <w:rPr>
          <w:rFonts w:eastAsia="Calibri" w:cstheme="minorHAnsi"/>
          <w:lang w:val="pl-PL"/>
        </w:rPr>
        <w:br/>
        <w:t>z nazwą firmy, w której są zatrudnieni;</w:t>
      </w:r>
    </w:p>
    <w:p w14:paraId="695E6721" w14:textId="77777777" w:rsidR="00367D33" w:rsidRPr="00C83E39" w:rsidRDefault="00367D33" w:rsidP="00CA65C1">
      <w:pPr>
        <w:pStyle w:val="Akapitzlist"/>
        <w:numPr>
          <w:ilvl w:val="0"/>
          <w:numId w:val="71"/>
        </w:numPr>
        <w:spacing w:after="0"/>
        <w:ind w:left="709" w:right="159" w:hanging="425"/>
        <w:jc w:val="both"/>
        <w:rPr>
          <w:rFonts w:eastAsia="Calibri" w:cstheme="minorHAnsi"/>
          <w:lang w:val="pl-PL"/>
        </w:rPr>
      </w:pPr>
      <w:r w:rsidRPr="00C83E39">
        <w:rPr>
          <w:rFonts w:eastAsia="Calibri" w:cstheme="minorHAnsi"/>
          <w:lang w:val="pl-PL"/>
        </w:rPr>
        <w:t>pracę sprzętu budowlano-montażowego i środków transportu;</w:t>
      </w:r>
    </w:p>
    <w:p w14:paraId="65A75266" w14:textId="0357D4E0" w:rsidR="00367D33" w:rsidRPr="00C83E39" w:rsidRDefault="00367D33" w:rsidP="009976BA">
      <w:pPr>
        <w:pStyle w:val="Akapitzlist"/>
        <w:numPr>
          <w:ilvl w:val="0"/>
          <w:numId w:val="71"/>
        </w:numPr>
        <w:spacing w:after="0"/>
        <w:ind w:left="709" w:right="159" w:hanging="425"/>
        <w:jc w:val="both"/>
        <w:rPr>
          <w:rFonts w:eastAsia="Calibri" w:cstheme="minorHAnsi"/>
          <w:lang w:val="pl-PL"/>
        </w:rPr>
      </w:pPr>
      <w:r w:rsidRPr="00C83E39">
        <w:rPr>
          <w:rFonts w:eastAsia="Calibri" w:cstheme="minorHAnsi"/>
          <w:lang w:val="pl-PL"/>
        </w:rPr>
        <w:t xml:space="preserve">dostawę wszelkich materiałów podlegających wbudowaniu oraz urządzeń podlegających zamontowaniu, a wynikających z Dokumentacji </w:t>
      </w:r>
      <w:r w:rsidR="009976BA" w:rsidRPr="00C83E39">
        <w:rPr>
          <w:rFonts w:eastAsia="Calibri" w:cstheme="minorHAnsi"/>
          <w:lang w:val="pl-PL"/>
        </w:rPr>
        <w:t>Budowlanej</w:t>
      </w:r>
      <w:r w:rsidRPr="00C83E39">
        <w:rPr>
          <w:rFonts w:eastAsia="Calibri" w:cstheme="minorHAnsi"/>
          <w:lang w:val="pl-PL"/>
        </w:rPr>
        <w:t xml:space="preserve"> i zakresu prac;</w:t>
      </w:r>
    </w:p>
    <w:p w14:paraId="5F110518" w14:textId="77777777" w:rsidR="00367D33" w:rsidRPr="00C83E39" w:rsidRDefault="00367D33" w:rsidP="00CA65C1">
      <w:pPr>
        <w:pStyle w:val="Akapitzlist"/>
        <w:numPr>
          <w:ilvl w:val="0"/>
          <w:numId w:val="71"/>
        </w:numPr>
        <w:spacing w:after="0"/>
        <w:ind w:left="709" w:right="159" w:hanging="425"/>
        <w:jc w:val="both"/>
        <w:rPr>
          <w:rFonts w:eastAsia="Calibri" w:cstheme="minorHAnsi"/>
          <w:lang w:val="pl-PL"/>
        </w:rPr>
      </w:pPr>
      <w:r w:rsidRPr="00C83E39">
        <w:rPr>
          <w:rFonts w:eastAsia="Calibri" w:cstheme="minorHAnsi"/>
          <w:lang w:val="pl-PL"/>
        </w:rPr>
        <w:t>właściwe warunki składowania materiałów i urządzeń oraz ich ochronę;</w:t>
      </w:r>
    </w:p>
    <w:p w14:paraId="2AFD5518" w14:textId="77777777" w:rsidR="00367D33" w:rsidRPr="00C83E39" w:rsidRDefault="00367D33" w:rsidP="00CA65C1">
      <w:pPr>
        <w:pStyle w:val="Akapitzlist"/>
        <w:numPr>
          <w:ilvl w:val="0"/>
          <w:numId w:val="71"/>
        </w:numPr>
        <w:spacing w:after="0"/>
        <w:ind w:left="709" w:right="159" w:hanging="425"/>
        <w:jc w:val="both"/>
        <w:rPr>
          <w:rFonts w:eastAsia="Calibri" w:cstheme="minorHAnsi"/>
          <w:lang w:val="pl-PL"/>
        </w:rPr>
      </w:pPr>
      <w:r w:rsidRPr="00C83E39">
        <w:rPr>
          <w:rFonts w:eastAsia="Calibri" w:cstheme="minorHAnsi"/>
          <w:lang w:val="pl-PL"/>
        </w:rPr>
        <w:t>zabezpieczenie terenu robót przed dostępem osób trzecich w sposób zapewniający bezpieczne ich prowadzenie;</w:t>
      </w:r>
    </w:p>
    <w:p w14:paraId="53B6385C" w14:textId="77777777" w:rsidR="00367D33" w:rsidRPr="00C83E39" w:rsidRDefault="00367D33" w:rsidP="00CA65C1">
      <w:pPr>
        <w:pStyle w:val="Akapitzlist"/>
        <w:numPr>
          <w:ilvl w:val="0"/>
          <w:numId w:val="71"/>
        </w:numPr>
        <w:spacing w:after="0"/>
        <w:ind w:left="709" w:right="159" w:hanging="425"/>
        <w:jc w:val="both"/>
        <w:rPr>
          <w:rFonts w:eastAsia="Calibri" w:cstheme="minorHAnsi"/>
          <w:lang w:val="pl-PL"/>
        </w:rPr>
      </w:pPr>
      <w:r w:rsidRPr="00C83E39">
        <w:rPr>
          <w:rFonts w:eastAsia="Calibri" w:cstheme="minorHAnsi"/>
          <w:lang w:val="pl-PL"/>
        </w:rPr>
        <w:t xml:space="preserve">prowadzenie robót w sposób nie powodujący szkód, w tym zagrożenia dla ludzi i mienia. </w:t>
      </w:r>
      <w:r w:rsidRPr="00C83E39">
        <w:rPr>
          <w:rFonts w:eastAsia="Calibri" w:cstheme="minorHAnsi"/>
          <w:lang w:val="pl-PL"/>
        </w:rPr>
        <w:br/>
        <w:t xml:space="preserve">W przypadku powstania szkód z winy/zaniedbania Wykonawcy zobowiązany jest on </w:t>
      </w:r>
      <w:r w:rsidRPr="00C83E39">
        <w:rPr>
          <w:rFonts w:eastAsia="Calibri" w:cstheme="minorHAnsi"/>
          <w:lang w:val="pl-PL"/>
        </w:rPr>
        <w:br/>
        <w:t>do przywrócenia do stanu pierwotnego i uzyskania akceptacji Zamawiającego;</w:t>
      </w:r>
    </w:p>
    <w:p w14:paraId="708594D6" w14:textId="0CBDA9DC" w:rsidR="00367D33" w:rsidRPr="00C83E39" w:rsidRDefault="00367D33" w:rsidP="00367D33">
      <w:pPr>
        <w:pStyle w:val="Akapitzlist"/>
        <w:numPr>
          <w:ilvl w:val="0"/>
          <w:numId w:val="4"/>
        </w:numPr>
        <w:spacing w:after="0"/>
        <w:ind w:right="159"/>
        <w:jc w:val="both"/>
        <w:rPr>
          <w:rFonts w:eastAsia="Calibri" w:cstheme="minorHAnsi"/>
          <w:lang w:val="pl-PL"/>
        </w:rPr>
      </w:pPr>
      <w:r w:rsidRPr="00C83E39">
        <w:rPr>
          <w:rFonts w:eastAsia="Calibri" w:cstheme="minorHAnsi"/>
          <w:lang w:val="pl-PL"/>
        </w:rPr>
        <w:t xml:space="preserve">Ustalenie dotyczące uzgodnień kolorystyki wyposażenia, kolorów farb, posadzek, elewacji, elementów terenu zewnętrznego i innych, wymagają bezwzględnej akceptacji Zamawiającego. </w:t>
      </w:r>
    </w:p>
    <w:p w14:paraId="4FABDBCA" w14:textId="2DBD07B1" w:rsidR="00367D33" w:rsidRPr="00C83E39" w:rsidRDefault="00367D33" w:rsidP="00000447">
      <w:pPr>
        <w:pStyle w:val="Akapitzlist"/>
        <w:numPr>
          <w:ilvl w:val="0"/>
          <w:numId w:val="4"/>
        </w:numPr>
        <w:spacing w:after="0"/>
        <w:ind w:right="159"/>
        <w:jc w:val="both"/>
        <w:rPr>
          <w:rFonts w:eastAsia="Calibri" w:cstheme="minorHAnsi"/>
          <w:lang w:val="pl-PL"/>
        </w:rPr>
      </w:pPr>
      <w:r w:rsidRPr="00C83E39">
        <w:rPr>
          <w:rFonts w:eastAsia="Calibri" w:cstheme="minorHAnsi"/>
          <w:lang w:val="pl-PL"/>
        </w:rPr>
        <w:t>Wykonawca oświadcza, że wszystkie koszty związane z prowadzeniem robót zawarł w cenie ofertowej.</w:t>
      </w:r>
    </w:p>
    <w:p w14:paraId="28A035C8" w14:textId="77777777" w:rsidR="00C56833" w:rsidRPr="00C83E39" w:rsidRDefault="00C56833" w:rsidP="00C56833">
      <w:pPr>
        <w:pStyle w:val="Akapitzlist"/>
        <w:numPr>
          <w:ilvl w:val="0"/>
          <w:numId w:val="4"/>
        </w:numPr>
        <w:spacing w:after="0"/>
        <w:ind w:right="159"/>
        <w:jc w:val="both"/>
        <w:rPr>
          <w:rFonts w:eastAsia="Calibri" w:cstheme="minorHAnsi"/>
          <w:lang w:val="pl-PL"/>
        </w:rPr>
      </w:pPr>
      <w:r w:rsidRPr="00C83E39">
        <w:rPr>
          <w:rFonts w:eastAsia="Calibri" w:cstheme="minorHAnsi"/>
          <w:lang w:val="pl-PL"/>
        </w:rPr>
        <w:t>Wykonawca oświadcza, że przed rozpoczęciem robót zapoznał się z terenem budowy i jego otoczeniem, zwłaszcza w zakresie:</w:t>
      </w:r>
    </w:p>
    <w:p w14:paraId="253C0569" w14:textId="77777777" w:rsidR="00C56833" w:rsidRPr="00C83E39" w:rsidRDefault="00C56833" w:rsidP="00CA65C1">
      <w:pPr>
        <w:pStyle w:val="Akapitzlist"/>
        <w:numPr>
          <w:ilvl w:val="0"/>
          <w:numId w:val="72"/>
        </w:numPr>
        <w:spacing w:after="0"/>
        <w:ind w:left="709" w:right="159"/>
        <w:jc w:val="both"/>
        <w:rPr>
          <w:rFonts w:eastAsia="Calibri" w:cstheme="minorHAnsi"/>
          <w:lang w:val="pl-PL"/>
        </w:rPr>
      </w:pPr>
      <w:r w:rsidRPr="00C83E39">
        <w:rPr>
          <w:rFonts w:eastAsia="Calibri" w:cstheme="minorHAnsi"/>
          <w:lang w:val="pl-PL"/>
        </w:rPr>
        <w:t>uzbrojenia terenu w urządzenia podziemne i nadziemne;</w:t>
      </w:r>
    </w:p>
    <w:p w14:paraId="0AA85920" w14:textId="77777777" w:rsidR="00C56833" w:rsidRPr="00C83E39" w:rsidRDefault="00C56833" w:rsidP="00CA65C1">
      <w:pPr>
        <w:pStyle w:val="Akapitzlist"/>
        <w:numPr>
          <w:ilvl w:val="0"/>
          <w:numId w:val="72"/>
        </w:numPr>
        <w:spacing w:after="0"/>
        <w:ind w:left="709" w:right="159"/>
        <w:jc w:val="both"/>
        <w:rPr>
          <w:rFonts w:eastAsia="Calibri" w:cstheme="minorHAnsi"/>
          <w:lang w:val="pl-PL"/>
        </w:rPr>
      </w:pPr>
      <w:r w:rsidRPr="00C83E39">
        <w:rPr>
          <w:rFonts w:eastAsia="Calibri" w:cstheme="minorHAnsi"/>
          <w:lang w:val="pl-PL"/>
        </w:rPr>
        <w:t>możliwości urządzenia zaplecza budowy;</w:t>
      </w:r>
    </w:p>
    <w:p w14:paraId="776FDB24" w14:textId="77777777" w:rsidR="00C56833" w:rsidRPr="00C83E39" w:rsidRDefault="00C56833" w:rsidP="00CA65C1">
      <w:pPr>
        <w:pStyle w:val="Akapitzlist"/>
        <w:numPr>
          <w:ilvl w:val="0"/>
          <w:numId w:val="72"/>
        </w:numPr>
        <w:spacing w:after="0"/>
        <w:ind w:left="709" w:right="159"/>
        <w:jc w:val="both"/>
        <w:rPr>
          <w:rFonts w:eastAsia="Calibri" w:cstheme="minorHAnsi"/>
          <w:lang w:val="pl-PL"/>
        </w:rPr>
      </w:pPr>
      <w:r w:rsidRPr="00C83E39">
        <w:rPr>
          <w:rFonts w:eastAsia="Calibri" w:cstheme="minorHAnsi"/>
          <w:lang w:val="pl-PL"/>
        </w:rPr>
        <w:t>możliwości zasilania w energie elektryczną, wodę, itp.;</w:t>
      </w:r>
    </w:p>
    <w:p w14:paraId="1936EEF7" w14:textId="77777777" w:rsidR="00C56833" w:rsidRPr="00C83E39" w:rsidRDefault="00C56833" w:rsidP="00CA65C1">
      <w:pPr>
        <w:pStyle w:val="Akapitzlist"/>
        <w:numPr>
          <w:ilvl w:val="0"/>
          <w:numId w:val="72"/>
        </w:numPr>
        <w:spacing w:after="0"/>
        <w:ind w:left="709" w:right="159"/>
        <w:jc w:val="both"/>
        <w:rPr>
          <w:rFonts w:eastAsia="Calibri" w:cstheme="minorHAnsi"/>
          <w:lang w:val="pl-PL"/>
        </w:rPr>
      </w:pPr>
      <w:r w:rsidRPr="00C83E39">
        <w:rPr>
          <w:rFonts w:eastAsia="Calibri" w:cstheme="minorHAnsi"/>
          <w:lang w:val="pl-PL"/>
        </w:rPr>
        <w:lastRenderedPageBreak/>
        <w:t>możliwości zapewnienia dojazdu do terenu budowy;</w:t>
      </w:r>
    </w:p>
    <w:p w14:paraId="6B7A2902" w14:textId="77777777" w:rsidR="00C56833" w:rsidRPr="00C83E39" w:rsidRDefault="00C56833" w:rsidP="00CA65C1">
      <w:pPr>
        <w:pStyle w:val="Akapitzlist"/>
        <w:numPr>
          <w:ilvl w:val="0"/>
          <w:numId w:val="72"/>
        </w:numPr>
        <w:spacing w:after="0"/>
        <w:ind w:left="709" w:right="159"/>
        <w:jc w:val="both"/>
        <w:rPr>
          <w:rFonts w:eastAsia="Calibri" w:cstheme="minorHAnsi"/>
          <w:lang w:val="pl-PL"/>
        </w:rPr>
      </w:pPr>
      <w:r w:rsidRPr="00C83E39">
        <w:rPr>
          <w:rFonts w:eastAsia="Calibri" w:cstheme="minorHAnsi"/>
          <w:lang w:val="pl-PL"/>
        </w:rPr>
        <w:t>innych danych potrzebnych do wykonania robót.</w:t>
      </w:r>
    </w:p>
    <w:p w14:paraId="47DCEB5D" w14:textId="4AD09873" w:rsidR="00C56833" w:rsidRPr="00C83E39" w:rsidRDefault="00C56833" w:rsidP="00000447">
      <w:pPr>
        <w:pStyle w:val="Akapitzlist"/>
        <w:numPr>
          <w:ilvl w:val="0"/>
          <w:numId w:val="4"/>
        </w:numPr>
        <w:spacing w:after="0"/>
        <w:ind w:right="159"/>
        <w:jc w:val="both"/>
        <w:rPr>
          <w:rFonts w:eastAsia="Calibri" w:cstheme="minorHAnsi"/>
          <w:lang w:val="pl-PL"/>
        </w:rPr>
      </w:pPr>
      <w:r w:rsidRPr="00C83E39">
        <w:rPr>
          <w:rFonts w:eastAsia="Calibri" w:cstheme="minorHAnsi"/>
          <w:lang w:val="pl-PL"/>
        </w:rPr>
        <w:t>Wykonawca wykona wszelkie prace pomiarowe oraz wytyczenie obiektów i robót przez osoby uprawnione do tych czynności.</w:t>
      </w:r>
    </w:p>
    <w:p w14:paraId="43F0A74A" w14:textId="129C060C" w:rsidR="00106870" w:rsidRPr="00C83E39" w:rsidRDefault="00106870" w:rsidP="00997F84">
      <w:pPr>
        <w:pStyle w:val="Akapitzlist"/>
        <w:numPr>
          <w:ilvl w:val="0"/>
          <w:numId w:val="4"/>
        </w:numPr>
        <w:spacing w:after="0"/>
        <w:ind w:right="159"/>
        <w:jc w:val="both"/>
        <w:rPr>
          <w:rFonts w:eastAsia="Calibri" w:cstheme="minorHAnsi"/>
          <w:lang w:val="pl-PL"/>
        </w:rPr>
      </w:pPr>
      <w:r w:rsidRPr="00C83E39">
        <w:rPr>
          <w:rFonts w:eastAsia="Calibri" w:cstheme="minorHAnsi"/>
          <w:lang w:val="pl-PL"/>
        </w:rPr>
        <w:t>W okresie od przekazania terenu robót do daty zakończenia i odbioru robót Wykonawca odpowiada  za odpowiednie utrzymanie terenu budowy.</w:t>
      </w:r>
    </w:p>
    <w:p w14:paraId="024E94E8" w14:textId="1A3AE8D9" w:rsidR="00106870" w:rsidRPr="00C83E39" w:rsidRDefault="00AC48FE" w:rsidP="00CA65C1">
      <w:pPr>
        <w:pStyle w:val="Akapitzlist"/>
        <w:numPr>
          <w:ilvl w:val="0"/>
          <w:numId w:val="73"/>
        </w:numPr>
        <w:spacing w:after="0"/>
        <w:ind w:left="709" w:right="159"/>
        <w:jc w:val="both"/>
        <w:rPr>
          <w:rFonts w:eastAsia="Calibri" w:cstheme="minorHAnsi"/>
          <w:lang w:val="pl-PL"/>
        </w:rPr>
      </w:pPr>
      <w:r w:rsidRPr="00C83E39">
        <w:rPr>
          <w:rFonts w:eastAsia="Calibri" w:cstheme="minorHAnsi"/>
          <w:lang w:val="pl-PL"/>
        </w:rPr>
        <w:t>p</w:t>
      </w:r>
      <w:r w:rsidR="00106870" w:rsidRPr="00C83E39">
        <w:rPr>
          <w:rFonts w:eastAsia="Calibri" w:cstheme="minorHAnsi"/>
          <w:lang w:val="pl-PL"/>
        </w:rPr>
        <w:t>rzed przystąpieniem do robót Wykonawca dostarczy i zainstaluje odpowiednie tablice informacyjne. Ilość tablic, miejsce ich ustawienia oraz treść informacji, powinny spełniać wymogi określone przepisami prawa oraz pr</w:t>
      </w:r>
      <w:r w:rsidRPr="00C83E39">
        <w:rPr>
          <w:rFonts w:eastAsia="Calibri" w:cstheme="minorHAnsi"/>
          <w:lang w:val="pl-PL"/>
        </w:rPr>
        <w:t>zez właściwe służby i inspekcje;</w:t>
      </w:r>
    </w:p>
    <w:p w14:paraId="1BB345A6" w14:textId="3733AE70" w:rsidR="00106870" w:rsidRPr="00C83E39" w:rsidRDefault="00AC48FE" w:rsidP="00CA65C1">
      <w:pPr>
        <w:pStyle w:val="Akapitzlist"/>
        <w:numPr>
          <w:ilvl w:val="0"/>
          <w:numId w:val="73"/>
        </w:numPr>
        <w:spacing w:after="0"/>
        <w:ind w:left="709" w:right="159"/>
        <w:jc w:val="both"/>
        <w:rPr>
          <w:rFonts w:eastAsia="Calibri" w:cstheme="minorHAnsi"/>
          <w:lang w:val="pl-PL"/>
        </w:rPr>
      </w:pPr>
      <w:r w:rsidRPr="00C83E39">
        <w:rPr>
          <w:rFonts w:eastAsia="Calibri" w:cstheme="minorHAnsi"/>
          <w:lang w:val="pl-PL"/>
        </w:rPr>
        <w:t>d</w:t>
      </w:r>
      <w:r w:rsidR="00106870" w:rsidRPr="00C83E39">
        <w:rPr>
          <w:rFonts w:eastAsia="Calibri" w:cstheme="minorHAnsi"/>
          <w:lang w:val="pl-PL"/>
        </w:rPr>
        <w:t>la zapewnienia bezpieczeństwa na terenie budowy Wykonawca ma obowiązek wykonać wszelkie tymczasowe urządzenia zabezpieczające, takie jak ogrodzenie, zapory, wzmocnienia, znaki oraz zapewnić ich obsługę i dzi</w:t>
      </w:r>
      <w:r w:rsidRPr="00C83E39">
        <w:rPr>
          <w:rFonts w:eastAsia="Calibri" w:cstheme="minorHAnsi"/>
          <w:lang w:val="pl-PL"/>
        </w:rPr>
        <w:t>ałanie w okresie trwania budowy;</w:t>
      </w:r>
    </w:p>
    <w:p w14:paraId="4783C214" w14:textId="011DED11" w:rsidR="00106870" w:rsidRPr="00C83E39" w:rsidRDefault="00106870" w:rsidP="00CA65C1">
      <w:pPr>
        <w:pStyle w:val="Akapitzlist"/>
        <w:numPr>
          <w:ilvl w:val="0"/>
          <w:numId w:val="73"/>
        </w:numPr>
        <w:spacing w:after="0"/>
        <w:ind w:left="709" w:right="159"/>
        <w:jc w:val="both"/>
        <w:rPr>
          <w:rFonts w:eastAsia="Calibri" w:cstheme="minorHAnsi"/>
          <w:lang w:val="pl-PL"/>
        </w:rPr>
      </w:pPr>
      <w:r w:rsidRPr="00C83E39">
        <w:rPr>
          <w:rFonts w:eastAsia="Calibri" w:cstheme="minorHAnsi"/>
          <w:lang w:val="pl-PL"/>
        </w:rPr>
        <w:t>Wykonawca oświadcza, że koszt dostarczenia, zainstalowania i obsługi urządzeń zabezpieczających teren budowy jest uwzględniony w wynagrod</w:t>
      </w:r>
      <w:r w:rsidR="00AC48FE" w:rsidRPr="00C83E39">
        <w:rPr>
          <w:rFonts w:eastAsia="Calibri" w:cstheme="minorHAnsi"/>
          <w:lang w:val="pl-PL"/>
        </w:rPr>
        <w:t>zeniu ryczałtowym Wykonawcy;</w:t>
      </w:r>
    </w:p>
    <w:p w14:paraId="24B962C4" w14:textId="77777777" w:rsidR="00106870" w:rsidRPr="00C83E39" w:rsidRDefault="00106870" w:rsidP="00CA65C1">
      <w:pPr>
        <w:pStyle w:val="Akapitzlist"/>
        <w:numPr>
          <w:ilvl w:val="0"/>
          <w:numId w:val="73"/>
        </w:numPr>
        <w:spacing w:after="0"/>
        <w:ind w:left="709" w:right="159"/>
        <w:jc w:val="both"/>
        <w:rPr>
          <w:rFonts w:eastAsia="Calibri" w:cstheme="minorHAnsi"/>
          <w:lang w:val="pl-PL"/>
        </w:rPr>
      </w:pPr>
      <w:r w:rsidRPr="00C83E39">
        <w:rPr>
          <w:rFonts w:eastAsia="Calibri" w:cstheme="minorHAnsi"/>
          <w:lang w:val="pl-PL"/>
        </w:rPr>
        <w:t>Wykonawca zobowiązany jest do zapewnienia we własnym zakresie dojazdu do terenu budowy, a w czasie wykonywania robót powinien utrzymać teren robót w ten sposób, by nie powstawały przeszkody komunikacyjne.</w:t>
      </w:r>
    </w:p>
    <w:p w14:paraId="3323162C" w14:textId="334069F6" w:rsidR="00C56833" w:rsidRPr="00C83E39" w:rsidRDefault="00106870" w:rsidP="00367D33">
      <w:pPr>
        <w:pStyle w:val="Akapitzlist"/>
        <w:numPr>
          <w:ilvl w:val="0"/>
          <w:numId w:val="4"/>
        </w:numPr>
        <w:spacing w:after="0"/>
        <w:ind w:left="426" w:right="159" w:hanging="426"/>
        <w:jc w:val="both"/>
        <w:rPr>
          <w:rFonts w:eastAsia="Calibri" w:cstheme="minorHAnsi"/>
          <w:lang w:val="pl-PL"/>
        </w:rPr>
      </w:pPr>
      <w:r w:rsidRPr="00C83E39">
        <w:rPr>
          <w:rFonts w:eastAsia="Calibri" w:cstheme="minorHAnsi"/>
          <w:lang w:val="pl-PL"/>
        </w:rPr>
        <w:t>Wykonawca odpowiada za bezpieczeństwo i ochronę robót oraz środowiska.</w:t>
      </w:r>
    </w:p>
    <w:p w14:paraId="38DF141F" w14:textId="77777777" w:rsidR="00AC48FE" w:rsidRPr="00C83E39" w:rsidRDefault="00AC48FE" w:rsidP="00CA65C1">
      <w:pPr>
        <w:pStyle w:val="Akapitzlist"/>
        <w:numPr>
          <w:ilvl w:val="0"/>
          <w:numId w:val="74"/>
        </w:numPr>
        <w:spacing w:after="0"/>
        <w:ind w:left="709" w:right="159"/>
        <w:jc w:val="both"/>
        <w:rPr>
          <w:rFonts w:eastAsia="Calibri" w:cstheme="minorHAnsi"/>
          <w:lang w:val="pl-PL"/>
        </w:rPr>
      </w:pPr>
      <w:r w:rsidRPr="00C83E39">
        <w:rPr>
          <w:rFonts w:eastAsia="Calibri" w:cstheme="minorHAnsi"/>
          <w:lang w:val="pl-PL"/>
        </w:rPr>
        <w:t>z</w:t>
      </w:r>
      <w:r w:rsidR="00106870" w:rsidRPr="00C83E39">
        <w:rPr>
          <w:rFonts w:eastAsia="Calibri" w:cstheme="minorHAnsi"/>
          <w:lang w:val="pl-PL"/>
        </w:rPr>
        <w:t xml:space="preserve"> chwilą przejęcia placu budowy Wykonawca staje się właścicielem i posiadaczem odpadów, </w:t>
      </w:r>
    </w:p>
    <w:p w14:paraId="58A045AA" w14:textId="38F51B95" w:rsidR="00106870" w:rsidRPr="00C83E39" w:rsidRDefault="00106870" w:rsidP="00AC48FE">
      <w:pPr>
        <w:pStyle w:val="Akapitzlist"/>
        <w:spacing w:after="0"/>
        <w:ind w:left="709" w:right="159"/>
        <w:jc w:val="both"/>
        <w:rPr>
          <w:rFonts w:eastAsia="Calibri" w:cstheme="minorHAnsi"/>
          <w:lang w:val="pl-PL"/>
        </w:rPr>
      </w:pPr>
      <w:r w:rsidRPr="00C83E39">
        <w:rPr>
          <w:rFonts w:eastAsia="Calibri" w:cstheme="minorHAnsi"/>
          <w:lang w:val="pl-PL"/>
        </w:rPr>
        <w:t xml:space="preserve">z którymi będzie postępował zgodnie z obowiązującymi przepisami, a w szczególności: z ustawą </w:t>
      </w:r>
      <w:r w:rsidR="00AC48FE" w:rsidRPr="00C83E39">
        <w:rPr>
          <w:rFonts w:eastAsia="Calibri" w:cstheme="minorHAnsi"/>
          <w:lang w:val="pl-PL"/>
        </w:rPr>
        <w:br/>
      </w:r>
      <w:r w:rsidRPr="00C83E39">
        <w:rPr>
          <w:rFonts w:eastAsia="Calibri" w:cstheme="minorHAnsi"/>
          <w:lang w:val="pl-PL"/>
        </w:rPr>
        <w:t>z dnia 14 grudnia 2012 r. o odpadach (t.j. Dz. U. z 202</w:t>
      </w:r>
      <w:r w:rsidR="005224B2" w:rsidRPr="00C83E39">
        <w:rPr>
          <w:rFonts w:eastAsia="Calibri" w:cstheme="minorHAnsi"/>
          <w:lang w:val="pl-PL"/>
        </w:rPr>
        <w:t>3</w:t>
      </w:r>
      <w:r w:rsidRPr="00C83E39">
        <w:rPr>
          <w:rFonts w:eastAsia="Calibri" w:cstheme="minorHAnsi"/>
          <w:lang w:val="pl-PL"/>
        </w:rPr>
        <w:t xml:space="preserve"> r., poz. </w:t>
      </w:r>
      <w:r w:rsidR="005224B2" w:rsidRPr="00C83E39">
        <w:rPr>
          <w:rFonts w:eastAsia="Calibri" w:cstheme="minorHAnsi"/>
          <w:lang w:val="pl-PL"/>
        </w:rPr>
        <w:t>1587</w:t>
      </w:r>
      <w:r w:rsidR="003A4AC4" w:rsidRPr="00C83E39">
        <w:rPr>
          <w:rFonts w:eastAsia="Calibri" w:cstheme="minorHAnsi"/>
          <w:lang w:val="pl-PL"/>
        </w:rPr>
        <w:t xml:space="preserve"> z późn.</w:t>
      </w:r>
      <w:r w:rsidRPr="00C83E39">
        <w:rPr>
          <w:rFonts w:eastAsia="Calibri" w:cstheme="minorHAnsi"/>
          <w:lang w:val="pl-PL"/>
        </w:rPr>
        <w:t xml:space="preserve"> zm.)</w:t>
      </w:r>
      <w:r w:rsidR="003A4AC4" w:rsidRPr="00C83E39">
        <w:rPr>
          <w:rFonts w:eastAsia="Calibri" w:cstheme="minorHAnsi"/>
          <w:lang w:val="pl-PL"/>
        </w:rPr>
        <w:t xml:space="preserve"> oraz ustawą z </w:t>
      </w:r>
      <w:r w:rsidRPr="00C83E39">
        <w:rPr>
          <w:rFonts w:eastAsia="Calibri" w:cstheme="minorHAnsi"/>
          <w:lang w:val="pl-PL"/>
        </w:rPr>
        <w:t>dnia 27 kwietnia 2001 r. Prawo ochrony środowiska (t.j. Dz. U. z 202</w:t>
      </w:r>
      <w:r w:rsidR="005224B2" w:rsidRPr="00C83E39">
        <w:rPr>
          <w:rFonts w:eastAsia="Calibri" w:cstheme="minorHAnsi"/>
          <w:lang w:val="pl-PL"/>
        </w:rPr>
        <w:t>3</w:t>
      </w:r>
      <w:r w:rsidRPr="00C83E39">
        <w:rPr>
          <w:rFonts w:eastAsia="Calibri" w:cstheme="minorHAnsi"/>
          <w:lang w:val="pl-PL"/>
        </w:rPr>
        <w:t xml:space="preserve"> r., poz. </w:t>
      </w:r>
      <w:r w:rsidR="005224B2" w:rsidRPr="00C83E39">
        <w:rPr>
          <w:rFonts w:eastAsia="Calibri" w:cstheme="minorHAnsi"/>
          <w:lang w:val="pl-PL"/>
        </w:rPr>
        <w:t>54</w:t>
      </w:r>
      <w:r w:rsidR="003A4AC4" w:rsidRPr="00C83E39">
        <w:rPr>
          <w:rFonts w:eastAsia="Calibri" w:cstheme="minorHAnsi"/>
          <w:lang w:val="pl-PL"/>
        </w:rPr>
        <w:t xml:space="preserve"> z późn. </w:t>
      </w:r>
      <w:r w:rsidR="00AC48FE" w:rsidRPr="00C83E39">
        <w:rPr>
          <w:rFonts w:eastAsia="Calibri" w:cstheme="minorHAnsi"/>
          <w:lang w:val="pl-PL"/>
        </w:rPr>
        <w:t>zm.);</w:t>
      </w:r>
    </w:p>
    <w:p w14:paraId="179D820C" w14:textId="24D7282B" w:rsidR="00106870" w:rsidRPr="00C83E39" w:rsidRDefault="00106870" w:rsidP="00CA65C1">
      <w:pPr>
        <w:pStyle w:val="Akapitzlist"/>
        <w:numPr>
          <w:ilvl w:val="0"/>
          <w:numId w:val="74"/>
        </w:numPr>
        <w:spacing w:after="0"/>
        <w:ind w:left="709" w:right="159"/>
        <w:jc w:val="both"/>
        <w:rPr>
          <w:rFonts w:eastAsia="Calibri" w:cstheme="minorHAnsi"/>
          <w:lang w:val="pl-PL"/>
        </w:rPr>
      </w:pPr>
      <w:r w:rsidRPr="00C83E39">
        <w:rPr>
          <w:rFonts w:eastAsia="Calibri" w:cstheme="minorHAnsi"/>
          <w:lang w:val="pl-PL"/>
        </w:rPr>
        <w:t xml:space="preserve">Wykonawca dołoży wszelkiej staranności, aby uchronić Zamawiającego przed wszelkimi roszczeniami, postępowaniami, odszkodowaniami i kosztami, jakie mogą powstać wskutek lub </w:t>
      </w:r>
      <w:r w:rsidR="00AC48FE" w:rsidRPr="00C83E39">
        <w:rPr>
          <w:rFonts w:eastAsia="Calibri" w:cstheme="minorHAnsi"/>
          <w:lang w:val="pl-PL"/>
        </w:rPr>
        <w:br/>
      </w:r>
      <w:r w:rsidRPr="00C83E39">
        <w:rPr>
          <w:rFonts w:eastAsia="Calibri" w:cstheme="minorHAnsi"/>
          <w:lang w:val="pl-PL"/>
        </w:rPr>
        <w:t xml:space="preserve">w związku z prowadzonymi robotami w zakresie, w jakim Wykonawca jest za nie odpowiedzialny, a w razie dopuszczenia do ich powstania – zrekompensuje Zamawiającemu poniesione przez niego </w:t>
      </w:r>
      <w:r w:rsidR="00AC48FE" w:rsidRPr="00C83E39">
        <w:rPr>
          <w:rFonts w:eastAsia="Calibri" w:cstheme="minorHAnsi"/>
          <w:lang w:val="pl-PL"/>
        </w:rPr>
        <w:t>z tego tytułu koszty lub straty;</w:t>
      </w:r>
    </w:p>
    <w:p w14:paraId="68ED0D08" w14:textId="30C3F9FD" w:rsidR="00106870" w:rsidRPr="00C83E39" w:rsidRDefault="00AC48FE" w:rsidP="00CA65C1">
      <w:pPr>
        <w:pStyle w:val="Akapitzlist"/>
        <w:numPr>
          <w:ilvl w:val="0"/>
          <w:numId w:val="74"/>
        </w:numPr>
        <w:spacing w:after="0"/>
        <w:ind w:left="709" w:right="159"/>
        <w:jc w:val="both"/>
        <w:rPr>
          <w:rFonts w:eastAsia="Calibri" w:cstheme="minorHAnsi"/>
          <w:lang w:val="pl-PL"/>
        </w:rPr>
      </w:pPr>
      <w:r w:rsidRPr="00C83E39">
        <w:rPr>
          <w:rFonts w:eastAsia="Calibri" w:cstheme="minorHAnsi"/>
          <w:lang w:val="pl-PL"/>
        </w:rPr>
        <w:t>w</w:t>
      </w:r>
      <w:r w:rsidR="00106870" w:rsidRPr="00C83E39">
        <w:rPr>
          <w:rFonts w:eastAsia="Calibri" w:cstheme="minorHAnsi"/>
          <w:lang w:val="pl-PL"/>
        </w:rPr>
        <w:t xml:space="preserve"> przypadku konieczności zajęcia pasa drogowego Wykonawca wykona projekt organizacji ruchu drogowego i uzyska zgodę zarządcy drogi oraz projekt ten zrealizuje, ponosząc opłatę za zajęcie </w:t>
      </w:r>
      <w:r w:rsidRPr="00C83E39">
        <w:rPr>
          <w:rFonts w:eastAsia="Calibri" w:cstheme="minorHAnsi"/>
          <w:lang w:val="pl-PL"/>
        </w:rPr>
        <w:br/>
      </w:r>
      <w:r w:rsidR="00106870" w:rsidRPr="00C83E39">
        <w:rPr>
          <w:rFonts w:eastAsia="Calibri" w:cstheme="minorHAnsi"/>
          <w:lang w:val="pl-PL"/>
        </w:rPr>
        <w:t>i odtworzenie pasa drogowego. Koszty Wykonawca u</w:t>
      </w:r>
      <w:r w:rsidRPr="00C83E39">
        <w:rPr>
          <w:rFonts w:eastAsia="Calibri" w:cstheme="minorHAnsi"/>
          <w:lang w:val="pl-PL"/>
        </w:rPr>
        <w:t>jął w wynagrodzeniu ryczałtowym;</w:t>
      </w:r>
    </w:p>
    <w:p w14:paraId="6919DA46" w14:textId="24F845DE" w:rsidR="00106870" w:rsidRPr="00C83E39" w:rsidRDefault="00AC48FE" w:rsidP="00CA65C1">
      <w:pPr>
        <w:pStyle w:val="Akapitzlist"/>
        <w:numPr>
          <w:ilvl w:val="0"/>
          <w:numId w:val="74"/>
        </w:numPr>
        <w:spacing w:after="0"/>
        <w:ind w:left="709" w:right="159"/>
        <w:jc w:val="both"/>
        <w:rPr>
          <w:rFonts w:eastAsia="Calibri" w:cstheme="minorHAnsi"/>
          <w:lang w:val="pl-PL"/>
        </w:rPr>
      </w:pPr>
      <w:r w:rsidRPr="00C83E39">
        <w:rPr>
          <w:rFonts w:eastAsia="Calibri" w:cstheme="minorHAnsi"/>
          <w:lang w:val="pl-PL"/>
        </w:rPr>
        <w:t>p</w:t>
      </w:r>
      <w:r w:rsidR="00106870" w:rsidRPr="00C83E39">
        <w:rPr>
          <w:rFonts w:eastAsia="Calibri" w:cstheme="minorHAnsi"/>
          <w:lang w:val="pl-PL"/>
        </w:rPr>
        <w:t>rzed przystąpieniem do robót, Wykonawca podejmie wszelkie niezbędne kroki w celu zabezpieczenia instalacji podziemnych i nadziemnych, a także roślinności przed ich uszkodz</w:t>
      </w:r>
      <w:r w:rsidRPr="00C83E39">
        <w:rPr>
          <w:rFonts w:eastAsia="Calibri" w:cstheme="minorHAnsi"/>
          <w:lang w:val="pl-PL"/>
        </w:rPr>
        <w:t>eniem w czasie realizacji robót;</w:t>
      </w:r>
    </w:p>
    <w:p w14:paraId="4B5D0689" w14:textId="5A9F652D" w:rsidR="00106870" w:rsidRPr="00C83E39" w:rsidRDefault="00106870" w:rsidP="00CA65C1">
      <w:pPr>
        <w:pStyle w:val="Akapitzlist"/>
        <w:numPr>
          <w:ilvl w:val="0"/>
          <w:numId w:val="74"/>
        </w:numPr>
        <w:spacing w:after="0"/>
        <w:ind w:left="709" w:right="159"/>
        <w:jc w:val="both"/>
        <w:rPr>
          <w:rFonts w:eastAsia="Calibri" w:cstheme="minorHAnsi"/>
          <w:lang w:val="pl-PL"/>
        </w:rPr>
      </w:pPr>
      <w:r w:rsidRPr="00C83E39">
        <w:rPr>
          <w:rFonts w:eastAsia="Calibri" w:cstheme="minorHAnsi"/>
          <w:lang w:val="pl-PL"/>
        </w:rPr>
        <w:t>Wykonawca jest odpowiedzialny za ochronę środowiska na terenie budowy i w jej bezpośrednim sąsiedztwie w zakresie, w jakim prowadzone prace mogą mieć na nie wpływ.</w:t>
      </w:r>
    </w:p>
    <w:p w14:paraId="0E8E63F6" w14:textId="55ECC589" w:rsidR="00BC7555" w:rsidRPr="00C83E39" w:rsidRDefault="00BC7555" w:rsidP="00FB3AF2">
      <w:pPr>
        <w:pStyle w:val="Akapitzlist"/>
        <w:numPr>
          <w:ilvl w:val="0"/>
          <w:numId w:val="4"/>
        </w:numPr>
        <w:spacing w:after="0"/>
        <w:ind w:right="159"/>
        <w:jc w:val="both"/>
        <w:rPr>
          <w:rFonts w:eastAsia="Calibri" w:cstheme="minorHAnsi"/>
          <w:lang w:val="pl-PL"/>
        </w:rPr>
      </w:pPr>
      <w:r w:rsidRPr="00C83E39">
        <w:rPr>
          <w:rFonts w:eastAsia="Calibri" w:cstheme="minorHAnsi"/>
          <w:lang w:val="pl-PL"/>
        </w:rPr>
        <w:t xml:space="preserve">Po zakończeniu realizacji inwestycji, Wykonawca przekaże Zamawiającemu kompletny zestaw dokumentacji powykonawczej, przez którą należy rozumieć dokumentację budowy w rozumieniu </w:t>
      </w:r>
      <w:r w:rsidR="00FB3AF2" w:rsidRPr="00C83E39">
        <w:rPr>
          <w:rFonts w:eastAsia="Calibri" w:cstheme="minorHAnsi"/>
          <w:lang w:val="pl-PL"/>
        </w:rPr>
        <w:t>, ustawa z dnia 7 lipca 1994 r. Prawo budowlane (t.j. Dz. U. z 2024 r. poz. 725 z późn. zm.), z </w:t>
      </w:r>
      <w:r w:rsidRPr="00C83E39">
        <w:rPr>
          <w:rFonts w:eastAsia="Calibri" w:cstheme="minorHAnsi"/>
          <w:lang w:val="pl-PL"/>
        </w:rPr>
        <w:t>naniesionymi zmianami dokonanymi w toku wykonywania robót oraz dokumenty, o których mowa w ust. 7 pkt 1</w:t>
      </w:r>
      <w:r w:rsidR="00FB3AF2" w:rsidRPr="00C83E39">
        <w:rPr>
          <w:rFonts w:eastAsia="Calibri" w:cstheme="minorHAnsi"/>
          <w:lang w:val="pl-PL"/>
        </w:rPr>
        <w:t>1</w:t>
      </w:r>
      <w:r w:rsidRPr="00C83E39">
        <w:rPr>
          <w:rFonts w:eastAsia="Calibri" w:cstheme="minorHAnsi"/>
          <w:lang w:val="pl-PL"/>
        </w:rPr>
        <w:t>-1</w:t>
      </w:r>
      <w:r w:rsidR="00FB3AF2" w:rsidRPr="00C83E39">
        <w:rPr>
          <w:rFonts w:eastAsia="Calibri" w:cstheme="minorHAnsi"/>
          <w:lang w:val="pl-PL"/>
        </w:rPr>
        <w:t>5</w:t>
      </w:r>
      <w:r w:rsidRPr="00C83E39">
        <w:rPr>
          <w:rFonts w:eastAsia="Calibri" w:cstheme="minorHAnsi"/>
          <w:lang w:val="pl-PL"/>
        </w:rPr>
        <w:t xml:space="preserve"> i 1</w:t>
      </w:r>
      <w:r w:rsidR="00FB3AF2" w:rsidRPr="00C83E39">
        <w:rPr>
          <w:rFonts w:eastAsia="Calibri" w:cstheme="minorHAnsi"/>
          <w:lang w:val="pl-PL"/>
        </w:rPr>
        <w:t>7</w:t>
      </w:r>
      <w:r w:rsidRPr="00C83E39">
        <w:rPr>
          <w:rFonts w:eastAsia="Calibri" w:cstheme="minorHAnsi"/>
          <w:lang w:val="pl-PL"/>
        </w:rPr>
        <w:t xml:space="preserve"> oraz ust. 8 pkt </w:t>
      </w:r>
      <w:r w:rsidR="00AC48FE" w:rsidRPr="00C83E39">
        <w:rPr>
          <w:rFonts w:eastAsia="Calibri" w:cstheme="minorHAnsi"/>
          <w:lang w:val="pl-PL"/>
        </w:rPr>
        <w:t>6</w:t>
      </w:r>
      <w:r w:rsidRPr="00C83E39">
        <w:rPr>
          <w:rFonts w:eastAsia="Calibri" w:cstheme="minorHAnsi"/>
          <w:lang w:val="pl-PL"/>
        </w:rPr>
        <w:t xml:space="preserve">, a także świadectwo charakterystyki energetycznej budynku, protokoły badań i sprawdzeń, powykonawczą inwentaryzację geodezyjną wraz ze szkicami inwentaryzacyjnymi,  w czterech egzemplarzach </w:t>
      </w:r>
      <w:bookmarkStart w:id="2" w:name="_Hlk183503673"/>
      <w:r w:rsidRPr="00C83E39">
        <w:rPr>
          <w:rFonts w:eastAsia="Calibri" w:cstheme="minorHAnsi"/>
          <w:lang w:val="pl-PL"/>
        </w:rPr>
        <w:t xml:space="preserve">w wersji papierowej </w:t>
      </w:r>
      <w:r w:rsidR="003A4AC4" w:rsidRPr="00C83E39">
        <w:rPr>
          <w:rFonts w:eastAsia="Calibri" w:cstheme="minorHAnsi"/>
          <w:lang w:val="pl-PL"/>
        </w:rPr>
        <w:t>i w wersji elektronicznej (w </w:t>
      </w:r>
      <w:r w:rsidRPr="00C83E39">
        <w:rPr>
          <w:rFonts w:eastAsia="Calibri" w:cstheme="minorHAnsi"/>
          <w:lang w:val="pl-PL"/>
        </w:rPr>
        <w:t>formatach: .ath, .dwg, .doc, .pdf)</w:t>
      </w:r>
      <w:bookmarkEnd w:id="2"/>
      <w:r w:rsidRPr="00C83E39">
        <w:rPr>
          <w:rFonts w:eastAsia="Calibri" w:cstheme="minorHAnsi"/>
          <w:lang w:val="pl-PL"/>
        </w:rPr>
        <w:t xml:space="preserve">. </w:t>
      </w:r>
    </w:p>
    <w:p w14:paraId="079D9915" w14:textId="77777777" w:rsidR="00BC7555" w:rsidRPr="00C83E39" w:rsidRDefault="00BC7555" w:rsidP="00CA65C1">
      <w:pPr>
        <w:pStyle w:val="Akapitzlist"/>
        <w:numPr>
          <w:ilvl w:val="0"/>
          <w:numId w:val="75"/>
        </w:numPr>
        <w:spacing w:after="0"/>
        <w:ind w:left="709" w:right="159"/>
        <w:jc w:val="both"/>
        <w:rPr>
          <w:rFonts w:eastAsia="Calibri" w:cstheme="minorHAnsi"/>
          <w:lang w:val="pl-PL"/>
        </w:rPr>
      </w:pPr>
      <w:r w:rsidRPr="00C83E39">
        <w:rPr>
          <w:rFonts w:eastAsia="Calibri" w:cstheme="minorHAnsi"/>
          <w:lang w:val="pl-PL"/>
        </w:rPr>
        <w:t>Wykonawca zobowiązany jest przed dokonaniem zgłoszenia zakończenia robót przedstawić dokumentację powykonawczą Inwestorowi Zastępczemu i uzyskać jego akceptację w zakresie jej kompletności i poprawności.</w:t>
      </w:r>
    </w:p>
    <w:p w14:paraId="44065D65" w14:textId="3EDF6FB3" w:rsidR="00BC7555" w:rsidRPr="00C83E39" w:rsidRDefault="00BC7555" w:rsidP="005A1F5A">
      <w:pPr>
        <w:pStyle w:val="Akapitzlist"/>
        <w:numPr>
          <w:ilvl w:val="0"/>
          <w:numId w:val="75"/>
        </w:numPr>
        <w:spacing w:after="0"/>
        <w:ind w:left="709" w:right="159"/>
        <w:jc w:val="both"/>
        <w:rPr>
          <w:rFonts w:eastAsia="Calibri" w:cstheme="minorHAnsi"/>
          <w:lang w:val="pl-PL"/>
        </w:rPr>
      </w:pPr>
      <w:r w:rsidRPr="00C83E39">
        <w:rPr>
          <w:rFonts w:eastAsia="Calibri" w:cstheme="minorHAnsi"/>
          <w:lang w:val="pl-PL"/>
        </w:rPr>
        <w:lastRenderedPageBreak/>
        <w:t>Dokumentacja powykonawcza dotycząca instalacji LAN musi być zgodna ze standardami obiektów przetwarzania danych oraz standardami infrastruktury sieciowej w jednostkach organizacyjnych Resortu Finansów, stanowiącymi Załącznik n</w:t>
      </w:r>
      <w:r w:rsidR="005A1F5A" w:rsidRPr="00C83E39">
        <w:rPr>
          <w:rFonts w:eastAsia="Calibri" w:cstheme="minorHAnsi"/>
          <w:lang w:val="pl-PL"/>
        </w:rPr>
        <w:t xml:space="preserve">r10 </w:t>
      </w:r>
      <w:r w:rsidRPr="00C83E39">
        <w:rPr>
          <w:rFonts w:eastAsia="Calibri" w:cstheme="minorHAnsi"/>
          <w:lang w:val="pl-PL"/>
        </w:rPr>
        <w:t>do niniejszej umowy.</w:t>
      </w:r>
    </w:p>
    <w:p w14:paraId="6F32E192" w14:textId="6B1F4F6F" w:rsidR="00106870" w:rsidRPr="00C83E39" w:rsidRDefault="00BC7555" w:rsidP="00CA65C1">
      <w:pPr>
        <w:pStyle w:val="Akapitzlist"/>
        <w:numPr>
          <w:ilvl w:val="0"/>
          <w:numId w:val="75"/>
        </w:numPr>
        <w:spacing w:after="0"/>
        <w:ind w:left="709" w:right="159"/>
        <w:jc w:val="both"/>
        <w:rPr>
          <w:rFonts w:eastAsia="Calibri" w:cstheme="minorHAnsi"/>
          <w:lang w:val="pl-PL"/>
        </w:rPr>
      </w:pPr>
      <w:r w:rsidRPr="00C83E39">
        <w:rPr>
          <w:rFonts w:eastAsia="Calibri" w:cstheme="minorHAnsi"/>
          <w:lang w:val="pl-PL"/>
        </w:rPr>
        <w:t>Zamawiający nie wyznaczy i nie rozpocznie czynności odbioru k</w:t>
      </w:r>
      <w:r w:rsidR="005A1F5A" w:rsidRPr="00C83E39">
        <w:rPr>
          <w:rFonts w:eastAsia="Calibri" w:cstheme="minorHAnsi"/>
          <w:lang w:val="pl-PL"/>
        </w:rPr>
        <w:t>ońcowego do czasu otrzymania od </w:t>
      </w:r>
      <w:r w:rsidRPr="00C83E39">
        <w:rPr>
          <w:rFonts w:eastAsia="Calibri" w:cstheme="minorHAnsi"/>
          <w:lang w:val="pl-PL"/>
        </w:rPr>
        <w:t>Wykonawcy wymaganej liczby egzemplarzy dokumentacji powykonawczej sprawdzonej przez Inwestora Zastępczego.</w:t>
      </w:r>
    </w:p>
    <w:p w14:paraId="64FAE67F" w14:textId="35634D2F" w:rsidR="005E0C98" w:rsidRPr="00C83E39" w:rsidRDefault="005E0C98" w:rsidP="00BF1BF9">
      <w:pPr>
        <w:spacing w:after="0"/>
        <w:ind w:right="159"/>
        <w:jc w:val="both"/>
        <w:rPr>
          <w:rFonts w:eastAsia="Calibri" w:cstheme="minorHAnsi"/>
          <w:lang w:val="pl-PL"/>
        </w:rPr>
      </w:pPr>
    </w:p>
    <w:p w14:paraId="1B13143E" w14:textId="39850387" w:rsidR="003A49BF" w:rsidRPr="00C83E39" w:rsidRDefault="00A90DA4" w:rsidP="006D6378">
      <w:pPr>
        <w:spacing w:after="0"/>
        <w:ind w:right="159"/>
        <w:jc w:val="center"/>
        <w:rPr>
          <w:rFonts w:eastAsia="Calibri" w:cstheme="minorHAnsi"/>
          <w:b/>
          <w:lang w:val="pl-PL"/>
        </w:rPr>
      </w:pPr>
      <w:r w:rsidRPr="00C83E39">
        <w:rPr>
          <w:rFonts w:eastAsia="Calibri" w:cstheme="minorHAnsi"/>
          <w:b/>
          <w:lang w:val="pl-PL"/>
        </w:rPr>
        <w:t>Obowiązki Zamawiającego</w:t>
      </w:r>
      <w:r w:rsidRPr="00C83E39">
        <w:rPr>
          <w:rFonts w:eastAsia="Calibri" w:cstheme="minorHAnsi"/>
          <w:b/>
          <w:color w:val="FF0000"/>
          <w:lang w:val="pl-PL"/>
        </w:rPr>
        <w:t xml:space="preserve"> </w:t>
      </w:r>
    </w:p>
    <w:p w14:paraId="340F2E90" w14:textId="08698DBA" w:rsidR="000D2263" w:rsidRPr="00C83E39" w:rsidRDefault="00716800" w:rsidP="005E0C98">
      <w:pPr>
        <w:spacing w:after="0"/>
        <w:ind w:right="159"/>
        <w:jc w:val="center"/>
        <w:rPr>
          <w:rFonts w:eastAsia="Calibri" w:cstheme="minorHAnsi"/>
          <w:b/>
          <w:lang w:val="pl-PL"/>
        </w:rPr>
      </w:pPr>
      <w:r w:rsidRPr="00C83E39">
        <w:rPr>
          <w:rFonts w:eastAsia="Calibri" w:cstheme="minorHAnsi"/>
          <w:b/>
          <w:lang w:val="pl-PL"/>
        </w:rPr>
        <w:t>§</w:t>
      </w:r>
      <w:r w:rsidR="00625A64" w:rsidRPr="00C83E39">
        <w:rPr>
          <w:rFonts w:eastAsia="Calibri" w:cstheme="minorHAnsi"/>
          <w:b/>
          <w:lang w:val="pl-PL"/>
        </w:rPr>
        <w:t xml:space="preserve"> </w:t>
      </w:r>
      <w:r w:rsidRPr="00C83E39">
        <w:rPr>
          <w:rFonts w:eastAsia="Calibri" w:cstheme="minorHAnsi"/>
          <w:b/>
          <w:lang w:val="pl-PL"/>
        </w:rPr>
        <w:t>5.</w:t>
      </w:r>
    </w:p>
    <w:p w14:paraId="485A88AA" w14:textId="77777777" w:rsidR="008F4FBF" w:rsidRPr="00C83E39" w:rsidRDefault="008F4FBF" w:rsidP="00CA65C1">
      <w:pPr>
        <w:pStyle w:val="Akapitzlist"/>
        <w:numPr>
          <w:ilvl w:val="0"/>
          <w:numId w:val="78"/>
        </w:numPr>
        <w:spacing w:after="0"/>
        <w:ind w:left="426" w:right="159" w:hanging="426"/>
        <w:jc w:val="both"/>
        <w:rPr>
          <w:rFonts w:eastAsia="Calibri" w:cstheme="minorHAnsi"/>
          <w:lang w:val="pl-PL"/>
        </w:rPr>
      </w:pPr>
      <w:r w:rsidRPr="00C83E39">
        <w:rPr>
          <w:rFonts w:eastAsia="Calibri" w:cstheme="minorHAnsi"/>
          <w:lang w:val="pl-PL"/>
        </w:rPr>
        <w:t>Zamawiający powiadomi o planowanym terminie rozpoczęcia robót biuro projektowe sprawujące nadzór autorski nad zgodnością realizacji robót z projektem.</w:t>
      </w:r>
    </w:p>
    <w:p w14:paraId="5439AF75" w14:textId="10F170A5" w:rsidR="008F4FBF" w:rsidRPr="00C83E39" w:rsidRDefault="008F4FBF" w:rsidP="00CA65C1">
      <w:pPr>
        <w:pStyle w:val="Akapitzlist"/>
        <w:numPr>
          <w:ilvl w:val="0"/>
          <w:numId w:val="78"/>
        </w:numPr>
        <w:spacing w:after="0"/>
        <w:ind w:left="426" w:right="159" w:hanging="426"/>
        <w:jc w:val="both"/>
        <w:rPr>
          <w:rFonts w:eastAsia="Calibri" w:cstheme="minorHAnsi"/>
          <w:lang w:val="pl-PL"/>
        </w:rPr>
      </w:pPr>
      <w:r w:rsidRPr="00C83E39">
        <w:rPr>
          <w:rFonts w:eastAsia="Calibri" w:cstheme="minorHAnsi"/>
          <w:lang w:val="pl-PL"/>
        </w:rPr>
        <w:t>Zamawiający w szczególności zobowiązany jest do:</w:t>
      </w:r>
    </w:p>
    <w:p w14:paraId="440D0334" w14:textId="77777777" w:rsidR="008F4FBF" w:rsidRPr="00C83E39" w:rsidRDefault="008F4FBF" w:rsidP="00CA65C1">
      <w:pPr>
        <w:pStyle w:val="Akapitzlist"/>
        <w:numPr>
          <w:ilvl w:val="0"/>
          <w:numId w:val="76"/>
        </w:numPr>
        <w:spacing w:after="0"/>
        <w:ind w:right="159"/>
        <w:jc w:val="both"/>
        <w:rPr>
          <w:rFonts w:eastAsia="Calibri" w:cstheme="minorHAnsi"/>
          <w:lang w:val="pl-PL"/>
        </w:rPr>
      </w:pPr>
      <w:r w:rsidRPr="00C83E39">
        <w:rPr>
          <w:rFonts w:eastAsia="Calibri" w:cstheme="minorHAnsi"/>
          <w:lang w:val="pl-PL"/>
        </w:rPr>
        <w:t>zatwierdzenia Harmonogramu rzeczowo-finansowego robót, zwanego dalej również „Harmonogramem”, z podziałem kosztów, sporządzonego przez Wykonawcę,</w:t>
      </w:r>
    </w:p>
    <w:p w14:paraId="4240CAB7" w14:textId="2CBEAD29" w:rsidR="008F4FBF" w:rsidRPr="00C83E39" w:rsidRDefault="008F4FBF" w:rsidP="00CA65C1">
      <w:pPr>
        <w:pStyle w:val="Akapitzlist"/>
        <w:numPr>
          <w:ilvl w:val="0"/>
          <w:numId w:val="76"/>
        </w:numPr>
        <w:spacing w:after="0"/>
        <w:ind w:right="159"/>
        <w:jc w:val="both"/>
        <w:rPr>
          <w:rFonts w:eastAsia="Calibri" w:cstheme="minorHAnsi"/>
          <w:lang w:val="pl-PL"/>
        </w:rPr>
      </w:pPr>
      <w:r w:rsidRPr="00C83E39">
        <w:rPr>
          <w:rFonts w:eastAsia="Calibri" w:cstheme="minorHAnsi"/>
          <w:lang w:val="pl-PL"/>
        </w:rPr>
        <w:t xml:space="preserve">przekazania Wykonawcy terenu budowy oraz Dziennika Budowy, </w:t>
      </w:r>
    </w:p>
    <w:p w14:paraId="4AADACBD" w14:textId="2ED65169" w:rsidR="008F4FBF" w:rsidRPr="00C83E39" w:rsidRDefault="008F4FBF" w:rsidP="007A1162">
      <w:pPr>
        <w:pStyle w:val="Akapitzlist"/>
        <w:numPr>
          <w:ilvl w:val="0"/>
          <w:numId w:val="76"/>
        </w:numPr>
        <w:spacing w:after="0"/>
        <w:ind w:right="159"/>
        <w:jc w:val="both"/>
        <w:rPr>
          <w:rFonts w:eastAsia="Calibri" w:cstheme="minorHAnsi"/>
          <w:lang w:val="pl-PL"/>
        </w:rPr>
      </w:pPr>
      <w:r w:rsidRPr="00C83E39">
        <w:rPr>
          <w:rFonts w:eastAsia="Calibri" w:cstheme="minorHAnsi"/>
          <w:lang w:val="pl-PL"/>
        </w:rPr>
        <w:t xml:space="preserve">po spełnieniu przez Wykonawcę wymogów określonych w § 11 ust. </w:t>
      </w:r>
      <w:r w:rsidR="007A1162" w:rsidRPr="00C83E39">
        <w:rPr>
          <w:rFonts w:eastAsia="Calibri" w:cstheme="minorHAnsi"/>
          <w:lang w:val="pl-PL"/>
        </w:rPr>
        <w:t>5</w:t>
      </w:r>
      <w:r w:rsidRPr="00C83E39">
        <w:rPr>
          <w:rFonts w:eastAsia="Calibri" w:cstheme="minorHAnsi"/>
          <w:lang w:val="pl-PL"/>
        </w:rPr>
        <w:t>, dokonania odbioru końcowego przedmiotu umowy.</w:t>
      </w:r>
    </w:p>
    <w:p w14:paraId="03C8BBD6" w14:textId="77777777" w:rsidR="008F4FBF" w:rsidRPr="00C83E39" w:rsidRDefault="008F4FBF" w:rsidP="00CA65C1">
      <w:pPr>
        <w:pStyle w:val="Akapitzlist"/>
        <w:numPr>
          <w:ilvl w:val="0"/>
          <w:numId w:val="78"/>
        </w:numPr>
        <w:spacing w:after="0"/>
        <w:ind w:left="426" w:right="159" w:hanging="426"/>
        <w:jc w:val="both"/>
        <w:rPr>
          <w:rFonts w:eastAsia="Calibri" w:cstheme="minorHAnsi"/>
          <w:lang w:val="pl-PL"/>
        </w:rPr>
      </w:pPr>
      <w:r w:rsidRPr="00C83E39">
        <w:rPr>
          <w:rFonts w:eastAsia="Calibri" w:cstheme="minorHAnsi"/>
          <w:lang w:val="pl-PL"/>
        </w:rPr>
        <w:t>Dla realizacji przedmiotu umowy Zamawiający zobowiązuje się do zapewnienia Zastępstwa Inwestorskiego i Nadzoru Inwestorskiego, ze wskazaniem Inspektora Nadzoru sprawującego funkcję koordynatora czynności Inspektorów Nadzoru różnych specjalności, zwanego dalej koordynatorem.</w:t>
      </w:r>
    </w:p>
    <w:p w14:paraId="46DAA6CE" w14:textId="26429689" w:rsidR="008F4FBF" w:rsidRPr="00C83E39" w:rsidRDefault="008F4FBF" w:rsidP="005B45AB">
      <w:pPr>
        <w:pStyle w:val="Akapitzlist"/>
        <w:numPr>
          <w:ilvl w:val="0"/>
          <w:numId w:val="78"/>
        </w:numPr>
        <w:spacing w:after="0"/>
        <w:ind w:left="426" w:right="159" w:hanging="426"/>
        <w:jc w:val="both"/>
        <w:rPr>
          <w:rFonts w:eastAsia="Calibri" w:cstheme="minorHAnsi"/>
          <w:lang w:val="pl-PL"/>
        </w:rPr>
      </w:pPr>
      <w:r w:rsidRPr="00C83E39">
        <w:rPr>
          <w:rFonts w:eastAsia="Calibri" w:cstheme="minorHAnsi"/>
          <w:lang w:val="pl-PL"/>
        </w:rPr>
        <w:t xml:space="preserve">Obowiązki Inspektora Nadzoru określa ustawa </w:t>
      </w:r>
      <w:r w:rsidR="003A0CAF" w:rsidRPr="00C83E39">
        <w:rPr>
          <w:rFonts w:eastAsia="Calibri" w:cstheme="minorHAnsi"/>
          <w:lang w:val="pl-PL"/>
        </w:rPr>
        <w:t>ustawa z dnia 7 lipca 1994 r. Prawo budowl</w:t>
      </w:r>
      <w:r w:rsidR="005B45AB" w:rsidRPr="00C83E39">
        <w:rPr>
          <w:rFonts w:eastAsia="Calibri" w:cstheme="minorHAnsi"/>
          <w:lang w:val="pl-PL"/>
        </w:rPr>
        <w:t>ane (t.j. Dz. U. z 2024 r. poz. 725 z późn. zm.)</w:t>
      </w:r>
      <w:r w:rsidR="00367D33" w:rsidRPr="00C83E39">
        <w:rPr>
          <w:rFonts w:eastAsia="Calibri" w:cstheme="minorHAnsi"/>
          <w:lang w:val="pl-PL"/>
        </w:rPr>
        <w:t>,</w:t>
      </w:r>
      <w:r w:rsidRPr="00C83E39">
        <w:rPr>
          <w:rFonts w:eastAsia="Calibri" w:cstheme="minorHAnsi"/>
          <w:lang w:val="pl-PL"/>
        </w:rPr>
        <w:t>, a w szczególności art. 25-27 tej ustawy.</w:t>
      </w:r>
    </w:p>
    <w:p w14:paraId="4D3E112A" w14:textId="77777777" w:rsidR="008F4FBF" w:rsidRPr="00C83E39" w:rsidRDefault="008F4FBF" w:rsidP="00CA65C1">
      <w:pPr>
        <w:pStyle w:val="Akapitzlist"/>
        <w:numPr>
          <w:ilvl w:val="0"/>
          <w:numId w:val="78"/>
        </w:numPr>
        <w:spacing w:after="0"/>
        <w:ind w:left="426" w:right="159" w:hanging="426"/>
        <w:jc w:val="both"/>
        <w:rPr>
          <w:rFonts w:eastAsia="Calibri" w:cstheme="minorHAnsi"/>
          <w:lang w:val="pl-PL"/>
        </w:rPr>
      </w:pPr>
      <w:r w:rsidRPr="00C83E39">
        <w:rPr>
          <w:rFonts w:eastAsia="Calibri" w:cstheme="minorHAnsi"/>
          <w:lang w:val="pl-PL"/>
        </w:rPr>
        <w:t>Inwestor Zastępczy jest zobowiązany m.in. do:</w:t>
      </w:r>
    </w:p>
    <w:p w14:paraId="61255A6A" w14:textId="77777777" w:rsidR="008F4FBF" w:rsidRPr="00C83E39" w:rsidRDefault="008F4FBF" w:rsidP="00CA65C1">
      <w:pPr>
        <w:pStyle w:val="Akapitzlist"/>
        <w:numPr>
          <w:ilvl w:val="0"/>
          <w:numId w:val="77"/>
        </w:numPr>
        <w:spacing w:after="0"/>
        <w:ind w:left="851" w:right="159" w:hanging="283"/>
        <w:jc w:val="both"/>
        <w:rPr>
          <w:rFonts w:eastAsia="Calibri" w:cstheme="minorHAnsi"/>
          <w:lang w:val="pl-PL"/>
        </w:rPr>
      </w:pPr>
      <w:r w:rsidRPr="00C83E39">
        <w:rPr>
          <w:rFonts w:eastAsia="Calibri" w:cstheme="minorHAnsi"/>
          <w:lang w:val="pl-PL"/>
        </w:rPr>
        <w:t>weryfikacji i zaopiniowania sporządzonego przez Wykonawcę Harmonogramu oraz jego aktualizacji;</w:t>
      </w:r>
    </w:p>
    <w:p w14:paraId="710A6C65" w14:textId="77777777" w:rsidR="008F4FBF" w:rsidRPr="00C83E39" w:rsidRDefault="008F4FBF" w:rsidP="00CA65C1">
      <w:pPr>
        <w:pStyle w:val="Akapitzlist"/>
        <w:numPr>
          <w:ilvl w:val="0"/>
          <w:numId w:val="77"/>
        </w:numPr>
        <w:spacing w:after="0"/>
        <w:ind w:left="851" w:right="159" w:hanging="283"/>
        <w:jc w:val="both"/>
        <w:rPr>
          <w:rFonts w:eastAsia="Calibri" w:cstheme="minorHAnsi"/>
          <w:lang w:val="pl-PL"/>
        </w:rPr>
      </w:pPr>
      <w:r w:rsidRPr="00C83E39">
        <w:rPr>
          <w:rFonts w:eastAsia="Calibri" w:cstheme="minorHAnsi"/>
          <w:lang w:val="pl-PL"/>
        </w:rPr>
        <w:t>udziału w przekazaniu terenu budowy;</w:t>
      </w:r>
    </w:p>
    <w:p w14:paraId="37ED615E" w14:textId="6FF05BC3" w:rsidR="008F4FBF" w:rsidRPr="00C83E39" w:rsidRDefault="008F4FBF" w:rsidP="005B45AB">
      <w:pPr>
        <w:pStyle w:val="Akapitzlist"/>
        <w:numPr>
          <w:ilvl w:val="0"/>
          <w:numId w:val="77"/>
        </w:numPr>
        <w:spacing w:after="0"/>
        <w:ind w:left="851" w:right="159" w:hanging="283"/>
        <w:jc w:val="both"/>
        <w:rPr>
          <w:rFonts w:eastAsia="Calibri" w:cstheme="minorHAnsi"/>
          <w:lang w:val="pl-PL"/>
        </w:rPr>
      </w:pPr>
      <w:r w:rsidRPr="00C83E39">
        <w:rPr>
          <w:rFonts w:eastAsia="Calibri" w:cstheme="minorHAnsi"/>
          <w:lang w:val="pl-PL"/>
        </w:rPr>
        <w:t xml:space="preserve">reprezentowania Zamawiającego na budowie przez sprawowanie kontroli zgodności jej realizacji z umową, Dokumentacją </w:t>
      </w:r>
      <w:r w:rsidR="005B45AB" w:rsidRPr="00C83E39">
        <w:rPr>
          <w:rFonts w:eastAsia="Calibri" w:cstheme="minorHAnsi"/>
          <w:lang w:val="pl-PL"/>
        </w:rPr>
        <w:t>Budowlaną</w:t>
      </w:r>
      <w:r w:rsidRPr="00C83E39">
        <w:rPr>
          <w:rFonts w:eastAsia="Calibri" w:cstheme="minorHAnsi"/>
          <w:lang w:val="pl-PL"/>
        </w:rPr>
        <w:t>, pozwoleniem na budowę, zgłoszeniem zamiaru wykonania robót budowlanych, przepisami i obowiązującymi Polskimi Normami oraz zasadami wiedzy technicznej;</w:t>
      </w:r>
    </w:p>
    <w:p w14:paraId="28BD2499" w14:textId="1A970C15" w:rsidR="008F4FBF" w:rsidRPr="00C83E39" w:rsidRDefault="008F4FBF" w:rsidP="00FB3AF2">
      <w:pPr>
        <w:pStyle w:val="Akapitzlist"/>
        <w:numPr>
          <w:ilvl w:val="0"/>
          <w:numId w:val="77"/>
        </w:numPr>
        <w:spacing w:after="0"/>
        <w:ind w:left="851" w:right="159" w:hanging="283"/>
        <w:jc w:val="both"/>
        <w:rPr>
          <w:rFonts w:eastAsia="Calibri" w:cstheme="minorHAnsi"/>
          <w:color w:val="000000" w:themeColor="text1"/>
          <w:lang w:val="pl-PL"/>
        </w:rPr>
      </w:pPr>
      <w:r w:rsidRPr="00C83E39">
        <w:rPr>
          <w:rFonts w:eastAsia="Calibri" w:cstheme="minorHAnsi"/>
          <w:color w:val="000000" w:themeColor="text1"/>
          <w:lang w:val="pl-PL"/>
        </w:rPr>
        <w:t xml:space="preserve">sprawdzania jakości wykonywanych robót, wbudowanych materiałów oraz zamontowanych urządzeń, a w szczególności zapobiegania zastosowaniu materiałów/urządzeń wadliwych </w:t>
      </w:r>
      <w:r w:rsidRPr="00C83E39">
        <w:rPr>
          <w:rFonts w:eastAsia="Calibri" w:cstheme="minorHAnsi"/>
          <w:color w:val="000000" w:themeColor="text1"/>
          <w:lang w:val="pl-PL"/>
        </w:rPr>
        <w:br/>
        <w:t>i niedopuszczonych do obrotu oraz stosowania w budownictwie, z uwzględnieniem zapisów § 4 ust. 7 pkt 1</w:t>
      </w:r>
      <w:r w:rsidR="00FB3AF2" w:rsidRPr="00C83E39">
        <w:rPr>
          <w:rFonts w:eastAsia="Calibri" w:cstheme="minorHAnsi"/>
          <w:color w:val="000000" w:themeColor="text1"/>
          <w:lang w:val="pl-PL"/>
        </w:rPr>
        <w:t>1</w:t>
      </w:r>
      <w:r w:rsidRPr="00C83E39">
        <w:rPr>
          <w:rFonts w:eastAsia="Calibri" w:cstheme="minorHAnsi"/>
          <w:color w:val="000000" w:themeColor="text1"/>
          <w:lang w:val="pl-PL"/>
        </w:rPr>
        <w:t>;</w:t>
      </w:r>
    </w:p>
    <w:p w14:paraId="7B31C610" w14:textId="77777777" w:rsidR="008F4FBF" w:rsidRPr="00C83E39" w:rsidRDefault="008F4FBF" w:rsidP="00CA65C1">
      <w:pPr>
        <w:pStyle w:val="Akapitzlist"/>
        <w:numPr>
          <w:ilvl w:val="0"/>
          <w:numId w:val="77"/>
        </w:numPr>
        <w:spacing w:after="0"/>
        <w:ind w:left="851" w:right="159" w:hanging="283"/>
        <w:jc w:val="both"/>
        <w:rPr>
          <w:rFonts w:eastAsia="Calibri" w:cstheme="minorHAnsi"/>
          <w:lang w:val="pl-PL"/>
        </w:rPr>
      </w:pPr>
      <w:r w:rsidRPr="00C83E39">
        <w:rPr>
          <w:rFonts w:eastAsia="Calibri" w:cstheme="minorHAnsi"/>
          <w:lang w:val="pl-PL"/>
        </w:rPr>
        <w:t>sprawdzania i odbioru robót budowlanych ulegających zakryciu lub zanikających;</w:t>
      </w:r>
    </w:p>
    <w:p w14:paraId="3F8854C4" w14:textId="77777777" w:rsidR="008F4FBF" w:rsidRPr="00C83E39" w:rsidRDefault="008F4FBF" w:rsidP="00CA65C1">
      <w:pPr>
        <w:pStyle w:val="Akapitzlist"/>
        <w:numPr>
          <w:ilvl w:val="0"/>
          <w:numId w:val="77"/>
        </w:numPr>
        <w:spacing w:after="0"/>
        <w:ind w:left="851" w:right="159" w:hanging="283"/>
        <w:jc w:val="both"/>
        <w:rPr>
          <w:rFonts w:eastAsia="Calibri" w:cstheme="minorHAnsi"/>
          <w:lang w:val="pl-PL"/>
        </w:rPr>
      </w:pPr>
      <w:r w:rsidRPr="00C83E39">
        <w:rPr>
          <w:rFonts w:eastAsia="Calibri" w:cstheme="minorHAnsi"/>
          <w:lang w:val="pl-PL"/>
        </w:rPr>
        <w:t>uczestniczenia w próbach i odbiorach technicznych;</w:t>
      </w:r>
    </w:p>
    <w:p w14:paraId="6C28ADE7" w14:textId="77777777" w:rsidR="008F4FBF" w:rsidRPr="00C83E39" w:rsidRDefault="008F4FBF" w:rsidP="00CA65C1">
      <w:pPr>
        <w:pStyle w:val="Akapitzlist"/>
        <w:numPr>
          <w:ilvl w:val="0"/>
          <w:numId w:val="77"/>
        </w:numPr>
        <w:spacing w:after="0"/>
        <w:ind w:left="851" w:right="159" w:hanging="283"/>
        <w:jc w:val="both"/>
        <w:rPr>
          <w:rFonts w:eastAsia="Calibri" w:cstheme="minorHAnsi"/>
          <w:lang w:val="pl-PL"/>
        </w:rPr>
      </w:pPr>
      <w:r w:rsidRPr="00C83E39">
        <w:rPr>
          <w:rFonts w:eastAsia="Calibri" w:cstheme="minorHAnsi"/>
          <w:lang w:val="pl-PL"/>
        </w:rPr>
        <w:t>dokonywania czynności odbioru częściowego robót, a w szczególności powierzonych Podwykonawcy lub dalszemu Podwykonawcy, na podstawie zaakceptowanej przez Zamawiającego umowy o podwykonawstwo, jeżeli stanowić one będą zakończone elementy określone w Harmonogramie;</w:t>
      </w:r>
    </w:p>
    <w:p w14:paraId="6FA47ACA" w14:textId="77777777" w:rsidR="008F4FBF" w:rsidRPr="00C83E39" w:rsidRDefault="008F4FBF" w:rsidP="00CA65C1">
      <w:pPr>
        <w:pStyle w:val="Akapitzlist"/>
        <w:numPr>
          <w:ilvl w:val="0"/>
          <w:numId w:val="77"/>
        </w:numPr>
        <w:spacing w:after="0"/>
        <w:ind w:left="851" w:right="159" w:hanging="283"/>
        <w:jc w:val="both"/>
        <w:rPr>
          <w:rFonts w:eastAsia="Calibri" w:cstheme="minorHAnsi"/>
          <w:lang w:val="pl-PL"/>
        </w:rPr>
      </w:pPr>
      <w:r w:rsidRPr="00C83E39">
        <w:rPr>
          <w:rFonts w:eastAsia="Calibri" w:cstheme="minorHAnsi"/>
          <w:lang w:val="pl-PL"/>
        </w:rPr>
        <w:t>potwierdzania faktycznie wykonanych robót w dokumentach rozliczeniowych przekazywanych przez Wykonawcę Zamawiającemu;</w:t>
      </w:r>
    </w:p>
    <w:p w14:paraId="14078B99" w14:textId="77777777" w:rsidR="008F4FBF" w:rsidRPr="00C83E39" w:rsidRDefault="008F4FBF" w:rsidP="00CA65C1">
      <w:pPr>
        <w:pStyle w:val="Akapitzlist"/>
        <w:numPr>
          <w:ilvl w:val="0"/>
          <w:numId w:val="77"/>
        </w:numPr>
        <w:spacing w:after="0"/>
        <w:ind w:left="851" w:right="159" w:hanging="283"/>
        <w:jc w:val="both"/>
        <w:rPr>
          <w:rFonts w:eastAsia="Calibri" w:cstheme="minorHAnsi"/>
          <w:lang w:val="pl-PL"/>
        </w:rPr>
      </w:pPr>
      <w:r w:rsidRPr="00C83E39">
        <w:rPr>
          <w:rFonts w:eastAsia="Calibri" w:cstheme="minorHAnsi"/>
          <w:lang w:val="pl-PL"/>
        </w:rPr>
        <w:t>kontroli terminowości wykonania przedmiotu umowy i egzekwowania od Wykonawcy jego realizacji zgodnie z Harmonogramem;</w:t>
      </w:r>
    </w:p>
    <w:p w14:paraId="00833BEF" w14:textId="77777777" w:rsidR="008F4FBF" w:rsidRPr="00C83E39" w:rsidRDefault="008F4FBF" w:rsidP="00CA65C1">
      <w:pPr>
        <w:pStyle w:val="Akapitzlist"/>
        <w:numPr>
          <w:ilvl w:val="0"/>
          <w:numId w:val="77"/>
        </w:numPr>
        <w:spacing w:after="0"/>
        <w:ind w:left="851" w:right="159" w:hanging="425"/>
        <w:jc w:val="both"/>
        <w:rPr>
          <w:rFonts w:eastAsia="Calibri" w:cstheme="minorHAnsi"/>
          <w:lang w:val="pl-PL"/>
        </w:rPr>
      </w:pPr>
      <w:r w:rsidRPr="00C83E39">
        <w:rPr>
          <w:rFonts w:eastAsia="Calibri" w:cstheme="minorHAnsi"/>
          <w:lang w:val="pl-PL"/>
        </w:rPr>
        <w:t>udziału w naradach koordynacyjnych;</w:t>
      </w:r>
    </w:p>
    <w:p w14:paraId="459F0103" w14:textId="77777777" w:rsidR="008F4FBF" w:rsidRPr="00C83E39" w:rsidRDefault="008F4FBF" w:rsidP="00CA65C1">
      <w:pPr>
        <w:pStyle w:val="Akapitzlist"/>
        <w:numPr>
          <w:ilvl w:val="0"/>
          <w:numId w:val="77"/>
        </w:numPr>
        <w:spacing w:after="0"/>
        <w:ind w:left="851" w:right="159" w:hanging="425"/>
        <w:jc w:val="both"/>
        <w:rPr>
          <w:rFonts w:eastAsia="Calibri" w:cstheme="minorHAnsi"/>
          <w:lang w:val="pl-PL"/>
        </w:rPr>
      </w:pPr>
      <w:r w:rsidRPr="00C83E39">
        <w:rPr>
          <w:rFonts w:eastAsia="Calibri" w:cstheme="minorHAnsi"/>
          <w:lang w:val="pl-PL"/>
        </w:rPr>
        <w:t xml:space="preserve">rozstrzygania, w porozumieniu ze wszystkimi uczestnikami procesu budowlanego (Inwestor </w:t>
      </w:r>
      <w:r w:rsidRPr="00C83E39">
        <w:rPr>
          <w:rFonts w:eastAsia="Calibri" w:cstheme="minorHAnsi"/>
          <w:lang w:val="pl-PL"/>
        </w:rPr>
        <w:lastRenderedPageBreak/>
        <w:t xml:space="preserve">Zastępczy, Zamawiający, Wykonawca, Projektant), wątpliwości natury technicznej powstałych </w:t>
      </w:r>
      <w:r w:rsidRPr="00C83E39">
        <w:rPr>
          <w:rFonts w:eastAsia="Calibri" w:cstheme="minorHAnsi"/>
          <w:lang w:val="pl-PL"/>
        </w:rPr>
        <w:br/>
        <w:t>w trakcie realizacji umowy;</w:t>
      </w:r>
    </w:p>
    <w:p w14:paraId="7FF6AAFA" w14:textId="77777777" w:rsidR="008F4FBF" w:rsidRPr="00C83E39" w:rsidRDefault="008F4FBF" w:rsidP="00CA65C1">
      <w:pPr>
        <w:pStyle w:val="Akapitzlist"/>
        <w:numPr>
          <w:ilvl w:val="0"/>
          <w:numId w:val="77"/>
        </w:numPr>
        <w:spacing w:after="0"/>
        <w:ind w:left="851" w:right="159" w:hanging="425"/>
        <w:jc w:val="both"/>
        <w:rPr>
          <w:rFonts w:eastAsia="Calibri" w:cstheme="minorHAnsi"/>
          <w:lang w:val="pl-PL"/>
        </w:rPr>
      </w:pPr>
      <w:r w:rsidRPr="00C83E39">
        <w:rPr>
          <w:rFonts w:eastAsia="Calibri" w:cstheme="minorHAnsi"/>
          <w:lang w:val="pl-PL"/>
        </w:rPr>
        <w:t>potwierdzania w dzienniku budowy zapisów kierownika budowy w trakcie realizacji umowy oraz jej gotowości do odbioru;</w:t>
      </w:r>
    </w:p>
    <w:p w14:paraId="350A2ACA" w14:textId="77777777" w:rsidR="008F4FBF" w:rsidRPr="00C83E39" w:rsidRDefault="008F4FBF" w:rsidP="00CA65C1">
      <w:pPr>
        <w:pStyle w:val="Akapitzlist"/>
        <w:numPr>
          <w:ilvl w:val="0"/>
          <w:numId w:val="77"/>
        </w:numPr>
        <w:spacing w:after="0"/>
        <w:ind w:left="851" w:right="159" w:hanging="425"/>
        <w:jc w:val="both"/>
        <w:rPr>
          <w:rFonts w:eastAsia="Calibri" w:cstheme="minorHAnsi"/>
          <w:lang w:val="pl-PL"/>
        </w:rPr>
      </w:pPr>
      <w:r w:rsidRPr="00C83E39">
        <w:rPr>
          <w:rFonts w:eastAsia="Calibri" w:cstheme="minorHAnsi"/>
          <w:lang w:val="pl-PL"/>
        </w:rPr>
        <w:t>sprawdzania przed przekazaniem Zamawiającemu, sporządzonej przez Wykonawcę dokumentacji powykonawczej;</w:t>
      </w:r>
    </w:p>
    <w:p w14:paraId="6218457F" w14:textId="77777777" w:rsidR="008F4FBF" w:rsidRPr="00C83E39" w:rsidRDefault="008F4FBF" w:rsidP="00CA65C1">
      <w:pPr>
        <w:pStyle w:val="Akapitzlist"/>
        <w:numPr>
          <w:ilvl w:val="0"/>
          <w:numId w:val="77"/>
        </w:numPr>
        <w:spacing w:after="0"/>
        <w:ind w:left="851" w:right="159" w:hanging="425"/>
        <w:jc w:val="both"/>
        <w:rPr>
          <w:rFonts w:eastAsia="Calibri" w:cstheme="minorHAnsi"/>
          <w:lang w:val="pl-PL"/>
        </w:rPr>
      </w:pPr>
      <w:r w:rsidRPr="00C83E39">
        <w:rPr>
          <w:rFonts w:eastAsia="Calibri" w:cstheme="minorHAnsi"/>
          <w:lang w:val="pl-PL"/>
        </w:rPr>
        <w:t>sprawdzania faktur Wykonawcy oraz dokumentów załączonych do rozliczenia umowy;</w:t>
      </w:r>
    </w:p>
    <w:p w14:paraId="582F093A" w14:textId="77777777" w:rsidR="008F4FBF" w:rsidRPr="00C83E39" w:rsidRDefault="008F4FBF" w:rsidP="00CA65C1">
      <w:pPr>
        <w:pStyle w:val="Akapitzlist"/>
        <w:numPr>
          <w:ilvl w:val="0"/>
          <w:numId w:val="77"/>
        </w:numPr>
        <w:spacing w:after="0"/>
        <w:ind w:left="851" w:right="159" w:hanging="425"/>
        <w:jc w:val="both"/>
        <w:rPr>
          <w:rFonts w:eastAsia="Calibri" w:cstheme="minorHAnsi"/>
          <w:lang w:val="pl-PL"/>
        </w:rPr>
      </w:pPr>
      <w:r w:rsidRPr="00C83E39">
        <w:rPr>
          <w:rFonts w:eastAsia="Calibri" w:cstheme="minorHAnsi"/>
          <w:lang w:val="pl-PL"/>
        </w:rPr>
        <w:t xml:space="preserve">potwierdzania na fakturze Wykonawcy, że roboty zostały wykonane zgodnie z umową, </w:t>
      </w:r>
      <w:r w:rsidRPr="00C83E39">
        <w:rPr>
          <w:rFonts w:eastAsia="Calibri" w:cstheme="minorHAnsi"/>
          <w:lang w:val="pl-PL"/>
        </w:rPr>
        <w:br/>
        <w:t>a materiały zostały wbudowane oraz urządzenia zostały zamontowane;</w:t>
      </w:r>
    </w:p>
    <w:p w14:paraId="1F81EC16" w14:textId="77777777" w:rsidR="008F4FBF" w:rsidRPr="00C83E39" w:rsidRDefault="008F4FBF" w:rsidP="00CA65C1">
      <w:pPr>
        <w:pStyle w:val="Akapitzlist"/>
        <w:numPr>
          <w:ilvl w:val="0"/>
          <w:numId w:val="77"/>
        </w:numPr>
        <w:spacing w:after="0"/>
        <w:ind w:left="851" w:right="159" w:hanging="425"/>
        <w:jc w:val="both"/>
        <w:rPr>
          <w:rFonts w:eastAsia="Calibri" w:cstheme="minorHAnsi"/>
          <w:lang w:val="pl-PL"/>
        </w:rPr>
      </w:pPr>
      <w:r w:rsidRPr="00C83E39">
        <w:rPr>
          <w:rFonts w:eastAsia="Calibri" w:cstheme="minorHAnsi"/>
          <w:lang w:val="pl-PL"/>
        </w:rPr>
        <w:t>uczestniczenia w odbiorach;</w:t>
      </w:r>
    </w:p>
    <w:p w14:paraId="564ABEB0" w14:textId="77777777" w:rsidR="008F4FBF" w:rsidRPr="00C83E39" w:rsidRDefault="008F4FBF" w:rsidP="00CA65C1">
      <w:pPr>
        <w:pStyle w:val="Akapitzlist"/>
        <w:numPr>
          <w:ilvl w:val="0"/>
          <w:numId w:val="77"/>
        </w:numPr>
        <w:spacing w:after="0"/>
        <w:ind w:left="851" w:right="159" w:hanging="425"/>
        <w:jc w:val="both"/>
        <w:rPr>
          <w:rFonts w:eastAsia="Calibri" w:cstheme="minorHAnsi"/>
          <w:lang w:val="pl-PL"/>
        </w:rPr>
      </w:pPr>
      <w:r w:rsidRPr="00C83E39">
        <w:rPr>
          <w:rFonts w:eastAsia="Calibri" w:cstheme="minorHAnsi"/>
          <w:lang w:val="pl-PL"/>
        </w:rPr>
        <w:t>potwierdzania usunięcia wad i usterek stwierdzonych podczas dokonywania odbiorów;</w:t>
      </w:r>
    </w:p>
    <w:p w14:paraId="0C8256B5" w14:textId="77777777" w:rsidR="008F4FBF" w:rsidRPr="00C83E39" w:rsidRDefault="008F4FBF" w:rsidP="00CA65C1">
      <w:pPr>
        <w:pStyle w:val="Akapitzlist"/>
        <w:numPr>
          <w:ilvl w:val="0"/>
          <w:numId w:val="77"/>
        </w:numPr>
        <w:spacing w:after="0"/>
        <w:ind w:left="851" w:right="159" w:hanging="425"/>
        <w:jc w:val="both"/>
        <w:rPr>
          <w:rFonts w:eastAsia="Calibri" w:cstheme="minorHAnsi"/>
          <w:lang w:val="pl-PL"/>
        </w:rPr>
      </w:pPr>
      <w:r w:rsidRPr="00C83E39">
        <w:rPr>
          <w:rFonts w:eastAsia="Calibri" w:cstheme="minorHAnsi"/>
          <w:lang w:val="pl-PL"/>
        </w:rPr>
        <w:t>informowania na piśmie Zamawiającego o stwierdzeniu wykonywania robót budowlanych na budowie przez Podwykonawcę, który nie został zaakceptowany przez Zamawiającego;</w:t>
      </w:r>
    </w:p>
    <w:p w14:paraId="7F451F63" w14:textId="77777777" w:rsidR="008F4FBF" w:rsidRPr="00C83E39" w:rsidRDefault="008F4FBF" w:rsidP="00CA65C1">
      <w:pPr>
        <w:pStyle w:val="Akapitzlist"/>
        <w:numPr>
          <w:ilvl w:val="0"/>
          <w:numId w:val="77"/>
        </w:numPr>
        <w:spacing w:after="0"/>
        <w:ind w:left="851" w:right="159" w:hanging="425"/>
        <w:jc w:val="both"/>
        <w:rPr>
          <w:rFonts w:eastAsia="Calibri" w:cstheme="minorHAnsi"/>
          <w:lang w:val="pl-PL"/>
        </w:rPr>
      </w:pPr>
      <w:r w:rsidRPr="00C83E39">
        <w:rPr>
          <w:rFonts w:eastAsia="Calibri" w:cstheme="minorHAnsi"/>
          <w:lang w:val="pl-PL"/>
        </w:rPr>
        <w:t xml:space="preserve">weryfikacji dokumentacji formalno-prawnej sporządzanej przez Wykonawcę, w tym m.in. niezbędnych dokumentów wskazanych przez Zamawiającego, według ustalonego </w:t>
      </w:r>
      <w:r w:rsidRPr="00C83E39">
        <w:rPr>
          <w:rFonts w:eastAsia="Calibri" w:cstheme="minorHAnsi"/>
          <w:lang w:val="pl-PL"/>
        </w:rPr>
        <w:br/>
        <w:t>z Zamawiającym wzoru;</w:t>
      </w:r>
    </w:p>
    <w:p w14:paraId="19D21DAA" w14:textId="77777777" w:rsidR="008F4FBF" w:rsidRPr="00C83E39" w:rsidRDefault="008F4FBF" w:rsidP="00CA65C1">
      <w:pPr>
        <w:pStyle w:val="Akapitzlist"/>
        <w:numPr>
          <w:ilvl w:val="0"/>
          <w:numId w:val="77"/>
        </w:numPr>
        <w:spacing w:after="0"/>
        <w:ind w:left="851" w:right="159" w:hanging="425"/>
        <w:jc w:val="both"/>
        <w:rPr>
          <w:rFonts w:eastAsia="Calibri" w:cstheme="minorHAnsi"/>
          <w:lang w:val="pl-PL"/>
        </w:rPr>
      </w:pPr>
      <w:r w:rsidRPr="00C83E39">
        <w:rPr>
          <w:rFonts w:eastAsia="Calibri" w:cstheme="minorHAnsi"/>
          <w:lang w:val="pl-PL"/>
        </w:rPr>
        <w:t>prowadzenie protokołów z narad.</w:t>
      </w:r>
    </w:p>
    <w:p w14:paraId="2CC8D09C" w14:textId="77777777" w:rsidR="008F4FBF" w:rsidRPr="00C83E39" w:rsidRDefault="008F4FBF" w:rsidP="00CA65C1">
      <w:pPr>
        <w:pStyle w:val="Akapitzlist"/>
        <w:numPr>
          <w:ilvl w:val="0"/>
          <w:numId w:val="78"/>
        </w:numPr>
        <w:spacing w:after="0"/>
        <w:ind w:left="426" w:right="159"/>
        <w:jc w:val="both"/>
        <w:rPr>
          <w:rFonts w:eastAsia="Calibri" w:cstheme="minorHAnsi"/>
          <w:lang w:val="pl-PL"/>
        </w:rPr>
      </w:pPr>
      <w:r w:rsidRPr="00C83E39">
        <w:rPr>
          <w:rFonts w:eastAsia="Calibri" w:cstheme="minorHAnsi"/>
          <w:lang w:val="pl-PL"/>
        </w:rPr>
        <w:t xml:space="preserve">Zamawiający zabrania Inwestorowi Zastępczemu i Inspektorowi Nadzoru podejmowania bez pisemnej zgody Zamawiającego jakichkolwiek decyzji mających wpływ na zobowiązania finansowe Zamawiającego. </w:t>
      </w:r>
    </w:p>
    <w:p w14:paraId="1031B6E8" w14:textId="0E506FC4" w:rsidR="00B126D7" w:rsidRPr="00C83E39" w:rsidRDefault="008F4FBF" w:rsidP="002570E3">
      <w:pPr>
        <w:pStyle w:val="Akapitzlist"/>
        <w:numPr>
          <w:ilvl w:val="0"/>
          <w:numId w:val="78"/>
        </w:numPr>
        <w:spacing w:after="0"/>
        <w:ind w:left="426" w:right="159"/>
        <w:jc w:val="both"/>
        <w:rPr>
          <w:rFonts w:eastAsia="Calibri" w:cstheme="minorHAnsi"/>
          <w:lang w:val="pl-PL"/>
        </w:rPr>
      </w:pPr>
      <w:r w:rsidRPr="00C83E39">
        <w:rPr>
          <w:rFonts w:eastAsia="Calibri" w:cstheme="minorHAnsi"/>
          <w:lang w:val="pl-PL"/>
        </w:rPr>
        <w:t xml:space="preserve">We wszystkich przypadkach, gdy zgodnie z wymogami prawa i zapisami niniejszej umowy, następuje wykonanie obowiązku przez Inwestora Zastępczego rozumie się przez to Inwestora Zastępczego </w:t>
      </w:r>
      <w:r w:rsidRPr="00C83E39">
        <w:rPr>
          <w:rFonts w:eastAsia="Calibri" w:cstheme="minorHAnsi"/>
          <w:lang w:val="pl-PL"/>
        </w:rPr>
        <w:br/>
        <w:t>i właściwego branżowo Inspektora Nadzoru, z tym, że dokumentowanie czynności przewidzianych umową, a wykraczających poza obowiązki jednego Inspektora Nadzoru, zatwierdza koordynator.</w:t>
      </w:r>
    </w:p>
    <w:p w14:paraId="56BE32F5" w14:textId="77777777" w:rsidR="006F19D7" w:rsidRPr="00C83E39" w:rsidRDefault="006F19D7" w:rsidP="001F7A55">
      <w:pPr>
        <w:spacing w:after="0"/>
        <w:ind w:right="159"/>
        <w:jc w:val="center"/>
        <w:rPr>
          <w:rFonts w:eastAsia="Calibri" w:cstheme="minorHAnsi"/>
          <w:b/>
          <w:lang w:val="pl-PL"/>
        </w:rPr>
      </w:pPr>
    </w:p>
    <w:p w14:paraId="06464BB4" w14:textId="452BC275" w:rsidR="001F7A55" w:rsidRPr="00C83E39" w:rsidRDefault="001F7A55" w:rsidP="001F7A55">
      <w:pPr>
        <w:spacing w:after="0"/>
        <w:ind w:right="159"/>
        <w:jc w:val="center"/>
        <w:rPr>
          <w:rFonts w:eastAsia="Calibri" w:cstheme="minorHAnsi"/>
          <w:b/>
          <w:color w:val="FF0000"/>
          <w:lang w:val="pl-PL"/>
        </w:rPr>
      </w:pPr>
      <w:r w:rsidRPr="00C83E39">
        <w:rPr>
          <w:rFonts w:eastAsia="Calibri" w:cstheme="minorHAnsi"/>
          <w:b/>
          <w:lang w:val="pl-PL"/>
        </w:rPr>
        <w:t>Zatrudnienie</w:t>
      </w:r>
      <w:r w:rsidR="00225B02" w:rsidRPr="00C83E39">
        <w:rPr>
          <w:rFonts w:eastAsia="Calibri" w:cstheme="minorHAnsi"/>
          <w:b/>
          <w:lang w:val="pl-PL"/>
        </w:rPr>
        <w:t xml:space="preserve"> </w:t>
      </w:r>
    </w:p>
    <w:p w14:paraId="5E2ABD93" w14:textId="1A4D6395" w:rsidR="002B03F5" w:rsidRPr="00C83E39" w:rsidRDefault="003A49BF" w:rsidP="002B03F5">
      <w:pPr>
        <w:spacing w:after="0"/>
        <w:ind w:right="159"/>
        <w:jc w:val="center"/>
        <w:rPr>
          <w:rFonts w:eastAsia="Calibri" w:cstheme="minorHAnsi"/>
          <w:b/>
          <w:lang w:val="pl-PL"/>
        </w:rPr>
      </w:pPr>
      <w:r w:rsidRPr="00C83E39">
        <w:rPr>
          <w:rFonts w:eastAsia="Calibri" w:cstheme="minorHAnsi"/>
          <w:b/>
          <w:lang w:val="pl-PL"/>
        </w:rPr>
        <w:t>§</w:t>
      </w:r>
      <w:r w:rsidR="00625A64" w:rsidRPr="00C83E39">
        <w:rPr>
          <w:rFonts w:eastAsia="Calibri" w:cstheme="minorHAnsi"/>
          <w:b/>
          <w:lang w:val="pl-PL"/>
        </w:rPr>
        <w:t xml:space="preserve"> </w:t>
      </w:r>
      <w:r w:rsidR="001F7A55" w:rsidRPr="00C83E39">
        <w:rPr>
          <w:rFonts w:eastAsia="Calibri" w:cstheme="minorHAnsi"/>
          <w:b/>
          <w:lang w:val="pl-PL"/>
        </w:rPr>
        <w:t>6</w:t>
      </w:r>
      <w:r w:rsidR="00473252" w:rsidRPr="00C83E39">
        <w:rPr>
          <w:rFonts w:eastAsia="Calibri" w:cstheme="minorHAnsi"/>
          <w:b/>
          <w:lang w:val="pl-PL"/>
        </w:rPr>
        <w:t>.</w:t>
      </w:r>
    </w:p>
    <w:p w14:paraId="23B512AD" w14:textId="77777777" w:rsidR="001F7A55" w:rsidRPr="00C83E39" w:rsidRDefault="001F7A55" w:rsidP="001F7A55">
      <w:pPr>
        <w:widowControl/>
        <w:autoSpaceDE w:val="0"/>
        <w:autoSpaceDN w:val="0"/>
        <w:adjustRightInd w:val="0"/>
        <w:spacing w:after="0" w:line="240" w:lineRule="auto"/>
        <w:rPr>
          <w:rFonts w:cstheme="minorHAnsi"/>
          <w:color w:val="000000"/>
          <w:sz w:val="24"/>
          <w:szCs w:val="24"/>
          <w:lang w:val="pl-PL"/>
        </w:rPr>
      </w:pPr>
    </w:p>
    <w:p w14:paraId="7E59F134" w14:textId="25D38E0A" w:rsidR="001F7A55" w:rsidRPr="00C83E39" w:rsidRDefault="001F7A55" w:rsidP="00FD0A7D">
      <w:pPr>
        <w:pStyle w:val="Akapitzlist"/>
        <w:numPr>
          <w:ilvl w:val="0"/>
          <w:numId w:val="7"/>
        </w:numPr>
        <w:spacing w:after="0"/>
        <w:ind w:right="159"/>
        <w:contextualSpacing w:val="0"/>
        <w:jc w:val="both"/>
        <w:rPr>
          <w:rFonts w:cstheme="minorHAnsi"/>
          <w:color w:val="000000"/>
          <w:lang w:val="pl-PL"/>
        </w:rPr>
      </w:pPr>
      <w:r w:rsidRPr="00C83E39">
        <w:rPr>
          <w:rFonts w:cstheme="minorHAnsi"/>
          <w:color w:val="000000"/>
          <w:lang w:val="pl-PL"/>
        </w:rPr>
        <w:t>Na podstawie art. 95 ust. 1 ustawy Pzp, Zamawiający wymaga, aby osoby biorące udział w realizacji zamówienia, których czynności polegają na wykonywaniu pracy w sposób określony w art. 22 § 1 ustawy z dnia 26 czerwca 1974 r. Kodeks pracy (</w:t>
      </w:r>
      <w:r w:rsidR="00CA12C7" w:rsidRPr="00C83E39">
        <w:rPr>
          <w:rFonts w:cstheme="minorHAnsi"/>
          <w:color w:val="000000"/>
          <w:lang w:val="pl-PL"/>
        </w:rPr>
        <w:t>t.j. Dz. U. z 2023</w:t>
      </w:r>
      <w:r w:rsidRPr="00C83E39">
        <w:rPr>
          <w:rFonts w:cstheme="minorHAnsi"/>
          <w:color w:val="000000"/>
          <w:lang w:val="pl-PL"/>
        </w:rPr>
        <w:t xml:space="preserve"> r. poz. </w:t>
      </w:r>
      <w:r w:rsidR="00CA12C7" w:rsidRPr="00C83E39">
        <w:rPr>
          <w:rFonts w:cstheme="minorHAnsi"/>
          <w:color w:val="000000"/>
          <w:lang w:val="pl-PL"/>
        </w:rPr>
        <w:t>1465</w:t>
      </w:r>
      <w:r w:rsidR="00DB3CC7" w:rsidRPr="00C83E39">
        <w:rPr>
          <w:rFonts w:cstheme="minorHAnsi"/>
          <w:color w:val="000000"/>
          <w:lang w:val="pl-PL"/>
        </w:rPr>
        <w:t xml:space="preserve"> z późn. zm.</w:t>
      </w:r>
      <w:r w:rsidRPr="00C83E39">
        <w:rPr>
          <w:rFonts w:cstheme="minorHAnsi"/>
          <w:color w:val="000000"/>
          <w:lang w:val="pl-PL"/>
        </w:rPr>
        <w:t xml:space="preserve">) lub </w:t>
      </w:r>
      <w:r w:rsidR="003F6F8D" w:rsidRPr="00C83E39">
        <w:rPr>
          <w:rFonts w:cstheme="minorHAnsi"/>
          <w:color w:val="000000"/>
          <w:lang w:val="pl-PL"/>
        </w:rPr>
        <w:br/>
      </w:r>
      <w:r w:rsidRPr="00C83E39">
        <w:rPr>
          <w:rFonts w:cstheme="minorHAnsi"/>
          <w:color w:val="000000"/>
          <w:lang w:val="pl-PL"/>
        </w:rPr>
        <w:t xml:space="preserve">we właściwych przepisach państwa członkowskiego Unii Europejskiej lub Europejskiego Obszaru Gospodarczego, w którym Wykonawca ma siedzibę lub miejsce zamieszkania, były zatrudnione przez Wykonawcę lub Podwykonawcę na podstawie umowy o pracę. </w:t>
      </w:r>
    </w:p>
    <w:p w14:paraId="114C8024" w14:textId="4D48E75A" w:rsidR="001F7A55" w:rsidRPr="00C83E39" w:rsidRDefault="001F7A55" w:rsidP="00FD0A7D">
      <w:pPr>
        <w:pStyle w:val="Akapitzlist"/>
        <w:numPr>
          <w:ilvl w:val="0"/>
          <w:numId w:val="7"/>
        </w:numPr>
        <w:spacing w:after="0"/>
        <w:ind w:right="159"/>
        <w:contextualSpacing w:val="0"/>
        <w:jc w:val="both"/>
        <w:rPr>
          <w:rFonts w:cstheme="minorHAnsi"/>
          <w:color w:val="000000"/>
          <w:lang w:val="pl-PL"/>
        </w:rPr>
      </w:pPr>
      <w:r w:rsidRPr="00C83E39">
        <w:rPr>
          <w:rFonts w:cstheme="minorHAnsi"/>
          <w:color w:val="000000"/>
          <w:lang w:val="pl-PL"/>
        </w:rPr>
        <w:t xml:space="preserve">Wykonawca zobowiązuje się do zatrudnienia </w:t>
      </w:r>
      <w:r w:rsidRPr="00C83E39">
        <w:rPr>
          <w:rFonts w:cstheme="minorHAnsi"/>
          <w:lang w:val="pl-PL"/>
        </w:rPr>
        <w:t>w charakterze pracowników fizycznych na podstawie umowy o pracę osób, które wykonają czynności bezpośrednio związane z robotami budowlanymi</w:t>
      </w:r>
      <w:r w:rsidRPr="00C83E39">
        <w:rPr>
          <w:rFonts w:cstheme="minorHAnsi"/>
          <w:color w:val="000000"/>
          <w:lang w:val="pl-PL"/>
        </w:rPr>
        <w:t xml:space="preserve">. </w:t>
      </w:r>
    </w:p>
    <w:p w14:paraId="1922A930" w14:textId="0520CEDC" w:rsidR="001F7A55" w:rsidRPr="00C83E39" w:rsidRDefault="001F7A55" w:rsidP="002E2367">
      <w:pPr>
        <w:pStyle w:val="Akapitzlist"/>
        <w:numPr>
          <w:ilvl w:val="0"/>
          <w:numId w:val="7"/>
        </w:numPr>
        <w:spacing w:after="0"/>
        <w:ind w:right="159"/>
        <w:contextualSpacing w:val="0"/>
        <w:jc w:val="both"/>
        <w:rPr>
          <w:rFonts w:cstheme="minorHAnsi"/>
          <w:color w:val="000000"/>
          <w:lang w:val="pl-PL"/>
        </w:rPr>
      </w:pPr>
      <w:r w:rsidRPr="00C83E39">
        <w:rPr>
          <w:rFonts w:cstheme="minorHAnsi"/>
          <w:color w:val="000000"/>
          <w:lang w:val="pl-PL"/>
        </w:rPr>
        <w:t xml:space="preserve">Wykonawca zobowiązuje się złożyć Zamawiającemu, w ciągu 3 dni roboczych od podpisania umowy, </w:t>
      </w:r>
      <w:r w:rsidR="002E2367" w:rsidRPr="00C83E39">
        <w:rPr>
          <w:rFonts w:cstheme="minorHAnsi"/>
          <w:color w:val="000000"/>
          <w:lang w:val="pl-PL"/>
        </w:rPr>
        <w:t>wykaz osób uczestniczących w realizacji przedmiotu umowy</w:t>
      </w:r>
      <w:r w:rsidRPr="00C83E39">
        <w:rPr>
          <w:rFonts w:cstheme="minorHAnsi"/>
          <w:color w:val="000000"/>
          <w:lang w:val="pl-PL"/>
        </w:rPr>
        <w:t xml:space="preserve">, zgodnie ze wzorem </w:t>
      </w:r>
      <w:r w:rsidRPr="00C83E39">
        <w:rPr>
          <w:rFonts w:cstheme="minorHAnsi"/>
          <w:color w:val="000000" w:themeColor="text1"/>
          <w:lang w:val="pl-PL"/>
        </w:rPr>
        <w:t xml:space="preserve">stanowiącym Załącznik nr </w:t>
      </w:r>
      <w:r w:rsidR="003053FC" w:rsidRPr="00C83E39">
        <w:rPr>
          <w:rFonts w:cstheme="minorHAnsi"/>
          <w:color w:val="000000" w:themeColor="text1"/>
          <w:lang w:val="pl-PL"/>
        </w:rPr>
        <w:t>4</w:t>
      </w:r>
      <w:r w:rsidRPr="00C83E39">
        <w:rPr>
          <w:rFonts w:cstheme="minorHAnsi"/>
          <w:color w:val="000000" w:themeColor="text1"/>
          <w:lang w:val="pl-PL"/>
        </w:rPr>
        <w:t xml:space="preserve"> do umowy</w:t>
      </w:r>
      <w:r w:rsidR="007A3227" w:rsidRPr="00C83E39">
        <w:rPr>
          <w:rFonts w:cstheme="minorHAnsi"/>
          <w:color w:val="000000" w:themeColor="text1"/>
          <w:lang w:val="pl-PL"/>
        </w:rPr>
        <w:t>.</w:t>
      </w:r>
    </w:p>
    <w:p w14:paraId="0150F1C7" w14:textId="77777777" w:rsidR="00A30B64" w:rsidRPr="00C83E39" w:rsidRDefault="001F7A55" w:rsidP="00FD0A7D">
      <w:pPr>
        <w:pStyle w:val="Akapitzlist"/>
        <w:numPr>
          <w:ilvl w:val="0"/>
          <w:numId w:val="7"/>
        </w:numPr>
        <w:spacing w:after="0"/>
        <w:ind w:right="159"/>
        <w:contextualSpacing w:val="0"/>
        <w:jc w:val="both"/>
        <w:rPr>
          <w:rFonts w:cstheme="minorHAnsi"/>
          <w:color w:val="000000"/>
          <w:lang w:val="pl-PL"/>
        </w:rPr>
      </w:pPr>
      <w:r w:rsidRPr="00C83E39">
        <w:rPr>
          <w:rFonts w:cstheme="minorHAnsi"/>
          <w:color w:val="000000"/>
          <w:lang w:val="pl-PL"/>
        </w:rPr>
        <w:t xml:space="preserve">W trakcie realizacji umowy Zamawiający uprawniony jest do wykonywania czynności kontrolnych wobec Wykonawcy odnośnie spełniania przez niego wymogu zatrudnienia na podstawie umowy </w:t>
      </w:r>
      <w:r w:rsidR="007A3227" w:rsidRPr="00C83E39">
        <w:rPr>
          <w:rFonts w:cstheme="minorHAnsi"/>
          <w:color w:val="000000"/>
          <w:lang w:val="pl-PL"/>
        </w:rPr>
        <w:br/>
      </w:r>
      <w:r w:rsidRPr="00C83E39">
        <w:rPr>
          <w:rFonts w:cstheme="minorHAnsi"/>
          <w:color w:val="000000"/>
          <w:lang w:val="pl-PL"/>
        </w:rPr>
        <w:t xml:space="preserve">o pracę osób wykonujących wskazane w ust. 2 czynności. Zamawiający uprawniony jest </w:t>
      </w:r>
      <w:r w:rsidR="007A3227" w:rsidRPr="00C83E39">
        <w:rPr>
          <w:rFonts w:cstheme="minorHAnsi"/>
          <w:color w:val="000000"/>
          <w:lang w:val="pl-PL"/>
        </w:rPr>
        <w:br/>
      </w:r>
      <w:r w:rsidRPr="00C83E39">
        <w:rPr>
          <w:rFonts w:cstheme="minorHAnsi"/>
          <w:color w:val="000000"/>
          <w:lang w:val="pl-PL"/>
        </w:rPr>
        <w:t xml:space="preserve">w szczególności do: </w:t>
      </w:r>
    </w:p>
    <w:p w14:paraId="4BFB48AD" w14:textId="01B25998" w:rsidR="00A30B64" w:rsidRPr="00C83E39" w:rsidRDefault="001F7A55" w:rsidP="00FD0A7D">
      <w:pPr>
        <w:pStyle w:val="Akapitzlist"/>
        <w:numPr>
          <w:ilvl w:val="0"/>
          <w:numId w:val="8"/>
        </w:numPr>
        <w:spacing w:after="0"/>
        <w:ind w:right="159"/>
        <w:contextualSpacing w:val="0"/>
        <w:jc w:val="both"/>
        <w:rPr>
          <w:rFonts w:cstheme="minorHAnsi"/>
          <w:lang w:val="pl-PL"/>
        </w:rPr>
      </w:pPr>
      <w:r w:rsidRPr="00C83E39">
        <w:rPr>
          <w:rFonts w:cstheme="minorHAnsi"/>
          <w:color w:val="000000"/>
          <w:lang w:val="pl-PL"/>
        </w:rPr>
        <w:t xml:space="preserve">żądania oświadczeń i dokonywania oceny dokumentów w zakresie potwierdzenia spełniania </w:t>
      </w:r>
      <w:r w:rsidRPr="00C83E39">
        <w:rPr>
          <w:rFonts w:cstheme="minorHAnsi"/>
          <w:lang w:val="pl-PL"/>
        </w:rPr>
        <w:t xml:space="preserve">wymogu określonego w ust. 2, zawierających informacje, w tym dane osobowe, niezbędne </w:t>
      </w:r>
      <w:r w:rsidR="008801CB" w:rsidRPr="00C83E39">
        <w:rPr>
          <w:rFonts w:cstheme="minorHAnsi"/>
          <w:lang w:val="pl-PL"/>
        </w:rPr>
        <w:br/>
      </w:r>
      <w:r w:rsidRPr="00C83E39">
        <w:rPr>
          <w:rFonts w:cstheme="minorHAnsi"/>
          <w:lang w:val="pl-PL"/>
        </w:rPr>
        <w:t xml:space="preserve">do weryfikacji zatrudnienia na podstawie umowy o pracę, w szczególności imię i nazwisko </w:t>
      </w:r>
      <w:r w:rsidRPr="00C83E39">
        <w:rPr>
          <w:rFonts w:cstheme="minorHAnsi"/>
          <w:lang w:val="pl-PL"/>
        </w:rPr>
        <w:lastRenderedPageBreak/>
        <w:t xml:space="preserve">zatrudnionego pracownika, datę zawarcia umowy o pracę, rodzaj umowy o pracę oraz zakres obowiązków pracownika; </w:t>
      </w:r>
    </w:p>
    <w:p w14:paraId="7997E925" w14:textId="533BDB9D" w:rsidR="00A30B64" w:rsidRPr="00C83E39" w:rsidRDefault="001F7A55" w:rsidP="00FD0A7D">
      <w:pPr>
        <w:pStyle w:val="Akapitzlist"/>
        <w:numPr>
          <w:ilvl w:val="0"/>
          <w:numId w:val="8"/>
        </w:numPr>
        <w:spacing w:after="0"/>
        <w:ind w:right="159"/>
        <w:contextualSpacing w:val="0"/>
        <w:jc w:val="both"/>
        <w:rPr>
          <w:rFonts w:cstheme="minorHAnsi"/>
          <w:lang w:val="pl-PL"/>
        </w:rPr>
      </w:pPr>
      <w:r w:rsidRPr="00C83E39">
        <w:rPr>
          <w:rFonts w:cstheme="minorHAnsi"/>
          <w:lang w:val="pl-PL"/>
        </w:rPr>
        <w:t xml:space="preserve">żądania wyjaśnień w przypadku wątpliwości w zakresie potwierdzenia spełniania wymogu określonego w ust. 2; </w:t>
      </w:r>
    </w:p>
    <w:p w14:paraId="59508994" w14:textId="639D7CE4" w:rsidR="001F7A55" w:rsidRPr="00C83E39" w:rsidRDefault="001F7A55" w:rsidP="00FD0A7D">
      <w:pPr>
        <w:pStyle w:val="Akapitzlist"/>
        <w:numPr>
          <w:ilvl w:val="0"/>
          <w:numId w:val="8"/>
        </w:numPr>
        <w:spacing w:after="0"/>
        <w:ind w:right="159"/>
        <w:contextualSpacing w:val="0"/>
        <w:jc w:val="both"/>
        <w:rPr>
          <w:rFonts w:cstheme="minorHAnsi"/>
          <w:color w:val="000000"/>
          <w:lang w:val="pl-PL"/>
        </w:rPr>
      </w:pPr>
      <w:r w:rsidRPr="00C83E39">
        <w:rPr>
          <w:rFonts w:cstheme="minorHAnsi"/>
          <w:lang w:val="pl-PL"/>
        </w:rPr>
        <w:t xml:space="preserve">przeprowadzania kontroli na miejscu wykonywania świadczenia. </w:t>
      </w:r>
    </w:p>
    <w:p w14:paraId="31710AED" w14:textId="49B2158B" w:rsidR="00A30B64" w:rsidRPr="00C83E39" w:rsidRDefault="001F7A55" w:rsidP="00FD0A7D">
      <w:pPr>
        <w:pStyle w:val="Akapitzlist"/>
        <w:numPr>
          <w:ilvl w:val="0"/>
          <w:numId w:val="7"/>
        </w:numPr>
        <w:spacing w:after="0"/>
        <w:ind w:right="159"/>
        <w:contextualSpacing w:val="0"/>
        <w:jc w:val="both"/>
        <w:rPr>
          <w:rFonts w:cstheme="minorHAnsi"/>
          <w:color w:val="000000"/>
          <w:lang w:val="pl-PL"/>
        </w:rPr>
      </w:pPr>
      <w:r w:rsidRPr="00C83E39">
        <w:rPr>
          <w:rFonts w:cstheme="minorHAnsi"/>
          <w:color w:val="000000"/>
          <w:lang w:val="pl-PL"/>
        </w:rPr>
        <w:t xml:space="preserve">W celu weryfikacji zatrudnienia, przez Wykonawcę lub Podwykonawcę, na podstawie umowy </w:t>
      </w:r>
      <w:r w:rsidR="007A3227" w:rsidRPr="00C83E39">
        <w:rPr>
          <w:rFonts w:cstheme="minorHAnsi"/>
          <w:color w:val="000000"/>
          <w:lang w:val="pl-PL"/>
        </w:rPr>
        <w:br/>
      </w:r>
      <w:r w:rsidRPr="00C83E39">
        <w:rPr>
          <w:rFonts w:cstheme="minorHAnsi"/>
          <w:color w:val="000000"/>
          <w:lang w:val="pl-PL"/>
        </w:rPr>
        <w:t xml:space="preserve">o pracę, osób wykonujących czynności wskazane w ust. 2, w zakresie związanym z realizacją przedmiotu umowy, na każde wezwanie Zamawiającego, Wykonawca niezwłocznie, nie później jednak niż w wyznaczonym terminie, przedłoży Zamawiającemu wskazane poniżej dowody zawierające informacje, w tym dane osobowe, niezbędne do weryfikacji zatrudnienia pracownika wykonującego czynności wskazane w ust. 2 na podstawie umowy o pracę: </w:t>
      </w:r>
    </w:p>
    <w:p w14:paraId="3F838A71" w14:textId="69FA7306" w:rsidR="00A30B64" w:rsidRPr="00C83E39" w:rsidRDefault="001F7A55" w:rsidP="00FD0A7D">
      <w:pPr>
        <w:pStyle w:val="Akapitzlist"/>
        <w:numPr>
          <w:ilvl w:val="0"/>
          <w:numId w:val="9"/>
        </w:numPr>
        <w:spacing w:after="0"/>
        <w:ind w:right="159"/>
        <w:contextualSpacing w:val="0"/>
        <w:jc w:val="both"/>
        <w:rPr>
          <w:rFonts w:cstheme="minorHAnsi"/>
          <w:color w:val="000000"/>
          <w:lang w:val="pl-PL"/>
        </w:rPr>
      </w:pPr>
      <w:r w:rsidRPr="00C83E39">
        <w:rPr>
          <w:rFonts w:cstheme="minorHAnsi"/>
          <w:color w:val="000000"/>
          <w:lang w:val="pl-PL"/>
        </w:rPr>
        <w:t xml:space="preserve">oświadczenie zatrudnionego pracownika; </w:t>
      </w:r>
    </w:p>
    <w:p w14:paraId="2EEF2CEB" w14:textId="4FF14CF0" w:rsidR="00A30B64" w:rsidRPr="00C83E39" w:rsidRDefault="001F7A55" w:rsidP="00FD0A7D">
      <w:pPr>
        <w:pStyle w:val="Akapitzlist"/>
        <w:numPr>
          <w:ilvl w:val="0"/>
          <w:numId w:val="9"/>
        </w:numPr>
        <w:spacing w:after="0"/>
        <w:ind w:right="159"/>
        <w:contextualSpacing w:val="0"/>
        <w:jc w:val="both"/>
        <w:rPr>
          <w:rFonts w:cstheme="minorHAnsi"/>
          <w:color w:val="000000"/>
          <w:lang w:val="pl-PL"/>
        </w:rPr>
      </w:pPr>
      <w:r w:rsidRPr="00C83E39">
        <w:rPr>
          <w:rFonts w:cstheme="minorHAnsi"/>
          <w:color w:val="000000"/>
          <w:lang w:val="pl-PL"/>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w:t>
      </w:r>
      <w:r w:rsidR="001E6B29" w:rsidRPr="00C83E39">
        <w:rPr>
          <w:rFonts w:cstheme="minorHAnsi"/>
          <w:color w:val="000000"/>
          <w:lang w:val="pl-PL"/>
        </w:rPr>
        <w:br/>
      </w:r>
      <w:r w:rsidRPr="00C83E39">
        <w:rPr>
          <w:rFonts w:cstheme="minorHAnsi"/>
          <w:color w:val="000000"/>
          <w:lang w:val="pl-PL"/>
        </w:rPr>
        <w:t xml:space="preserve">i wymiaru etatu oraz podpis osoby uprawnionej do złożenia oświadczenia w imieniu Wykonawcy; </w:t>
      </w:r>
    </w:p>
    <w:p w14:paraId="40A50715" w14:textId="3B57F0D9" w:rsidR="00A30B64" w:rsidRPr="00C83E39" w:rsidRDefault="001F7A55" w:rsidP="00FD0A7D">
      <w:pPr>
        <w:pStyle w:val="Akapitzlist"/>
        <w:numPr>
          <w:ilvl w:val="0"/>
          <w:numId w:val="9"/>
        </w:numPr>
        <w:spacing w:after="0"/>
        <w:ind w:right="159"/>
        <w:contextualSpacing w:val="0"/>
        <w:jc w:val="both"/>
        <w:rPr>
          <w:rFonts w:cstheme="minorHAnsi"/>
          <w:color w:val="000000"/>
          <w:lang w:val="pl-PL"/>
        </w:rPr>
      </w:pPr>
      <w:r w:rsidRPr="00C83E39">
        <w:rPr>
          <w:rFonts w:cstheme="minorHAnsi"/>
          <w:color w:val="000000"/>
          <w:lang w:val="pl-PL"/>
        </w:rPr>
        <w:t xml:space="preserve">poświadczoną za zgodność z oryginałem przez Wykonawcę kopię umowy/umów o pracę osób wykonujących w trakcie realizacji zamówienia czynności, których dotyczy wymienione w pkt </w:t>
      </w:r>
      <w:r w:rsidR="00E80503" w:rsidRPr="00C83E39">
        <w:rPr>
          <w:rFonts w:cstheme="minorHAnsi"/>
          <w:color w:val="000000"/>
          <w:lang w:val="pl-PL"/>
        </w:rPr>
        <w:t>2</w:t>
      </w:r>
      <w:r w:rsidRPr="00C83E39">
        <w:rPr>
          <w:rFonts w:cstheme="minorHAnsi"/>
          <w:color w:val="000000"/>
          <w:lang w:val="pl-PL"/>
        </w:rPr>
        <w:t xml:space="preserve"> oświadczenie Wykonawcy (wraz z dokumentem regulującym zakres obowiązków, jeżeli został sporządzony). Kopia umowy/umów powinna zostać zanonimizowana w sposób zapewniający ochronę danych osobowych pracowników, zgodnie z obowiązującymi przepisami o ochronie danych osobowych. Informacje takie jak: imię i nazwisko, data zawarcia umowy, rodzaj umowy </w:t>
      </w:r>
      <w:r w:rsidR="007A3227" w:rsidRPr="00C83E39">
        <w:rPr>
          <w:rFonts w:cstheme="minorHAnsi"/>
          <w:color w:val="000000"/>
          <w:lang w:val="pl-PL"/>
        </w:rPr>
        <w:br/>
      </w:r>
      <w:r w:rsidRPr="00C83E39">
        <w:rPr>
          <w:rFonts w:cstheme="minorHAnsi"/>
          <w:color w:val="000000"/>
          <w:lang w:val="pl-PL"/>
        </w:rPr>
        <w:t xml:space="preserve">o pracę, zakres obowiązków i wymiar etatu powinny być możliwe do zidentyfikowania; </w:t>
      </w:r>
    </w:p>
    <w:p w14:paraId="20CCD21C" w14:textId="77216C0D" w:rsidR="00A30B64" w:rsidRPr="00C83E39" w:rsidRDefault="001F7A55" w:rsidP="00FD0A7D">
      <w:pPr>
        <w:pStyle w:val="Akapitzlist"/>
        <w:numPr>
          <w:ilvl w:val="0"/>
          <w:numId w:val="9"/>
        </w:numPr>
        <w:spacing w:after="0"/>
        <w:ind w:right="159"/>
        <w:contextualSpacing w:val="0"/>
        <w:jc w:val="both"/>
        <w:rPr>
          <w:rFonts w:cstheme="minorHAnsi"/>
          <w:color w:val="000000"/>
          <w:lang w:val="pl-PL"/>
        </w:rPr>
      </w:pPr>
      <w:r w:rsidRPr="00C83E39">
        <w:rPr>
          <w:rFonts w:cstheme="minorHAnsi"/>
          <w:color w:val="000000"/>
          <w:lang w:val="pl-PL"/>
        </w:rPr>
        <w:t>zaświadczenie właściwego oddziału ZUS</w:t>
      </w:r>
      <w:r w:rsidRPr="00C83E39">
        <w:rPr>
          <w:rFonts w:cstheme="minorHAnsi"/>
          <w:b/>
          <w:bCs/>
          <w:color w:val="000000"/>
          <w:lang w:val="pl-PL"/>
        </w:rPr>
        <w:t xml:space="preserve">, </w:t>
      </w:r>
      <w:r w:rsidRPr="00C83E39">
        <w:rPr>
          <w:rFonts w:cstheme="minorHAnsi"/>
          <w:color w:val="000000"/>
          <w:lang w:val="pl-PL"/>
        </w:rPr>
        <w:t xml:space="preserve">potwierdzające opłacanie przez Wykonawcę składek </w:t>
      </w:r>
      <w:r w:rsidR="007A3227" w:rsidRPr="00C83E39">
        <w:rPr>
          <w:rFonts w:cstheme="minorHAnsi"/>
          <w:color w:val="000000"/>
          <w:lang w:val="pl-PL"/>
        </w:rPr>
        <w:br/>
      </w:r>
      <w:r w:rsidRPr="00C83E39">
        <w:rPr>
          <w:rFonts w:cstheme="minorHAnsi"/>
          <w:color w:val="000000"/>
          <w:lang w:val="pl-PL"/>
        </w:rPr>
        <w:t xml:space="preserve">na ubezpieczenia społeczne i zdrowotne z tytułu zatrudnienia na podstawie umów o pracę </w:t>
      </w:r>
      <w:r w:rsidR="001E6B29" w:rsidRPr="00C83E39">
        <w:rPr>
          <w:rFonts w:cstheme="minorHAnsi"/>
          <w:color w:val="000000"/>
          <w:lang w:val="pl-PL"/>
        </w:rPr>
        <w:br/>
      </w:r>
      <w:r w:rsidRPr="00C83E39">
        <w:rPr>
          <w:rFonts w:cstheme="minorHAnsi"/>
          <w:color w:val="000000"/>
          <w:lang w:val="pl-PL"/>
        </w:rPr>
        <w:t xml:space="preserve">za ostatni okres rozliczeniowy; </w:t>
      </w:r>
    </w:p>
    <w:p w14:paraId="0B639076" w14:textId="583B18E5" w:rsidR="001F7A55" w:rsidRPr="00C83E39" w:rsidRDefault="001F7A55" w:rsidP="00FD0A7D">
      <w:pPr>
        <w:pStyle w:val="Akapitzlist"/>
        <w:numPr>
          <w:ilvl w:val="0"/>
          <w:numId w:val="9"/>
        </w:numPr>
        <w:spacing w:after="0"/>
        <w:ind w:right="159"/>
        <w:contextualSpacing w:val="0"/>
        <w:jc w:val="both"/>
        <w:rPr>
          <w:rFonts w:cstheme="minorHAnsi"/>
          <w:color w:val="000000"/>
          <w:lang w:val="pl-PL"/>
        </w:rPr>
      </w:pPr>
      <w:r w:rsidRPr="00C83E39">
        <w:rPr>
          <w:rFonts w:cstheme="minorHAnsi"/>
          <w:color w:val="000000"/>
          <w:lang w:val="pl-PL"/>
        </w:rPr>
        <w:t xml:space="preserve">poświadczoną za zgodność z oryginałem przez Wykonawcę kopię dowodu potwierdzającego zgłoszenie pracownika przez pracodawcę do ubezpieczeń, zanonimizowaną w sposób zapewniający ochronę danych osobowych pracowników, zgodnie z obowiązującymi przepisami </w:t>
      </w:r>
      <w:r w:rsidR="001E6B29" w:rsidRPr="00C83E39">
        <w:rPr>
          <w:rFonts w:cstheme="minorHAnsi"/>
          <w:color w:val="000000"/>
          <w:lang w:val="pl-PL"/>
        </w:rPr>
        <w:br/>
      </w:r>
      <w:r w:rsidRPr="00C83E39">
        <w:rPr>
          <w:rFonts w:cstheme="minorHAnsi"/>
          <w:color w:val="000000"/>
          <w:lang w:val="pl-PL"/>
        </w:rPr>
        <w:t xml:space="preserve">o ochronie danych osobowych. </w:t>
      </w:r>
    </w:p>
    <w:p w14:paraId="2611CB46" w14:textId="6CA53CE8" w:rsidR="001F7A55" w:rsidRPr="00C83E39" w:rsidRDefault="001F7A55" w:rsidP="00FD0A7D">
      <w:pPr>
        <w:pStyle w:val="Akapitzlist"/>
        <w:numPr>
          <w:ilvl w:val="0"/>
          <w:numId w:val="7"/>
        </w:numPr>
        <w:spacing w:after="0"/>
        <w:ind w:right="159"/>
        <w:contextualSpacing w:val="0"/>
        <w:jc w:val="both"/>
        <w:rPr>
          <w:rFonts w:cstheme="minorHAnsi"/>
          <w:color w:val="000000"/>
          <w:lang w:val="pl-PL"/>
        </w:rPr>
      </w:pPr>
      <w:r w:rsidRPr="00C83E39">
        <w:rPr>
          <w:rFonts w:cstheme="minorHAnsi"/>
          <w:color w:val="000000"/>
          <w:lang w:val="pl-PL"/>
        </w:rPr>
        <w:t xml:space="preserve">Zamawiający może żądać również od Wykonawcy złożenia innych niż wskazane w ust. 5 dokumentów zawierających informacje, w tym dane osobowe, niezbędne do weryfikacji zatrudnienia na podstawie umowy o pracę, w szczególności imię i nazwisko zatrudnionego pracownika, datę zawarcia umowy </w:t>
      </w:r>
      <w:r w:rsidR="00A30B64" w:rsidRPr="00C83E39">
        <w:rPr>
          <w:rFonts w:cstheme="minorHAnsi"/>
          <w:color w:val="000000"/>
          <w:lang w:val="pl-PL"/>
        </w:rPr>
        <w:br/>
      </w:r>
      <w:r w:rsidRPr="00C83E39">
        <w:rPr>
          <w:rFonts w:cstheme="minorHAnsi"/>
          <w:color w:val="000000"/>
          <w:lang w:val="pl-PL"/>
        </w:rPr>
        <w:t xml:space="preserve">o pracę, rodzaj umowy o pracę oraz zakres obowiązków pracownika. </w:t>
      </w:r>
    </w:p>
    <w:p w14:paraId="23089E54" w14:textId="7F762C16" w:rsidR="001F7A55" w:rsidRPr="00C83E39" w:rsidRDefault="001F7A55" w:rsidP="00FD0A7D">
      <w:pPr>
        <w:pStyle w:val="Akapitzlist"/>
        <w:numPr>
          <w:ilvl w:val="0"/>
          <w:numId w:val="7"/>
        </w:numPr>
        <w:spacing w:after="0"/>
        <w:ind w:right="159"/>
        <w:contextualSpacing w:val="0"/>
        <w:jc w:val="both"/>
        <w:rPr>
          <w:rFonts w:cstheme="minorHAnsi"/>
          <w:color w:val="000000"/>
          <w:lang w:val="pl-PL"/>
        </w:rPr>
      </w:pPr>
      <w:r w:rsidRPr="00C83E39">
        <w:rPr>
          <w:rFonts w:cstheme="minorHAnsi"/>
          <w:color w:val="000000"/>
          <w:lang w:val="pl-PL"/>
        </w:rPr>
        <w:t xml:space="preserve">Niezłożenie przez Wykonawcę w wyznaczonym przez Zamawiającego terminie żądanych dokumentów potwierdzających spełnienie przez Wykonawcę wymogu zatrudnienia na podstawie umowy o pracę, traktowane będzie, jako niespełnienie przez Wykonawcę wymogu zatrudnienia </w:t>
      </w:r>
      <w:r w:rsidR="001E6B29" w:rsidRPr="00C83E39">
        <w:rPr>
          <w:rFonts w:cstheme="minorHAnsi"/>
          <w:color w:val="000000"/>
          <w:lang w:val="pl-PL"/>
        </w:rPr>
        <w:br/>
      </w:r>
      <w:r w:rsidRPr="00C83E39">
        <w:rPr>
          <w:rFonts w:cstheme="minorHAnsi"/>
          <w:color w:val="000000"/>
          <w:lang w:val="pl-PL"/>
        </w:rPr>
        <w:t xml:space="preserve">na umowę o pracę. Z tytułu niespełnienia przez Wykonawcę wymogu zatrudnienia na podstawie </w:t>
      </w:r>
      <w:r w:rsidR="00C50DF2" w:rsidRPr="00C83E39">
        <w:rPr>
          <w:rFonts w:cstheme="minorHAnsi"/>
          <w:color w:val="000000"/>
          <w:lang w:val="pl-PL"/>
        </w:rPr>
        <w:t xml:space="preserve">umowy o pracę osób wykonujących wskazane w ust. 2 czynności Zamawiający przewiduje sankcje </w:t>
      </w:r>
      <w:r w:rsidR="006B637A" w:rsidRPr="00C83E39">
        <w:rPr>
          <w:rFonts w:cstheme="minorHAnsi"/>
          <w:color w:val="000000"/>
          <w:lang w:val="pl-PL"/>
        </w:rPr>
        <w:br/>
      </w:r>
      <w:r w:rsidR="00C50DF2" w:rsidRPr="00C83E39">
        <w:rPr>
          <w:rFonts w:cstheme="minorHAnsi"/>
          <w:color w:val="000000"/>
          <w:lang w:val="pl-PL"/>
        </w:rPr>
        <w:t>w postaci naliczenia Wykonawcy kar umownych w wysokości przewidzianej w niniejszej umowi</w:t>
      </w:r>
      <w:r w:rsidR="00AB15A8" w:rsidRPr="00C83E39">
        <w:rPr>
          <w:rFonts w:cstheme="minorHAnsi"/>
          <w:color w:val="000000"/>
          <w:lang w:val="pl-PL"/>
        </w:rPr>
        <w:t>e.</w:t>
      </w:r>
    </w:p>
    <w:p w14:paraId="3B95A8BA" w14:textId="493D85E4" w:rsidR="001F7A55" w:rsidRPr="00C83E39" w:rsidRDefault="001F7A55" w:rsidP="00FD0A7D">
      <w:pPr>
        <w:pStyle w:val="Akapitzlist"/>
        <w:numPr>
          <w:ilvl w:val="0"/>
          <w:numId w:val="7"/>
        </w:numPr>
        <w:spacing w:after="0"/>
        <w:ind w:right="159"/>
        <w:contextualSpacing w:val="0"/>
        <w:jc w:val="both"/>
        <w:rPr>
          <w:rFonts w:cstheme="minorHAnsi"/>
          <w:color w:val="000000"/>
          <w:lang w:val="pl-PL"/>
        </w:rPr>
      </w:pPr>
      <w:r w:rsidRPr="00C83E39">
        <w:rPr>
          <w:rFonts w:cstheme="minorHAnsi"/>
          <w:color w:val="000000"/>
          <w:lang w:val="pl-PL"/>
        </w:rPr>
        <w:t xml:space="preserve">W przypadku uzasadnionych wątpliwości co do przestrzegania przepisów prawa pracy przez Wykonawcę, Zamawiający może zwrócić się o przeprowadzenie kontroli przez Państwową Inspekcję Pracy. </w:t>
      </w:r>
    </w:p>
    <w:p w14:paraId="57DD7B5D" w14:textId="253A4962" w:rsidR="001F7A55" w:rsidRPr="00C83E39" w:rsidRDefault="001F7A55" w:rsidP="00FD0A7D">
      <w:pPr>
        <w:pStyle w:val="Akapitzlist"/>
        <w:numPr>
          <w:ilvl w:val="0"/>
          <w:numId w:val="7"/>
        </w:numPr>
        <w:spacing w:after="0"/>
        <w:ind w:right="159"/>
        <w:contextualSpacing w:val="0"/>
        <w:jc w:val="both"/>
        <w:rPr>
          <w:rFonts w:cstheme="minorHAnsi"/>
          <w:color w:val="000000"/>
          <w:lang w:val="pl-PL"/>
        </w:rPr>
      </w:pPr>
      <w:r w:rsidRPr="00C83E39">
        <w:rPr>
          <w:rFonts w:cstheme="minorHAnsi"/>
          <w:color w:val="000000"/>
          <w:lang w:val="pl-PL"/>
        </w:rPr>
        <w:t xml:space="preserve">Wykonawca zobowiązany jest spełniać warunek zatrudnienia określony w ust. 2 przez cały okres </w:t>
      </w:r>
      <w:r w:rsidRPr="00C83E39">
        <w:rPr>
          <w:rFonts w:cstheme="minorHAnsi"/>
          <w:color w:val="000000"/>
          <w:lang w:val="pl-PL"/>
        </w:rPr>
        <w:lastRenderedPageBreak/>
        <w:t xml:space="preserve">realizacji przedmiotu umowy, również w przypadku zmiany osób lub wyznaczenia zastępstwa. </w:t>
      </w:r>
    </w:p>
    <w:p w14:paraId="337D3E07" w14:textId="2306A7B9" w:rsidR="001F7A55" w:rsidRPr="00C83E39" w:rsidRDefault="001F7A55" w:rsidP="00FD0A7D">
      <w:pPr>
        <w:pStyle w:val="Akapitzlist"/>
        <w:numPr>
          <w:ilvl w:val="0"/>
          <w:numId w:val="7"/>
        </w:numPr>
        <w:spacing w:after="0"/>
        <w:ind w:right="159"/>
        <w:contextualSpacing w:val="0"/>
        <w:jc w:val="both"/>
        <w:rPr>
          <w:rFonts w:cstheme="minorHAnsi"/>
          <w:color w:val="000000"/>
          <w:lang w:val="pl-PL"/>
        </w:rPr>
      </w:pPr>
      <w:r w:rsidRPr="00C83E39">
        <w:rPr>
          <w:rFonts w:cstheme="minorHAnsi"/>
          <w:color w:val="000000"/>
          <w:lang w:val="pl-PL"/>
        </w:rPr>
        <w:t xml:space="preserve">Wymagania kwalifikacyjne osób wykonujących przedmiot niniejszej umowy winny być zgodne </w:t>
      </w:r>
      <w:r w:rsidR="007A3227" w:rsidRPr="00C83E39">
        <w:rPr>
          <w:rFonts w:cstheme="minorHAnsi"/>
          <w:color w:val="000000"/>
          <w:lang w:val="pl-PL"/>
        </w:rPr>
        <w:br/>
      </w:r>
      <w:r w:rsidRPr="00C83E39">
        <w:rPr>
          <w:rFonts w:cstheme="minorHAnsi"/>
          <w:color w:val="000000"/>
          <w:lang w:val="pl-PL"/>
        </w:rPr>
        <w:t xml:space="preserve">z obowiązującymi w tym zakresie przepisami. </w:t>
      </w:r>
    </w:p>
    <w:p w14:paraId="5FD4129E" w14:textId="69DBC21D" w:rsidR="001A548F" w:rsidRPr="00C83E39" w:rsidRDefault="001F7A55" w:rsidP="00FD0A7D">
      <w:pPr>
        <w:pStyle w:val="Akapitzlist"/>
        <w:numPr>
          <w:ilvl w:val="0"/>
          <w:numId w:val="7"/>
        </w:numPr>
        <w:spacing w:after="0"/>
        <w:ind w:right="159"/>
        <w:contextualSpacing w:val="0"/>
        <w:jc w:val="both"/>
        <w:rPr>
          <w:rFonts w:cstheme="minorHAnsi"/>
          <w:color w:val="000000"/>
          <w:lang w:val="pl-PL"/>
        </w:rPr>
      </w:pPr>
      <w:r w:rsidRPr="00C83E39">
        <w:rPr>
          <w:rFonts w:cstheme="minorHAnsi"/>
          <w:color w:val="000000"/>
          <w:lang w:val="pl-PL"/>
        </w:rPr>
        <w:t>Wykonawca, który realizuje umowę przy pomocy podwykonawców, zobowiązany jest do zawarcia</w:t>
      </w:r>
      <w:r w:rsidR="00A30B64" w:rsidRPr="00C83E39">
        <w:rPr>
          <w:rFonts w:cstheme="minorHAnsi"/>
          <w:color w:val="000000"/>
          <w:lang w:val="pl-PL"/>
        </w:rPr>
        <w:br/>
      </w:r>
      <w:r w:rsidRPr="00C83E39">
        <w:rPr>
          <w:rFonts w:cstheme="minorHAnsi"/>
          <w:color w:val="000000"/>
          <w:lang w:val="pl-PL"/>
        </w:rPr>
        <w:t xml:space="preserve"> w umowie z tymi podwykonawcami odpowiednio zapisów ust. 2-10 niniejszego paragrafu. </w:t>
      </w:r>
    </w:p>
    <w:p w14:paraId="24392B69" w14:textId="77777777" w:rsidR="001A548F" w:rsidRPr="00C83E39" w:rsidRDefault="001A548F" w:rsidP="00243F85">
      <w:pPr>
        <w:spacing w:after="0"/>
        <w:ind w:right="159"/>
        <w:jc w:val="both"/>
        <w:rPr>
          <w:rFonts w:eastAsia="Calibri" w:cstheme="minorHAnsi"/>
          <w:lang w:val="pl-PL"/>
        </w:rPr>
      </w:pPr>
    </w:p>
    <w:p w14:paraId="00A10614" w14:textId="24A200EC" w:rsidR="0097654D" w:rsidRPr="00C83E39" w:rsidRDefault="007A3227" w:rsidP="0097654D">
      <w:pPr>
        <w:spacing w:after="0"/>
        <w:ind w:right="159"/>
        <w:jc w:val="center"/>
        <w:rPr>
          <w:rFonts w:eastAsia="Calibri" w:cstheme="minorHAnsi"/>
          <w:b/>
          <w:lang w:val="pl-PL"/>
        </w:rPr>
      </w:pPr>
      <w:r w:rsidRPr="00C83E39">
        <w:rPr>
          <w:rFonts w:eastAsia="Calibri" w:cstheme="minorHAnsi"/>
          <w:b/>
          <w:lang w:val="pl-PL"/>
        </w:rPr>
        <w:t>Wynagrodzenie Wykonawcy</w:t>
      </w:r>
    </w:p>
    <w:p w14:paraId="3C72EFCD" w14:textId="442EA830" w:rsidR="0097654D" w:rsidRPr="00C83E39" w:rsidRDefault="0097654D" w:rsidP="0097654D">
      <w:pPr>
        <w:spacing w:after="0"/>
        <w:ind w:right="159"/>
        <w:jc w:val="center"/>
        <w:rPr>
          <w:rFonts w:eastAsia="Calibri" w:cstheme="minorHAnsi"/>
          <w:b/>
          <w:lang w:val="pl-PL"/>
        </w:rPr>
      </w:pPr>
      <w:r w:rsidRPr="00C83E39">
        <w:rPr>
          <w:rFonts w:eastAsia="Calibri" w:cstheme="minorHAnsi"/>
          <w:b/>
          <w:lang w:val="pl-PL"/>
        </w:rPr>
        <w:t>§</w:t>
      </w:r>
      <w:r w:rsidR="00625A64" w:rsidRPr="00C83E39">
        <w:rPr>
          <w:rFonts w:eastAsia="Calibri" w:cstheme="minorHAnsi"/>
          <w:b/>
          <w:lang w:val="pl-PL"/>
        </w:rPr>
        <w:t xml:space="preserve"> </w:t>
      </w:r>
      <w:r w:rsidRPr="00C83E39">
        <w:rPr>
          <w:rFonts w:eastAsia="Calibri" w:cstheme="minorHAnsi"/>
          <w:b/>
          <w:lang w:val="pl-PL"/>
        </w:rPr>
        <w:t>7.</w:t>
      </w:r>
    </w:p>
    <w:p w14:paraId="70C140F0" w14:textId="77777777" w:rsidR="000D2263" w:rsidRPr="00C83E39" w:rsidRDefault="000D2263" w:rsidP="0097654D">
      <w:pPr>
        <w:spacing w:after="0"/>
        <w:ind w:right="159"/>
        <w:jc w:val="center"/>
        <w:rPr>
          <w:rFonts w:eastAsia="Calibri" w:cstheme="minorHAnsi"/>
          <w:b/>
          <w:lang w:val="pl-PL"/>
        </w:rPr>
      </w:pPr>
    </w:p>
    <w:p w14:paraId="36755D7C" w14:textId="50A39729" w:rsidR="000F6058" w:rsidRPr="00C83E39" w:rsidRDefault="000F6058" w:rsidP="002570E3">
      <w:pPr>
        <w:pStyle w:val="Akapitzlist"/>
        <w:numPr>
          <w:ilvl w:val="0"/>
          <w:numId w:val="10"/>
        </w:numPr>
        <w:spacing w:after="0"/>
        <w:ind w:right="159"/>
        <w:contextualSpacing w:val="0"/>
        <w:jc w:val="both"/>
        <w:rPr>
          <w:rFonts w:eastAsia="Calibri" w:cstheme="minorHAnsi"/>
          <w:lang w:val="pl-PL"/>
        </w:rPr>
      </w:pPr>
      <w:r w:rsidRPr="00C83E39">
        <w:rPr>
          <w:rFonts w:cstheme="minorHAnsi"/>
          <w:lang w:val="pl-PL"/>
        </w:rPr>
        <w:t>Strony ustalają, że obowiązującą je formą wynagrodzenia za realizację przedmiotu umowy jest wynagrodzenie ryczałtowe.</w:t>
      </w:r>
      <w:r w:rsidR="001019D5" w:rsidRPr="00C83E39">
        <w:rPr>
          <w:rFonts w:cstheme="minorHAnsi"/>
          <w:lang w:val="pl-PL"/>
        </w:rPr>
        <w:t xml:space="preserve"> W związku z tym Wykonawca oświadcza, że</w:t>
      </w:r>
      <w:r w:rsidR="002570E3" w:rsidRPr="00C83E39">
        <w:rPr>
          <w:rFonts w:cstheme="minorHAnsi"/>
          <w:lang w:val="pl-PL"/>
        </w:rPr>
        <w:t xml:space="preserve"> </w:t>
      </w:r>
      <w:r w:rsidR="001019D5" w:rsidRPr="00C83E39">
        <w:rPr>
          <w:rFonts w:cstheme="minorHAnsi"/>
          <w:lang w:val="pl-PL"/>
        </w:rPr>
        <w:t xml:space="preserve">zapoznał się z przedmiotem zamówienia zawartym w </w:t>
      </w:r>
      <w:r w:rsidR="002570E3" w:rsidRPr="00C83E39">
        <w:rPr>
          <w:rFonts w:cstheme="minorHAnsi"/>
          <w:lang w:val="pl-PL"/>
        </w:rPr>
        <w:t>S</w:t>
      </w:r>
      <w:r w:rsidR="001019D5" w:rsidRPr="00C83E39">
        <w:rPr>
          <w:rFonts w:cstheme="minorHAnsi"/>
          <w:lang w:val="pl-PL"/>
        </w:rPr>
        <w:t>pecyfikacji</w:t>
      </w:r>
      <w:r w:rsidR="002570E3" w:rsidRPr="00C83E39">
        <w:rPr>
          <w:rFonts w:cstheme="minorHAnsi"/>
          <w:lang w:val="pl-PL"/>
        </w:rPr>
        <w:t xml:space="preserve"> W</w:t>
      </w:r>
      <w:r w:rsidR="001019D5" w:rsidRPr="00C83E39">
        <w:rPr>
          <w:rFonts w:cstheme="minorHAnsi"/>
          <w:lang w:val="pl-PL"/>
        </w:rPr>
        <w:t xml:space="preserve">arunków </w:t>
      </w:r>
      <w:r w:rsidR="002570E3" w:rsidRPr="00C83E39">
        <w:rPr>
          <w:rFonts w:cstheme="minorHAnsi"/>
          <w:lang w:val="pl-PL"/>
        </w:rPr>
        <w:t>Z</w:t>
      </w:r>
      <w:r w:rsidR="001019D5" w:rsidRPr="00C83E39">
        <w:rPr>
          <w:rFonts w:cstheme="minorHAnsi"/>
          <w:lang w:val="pl-PL"/>
        </w:rPr>
        <w:t>amówienia oraz załącznikach do niej z należytą starannością wymaganą od Wykonawców robót budowlanych.</w:t>
      </w:r>
    </w:p>
    <w:p w14:paraId="46002C67" w14:textId="6C633F04" w:rsidR="0097654D" w:rsidRPr="00C83E39" w:rsidRDefault="0097654D" w:rsidP="00FD0A7D">
      <w:pPr>
        <w:pStyle w:val="Akapitzlist"/>
        <w:numPr>
          <w:ilvl w:val="0"/>
          <w:numId w:val="10"/>
        </w:numPr>
        <w:spacing w:after="0"/>
        <w:ind w:right="159"/>
        <w:contextualSpacing w:val="0"/>
        <w:jc w:val="both"/>
        <w:rPr>
          <w:rFonts w:eastAsia="Calibri" w:cstheme="minorHAnsi"/>
          <w:lang w:val="pl-PL"/>
        </w:rPr>
      </w:pPr>
      <w:r w:rsidRPr="00C83E39">
        <w:rPr>
          <w:rFonts w:cstheme="minorHAnsi"/>
          <w:color w:val="000000"/>
          <w:lang w:val="pl-PL"/>
        </w:rPr>
        <w:t xml:space="preserve">Wynagrodzenie należne Wykonawcy z tytułu realizacji przedmiotu umowy wynosi: </w:t>
      </w:r>
    </w:p>
    <w:p w14:paraId="0FB4391F" w14:textId="77777777" w:rsidR="0097654D" w:rsidRPr="00C83E39" w:rsidRDefault="0097654D" w:rsidP="000767AA">
      <w:pPr>
        <w:widowControl/>
        <w:autoSpaceDE w:val="0"/>
        <w:autoSpaceDN w:val="0"/>
        <w:adjustRightInd w:val="0"/>
        <w:spacing w:after="0" w:line="23" w:lineRule="atLeast"/>
        <w:ind w:firstLine="360"/>
        <w:jc w:val="both"/>
        <w:rPr>
          <w:rFonts w:cstheme="minorHAnsi"/>
          <w:color w:val="000000"/>
          <w:lang w:val="pl-PL"/>
        </w:rPr>
      </w:pPr>
      <w:r w:rsidRPr="00C83E39">
        <w:rPr>
          <w:rFonts w:cstheme="minorHAnsi"/>
          <w:color w:val="000000"/>
          <w:lang w:val="pl-PL"/>
        </w:rPr>
        <w:t xml:space="preserve">netto …………………..……zł, </w:t>
      </w:r>
    </w:p>
    <w:p w14:paraId="10001B9A" w14:textId="77777777" w:rsidR="0097654D" w:rsidRPr="00C83E39" w:rsidRDefault="0097654D" w:rsidP="000767AA">
      <w:pPr>
        <w:widowControl/>
        <w:autoSpaceDE w:val="0"/>
        <w:autoSpaceDN w:val="0"/>
        <w:adjustRightInd w:val="0"/>
        <w:spacing w:after="0" w:line="23" w:lineRule="atLeast"/>
        <w:ind w:firstLine="360"/>
        <w:jc w:val="both"/>
        <w:rPr>
          <w:rFonts w:cstheme="minorHAnsi"/>
          <w:color w:val="000000"/>
          <w:lang w:val="pl-PL"/>
        </w:rPr>
      </w:pPr>
      <w:r w:rsidRPr="00C83E39">
        <w:rPr>
          <w:rFonts w:cstheme="minorHAnsi"/>
          <w:color w:val="000000"/>
          <w:lang w:val="pl-PL"/>
        </w:rPr>
        <w:t xml:space="preserve">VAT wg stawki…….……%, w kwocie ……….…………………………...zł, </w:t>
      </w:r>
    </w:p>
    <w:p w14:paraId="6F2FA567" w14:textId="77777777" w:rsidR="0097654D" w:rsidRPr="00C83E39" w:rsidRDefault="0097654D" w:rsidP="000767AA">
      <w:pPr>
        <w:widowControl/>
        <w:autoSpaceDE w:val="0"/>
        <w:autoSpaceDN w:val="0"/>
        <w:adjustRightInd w:val="0"/>
        <w:spacing w:after="0" w:line="23" w:lineRule="atLeast"/>
        <w:ind w:firstLine="360"/>
        <w:jc w:val="both"/>
        <w:rPr>
          <w:rFonts w:cstheme="minorHAnsi"/>
          <w:color w:val="000000"/>
          <w:lang w:val="pl-PL"/>
        </w:rPr>
      </w:pPr>
      <w:r w:rsidRPr="00C83E39">
        <w:rPr>
          <w:rFonts w:cstheme="minorHAnsi"/>
          <w:b/>
          <w:bCs/>
          <w:color w:val="000000"/>
          <w:lang w:val="pl-PL"/>
        </w:rPr>
        <w:t xml:space="preserve">brutto …………. zł (słownie: ………………………………………………….………………………………………… </w:t>
      </w:r>
    </w:p>
    <w:p w14:paraId="5BCD910D" w14:textId="7742B173" w:rsidR="0097654D" w:rsidRPr="00C83E39" w:rsidRDefault="0097654D" w:rsidP="000767AA">
      <w:pPr>
        <w:spacing w:after="0" w:line="23" w:lineRule="atLeast"/>
        <w:ind w:right="159" w:firstLine="360"/>
        <w:jc w:val="both"/>
        <w:rPr>
          <w:rFonts w:cstheme="minorHAnsi"/>
          <w:b/>
          <w:bCs/>
          <w:color w:val="000000"/>
          <w:lang w:val="pl-PL"/>
        </w:rPr>
      </w:pPr>
      <w:r w:rsidRPr="00C83E39">
        <w:rPr>
          <w:rFonts w:cstheme="minorHAnsi"/>
          <w:b/>
          <w:bCs/>
          <w:color w:val="000000"/>
          <w:lang w:val="pl-PL"/>
        </w:rPr>
        <w:t xml:space="preserve">…………………………………………………………złotych). </w:t>
      </w:r>
    </w:p>
    <w:p w14:paraId="03286AFF" w14:textId="489E72DC" w:rsidR="0097654D" w:rsidRPr="00C83E39" w:rsidRDefault="0097654D" w:rsidP="008E27F8">
      <w:pPr>
        <w:pStyle w:val="Akapitzlist"/>
        <w:numPr>
          <w:ilvl w:val="0"/>
          <w:numId w:val="10"/>
        </w:numPr>
        <w:ind w:right="159"/>
        <w:rPr>
          <w:rFonts w:cstheme="minorHAnsi"/>
          <w:color w:val="000000"/>
          <w:lang w:val="pl-PL"/>
        </w:rPr>
      </w:pPr>
      <w:r w:rsidRPr="00C83E39">
        <w:rPr>
          <w:rFonts w:cstheme="minorHAnsi"/>
          <w:color w:val="000000"/>
          <w:lang w:val="pl-PL"/>
        </w:rPr>
        <w:t xml:space="preserve">Wynagrodzenie, o którym mowa w ust. 2 obejmuje oraz pokrywa pełny zakres rzeczowy przedmiotu umowy oraz wszelkie koszty wynikające z niniejszej umowy, których poniesienie jest niezbędne </w:t>
      </w:r>
      <w:r w:rsidR="00E22C89" w:rsidRPr="00C83E39">
        <w:rPr>
          <w:rFonts w:cstheme="minorHAnsi"/>
          <w:color w:val="000000"/>
          <w:lang w:val="pl-PL"/>
        </w:rPr>
        <w:br/>
      </w:r>
      <w:r w:rsidRPr="00C83E39">
        <w:rPr>
          <w:rFonts w:cstheme="minorHAnsi"/>
          <w:color w:val="000000"/>
          <w:lang w:val="pl-PL"/>
        </w:rPr>
        <w:t xml:space="preserve">do prawidłowego i terminowego wykonania zamówienia, w tym przeniesienie przez Wykonawcę </w:t>
      </w:r>
      <w:r w:rsidR="001A548F" w:rsidRPr="00C83E39">
        <w:rPr>
          <w:rFonts w:cstheme="minorHAnsi"/>
          <w:color w:val="000000"/>
          <w:lang w:val="pl-PL"/>
        </w:rPr>
        <w:br/>
      </w:r>
      <w:r w:rsidRPr="00C83E39">
        <w:rPr>
          <w:rFonts w:cstheme="minorHAnsi"/>
          <w:color w:val="000000"/>
          <w:lang w:val="pl-PL"/>
        </w:rPr>
        <w:t xml:space="preserve">na Zamawiającego wszelkich autorskich praw majątkowych dotyczących dokumentacji powykonawczej przedmiotu umowy, o których mowa w </w:t>
      </w:r>
      <w:r w:rsidRPr="00C83E39">
        <w:rPr>
          <w:rFonts w:cstheme="minorHAnsi"/>
          <w:color w:val="000000" w:themeColor="text1"/>
          <w:lang w:val="pl-PL"/>
        </w:rPr>
        <w:t xml:space="preserve">§ </w:t>
      </w:r>
      <w:r w:rsidR="008E27F8" w:rsidRPr="00C83E39">
        <w:rPr>
          <w:rFonts w:cstheme="minorHAnsi"/>
          <w:color w:val="000000" w:themeColor="text1"/>
          <w:lang w:val="pl-PL"/>
        </w:rPr>
        <w:t>21</w:t>
      </w:r>
      <w:r w:rsidRPr="00C83E39">
        <w:rPr>
          <w:rFonts w:cstheme="minorHAnsi"/>
          <w:color w:val="000000"/>
          <w:lang w:val="pl-PL"/>
        </w:rPr>
        <w:t xml:space="preserve">. </w:t>
      </w:r>
    </w:p>
    <w:p w14:paraId="4E2D5CE3" w14:textId="1493F2F2" w:rsidR="0097654D" w:rsidRPr="00C83E39" w:rsidRDefault="0097654D" w:rsidP="00FD0A7D">
      <w:pPr>
        <w:pStyle w:val="Akapitzlist"/>
        <w:numPr>
          <w:ilvl w:val="0"/>
          <w:numId w:val="10"/>
        </w:numPr>
        <w:spacing w:after="0"/>
        <w:ind w:right="159"/>
        <w:contextualSpacing w:val="0"/>
        <w:jc w:val="both"/>
        <w:rPr>
          <w:rFonts w:cstheme="minorHAnsi"/>
          <w:color w:val="000000"/>
          <w:lang w:val="pl-PL"/>
        </w:rPr>
      </w:pPr>
      <w:r w:rsidRPr="00C83E39">
        <w:rPr>
          <w:rFonts w:cstheme="minorHAnsi"/>
          <w:color w:val="000000"/>
          <w:lang w:val="pl-PL"/>
        </w:rPr>
        <w:t xml:space="preserve">Wykonawca do niniejszej umowy (przed jej podpisaniem) dołączy kosztorys ofertowy sporządzony metodą kalkulacji szczegółowej na kwotę oferty, który stanowi </w:t>
      </w:r>
      <w:r w:rsidRPr="00C83E39">
        <w:rPr>
          <w:rFonts w:cstheme="minorHAnsi"/>
          <w:color w:val="000000" w:themeColor="text1"/>
          <w:lang w:val="pl-PL"/>
        </w:rPr>
        <w:t xml:space="preserve">Załącznik nr </w:t>
      </w:r>
      <w:r w:rsidR="000F6058" w:rsidRPr="00C83E39">
        <w:rPr>
          <w:rFonts w:cstheme="minorHAnsi"/>
          <w:color w:val="000000" w:themeColor="text1"/>
          <w:lang w:val="pl-PL"/>
        </w:rPr>
        <w:t>6</w:t>
      </w:r>
      <w:r w:rsidRPr="00C83E39">
        <w:rPr>
          <w:rFonts w:cstheme="minorHAnsi"/>
          <w:color w:val="000000" w:themeColor="text1"/>
          <w:lang w:val="pl-PL"/>
        </w:rPr>
        <w:t xml:space="preserve"> do </w:t>
      </w:r>
      <w:r w:rsidRPr="00C83E39">
        <w:rPr>
          <w:rFonts w:cstheme="minorHAnsi"/>
          <w:color w:val="000000"/>
          <w:lang w:val="pl-PL"/>
        </w:rPr>
        <w:t xml:space="preserve">umowy. </w:t>
      </w:r>
    </w:p>
    <w:p w14:paraId="75BC04D9" w14:textId="7E115D39" w:rsidR="0097654D" w:rsidRPr="00C83E39" w:rsidRDefault="00E22C89" w:rsidP="00FD0A7D">
      <w:pPr>
        <w:pStyle w:val="Akapitzlist"/>
        <w:numPr>
          <w:ilvl w:val="0"/>
          <w:numId w:val="10"/>
        </w:numPr>
        <w:spacing w:after="0"/>
        <w:ind w:right="159"/>
        <w:contextualSpacing w:val="0"/>
        <w:jc w:val="both"/>
        <w:rPr>
          <w:rFonts w:cstheme="minorHAnsi"/>
          <w:color w:val="000000"/>
          <w:lang w:val="pl-PL"/>
        </w:rPr>
      </w:pPr>
      <w:r w:rsidRPr="00C83E39">
        <w:rPr>
          <w:rFonts w:cstheme="minorHAnsi"/>
          <w:color w:val="000000"/>
          <w:lang w:val="pl-PL"/>
        </w:rPr>
        <w:t xml:space="preserve">W </w:t>
      </w:r>
      <w:r w:rsidR="0097654D" w:rsidRPr="00C83E39">
        <w:rPr>
          <w:rFonts w:cstheme="minorHAnsi"/>
          <w:color w:val="000000"/>
          <w:lang w:val="pl-PL"/>
        </w:rPr>
        <w:t xml:space="preserve">przypadku pominięcia w kosztorysie ofertowym jakiejkolwiek pozycji robót wynikających </w:t>
      </w:r>
      <w:r w:rsidRPr="00C83E39">
        <w:rPr>
          <w:rFonts w:cstheme="minorHAnsi"/>
          <w:color w:val="000000"/>
          <w:lang w:val="pl-PL"/>
        </w:rPr>
        <w:br/>
      </w:r>
      <w:r w:rsidR="0097654D" w:rsidRPr="00C83E39">
        <w:rPr>
          <w:rFonts w:cstheme="minorHAnsi"/>
          <w:color w:val="000000"/>
          <w:lang w:val="pl-PL"/>
        </w:rPr>
        <w:t xml:space="preserve">z przedmiotu umowy, Wykonawca wykona te roboty w ramach wynagrodzenia ryczałtowego, </w:t>
      </w:r>
      <w:r w:rsidRPr="00C83E39">
        <w:rPr>
          <w:rFonts w:cstheme="minorHAnsi"/>
          <w:color w:val="000000"/>
          <w:lang w:val="pl-PL"/>
        </w:rPr>
        <w:br/>
      </w:r>
      <w:r w:rsidR="0097654D" w:rsidRPr="00C83E39">
        <w:rPr>
          <w:rFonts w:cstheme="minorHAnsi"/>
          <w:color w:val="000000"/>
          <w:lang w:val="pl-PL"/>
        </w:rPr>
        <w:t>o którym mowa w ust. 2 bez prawa</w:t>
      </w:r>
      <w:r w:rsidR="004B5772" w:rsidRPr="00C83E39">
        <w:rPr>
          <w:rFonts w:cstheme="minorHAnsi"/>
          <w:color w:val="000000"/>
          <w:lang w:val="pl-PL"/>
        </w:rPr>
        <w:t xml:space="preserve"> do dochodzenia</w:t>
      </w:r>
      <w:r w:rsidR="0097654D" w:rsidRPr="00C83E39">
        <w:rPr>
          <w:rFonts w:cstheme="minorHAnsi"/>
          <w:color w:val="000000"/>
          <w:lang w:val="pl-PL"/>
        </w:rPr>
        <w:t xml:space="preserve"> roszczeń z tego tytułu.</w:t>
      </w:r>
    </w:p>
    <w:p w14:paraId="0C87197B" w14:textId="7B962FB9" w:rsidR="0097654D" w:rsidRPr="00C83E39" w:rsidRDefault="0097654D" w:rsidP="00FD0A7D">
      <w:pPr>
        <w:pStyle w:val="Akapitzlist"/>
        <w:numPr>
          <w:ilvl w:val="0"/>
          <w:numId w:val="10"/>
        </w:numPr>
        <w:spacing w:after="0"/>
        <w:ind w:right="159"/>
        <w:contextualSpacing w:val="0"/>
        <w:jc w:val="both"/>
        <w:rPr>
          <w:rFonts w:cstheme="minorHAnsi"/>
          <w:color w:val="000000"/>
          <w:lang w:val="pl-PL"/>
        </w:rPr>
      </w:pPr>
      <w:r w:rsidRPr="00C83E39">
        <w:rPr>
          <w:rFonts w:cstheme="minorHAnsi"/>
          <w:color w:val="000000"/>
          <w:lang w:val="pl-PL"/>
        </w:rPr>
        <w:t xml:space="preserve">Wynagrodzenie nie ulega zmianie w okresie obowiązywania niniejszej umowy, z zastrzeżeniem </w:t>
      </w:r>
      <w:r w:rsidR="00E22C89" w:rsidRPr="00C83E39">
        <w:rPr>
          <w:rFonts w:cstheme="minorHAnsi"/>
          <w:color w:val="000000"/>
          <w:lang w:val="pl-PL"/>
        </w:rPr>
        <w:br/>
      </w:r>
      <w:r w:rsidRPr="00C83E39">
        <w:rPr>
          <w:rFonts w:cstheme="minorHAnsi"/>
          <w:color w:val="000000"/>
          <w:lang w:val="pl-PL"/>
        </w:rPr>
        <w:t xml:space="preserve">ust. </w:t>
      </w:r>
      <w:r w:rsidR="00FF5FDD" w:rsidRPr="00C83E39">
        <w:rPr>
          <w:rFonts w:cstheme="minorHAnsi"/>
          <w:color w:val="000000"/>
          <w:lang w:val="pl-PL"/>
        </w:rPr>
        <w:t>7</w:t>
      </w:r>
      <w:r w:rsidRPr="00C83E39">
        <w:rPr>
          <w:rFonts w:cstheme="minorHAnsi"/>
          <w:color w:val="000000"/>
          <w:lang w:val="pl-PL"/>
        </w:rPr>
        <w:t xml:space="preserve"> i ust. </w:t>
      </w:r>
      <w:r w:rsidR="00FF5FDD" w:rsidRPr="00C83E39">
        <w:rPr>
          <w:rFonts w:cstheme="minorHAnsi"/>
          <w:color w:val="000000"/>
          <w:lang w:val="pl-PL"/>
        </w:rPr>
        <w:t>8</w:t>
      </w:r>
      <w:r w:rsidRPr="00C83E39">
        <w:rPr>
          <w:rFonts w:cstheme="minorHAnsi"/>
          <w:color w:val="000000"/>
          <w:lang w:val="pl-PL"/>
        </w:rPr>
        <w:t xml:space="preserve"> niniejszego paragrafu</w:t>
      </w:r>
      <w:r w:rsidR="008E27F8" w:rsidRPr="00C83E39">
        <w:rPr>
          <w:rFonts w:cstheme="minorHAnsi"/>
          <w:color w:val="000000"/>
          <w:lang w:val="pl-PL"/>
        </w:rPr>
        <w:t xml:space="preserve"> oraz § 17</w:t>
      </w:r>
      <w:r w:rsidRPr="00C83E39">
        <w:rPr>
          <w:rFonts w:cstheme="minorHAnsi"/>
          <w:color w:val="000000"/>
          <w:lang w:val="pl-PL"/>
        </w:rPr>
        <w:t xml:space="preserve">. </w:t>
      </w:r>
    </w:p>
    <w:p w14:paraId="5D38D99F" w14:textId="63CA07B6" w:rsidR="0038787C" w:rsidRPr="00C83E39" w:rsidRDefault="0097654D" w:rsidP="00FD0A7D">
      <w:pPr>
        <w:pStyle w:val="Akapitzlist"/>
        <w:numPr>
          <w:ilvl w:val="0"/>
          <w:numId w:val="10"/>
        </w:numPr>
        <w:spacing w:after="0"/>
        <w:ind w:right="159"/>
        <w:contextualSpacing w:val="0"/>
        <w:jc w:val="both"/>
        <w:rPr>
          <w:rFonts w:cstheme="minorHAnsi"/>
          <w:color w:val="000000"/>
          <w:lang w:val="pl-PL"/>
        </w:rPr>
      </w:pPr>
      <w:r w:rsidRPr="00C83E39">
        <w:rPr>
          <w:rFonts w:cstheme="minorHAnsi"/>
          <w:color w:val="000000"/>
          <w:lang w:val="pl-PL"/>
        </w:rPr>
        <w:t xml:space="preserve">Wynagrodzenie brutto Wykonawcy ulega zmianie w przypadku ustawowej zmiany stawki podatku VAT i podlega automatycznej waloryzacji odpowiednio o kwotę podatku VAT wynikającą ze stawki tego podatku obowiązującą w chwili powstania obowiązku podatkowego. </w:t>
      </w:r>
    </w:p>
    <w:p w14:paraId="5CD596EF" w14:textId="1FD332CE" w:rsidR="0038787C" w:rsidRPr="00C83E39" w:rsidRDefault="0038787C" w:rsidP="00FD0A7D">
      <w:pPr>
        <w:pStyle w:val="Akapitzlist"/>
        <w:numPr>
          <w:ilvl w:val="0"/>
          <w:numId w:val="10"/>
        </w:numPr>
        <w:spacing w:after="0"/>
        <w:ind w:right="159"/>
        <w:contextualSpacing w:val="0"/>
        <w:jc w:val="both"/>
        <w:rPr>
          <w:rFonts w:cstheme="minorHAnsi"/>
          <w:color w:val="000000"/>
          <w:lang w:val="pl-PL"/>
        </w:rPr>
      </w:pPr>
      <w:r w:rsidRPr="00C83E39">
        <w:rPr>
          <w:rFonts w:cstheme="minorHAnsi"/>
          <w:color w:val="000000"/>
          <w:lang w:val="pl-PL"/>
        </w:rPr>
        <w:t xml:space="preserve">W przypadku odstąpienia od umowy Zamawiający zapłaci Wykonawcy tylko za wykonaną część umowy, w tym wyłącznie za materiały wbudowane. </w:t>
      </w:r>
    </w:p>
    <w:p w14:paraId="25B0F2B7" w14:textId="38FEE281" w:rsidR="000F6058" w:rsidRPr="00C83E39" w:rsidRDefault="000F6058" w:rsidP="00FD0A7D">
      <w:pPr>
        <w:pStyle w:val="Akapitzlist"/>
        <w:numPr>
          <w:ilvl w:val="0"/>
          <w:numId w:val="10"/>
        </w:numPr>
        <w:rPr>
          <w:rFonts w:cstheme="minorHAnsi"/>
          <w:lang w:val="pl-PL"/>
        </w:rPr>
      </w:pPr>
      <w:r w:rsidRPr="00C83E39">
        <w:rPr>
          <w:rFonts w:cstheme="minorHAnsi"/>
          <w:lang w:val="pl-PL"/>
        </w:rPr>
        <w:t>Rozliczenie za wykonanie przedmiotu umowy będzie odbywało się na podstawie faktur częściowych i faktury końcowej.</w:t>
      </w:r>
    </w:p>
    <w:p w14:paraId="4DC9EA29" w14:textId="042BDC41" w:rsidR="000F6058" w:rsidRPr="00C83E39" w:rsidRDefault="004F6361" w:rsidP="006B4EE9">
      <w:pPr>
        <w:pStyle w:val="Akapitzlist"/>
        <w:numPr>
          <w:ilvl w:val="0"/>
          <w:numId w:val="10"/>
        </w:numPr>
        <w:jc w:val="lowKashida"/>
        <w:rPr>
          <w:rFonts w:cstheme="minorHAnsi"/>
          <w:lang w:val="pl-PL"/>
        </w:rPr>
      </w:pPr>
      <w:r w:rsidRPr="00C83E39">
        <w:rPr>
          <w:rFonts w:cstheme="minorHAnsi"/>
          <w:lang w:val="pl-PL"/>
        </w:rPr>
        <w:t>Faktury częściowe wystawiane będą nie częściej niż raz na trzy miesiące proporcjonalnie do wartości odebranego przedmiotu umowy (w ramach odbiorów częściowyc</w:t>
      </w:r>
      <w:r w:rsidR="008E27F8" w:rsidRPr="00C83E39">
        <w:rPr>
          <w:rFonts w:cstheme="minorHAnsi"/>
          <w:lang w:val="pl-PL"/>
        </w:rPr>
        <w:t>h), zgodnie z Harmonogramem. Na </w:t>
      </w:r>
      <w:r w:rsidRPr="00C83E39">
        <w:rPr>
          <w:rFonts w:cstheme="minorHAnsi"/>
          <w:lang w:val="pl-PL"/>
        </w:rPr>
        <w:t>wniosek Zamawiającego dopuszcza się częstsze fakturowanie</w:t>
      </w:r>
      <w:r w:rsidR="000F6058" w:rsidRPr="00C83E39">
        <w:rPr>
          <w:rFonts w:cstheme="minorHAnsi"/>
          <w:lang w:val="pl-PL"/>
        </w:rPr>
        <w:t>.</w:t>
      </w:r>
    </w:p>
    <w:p w14:paraId="09781477" w14:textId="7DE4434C" w:rsidR="00431849" w:rsidRPr="00C83E39" w:rsidRDefault="00431849" w:rsidP="006B4EE9">
      <w:pPr>
        <w:pStyle w:val="Akapitzlist"/>
        <w:numPr>
          <w:ilvl w:val="0"/>
          <w:numId w:val="10"/>
        </w:numPr>
        <w:jc w:val="lowKashida"/>
        <w:rPr>
          <w:rFonts w:cstheme="minorHAnsi"/>
          <w:lang w:val="pl-PL"/>
        </w:rPr>
      </w:pPr>
      <w:r w:rsidRPr="00C83E39">
        <w:rPr>
          <w:rFonts w:cstheme="minorHAnsi"/>
          <w:lang w:val="pl-PL"/>
        </w:rPr>
        <w:t>Wysokość wynagrodzenia określona ostatnią fakturą (faktura końcowa) powinna być</w:t>
      </w:r>
      <w:r w:rsidR="004F6361" w:rsidRPr="00C83E39">
        <w:rPr>
          <w:rFonts w:cstheme="minorHAnsi"/>
          <w:lang w:val="pl-PL"/>
        </w:rPr>
        <w:t xml:space="preserve"> </w:t>
      </w:r>
      <w:r w:rsidR="00100503" w:rsidRPr="00C83E39">
        <w:rPr>
          <w:rFonts w:cstheme="minorHAnsi"/>
          <w:lang w:val="pl-PL"/>
        </w:rPr>
        <w:t>nie niższa</w:t>
      </w:r>
      <w:r w:rsidR="004F6361" w:rsidRPr="00C83E39">
        <w:rPr>
          <w:rFonts w:cstheme="minorHAnsi"/>
          <w:lang w:val="pl-PL"/>
        </w:rPr>
        <w:t xml:space="preserve"> niż 20</w:t>
      </w:r>
      <w:r w:rsidR="00100503" w:rsidRPr="00C83E39">
        <w:rPr>
          <w:rFonts w:cstheme="minorHAnsi"/>
          <w:lang w:val="pl-PL"/>
        </w:rPr>
        <w:t> </w:t>
      </w:r>
      <w:r w:rsidR="004F6361" w:rsidRPr="00C83E39">
        <w:rPr>
          <w:rFonts w:cstheme="minorHAnsi"/>
          <w:lang w:val="pl-PL"/>
        </w:rPr>
        <w:t>%</w:t>
      </w:r>
      <w:r w:rsidR="00100503" w:rsidRPr="00C83E39">
        <w:rPr>
          <w:rFonts w:cstheme="minorHAnsi"/>
          <w:lang w:val="pl-PL"/>
        </w:rPr>
        <w:t xml:space="preserve"> </w:t>
      </w:r>
      <w:r w:rsidRPr="00C83E39">
        <w:rPr>
          <w:rFonts w:cstheme="minorHAnsi"/>
          <w:lang w:val="pl-PL"/>
        </w:rPr>
        <w:t>wartości wynagrodzenia określonego w ust. 2.</w:t>
      </w:r>
      <w:r w:rsidR="00100503" w:rsidRPr="00C83E39">
        <w:t xml:space="preserve"> </w:t>
      </w:r>
      <w:r w:rsidR="00100503" w:rsidRPr="00C83E39">
        <w:rPr>
          <w:rFonts w:cstheme="minorHAnsi"/>
          <w:lang w:val="pl-PL"/>
        </w:rPr>
        <w:t>Za zgodą Zamawiajacego dopuszcza się wystawienie ostatniej faktury niższej niż 20 % wartości wynagrodzenia określonego w ust. 2.</w:t>
      </w:r>
    </w:p>
    <w:p w14:paraId="08B1CB4F" w14:textId="2C3D53F6" w:rsidR="0062541D" w:rsidRPr="00C83E39" w:rsidRDefault="0062541D" w:rsidP="006B4EE9">
      <w:pPr>
        <w:pStyle w:val="Akapitzlist"/>
        <w:numPr>
          <w:ilvl w:val="0"/>
          <w:numId w:val="10"/>
        </w:numPr>
        <w:jc w:val="lowKashida"/>
        <w:rPr>
          <w:rFonts w:cstheme="minorHAnsi"/>
          <w:lang w:val="pl-PL"/>
        </w:rPr>
      </w:pPr>
      <w:r w:rsidRPr="00C83E39">
        <w:rPr>
          <w:rFonts w:cstheme="minorHAnsi"/>
          <w:lang w:val="pl-PL"/>
        </w:rPr>
        <w:t>Podstawą do</w:t>
      </w:r>
      <w:r w:rsidR="00146747" w:rsidRPr="00C83E39">
        <w:rPr>
          <w:rFonts w:cstheme="minorHAnsi"/>
          <w:lang w:val="pl-PL"/>
        </w:rPr>
        <w:t xml:space="preserve"> wystawienia każdej faktury częśc</w:t>
      </w:r>
      <w:r w:rsidRPr="00C83E39">
        <w:rPr>
          <w:rFonts w:cstheme="minorHAnsi"/>
          <w:lang w:val="pl-PL"/>
        </w:rPr>
        <w:t>iowej i dostarczenia jej do Zamawiającego będzie, z zastrzeżeniem ust. 13, protokół odbioru częściowego</w:t>
      </w:r>
      <w:r w:rsidRPr="00C83E39">
        <w:t xml:space="preserve"> </w:t>
      </w:r>
      <w:r w:rsidRPr="00C83E39">
        <w:rPr>
          <w:rFonts w:cstheme="minorHAnsi"/>
          <w:lang w:val="pl-PL"/>
        </w:rPr>
        <w:t>ro</w:t>
      </w:r>
      <w:r w:rsidR="006B4EE9" w:rsidRPr="00C83E39">
        <w:rPr>
          <w:rFonts w:cstheme="minorHAnsi"/>
          <w:lang w:val="pl-PL"/>
        </w:rPr>
        <w:t>bót podpisany przez Wykonawcę i</w:t>
      </w:r>
      <w:r w:rsidR="00225B02" w:rsidRPr="00C83E39">
        <w:rPr>
          <w:rFonts w:cstheme="minorHAnsi"/>
          <w:lang w:val="pl-PL"/>
        </w:rPr>
        <w:t xml:space="preserve"> Inwestora Zastępczego</w:t>
      </w:r>
      <w:r w:rsidRPr="00C83E39">
        <w:rPr>
          <w:rFonts w:cstheme="minorHAnsi"/>
          <w:lang w:val="pl-PL"/>
        </w:rPr>
        <w:t xml:space="preserve">. Protokół ten będzie stanowił załącznik do dostarczonej faktury częściowej. Protokół </w:t>
      </w:r>
      <w:r w:rsidR="007B091A" w:rsidRPr="00C83E39">
        <w:rPr>
          <w:rFonts w:cstheme="minorHAnsi"/>
          <w:lang w:val="pl-PL"/>
        </w:rPr>
        <w:t>O</w:t>
      </w:r>
      <w:r w:rsidRPr="00C83E39">
        <w:rPr>
          <w:rFonts w:cstheme="minorHAnsi"/>
          <w:lang w:val="pl-PL"/>
        </w:rPr>
        <w:t xml:space="preserve">dbioru </w:t>
      </w:r>
      <w:r w:rsidR="007B091A" w:rsidRPr="00C83E39">
        <w:rPr>
          <w:rFonts w:cstheme="minorHAnsi"/>
          <w:lang w:val="pl-PL"/>
        </w:rPr>
        <w:t>C</w:t>
      </w:r>
      <w:r w:rsidRPr="00C83E39">
        <w:rPr>
          <w:rFonts w:cstheme="minorHAnsi"/>
          <w:lang w:val="pl-PL"/>
        </w:rPr>
        <w:t xml:space="preserve">zęściowego może zostać podpisany, jeżeli wykonane elementy są zakończone i zgodne </w:t>
      </w:r>
      <w:r w:rsidRPr="00C83E39">
        <w:rPr>
          <w:rFonts w:cstheme="minorHAnsi"/>
          <w:lang w:val="pl-PL"/>
        </w:rPr>
        <w:lastRenderedPageBreak/>
        <w:t>z Harmonogramem.</w:t>
      </w:r>
    </w:p>
    <w:p w14:paraId="062BD641" w14:textId="222D6807" w:rsidR="0062541D" w:rsidRPr="00C83E39" w:rsidRDefault="0062541D" w:rsidP="007B091A">
      <w:pPr>
        <w:pStyle w:val="Akapitzlist"/>
        <w:numPr>
          <w:ilvl w:val="0"/>
          <w:numId w:val="10"/>
        </w:numPr>
        <w:rPr>
          <w:rFonts w:cstheme="minorHAnsi"/>
          <w:lang w:val="pl-PL"/>
        </w:rPr>
      </w:pPr>
      <w:r w:rsidRPr="00C83E39">
        <w:rPr>
          <w:rFonts w:cstheme="minorHAnsi"/>
          <w:lang w:val="pl-PL"/>
        </w:rPr>
        <w:t xml:space="preserve">Podstawą do wystawienia faktury końcowej będzie, z zastrzeżeniem ust. 14, </w:t>
      </w:r>
      <w:r w:rsidR="007B091A" w:rsidRPr="00C83E39">
        <w:rPr>
          <w:rFonts w:cstheme="minorHAnsi"/>
          <w:lang w:val="pl-PL"/>
        </w:rPr>
        <w:t>P</w:t>
      </w:r>
      <w:r w:rsidRPr="00C83E39">
        <w:rPr>
          <w:rFonts w:cstheme="minorHAnsi"/>
          <w:lang w:val="pl-PL"/>
        </w:rPr>
        <w:t xml:space="preserve">rotokół </w:t>
      </w:r>
      <w:r w:rsidR="007B091A" w:rsidRPr="00C83E39">
        <w:rPr>
          <w:rFonts w:cstheme="minorHAnsi"/>
          <w:lang w:val="pl-PL"/>
        </w:rPr>
        <w:t>O</w:t>
      </w:r>
      <w:r w:rsidRPr="00C83E39">
        <w:rPr>
          <w:rFonts w:cstheme="minorHAnsi"/>
          <w:lang w:val="pl-PL"/>
        </w:rPr>
        <w:t xml:space="preserve">dbioru </w:t>
      </w:r>
      <w:r w:rsidR="007B091A" w:rsidRPr="00C83E39">
        <w:rPr>
          <w:rFonts w:cstheme="minorHAnsi"/>
          <w:lang w:val="pl-PL"/>
        </w:rPr>
        <w:t>K</w:t>
      </w:r>
      <w:r w:rsidRPr="00C83E39">
        <w:rPr>
          <w:rFonts w:cstheme="minorHAnsi"/>
          <w:lang w:val="pl-PL"/>
        </w:rPr>
        <w:t>ońcowego sporządzony przez Zamawiającego.</w:t>
      </w:r>
    </w:p>
    <w:p w14:paraId="0450D21F" w14:textId="100339AD" w:rsidR="000F6058" w:rsidRPr="00C83E39" w:rsidRDefault="0062541D" w:rsidP="00FD0A7D">
      <w:pPr>
        <w:pStyle w:val="Akapitzlist"/>
        <w:numPr>
          <w:ilvl w:val="0"/>
          <w:numId w:val="10"/>
        </w:numPr>
        <w:rPr>
          <w:rFonts w:cstheme="minorHAnsi"/>
          <w:lang w:val="pl-PL"/>
        </w:rPr>
      </w:pPr>
      <w:r w:rsidRPr="00C83E39">
        <w:rPr>
          <w:rFonts w:cstheme="minorHAnsi"/>
          <w:lang w:val="pl-PL"/>
        </w:rPr>
        <w:t>W przypadku odstąpienia od umowy lub powierzenia poprawienia robót i ich dokończenia osobie trzeciej, podstawą do wystawienia faktury będzie rozliczenie dokonane odpowiednio po odstąpieniu od umowy lub powierzeniu poprawienia robót i ich dokończenia osobie trzeciej.</w:t>
      </w:r>
    </w:p>
    <w:p w14:paraId="7A02140B" w14:textId="4F69FD02" w:rsidR="0038787C" w:rsidRPr="00C83E39" w:rsidRDefault="0038787C" w:rsidP="00FD0A7D">
      <w:pPr>
        <w:pStyle w:val="Akapitzlist"/>
        <w:numPr>
          <w:ilvl w:val="0"/>
          <w:numId w:val="10"/>
        </w:numPr>
        <w:spacing w:after="0"/>
        <w:ind w:right="159"/>
        <w:contextualSpacing w:val="0"/>
        <w:jc w:val="both"/>
        <w:rPr>
          <w:rFonts w:cstheme="minorHAnsi"/>
          <w:color w:val="000000"/>
          <w:lang w:val="pl-PL"/>
        </w:rPr>
      </w:pPr>
      <w:r w:rsidRPr="00C83E39">
        <w:rPr>
          <w:rFonts w:cstheme="minorHAnsi"/>
          <w:b/>
          <w:bCs/>
          <w:color w:val="000000"/>
          <w:lang w:val="pl-PL"/>
        </w:rPr>
        <w:t xml:space="preserve">Nabywcą i płatnikiem faktury jest Izba Administracji Skarbowej w Kielcach, ul. Sandomierska 105, 25-324 Kielce, NIP: 959-07-88-263. </w:t>
      </w:r>
    </w:p>
    <w:p w14:paraId="78341F73" w14:textId="42B35D72" w:rsidR="0038787C" w:rsidRPr="00C83E39" w:rsidRDefault="0038787C" w:rsidP="00FD0A7D">
      <w:pPr>
        <w:pStyle w:val="Akapitzlist"/>
        <w:numPr>
          <w:ilvl w:val="0"/>
          <w:numId w:val="10"/>
        </w:numPr>
        <w:spacing w:after="0"/>
        <w:ind w:right="159"/>
        <w:contextualSpacing w:val="0"/>
        <w:jc w:val="both"/>
        <w:rPr>
          <w:rFonts w:cstheme="minorHAnsi"/>
          <w:color w:val="000000"/>
          <w:lang w:val="pl-PL"/>
        </w:rPr>
      </w:pPr>
      <w:r w:rsidRPr="00C83E39">
        <w:rPr>
          <w:rFonts w:cstheme="minorHAnsi"/>
          <w:color w:val="000000"/>
          <w:lang w:val="pl-PL"/>
        </w:rPr>
        <w:t xml:space="preserve">W przypadku Wykonawców wspólnie realizujących umowę (np. w ramach konsorcjum firm) faktura będzie wystawiona przez lidera konsorcjum. Niedopuszczalne jest wystawianie cząstkowych faktur przez każdego z Wykonawców wspólnie realizujących umowę. </w:t>
      </w:r>
    </w:p>
    <w:p w14:paraId="02A76B6D" w14:textId="77777777" w:rsidR="0038787C" w:rsidRPr="00C83E39" w:rsidRDefault="0038787C" w:rsidP="00FD0A7D">
      <w:pPr>
        <w:pStyle w:val="Akapitzlist"/>
        <w:numPr>
          <w:ilvl w:val="0"/>
          <w:numId w:val="10"/>
        </w:numPr>
        <w:spacing w:after="0"/>
        <w:ind w:right="159"/>
        <w:contextualSpacing w:val="0"/>
        <w:jc w:val="both"/>
        <w:rPr>
          <w:rFonts w:cstheme="minorHAnsi"/>
          <w:color w:val="000000"/>
          <w:lang w:val="pl-PL"/>
        </w:rPr>
      </w:pPr>
      <w:r w:rsidRPr="00C83E39">
        <w:rPr>
          <w:rFonts w:cstheme="minorHAnsi"/>
          <w:color w:val="000000"/>
          <w:lang w:val="pl-PL"/>
        </w:rPr>
        <w:t xml:space="preserve">Płatność nastąpi przelewem na rachunek bankowy w terminie nie dłuższym niż 30 dni od daty doręczenie prawidłowo wystawionej faktury. </w:t>
      </w:r>
    </w:p>
    <w:p w14:paraId="62F70981" w14:textId="62DBAEF5" w:rsidR="0097654D" w:rsidRPr="00C83E39" w:rsidRDefault="0038787C" w:rsidP="00FD0A7D">
      <w:pPr>
        <w:pStyle w:val="Akapitzlist"/>
        <w:numPr>
          <w:ilvl w:val="0"/>
          <w:numId w:val="10"/>
        </w:numPr>
        <w:spacing w:after="0"/>
        <w:ind w:right="159"/>
        <w:contextualSpacing w:val="0"/>
        <w:jc w:val="both"/>
        <w:rPr>
          <w:rFonts w:cstheme="minorHAnsi"/>
          <w:color w:val="000000"/>
          <w:lang w:val="pl-PL"/>
        </w:rPr>
      </w:pPr>
      <w:r w:rsidRPr="00C83E39">
        <w:rPr>
          <w:rFonts w:cstheme="minorHAnsi"/>
          <w:color w:val="000000"/>
          <w:lang w:val="pl-PL"/>
        </w:rPr>
        <w:t>Za termin płatności przyjmuje się datę obciążenia rachunku bankowego Zamawiającego.</w:t>
      </w:r>
    </w:p>
    <w:p w14:paraId="20D3E258" w14:textId="01CB1B00" w:rsidR="0038787C" w:rsidRPr="00C83E39" w:rsidRDefault="0038787C" w:rsidP="00FD0A7D">
      <w:pPr>
        <w:pStyle w:val="Akapitzlist"/>
        <w:numPr>
          <w:ilvl w:val="0"/>
          <w:numId w:val="10"/>
        </w:numPr>
        <w:spacing w:after="0"/>
        <w:ind w:right="159"/>
        <w:contextualSpacing w:val="0"/>
        <w:jc w:val="both"/>
        <w:rPr>
          <w:rFonts w:cstheme="minorHAnsi"/>
          <w:color w:val="000000"/>
          <w:lang w:val="pl-PL"/>
        </w:rPr>
      </w:pPr>
      <w:r w:rsidRPr="00C83E39">
        <w:rPr>
          <w:rFonts w:cstheme="minorHAnsi"/>
          <w:color w:val="000000"/>
          <w:lang w:val="pl-PL"/>
        </w:rPr>
        <w:t>Wynagrodzenie płatne będzie na wskazany w fakturze rachunek bankowy Wykonawcy.</w:t>
      </w:r>
      <w:r w:rsidR="008940CC" w:rsidRPr="00C83E39">
        <w:rPr>
          <w:rFonts w:cstheme="minorHAnsi"/>
          <w:color w:val="000000"/>
          <w:lang w:val="pl-PL"/>
        </w:rPr>
        <w:t xml:space="preserve"> </w:t>
      </w:r>
    </w:p>
    <w:p w14:paraId="0A7A1895" w14:textId="77777777" w:rsidR="00D34AA9" w:rsidRPr="00C83E39" w:rsidRDefault="00D34AA9" w:rsidP="00FD0A7D">
      <w:pPr>
        <w:pStyle w:val="Akapitzlist"/>
        <w:numPr>
          <w:ilvl w:val="0"/>
          <w:numId w:val="10"/>
        </w:numPr>
        <w:ind w:right="159"/>
        <w:rPr>
          <w:rFonts w:cstheme="minorHAnsi"/>
          <w:color w:val="000000"/>
          <w:lang w:val="pl-PL"/>
        </w:rPr>
      </w:pPr>
      <w:r w:rsidRPr="00C83E39">
        <w:rPr>
          <w:rFonts w:cstheme="minorHAnsi"/>
          <w:color w:val="000000"/>
          <w:lang w:val="pl-PL"/>
        </w:rPr>
        <w:t>Jeżeli zakres przedmiotu umowy, za wykonanie którego została wystawiona faktura, był realizowany z udziałem Podwykonawców lub dalszych Podwykonawców, to do tej faktury, a najpóźniej przed datą jej zapłaty, Wykonawca dostarczy Zamawiającemu:</w:t>
      </w:r>
    </w:p>
    <w:p w14:paraId="090DD1BE" w14:textId="6C380C6B" w:rsidR="00D34AA9" w:rsidRPr="00C83E39" w:rsidRDefault="00D34AA9" w:rsidP="009969FA">
      <w:pPr>
        <w:pStyle w:val="Akapitzlist"/>
        <w:numPr>
          <w:ilvl w:val="1"/>
          <w:numId w:val="10"/>
        </w:numPr>
        <w:spacing w:after="0"/>
        <w:ind w:left="709" w:right="159" w:hanging="357"/>
        <w:contextualSpacing w:val="0"/>
        <w:rPr>
          <w:rFonts w:cstheme="minorHAnsi"/>
          <w:color w:val="000000"/>
          <w:lang w:val="pl-PL"/>
        </w:rPr>
      </w:pPr>
      <w:r w:rsidRPr="00C83E39">
        <w:rPr>
          <w:rFonts w:cstheme="minorHAnsi"/>
          <w:color w:val="000000"/>
          <w:lang w:val="pl-PL"/>
        </w:rPr>
        <w:t>oświadczenie, z treści którego będzie wynikało, jaki zakres robót objętych fakturą realizowany był siłami własnymi, a jaki przy pomocy Podwykonawców, łącznie z wykazem tych Podwykonawców i potwierdzeniem dokonania na ich rzecz odpowiedniej zapłaty - za datę zapłaty uznaje się datę uznania rachunku Podwykonawcy lub dalszego Podwykonawcy,</w:t>
      </w:r>
    </w:p>
    <w:p w14:paraId="72340FAE" w14:textId="77777777" w:rsidR="00D34AA9" w:rsidRPr="00C83E39" w:rsidRDefault="00D34AA9" w:rsidP="00FD0A7D">
      <w:pPr>
        <w:pStyle w:val="Akapitzlist"/>
        <w:numPr>
          <w:ilvl w:val="1"/>
          <w:numId w:val="10"/>
        </w:numPr>
        <w:spacing w:after="0"/>
        <w:ind w:left="709" w:right="159" w:hanging="357"/>
        <w:contextualSpacing w:val="0"/>
        <w:rPr>
          <w:rFonts w:cstheme="minorHAnsi"/>
          <w:color w:val="000000"/>
          <w:lang w:val="pl-PL"/>
        </w:rPr>
      </w:pPr>
      <w:r w:rsidRPr="00C83E39">
        <w:rPr>
          <w:rFonts w:cstheme="minorHAnsi"/>
          <w:color w:val="000000"/>
          <w:lang w:val="pl-PL"/>
        </w:rPr>
        <w:t>oświadczenia Podwykonawców lub dalszych Podwykonawców (jeżeli dotyczy) potwierdzające faktyczne otrzymanie zapłaty od Wykonawcy – oświadczenie to powinno zawierać zestawienie wszystkich kwot, które są należne Podwykonawcy lub dalszemu Podwykonawcy za zrealizowanie części przedmiotu umowy, których dotyczy wystawiona przez Wykonawcę faktura.</w:t>
      </w:r>
    </w:p>
    <w:p w14:paraId="237EC6C6" w14:textId="1B3BB6F5" w:rsidR="0038787C" w:rsidRPr="00C83E39" w:rsidRDefault="0038787C" w:rsidP="00FD0A7D">
      <w:pPr>
        <w:pStyle w:val="Akapitzlist"/>
        <w:numPr>
          <w:ilvl w:val="0"/>
          <w:numId w:val="10"/>
        </w:numPr>
        <w:spacing w:after="0"/>
        <w:ind w:right="159"/>
        <w:contextualSpacing w:val="0"/>
        <w:jc w:val="both"/>
        <w:rPr>
          <w:rFonts w:cstheme="minorHAnsi"/>
          <w:color w:val="000000"/>
          <w:lang w:val="pl-PL"/>
        </w:rPr>
      </w:pPr>
      <w:r w:rsidRPr="00C83E39">
        <w:rPr>
          <w:rFonts w:cstheme="minorHAnsi"/>
          <w:color w:val="000000"/>
          <w:lang w:val="pl-PL"/>
        </w:rPr>
        <w:t>Brak oświadczeń</w:t>
      </w:r>
      <w:r w:rsidR="00D34AA9" w:rsidRPr="00C83E39">
        <w:rPr>
          <w:rFonts w:cstheme="minorHAnsi"/>
          <w:color w:val="000000"/>
          <w:lang w:val="pl-PL"/>
        </w:rPr>
        <w:t>,</w:t>
      </w:r>
      <w:r w:rsidR="00D34AA9" w:rsidRPr="00C83E39">
        <w:t xml:space="preserve"> </w:t>
      </w:r>
      <w:r w:rsidR="00D34AA9" w:rsidRPr="00C83E39">
        <w:rPr>
          <w:rFonts w:cstheme="minorHAnsi"/>
          <w:color w:val="000000"/>
          <w:lang w:val="pl-PL"/>
        </w:rPr>
        <w:t>o których mowa w ust. 20,</w:t>
      </w:r>
      <w:r w:rsidRPr="00C83E39">
        <w:rPr>
          <w:rFonts w:cstheme="minorHAnsi"/>
          <w:color w:val="000000"/>
          <w:lang w:val="pl-PL"/>
        </w:rPr>
        <w:t xml:space="preserve"> skutkuje wstrzymaniem płatności z winy Wykonawcy. </w:t>
      </w:r>
      <w:r w:rsidR="000B43D6" w:rsidRPr="00C83E39">
        <w:rPr>
          <w:rFonts w:cstheme="minorHAnsi"/>
          <w:color w:val="000000"/>
          <w:lang w:val="pl-PL"/>
        </w:rPr>
        <w:t>W </w:t>
      </w:r>
      <w:r w:rsidRPr="00C83E39">
        <w:rPr>
          <w:rFonts w:cstheme="minorHAnsi"/>
          <w:color w:val="000000"/>
          <w:lang w:val="pl-PL"/>
        </w:rPr>
        <w:t xml:space="preserve">związku z powyższym nie przysługuje mu jakiekolwiek roszczenie odsetkowe </w:t>
      </w:r>
      <w:r w:rsidR="000B43D6" w:rsidRPr="00C83E39">
        <w:rPr>
          <w:rFonts w:cstheme="minorHAnsi"/>
          <w:color w:val="000000"/>
          <w:lang w:val="pl-PL"/>
        </w:rPr>
        <w:t>i </w:t>
      </w:r>
      <w:r w:rsidRPr="00C83E39">
        <w:rPr>
          <w:rFonts w:cstheme="minorHAnsi"/>
          <w:color w:val="000000"/>
          <w:lang w:val="pl-PL"/>
        </w:rPr>
        <w:t xml:space="preserve">odszkodowawcze. </w:t>
      </w:r>
    </w:p>
    <w:p w14:paraId="76CFCCB1" w14:textId="4864CA2D" w:rsidR="0038787C" w:rsidRPr="00C83E39" w:rsidRDefault="0038787C" w:rsidP="00F72BF4">
      <w:pPr>
        <w:pStyle w:val="Akapitzlist"/>
        <w:numPr>
          <w:ilvl w:val="0"/>
          <w:numId w:val="10"/>
        </w:numPr>
        <w:spacing w:after="0"/>
        <w:ind w:right="159"/>
        <w:contextualSpacing w:val="0"/>
        <w:jc w:val="both"/>
        <w:rPr>
          <w:rFonts w:cstheme="minorHAnsi"/>
          <w:color w:val="000000"/>
          <w:lang w:val="pl-PL"/>
        </w:rPr>
      </w:pPr>
      <w:r w:rsidRPr="00C83E39">
        <w:rPr>
          <w:rFonts w:cstheme="minorHAnsi"/>
          <w:color w:val="000000"/>
          <w:lang w:val="pl-PL"/>
        </w:rPr>
        <w:t xml:space="preserve">Wykonawca ma prawo do naliczenia Zamawiającemu odsetek ustawowych w przypadku opóźnienia w dokonaniu płatności </w:t>
      </w:r>
      <w:r w:rsidR="008940CC" w:rsidRPr="00C83E39">
        <w:rPr>
          <w:rFonts w:cstheme="minorHAnsi"/>
          <w:color w:val="000000"/>
          <w:lang w:val="pl-PL"/>
        </w:rPr>
        <w:t>wynikających z niniejszej umowy z zastrzeżeniem ust.</w:t>
      </w:r>
      <w:r w:rsidR="00DD4CED" w:rsidRPr="00C83E39">
        <w:rPr>
          <w:rFonts w:cstheme="minorHAnsi"/>
          <w:color w:val="000000"/>
          <w:lang w:val="pl-PL"/>
        </w:rPr>
        <w:t xml:space="preserve"> 2</w:t>
      </w:r>
      <w:r w:rsidR="00F72BF4" w:rsidRPr="00C83E39">
        <w:rPr>
          <w:rFonts w:cstheme="minorHAnsi"/>
          <w:color w:val="000000"/>
          <w:lang w:val="pl-PL"/>
        </w:rPr>
        <w:t>1</w:t>
      </w:r>
      <w:r w:rsidR="00DD4CED" w:rsidRPr="00C83E39">
        <w:rPr>
          <w:rFonts w:cstheme="minorHAnsi"/>
          <w:color w:val="000000"/>
          <w:lang w:val="pl-PL"/>
        </w:rPr>
        <w:t xml:space="preserve"> </w:t>
      </w:r>
      <w:r w:rsidR="008940CC" w:rsidRPr="00C83E39">
        <w:rPr>
          <w:rFonts w:cstheme="minorHAnsi"/>
          <w:color w:val="000000"/>
          <w:lang w:val="pl-PL"/>
        </w:rPr>
        <w:t xml:space="preserve">i </w:t>
      </w:r>
      <w:r w:rsidR="00DD4CED" w:rsidRPr="00C83E39">
        <w:rPr>
          <w:rFonts w:cstheme="minorHAnsi"/>
          <w:color w:val="000000"/>
          <w:lang w:val="pl-PL"/>
        </w:rPr>
        <w:t>25</w:t>
      </w:r>
      <w:r w:rsidR="008940CC" w:rsidRPr="00C83E39">
        <w:rPr>
          <w:rFonts w:cstheme="minorHAnsi"/>
          <w:color w:val="000000"/>
          <w:lang w:val="pl-PL"/>
        </w:rPr>
        <w:t>.</w:t>
      </w:r>
    </w:p>
    <w:p w14:paraId="6B22C238" w14:textId="3CDB9671" w:rsidR="0038787C" w:rsidRPr="00C83E39" w:rsidRDefault="0038787C" w:rsidP="00FD0A7D">
      <w:pPr>
        <w:pStyle w:val="Akapitzlist"/>
        <w:numPr>
          <w:ilvl w:val="0"/>
          <w:numId w:val="10"/>
        </w:numPr>
        <w:spacing w:after="0"/>
        <w:ind w:right="159"/>
        <w:contextualSpacing w:val="0"/>
        <w:jc w:val="both"/>
        <w:rPr>
          <w:rFonts w:cstheme="minorHAnsi"/>
          <w:color w:val="000000" w:themeColor="text1"/>
          <w:lang w:val="pl-PL"/>
        </w:rPr>
      </w:pPr>
      <w:r w:rsidRPr="00C83E39">
        <w:rPr>
          <w:rFonts w:cstheme="minorHAnsi"/>
          <w:color w:val="000000" w:themeColor="text1"/>
          <w:lang w:val="pl-PL"/>
        </w:rPr>
        <w:t xml:space="preserve">Zamawiający posiada konto na Platformie Elektronicznego Fakturowania umożliwiającej odbieranie ustrukturyzowanych faktur elektronicznych, zgodnie z ustawą z dnia 9 listopada 2018 r. </w:t>
      </w:r>
      <w:r w:rsidR="00E22C89" w:rsidRPr="00C83E39">
        <w:rPr>
          <w:rFonts w:cstheme="minorHAnsi"/>
          <w:color w:val="000000" w:themeColor="text1"/>
          <w:lang w:val="pl-PL"/>
        </w:rPr>
        <w:br/>
      </w:r>
      <w:r w:rsidRPr="00C83E39">
        <w:rPr>
          <w:rFonts w:cstheme="minorHAnsi"/>
          <w:color w:val="000000" w:themeColor="text1"/>
          <w:lang w:val="pl-PL"/>
        </w:rPr>
        <w:t>o elektronicznym fakturowaniu w zamówieniach publicznych, koncesjach na roboty budowlane lub usługi oraz partnerstwie publiczno-prywatnym (t.j. Dz.</w:t>
      </w:r>
      <w:r w:rsidR="00D41D89" w:rsidRPr="00C83E39">
        <w:rPr>
          <w:rFonts w:cstheme="minorHAnsi"/>
          <w:color w:val="000000" w:themeColor="text1"/>
          <w:lang w:val="pl-PL"/>
        </w:rPr>
        <w:t xml:space="preserve"> </w:t>
      </w:r>
      <w:r w:rsidRPr="00C83E39">
        <w:rPr>
          <w:rFonts w:cstheme="minorHAnsi"/>
          <w:color w:val="000000" w:themeColor="text1"/>
          <w:lang w:val="pl-PL"/>
        </w:rPr>
        <w:t>U. z 2020 r. poz. 1666</w:t>
      </w:r>
      <w:r w:rsidR="009E5BF8" w:rsidRPr="00C83E39">
        <w:rPr>
          <w:rFonts w:cstheme="minorHAnsi"/>
          <w:color w:val="000000" w:themeColor="text1"/>
          <w:lang w:val="pl-PL"/>
        </w:rPr>
        <w:t xml:space="preserve"> z późn. zm.</w:t>
      </w:r>
      <w:r w:rsidRPr="00C83E39">
        <w:rPr>
          <w:rFonts w:cstheme="minorHAnsi"/>
          <w:color w:val="000000" w:themeColor="text1"/>
          <w:lang w:val="pl-PL"/>
        </w:rPr>
        <w:t>). Wykonawcy mogą wysyłać ustrukturyzowane faktury elektroniczne do Zamawiającego za pośrednictwem Platformy, https://brokerpefexpert.efaktura.gov.pl nr PEF 9590788263. Korzystanie z Platformy jest bezpłatne.</w:t>
      </w:r>
    </w:p>
    <w:p w14:paraId="50D05017" w14:textId="12AA809A" w:rsidR="0038787C" w:rsidRPr="00C83E39" w:rsidRDefault="0038787C" w:rsidP="00FD0A7D">
      <w:pPr>
        <w:pStyle w:val="Akapitzlist"/>
        <w:numPr>
          <w:ilvl w:val="0"/>
          <w:numId w:val="10"/>
        </w:numPr>
        <w:spacing w:after="0"/>
        <w:ind w:right="159"/>
        <w:contextualSpacing w:val="0"/>
        <w:jc w:val="both"/>
        <w:rPr>
          <w:rFonts w:cstheme="minorHAnsi"/>
          <w:color w:val="000000"/>
          <w:lang w:val="pl-PL"/>
        </w:rPr>
      </w:pPr>
      <w:r w:rsidRPr="00C83E39">
        <w:rPr>
          <w:rFonts w:cstheme="minorHAnsi"/>
          <w:color w:val="000000"/>
          <w:lang w:val="pl-PL"/>
        </w:rPr>
        <w:t>Zamawiający nie wyraża zgody na przesyłanie ustrukturyzowanych dokumentów elektronicznych, innych niż faktur</w:t>
      </w:r>
      <w:r w:rsidR="006010F3" w:rsidRPr="00C83E39">
        <w:rPr>
          <w:rFonts w:cstheme="minorHAnsi"/>
          <w:color w:val="000000"/>
          <w:lang w:val="pl-PL"/>
        </w:rPr>
        <w:t>y</w:t>
      </w:r>
      <w:r w:rsidRPr="00C83E39">
        <w:rPr>
          <w:rFonts w:cstheme="minorHAnsi"/>
          <w:color w:val="000000"/>
          <w:lang w:val="pl-PL"/>
        </w:rPr>
        <w:t>, o któr</w:t>
      </w:r>
      <w:r w:rsidR="006010F3" w:rsidRPr="00C83E39">
        <w:rPr>
          <w:rFonts w:cstheme="minorHAnsi"/>
          <w:color w:val="000000"/>
          <w:lang w:val="pl-PL"/>
        </w:rPr>
        <w:t>ych</w:t>
      </w:r>
      <w:r w:rsidRPr="00C83E39">
        <w:rPr>
          <w:rFonts w:cstheme="minorHAnsi"/>
          <w:color w:val="000000"/>
          <w:lang w:val="pl-PL"/>
        </w:rPr>
        <w:t xml:space="preserve"> mowa w ust. </w:t>
      </w:r>
      <w:r w:rsidR="00B01CCD" w:rsidRPr="00C83E39">
        <w:rPr>
          <w:rFonts w:cstheme="minorHAnsi"/>
          <w:color w:val="000000"/>
          <w:lang w:val="pl-PL"/>
        </w:rPr>
        <w:t>9</w:t>
      </w:r>
      <w:r w:rsidR="00124343" w:rsidRPr="00C83E39">
        <w:rPr>
          <w:rFonts w:cstheme="minorHAnsi"/>
          <w:color w:val="000000"/>
          <w:lang w:val="pl-PL"/>
        </w:rPr>
        <w:t xml:space="preserve"> oraz faktury korygujące</w:t>
      </w:r>
      <w:r w:rsidRPr="00C83E39">
        <w:rPr>
          <w:rFonts w:cstheme="minorHAnsi"/>
          <w:color w:val="000000"/>
          <w:lang w:val="pl-PL"/>
        </w:rPr>
        <w:t xml:space="preserve">, w sposób opisany w ust. </w:t>
      </w:r>
      <w:r w:rsidR="006010F3" w:rsidRPr="00C83E39">
        <w:rPr>
          <w:rFonts w:cstheme="minorHAnsi"/>
          <w:color w:val="000000"/>
          <w:lang w:val="pl-PL"/>
        </w:rPr>
        <w:t>23. D</w:t>
      </w:r>
      <w:r w:rsidRPr="00C83E39">
        <w:rPr>
          <w:rFonts w:cstheme="minorHAnsi"/>
          <w:color w:val="000000"/>
          <w:lang w:val="pl-PL"/>
        </w:rPr>
        <w:t>okumenty takie nie będą traktowane przez Zamawiającego jako doręczone skutecznie.</w:t>
      </w:r>
    </w:p>
    <w:p w14:paraId="16415B4B" w14:textId="74F07ABA" w:rsidR="0038787C" w:rsidRPr="00C83E39" w:rsidRDefault="0038787C" w:rsidP="00FD0A7D">
      <w:pPr>
        <w:pStyle w:val="Akapitzlist"/>
        <w:numPr>
          <w:ilvl w:val="0"/>
          <w:numId w:val="10"/>
        </w:numPr>
        <w:spacing w:after="0"/>
        <w:ind w:right="159"/>
        <w:contextualSpacing w:val="0"/>
        <w:jc w:val="both"/>
        <w:rPr>
          <w:rFonts w:cstheme="minorHAnsi"/>
          <w:color w:val="000000"/>
          <w:lang w:val="pl-PL"/>
        </w:rPr>
      </w:pPr>
      <w:r w:rsidRPr="00C83E39">
        <w:rPr>
          <w:rFonts w:cstheme="minorHAnsi"/>
          <w:color w:val="000000"/>
          <w:lang w:val="pl-PL"/>
        </w:rPr>
        <w:t xml:space="preserve">Zamawiający nie ponosi skutków prawnych nieprawidłowo wystawionej faktury, w szczególności </w:t>
      </w:r>
      <w:r w:rsidR="00E22C89" w:rsidRPr="00C83E39">
        <w:rPr>
          <w:rFonts w:cstheme="minorHAnsi"/>
          <w:color w:val="000000"/>
          <w:lang w:val="pl-PL"/>
        </w:rPr>
        <w:br/>
      </w:r>
      <w:r w:rsidRPr="00C83E39">
        <w:rPr>
          <w:rFonts w:cstheme="minorHAnsi"/>
          <w:color w:val="000000"/>
          <w:lang w:val="pl-PL"/>
        </w:rPr>
        <w:t>w zakresie terminu płatności. Zamawiający zastrzega sobie prawo odmowy zapłaty faktury niezgodnej z zapisami niniejszej umowy lub przepisami powszechnie obowiązującymi.</w:t>
      </w:r>
    </w:p>
    <w:p w14:paraId="4D0048A8" w14:textId="243B85C4" w:rsidR="0038787C" w:rsidRPr="00C83E39" w:rsidRDefault="0038787C" w:rsidP="00FD0A7D">
      <w:pPr>
        <w:pStyle w:val="Akapitzlist"/>
        <w:numPr>
          <w:ilvl w:val="0"/>
          <w:numId w:val="10"/>
        </w:numPr>
        <w:spacing w:after="0"/>
        <w:ind w:right="159"/>
        <w:contextualSpacing w:val="0"/>
        <w:jc w:val="both"/>
        <w:rPr>
          <w:rFonts w:cstheme="minorHAnsi"/>
          <w:color w:val="000000"/>
          <w:lang w:val="pl-PL"/>
        </w:rPr>
      </w:pPr>
      <w:r w:rsidRPr="00C83E39">
        <w:rPr>
          <w:rFonts w:cstheme="minorHAnsi"/>
          <w:color w:val="000000"/>
          <w:lang w:val="pl-PL"/>
        </w:rPr>
        <w:t xml:space="preserve">W przypadku, o którym mowa w ust. </w:t>
      </w:r>
      <w:r w:rsidR="00DD4CED" w:rsidRPr="00C83E39">
        <w:rPr>
          <w:rFonts w:cstheme="minorHAnsi"/>
          <w:color w:val="000000"/>
          <w:lang w:val="pl-PL"/>
        </w:rPr>
        <w:t>25</w:t>
      </w:r>
      <w:r w:rsidRPr="00C83E39">
        <w:rPr>
          <w:rFonts w:cstheme="minorHAnsi"/>
          <w:color w:val="000000"/>
          <w:lang w:val="pl-PL"/>
        </w:rPr>
        <w:t xml:space="preserve">, Zamawiający dokona zwrotu faktury bez jej zaksięgowania </w:t>
      </w:r>
      <w:r w:rsidR="00AA21C9" w:rsidRPr="00C83E39">
        <w:rPr>
          <w:rFonts w:cstheme="minorHAnsi"/>
          <w:color w:val="000000"/>
          <w:lang w:val="pl-PL"/>
        </w:rPr>
        <w:br/>
      </w:r>
      <w:r w:rsidRPr="00C83E39">
        <w:rPr>
          <w:rFonts w:cstheme="minorHAnsi"/>
          <w:color w:val="000000"/>
          <w:lang w:val="pl-PL"/>
        </w:rPr>
        <w:t>i zapłaty Wykonawcy, żądając jednocześnie dodatkowych wyjaśnień lub zmiany faktury.</w:t>
      </w:r>
    </w:p>
    <w:p w14:paraId="6C163F6A" w14:textId="52658DBD" w:rsidR="0038787C" w:rsidRPr="00C83E39" w:rsidRDefault="0038787C" w:rsidP="00FD0A7D">
      <w:pPr>
        <w:pStyle w:val="Akapitzlist"/>
        <w:numPr>
          <w:ilvl w:val="0"/>
          <w:numId w:val="10"/>
        </w:numPr>
        <w:spacing w:after="0"/>
        <w:ind w:right="159"/>
        <w:contextualSpacing w:val="0"/>
        <w:jc w:val="both"/>
        <w:rPr>
          <w:rFonts w:cstheme="minorHAnsi"/>
          <w:color w:val="000000"/>
          <w:lang w:val="pl-PL"/>
        </w:rPr>
      </w:pPr>
      <w:r w:rsidRPr="00C83E39">
        <w:rPr>
          <w:rFonts w:cstheme="minorHAnsi"/>
          <w:color w:val="000000"/>
          <w:lang w:val="pl-PL"/>
        </w:rPr>
        <w:t xml:space="preserve">Termin płatności faktury, o którym mowa w ust. </w:t>
      </w:r>
      <w:r w:rsidR="00B01CCD" w:rsidRPr="00C83E39">
        <w:rPr>
          <w:rFonts w:cstheme="minorHAnsi"/>
          <w:color w:val="000000"/>
          <w:lang w:val="pl-PL"/>
        </w:rPr>
        <w:t>1</w:t>
      </w:r>
      <w:r w:rsidR="00DD4CED" w:rsidRPr="00C83E39">
        <w:rPr>
          <w:rFonts w:cstheme="minorHAnsi"/>
          <w:color w:val="000000"/>
          <w:lang w:val="pl-PL"/>
        </w:rPr>
        <w:t>7</w:t>
      </w:r>
      <w:r w:rsidR="00B01CCD" w:rsidRPr="00C83E39">
        <w:rPr>
          <w:rFonts w:cstheme="minorHAnsi"/>
          <w:color w:val="000000"/>
          <w:lang w:val="pl-PL"/>
        </w:rPr>
        <w:t>,</w:t>
      </w:r>
      <w:r w:rsidRPr="00C83E39">
        <w:rPr>
          <w:rFonts w:cstheme="minorHAnsi"/>
          <w:color w:val="000000"/>
          <w:lang w:val="pl-PL"/>
        </w:rPr>
        <w:t xml:space="preserve"> w sytuacji opisanej w ust. </w:t>
      </w:r>
      <w:r w:rsidR="00A80583" w:rsidRPr="00C83E39">
        <w:rPr>
          <w:rFonts w:cstheme="minorHAnsi"/>
          <w:color w:val="000000"/>
          <w:lang w:val="pl-PL"/>
        </w:rPr>
        <w:t>26</w:t>
      </w:r>
      <w:r w:rsidRPr="00C83E39">
        <w:rPr>
          <w:rFonts w:cstheme="minorHAnsi"/>
          <w:color w:val="000000"/>
          <w:lang w:val="pl-PL"/>
        </w:rPr>
        <w:t xml:space="preserve">, będzie liczony </w:t>
      </w:r>
      <w:r w:rsidR="00AA21C9" w:rsidRPr="00C83E39">
        <w:rPr>
          <w:rFonts w:cstheme="minorHAnsi"/>
          <w:color w:val="000000"/>
          <w:lang w:val="pl-PL"/>
        </w:rPr>
        <w:br/>
      </w:r>
      <w:r w:rsidRPr="00C83E39">
        <w:rPr>
          <w:rFonts w:cstheme="minorHAnsi"/>
          <w:color w:val="000000"/>
          <w:lang w:val="pl-PL"/>
        </w:rPr>
        <w:lastRenderedPageBreak/>
        <w:t>od dnia otrzymania wymaganych wyjaśnień lub prawidłowo wystawionej faktury.</w:t>
      </w:r>
    </w:p>
    <w:p w14:paraId="72DD6B31" w14:textId="1B412889" w:rsidR="0038787C" w:rsidRPr="00C83E39" w:rsidRDefault="0038787C" w:rsidP="00FD0A7D">
      <w:pPr>
        <w:pStyle w:val="Akapitzlist"/>
        <w:numPr>
          <w:ilvl w:val="0"/>
          <w:numId w:val="10"/>
        </w:numPr>
        <w:spacing w:after="0"/>
        <w:ind w:right="159"/>
        <w:contextualSpacing w:val="0"/>
        <w:jc w:val="both"/>
        <w:rPr>
          <w:rFonts w:cstheme="minorHAnsi"/>
          <w:color w:val="000000"/>
          <w:lang w:val="pl-PL"/>
        </w:rPr>
      </w:pPr>
      <w:r w:rsidRPr="00C83E39">
        <w:rPr>
          <w:rFonts w:cstheme="minorHAnsi"/>
          <w:color w:val="000000"/>
          <w:lang w:val="pl-PL"/>
        </w:rPr>
        <w:t>Zamawiający oświadcza, że nie jest czynnym podatnikiem podatku od towarów i usług.</w:t>
      </w:r>
    </w:p>
    <w:p w14:paraId="7FB0D711" w14:textId="073EE982" w:rsidR="0097654D" w:rsidRPr="00C83E39" w:rsidRDefault="0038787C" w:rsidP="003A4AC4">
      <w:pPr>
        <w:pStyle w:val="Akapitzlist"/>
        <w:numPr>
          <w:ilvl w:val="0"/>
          <w:numId w:val="10"/>
        </w:numPr>
        <w:spacing w:after="0"/>
        <w:ind w:right="159"/>
        <w:contextualSpacing w:val="0"/>
        <w:jc w:val="both"/>
        <w:rPr>
          <w:rFonts w:cstheme="minorHAnsi"/>
          <w:color w:val="000000"/>
          <w:lang w:val="pl-PL"/>
        </w:rPr>
      </w:pPr>
      <w:r w:rsidRPr="00C83E39">
        <w:rPr>
          <w:rFonts w:cstheme="minorHAnsi"/>
          <w:color w:val="000000"/>
          <w:lang w:val="pl-PL"/>
        </w:rPr>
        <w:t>W przypadku, gdy przedmiotem zamówienia są materiały/urządzenia i/lub usługi w odniesieniu,</w:t>
      </w:r>
      <w:r w:rsidR="00E22C89" w:rsidRPr="00C83E39">
        <w:rPr>
          <w:rFonts w:cstheme="minorHAnsi"/>
          <w:color w:val="000000"/>
          <w:lang w:val="pl-PL"/>
        </w:rPr>
        <w:br/>
      </w:r>
      <w:r w:rsidRPr="00C83E39">
        <w:rPr>
          <w:rFonts w:cstheme="minorHAnsi"/>
          <w:color w:val="000000"/>
          <w:lang w:val="pl-PL"/>
        </w:rPr>
        <w:t xml:space="preserve"> do których mają zastosowanie przepisy określone w art. 108a ustawy z dnia 11 marca 2004 roku </w:t>
      </w:r>
      <w:r w:rsidR="00E22C89" w:rsidRPr="00C83E39">
        <w:rPr>
          <w:rFonts w:cstheme="minorHAnsi"/>
          <w:color w:val="000000"/>
          <w:lang w:val="pl-PL"/>
        </w:rPr>
        <w:br/>
      </w:r>
      <w:r w:rsidRPr="00C83E39">
        <w:rPr>
          <w:rFonts w:cstheme="minorHAnsi"/>
          <w:color w:val="000000"/>
          <w:lang w:val="pl-PL"/>
        </w:rPr>
        <w:t xml:space="preserve">o </w:t>
      </w:r>
      <w:r w:rsidRPr="00C83E39">
        <w:rPr>
          <w:rFonts w:cstheme="minorHAnsi"/>
          <w:lang w:val="pl-PL"/>
        </w:rPr>
        <w:t>podatku od towarów i usług (t.j. Dz. U. z 202</w:t>
      </w:r>
      <w:r w:rsidR="00CA12C7" w:rsidRPr="00C83E39">
        <w:rPr>
          <w:rFonts w:cstheme="minorHAnsi"/>
          <w:lang w:val="pl-PL"/>
        </w:rPr>
        <w:t>4</w:t>
      </w:r>
      <w:r w:rsidRPr="00C83E39">
        <w:rPr>
          <w:rFonts w:cstheme="minorHAnsi"/>
          <w:lang w:val="pl-PL"/>
        </w:rPr>
        <w:t xml:space="preserve"> r. poz. </w:t>
      </w:r>
      <w:r w:rsidR="00CA12C7" w:rsidRPr="00C83E39">
        <w:rPr>
          <w:rFonts w:cstheme="minorHAnsi"/>
          <w:lang w:val="pl-PL"/>
        </w:rPr>
        <w:t>361</w:t>
      </w:r>
      <w:r w:rsidR="003A4AC4" w:rsidRPr="00C83E39">
        <w:rPr>
          <w:rFonts w:cstheme="minorHAnsi"/>
          <w:lang w:val="pl-PL"/>
        </w:rPr>
        <w:t xml:space="preserve"> z późn. zm.</w:t>
      </w:r>
      <w:r w:rsidRPr="00C83E39">
        <w:rPr>
          <w:rFonts w:cstheme="minorHAnsi"/>
          <w:lang w:val="pl-PL"/>
        </w:rPr>
        <w:t xml:space="preserve">) odnoszące się do stosowania mechanizmu </w:t>
      </w:r>
      <w:r w:rsidRPr="00C83E39">
        <w:rPr>
          <w:rFonts w:cstheme="minorHAnsi"/>
          <w:color w:val="000000"/>
          <w:lang w:val="pl-PL"/>
        </w:rPr>
        <w:t xml:space="preserve">podzielonej płatności (split payment), rozliczenia odbywać się będą zgodnie z </w:t>
      </w:r>
      <w:r w:rsidR="00F56AC0" w:rsidRPr="00C83E39">
        <w:rPr>
          <w:rFonts w:cstheme="minorHAnsi"/>
          <w:color w:val="000000"/>
          <w:lang w:val="pl-PL"/>
        </w:rPr>
        <w:t>wyżej wymienionym</w:t>
      </w:r>
      <w:r w:rsidRPr="00C83E39">
        <w:rPr>
          <w:rFonts w:cstheme="minorHAnsi"/>
          <w:color w:val="000000"/>
          <w:lang w:val="pl-PL"/>
        </w:rPr>
        <w:t xml:space="preserve"> przepisem ustawy. Wykonawca jest zobowiązany podać na fakturze adnotację „mechanizm podzielonej płatności”.</w:t>
      </w:r>
    </w:p>
    <w:p w14:paraId="4460D1D0" w14:textId="77777777" w:rsidR="00DD4CED" w:rsidRPr="00C83E39" w:rsidRDefault="00DD4CED" w:rsidP="00FD0A7D">
      <w:pPr>
        <w:widowControl/>
        <w:numPr>
          <w:ilvl w:val="0"/>
          <w:numId w:val="10"/>
        </w:numPr>
        <w:suppressAutoHyphens/>
        <w:spacing w:after="0"/>
        <w:jc w:val="both"/>
        <w:rPr>
          <w:rFonts w:eastAsia="Cambria" w:cstheme="minorHAnsi"/>
          <w:lang w:val="pl-PL"/>
        </w:rPr>
      </w:pPr>
      <w:r w:rsidRPr="00C83E39">
        <w:rPr>
          <w:rFonts w:eastAsia="Cambria" w:cstheme="minorHAnsi"/>
          <w:lang w:val="pl-PL"/>
        </w:rPr>
        <w:t>Wykonawca nie może bez pisemnej zgody Zamawiającego, pod rygorem nieważności, przenieść wierzytelności, dokonać cesji, przekazu, sprzedaży oraz zastawienia jakiejkolwiek wierzytelności  wynikającej z umowy lub jakiejkolwiek jej części, korzyści z niego lub udziału w nim, na osoby trzecie.</w:t>
      </w:r>
    </w:p>
    <w:p w14:paraId="515DF8D9" w14:textId="2977E667" w:rsidR="00DD4CED" w:rsidRPr="00C83E39" w:rsidRDefault="00DD4CED" w:rsidP="001B2082">
      <w:pPr>
        <w:widowControl/>
        <w:numPr>
          <w:ilvl w:val="0"/>
          <w:numId w:val="10"/>
        </w:numPr>
        <w:suppressAutoHyphens/>
        <w:spacing w:after="0"/>
        <w:jc w:val="both"/>
        <w:rPr>
          <w:rFonts w:eastAsia="Cambria" w:cstheme="minorHAnsi"/>
          <w:lang w:val="pl-PL"/>
        </w:rPr>
      </w:pPr>
      <w:r w:rsidRPr="00C83E39">
        <w:rPr>
          <w:rFonts w:eastAsia="Cambria" w:cstheme="minorHAnsi"/>
          <w:lang w:val="pl-PL"/>
        </w:rPr>
        <w:t xml:space="preserve">Wyrażenie zgody, o której mowa w ust. </w:t>
      </w:r>
      <w:r w:rsidR="0073379F" w:rsidRPr="00C83E39">
        <w:rPr>
          <w:rFonts w:eastAsia="Cambria" w:cstheme="minorHAnsi"/>
          <w:lang w:val="pl-PL"/>
        </w:rPr>
        <w:t>30</w:t>
      </w:r>
      <w:r w:rsidRPr="00C83E39">
        <w:rPr>
          <w:rFonts w:eastAsia="Cambria" w:cstheme="minorHAnsi"/>
          <w:lang w:val="pl-PL"/>
        </w:rPr>
        <w:t>, może zostać dokonane z uwzględnieniem, że wierzytelność wynikająca z umowy jest wierzytelnością warunkową i przysługuje Wykonawcy pod warunkiem realizacji przez niego wszelkich wymienionych w umowie obowiązków, z zastrzeżeniem skuteczności wszelkich określonych w umowie praw Zamawiającego względem Wykonawcy.</w:t>
      </w:r>
    </w:p>
    <w:p w14:paraId="1D206E5B" w14:textId="57EAEA24" w:rsidR="00DD4CED" w:rsidRPr="00C83E39" w:rsidRDefault="00DD4CED" w:rsidP="001B2082">
      <w:pPr>
        <w:widowControl/>
        <w:numPr>
          <w:ilvl w:val="0"/>
          <w:numId w:val="10"/>
        </w:numPr>
        <w:suppressAutoHyphens/>
        <w:spacing w:after="0"/>
        <w:jc w:val="both"/>
        <w:rPr>
          <w:rFonts w:eastAsia="Cambria" w:cstheme="minorHAnsi"/>
          <w:lang w:val="pl-PL"/>
        </w:rPr>
      </w:pPr>
      <w:r w:rsidRPr="00C83E39">
        <w:rPr>
          <w:rFonts w:eastAsia="Cambria" w:cstheme="minorHAnsi"/>
          <w:lang w:val="pl-PL"/>
        </w:rPr>
        <w:t xml:space="preserve">Wyrażenie zgody, o której mowa w ust. </w:t>
      </w:r>
      <w:r w:rsidR="0073379F" w:rsidRPr="00C83E39">
        <w:rPr>
          <w:rFonts w:eastAsia="Cambria" w:cstheme="minorHAnsi"/>
          <w:lang w:val="pl-PL"/>
        </w:rPr>
        <w:t>30</w:t>
      </w:r>
      <w:r w:rsidRPr="00C83E39">
        <w:rPr>
          <w:rFonts w:eastAsia="Cambria" w:cstheme="minorHAnsi"/>
          <w:lang w:val="pl-PL"/>
        </w:rPr>
        <w:t>, nie stanowi podstawy do ingerowania przez osoby trzecie będące stroną umowy cesji, przekazu, sprzedaży lub zastawu wierzytelności we wzajemne rozliczenia między Stronami umowy, terminy płatności, odsetki za zwłokę, kary umowne itp.</w:t>
      </w:r>
    </w:p>
    <w:p w14:paraId="6A255080" w14:textId="51666DA5" w:rsidR="000E4B75" w:rsidRPr="00795B9F" w:rsidRDefault="000E4B75" w:rsidP="001B2082">
      <w:pPr>
        <w:widowControl/>
        <w:numPr>
          <w:ilvl w:val="0"/>
          <w:numId w:val="10"/>
        </w:numPr>
        <w:suppressAutoHyphens/>
        <w:spacing w:after="0"/>
        <w:jc w:val="both"/>
        <w:rPr>
          <w:rFonts w:eastAsia="Cambria" w:cstheme="minorHAnsi"/>
          <w:color w:val="000000" w:themeColor="text1"/>
          <w:lang w:val="pl-PL"/>
        </w:rPr>
      </w:pPr>
      <w:r w:rsidRPr="00C83E39">
        <w:rPr>
          <w:rFonts w:cstheme="minorHAnsi"/>
          <w:bCs/>
          <w:color w:val="000000" w:themeColor="text1"/>
        </w:rPr>
        <w:t>Wykonawca oświadcza, że jest świadomy faktu, że Zamawiający uzależniony jest od możliwości finansowych Skarbu Państwa i wysokości przyznanych środków finansowych w danym roku budżetowym, przekazanych przez Ministerstwo Finansów na realizację niniejszego zamówienia. Wykonawca nie będzie składał roszczeń z tego tytułu.</w:t>
      </w:r>
    </w:p>
    <w:p w14:paraId="258315FE" w14:textId="77777777" w:rsidR="00795B9F" w:rsidRPr="00D50343" w:rsidRDefault="00795B9F" w:rsidP="00795B9F">
      <w:pPr>
        <w:widowControl/>
        <w:numPr>
          <w:ilvl w:val="0"/>
          <w:numId w:val="10"/>
        </w:numPr>
        <w:suppressAutoHyphens/>
        <w:spacing w:after="0"/>
        <w:jc w:val="both"/>
        <w:rPr>
          <w:rFonts w:eastAsia="Cambria" w:cstheme="minorHAnsi"/>
          <w:lang w:val="pl-PL"/>
        </w:rPr>
      </w:pPr>
      <w:r w:rsidRPr="00D50343">
        <w:rPr>
          <w:rFonts w:cstheme="minorHAnsi"/>
          <w:bCs/>
        </w:rPr>
        <w:t xml:space="preserve">Zamawiający posiada środki w planie na 2025 r. na realizację inwestycji w wysokości …….. </w:t>
      </w:r>
    </w:p>
    <w:p w14:paraId="30EF7D7A" w14:textId="77777777" w:rsidR="00795B9F" w:rsidRPr="00D50343" w:rsidRDefault="00795B9F" w:rsidP="00795B9F">
      <w:pPr>
        <w:widowControl/>
        <w:numPr>
          <w:ilvl w:val="0"/>
          <w:numId w:val="10"/>
        </w:numPr>
        <w:suppressAutoHyphens/>
        <w:spacing w:after="0"/>
        <w:jc w:val="both"/>
        <w:rPr>
          <w:rFonts w:eastAsia="Cambria" w:cstheme="minorHAnsi"/>
          <w:lang w:val="pl-PL"/>
        </w:rPr>
      </w:pPr>
      <w:r w:rsidRPr="00D50343">
        <w:rPr>
          <w:rFonts w:eastAsia="Cambria" w:cstheme="minorHAnsi"/>
          <w:lang w:val="pl-PL"/>
        </w:rPr>
        <w:t>Środki powyżej kwoty, o której mowa w ust. 34, do wysokości sfinansowania całości zamówienia Ministerstwo Finansów planuje przekazywać Zamawiającemu w ciągu roku 2025.</w:t>
      </w:r>
    </w:p>
    <w:p w14:paraId="61893699" w14:textId="616FEDB5" w:rsidR="00795B9F" w:rsidRPr="00D50343" w:rsidRDefault="00795B9F" w:rsidP="00795B9F">
      <w:pPr>
        <w:widowControl/>
        <w:numPr>
          <w:ilvl w:val="0"/>
          <w:numId w:val="10"/>
        </w:numPr>
        <w:suppressAutoHyphens/>
        <w:spacing w:after="0"/>
        <w:jc w:val="both"/>
        <w:rPr>
          <w:rFonts w:eastAsia="Cambria" w:cstheme="minorHAnsi"/>
          <w:lang w:val="pl-PL"/>
        </w:rPr>
      </w:pPr>
      <w:r w:rsidRPr="00D50343">
        <w:rPr>
          <w:rFonts w:eastAsia="Cambria" w:cstheme="minorHAnsi"/>
          <w:lang w:val="pl-PL"/>
        </w:rPr>
        <w:t xml:space="preserve">W przypadku braku możliwości sfinansowania inwestycji zgodnie z harmonogramem, wynikającej z okoliczności wskazanych w ust. 33-35, Zamawiający będzie dokonywał zmiany podziału wynagrodzenia zgodnie z </w:t>
      </w:r>
      <w:r w:rsidRPr="00D50343">
        <w:rPr>
          <w:rFonts w:ascii="Calibri" w:eastAsia="Cambria" w:hAnsi="Calibri" w:cs="Calibri"/>
          <w:lang w:val="pl-PL"/>
        </w:rPr>
        <w:t>§</w:t>
      </w:r>
      <w:r w:rsidRPr="00D50343">
        <w:rPr>
          <w:rFonts w:eastAsia="Cambria" w:cstheme="minorHAnsi"/>
          <w:lang w:val="pl-PL"/>
        </w:rPr>
        <w:t>4 ust. 2 lit c umowy.</w:t>
      </w:r>
    </w:p>
    <w:p w14:paraId="4E20C799" w14:textId="77777777" w:rsidR="00DD4CED" w:rsidRPr="00C83E39" w:rsidRDefault="00DD4CED" w:rsidP="0073379F">
      <w:pPr>
        <w:spacing w:after="0"/>
        <w:ind w:right="159"/>
        <w:jc w:val="both"/>
        <w:rPr>
          <w:rFonts w:cstheme="minorHAnsi"/>
          <w:color w:val="000000"/>
          <w:lang w:val="pl-PL"/>
        </w:rPr>
      </w:pPr>
    </w:p>
    <w:p w14:paraId="1254BA68" w14:textId="68B3A6AA" w:rsidR="006F6123" w:rsidRPr="00C83E39" w:rsidRDefault="000D2263" w:rsidP="0097654D">
      <w:pPr>
        <w:spacing w:after="0"/>
        <w:ind w:right="159"/>
        <w:jc w:val="center"/>
        <w:rPr>
          <w:rFonts w:eastAsia="Calibri" w:cstheme="minorHAnsi"/>
          <w:b/>
          <w:lang w:val="pl-PL"/>
        </w:rPr>
      </w:pPr>
      <w:r w:rsidRPr="00C83E39">
        <w:rPr>
          <w:rFonts w:eastAsia="Calibri" w:cstheme="minorHAnsi"/>
          <w:b/>
          <w:lang w:val="pl-PL"/>
        </w:rPr>
        <w:t>Ubezpieczenie Wykonawcy</w:t>
      </w:r>
    </w:p>
    <w:p w14:paraId="577FD1F7" w14:textId="4CF71CDE" w:rsidR="006F6123" w:rsidRPr="00C83E39" w:rsidRDefault="006F6123" w:rsidP="006F6123">
      <w:pPr>
        <w:spacing w:after="0"/>
        <w:ind w:right="159"/>
        <w:jc w:val="center"/>
        <w:rPr>
          <w:rFonts w:eastAsia="Calibri" w:cstheme="minorHAnsi"/>
          <w:b/>
          <w:lang w:val="pl-PL"/>
        </w:rPr>
      </w:pPr>
      <w:r w:rsidRPr="00C83E39">
        <w:rPr>
          <w:rFonts w:eastAsia="Calibri" w:cstheme="minorHAnsi"/>
          <w:b/>
          <w:lang w:val="pl-PL"/>
        </w:rPr>
        <w:t>§</w:t>
      </w:r>
      <w:r w:rsidR="00625A64" w:rsidRPr="00C83E39">
        <w:rPr>
          <w:rFonts w:eastAsia="Calibri" w:cstheme="minorHAnsi"/>
          <w:b/>
          <w:lang w:val="pl-PL"/>
        </w:rPr>
        <w:t xml:space="preserve"> </w:t>
      </w:r>
      <w:r w:rsidR="000D2263" w:rsidRPr="00C83E39">
        <w:rPr>
          <w:rFonts w:eastAsia="Calibri" w:cstheme="minorHAnsi"/>
          <w:b/>
          <w:lang w:val="pl-PL"/>
        </w:rPr>
        <w:t>8</w:t>
      </w:r>
      <w:r w:rsidRPr="00C83E39">
        <w:rPr>
          <w:rFonts w:eastAsia="Calibri" w:cstheme="minorHAnsi"/>
          <w:b/>
          <w:lang w:val="pl-PL"/>
        </w:rPr>
        <w:t>.</w:t>
      </w:r>
    </w:p>
    <w:p w14:paraId="1C28ABC4" w14:textId="77777777" w:rsidR="000D2263" w:rsidRPr="00C83E39" w:rsidRDefault="000D2263" w:rsidP="006F6123">
      <w:pPr>
        <w:spacing w:after="0"/>
        <w:ind w:right="159"/>
        <w:jc w:val="center"/>
        <w:rPr>
          <w:rFonts w:eastAsia="Calibri" w:cstheme="minorHAnsi"/>
          <w:b/>
          <w:lang w:val="pl-PL"/>
        </w:rPr>
      </w:pPr>
    </w:p>
    <w:p w14:paraId="7CB1FE89" w14:textId="1BF2A02C" w:rsidR="006F6123" w:rsidRPr="00C83E39" w:rsidRDefault="000D2263" w:rsidP="003E7CA1">
      <w:pPr>
        <w:pStyle w:val="Akapitzlist"/>
        <w:numPr>
          <w:ilvl w:val="0"/>
          <w:numId w:val="11"/>
        </w:numPr>
        <w:spacing w:after="0"/>
        <w:ind w:right="159"/>
        <w:contextualSpacing w:val="0"/>
        <w:jc w:val="both"/>
        <w:rPr>
          <w:rFonts w:cstheme="minorHAnsi"/>
          <w:lang w:val="pl-PL"/>
        </w:rPr>
      </w:pPr>
      <w:r w:rsidRPr="00C83E39">
        <w:rPr>
          <w:rFonts w:cstheme="minorHAnsi"/>
          <w:lang w:val="pl-PL"/>
        </w:rPr>
        <w:t>Wykonawca zobowiązany jest posiadać ubezpieczenie od odpowiedzialności cywilnej z tytułu szkód wyrządzonych w zakresie prowadzonej działalności gospodarczej związanej z wykonaniem przedmiotu umowy,</w:t>
      </w:r>
      <w:r w:rsidR="00205C00" w:rsidRPr="00C83E39">
        <w:rPr>
          <w:rFonts w:eastAsia="Times New Roman" w:cstheme="minorHAnsi"/>
          <w:bCs/>
          <w:lang w:val="pl-PL" w:eastAsia="ar-SA"/>
        </w:rPr>
        <w:t xml:space="preserve"> na sumę gwarancyjną nie niższą niż wysokość</w:t>
      </w:r>
      <w:r w:rsidR="003E7CA1" w:rsidRPr="00C83E39">
        <w:rPr>
          <w:rFonts w:eastAsia="Times New Roman" w:cstheme="minorHAnsi"/>
          <w:bCs/>
          <w:lang w:val="pl-PL" w:eastAsia="ar-SA"/>
        </w:rPr>
        <w:t xml:space="preserve"> wynagrodzenia, określonego w § </w:t>
      </w:r>
      <w:r w:rsidR="00205C00" w:rsidRPr="00C83E39">
        <w:rPr>
          <w:rFonts w:eastAsia="Times New Roman" w:cstheme="minorHAnsi"/>
          <w:bCs/>
          <w:lang w:val="pl-PL" w:eastAsia="ar-SA"/>
        </w:rPr>
        <w:t>7 ust. 2 umowy</w:t>
      </w:r>
      <w:r w:rsidR="003E7CA1" w:rsidRPr="00C83E39">
        <w:rPr>
          <w:rFonts w:eastAsia="Times New Roman" w:cstheme="minorHAnsi"/>
          <w:bCs/>
          <w:lang w:val="pl-PL" w:eastAsia="ar-SA"/>
        </w:rPr>
        <w:t xml:space="preserve"> </w:t>
      </w:r>
      <w:r w:rsidRPr="00C83E39">
        <w:rPr>
          <w:rFonts w:cstheme="minorHAnsi"/>
          <w:lang w:val="pl-PL"/>
        </w:rPr>
        <w:t>i w ramach posiadanego ubezpieczenia będzie ponosił odpowiedzialność z tytułu zawinionych przez siebie i swoich pracowników szkód poniesionych w mieniu Zamawiającego, a także z tytułu szkód oraz następstw nieszczęśliwych wypadków dotyczących pracowników i osób trzecich powstałych w trakcie i w związku z wykonywaniem czynności wynikających z niniejszej umowy.</w:t>
      </w:r>
    </w:p>
    <w:p w14:paraId="0F34D6F4" w14:textId="180394C2" w:rsidR="000D2263" w:rsidRPr="00C83E39" w:rsidRDefault="000D2263" w:rsidP="00FD0A7D">
      <w:pPr>
        <w:pStyle w:val="Akapitzlist"/>
        <w:numPr>
          <w:ilvl w:val="0"/>
          <w:numId w:val="11"/>
        </w:numPr>
        <w:spacing w:after="0"/>
        <w:ind w:right="159"/>
        <w:contextualSpacing w:val="0"/>
        <w:jc w:val="both"/>
        <w:rPr>
          <w:rFonts w:cstheme="minorHAnsi"/>
          <w:color w:val="000000"/>
          <w:lang w:val="pl-PL"/>
        </w:rPr>
      </w:pPr>
      <w:r w:rsidRPr="00C83E39">
        <w:rPr>
          <w:rFonts w:cstheme="minorHAnsi"/>
          <w:color w:val="000000"/>
          <w:lang w:val="pl-PL"/>
        </w:rPr>
        <w:t>Ubezpieczenie, o którym mowa w ust. 1 musi obejmować cały okres realizacji umowy.</w:t>
      </w:r>
    </w:p>
    <w:p w14:paraId="5C6E8F62" w14:textId="7FC44338" w:rsidR="000D2263" w:rsidRPr="00C83E39" w:rsidRDefault="00DF1661" w:rsidP="00FD0A7D">
      <w:pPr>
        <w:pStyle w:val="Akapitzlist"/>
        <w:numPr>
          <w:ilvl w:val="0"/>
          <w:numId w:val="11"/>
        </w:numPr>
        <w:spacing w:after="0"/>
        <w:ind w:right="159"/>
        <w:contextualSpacing w:val="0"/>
        <w:jc w:val="both"/>
        <w:rPr>
          <w:rFonts w:cstheme="minorHAnsi"/>
          <w:color w:val="000000"/>
          <w:lang w:val="pl-PL"/>
        </w:rPr>
      </w:pPr>
      <w:r w:rsidRPr="00C83E39">
        <w:rPr>
          <w:rFonts w:cstheme="minorHAnsi"/>
          <w:color w:val="000000"/>
          <w:lang w:val="pl-PL"/>
        </w:rPr>
        <w:t>Najpóźniej w dniu zawarcia</w:t>
      </w:r>
      <w:r w:rsidR="000D2263" w:rsidRPr="00C83E39">
        <w:rPr>
          <w:rFonts w:cstheme="minorHAnsi"/>
          <w:color w:val="000000"/>
          <w:lang w:val="pl-PL"/>
        </w:rPr>
        <w:t xml:space="preserve"> umowy Wykonawca zobowiązany jest do dostarczenia Zamawiającemu poświadczonej za zgodności z oryginałem kopii opłaconej polisy ubezpieczeniowej lub innych dokumentów potwierdzających posiadanie przez Wykonawcę ważnego ubezpieczenia </w:t>
      </w:r>
      <w:r w:rsidR="00D57F6A" w:rsidRPr="00C83E39">
        <w:rPr>
          <w:rFonts w:cstheme="minorHAnsi"/>
          <w:color w:val="000000"/>
          <w:lang w:val="pl-PL"/>
        </w:rPr>
        <w:br/>
      </w:r>
      <w:r w:rsidR="000D2263" w:rsidRPr="00C83E39">
        <w:rPr>
          <w:rFonts w:cstheme="minorHAnsi"/>
          <w:color w:val="000000"/>
          <w:lang w:val="pl-PL"/>
        </w:rPr>
        <w:t>od odpowiedzialności cywilnej, o którym mowa w ust. 1. Poświadczona przez Wykonawcę</w:t>
      </w:r>
      <w:r w:rsidR="00D57F6A" w:rsidRPr="00C83E39">
        <w:rPr>
          <w:rFonts w:cstheme="minorHAnsi"/>
          <w:color w:val="000000"/>
          <w:lang w:val="pl-PL"/>
        </w:rPr>
        <w:br/>
      </w:r>
      <w:r w:rsidR="000D2263" w:rsidRPr="00C83E39">
        <w:rPr>
          <w:rFonts w:cstheme="minorHAnsi"/>
          <w:color w:val="000000"/>
          <w:lang w:val="pl-PL"/>
        </w:rPr>
        <w:t xml:space="preserve">za zgodność z oryginałem kopia opłaconej polisy OC lub innego dokumentu poświadczającego posiadanie wymaganego ubezpieczenia stanowi Załącznik nr </w:t>
      </w:r>
      <w:r w:rsidR="008D3BC7" w:rsidRPr="00C83E39">
        <w:rPr>
          <w:rFonts w:cstheme="minorHAnsi"/>
          <w:color w:val="000000"/>
          <w:lang w:val="pl-PL"/>
        </w:rPr>
        <w:t>5</w:t>
      </w:r>
      <w:r w:rsidR="000D2263" w:rsidRPr="00C83E39">
        <w:rPr>
          <w:rFonts w:cstheme="minorHAnsi"/>
          <w:color w:val="000000"/>
          <w:lang w:val="pl-PL"/>
        </w:rPr>
        <w:t xml:space="preserve"> do umowy.</w:t>
      </w:r>
    </w:p>
    <w:p w14:paraId="5DA232A4" w14:textId="7B23CA36" w:rsidR="000D2263" w:rsidRPr="00C83E39" w:rsidRDefault="000D2263" w:rsidP="00FD0A7D">
      <w:pPr>
        <w:pStyle w:val="Akapitzlist"/>
        <w:numPr>
          <w:ilvl w:val="0"/>
          <w:numId w:val="11"/>
        </w:numPr>
        <w:spacing w:after="0"/>
        <w:ind w:right="159"/>
        <w:contextualSpacing w:val="0"/>
        <w:jc w:val="both"/>
        <w:rPr>
          <w:rFonts w:cstheme="minorHAnsi"/>
          <w:color w:val="000000"/>
          <w:lang w:val="pl-PL"/>
        </w:rPr>
      </w:pPr>
      <w:r w:rsidRPr="00C83E39">
        <w:rPr>
          <w:rFonts w:cstheme="minorHAnsi"/>
          <w:color w:val="000000"/>
          <w:lang w:val="pl-PL"/>
        </w:rPr>
        <w:lastRenderedPageBreak/>
        <w:t>W przypadku, gdy okres ubezpieczenia upływa wcześniej niż termin zakończenia realizacji umowy, Wykonawca zobowiązany jest dostarczyć Zamawiającemu, nie później niż ostatniego dnia obowiązywania ubezpieczenia, poświadczoną za zgodność z oryginałem kopię dokumentów potwierdzających przedłużenie ubezpieczenia spełniającego warunki opisane w ust. 1.</w:t>
      </w:r>
    </w:p>
    <w:p w14:paraId="27116D15" w14:textId="7708A787" w:rsidR="000D2263" w:rsidRPr="00C83E39" w:rsidRDefault="000D2263" w:rsidP="00FD0A7D">
      <w:pPr>
        <w:pStyle w:val="Akapitzlist"/>
        <w:numPr>
          <w:ilvl w:val="0"/>
          <w:numId w:val="11"/>
        </w:numPr>
        <w:spacing w:after="0"/>
        <w:ind w:right="159"/>
        <w:contextualSpacing w:val="0"/>
        <w:jc w:val="both"/>
        <w:rPr>
          <w:rFonts w:cstheme="minorHAnsi"/>
          <w:color w:val="000000"/>
          <w:lang w:val="pl-PL"/>
        </w:rPr>
      </w:pPr>
      <w:r w:rsidRPr="00C83E39">
        <w:rPr>
          <w:rFonts w:cstheme="minorHAnsi"/>
          <w:color w:val="000000"/>
          <w:lang w:val="pl-PL"/>
        </w:rPr>
        <w:t xml:space="preserve">Wykonawca zobowiązany jest dostarczyć Zamawiającemu poświadczone za zgodność </w:t>
      </w:r>
      <w:r w:rsidR="00D57F6A" w:rsidRPr="00C83E39">
        <w:rPr>
          <w:rFonts w:cstheme="minorHAnsi"/>
          <w:color w:val="000000"/>
          <w:lang w:val="pl-PL"/>
        </w:rPr>
        <w:br/>
      </w:r>
      <w:r w:rsidRPr="00C83E39">
        <w:rPr>
          <w:rFonts w:cstheme="minorHAnsi"/>
          <w:color w:val="000000"/>
          <w:lang w:val="pl-PL"/>
        </w:rPr>
        <w:t xml:space="preserve">z oryginałem kopie dowodów wpłat składki ubezpieczeniowej lub każdej jej raty, nie później niż </w:t>
      </w:r>
      <w:r w:rsidR="00D1730A" w:rsidRPr="00C83E39">
        <w:rPr>
          <w:rFonts w:cstheme="minorHAnsi"/>
          <w:color w:val="000000"/>
          <w:lang w:val="pl-PL"/>
        </w:rPr>
        <w:br/>
      </w:r>
      <w:r w:rsidRPr="00C83E39">
        <w:rPr>
          <w:rFonts w:cstheme="minorHAnsi"/>
          <w:color w:val="000000"/>
          <w:lang w:val="pl-PL"/>
        </w:rPr>
        <w:t>w terminie dwóch dni po upływie terminu ich zapłaty, jeżeli fakt opłacenia składki nie wynika</w:t>
      </w:r>
      <w:r w:rsidR="00D57F6A" w:rsidRPr="00C83E39">
        <w:rPr>
          <w:rFonts w:cstheme="minorHAnsi"/>
          <w:color w:val="000000"/>
          <w:lang w:val="pl-PL"/>
        </w:rPr>
        <w:br/>
      </w:r>
      <w:r w:rsidRPr="00C83E39">
        <w:rPr>
          <w:rFonts w:cstheme="minorHAnsi"/>
          <w:color w:val="000000"/>
          <w:lang w:val="pl-PL"/>
        </w:rPr>
        <w:t>z dokumentów ubezpieczeniowych.</w:t>
      </w:r>
    </w:p>
    <w:p w14:paraId="5D8F2B29" w14:textId="4A531E96" w:rsidR="000D2263" w:rsidRPr="00C83E39" w:rsidRDefault="000D2263" w:rsidP="00FD0A7D">
      <w:pPr>
        <w:pStyle w:val="Akapitzlist"/>
        <w:numPr>
          <w:ilvl w:val="0"/>
          <w:numId w:val="11"/>
        </w:numPr>
        <w:spacing w:after="0"/>
        <w:ind w:right="159"/>
        <w:contextualSpacing w:val="0"/>
        <w:jc w:val="both"/>
        <w:rPr>
          <w:rFonts w:cstheme="minorHAnsi"/>
          <w:color w:val="000000"/>
          <w:lang w:val="pl-PL"/>
        </w:rPr>
      </w:pPr>
      <w:r w:rsidRPr="00C83E39">
        <w:rPr>
          <w:rFonts w:cstheme="minorHAnsi"/>
          <w:color w:val="000000"/>
          <w:lang w:val="pl-PL"/>
        </w:rPr>
        <w:t>Zamawiający zastrzega sobie prawo dochodzenia odszkodowania uzupełniającego do wysokości rzeczywiście poniesionej szkody, gdy powstała szkoda przewyższa wartość polisy Wykonawcy.</w:t>
      </w:r>
    </w:p>
    <w:p w14:paraId="67888126" w14:textId="7A774BD9" w:rsidR="00056ED6" w:rsidRPr="00C83E39" w:rsidRDefault="00056ED6" w:rsidP="00FD0A7D">
      <w:pPr>
        <w:pStyle w:val="Akapitzlist"/>
        <w:numPr>
          <w:ilvl w:val="0"/>
          <w:numId w:val="11"/>
        </w:numPr>
        <w:rPr>
          <w:rFonts w:cstheme="minorHAnsi"/>
          <w:lang w:val="pl-PL"/>
        </w:rPr>
      </w:pPr>
      <w:r w:rsidRPr="00C83E39">
        <w:rPr>
          <w:rFonts w:cstheme="minorHAnsi"/>
          <w:lang w:val="pl-PL"/>
        </w:rPr>
        <w:t>Wykonawca na każde żądanie Zamawiającego zobowiązany jest do okazania oryginału polisy, potwierdzającej zawarcie ubezpieczenia, wraz z dokumentem potwierdzającym jej opłacenie.</w:t>
      </w:r>
    </w:p>
    <w:p w14:paraId="2B4D775C" w14:textId="459B9186" w:rsidR="00D728DD" w:rsidRPr="00C83E39" w:rsidRDefault="00D728DD" w:rsidP="006F6123">
      <w:pPr>
        <w:spacing w:after="0"/>
        <w:ind w:right="159"/>
        <w:jc w:val="both"/>
        <w:rPr>
          <w:rFonts w:eastAsia="Calibri" w:cstheme="minorHAnsi"/>
          <w:lang w:val="pl-PL"/>
        </w:rPr>
      </w:pPr>
    </w:p>
    <w:p w14:paraId="73060E31" w14:textId="77115BA5" w:rsidR="006F6123" w:rsidRPr="00C83E39" w:rsidRDefault="007C23F0" w:rsidP="006F6123">
      <w:pPr>
        <w:spacing w:after="0"/>
        <w:ind w:right="159"/>
        <w:jc w:val="center"/>
        <w:rPr>
          <w:rFonts w:eastAsia="Calibri" w:cstheme="minorHAnsi"/>
          <w:b/>
          <w:lang w:val="pl-PL"/>
        </w:rPr>
      </w:pPr>
      <w:r w:rsidRPr="00C83E39">
        <w:rPr>
          <w:rFonts w:eastAsia="Calibri" w:cstheme="minorHAnsi"/>
          <w:b/>
          <w:lang w:val="pl-PL"/>
        </w:rPr>
        <w:t>Gwarancja i rękojmia</w:t>
      </w:r>
    </w:p>
    <w:p w14:paraId="4A5B6C81" w14:textId="3F1B4BE9" w:rsidR="006F6123" w:rsidRPr="00C83E39" w:rsidRDefault="006F6123" w:rsidP="006F6123">
      <w:pPr>
        <w:spacing w:after="0"/>
        <w:ind w:right="159"/>
        <w:jc w:val="center"/>
        <w:rPr>
          <w:rFonts w:eastAsia="Calibri" w:cstheme="minorHAnsi"/>
          <w:b/>
          <w:lang w:val="pl-PL"/>
        </w:rPr>
      </w:pPr>
      <w:r w:rsidRPr="00C83E39">
        <w:rPr>
          <w:rFonts w:eastAsia="Calibri" w:cstheme="minorHAnsi"/>
          <w:b/>
          <w:lang w:val="pl-PL"/>
        </w:rPr>
        <w:t>§</w:t>
      </w:r>
      <w:r w:rsidR="00625A64" w:rsidRPr="00C83E39">
        <w:rPr>
          <w:rFonts w:eastAsia="Calibri" w:cstheme="minorHAnsi"/>
          <w:b/>
          <w:lang w:val="pl-PL"/>
        </w:rPr>
        <w:t xml:space="preserve"> </w:t>
      </w:r>
      <w:r w:rsidR="007C23F0" w:rsidRPr="00C83E39">
        <w:rPr>
          <w:rFonts w:eastAsia="Calibri" w:cstheme="minorHAnsi"/>
          <w:b/>
          <w:lang w:val="pl-PL"/>
        </w:rPr>
        <w:t>9</w:t>
      </w:r>
      <w:r w:rsidRPr="00C83E39">
        <w:rPr>
          <w:rFonts w:eastAsia="Calibri" w:cstheme="minorHAnsi"/>
          <w:b/>
          <w:lang w:val="pl-PL"/>
        </w:rPr>
        <w:t>.</w:t>
      </w:r>
    </w:p>
    <w:p w14:paraId="7B45E77D" w14:textId="2B67418F" w:rsidR="007B778C" w:rsidRPr="00C83E39" w:rsidRDefault="007B778C" w:rsidP="00B93CAF">
      <w:pPr>
        <w:spacing w:after="0"/>
        <w:ind w:right="159"/>
        <w:rPr>
          <w:rFonts w:eastAsia="Calibri" w:cstheme="minorHAnsi"/>
          <w:b/>
          <w:lang w:val="pl-PL"/>
        </w:rPr>
      </w:pPr>
    </w:p>
    <w:p w14:paraId="6AA35C9D" w14:textId="77777777" w:rsidR="00B93CAF" w:rsidRPr="00C83E39" w:rsidRDefault="00B93CAF" w:rsidP="00CA65C1">
      <w:pPr>
        <w:pStyle w:val="Akapitzlist"/>
        <w:numPr>
          <w:ilvl w:val="0"/>
          <w:numId w:val="79"/>
        </w:numPr>
        <w:spacing w:after="0"/>
        <w:ind w:left="426" w:right="159"/>
        <w:jc w:val="both"/>
        <w:rPr>
          <w:rFonts w:eastAsia="Times New Roman" w:cs="Times New Roman"/>
          <w:lang w:val="pl-PL"/>
        </w:rPr>
      </w:pPr>
      <w:r w:rsidRPr="00C83E39">
        <w:rPr>
          <w:rFonts w:eastAsia="Times New Roman" w:cs="Times New Roman"/>
          <w:lang w:val="pl-PL"/>
        </w:rPr>
        <w:t>Wykonawca zobowiązuje się do realizacji umowy z najwyższą starannością zapewniając, że przedmiot umowy będzie kompletny, wolny od wad oraz gwarantuje prawidłowe jego funkcjonowanie.</w:t>
      </w:r>
    </w:p>
    <w:p w14:paraId="1824D6C4" w14:textId="77777777" w:rsidR="00B93CAF" w:rsidRPr="00C83E39" w:rsidRDefault="00B93CAF" w:rsidP="00CA65C1">
      <w:pPr>
        <w:pStyle w:val="Akapitzlist"/>
        <w:numPr>
          <w:ilvl w:val="0"/>
          <w:numId w:val="79"/>
        </w:numPr>
        <w:spacing w:after="0"/>
        <w:ind w:left="426" w:right="159"/>
        <w:jc w:val="both"/>
        <w:rPr>
          <w:rFonts w:eastAsia="Calibri" w:cstheme="minorHAnsi"/>
          <w:lang w:val="pl-PL"/>
        </w:rPr>
      </w:pPr>
      <w:r w:rsidRPr="00C83E39">
        <w:rPr>
          <w:rFonts w:eastAsia="Calibri" w:cstheme="minorHAnsi"/>
          <w:lang w:val="pl-PL"/>
        </w:rPr>
        <w:t>Okres obowiązywania gwarancji ustala się na:</w:t>
      </w:r>
    </w:p>
    <w:p w14:paraId="584FEDFA" w14:textId="1516F4BC" w:rsidR="00B93CAF" w:rsidRPr="00C83E39" w:rsidRDefault="00B93CAF" w:rsidP="00CA65C1">
      <w:pPr>
        <w:pStyle w:val="Akapitzlist"/>
        <w:numPr>
          <w:ilvl w:val="0"/>
          <w:numId w:val="80"/>
        </w:numPr>
        <w:spacing w:after="0"/>
        <w:ind w:right="159"/>
        <w:jc w:val="both"/>
        <w:rPr>
          <w:rFonts w:eastAsia="Times New Roman" w:cs="Times New Roman"/>
          <w:lang w:val="pl-PL"/>
        </w:rPr>
      </w:pPr>
      <w:r w:rsidRPr="00C83E39">
        <w:rPr>
          <w:rFonts w:eastAsia="Times New Roman" w:cs="Times New Roman"/>
          <w:lang w:val="pl-PL"/>
        </w:rPr>
        <w:t>dla robót budowlanych – 60 miesięcy,</w:t>
      </w:r>
    </w:p>
    <w:p w14:paraId="0D696252" w14:textId="775D4B93" w:rsidR="00B93CAF" w:rsidRPr="00C83E39" w:rsidRDefault="00B93CAF" w:rsidP="00CA65C1">
      <w:pPr>
        <w:pStyle w:val="Akapitzlist"/>
        <w:numPr>
          <w:ilvl w:val="0"/>
          <w:numId w:val="80"/>
        </w:numPr>
        <w:rPr>
          <w:rFonts w:eastAsia="Times New Roman" w:cs="Times New Roman"/>
          <w:lang w:val="pl-PL"/>
        </w:rPr>
      </w:pPr>
      <w:r w:rsidRPr="00C83E39">
        <w:rPr>
          <w:rFonts w:eastAsia="Times New Roman" w:cs="Times New Roman"/>
          <w:lang w:val="pl-PL"/>
        </w:rPr>
        <w:t xml:space="preserve">na wbudowane maszyny i urządzenia </w:t>
      </w:r>
      <w:r w:rsidR="004F3906" w:rsidRPr="00C83E39">
        <w:rPr>
          <w:rFonts w:eastAsia="Times New Roman" w:cs="Times New Roman"/>
          <w:lang w:val="pl-PL"/>
        </w:rPr>
        <w:t xml:space="preserve">- </w:t>
      </w:r>
      <w:r w:rsidRPr="00C83E39">
        <w:rPr>
          <w:rFonts w:eastAsia="Times New Roman" w:cs="Times New Roman"/>
          <w:lang w:val="pl-PL"/>
        </w:rPr>
        <w:t>36 miesięcy, o ile gwarancja producenta nie jest dłuższa,</w:t>
      </w:r>
    </w:p>
    <w:p w14:paraId="1EED96BE" w14:textId="4EF285E9" w:rsidR="00B93CAF" w:rsidRPr="00C83E39" w:rsidRDefault="00B93CAF" w:rsidP="00CA65C1">
      <w:pPr>
        <w:pStyle w:val="Akapitzlist"/>
        <w:numPr>
          <w:ilvl w:val="0"/>
          <w:numId w:val="80"/>
        </w:numPr>
        <w:spacing w:after="0"/>
        <w:ind w:right="159"/>
        <w:jc w:val="both"/>
        <w:rPr>
          <w:rFonts w:eastAsia="Times New Roman" w:cs="Times New Roman"/>
          <w:lang w:val="pl-PL"/>
        </w:rPr>
      </w:pPr>
      <w:r w:rsidRPr="00C83E39">
        <w:rPr>
          <w:rFonts w:eastAsia="Times New Roman" w:cs="Times New Roman"/>
          <w:spacing w:val="-1"/>
          <w:lang w:val="pl-PL"/>
        </w:rPr>
        <w:t>dla ce</w:t>
      </w:r>
      <w:r w:rsidRPr="00C83E39">
        <w:rPr>
          <w:rFonts w:eastAsia="Times New Roman" w:cs="Times New Roman"/>
          <w:lang w:val="pl-PL"/>
        </w:rPr>
        <w:t>r</w:t>
      </w:r>
      <w:r w:rsidRPr="00C83E39">
        <w:rPr>
          <w:rFonts w:eastAsia="Times New Roman" w:cs="Times New Roman"/>
          <w:spacing w:val="4"/>
          <w:lang w:val="pl-PL"/>
        </w:rPr>
        <w:t>t</w:t>
      </w:r>
      <w:r w:rsidRPr="00C83E39">
        <w:rPr>
          <w:rFonts w:eastAsia="Times New Roman" w:cs="Times New Roman"/>
          <w:spacing w:val="-5"/>
          <w:lang w:val="pl-PL"/>
        </w:rPr>
        <w:t>y</w:t>
      </w:r>
      <w:r w:rsidRPr="00C83E39">
        <w:rPr>
          <w:rFonts w:eastAsia="Times New Roman" w:cs="Times New Roman"/>
          <w:lang w:val="pl-PL"/>
        </w:rPr>
        <w:t>fiko</w:t>
      </w:r>
      <w:r w:rsidRPr="00C83E39">
        <w:rPr>
          <w:rFonts w:eastAsia="Times New Roman" w:cs="Times New Roman"/>
          <w:spacing w:val="1"/>
          <w:lang w:val="pl-PL"/>
        </w:rPr>
        <w:t>w</w:t>
      </w:r>
      <w:r w:rsidRPr="00C83E39">
        <w:rPr>
          <w:rFonts w:eastAsia="Times New Roman" w:cs="Times New Roman"/>
          <w:spacing w:val="-1"/>
          <w:lang w:val="pl-PL"/>
        </w:rPr>
        <w:t>a</w:t>
      </w:r>
      <w:r w:rsidRPr="00C83E39">
        <w:rPr>
          <w:rFonts w:eastAsia="Times New Roman" w:cs="Times New Roman"/>
          <w:lang w:val="pl-PL"/>
        </w:rPr>
        <w:t>n</w:t>
      </w:r>
      <w:r w:rsidRPr="00C83E39">
        <w:rPr>
          <w:rFonts w:eastAsia="Times New Roman" w:cs="Times New Roman"/>
          <w:spacing w:val="-1"/>
          <w:lang w:val="pl-PL"/>
        </w:rPr>
        <w:t>e</w:t>
      </w:r>
      <w:r w:rsidRPr="00C83E39">
        <w:rPr>
          <w:rFonts w:eastAsia="Times New Roman" w:cs="Times New Roman"/>
          <w:lang w:val="pl-PL"/>
        </w:rPr>
        <w:t>j s</w:t>
      </w:r>
      <w:r w:rsidRPr="00C83E39">
        <w:rPr>
          <w:rFonts w:eastAsia="Times New Roman" w:cs="Times New Roman"/>
          <w:spacing w:val="1"/>
          <w:lang w:val="pl-PL"/>
        </w:rPr>
        <w:t>ie</w:t>
      </w:r>
      <w:r w:rsidRPr="00C83E39">
        <w:rPr>
          <w:rFonts w:eastAsia="Times New Roman" w:cs="Times New Roman"/>
          <w:spacing w:val="-1"/>
          <w:lang w:val="pl-PL"/>
        </w:rPr>
        <w:t>c</w:t>
      </w:r>
      <w:r w:rsidRPr="00C83E39">
        <w:rPr>
          <w:rFonts w:eastAsia="Times New Roman" w:cs="Times New Roman"/>
          <w:lang w:val="pl-PL"/>
        </w:rPr>
        <w:t>i ko</w:t>
      </w:r>
      <w:r w:rsidRPr="00C83E39">
        <w:rPr>
          <w:rFonts w:eastAsia="Times New Roman" w:cs="Times New Roman"/>
          <w:spacing w:val="1"/>
          <w:lang w:val="pl-PL"/>
        </w:rPr>
        <w:t>m</w:t>
      </w:r>
      <w:r w:rsidRPr="00C83E39">
        <w:rPr>
          <w:rFonts w:eastAsia="Times New Roman" w:cs="Times New Roman"/>
          <w:lang w:val="pl-PL"/>
        </w:rPr>
        <w:t>pute</w:t>
      </w:r>
      <w:r w:rsidRPr="00C83E39">
        <w:rPr>
          <w:rFonts w:eastAsia="Times New Roman" w:cs="Times New Roman"/>
          <w:spacing w:val="-1"/>
          <w:lang w:val="pl-PL"/>
        </w:rPr>
        <w:t>r</w:t>
      </w:r>
      <w:r w:rsidRPr="00C83E39">
        <w:rPr>
          <w:rFonts w:eastAsia="Times New Roman" w:cs="Times New Roman"/>
          <w:lang w:val="pl-PL"/>
        </w:rPr>
        <w:t>ow</w:t>
      </w:r>
      <w:r w:rsidRPr="00C83E39">
        <w:rPr>
          <w:rFonts w:eastAsia="Times New Roman" w:cs="Times New Roman"/>
          <w:spacing w:val="-1"/>
          <w:lang w:val="pl-PL"/>
        </w:rPr>
        <w:t>e</w:t>
      </w:r>
      <w:r w:rsidRPr="00C83E39">
        <w:rPr>
          <w:rFonts w:eastAsia="Times New Roman" w:cs="Times New Roman"/>
          <w:lang w:val="pl-PL"/>
        </w:rPr>
        <w:t>j</w:t>
      </w:r>
      <w:r w:rsidRPr="00C83E39">
        <w:rPr>
          <w:rFonts w:eastAsia="Times New Roman" w:cs="Times New Roman"/>
          <w:spacing w:val="2"/>
          <w:lang w:val="pl-PL"/>
        </w:rPr>
        <w:t xml:space="preserve"> </w:t>
      </w:r>
      <w:r w:rsidRPr="00C83E39">
        <w:rPr>
          <w:rFonts w:eastAsia="Times New Roman" w:cs="Times New Roman"/>
          <w:lang w:val="pl-PL"/>
        </w:rPr>
        <w:t>– 25 lat</w:t>
      </w:r>
      <w:r w:rsidRPr="00C83E39">
        <w:rPr>
          <w:rFonts w:eastAsia="Times New Roman" w:cs="Times New Roman"/>
          <w:spacing w:val="2"/>
          <w:lang w:val="pl-PL"/>
        </w:rPr>
        <w:t xml:space="preserve"> </w:t>
      </w:r>
      <w:r w:rsidRPr="00C83E39">
        <w:rPr>
          <w:rFonts w:eastAsia="Times New Roman" w:cs="Times New Roman"/>
          <w:spacing w:val="-2"/>
          <w:lang w:val="pl-PL"/>
        </w:rPr>
        <w:t>g</w:t>
      </w:r>
      <w:r w:rsidRPr="00C83E39">
        <w:rPr>
          <w:rFonts w:eastAsia="Times New Roman" w:cs="Times New Roman"/>
          <w:lang w:val="pl-PL"/>
        </w:rPr>
        <w:t>w</w:t>
      </w:r>
      <w:r w:rsidRPr="00C83E39">
        <w:rPr>
          <w:rFonts w:eastAsia="Times New Roman" w:cs="Times New Roman"/>
          <w:spacing w:val="1"/>
          <w:lang w:val="pl-PL"/>
        </w:rPr>
        <w:t>a</w:t>
      </w:r>
      <w:r w:rsidRPr="00C83E39">
        <w:rPr>
          <w:rFonts w:eastAsia="Times New Roman" w:cs="Times New Roman"/>
          <w:lang w:val="pl-PL"/>
        </w:rPr>
        <w:t>r</w:t>
      </w:r>
      <w:r w:rsidRPr="00C83E39">
        <w:rPr>
          <w:rFonts w:eastAsia="Times New Roman" w:cs="Times New Roman"/>
          <w:spacing w:val="-2"/>
          <w:lang w:val="pl-PL"/>
        </w:rPr>
        <w:t>a</w:t>
      </w:r>
      <w:r w:rsidRPr="00C83E39">
        <w:rPr>
          <w:rFonts w:eastAsia="Times New Roman" w:cs="Times New Roman"/>
          <w:lang w:val="pl-PL"/>
        </w:rPr>
        <w:t>n</w:t>
      </w:r>
      <w:r w:rsidRPr="00C83E39">
        <w:rPr>
          <w:rFonts w:eastAsia="Times New Roman" w:cs="Times New Roman"/>
          <w:spacing w:val="-1"/>
          <w:lang w:val="pl-PL"/>
        </w:rPr>
        <w:t>c</w:t>
      </w:r>
      <w:r w:rsidRPr="00C83E39">
        <w:rPr>
          <w:rFonts w:eastAsia="Times New Roman" w:cs="Times New Roman"/>
          <w:lang w:val="pl-PL"/>
        </w:rPr>
        <w:t>j</w:t>
      </w:r>
      <w:r w:rsidRPr="00C83E39">
        <w:rPr>
          <w:rFonts w:eastAsia="Times New Roman" w:cs="Times New Roman"/>
          <w:spacing w:val="1"/>
          <w:lang w:val="pl-PL"/>
        </w:rPr>
        <w:t xml:space="preserve">i (zgodnie ze standardami </w:t>
      </w:r>
      <w:r w:rsidRPr="00C83E39">
        <w:rPr>
          <w:rFonts w:eastAsia="Calibri" w:cstheme="minorHAnsi"/>
          <w:lang w:val="pl-PL"/>
        </w:rPr>
        <w:t>obiektów przetwarzania danych oraz standardami infrastruktury sieciowej w jednostkach organizacyjnych Resortu Finansów)</w:t>
      </w:r>
      <w:r w:rsidRPr="00C83E39">
        <w:rPr>
          <w:rFonts w:eastAsia="Times New Roman" w:cs="Times New Roman"/>
          <w:lang w:val="pl-PL"/>
        </w:rPr>
        <w:t>.</w:t>
      </w:r>
    </w:p>
    <w:p w14:paraId="1BBCBE48" w14:textId="7CB6C386" w:rsidR="00B93CAF" w:rsidRPr="00C83E39" w:rsidRDefault="00B93CAF" w:rsidP="00CA65C1">
      <w:pPr>
        <w:pStyle w:val="Akapitzlist"/>
        <w:numPr>
          <w:ilvl w:val="0"/>
          <w:numId w:val="79"/>
        </w:numPr>
        <w:spacing w:after="0"/>
        <w:ind w:left="426" w:right="159"/>
        <w:jc w:val="both"/>
        <w:rPr>
          <w:rFonts w:eastAsia="Calibri" w:cstheme="minorHAnsi"/>
          <w:lang w:val="pl-PL"/>
        </w:rPr>
      </w:pPr>
      <w:r w:rsidRPr="00C83E39">
        <w:rPr>
          <w:rFonts w:eastAsia="Calibri" w:cstheme="minorHAnsi"/>
          <w:lang w:val="pl-PL"/>
        </w:rPr>
        <w:t xml:space="preserve">Okresy obowiązywania gwarancji biegną od </w:t>
      </w:r>
      <w:r w:rsidRPr="00C83E39">
        <w:rPr>
          <w:rFonts w:cstheme="minorHAnsi"/>
          <w:lang w:val="pl-PL"/>
        </w:rPr>
        <w:t>daty podpisania Protokołu Odbioru Końcowego przedmiotu umowy, którego wzór stanowi Załącznik nr 9 do niniejszej umowy.</w:t>
      </w:r>
    </w:p>
    <w:p w14:paraId="32DCA008" w14:textId="77777777" w:rsidR="00B93CAF" w:rsidRPr="00C83E39" w:rsidRDefault="00B93CAF" w:rsidP="00CA65C1">
      <w:pPr>
        <w:pStyle w:val="Akapitzlist"/>
        <w:numPr>
          <w:ilvl w:val="0"/>
          <w:numId w:val="79"/>
        </w:numPr>
        <w:spacing w:after="0"/>
        <w:ind w:left="426" w:right="159"/>
        <w:jc w:val="both"/>
        <w:rPr>
          <w:rFonts w:eastAsia="Calibri" w:cstheme="minorHAnsi"/>
          <w:lang w:val="pl-PL"/>
        </w:rPr>
      </w:pPr>
      <w:r w:rsidRPr="00C83E39">
        <w:rPr>
          <w:rFonts w:eastAsia="Calibri" w:cstheme="minorHAnsi"/>
          <w:lang w:val="pl-PL"/>
        </w:rPr>
        <w:t>Gwarancja obejmuje wszystkie elementy wykonanych robót jak i dostarczonego sprzętu oraz zamontowanych urządzeń, w tym wymianę oraz zakup materiałów i części zużywających się podczas normalnej eksploatacji, w tym także wynikających z przeglądów konserwacyjnych na koszt Wykonawcy.</w:t>
      </w:r>
    </w:p>
    <w:p w14:paraId="54F41E82" w14:textId="77777777" w:rsidR="00B93CAF" w:rsidRPr="00C83E39" w:rsidRDefault="00B93CAF" w:rsidP="00CA65C1">
      <w:pPr>
        <w:pStyle w:val="Akapitzlist"/>
        <w:numPr>
          <w:ilvl w:val="0"/>
          <w:numId w:val="79"/>
        </w:numPr>
        <w:spacing w:after="0"/>
        <w:ind w:left="426" w:right="159"/>
        <w:jc w:val="both"/>
        <w:rPr>
          <w:rFonts w:ascii="Calibri" w:eastAsia="Calibri" w:hAnsi="Calibri" w:cs="Calibri"/>
          <w:lang w:val="pl-PL"/>
        </w:rPr>
      </w:pPr>
      <w:r w:rsidRPr="00C83E39">
        <w:rPr>
          <w:rFonts w:ascii="Calibri" w:eastAsia="Calibri" w:hAnsi="Calibri" w:cs="Calibri"/>
          <w:lang w:val="pl-PL"/>
        </w:rPr>
        <w:t xml:space="preserve">Wykonawca w ramach gwarancji jest zobowiązany do świadczeń gwarancyjnych, które obejmują </w:t>
      </w:r>
      <w:r w:rsidRPr="00C83E39">
        <w:rPr>
          <w:rFonts w:eastAsia="Calibri" w:cstheme="minorHAnsi"/>
          <w:lang w:val="pl-PL"/>
        </w:rPr>
        <w:t>pełny, bezpłatny przegląd techniczny, serwis i konserwacje wykonanych robót, dostarczonego sprzętu i zamontowanych urządzeń zgodnie z umową</w:t>
      </w:r>
      <w:r w:rsidRPr="00C83E39">
        <w:rPr>
          <w:rFonts w:ascii="Calibri" w:eastAsia="Calibri" w:hAnsi="Calibri" w:cs="Calibri"/>
          <w:lang w:val="pl-PL"/>
        </w:rPr>
        <w:t>, w tym w szczególności:</w:t>
      </w:r>
    </w:p>
    <w:p w14:paraId="344345A2" w14:textId="77777777" w:rsidR="00B93CAF" w:rsidRPr="00C83E39" w:rsidRDefault="00B93CAF" w:rsidP="00CA65C1">
      <w:pPr>
        <w:widowControl/>
        <w:numPr>
          <w:ilvl w:val="1"/>
          <w:numId w:val="81"/>
        </w:numPr>
        <w:suppressAutoHyphens/>
        <w:spacing w:after="0"/>
        <w:contextualSpacing/>
        <w:jc w:val="both"/>
        <w:rPr>
          <w:rFonts w:ascii="Calibri" w:eastAsia="Calibri" w:hAnsi="Calibri" w:cs="Calibri"/>
          <w:lang w:val="pl-PL"/>
        </w:rPr>
      </w:pPr>
      <w:r w:rsidRPr="00C83E39">
        <w:rPr>
          <w:rFonts w:ascii="Calibri" w:eastAsia="Calibri" w:hAnsi="Calibri" w:cs="Calibri"/>
          <w:lang w:val="pl-PL"/>
        </w:rPr>
        <w:t xml:space="preserve">przeglądy gwarancyjne, zapewniające bezusterkową eksploatację przedmiotu umowy w okresie udzielonej gwarancji, w </w:t>
      </w:r>
      <w:r w:rsidRPr="00C83E39">
        <w:rPr>
          <w:rFonts w:eastAsia="Calibri" w:cstheme="minorHAnsi"/>
          <w:lang w:val="pl-PL"/>
        </w:rPr>
        <w:t>terminach wymaganych lub zalecanych przez producenta lub wynikających z obowiązujących przepisów prawa</w:t>
      </w:r>
      <w:r w:rsidRPr="00C83E39">
        <w:rPr>
          <w:rFonts w:ascii="Calibri" w:eastAsia="Calibri" w:hAnsi="Calibri" w:cs="Calibri"/>
          <w:lang w:val="pl-PL"/>
        </w:rPr>
        <w:t>,</w:t>
      </w:r>
    </w:p>
    <w:p w14:paraId="13D31A9E" w14:textId="77777777" w:rsidR="00B93CAF" w:rsidRPr="00C83E39" w:rsidRDefault="00B93CAF" w:rsidP="00CA65C1">
      <w:pPr>
        <w:widowControl/>
        <w:numPr>
          <w:ilvl w:val="1"/>
          <w:numId w:val="81"/>
        </w:numPr>
        <w:suppressAutoHyphens/>
        <w:spacing w:after="0"/>
        <w:contextualSpacing/>
        <w:jc w:val="both"/>
        <w:rPr>
          <w:rFonts w:ascii="Calibri" w:eastAsia="Calibri" w:hAnsi="Calibri" w:cs="Calibri"/>
          <w:lang w:val="pl-PL"/>
        </w:rPr>
      </w:pPr>
      <w:r w:rsidRPr="00C83E39">
        <w:rPr>
          <w:rFonts w:ascii="Calibri" w:eastAsia="Calibri" w:hAnsi="Calibri" w:cs="Calibri"/>
          <w:lang w:val="pl-PL"/>
        </w:rPr>
        <w:t>usuwanie wszelkich wad/awarii przedmiotu umowy, zarówno nieujawnionych w dacie odbioru, jak i powstałych w okresie gwarancji,</w:t>
      </w:r>
    </w:p>
    <w:p w14:paraId="24B0CCCF" w14:textId="77777777" w:rsidR="00B93CAF" w:rsidRPr="00C83E39" w:rsidRDefault="00B93CAF" w:rsidP="00CA65C1">
      <w:pPr>
        <w:widowControl/>
        <w:numPr>
          <w:ilvl w:val="1"/>
          <w:numId w:val="81"/>
        </w:numPr>
        <w:suppressAutoHyphens/>
        <w:spacing w:after="0"/>
        <w:contextualSpacing/>
        <w:jc w:val="both"/>
        <w:rPr>
          <w:rFonts w:ascii="Calibri" w:eastAsia="Calibri" w:hAnsi="Calibri" w:cs="Calibri"/>
          <w:lang w:val="pl-PL"/>
        </w:rPr>
      </w:pPr>
      <w:r w:rsidRPr="00C83E39">
        <w:rPr>
          <w:rFonts w:ascii="Calibri" w:eastAsia="Calibri" w:hAnsi="Calibri" w:cs="Calibri"/>
          <w:lang w:val="pl-PL"/>
        </w:rPr>
        <w:t>dotarcie do miejsca wady/awarii w czasie określonym w niniejszym paragrafie,</w:t>
      </w:r>
    </w:p>
    <w:p w14:paraId="2DADD786" w14:textId="77777777" w:rsidR="00B93CAF" w:rsidRPr="00C83E39" w:rsidRDefault="00B93CAF" w:rsidP="00CA65C1">
      <w:pPr>
        <w:widowControl/>
        <w:numPr>
          <w:ilvl w:val="1"/>
          <w:numId w:val="81"/>
        </w:numPr>
        <w:suppressAutoHyphens/>
        <w:spacing w:after="0"/>
        <w:contextualSpacing/>
        <w:jc w:val="both"/>
        <w:rPr>
          <w:rFonts w:eastAsia="Calibri" w:cstheme="minorHAnsi"/>
          <w:lang w:val="pl-PL"/>
        </w:rPr>
      </w:pPr>
      <w:r w:rsidRPr="00C83E39">
        <w:rPr>
          <w:rFonts w:ascii="Calibri" w:eastAsia="Calibri" w:hAnsi="Calibri" w:cs="Calibri"/>
          <w:lang w:val="pl-PL"/>
        </w:rPr>
        <w:t>naprawę szkód spowodowanych wadą/awarią, powstałych w okresie gwarancji lub po upływie jej okresu, jeżeli wada/awaria została ujawniona lub powstała przed upływem tego okresu oraz szkód, które spowodowane zostały usuwaniem wad/ awarii,</w:t>
      </w:r>
    </w:p>
    <w:p w14:paraId="0131FD9C" w14:textId="77777777" w:rsidR="00B93CAF" w:rsidRPr="00C83E39" w:rsidRDefault="00B93CAF" w:rsidP="00CA65C1">
      <w:pPr>
        <w:pStyle w:val="Akapitzlist"/>
        <w:numPr>
          <w:ilvl w:val="0"/>
          <w:numId w:val="79"/>
        </w:numPr>
        <w:spacing w:after="0"/>
        <w:ind w:left="426" w:right="159"/>
        <w:jc w:val="both"/>
        <w:rPr>
          <w:rFonts w:eastAsia="Times New Roman" w:cs="Times New Roman"/>
          <w:lang w:val="pl-PL"/>
        </w:rPr>
      </w:pPr>
      <w:r w:rsidRPr="00C83E39">
        <w:rPr>
          <w:rFonts w:eastAsia="Times New Roman" w:cs="Times New Roman"/>
          <w:lang w:val="pl-PL"/>
        </w:rPr>
        <w:t>W przypadku maksymalnie 3 napraw gwarancyjnych tego samego urządzenia lub podzespołu Wykonawca będzie zobowiązany do wymiany naprawianego urządzenia/podzespołu na nowy, wolny od wad.</w:t>
      </w:r>
    </w:p>
    <w:p w14:paraId="75DAF98C" w14:textId="5051AB36" w:rsidR="00B93CAF" w:rsidRPr="00C83E39" w:rsidRDefault="00B93CAF" w:rsidP="00CA65C1">
      <w:pPr>
        <w:pStyle w:val="Akapitzlist"/>
        <w:numPr>
          <w:ilvl w:val="0"/>
          <w:numId w:val="79"/>
        </w:numPr>
        <w:spacing w:after="0"/>
        <w:ind w:left="426" w:right="159"/>
        <w:jc w:val="both"/>
        <w:rPr>
          <w:rFonts w:cstheme="minorHAnsi"/>
          <w:lang w:val="pl-PL"/>
        </w:rPr>
      </w:pPr>
      <w:r w:rsidRPr="00C83E39">
        <w:rPr>
          <w:rFonts w:cstheme="minorHAnsi"/>
          <w:lang w:val="pl-PL"/>
        </w:rPr>
        <w:t xml:space="preserve">Wykonawca zapewni możliwość zgłaszania wad/awarii w godzinach od 8:00 do 15:30, w dni robocze </w:t>
      </w:r>
      <w:r w:rsidRPr="00C83E39">
        <w:rPr>
          <w:rFonts w:cstheme="minorHAnsi"/>
          <w:lang w:val="pl-PL"/>
        </w:rPr>
        <w:lastRenderedPageBreak/>
        <w:t xml:space="preserve">(od poniedziałku do piątku); zgłoszenia będą dokonywane pocztą elektroniczną na adres e-mail: </w:t>
      </w:r>
      <w:r w:rsidRPr="00C83E39">
        <w:rPr>
          <w:rFonts w:cstheme="minorHAnsi"/>
          <w:b/>
          <w:bCs/>
          <w:lang w:val="pl-PL"/>
        </w:rPr>
        <w:t>………………….</w:t>
      </w:r>
      <w:r w:rsidRPr="00C83E39">
        <w:rPr>
          <w:rFonts w:cstheme="minorHAnsi"/>
          <w:lang w:val="pl-PL"/>
        </w:rPr>
        <w:t xml:space="preserve"> lub telefonicznie pod numer  </w:t>
      </w:r>
      <w:r w:rsidRPr="00C83E39">
        <w:rPr>
          <w:rFonts w:cstheme="minorHAnsi"/>
          <w:b/>
          <w:bCs/>
          <w:lang w:val="pl-PL"/>
        </w:rPr>
        <w:t>………………………..</w:t>
      </w:r>
      <w:r w:rsidRPr="00C83E39">
        <w:rPr>
          <w:lang w:val="pl-PL"/>
        </w:rPr>
        <w:t xml:space="preserve"> </w:t>
      </w:r>
    </w:p>
    <w:p w14:paraId="6CA472AF" w14:textId="77777777" w:rsidR="00B93CAF" w:rsidRPr="00C83E39" w:rsidRDefault="00B93CAF" w:rsidP="00CA65C1">
      <w:pPr>
        <w:pStyle w:val="Akapitzlist"/>
        <w:numPr>
          <w:ilvl w:val="0"/>
          <w:numId w:val="79"/>
        </w:numPr>
        <w:ind w:left="426"/>
        <w:jc w:val="both"/>
        <w:rPr>
          <w:rFonts w:eastAsia="Times New Roman" w:cs="Times New Roman"/>
          <w:lang w:val="pl-PL"/>
        </w:rPr>
      </w:pPr>
      <w:r w:rsidRPr="00C83E39">
        <w:rPr>
          <w:rFonts w:eastAsia="Times New Roman" w:cs="Times New Roman"/>
          <w:lang w:val="pl-PL"/>
        </w:rPr>
        <w:t xml:space="preserve">Wykonawca zobowiązuje się do przystąpienia do usunięcia wady/awarii w ciągu 2 dni roboczych od dnia ich zgłoszenia przez Zamawiającego, a w przypadku wystąpienia wad/awarii zagrażających bezpieczeństwu obiektów i ludzi albo uniemożliwiających pracę pracowników Zamawiającego – niezwłocznie, nie później jednak niż w terminie 24 godzin od otrzymania zgłoszenia. W dniu zgłoszenia wady lub usterki Wykonawca zobowiązany jest dostarczyć urządzenie zastępcze na okres naprawy zgłoszonej wady/usterki, bądź wymiany maszyny/urządzenia, jeżeli będzie ona/ono niezbędne do prawidłowego i bezpiecznego korzystania z przedmiotu umowy. </w:t>
      </w:r>
    </w:p>
    <w:p w14:paraId="7BD08E7E" w14:textId="77777777" w:rsidR="00B93CAF" w:rsidRPr="00C83E39" w:rsidRDefault="00B93CAF" w:rsidP="00CA65C1">
      <w:pPr>
        <w:pStyle w:val="Akapitzlist"/>
        <w:numPr>
          <w:ilvl w:val="0"/>
          <w:numId w:val="79"/>
        </w:numPr>
        <w:ind w:left="426"/>
        <w:jc w:val="both"/>
        <w:rPr>
          <w:rFonts w:eastAsia="Times New Roman" w:cs="Times New Roman"/>
          <w:lang w:val="pl-PL"/>
        </w:rPr>
      </w:pPr>
      <w:r w:rsidRPr="00C83E39">
        <w:rPr>
          <w:rFonts w:eastAsia="Times New Roman" w:cs="Times New Roman"/>
          <w:lang w:val="pl-PL"/>
        </w:rPr>
        <w:t>W przypadku niedostarczenia maszyny/urządzenia zastępczego, o którym mowa w ust. 8, Zamawiający ma prawo wynająć urządzenie zastępcze na koszt i ryzyko Wykonawcy.</w:t>
      </w:r>
    </w:p>
    <w:p w14:paraId="0AF77FC6" w14:textId="77777777" w:rsidR="00B93CAF" w:rsidRPr="00C83E39" w:rsidRDefault="00B93CAF" w:rsidP="00CA65C1">
      <w:pPr>
        <w:pStyle w:val="Akapitzlist"/>
        <w:numPr>
          <w:ilvl w:val="0"/>
          <w:numId w:val="79"/>
        </w:numPr>
        <w:ind w:left="426"/>
        <w:jc w:val="both"/>
        <w:rPr>
          <w:rFonts w:eastAsia="Times New Roman" w:cs="Times New Roman"/>
          <w:lang w:val="pl-PL"/>
        </w:rPr>
      </w:pPr>
      <w:r w:rsidRPr="00C83E39">
        <w:rPr>
          <w:rFonts w:eastAsia="Times New Roman" w:cs="Times New Roman"/>
          <w:lang w:val="pl-PL"/>
        </w:rPr>
        <w:t xml:space="preserve">Usunięcie wad potwierdza się protokołem odbioru podpisanym przez obie Strony. </w:t>
      </w:r>
    </w:p>
    <w:p w14:paraId="53ED761E" w14:textId="77777777" w:rsidR="00B93CAF" w:rsidRPr="00C83E39" w:rsidRDefault="00B93CAF" w:rsidP="00CA65C1">
      <w:pPr>
        <w:pStyle w:val="Akapitzlist"/>
        <w:numPr>
          <w:ilvl w:val="0"/>
          <w:numId w:val="79"/>
        </w:numPr>
        <w:ind w:left="426"/>
        <w:jc w:val="both"/>
        <w:rPr>
          <w:rFonts w:eastAsia="Times New Roman" w:cs="Times New Roman"/>
          <w:lang w:val="pl-PL"/>
        </w:rPr>
      </w:pPr>
      <w:r w:rsidRPr="00C83E39">
        <w:rPr>
          <w:rFonts w:eastAsia="Times New Roman" w:cs="Times New Roman"/>
          <w:lang w:val="pl-PL"/>
        </w:rPr>
        <w:t>Przez przystąpienie do usuwania wad/awarii rozumie się przybycie na miejsce wystąpienia zgłoszonej wady/awarii przez upoważnionego pracownika lub reprezentanta Wykonawcy – specjalisty w zakresie zgłoszonej awarii lub wady.</w:t>
      </w:r>
    </w:p>
    <w:p w14:paraId="57D936A9" w14:textId="77777777" w:rsidR="00B93CAF" w:rsidRPr="00C83E39" w:rsidRDefault="00B93CAF" w:rsidP="00CA65C1">
      <w:pPr>
        <w:pStyle w:val="Akapitzlist"/>
        <w:numPr>
          <w:ilvl w:val="0"/>
          <w:numId w:val="79"/>
        </w:numPr>
        <w:ind w:left="426"/>
        <w:jc w:val="both"/>
        <w:rPr>
          <w:rFonts w:eastAsia="Times New Roman" w:cs="Times New Roman"/>
          <w:lang w:val="pl-PL"/>
        </w:rPr>
      </w:pPr>
      <w:r w:rsidRPr="00C83E39">
        <w:rPr>
          <w:rFonts w:eastAsia="Times New Roman" w:cs="Times New Roman"/>
          <w:lang w:val="pl-PL"/>
        </w:rPr>
        <w:t>Wszelkie koszty związane z naprawami gwarancyjnymi ponosi Wykonawca, w tym koszty dojazdu do miejsca wystąpienia zgłoszonej wady/awarii, przewóz uszkodzonego urządzenia do i po naprawie. Transport uszkodzonego urządzenia zapewnia Wykonawca.</w:t>
      </w:r>
    </w:p>
    <w:p w14:paraId="4312E276" w14:textId="0845140F" w:rsidR="00B93CAF" w:rsidRPr="00C83E39" w:rsidRDefault="00B93CAF" w:rsidP="00CA65C1">
      <w:pPr>
        <w:pStyle w:val="Akapitzlist"/>
        <w:numPr>
          <w:ilvl w:val="0"/>
          <w:numId w:val="79"/>
        </w:numPr>
        <w:spacing w:after="0"/>
        <w:ind w:left="426" w:right="159"/>
        <w:jc w:val="both"/>
        <w:rPr>
          <w:rFonts w:eastAsia="Times New Roman" w:cs="Times New Roman"/>
          <w:lang w:val="pl-PL"/>
        </w:rPr>
      </w:pPr>
      <w:r w:rsidRPr="00C83E39">
        <w:rPr>
          <w:rFonts w:eastAsia="Times New Roman" w:cs="Times New Roman"/>
          <w:lang w:val="pl-PL"/>
        </w:rPr>
        <w:t>Wykonawca zapewni pełny autoryzowany serwis gwarancyjny maszyn/urządzeń objętych przedmiotem niniejszej umowy na terenie Polski.</w:t>
      </w:r>
    </w:p>
    <w:p w14:paraId="4686A661" w14:textId="77777777" w:rsidR="00B93CAF" w:rsidRPr="00C83E39" w:rsidRDefault="00B93CAF" w:rsidP="00CA65C1">
      <w:pPr>
        <w:pStyle w:val="Akapitzlist"/>
        <w:numPr>
          <w:ilvl w:val="0"/>
          <w:numId w:val="79"/>
        </w:numPr>
        <w:spacing w:after="0"/>
        <w:ind w:left="426" w:right="159"/>
        <w:jc w:val="both"/>
        <w:rPr>
          <w:rFonts w:eastAsia="Times New Roman" w:cs="Times New Roman"/>
          <w:lang w:val="pl-PL"/>
        </w:rPr>
      </w:pPr>
      <w:r w:rsidRPr="00C83E39">
        <w:rPr>
          <w:rFonts w:eastAsia="Times New Roman" w:cs="Times New Roman"/>
          <w:lang w:val="pl-PL"/>
        </w:rPr>
        <w:t>W przypadku naprawy maszyn/urządzeń, termin gwarancji ulega przedłużeniu o czas pozostawania urządzeń w naprawie. W przypadku naprawy wiążącej się z wymianą części, termin gwarancji na wymienione części równy jest okresom, o których mowa w ust. 2 i rozpoczyna swój bieg od daty wymiany tej części.</w:t>
      </w:r>
    </w:p>
    <w:p w14:paraId="36A9A517" w14:textId="3471756F" w:rsidR="00B93CAF" w:rsidRPr="00C83E39" w:rsidRDefault="00B93CAF" w:rsidP="00CA65C1">
      <w:pPr>
        <w:pStyle w:val="Akapitzlist"/>
        <w:numPr>
          <w:ilvl w:val="0"/>
          <w:numId w:val="79"/>
        </w:numPr>
        <w:spacing w:after="0"/>
        <w:ind w:left="426" w:right="159"/>
        <w:jc w:val="both"/>
        <w:rPr>
          <w:rFonts w:eastAsia="Times New Roman" w:cs="Times New Roman"/>
          <w:lang w:val="pl-PL"/>
        </w:rPr>
      </w:pPr>
      <w:r w:rsidRPr="00C83E39">
        <w:rPr>
          <w:rFonts w:eastAsia="Times New Roman" w:cs="Times New Roman"/>
          <w:lang w:val="pl-PL"/>
        </w:rPr>
        <w:t>Strony dopuszczają możliwość dostarczenia maszyn/ur</w:t>
      </w:r>
      <w:r w:rsidR="00327F8C">
        <w:rPr>
          <w:rFonts w:eastAsia="Times New Roman" w:cs="Times New Roman"/>
          <w:lang w:val="pl-PL"/>
        </w:rPr>
        <w:t>ządzeń wymagających naprawy, za </w:t>
      </w:r>
      <w:r w:rsidRPr="00C83E39">
        <w:rPr>
          <w:rFonts w:eastAsia="Times New Roman" w:cs="Times New Roman"/>
          <w:lang w:val="pl-PL"/>
        </w:rPr>
        <w:t>pośrednictwem podmiotu świadczącego usługi przewozowe, na koszt i ryzyko gwaranta.</w:t>
      </w:r>
    </w:p>
    <w:p w14:paraId="252F32A2" w14:textId="77777777" w:rsidR="00B93CAF" w:rsidRPr="00C83E39" w:rsidRDefault="00B93CAF" w:rsidP="00CA65C1">
      <w:pPr>
        <w:pStyle w:val="Akapitzlist"/>
        <w:numPr>
          <w:ilvl w:val="0"/>
          <w:numId w:val="79"/>
        </w:numPr>
        <w:spacing w:after="0"/>
        <w:ind w:left="426" w:right="159"/>
        <w:jc w:val="both"/>
        <w:rPr>
          <w:rFonts w:cstheme="minorHAnsi"/>
          <w:lang w:val="pl-PL"/>
        </w:rPr>
      </w:pPr>
      <w:r w:rsidRPr="00C83E39">
        <w:rPr>
          <w:rFonts w:cstheme="minorHAnsi"/>
          <w:lang w:val="pl-PL"/>
        </w:rPr>
        <w:t>Czynności w ramach gwarancji realizowane będą w terminie ustalonym z Zamawiającym w godzinach pracy Zamawiającego, a w wyjątkowych przypadkach, po uzgodnieniu z Zamawiającym również w innych terminach.</w:t>
      </w:r>
    </w:p>
    <w:p w14:paraId="1EB62B13" w14:textId="77777777" w:rsidR="00B93CAF" w:rsidRPr="00C83E39" w:rsidRDefault="00B93CAF" w:rsidP="00CA65C1">
      <w:pPr>
        <w:pStyle w:val="Akapitzlist"/>
        <w:numPr>
          <w:ilvl w:val="0"/>
          <w:numId w:val="79"/>
        </w:numPr>
        <w:spacing w:after="0"/>
        <w:ind w:left="426" w:right="159"/>
        <w:jc w:val="both"/>
        <w:rPr>
          <w:rFonts w:cstheme="minorHAnsi"/>
          <w:lang w:val="pl-PL"/>
        </w:rPr>
      </w:pPr>
      <w:r w:rsidRPr="00C83E39">
        <w:rPr>
          <w:rFonts w:cstheme="minorHAnsi"/>
          <w:lang w:val="pl-PL"/>
        </w:rPr>
        <w:t xml:space="preserve">W przypadku nieusunięcia wad/awarii przez Wykonawcę w uzgodnionym terminie, Zamawiający uprawniony jest w okresie gwarancji do ich usunięcia we własnym zakresie na koszt Wykonawcy oraz do naprawienia na koszt Wykonawcy wyrządzonych taką wadą/awarią szkód. </w:t>
      </w:r>
    </w:p>
    <w:p w14:paraId="4D9F308C" w14:textId="77777777" w:rsidR="00B93CAF" w:rsidRPr="00C83E39" w:rsidRDefault="00B93CAF" w:rsidP="00CA65C1">
      <w:pPr>
        <w:pStyle w:val="Akapitzlist"/>
        <w:numPr>
          <w:ilvl w:val="0"/>
          <w:numId w:val="79"/>
        </w:numPr>
        <w:spacing w:after="0"/>
        <w:ind w:left="426" w:right="159"/>
        <w:jc w:val="both"/>
        <w:rPr>
          <w:rFonts w:cstheme="minorHAnsi"/>
          <w:lang w:val="pl-PL"/>
        </w:rPr>
      </w:pPr>
      <w:r w:rsidRPr="00C83E39">
        <w:rPr>
          <w:rFonts w:cstheme="minorHAnsi"/>
          <w:lang w:val="pl-PL"/>
        </w:rPr>
        <w:t>W przypadku, gdy Wykonawca rozpocznie usuwanie wad lub awarii przedmiotu umowy, lecz czynność tę następnie bezzasadnie wstrzyma, treść ust. 17 stosuje się odpowiednio.</w:t>
      </w:r>
    </w:p>
    <w:p w14:paraId="6F1650FC" w14:textId="77777777" w:rsidR="00B93CAF" w:rsidRPr="00C83E39" w:rsidRDefault="00B93CAF" w:rsidP="009D3F79">
      <w:pPr>
        <w:pStyle w:val="Akapitzlist"/>
        <w:numPr>
          <w:ilvl w:val="0"/>
          <w:numId w:val="79"/>
        </w:numPr>
        <w:spacing w:after="0"/>
        <w:ind w:left="426" w:right="159"/>
        <w:jc w:val="both"/>
        <w:rPr>
          <w:rFonts w:cstheme="minorHAnsi"/>
          <w:lang w:val="pl-PL"/>
        </w:rPr>
      </w:pPr>
      <w:r w:rsidRPr="00C83E39">
        <w:rPr>
          <w:rFonts w:cstheme="minorHAnsi"/>
          <w:lang w:val="pl-PL"/>
        </w:rPr>
        <w:t>Koszty usunięcia awarii lub wady i naprawienia szkody w przypadkach wskazanych w ust. 17 i 18, poniesione przez Zamawiającego, Wykonawca ma obowiązek zwrócić w terminie 5 dni roboczych licząc od dnia otrzymania przez Wykonawcę żądania Zamawiającego w tym zakresie. Żądanie powinno zawierać także uzasadnienie poniesionej szkody oraz jej wartość. Zamawiający do żądania dołączy notę obciążeniową.</w:t>
      </w:r>
    </w:p>
    <w:p w14:paraId="462DC37D" w14:textId="77777777" w:rsidR="00B93CAF" w:rsidRPr="00C83E39" w:rsidRDefault="00B93CAF" w:rsidP="009D3F79">
      <w:pPr>
        <w:pStyle w:val="Akapitzlist"/>
        <w:numPr>
          <w:ilvl w:val="0"/>
          <w:numId w:val="79"/>
        </w:numPr>
        <w:spacing w:after="0"/>
        <w:ind w:left="426" w:right="159"/>
        <w:jc w:val="both"/>
        <w:rPr>
          <w:rFonts w:eastAsia="Calibri" w:cstheme="minorHAnsi"/>
          <w:lang w:val="pl-PL"/>
        </w:rPr>
      </w:pPr>
      <w:r w:rsidRPr="00C83E39">
        <w:rPr>
          <w:rFonts w:eastAsia="Calibri" w:cstheme="minorHAnsi"/>
          <w:b/>
          <w:bCs/>
          <w:lang w:val="pl-PL"/>
        </w:rPr>
        <w:t>Okres obowiązywania rękojmi</w:t>
      </w:r>
      <w:r w:rsidRPr="00C83E39">
        <w:rPr>
          <w:b/>
          <w:bCs/>
          <w:lang w:val="pl-PL"/>
        </w:rPr>
        <w:t xml:space="preserve"> </w:t>
      </w:r>
      <w:r w:rsidRPr="00C83E39">
        <w:rPr>
          <w:rFonts w:eastAsia="Calibri" w:cstheme="minorHAnsi"/>
          <w:b/>
          <w:bCs/>
          <w:lang w:val="pl-PL"/>
        </w:rPr>
        <w:t>za wady fizyczne przedmiotu umowy wynosi 60 miesięcy i biegnie od odbioru końcowego przedmiotu umowy</w:t>
      </w:r>
      <w:r w:rsidRPr="00C83E39">
        <w:rPr>
          <w:rFonts w:eastAsia="Calibri" w:cstheme="minorHAnsi"/>
          <w:lang w:val="pl-PL"/>
        </w:rPr>
        <w:t>.</w:t>
      </w:r>
    </w:p>
    <w:p w14:paraId="64B17AA2" w14:textId="77777777" w:rsidR="00B93CAF" w:rsidRPr="00C83E39" w:rsidRDefault="00B93CAF" w:rsidP="009D3F79">
      <w:pPr>
        <w:pStyle w:val="Akapitzlist"/>
        <w:numPr>
          <w:ilvl w:val="0"/>
          <w:numId w:val="79"/>
        </w:numPr>
        <w:spacing w:after="0"/>
        <w:ind w:left="426" w:right="159"/>
        <w:jc w:val="both"/>
        <w:rPr>
          <w:rFonts w:eastAsia="Calibri" w:cstheme="minorHAnsi"/>
          <w:lang w:val="pl-PL"/>
        </w:rPr>
      </w:pPr>
      <w:r w:rsidRPr="00C83E39">
        <w:rPr>
          <w:rFonts w:eastAsia="Calibri" w:cstheme="minorHAnsi"/>
          <w:lang w:val="pl-PL"/>
        </w:rPr>
        <w:t>Do rękojmi za wady fizyczne przedmiotu umowy stosuje się odpowiednio zapisy ust. 7-19.</w:t>
      </w:r>
    </w:p>
    <w:p w14:paraId="07D78C65" w14:textId="3ACEC878" w:rsidR="00102C48" w:rsidRPr="00C83E39" w:rsidRDefault="00B93CAF" w:rsidP="001A17AB">
      <w:pPr>
        <w:pStyle w:val="Akapitzlist"/>
        <w:numPr>
          <w:ilvl w:val="0"/>
          <w:numId w:val="79"/>
        </w:numPr>
        <w:spacing w:after="0"/>
        <w:ind w:left="426" w:right="159"/>
        <w:jc w:val="both"/>
        <w:rPr>
          <w:rFonts w:eastAsia="Calibri" w:cstheme="minorHAnsi"/>
          <w:b/>
          <w:lang w:val="pl-PL"/>
        </w:rPr>
      </w:pPr>
      <w:r w:rsidRPr="00C83E39">
        <w:rPr>
          <w:rFonts w:cstheme="minorHAnsi"/>
          <w:lang w:val="pl-PL"/>
        </w:rPr>
        <w:t>W kwestiach dotyczących warunków gwarancji i rękojmi, nieuregulowanych w treści niniejszej umowy stosuje się postanowienia ustawy z dnia 23 kwietnia 1964 r. Kodeks Cywilny (t.j. Dz. U. z 202</w:t>
      </w:r>
      <w:r w:rsidR="003A4AC4" w:rsidRPr="00C83E39">
        <w:rPr>
          <w:rFonts w:cstheme="minorHAnsi"/>
          <w:lang w:val="pl-PL"/>
        </w:rPr>
        <w:t>4</w:t>
      </w:r>
      <w:r w:rsidRPr="00C83E39">
        <w:rPr>
          <w:rFonts w:cstheme="minorHAnsi"/>
          <w:lang w:val="pl-PL"/>
        </w:rPr>
        <w:t> r. poz. 1</w:t>
      </w:r>
      <w:r w:rsidR="001A17AB" w:rsidRPr="00C83E39">
        <w:rPr>
          <w:rFonts w:cstheme="minorHAnsi"/>
          <w:lang w:val="pl-PL"/>
        </w:rPr>
        <w:t>061</w:t>
      </w:r>
      <w:r w:rsidRPr="00C83E39">
        <w:rPr>
          <w:rFonts w:cstheme="minorHAnsi"/>
          <w:lang w:val="pl-PL"/>
        </w:rPr>
        <w:t xml:space="preserve"> z późn. zm.).</w:t>
      </w:r>
    </w:p>
    <w:p w14:paraId="3A0BD25D" w14:textId="0583AE89" w:rsidR="0019227B" w:rsidRPr="00C83E39" w:rsidRDefault="0019227B" w:rsidP="00DB2829">
      <w:pPr>
        <w:spacing w:after="0"/>
        <w:ind w:right="159"/>
        <w:rPr>
          <w:rFonts w:eastAsia="Calibri" w:cstheme="minorHAnsi"/>
          <w:b/>
          <w:lang w:val="pl-PL"/>
        </w:rPr>
      </w:pPr>
    </w:p>
    <w:p w14:paraId="556DD63C" w14:textId="32F91261" w:rsidR="006F6123" w:rsidRPr="00C83E39" w:rsidRDefault="00703E17" w:rsidP="006F6123">
      <w:pPr>
        <w:spacing w:after="0"/>
        <w:ind w:right="159"/>
        <w:jc w:val="center"/>
        <w:rPr>
          <w:rFonts w:eastAsia="Calibri" w:cstheme="minorHAnsi"/>
          <w:b/>
          <w:lang w:val="pl-PL"/>
        </w:rPr>
      </w:pPr>
      <w:r w:rsidRPr="00C83E39">
        <w:rPr>
          <w:rFonts w:eastAsia="Calibri" w:cstheme="minorHAnsi"/>
          <w:b/>
          <w:lang w:val="pl-PL"/>
        </w:rPr>
        <w:lastRenderedPageBreak/>
        <w:t>Usuwanie wad</w:t>
      </w:r>
      <w:r w:rsidR="00783966" w:rsidRPr="00C83E39">
        <w:rPr>
          <w:rFonts w:eastAsia="Calibri" w:cstheme="minorHAnsi"/>
          <w:b/>
          <w:lang w:val="pl-PL"/>
        </w:rPr>
        <w:t xml:space="preserve"> </w:t>
      </w:r>
    </w:p>
    <w:p w14:paraId="7C53AABF" w14:textId="5E6C657A" w:rsidR="00703E17" w:rsidRPr="00C83E39" w:rsidRDefault="006F6123" w:rsidP="00174605">
      <w:pPr>
        <w:spacing w:after="0"/>
        <w:ind w:right="159"/>
        <w:jc w:val="center"/>
        <w:rPr>
          <w:rFonts w:eastAsia="Calibri" w:cstheme="minorHAnsi"/>
          <w:b/>
          <w:lang w:val="pl-PL"/>
        </w:rPr>
      </w:pPr>
      <w:r w:rsidRPr="00C83E39">
        <w:rPr>
          <w:rFonts w:eastAsia="Calibri" w:cstheme="minorHAnsi"/>
          <w:b/>
          <w:lang w:val="pl-PL"/>
        </w:rPr>
        <w:t>§</w:t>
      </w:r>
      <w:r w:rsidR="00625A64" w:rsidRPr="00C83E39">
        <w:rPr>
          <w:rFonts w:eastAsia="Calibri" w:cstheme="minorHAnsi"/>
          <w:b/>
          <w:lang w:val="pl-PL"/>
        </w:rPr>
        <w:t xml:space="preserve"> </w:t>
      </w:r>
      <w:r w:rsidR="00703E17" w:rsidRPr="00C83E39">
        <w:rPr>
          <w:rFonts w:eastAsia="Calibri" w:cstheme="minorHAnsi"/>
          <w:b/>
          <w:lang w:val="pl-PL"/>
        </w:rPr>
        <w:t>10</w:t>
      </w:r>
      <w:r w:rsidRPr="00C83E39">
        <w:rPr>
          <w:rFonts w:eastAsia="Calibri" w:cstheme="minorHAnsi"/>
          <w:b/>
          <w:lang w:val="pl-PL"/>
        </w:rPr>
        <w:t>.</w:t>
      </w:r>
    </w:p>
    <w:p w14:paraId="7F7DEE6F" w14:textId="77777777" w:rsidR="00174605" w:rsidRPr="00C83E39" w:rsidRDefault="00174605" w:rsidP="00174605">
      <w:pPr>
        <w:spacing w:after="0"/>
        <w:ind w:right="159"/>
        <w:jc w:val="center"/>
        <w:rPr>
          <w:rFonts w:eastAsia="Calibri" w:cstheme="minorHAnsi"/>
          <w:b/>
          <w:lang w:val="pl-PL"/>
        </w:rPr>
      </w:pPr>
    </w:p>
    <w:p w14:paraId="46554A18" w14:textId="16AF9C7A" w:rsidR="006F6123" w:rsidRPr="00C83E39" w:rsidRDefault="00703E17" w:rsidP="00157DF6">
      <w:pPr>
        <w:pStyle w:val="Akapitzlist"/>
        <w:numPr>
          <w:ilvl w:val="0"/>
          <w:numId w:val="15"/>
        </w:numPr>
        <w:spacing w:after="0"/>
        <w:ind w:right="159"/>
        <w:contextualSpacing w:val="0"/>
        <w:jc w:val="both"/>
        <w:rPr>
          <w:rFonts w:cstheme="minorHAnsi"/>
          <w:color w:val="000000"/>
          <w:lang w:val="pl-PL"/>
        </w:rPr>
      </w:pPr>
      <w:r w:rsidRPr="00C83E39">
        <w:rPr>
          <w:rFonts w:cstheme="minorHAnsi"/>
          <w:color w:val="000000"/>
          <w:lang w:val="pl-PL"/>
        </w:rPr>
        <w:t xml:space="preserve">O wykrytych w trakcie wykonywania robót wadach w robotach budowlanych Zamawiający zawiadamia niezwłocznie Wykonawcę. Fakt ten nie wpływa na odpowiedzialność Wykonawcy </w:t>
      </w:r>
      <w:r w:rsidR="007B778C" w:rsidRPr="00C83E39">
        <w:rPr>
          <w:rFonts w:cstheme="minorHAnsi"/>
          <w:color w:val="000000"/>
          <w:lang w:val="pl-PL"/>
        </w:rPr>
        <w:br/>
      </w:r>
      <w:r w:rsidRPr="00C83E39">
        <w:rPr>
          <w:rFonts w:cstheme="minorHAnsi"/>
          <w:color w:val="000000"/>
          <w:lang w:val="pl-PL"/>
        </w:rPr>
        <w:t>z tytułu wad ujawnionych w późniejszym terminie.</w:t>
      </w:r>
    </w:p>
    <w:p w14:paraId="7BFDEC43" w14:textId="1698DDB6" w:rsidR="00703E17" w:rsidRPr="00C83E39" w:rsidRDefault="00703E17" w:rsidP="00157DF6">
      <w:pPr>
        <w:pStyle w:val="Akapitzlist"/>
        <w:numPr>
          <w:ilvl w:val="0"/>
          <w:numId w:val="15"/>
        </w:numPr>
        <w:spacing w:after="0"/>
        <w:ind w:right="159"/>
        <w:contextualSpacing w:val="0"/>
        <w:jc w:val="both"/>
        <w:rPr>
          <w:rFonts w:cstheme="minorHAnsi"/>
          <w:color w:val="000000"/>
          <w:lang w:val="pl-PL"/>
        </w:rPr>
      </w:pPr>
      <w:r w:rsidRPr="00C83E39">
        <w:rPr>
          <w:rFonts w:cstheme="minorHAnsi"/>
          <w:color w:val="000000"/>
          <w:lang w:val="pl-PL"/>
        </w:rPr>
        <w:t xml:space="preserve">Zgłoszone wady powinny być przez Wykonawcę usunięte niezwłocznie, nie później niż </w:t>
      </w:r>
      <w:r w:rsidR="007B778C" w:rsidRPr="00C83E39">
        <w:rPr>
          <w:rFonts w:cstheme="minorHAnsi"/>
          <w:color w:val="000000"/>
          <w:lang w:val="pl-PL"/>
        </w:rPr>
        <w:br/>
      </w:r>
      <w:r w:rsidRPr="00C83E39">
        <w:rPr>
          <w:rFonts w:cstheme="minorHAnsi"/>
          <w:color w:val="000000"/>
          <w:lang w:val="pl-PL"/>
        </w:rPr>
        <w:t>w wyznaczonym przez Zamawiającego terminie.</w:t>
      </w:r>
    </w:p>
    <w:p w14:paraId="65AA4037" w14:textId="75EE7607" w:rsidR="00703E17" w:rsidRPr="00C83E39" w:rsidRDefault="00703E17" w:rsidP="00157DF6">
      <w:pPr>
        <w:pStyle w:val="Akapitzlist"/>
        <w:numPr>
          <w:ilvl w:val="0"/>
          <w:numId w:val="15"/>
        </w:numPr>
        <w:spacing w:after="0"/>
        <w:ind w:right="159"/>
        <w:contextualSpacing w:val="0"/>
        <w:jc w:val="both"/>
        <w:rPr>
          <w:rFonts w:cstheme="minorHAnsi"/>
          <w:color w:val="000000"/>
          <w:lang w:val="pl-PL"/>
        </w:rPr>
      </w:pPr>
      <w:r w:rsidRPr="00C83E39">
        <w:rPr>
          <w:rFonts w:cstheme="minorHAnsi"/>
          <w:color w:val="000000"/>
          <w:lang w:val="pl-PL"/>
        </w:rPr>
        <w:t xml:space="preserve">Jeżeli Wykonawca nie usunie wykrytych wad w ustalonym terminie, o którym mowa w ust. 2, wówczas Zamawiający może zlecić ich usunięcie osobie trzeciej (innemu wykonawcy), a wynagrodzenie potrącić z wynagrodzenia umownego Wykonawcy. O zamiarze powierzenia usunięcia wad innemu Wykonawcy Zamawiający zawiadomi Wykonawcę na co najmniej 2 dni </w:t>
      </w:r>
      <w:r w:rsidR="006947E3" w:rsidRPr="00C83E39">
        <w:rPr>
          <w:rFonts w:cstheme="minorHAnsi"/>
          <w:color w:val="000000"/>
          <w:lang w:val="pl-PL"/>
        </w:rPr>
        <w:t xml:space="preserve">robocze </w:t>
      </w:r>
      <w:r w:rsidRPr="00C83E39">
        <w:rPr>
          <w:rFonts w:cstheme="minorHAnsi"/>
          <w:color w:val="000000"/>
          <w:lang w:val="pl-PL"/>
        </w:rPr>
        <w:t>wcześniej na piśmie.</w:t>
      </w:r>
    </w:p>
    <w:p w14:paraId="2AB085DA" w14:textId="5AC5196A" w:rsidR="00703E17" w:rsidRPr="00C83E39" w:rsidRDefault="00703E17" w:rsidP="00157DF6">
      <w:pPr>
        <w:pStyle w:val="Akapitzlist"/>
        <w:numPr>
          <w:ilvl w:val="0"/>
          <w:numId w:val="15"/>
        </w:numPr>
        <w:spacing w:after="0"/>
        <w:ind w:right="159"/>
        <w:contextualSpacing w:val="0"/>
        <w:jc w:val="both"/>
        <w:rPr>
          <w:rFonts w:cstheme="minorHAnsi"/>
          <w:color w:val="000000"/>
          <w:lang w:val="pl-PL"/>
        </w:rPr>
      </w:pPr>
      <w:r w:rsidRPr="00C83E39">
        <w:rPr>
          <w:rFonts w:cstheme="minorHAnsi"/>
          <w:color w:val="000000"/>
          <w:lang w:val="pl-PL"/>
        </w:rPr>
        <w:t xml:space="preserve">Jeżeli w trakcie dokonywania odbiorów, o których mowa w § 11 ust. 1, zostaną stwierdzone wady </w:t>
      </w:r>
      <w:r w:rsidR="001A27E2" w:rsidRPr="00C83E39">
        <w:rPr>
          <w:rFonts w:cstheme="minorHAnsi"/>
          <w:color w:val="000000"/>
          <w:lang w:val="pl-PL"/>
        </w:rPr>
        <w:br/>
      </w:r>
      <w:r w:rsidRPr="00C83E39">
        <w:rPr>
          <w:rFonts w:cstheme="minorHAnsi"/>
          <w:color w:val="000000"/>
          <w:lang w:val="pl-PL"/>
        </w:rPr>
        <w:t xml:space="preserve">w wykonaniu </w:t>
      </w:r>
      <w:r w:rsidR="003E6ACF" w:rsidRPr="00C83E39">
        <w:rPr>
          <w:rFonts w:cstheme="minorHAnsi"/>
          <w:color w:val="000000"/>
          <w:lang w:val="pl-PL"/>
        </w:rPr>
        <w:t xml:space="preserve">robot, z zastrzeżeniem ust. </w:t>
      </w:r>
      <w:r w:rsidR="00E67A22" w:rsidRPr="00C83E39">
        <w:rPr>
          <w:rFonts w:cstheme="minorHAnsi"/>
          <w:color w:val="000000"/>
          <w:lang w:val="pl-PL"/>
        </w:rPr>
        <w:t>6</w:t>
      </w:r>
      <w:r w:rsidRPr="00C83E39">
        <w:rPr>
          <w:rFonts w:cstheme="minorHAnsi"/>
          <w:color w:val="000000"/>
          <w:lang w:val="pl-PL"/>
        </w:rPr>
        <w:t xml:space="preserve">, Wykonawca zobowiązany jest do ich usunięcia w terminie wyznaczonym przez Zamawiającego. Do czasu usunięcia wad procedury odbiorowe ulegają zatrzymaniu. Wyznaczenie nowego terminu odbioru nie oznacza zmiany ani przedłużenia terminu realizacji umowy określonego w § </w:t>
      </w:r>
      <w:r w:rsidR="00E67A22" w:rsidRPr="00C83E39">
        <w:rPr>
          <w:rFonts w:cstheme="minorHAnsi"/>
          <w:color w:val="000000"/>
          <w:lang w:val="pl-PL"/>
        </w:rPr>
        <w:t>3</w:t>
      </w:r>
      <w:r w:rsidRPr="00C83E39">
        <w:rPr>
          <w:rFonts w:cstheme="minorHAnsi"/>
          <w:color w:val="000000"/>
          <w:lang w:val="pl-PL"/>
        </w:rPr>
        <w:t xml:space="preserve"> ust. 1 umowy.</w:t>
      </w:r>
    </w:p>
    <w:p w14:paraId="3C9660F6" w14:textId="358C8374" w:rsidR="00703E17" w:rsidRPr="00C83E39" w:rsidRDefault="00703E17" w:rsidP="00157DF6">
      <w:pPr>
        <w:pStyle w:val="Akapitzlist"/>
        <w:numPr>
          <w:ilvl w:val="0"/>
          <w:numId w:val="15"/>
        </w:numPr>
        <w:spacing w:after="0"/>
        <w:ind w:right="159"/>
        <w:contextualSpacing w:val="0"/>
        <w:jc w:val="both"/>
        <w:rPr>
          <w:rFonts w:cstheme="minorHAnsi"/>
          <w:color w:val="000000"/>
          <w:lang w:val="pl-PL"/>
        </w:rPr>
      </w:pPr>
      <w:r w:rsidRPr="00C83E39">
        <w:rPr>
          <w:rFonts w:cstheme="minorHAnsi"/>
          <w:color w:val="000000"/>
          <w:lang w:val="pl-PL"/>
        </w:rPr>
        <w:t>Jeżeli wady nie nadają się do usunięcia Zamawiającemu przysługuje żądanie wykonania po raz drugi wadliwie wykonanych robót w wyznaczonym przez niego terminie lub zlecenie ich wykonania innej firmie na koszt Wykonawcy.</w:t>
      </w:r>
    </w:p>
    <w:p w14:paraId="393B429E" w14:textId="77777777" w:rsidR="00102C48" w:rsidRPr="00C83E39" w:rsidRDefault="00703E17" w:rsidP="00157DF6">
      <w:pPr>
        <w:pStyle w:val="Akapitzlist"/>
        <w:numPr>
          <w:ilvl w:val="0"/>
          <w:numId w:val="15"/>
        </w:numPr>
        <w:spacing w:after="0"/>
        <w:ind w:right="159"/>
        <w:contextualSpacing w:val="0"/>
        <w:jc w:val="both"/>
        <w:rPr>
          <w:rFonts w:cstheme="minorHAnsi"/>
          <w:color w:val="000000"/>
          <w:lang w:val="pl-PL"/>
        </w:rPr>
      </w:pPr>
      <w:r w:rsidRPr="00C83E39">
        <w:rPr>
          <w:rFonts w:cstheme="minorHAnsi"/>
          <w:color w:val="000000"/>
          <w:lang w:val="pl-PL"/>
        </w:rPr>
        <w:t>Wykonawca zobowiązany jest do pisemnego zawiadomienia o usunięciu wad. Zamawiający wyznaczy ostateczny termin odbioru od dnia zgłoszenia gotowości do ostatecznego odbioru.</w:t>
      </w:r>
    </w:p>
    <w:p w14:paraId="76E14296" w14:textId="06509A20" w:rsidR="00B9550C" w:rsidRPr="00C83E39" w:rsidRDefault="003E6ACF" w:rsidP="006947E3">
      <w:pPr>
        <w:pStyle w:val="Akapitzlist"/>
        <w:numPr>
          <w:ilvl w:val="0"/>
          <w:numId w:val="15"/>
        </w:numPr>
        <w:spacing w:after="0"/>
        <w:ind w:right="159"/>
        <w:contextualSpacing w:val="0"/>
        <w:jc w:val="both"/>
        <w:rPr>
          <w:rFonts w:cstheme="minorHAnsi"/>
          <w:color w:val="000000"/>
          <w:lang w:val="pl-PL"/>
        </w:rPr>
      </w:pPr>
      <w:r w:rsidRPr="00C83E39">
        <w:rPr>
          <w:rFonts w:cstheme="minorHAnsi"/>
          <w:color w:val="000000"/>
          <w:lang w:val="pl-PL"/>
        </w:rPr>
        <w:t xml:space="preserve">Jeżeli w trakcie odbiotu końcowego przedmiotu umowy zostaną stwierdzone wady, które nie uniemożliwiają użytkowania przedmiotu umowy zgodnie z przeznaczeniem, a nadają się </w:t>
      </w:r>
      <w:r w:rsidRPr="00C83E39">
        <w:rPr>
          <w:rFonts w:cstheme="minorHAnsi"/>
          <w:color w:val="000000"/>
          <w:lang w:val="pl-PL"/>
        </w:rPr>
        <w:br/>
        <w:t xml:space="preserve">do usunięcia, Zamawiający może dokonać odbioru przedmiotu umowy jednocześnie wyznaczając termin na usunięcie wad/usterek, pod warunkiem, że wartość </w:t>
      </w:r>
      <w:r w:rsidR="00F16E67" w:rsidRPr="00C83E39">
        <w:rPr>
          <w:rFonts w:cstheme="minorHAnsi"/>
          <w:color w:val="000000"/>
          <w:lang w:val="pl-PL"/>
        </w:rPr>
        <w:t>usunięcia wad/usterek</w:t>
      </w:r>
      <w:r w:rsidRPr="00C83E39">
        <w:rPr>
          <w:rFonts w:cstheme="minorHAnsi"/>
          <w:color w:val="000000"/>
          <w:lang w:val="pl-PL"/>
        </w:rPr>
        <w:t xml:space="preserve">, nie przekracza łącznie kwoty 2 000,00 zł. W takim przypadku zastosowanie mają zapisy </w:t>
      </w:r>
      <w:r w:rsidRPr="00C83E39">
        <w:rPr>
          <w:rFonts w:cstheme="minorHAnsi"/>
          <w:lang w:val="pl-PL"/>
        </w:rPr>
        <w:t xml:space="preserve">§ 11 ust. </w:t>
      </w:r>
      <w:r w:rsidR="00DC2313" w:rsidRPr="00C83E39">
        <w:rPr>
          <w:rFonts w:cstheme="minorHAnsi"/>
          <w:lang w:val="pl-PL"/>
        </w:rPr>
        <w:t>7</w:t>
      </w:r>
      <w:r w:rsidRPr="00C83E39">
        <w:rPr>
          <w:rFonts w:cstheme="minorHAnsi"/>
          <w:lang w:val="pl-PL"/>
        </w:rPr>
        <w:t xml:space="preserve"> pkt 3-4 oraz </w:t>
      </w:r>
      <w:r w:rsidR="00742605" w:rsidRPr="00C83E39">
        <w:rPr>
          <w:rFonts w:cstheme="minorHAnsi"/>
          <w:lang w:val="pl-PL"/>
        </w:rPr>
        <w:br/>
      </w:r>
      <w:r w:rsidR="006947E3" w:rsidRPr="00C83E39">
        <w:rPr>
          <w:rFonts w:cstheme="minorHAnsi"/>
          <w:lang w:val="pl-PL"/>
        </w:rPr>
        <w:t xml:space="preserve">§ 11 </w:t>
      </w:r>
      <w:r w:rsidRPr="00C83E39">
        <w:rPr>
          <w:rFonts w:cstheme="minorHAnsi"/>
          <w:lang w:val="pl-PL"/>
        </w:rPr>
        <w:t xml:space="preserve">ust. </w:t>
      </w:r>
      <w:r w:rsidR="00DC2313" w:rsidRPr="00C83E39">
        <w:rPr>
          <w:rFonts w:cstheme="minorHAnsi"/>
          <w:lang w:val="pl-PL"/>
        </w:rPr>
        <w:t>8</w:t>
      </w:r>
      <w:r w:rsidRPr="00C83E39">
        <w:rPr>
          <w:rFonts w:cstheme="minorHAnsi"/>
          <w:color w:val="000000"/>
          <w:lang w:val="pl-PL"/>
        </w:rPr>
        <w:t>.</w:t>
      </w:r>
    </w:p>
    <w:p w14:paraId="46BBE620" w14:textId="092954EB" w:rsidR="00203909" w:rsidRPr="00C83E39" w:rsidRDefault="00203909" w:rsidP="00E55BDB">
      <w:pPr>
        <w:spacing w:after="0"/>
        <w:ind w:right="159"/>
        <w:rPr>
          <w:rFonts w:eastAsia="Calibri" w:cstheme="minorHAnsi"/>
          <w:b/>
          <w:lang w:val="pl-PL"/>
        </w:rPr>
      </w:pPr>
    </w:p>
    <w:p w14:paraId="51086411" w14:textId="0C4F2C9E" w:rsidR="006F6123" w:rsidRPr="00C83E39" w:rsidRDefault="00755F12" w:rsidP="00755F12">
      <w:pPr>
        <w:spacing w:after="0"/>
        <w:ind w:right="159"/>
        <w:jc w:val="center"/>
        <w:rPr>
          <w:rFonts w:eastAsia="Calibri" w:cstheme="minorHAnsi"/>
          <w:b/>
          <w:lang w:val="pl-PL"/>
        </w:rPr>
      </w:pPr>
      <w:r w:rsidRPr="00C83E39">
        <w:rPr>
          <w:rFonts w:eastAsia="Calibri" w:cstheme="minorHAnsi"/>
          <w:b/>
          <w:lang w:val="pl-PL"/>
        </w:rPr>
        <w:t>Odbiory</w:t>
      </w:r>
      <w:r w:rsidR="002D175C" w:rsidRPr="00C83E39">
        <w:rPr>
          <w:rFonts w:eastAsia="Calibri" w:cstheme="minorHAnsi"/>
          <w:b/>
          <w:lang w:val="pl-PL"/>
        </w:rPr>
        <w:t xml:space="preserve"> </w:t>
      </w:r>
    </w:p>
    <w:p w14:paraId="129E134E" w14:textId="3BBD2DF1" w:rsidR="0053046D" w:rsidRPr="00C83E39" w:rsidRDefault="006F6123" w:rsidP="00AA07AB">
      <w:pPr>
        <w:spacing w:after="0"/>
        <w:ind w:right="159"/>
        <w:jc w:val="center"/>
        <w:rPr>
          <w:rFonts w:eastAsia="Calibri" w:cstheme="minorHAnsi"/>
          <w:b/>
          <w:lang w:val="pl-PL"/>
        </w:rPr>
      </w:pPr>
      <w:r w:rsidRPr="00C83E39">
        <w:rPr>
          <w:rFonts w:eastAsia="Calibri" w:cstheme="minorHAnsi"/>
          <w:b/>
          <w:lang w:val="pl-PL"/>
        </w:rPr>
        <w:t>§</w:t>
      </w:r>
      <w:r w:rsidR="00625A64" w:rsidRPr="00C83E39">
        <w:rPr>
          <w:rFonts w:eastAsia="Calibri" w:cstheme="minorHAnsi"/>
          <w:b/>
          <w:lang w:val="pl-PL"/>
        </w:rPr>
        <w:t xml:space="preserve"> </w:t>
      </w:r>
      <w:r w:rsidR="00703E17" w:rsidRPr="00C83E39">
        <w:rPr>
          <w:rFonts w:eastAsia="Calibri" w:cstheme="minorHAnsi"/>
          <w:b/>
          <w:lang w:val="pl-PL"/>
        </w:rPr>
        <w:t>11</w:t>
      </w:r>
      <w:r w:rsidRPr="00C83E39">
        <w:rPr>
          <w:rFonts w:eastAsia="Calibri" w:cstheme="minorHAnsi"/>
          <w:b/>
          <w:lang w:val="pl-PL"/>
        </w:rPr>
        <w:t>.</w:t>
      </w:r>
    </w:p>
    <w:p w14:paraId="184579EF" w14:textId="77777777" w:rsidR="00703E17" w:rsidRPr="00C83E39" w:rsidRDefault="00703E17" w:rsidP="00AA07AB">
      <w:pPr>
        <w:spacing w:after="0"/>
        <w:ind w:right="159"/>
        <w:jc w:val="center"/>
        <w:rPr>
          <w:rFonts w:eastAsia="Calibri" w:cstheme="minorHAnsi"/>
          <w:b/>
          <w:lang w:val="pl-PL"/>
        </w:rPr>
      </w:pPr>
    </w:p>
    <w:p w14:paraId="2702F939" w14:textId="37049D68" w:rsidR="00703E17" w:rsidRPr="00C83E39" w:rsidRDefault="00203909" w:rsidP="00157DF6">
      <w:pPr>
        <w:pStyle w:val="Akapitzlist"/>
        <w:numPr>
          <w:ilvl w:val="0"/>
          <w:numId w:val="16"/>
        </w:numPr>
        <w:spacing w:after="0"/>
        <w:ind w:right="159"/>
        <w:contextualSpacing w:val="0"/>
        <w:jc w:val="both"/>
        <w:rPr>
          <w:rFonts w:cstheme="minorHAnsi"/>
          <w:lang w:val="pl-PL"/>
        </w:rPr>
      </w:pPr>
      <w:r w:rsidRPr="00C83E39">
        <w:rPr>
          <w:rFonts w:cstheme="minorHAnsi"/>
          <w:lang w:val="pl-PL"/>
        </w:rPr>
        <w:t>Rodzaje odbiorów i zasady ich przeprowadzenia zostały określone w Dokumentacji Budowlanej stanowiącej Załącznik nr 2 do niniejszej umowy.</w:t>
      </w:r>
      <w:r w:rsidR="002749BA" w:rsidRPr="00C83E39">
        <w:rPr>
          <w:rFonts w:cstheme="minorHAnsi"/>
          <w:lang w:val="pl-PL"/>
        </w:rPr>
        <w:t xml:space="preserve"> (w tym odbiory robót zanikających, odbiory robót ulegających zakryciu, odbiory częściowe)</w:t>
      </w:r>
    </w:p>
    <w:p w14:paraId="70A65F85" w14:textId="105FDABC" w:rsidR="0090660D" w:rsidRPr="00C83E39" w:rsidRDefault="002749BA" w:rsidP="00DB2829">
      <w:pPr>
        <w:pStyle w:val="Akapitzlist"/>
        <w:numPr>
          <w:ilvl w:val="0"/>
          <w:numId w:val="16"/>
        </w:numPr>
        <w:spacing w:after="0"/>
        <w:ind w:right="159"/>
        <w:contextualSpacing w:val="0"/>
        <w:jc w:val="both"/>
        <w:rPr>
          <w:rFonts w:cstheme="minorHAnsi"/>
          <w:lang w:val="pl-PL"/>
        </w:rPr>
      </w:pPr>
      <w:r w:rsidRPr="00C83E39">
        <w:rPr>
          <w:rFonts w:cstheme="minorHAnsi"/>
          <w:lang w:val="pl-PL"/>
        </w:rPr>
        <w:t xml:space="preserve">W przypadku </w:t>
      </w:r>
      <w:r w:rsidR="0090660D" w:rsidRPr="00C83E39">
        <w:rPr>
          <w:rFonts w:cstheme="minorHAnsi"/>
          <w:lang w:val="pl-PL"/>
        </w:rPr>
        <w:t>robót zanikających lub ulegających zakryciu</w:t>
      </w:r>
      <w:r w:rsidRPr="00C83E39">
        <w:rPr>
          <w:rFonts w:cstheme="minorHAnsi"/>
          <w:lang w:val="pl-PL"/>
        </w:rPr>
        <w:t>,</w:t>
      </w:r>
      <w:r w:rsidR="0090660D" w:rsidRPr="00C83E39">
        <w:rPr>
          <w:rFonts w:cstheme="minorHAnsi"/>
          <w:lang w:val="pl-PL"/>
        </w:rPr>
        <w:t xml:space="preserve"> Wykonawca </w:t>
      </w:r>
      <w:r w:rsidRPr="00C83E39">
        <w:rPr>
          <w:rFonts w:eastAsia="Calibri" w:cstheme="minorHAnsi"/>
          <w:lang w:val="pl-PL"/>
        </w:rPr>
        <w:t>– po dokonaniu odpowiedniego wpisu w dzienniku budowy - powiadamia Inwes</w:t>
      </w:r>
      <w:r w:rsidR="00DB2829" w:rsidRPr="00C83E39">
        <w:rPr>
          <w:rFonts w:eastAsia="Calibri" w:cstheme="minorHAnsi"/>
          <w:lang w:val="pl-PL"/>
        </w:rPr>
        <w:t>tora Zastępczego o gotowości do </w:t>
      </w:r>
      <w:r w:rsidRPr="00C83E39">
        <w:rPr>
          <w:rFonts w:eastAsia="Calibri" w:cstheme="minorHAnsi"/>
          <w:lang w:val="pl-PL"/>
        </w:rPr>
        <w:t xml:space="preserve">odbioru tych robót z wyprzedzeniem umożliwiającym sprawdzenie ich wykonania. Inwestor Zastępczy dokonuje sprawdzenia robót i potwierdza ich wykonanie wpisem do dziennika budowy. </w:t>
      </w:r>
    </w:p>
    <w:p w14:paraId="579709E9" w14:textId="1EF97018" w:rsidR="0090660D" w:rsidRPr="00C83E39" w:rsidRDefault="0090660D" w:rsidP="00B819FF">
      <w:pPr>
        <w:pStyle w:val="Akapitzlist"/>
        <w:numPr>
          <w:ilvl w:val="0"/>
          <w:numId w:val="16"/>
        </w:numPr>
        <w:spacing w:after="0"/>
        <w:ind w:right="159"/>
        <w:contextualSpacing w:val="0"/>
        <w:jc w:val="both"/>
        <w:rPr>
          <w:rFonts w:cstheme="minorHAnsi"/>
          <w:lang w:val="pl-PL"/>
        </w:rPr>
      </w:pPr>
      <w:r w:rsidRPr="00C83E39">
        <w:rPr>
          <w:rFonts w:cstheme="minorHAnsi"/>
          <w:lang w:val="pl-PL"/>
        </w:rPr>
        <w:t xml:space="preserve">W przypadku niezgłoszenia </w:t>
      </w:r>
      <w:r w:rsidR="00866B48" w:rsidRPr="00C83E39">
        <w:rPr>
          <w:rFonts w:cstheme="minorHAnsi"/>
          <w:lang w:val="pl-PL"/>
        </w:rPr>
        <w:t xml:space="preserve">Inwestorowi Zastępczemu </w:t>
      </w:r>
      <w:r w:rsidRPr="00C83E39">
        <w:rPr>
          <w:rFonts w:cstheme="minorHAnsi"/>
          <w:lang w:val="pl-PL"/>
        </w:rPr>
        <w:t xml:space="preserve">gotowości do odbioru robót zanikających lub ulegających zakryciu lub dokonaniu zakrycia tych robót przed ich odbiorem Wykonawca, na żądanie </w:t>
      </w:r>
      <w:r w:rsidR="00866B48" w:rsidRPr="00C83E39">
        <w:rPr>
          <w:rFonts w:cstheme="minorHAnsi"/>
          <w:lang w:val="pl-PL"/>
        </w:rPr>
        <w:t>Inwestora Zastępczego</w:t>
      </w:r>
      <w:r w:rsidRPr="00C83E39">
        <w:rPr>
          <w:rFonts w:cstheme="minorHAnsi"/>
          <w:lang w:val="pl-PL"/>
        </w:rPr>
        <w:t>, jest zobowiązany na własny koszt odkryć roboty i przywrócić stan poprzedni w celu umożliwienia dokonania odbioru tych robót.</w:t>
      </w:r>
    </w:p>
    <w:p w14:paraId="27FC6159" w14:textId="77777777" w:rsidR="002749BA" w:rsidRPr="00C83E39" w:rsidRDefault="002749BA" w:rsidP="002749BA">
      <w:pPr>
        <w:pStyle w:val="Akapitzlist"/>
        <w:numPr>
          <w:ilvl w:val="0"/>
          <w:numId w:val="16"/>
        </w:numPr>
        <w:spacing w:after="0"/>
        <w:ind w:right="159"/>
        <w:contextualSpacing w:val="0"/>
        <w:jc w:val="both"/>
        <w:rPr>
          <w:rFonts w:cstheme="minorHAnsi"/>
          <w:color w:val="000000"/>
          <w:lang w:val="pl-PL"/>
        </w:rPr>
      </w:pPr>
      <w:r w:rsidRPr="00C83E39">
        <w:rPr>
          <w:rFonts w:cstheme="minorHAnsi"/>
          <w:color w:val="000000"/>
          <w:lang w:val="pl-PL"/>
        </w:rPr>
        <w:t>Zakończenie realizacji przedmiotu umowy zostanie potwierdzone Protokołem Odbioru Końcowego podpisanym przez Strony umowy.</w:t>
      </w:r>
    </w:p>
    <w:p w14:paraId="58B91CE9" w14:textId="172F29F5" w:rsidR="00994CA1" w:rsidRPr="00C83E39" w:rsidRDefault="00994CA1" w:rsidP="00994CA1">
      <w:pPr>
        <w:pStyle w:val="Akapitzlist"/>
        <w:numPr>
          <w:ilvl w:val="0"/>
          <w:numId w:val="16"/>
        </w:numPr>
        <w:spacing w:after="0"/>
        <w:ind w:right="159"/>
        <w:jc w:val="both"/>
        <w:rPr>
          <w:rFonts w:eastAsia="Calibri" w:cstheme="minorHAnsi"/>
          <w:lang w:val="pl-PL"/>
        </w:rPr>
      </w:pPr>
      <w:r w:rsidRPr="00C83E39">
        <w:rPr>
          <w:rFonts w:eastAsia="Calibri" w:cstheme="minorHAnsi"/>
          <w:lang w:val="pl-PL"/>
        </w:rPr>
        <w:t xml:space="preserve">Po zakończeniu realizacji przedmiotu umowy, dokonany zostanie odbiór końcowy. W tym przypadku </w:t>
      </w:r>
      <w:r w:rsidRPr="00C83E39">
        <w:rPr>
          <w:rFonts w:eastAsia="Calibri" w:cstheme="minorHAnsi"/>
          <w:lang w:val="pl-PL"/>
        </w:rPr>
        <w:lastRenderedPageBreak/>
        <w:t>Wykonawca zobowiązany jest do:</w:t>
      </w:r>
    </w:p>
    <w:p w14:paraId="5097029E" w14:textId="77777777" w:rsidR="00994CA1" w:rsidRPr="00C83E39" w:rsidRDefault="00994CA1" w:rsidP="00CA65C1">
      <w:pPr>
        <w:pStyle w:val="Akapitzlist"/>
        <w:numPr>
          <w:ilvl w:val="0"/>
          <w:numId w:val="82"/>
        </w:numPr>
        <w:spacing w:after="0"/>
        <w:ind w:left="709" w:right="159" w:hanging="283"/>
        <w:jc w:val="both"/>
        <w:rPr>
          <w:rFonts w:eastAsia="Calibri" w:cstheme="minorHAnsi"/>
          <w:lang w:val="pl-PL"/>
        </w:rPr>
      </w:pPr>
      <w:r w:rsidRPr="00C83E39">
        <w:rPr>
          <w:rFonts w:eastAsia="Calibri" w:cstheme="minorHAnsi"/>
          <w:lang w:val="pl-PL"/>
        </w:rPr>
        <w:t>przeprowadzenia - przed czynnościami odbioru - prób końcowych i odbiorów przewidzianych przepisami prawa oraz wymaganych przez służby i inspekcje;</w:t>
      </w:r>
    </w:p>
    <w:p w14:paraId="4C4C376C" w14:textId="77777777" w:rsidR="00994CA1" w:rsidRPr="00C83E39" w:rsidRDefault="00994CA1" w:rsidP="00CA65C1">
      <w:pPr>
        <w:pStyle w:val="Akapitzlist"/>
        <w:numPr>
          <w:ilvl w:val="0"/>
          <w:numId w:val="82"/>
        </w:numPr>
        <w:spacing w:after="0"/>
        <w:ind w:left="709" w:right="159" w:hanging="283"/>
        <w:jc w:val="both"/>
        <w:rPr>
          <w:rFonts w:eastAsia="Calibri" w:cstheme="minorHAnsi"/>
          <w:lang w:val="pl-PL"/>
        </w:rPr>
      </w:pPr>
      <w:r w:rsidRPr="00C83E39">
        <w:rPr>
          <w:rFonts w:eastAsia="Calibri" w:cstheme="minorHAnsi"/>
          <w:lang w:val="pl-PL"/>
        </w:rPr>
        <w:t>dokonania - przed czynnościami odbioru - rozruchu urządzeń dostarczonych na obiekt,</w:t>
      </w:r>
    </w:p>
    <w:p w14:paraId="22F703C7" w14:textId="4A56CB20" w:rsidR="00994CA1" w:rsidRPr="00C83E39" w:rsidRDefault="00994CA1" w:rsidP="00CA65C1">
      <w:pPr>
        <w:pStyle w:val="Akapitzlist"/>
        <w:numPr>
          <w:ilvl w:val="0"/>
          <w:numId w:val="82"/>
        </w:numPr>
        <w:spacing w:after="0"/>
        <w:ind w:left="709" w:right="159" w:hanging="283"/>
        <w:jc w:val="both"/>
        <w:rPr>
          <w:rFonts w:eastAsia="Calibri" w:cstheme="minorHAnsi"/>
          <w:lang w:val="pl-PL"/>
        </w:rPr>
      </w:pPr>
      <w:r w:rsidRPr="00C83E39">
        <w:rPr>
          <w:rFonts w:eastAsia="Calibri" w:cstheme="minorHAnsi"/>
          <w:lang w:val="pl-PL"/>
        </w:rPr>
        <w:t>skompletowania pełnej dokumentacji powykonawczej, w tym pozwolenia na użytkowanie obiektu, i uzyskania potwierdzenia Inwestora Zastępczego co do kompletności dokumentacji powykonawczej – okreśłonej w § 4 ust. 15 umowy;</w:t>
      </w:r>
    </w:p>
    <w:p w14:paraId="79589F17" w14:textId="707B4356" w:rsidR="00994CA1" w:rsidRPr="00C83E39" w:rsidRDefault="00994CA1" w:rsidP="00CA65C1">
      <w:pPr>
        <w:pStyle w:val="Akapitzlist"/>
        <w:numPr>
          <w:ilvl w:val="0"/>
          <w:numId w:val="82"/>
        </w:numPr>
        <w:spacing w:after="0"/>
        <w:ind w:left="709" w:right="159" w:hanging="283"/>
        <w:jc w:val="both"/>
        <w:rPr>
          <w:rFonts w:eastAsia="Calibri" w:cstheme="minorHAnsi"/>
          <w:lang w:val="pl-PL"/>
        </w:rPr>
      </w:pPr>
      <w:r w:rsidRPr="00C83E39">
        <w:rPr>
          <w:rFonts w:eastAsia="Calibri" w:cstheme="minorHAnsi"/>
          <w:lang w:val="pl-PL"/>
        </w:rPr>
        <w:t>stwierdzenia, wpisem do dziennika budowy, że zakończył wszystkie roboty objęte przedmiotem umowy. Zgodność wpisu ze stanem faktycznym musi być potwierdzona przez Inwestora Zastępczego. Wymagany jest również wpis dokumentujący, że "wszystkie wbudowane w</w:t>
      </w:r>
      <w:r w:rsidR="00B819FF" w:rsidRPr="00C83E39">
        <w:rPr>
          <w:rFonts w:eastAsia="Calibri" w:cstheme="minorHAnsi"/>
          <w:lang w:val="pl-PL"/>
        </w:rPr>
        <w:t> </w:t>
      </w:r>
      <w:r w:rsidRPr="00C83E39">
        <w:rPr>
          <w:rFonts w:eastAsia="Calibri" w:cstheme="minorHAnsi"/>
          <w:lang w:val="pl-PL"/>
        </w:rPr>
        <w:t>zakończony obiekt budowlany wyroby budowlane, szczególnie istotne dla bezpieczeństwa konstrukcji i bezpieczeństwa pożarowego, posiadają dokumenty potwierdzające ich dopuszczenie do obrotu i powszechnego stosowania" podpisany przez kierownika budowy i Inwestora Zastępczego;</w:t>
      </w:r>
    </w:p>
    <w:p w14:paraId="57DC1F3A" w14:textId="6ECC017A" w:rsidR="00994CA1" w:rsidRPr="00C83E39" w:rsidRDefault="00994CA1" w:rsidP="00CA65C1">
      <w:pPr>
        <w:pStyle w:val="Akapitzlist"/>
        <w:numPr>
          <w:ilvl w:val="0"/>
          <w:numId w:val="82"/>
        </w:numPr>
        <w:spacing w:after="0"/>
        <w:ind w:left="709" w:right="159" w:hanging="283"/>
        <w:jc w:val="both"/>
        <w:rPr>
          <w:rFonts w:eastAsia="Calibri" w:cstheme="minorHAnsi"/>
          <w:lang w:val="pl-PL"/>
        </w:rPr>
      </w:pPr>
      <w:r w:rsidRPr="00C83E39">
        <w:rPr>
          <w:rFonts w:eastAsia="Calibri" w:cstheme="minorHAnsi"/>
          <w:lang w:val="pl-PL"/>
        </w:rPr>
        <w:t xml:space="preserve">zawiadomienia Zamawiającego na piśmie o osiągnięciu gotowości przedmiotu umowy </w:t>
      </w:r>
      <w:r w:rsidRPr="00C83E39">
        <w:rPr>
          <w:rFonts w:eastAsia="Calibri" w:cstheme="minorHAnsi"/>
          <w:lang w:val="pl-PL"/>
        </w:rPr>
        <w:br/>
        <w:t>do odbioru końcowego z potwierdzającą adnotacją Inwestora Zastępczego na tym piśmie; do zawiadomienia Wykonawca dołączy dokumenty potwierdzające spełnienie warunków określonych w pkt 1-4;</w:t>
      </w:r>
    </w:p>
    <w:p w14:paraId="32CA8C31" w14:textId="211113DB" w:rsidR="002749BA" w:rsidRPr="00C83E39" w:rsidRDefault="0090660D" w:rsidP="00B819FF">
      <w:pPr>
        <w:pStyle w:val="Akapitzlist"/>
        <w:numPr>
          <w:ilvl w:val="0"/>
          <w:numId w:val="16"/>
        </w:numPr>
        <w:spacing w:after="0"/>
        <w:ind w:right="159"/>
        <w:contextualSpacing w:val="0"/>
        <w:jc w:val="both"/>
        <w:rPr>
          <w:rFonts w:cstheme="minorHAnsi"/>
          <w:color w:val="000000"/>
          <w:lang w:val="pl-PL"/>
        </w:rPr>
      </w:pPr>
      <w:r w:rsidRPr="00C83E39">
        <w:rPr>
          <w:rFonts w:cstheme="minorHAnsi"/>
          <w:color w:val="000000"/>
          <w:lang w:val="pl-PL"/>
        </w:rPr>
        <w:t>Zamawiający przystąpi do odbioru końcowego w terminie nie dłuższym niż 7 dni roboczych od daty zgłoszenia gotowości do odbioru końcowego. O dokładnym terminie odbioru końcowego Wykonawca zostanie powiadomiony pisemnie.</w:t>
      </w:r>
    </w:p>
    <w:p w14:paraId="32578BFC" w14:textId="018DAD55" w:rsidR="009C6045" w:rsidRPr="00C83E39" w:rsidRDefault="009C6045" w:rsidP="00236C1C">
      <w:pPr>
        <w:pStyle w:val="Akapitzlist"/>
        <w:numPr>
          <w:ilvl w:val="0"/>
          <w:numId w:val="16"/>
        </w:numPr>
        <w:spacing w:after="0"/>
        <w:ind w:right="159"/>
        <w:contextualSpacing w:val="0"/>
        <w:jc w:val="both"/>
        <w:rPr>
          <w:rFonts w:cstheme="minorHAnsi"/>
          <w:color w:val="000000"/>
          <w:lang w:val="pl-PL"/>
        </w:rPr>
      </w:pPr>
      <w:r w:rsidRPr="00C83E39">
        <w:rPr>
          <w:rFonts w:cstheme="minorHAnsi"/>
          <w:color w:val="000000"/>
          <w:lang w:val="pl-PL"/>
        </w:rPr>
        <w:t xml:space="preserve">Z odbioru końcowego zostanie sporządzony </w:t>
      </w:r>
      <w:r w:rsidR="00264E6C" w:rsidRPr="00C83E39">
        <w:rPr>
          <w:rFonts w:cstheme="minorHAnsi"/>
          <w:color w:val="000000"/>
          <w:lang w:val="pl-PL"/>
        </w:rPr>
        <w:t xml:space="preserve">Protokół </w:t>
      </w:r>
      <w:r w:rsidR="00F60787" w:rsidRPr="00C83E39">
        <w:rPr>
          <w:rFonts w:cstheme="minorHAnsi"/>
          <w:color w:val="000000"/>
          <w:lang w:val="pl-PL"/>
        </w:rPr>
        <w:t>O</w:t>
      </w:r>
      <w:r w:rsidR="00264E6C" w:rsidRPr="00C83E39">
        <w:rPr>
          <w:rFonts w:cstheme="minorHAnsi"/>
          <w:color w:val="000000"/>
          <w:lang w:val="pl-PL"/>
        </w:rPr>
        <w:t xml:space="preserve">dbioru </w:t>
      </w:r>
      <w:r w:rsidR="00F60787" w:rsidRPr="00C83E39">
        <w:rPr>
          <w:rFonts w:cstheme="minorHAnsi"/>
          <w:color w:val="000000"/>
          <w:lang w:val="pl-PL"/>
        </w:rPr>
        <w:t>K</w:t>
      </w:r>
      <w:r w:rsidR="00264E6C" w:rsidRPr="00C83E39">
        <w:rPr>
          <w:rFonts w:cstheme="minorHAnsi"/>
          <w:color w:val="000000"/>
          <w:lang w:val="pl-PL"/>
        </w:rPr>
        <w:t>ońcowego,</w:t>
      </w:r>
      <w:r w:rsidR="00203909" w:rsidRPr="00C83E39">
        <w:rPr>
          <w:rFonts w:cstheme="minorHAnsi"/>
          <w:color w:val="000000"/>
          <w:lang w:val="pl-PL"/>
        </w:rPr>
        <w:t xml:space="preserve"> którego wzór stanowi</w:t>
      </w:r>
      <w:r w:rsidR="00264E6C" w:rsidRPr="00C83E39">
        <w:rPr>
          <w:rFonts w:cstheme="minorHAnsi"/>
          <w:color w:val="000000"/>
          <w:lang w:val="pl-PL"/>
        </w:rPr>
        <w:t xml:space="preserve"> Załącznik nr </w:t>
      </w:r>
      <w:r w:rsidR="00236C1C" w:rsidRPr="00C83E39">
        <w:rPr>
          <w:rFonts w:cstheme="minorHAnsi"/>
          <w:color w:val="000000"/>
          <w:lang w:val="pl-PL"/>
        </w:rPr>
        <w:t>9</w:t>
      </w:r>
      <w:r w:rsidR="00264E6C" w:rsidRPr="00C83E39">
        <w:rPr>
          <w:rFonts w:cstheme="minorHAnsi"/>
          <w:color w:val="000000"/>
          <w:lang w:val="pl-PL"/>
        </w:rPr>
        <w:t xml:space="preserve"> do umowy</w:t>
      </w:r>
      <w:r w:rsidRPr="00C83E39">
        <w:rPr>
          <w:rFonts w:cstheme="minorHAnsi"/>
          <w:color w:val="000000"/>
          <w:lang w:val="pl-PL"/>
        </w:rPr>
        <w:t>, który powinien zawierać w szczególności:</w:t>
      </w:r>
    </w:p>
    <w:p w14:paraId="29C11C45" w14:textId="4F9C666B" w:rsidR="009C6045" w:rsidRPr="00C83E39" w:rsidRDefault="004A7F7F" w:rsidP="00157DF6">
      <w:pPr>
        <w:pStyle w:val="Akapitzlist"/>
        <w:numPr>
          <w:ilvl w:val="0"/>
          <w:numId w:val="17"/>
        </w:numPr>
        <w:spacing w:after="0"/>
        <w:ind w:right="159"/>
        <w:contextualSpacing w:val="0"/>
        <w:jc w:val="both"/>
        <w:rPr>
          <w:rFonts w:cstheme="minorHAnsi"/>
          <w:color w:val="000000"/>
          <w:lang w:val="pl-PL"/>
        </w:rPr>
      </w:pPr>
      <w:r w:rsidRPr="00C83E39">
        <w:rPr>
          <w:rFonts w:cstheme="minorHAnsi"/>
          <w:color w:val="000000"/>
          <w:lang w:val="pl-PL"/>
        </w:rPr>
        <w:t>o</w:t>
      </w:r>
      <w:r w:rsidR="009C6045" w:rsidRPr="00C83E39">
        <w:rPr>
          <w:rFonts w:cstheme="minorHAnsi"/>
          <w:color w:val="000000"/>
          <w:lang w:val="pl-PL"/>
        </w:rPr>
        <w:t>znaczenie daty i miejsca odbioru całości przedmiotu umowy oraz dane Zamawiającego i</w:t>
      </w:r>
      <w:r w:rsidR="00327F8C">
        <w:rPr>
          <w:rFonts w:cstheme="minorHAnsi"/>
          <w:color w:val="000000"/>
          <w:lang w:val="pl-PL"/>
        </w:rPr>
        <w:t> </w:t>
      </w:r>
      <w:r w:rsidR="009C6045" w:rsidRPr="00C83E39">
        <w:rPr>
          <w:rFonts w:cstheme="minorHAnsi"/>
          <w:color w:val="000000"/>
          <w:lang w:val="pl-PL"/>
        </w:rPr>
        <w:t>Wykonawcy</w:t>
      </w:r>
      <w:r w:rsidR="00091EB9" w:rsidRPr="00C83E39">
        <w:rPr>
          <w:rFonts w:cstheme="minorHAnsi"/>
          <w:color w:val="000000"/>
          <w:lang w:val="pl-PL"/>
        </w:rPr>
        <w:t>;</w:t>
      </w:r>
    </w:p>
    <w:p w14:paraId="307F676B" w14:textId="7D2A4004" w:rsidR="009C6045" w:rsidRPr="00C83E39" w:rsidRDefault="004A7F7F" w:rsidP="00157DF6">
      <w:pPr>
        <w:pStyle w:val="Akapitzlist"/>
        <w:numPr>
          <w:ilvl w:val="0"/>
          <w:numId w:val="17"/>
        </w:numPr>
        <w:spacing w:after="0"/>
        <w:ind w:right="159"/>
        <w:contextualSpacing w:val="0"/>
        <w:jc w:val="both"/>
        <w:rPr>
          <w:rFonts w:cstheme="minorHAnsi"/>
          <w:color w:val="000000"/>
          <w:lang w:val="pl-PL"/>
        </w:rPr>
      </w:pPr>
      <w:r w:rsidRPr="00C83E39">
        <w:rPr>
          <w:rFonts w:cstheme="minorHAnsi"/>
          <w:color w:val="000000"/>
          <w:lang w:val="pl-PL"/>
        </w:rPr>
        <w:t>o</w:t>
      </w:r>
      <w:r w:rsidR="009C6045" w:rsidRPr="00C83E39">
        <w:rPr>
          <w:rFonts w:cstheme="minorHAnsi"/>
          <w:color w:val="000000"/>
          <w:lang w:val="pl-PL"/>
        </w:rPr>
        <w:t>cenę prawidłowości wykonania całości przedmiotu umowy</w:t>
      </w:r>
      <w:r w:rsidRPr="00C83E39">
        <w:rPr>
          <w:rFonts w:cstheme="minorHAnsi"/>
          <w:color w:val="000000"/>
          <w:lang w:val="pl-PL"/>
        </w:rPr>
        <w:t xml:space="preserve"> </w:t>
      </w:r>
      <w:r w:rsidR="009C6045" w:rsidRPr="00C83E39">
        <w:rPr>
          <w:rFonts w:cstheme="minorHAnsi"/>
          <w:color w:val="000000"/>
          <w:lang w:val="pl-PL"/>
        </w:rPr>
        <w:t>oraz jego zg</w:t>
      </w:r>
      <w:r w:rsidRPr="00C83E39">
        <w:rPr>
          <w:rFonts w:cstheme="minorHAnsi"/>
          <w:color w:val="000000"/>
          <w:lang w:val="pl-PL"/>
        </w:rPr>
        <w:t xml:space="preserve">odności z postanowieniami umowy, </w:t>
      </w:r>
      <w:r w:rsidR="009C6045" w:rsidRPr="00C83E39">
        <w:rPr>
          <w:rFonts w:cstheme="minorHAnsi"/>
          <w:color w:val="000000"/>
          <w:lang w:val="pl-PL"/>
        </w:rPr>
        <w:t xml:space="preserve">Opisem </w:t>
      </w:r>
      <w:r w:rsidRPr="00C83E39">
        <w:rPr>
          <w:rFonts w:cstheme="minorHAnsi"/>
          <w:color w:val="000000"/>
          <w:lang w:val="pl-PL"/>
        </w:rPr>
        <w:t>P</w:t>
      </w:r>
      <w:r w:rsidR="009C6045" w:rsidRPr="00C83E39">
        <w:rPr>
          <w:rFonts w:cstheme="minorHAnsi"/>
          <w:color w:val="000000"/>
          <w:lang w:val="pl-PL"/>
        </w:rPr>
        <w:t>rzedmiot</w:t>
      </w:r>
      <w:r w:rsidRPr="00C83E39">
        <w:rPr>
          <w:rFonts w:cstheme="minorHAnsi"/>
          <w:color w:val="000000"/>
          <w:lang w:val="pl-PL"/>
        </w:rPr>
        <w:t xml:space="preserve">u </w:t>
      </w:r>
      <w:r w:rsidR="00F60787" w:rsidRPr="00C83E39">
        <w:rPr>
          <w:rFonts w:cstheme="minorHAnsi"/>
          <w:color w:val="000000"/>
          <w:lang w:val="pl-PL"/>
        </w:rPr>
        <w:tab/>
        <w:t>Z</w:t>
      </w:r>
      <w:r w:rsidR="009C6045" w:rsidRPr="00C83E39">
        <w:rPr>
          <w:rFonts w:cstheme="minorHAnsi"/>
          <w:color w:val="000000"/>
          <w:lang w:val="pl-PL"/>
        </w:rPr>
        <w:t xml:space="preserve">amówienia </w:t>
      </w:r>
      <w:r w:rsidRPr="00C83E39">
        <w:rPr>
          <w:rFonts w:cstheme="minorHAnsi"/>
          <w:color w:val="000000"/>
          <w:lang w:val="pl-PL"/>
        </w:rPr>
        <w:t>i Dokumentacją Budowlaną</w:t>
      </w:r>
      <w:r w:rsidR="00091EB9" w:rsidRPr="00C83E39">
        <w:rPr>
          <w:rFonts w:cstheme="minorHAnsi"/>
          <w:color w:val="000000"/>
          <w:lang w:val="pl-PL"/>
        </w:rPr>
        <w:t>;</w:t>
      </w:r>
    </w:p>
    <w:p w14:paraId="2A3B0586" w14:textId="5FAB2AD9" w:rsidR="009C6045" w:rsidRPr="00C83E39" w:rsidRDefault="004A7F7F" w:rsidP="00157DF6">
      <w:pPr>
        <w:pStyle w:val="Akapitzlist"/>
        <w:numPr>
          <w:ilvl w:val="0"/>
          <w:numId w:val="17"/>
        </w:numPr>
        <w:spacing w:after="0"/>
        <w:ind w:right="159"/>
        <w:contextualSpacing w:val="0"/>
        <w:jc w:val="both"/>
        <w:rPr>
          <w:rFonts w:cstheme="minorHAnsi"/>
          <w:color w:val="000000"/>
          <w:lang w:val="pl-PL"/>
        </w:rPr>
      </w:pPr>
      <w:r w:rsidRPr="00C83E39">
        <w:rPr>
          <w:rFonts w:cstheme="minorHAnsi"/>
          <w:color w:val="000000"/>
          <w:lang w:val="pl-PL"/>
        </w:rPr>
        <w:t>w</w:t>
      </w:r>
      <w:r w:rsidR="009C6045" w:rsidRPr="00C83E39">
        <w:rPr>
          <w:rFonts w:cstheme="minorHAnsi"/>
          <w:color w:val="000000"/>
          <w:lang w:val="pl-PL"/>
        </w:rPr>
        <w:t>skazanie istniejących wad</w:t>
      </w:r>
      <w:r w:rsidR="00C50BBB" w:rsidRPr="00C83E39">
        <w:rPr>
          <w:rFonts w:cstheme="minorHAnsi"/>
          <w:color w:val="000000"/>
          <w:lang w:val="pl-PL"/>
        </w:rPr>
        <w:t>/usterek, o których mowa w § 10 ust. 7</w:t>
      </w:r>
      <w:r w:rsidR="009C6045" w:rsidRPr="00C83E39">
        <w:rPr>
          <w:rFonts w:cstheme="minorHAnsi"/>
          <w:color w:val="000000"/>
          <w:lang w:val="pl-PL"/>
        </w:rPr>
        <w:t xml:space="preserve"> bądź braku wad odbieranego przedmiotu umowy, w tym dokumentacji powykonawczej</w:t>
      </w:r>
      <w:r w:rsidR="00091EB9" w:rsidRPr="00C83E39">
        <w:rPr>
          <w:rFonts w:cstheme="minorHAnsi"/>
          <w:color w:val="000000"/>
          <w:lang w:val="pl-PL"/>
        </w:rPr>
        <w:t>;</w:t>
      </w:r>
    </w:p>
    <w:p w14:paraId="71CCC133" w14:textId="6DCE30C6" w:rsidR="009C6045" w:rsidRPr="00C83E39" w:rsidRDefault="001348E1" w:rsidP="00157DF6">
      <w:pPr>
        <w:pStyle w:val="Akapitzlist"/>
        <w:numPr>
          <w:ilvl w:val="0"/>
          <w:numId w:val="17"/>
        </w:numPr>
        <w:spacing w:after="0"/>
        <w:ind w:right="159"/>
        <w:contextualSpacing w:val="0"/>
        <w:jc w:val="both"/>
        <w:rPr>
          <w:rFonts w:cstheme="minorHAnsi"/>
          <w:color w:val="000000"/>
          <w:lang w:val="pl-PL"/>
        </w:rPr>
      </w:pPr>
      <w:r w:rsidRPr="00C83E39">
        <w:rPr>
          <w:rFonts w:cstheme="minorHAnsi"/>
          <w:color w:val="000000"/>
          <w:lang w:val="pl-PL"/>
        </w:rPr>
        <w:t>w</w:t>
      </w:r>
      <w:r w:rsidR="009C6045" w:rsidRPr="00C83E39">
        <w:rPr>
          <w:rFonts w:cstheme="minorHAnsi"/>
          <w:color w:val="000000"/>
          <w:lang w:val="pl-PL"/>
        </w:rPr>
        <w:t xml:space="preserve"> przypadku stwierdzenia wad – zobowiązanie Wykonawcy do ich usunięcia w ramach wynagrodzenia, o którym mowa w § 7 ust. 2 oraz w terminie wskazanym przez Zamawiającego</w:t>
      </w:r>
      <w:r w:rsidR="00A834DB" w:rsidRPr="00C83E39">
        <w:rPr>
          <w:rFonts w:cstheme="minorHAnsi"/>
          <w:color w:val="000000"/>
          <w:lang w:val="pl-PL"/>
        </w:rPr>
        <w:t>.</w:t>
      </w:r>
    </w:p>
    <w:p w14:paraId="44AEEF2D" w14:textId="140D4E8D" w:rsidR="009C6045" w:rsidRPr="00C83E39" w:rsidRDefault="00091EB9" w:rsidP="002C36F8">
      <w:pPr>
        <w:pStyle w:val="Akapitzlist"/>
        <w:numPr>
          <w:ilvl w:val="0"/>
          <w:numId w:val="16"/>
        </w:numPr>
        <w:spacing w:after="0"/>
        <w:ind w:right="159"/>
        <w:contextualSpacing w:val="0"/>
        <w:jc w:val="both"/>
        <w:rPr>
          <w:rFonts w:cstheme="minorHAnsi"/>
          <w:color w:val="000000"/>
          <w:lang w:val="pl-PL"/>
        </w:rPr>
      </w:pPr>
      <w:r w:rsidRPr="00C83E39">
        <w:rPr>
          <w:rFonts w:cstheme="minorHAnsi"/>
          <w:color w:val="000000"/>
          <w:lang w:val="pl-PL"/>
        </w:rPr>
        <w:t xml:space="preserve">Pisemne </w:t>
      </w:r>
      <w:r w:rsidR="00664DC1" w:rsidRPr="00C83E39">
        <w:rPr>
          <w:rFonts w:cstheme="minorHAnsi"/>
          <w:color w:val="000000"/>
          <w:lang w:val="pl-PL"/>
        </w:rPr>
        <w:t>s</w:t>
      </w:r>
      <w:r w:rsidR="00E24455" w:rsidRPr="00C83E39">
        <w:rPr>
          <w:rFonts w:cstheme="minorHAnsi"/>
          <w:color w:val="000000"/>
          <w:lang w:val="pl-PL"/>
        </w:rPr>
        <w:t>twierdz</w:t>
      </w:r>
      <w:r w:rsidRPr="00C83E39">
        <w:rPr>
          <w:rFonts w:cstheme="minorHAnsi"/>
          <w:color w:val="000000"/>
          <w:lang w:val="pl-PL"/>
        </w:rPr>
        <w:t>e</w:t>
      </w:r>
      <w:r w:rsidR="00E24455" w:rsidRPr="00C83E39">
        <w:rPr>
          <w:rFonts w:cstheme="minorHAnsi"/>
          <w:color w:val="000000"/>
          <w:lang w:val="pl-PL"/>
        </w:rPr>
        <w:t>n</w:t>
      </w:r>
      <w:r w:rsidRPr="00C83E39">
        <w:rPr>
          <w:rFonts w:cstheme="minorHAnsi"/>
          <w:color w:val="000000"/>
          <w:lang w:val="pl-PL"/>
        </w:rPr>
        <w:t>ie</w:t>
      </w:r>
      <w:r w:rsidR="00E24455" w:rsidRPr="00C83E39">
        <w:rPr>
          <w:rFonts w:cstheme="minorHAnsi"/>
          <w:color w:val="000000"/>
          <w:lang w:val="pl-PL"/>
        </w:rPr>
        <w:t xml:space="preserve"> wad</w:t>
      </w:r>
      <w:r w:rsidR="00C50BBB" w:rsidRPr="00C83E39">
        <w:rPr>
          <w:rFonts w:cstheme="minorHAnsi"/>
          <w:color w:val="000000"/>
          <w:lang w:val="pl-PL"/>
        </w:rPr>
        <w:t>/usterek, o których mowa w § 10 ust. 7,</w:t>
      </w:r>
      <w:r w:rsidR="00E24455" w:rsidRPr="00C83E39">
        <w:rPr>
          <w:rFonts w:cstheme="minorHAnsi"/>
          <w:color w:val="000000"/>
          <w:lang w:val="pl-PL"/>
        </w:rPr>
        <w:t xml:space="preserve"> w wykonaniu przedmiotu umowy wraz z wyznaczonym terminem na usunięcie tych wad stanowi odrębny załącznik do</w:t>
      </w:r>
      <w:r w:rsidR="00264E6C" w:rsidRPr="00C83E39">
        <w:rPr>
          <w:rFonts w:cstheme="minorHAnsi"/>
          <w:color w:val="000000"/>
          <w:lang w:val="pl-PL"/>
        </w:rPr>
        <w:t xml:space="preserve"> P</w:t>
      </w:r>
      <w:r w:rsidR="00E24455" w:rsidRPr="00C83E39">
        <w:rPr>
          <w:rFonts w:cstheme="minorHAnsi"/>
          <w:color w:val="000000"/>
          <w:lang w:val="pl-PL"/>
        </w:rPr>
        <w:t xml:space="preserve">rotokołu </w:t>
      </w:r>
      <w:r w:rsidR="001348E1" w:rsidRPr="00C83E39">
        <w:rPr>
          <w:rFonts w:cstheme="minorHAnsi"/>
          <w:color w:val="000000"/>
          <w:lang w:val="pl-PL"/>
        </w:rPr>
        <w:t>O</w:t>
      </w:r>
      <w:r w:rsidR="00E24455" w:rsidRPr="00C83E39">
        <w:rPr>
          <w:rFonts w:cstheme="minorHAnsi"/>
          <w:color w:val="000000"/>
          <w:lang w:val="pl-PL"/>
        </w:rPr>
        <w:t xml:space="preserve">dbioru </w:t>
      </w:r>
      <w:r w:rsidR="001348E1" w:rsidRPr="00C83E39">
        <w:rPr>
          <w:rFonts w:cstheme="minorHAnsi"/>
          <w:color w:val="000000"/>
          <w:lang w:val="pl-PL"/>
        </w:rPr>
        <w:t>K</w:t>
      </w:r>
      <w:r w:rsidR="00E24455" w:rsidRPr="00C83E39">
        <w:rPr>
          <w:rFonts w:cstheme="minorHAnsi"/>
          <w:color w:val="000000"/>
          <w:lang w:val="pl-PL"/>
        </w:rPr>
        <w:t xml:space="preserve">ońcowego. Po usunięciu przez Wykonawcę wad opisanych w tym załączniku, dokonuje się odbioru tych prac oraz sporządza się kolejny załącznik do </w:t>
      </w:r>
      <w:r w:rsidR="00264E6C" w:rsidRPr="00C83E39">
        <w:rPr>
          <w:rFonts w:cstheme="minorHAnsi"/>
          <w:color w:val="000000"/>
          <w:lang w:val="pl-PL"/>
        </w:rPr>
        <w:t>P</w:t>
      </w:r>
      <w:r w:rsidR="00E24455" w:rsidRPr="00C83E39">
        <w:rPr>
          <w:rFonts w:cstheme="minorHAnsi"/>
          <w:color w:val="000000"/>
          <w:lang w:val="pl-PL"/>
        </w:rPr>
        <w:t xml:space="preserve">rotokołu </w:t>
      </w:r>
      <w:r w:rsidR="001348E1" w:rsidRPr="00C83E39">
        <w:rPr>
          <w:rFonts w:cstheme="minorHAnsi"/>
          <w:color w:val="000000"/>
          <w:lang w:val="pl-PL"/>
        </w:rPr>
        <w:t>O</w:t>
      </w:r>
      <w:r w:rsidR="00E24455" w:rsidRPr="00C83E39">
        <w:rPr>
          <w:rFonts w:cstheme="minorHAnsi"/>
          <w:color w:val="000000"/>
          <w:lang w:val="pl-PL"/>
        </w:rPr>
        <w:t xml:space="preserve">dbioru </w:t>
      </w:r>
      <w:r w:rsidR="001348E1" w:rsidRPr="00C83E39">
        <w:rPr>
          <w:rFonts w:cstheme="minorHAnsi"/>
          <w:color w:val="000000"/>
          <w:lang w:val="pl-PL"/>
        </w:rPr>
        <w:t>K</w:t>
      </w:r>
      <w:r w:rsidR="00E24455" w:rsidRPr="00C83E39">
        <w:rPr>
          <w:rFonts w:cstheme="minorHAnsi"/>
          <w:color w:val="000000"/>
          <w:lang w:val="pl-PL"/>
        </w:rPr>
        <w:t xml:space="preserve">ońcowego stwierdzający faktyczne usunięcie opisanych wad, załącznik ten będzie podpisany przez </w:t>
      </w:r>
      <w:r w:rsidR="00236C1C" w:rsidRPr="00C83E39">
        <w:rPr>
          <w:rFonts w:cstheme="minorHAnsi"/>
          <w:color w:val="000000"/>
          <w:lang w:val="pl-PL"/>
        </w:rPr>
        <w:t>S</w:t>
      </w:r>
      <w:r w:rsidR="00E24455" w:rsidRPr="00C83E39">
        <w:rPr>
          <w:rFonts w:cstheme="minorHAnsi"/>
          <w:color w:val="000000"/>
          <w:lang w:val="pl-PL"/>
        </w:rPr>
        <w:t xml:space="preserve">trony umowy z zastrzeżeniem ust. </w:t>
      </w:r>
      <w:r w:rsidR="002C36F8" w:rsidRPr="00C83E39">
        <w:rPr>
          <w:rFonts w:cstheme="minorHAnsi"/>
          <w:color w:val="000000"/>
          <w:lang w:val="pl-PL"/>
        </w:rPr>
        <w:t>9</w:t>
      </w:r>
      <w:r w:rsidR="00E24455" w:rsidRPr="00C83E39">
        <w:rPr>
          <w:rFonts w:cstheme="minorHAnsi"/>
          <w:color w:val="000000"/>
          <w:lang w:val="pl-PL"/>
        </w:rPr>
        <w:t>.</w:t>
      </w:r>
    </w:p>
    <w:p w14:paraId="617A0508" w14:textId="211E13B4" w:rsidR="00E24455" w:rsidRPr="00C83E39" w:rsidRDefault="00E24455" w:rsidP="00157DF6">
      <w:pPr>
        <w:pStyle w:val="Akapitzlist"/>
        <w:numPr>
          <w:ilvl w:val="0"/>
          <w:numId w:val="16"/>
        </w:numPr>
        <w:spacing w:after="0"/>
        <w:ind w:right="159"/>
        <w:contextualSpacing w:val="0"/>
        <w:jc w:val="both"/>
        <w:rPr>
          <w:rFonts w:cstheme="minorHAnsi"/>
          <w:color w:val="000000"/>
          <w:lang w:val="pl-PL"/>
        </w:rPr>
      </w:pPr>
      <w:r w:rsidRPr="00C83E39">
        <w:rPr>
          <w:rFonts w:cstheme="minorHAnsi"/>
          <w:color w:val="000000"/>
          <w:lang w:val="pl-PL"/>
        </w:rPr>
        <w:t>Nieuczestniczenie Wykonawcy w odbiorze końcowym, m</w:t>
      </w:r>
      <w:r w:rsidR="00327F8C">
        <w:rPr>
          <w:rFonts w:cstheme="minorHAnsi"/>
          <w:color w:val="000000"/>
          <w:lang w:val="pl-PL"/>
        </w:rPr>
        <w:t>imo stosownego powiadomienia go </w:t>
      </w:r>
      <w:r w:rsidRPr="00C83E39">
        <w:rPr>
          <w:rFonts w:cstheme="minorHAnsi"/>
          <w:color w:val="000000"/>
          <w:lang w:val="pl-PL"/>
        </w:rPr>
        <w:t>o</w:t>
      </w:r>
      <w:r w:rsidR="00327F8C">
        <w:rPr>
          <w:rFonts w:cstheme="minorHAnsi"/>
          <w:color w:val="000000"/>
          <w:lang w:val="pl-PL"/>
        </w:rPr>
        <w:t> </w:t>
      </w:r>
      <w:r w:rsidRPr="00C83E39">
        <w:rPr>
          <w:rFonts w:cstheme="minorHAnsi"/>
          <w:color w:val="000000"/>
          <w:lang w:val="pl-PL"/>
        </w:rPr>
        <w:t xml:space="preserve">terminie tego odbioru, nie wstrzymuje rozpoczęcia odbioru końcowego ani </w:t>
      </w:r>
      <w:r w:rsidR="00264E6C" w:rsidRPr="00C83E39">
        <w:rPr>
          <w:rFonts w:cstheme="minorHAnsi"/>
          <w:color w:val="000000"/>
          <w:lang w:val="pl-PL"/>
        </w:rPr>
        <w:t>sporządzenia P</w:t>
      </w:r>
      <w:r w:rsidRPr="00C83E39">
        <w:rPr>
          <w:rFonts w:cstheme="minorHAnsi"/>
          <w:color w:val="000000"/>
          <w:lang w:val="pl-PL"/>
        </w:rPr>
        <w:t xml:space="preserve">rotokołu </w:t>
      </w:r>
      <w:r w:rsidR="00F60787" w:rsidRPr="00C83E39">
        <w:rPr>
          <w:rFonts w:cstheme="minorHAnsi"/>
          <w:color w:val="000000"/>
          <w:lang w:val="pl-PL"/>
        </w:rPr>
        <w:t>O</w:t>
      </w:r>
      <w:r w:rsidRPr="00C83E39">
        <w:rPr>
          <w:rFonts w:cstheme="minorHAnsi"/>
          <w:color w:val="000000"/>
          <w:lang w:val="pl-PL"/>
        </w:rPr>
        <w:t>dbioru</w:t>
      </w:r>
      <w:r w:rsidR="00264E6C" w:rsidRPr="00C83E39">
        <w:rPr>
          <w:rFonts w:cstheme="minorHAnsi"/>
          <w:color w:val="000000"/>
          <w:lang w:val="pl-PL"/>
        </w:rPr>
        <w:t xml:space="preserve"> </w:t>
      </w:r>
      <w:r w:rsidR="00F60787" w:rsidRPr="00C83E39">
        <w:rPr>
          <w:rFonts w:cstheme="minorHAnsi"/>
          <w:color w:val="000000"/>
          <w:lang w:val="pl-PL"/>
        </w:rPr>
        <w:t>K</w:t>
      </w:r>
      <w:r w:rsidR="00264E6C" w:rsidRPr="00C83E39">
        <w:rPr>
          <w:rFonts w:cstheme="minorHAnsi"/>
          <w:color w:val="000000"/>
          <w:lang w:val="pl-PL"/>
        </w:rPr>
        <w:t>ońcowego</w:t>
      </w:r>
      <w:r w:rsidRPr="00C83E39">
        <w:rPr>
          <w:rFonts w:cstheme="minorHAnsi"/>
          <w:color w:val="000000"/>
          <w:lang w:val="pl-PL"/>
        </w:rPr>
        <w:t>, w którym Zamawiający umieści stosowną adnotację o nieobecności Wykonawcy, a w przypadku odmowy przez Wykonawcę podpisania sporządzonego protokołu - również adnotację o odmowie jego podpisania.</w:t>
      </w:r>
    </w:p>
    <w:p w14:paraId="6B138999" w14:textId="240D015D" w:rsidR="002A3296" w:rsidRPr="00C83E39" w:rsidRDefault="002A3296" w:rsidP="006F6123">
      <w:pPr>
        <w:spacing w:after="0"/>
        <w:ind w:right="159"/>
        <w:jc w:val="both"/>
        <w:rPr>
          <w:rFonts w:eastAsia="Calibri" w:cstheme="minorHAnsi"/>
          <w:lang w:val="pl-PL"/>
        </w:rPr>
      </w:pPr>
    </w:p>
    <w:p w14:paraId="12C22B23" w14:textId="45C5367C" w:rsidR="006F6123" w:rsidRPr="00C83E39" w:rsidRDefault="00E24455" w:rsidP="006F6123">
      <w:pPr>
        <w:spacing w:after="0"/>
        <w:ind w:right="159"/>
        <w:jc w:val="center"/>
        <w:rPr>
          <w:rFonts w:eastAsia="Calibri" w:cstheme="minorHAnsi"/>
          <w:b/>
          <w:color w:val="FF0000"/>
          <w:lang w:val="pl-PL"/>
        </w:rPr>
      </w:pPr>
      <w:r w:rsidRPr="00C83E39">
        <w:rPr>
          <w:rFonts w:eastAsia="Calibri" w:cstheme="minorHAnsi"/>
          <w:b/>
          <w:lang w:val="pl-PL"/>
        </w:rPr>
        <w:t>Podwykonawstwo</w:t>
      </w:r>
      <w:r w:rsidR="00CF4032" w:rsidRPr="00C83E39">
        <w:rPr>
          <w:rFonts w:eastAsia="Calibri" w:cstheme="minorHAnsi"/>
          <w:b/>
          <w:lang w:val="pl-PL"/>
        </w:rPr>
        <w:t xml:space="preserve"> </w:t>
      </w:r>
    </w:p>
    <w:p w14:paraId="3DFDA353" w14:textId="63984BE4" w:rsidR="006F6123" w:rsidRPr="00C83E39" w:rsidRDefault="006F6123" w:rsidP="006F6123">
      <w:pPr>
        <w:spacing w:after="0"/>
        <w:ind w:right="159"/>
        <w:jc w:val="center"/>
        <w:rPr>
          <w:rFonts w:eastAsia="Calibri" w:cstheme="minorHAnsi"/>
          <w:b/>
          <w:lang w:val="pl-PL"/>
        </w:rPr>
      </w:pPr>
      <w:r w:rsidRPr="00C83E39">
        <w:rPr>
          <w:rFonts w:eastAsia="Calibri" w:cstheme="minorHAnsi"/>
          <w:b/>
          <w:lang w:val="pl-PL"/>
        </w:rPr>
        <w:t>§</w:t>
      </w:r>
      <w:r w:rsidR="00625A64" w:rsidRPr="00C83E39">
        <w:rPr>
          <w:rFonts w:eastAsia="Calibri" w:cstheme="minorHAnsi"/>
          <w:b/>
          <w:lang w:val="pl-PL"/>
        </w:rPr>
        <w:t xml:space="preserve"> </w:t>
      </w:r>
      <w:r w:rsidR="00E24455" w:rsidRPr="00C83E39">
        <w:rPr>
          <w:rFonts w:eastAsia="Calibri" w:cstheme="minorHAnsi"/>
          <w:b/>
          <w:lang w:val="pl-PL"/>
        </w:rPr>
        <w:t>12</w:t>
      </w:r>
      <w:r w:rsidRPr="00C83E39">
        <w:rPr>
          <w:rFonts w:eastAsia="Calibri" w:cstheme="minorHAnsi"/>
          <w:b/>
          <w:lang w:val="pl-PL"/>
        </w:rPr>
        <w:t>.</w:t>
      </w:r>
    </w:p>
    <w:p w14:paraId="3DEF084A" w14:textId="77777777" w:rsidR="00E24455" w:rsidRPr="00C83E39" w:rsidRDefault="00E24455" w:rsidP="006F6123">
      <w:pPr>
        <w:spacing w:after="0"/>
        <w:ind w:right="159"/>
        <w:jc w:val="center"/>
        <w:rPr>
          <w:rFonts w:eastAsia="Calibri" w:cstheme="minorHAnsi"/>
          <w:b/>
          <w:lang w:val="pl-PL"/>
        </w:rPr>
      </w:pPr>
    </w:p>
    <w:p w14:paraId="646E929F" w14:textId="70839C23" w:rsidR="00E24455" w:rsidRPr="00C83E39" w:rsidRDefault="00E24455" w:rsidP="00157DF6">
      <w:pPr>
        <w:pStyle w:val="Akapitzlist"/>
        <w:numPr>
          <w:ilvl w:val="0"/>
          <w:numId w:val="18"/>
        </w:numPr>
        <w:spacing w:after="0"/>
        <w:ind w:right="159"/>
        <w:contextualSpacing w:val="0"/>
        <w:jc w:val="both"/>
        <w:rPr>
          <w:rFonts w:cstheme="minorHAnsi"/>
          <w:color w:val="000000"/>
          <w:lang w:val="pl-PL"/>
        </w:rPr>
      </w:pPr>
      <w:r w:rsidRPr="00C83E39">
        <w:rPr>
          <w:rFonts w:cstheme="minorHAnsi"/>
          <w:color w:val="000000"/>
          <w:lang w:val="pl-PL"/>
        </w:rPr>
        <w:lastRenderedPageBreak/>
        <w:t>Wykonawca może powierzyć wykonanie części przedmiotu umowy podwykonawcom.</w:t>
      </w:r>
    </w:p>
    <w:p w14:paraId="278CB334" w14:textId="77777777" w:rsidR="00094A96" w:rsidRPr="00C83E39" w:rsidRDefault="00094A96" w:rsidP="00094A96">
      <w:pPr>
        <w:pStyle w:val="Akapitzlist"/>
        <w:numPr>
          <w:ilvl w:val="0"/>
          <w:numId w:val="18"/>
        </w:numPr>
        <w:spacing w:after="0"/>
        <w:ind w:right="159"/>
        <w:contextualSpacing w:val="0"/>
        <w:jc w:val="both"/>
        <w:rPr>
          <w:rFonts w:cstheme="minorHAnsi"/>
          <w:color w:val="000000"/>
          <w:lang w:val="pl-PL"/>
        </w:rPr>
      </w:pPr>
      <w:r w:rsidRPr="00C83E39">
        <w:rPr>
          <w:rFonts w:cstheme="minorHAnsi"/>
          <w:color w:val="000000"/>
          <w:lang w:val="pl-PL"/>
        </w:rPr>
        <w:t>Wykonawca przed przystąpieniem do realizacji przedmiotu umowy dostarczy Zamawiającemu wykaz Podwykonawców – jeżeli są już znani – z określeniem zakresu i rodzaju powierzonego do wykonania zakresu przedmiotu umowy, który zawiera co najmniej:</w:t>
      </w:r>
    </w:p>
    <w:p w14:paraId="5BC3AB21" w14:textId="77777777" w:rsidR="00094A96" w:rsidRPr="00C83E39" w:rsidRDefault="00094A96" w:rsidP="00094A96">
      <w:pPr>
        <w:pStyle w:val="Akapitzlist"/>
        <w:numPr>
          <w:ilvl w:val="0"/>
          <w:numId w:val="22"/>
        </w:numPr>
        <w:spacing w:after="0"/>
        <w:ind w:right="159"/>
        <w:contextualSpacing w:val="0"/>
        <w:jc w:val="both"/>
        <w:rPr>
          <w:rFonts w:cstheme="minorHAnsi"/>
          <w:color w:val="000000"/>
          <w:lang w:val="pl-PL"/>
        </w:rPr>
      </w:pPr>
      <w:r w:rsidRPr="00C83E39">
        <w:rPr>
          <w:rFonts w:cstheme="minorHAnsi"/>
          <w:color w:val="000000"/>
          <w:lang w:val="pl-PL"/>
        </w:rPr>
        <w:t>nazwę oraz dane kontaktowe i przedstawicieli tych Podwykonawców;</w:t>
      </w:r>
    </w:p>
    <w:p w14:paraId="7C88F7A3" w14:textId="77777777" w:rsidR="00094A96" w:rsidRPr="00C83E39" w:rsidRDefault="00094A96" w:rsidP="00094A96">
      <w:pPr>
        <w:pStyle w:val="Akapitzlist"/>
        <w:numPr>
          <w:ilvl w:val="0"/>
          <w:numId w:val="22"/>
        </w:numPr>
        <w:spacing w:after="0"/>
        <w:ind w:right="159"/>
        <w:contextualSpacing w:val="0"/>
        <w:jc w:val="both"/>
        <w:rPr>
          <w:rFonts w:cstheme="minorHAnsi"/>
          <w:color w:val="000000"/>
          <w:lang w:val="pl-PL"/>
        </w:rPr>
      </w:pPr>
      <w:r w:rsidRPr="00C83E39">
        <w:rPr>
          <w:rFonts w:cstheme="minorHAnsi"/>
          <w:color w:val="000000"/>
          <w:lang w:val="pl-PL"/>
        </w:rPr>
        <w:t>zakres robót i ich wartość;</w:t>
      </w:r>
    </w:p>
    <w:p w14:paraId="0409D544" w14:textId="60C4C3CD" w:rsidR="00094A96" w:rsidRPr="00C83E39" w:rsidRDefault="00094A96" w:rsidP="00094A96">
      <w:pPr>
        <w:pStyle w:val="Akapitzlist"/>
        <w:numPr>
          <w:ilvl w:val="0"/>
          <w:numId w:val="22"/>
        </w:numPr>
        <w:spacing w:after="0"/>
        <w:ind w:right="159"/>
        <w:contextualSpacing w:val="0"/>
        <w:jc w:val="both"/>
        <w:rPr>
          <w:rFonts w:cstheme="minorHAnsi"/>
          <w:color w:val="000000"/>
          <w:lang w:val="pl-PL"/>
        </w:rPr>
      </w:pPr>
      <w:r w:rsidRPr="00C83E39">
        <w:rPr>
          <w:rFonts w:cstheme="minorHAnsi"/>
          <w:color w:val="000000"/>
          <w:lang w:val="pl-PL"/>
        </w:rPr>
        <w:t>określony termin zapłaty.</w:t>
      </w:r>
    </w:p>
    <w:p w14:paraId="7AFE2540" w14:textId="5A70CC8E" w:rsidR="006F6123" w:rsidRPr="00C83E39" w:rsidRDefault="00E24455" w:rsidP="00157DF6">
      <w:pPr>
        <w:pStyle w:val="Akapitzlist"/>
        <w:numPr>
          <w:ilvl w:val="0"/>
          <w:numId w:val="18"/>
        </w:numPr>
        <w:spacing w:after="0"/>
        <w:ind w:right="159"/>
        <w:contextualSpacing w:val="0"/>
        <w:jc w:val="both"/>
        <w:rPr>
          <w:rFonts w:cstheme="minorHAnsi"/>
          <w:color w:val="000000"/>
          <w:lang w:val="pl-PL"/>
        </w:rPr>
      </w:pPr>
      <w:r w:rsidRPr="00C83E39">
        <w:rPr>
          <w:rFonts w:cstheme="minorHAnsi"/>
          <w:color w:val="000000"/>
          <w:lang w:val="pl-PL"/>
        </w:rPr>
        <w:t>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w:t>
      </w:r>
    </w:p>
    <w:p w14:paraId="346437E2" w14:textId="461C8E26" w:rsidR="00E24455" w:rsidRPr="00C83E39" w:rsidRDefault="00E24455" w:rsidP="00157DF6">
      <w:pPr>
        <w:pStyle w:val="Akapitzlist"/>
        <w:numPr>
          <w:ilvl w:val="0"/>
          <w:numId w:val="18"/>
        </w:numPr>
        <w:spacing w:after="0"/>
        <w:ind w:right="159"/>
        <w:contextualSpacing w:val="0"/>
        <w:jc w:val="both"/>
        <w:rPr>
          <w:rFonts w:cstheme="minorHAnsi"/>
          <w:color w:val="000000"/>
          <w:lang w:val="pl-PL"/>
        </w:rPr>
      </w:pPr>
      <w:r w:rsidRPr="00C83E39">
        <w:rPr>
          <w:rFonts w:cstheme="minorHAnsi"/>
          <w:color w:val="000000"/>
          <w:lang w:val="pl-PL"/>
        </w:rPr>
        <w:t>Wykonawca jest odpowiedzialny za działania lub zaniechania Podwykonawców, dalszych Podwykonawców, ich przedstawicieli lub pracowników, jak za własne działania lub zaniechania.</w:t>
      </w:r>
    </w:p>
    <w:p w14:paraId="542E2ABC" w14:textId="77777777" w:rsidR="00E24455" w:rsidRPr="00C83E39" w:rsidRDefault="00E24455" w:rsidP="00157DF6">
      <w:pPr>
        <w:pStyle w:val="Akapitzlist"/>
        <w:numPr>
          <w:ilvl w:val="0"/>
          <w:numId w:val="18"/>
        </w:numPr>
        <w:spacing w:after="0"/>
        <w:ind w:right="159"/>
        <w:contextualSpacing w:val="0"/>
        <w:jc w:val="both"/>
        <w:rPr>
          <w:rFonts w:cstheme="minorHAnsi"/>
          <w:color w:val="000000"/>
          <w:lang w:val="pl-PL"/>
        </w:rPr>
      </w:pPr>
      <w:r w:rsidRPr="00C83E39">
        <w:rPr>
          <w:rFonts w:cstheme="minorHAnsi"/>
          <w:color w:val="000000"/>
          <w:lang w:val="pl-PL"/>
        </w:rPr>
        <w:t xml:space="preserve">Umowa z Podwykonawcą lub dalszym Podwykonawcą powinna stanowić w szczególności, iż: </w:t>
      </w:r>
    </w:p>
    <w:p w14:paraId="16CFEDD7" w14:textId="6B9FB1DA" w:rsidR="00E24455" w:rsidRPr="00C83E39" w:rsidRDefault="00E24455" w:rsidP="00157DF6">
      <w:pPr>
        <w:pStyle w:val="Akapitzlist"/>
        <w:numPr>
          <w:ilvl w:val="0"/>
          <w:numId w:val="19"/>
        </w:numPr>
        <w:spacing w:after="0"/>
        <w:ind w:right="159"/>
        <w:contextualSpacing w:val="0"/>
        <w:jc w:val="both"/>
        <w:rPr>
          <w:rFonts w:cstheme="minorHAnsi"/>
          <w:color w:val="000000"/>
          <w:lang w:val="pl-PL"/>
        </w:rPr>
      </w:pPr>
      <w:r w:rsidRPr="00C83E39">
        <w:rPr>
          <w:rFonts w:cstheme="minorHAnsi"/>
          <w:color w:val="000000"/>
          <w:lang w:val="pl-PL"/>
        </w:rPr>
        <w:t xml:space="preserve">termin zapłaty wynagrodzenia Podwykonawcy lub dalszemu Podwykonawcy nie może być dłuższy niż 30 dni od dnia doręczenia Wykonawcy, Podwykonawcy lub dalszemu Podwykonawcy faktury lub rachunku, potwierdzających wykonanie zleconej Podwykonawcy lub dalszemu Podwykonawcy dostawy, usługi lub roboty budowlanej; </w:t>
      </w:r>
    </w:p>
    <w:p w14:paraId="67480EFE" w14:textId="79B7C2EF" w:rsidR="00E24455" w:rsidRPr="00C83E39" w:rsidRDefault="00E24455" w:rsidP="00157DF6">
      <w:pPr>
        <w:pStyle w:val="Akapitzlist"/>
        <w:numPr>
          <w:ilvl w:val="0"/>
          <w:numId w:val="19"/>
        </w:numPr>
        <w:spacing w:after="0"/>
        <w:ind w:right="159"/>
        <w:contextualSpacing w:val="0"/>
        <w:jc w:val="both"/>
        <w:rPr>
          <w:rFonts w:cstheme="minorHAnsi"/>
          <w:color w:val="000000"/>
          <w:lang w:val="pl-PL"/>
        </w:rPr>
      </w:pPr>
      <w:r w:rsidRPr="00C83E39">
        <w:rPr>
          <w:rFonts w:cstheme="minorHAnsi"/>
          <w:color w:val="000000"/>
          <w:lang w:val="pl-PL"/>
        </w:rPr>
        <w:t xml:space="preserve">przedmiotem umowy o podwykonawstwo jest wyłącznie wykonanie, odpowiednio: robót budowlanych, dostaw lub usług, które ściśle odpowiadają części zamówienia określonego umową zawartą pomiędzy Zamawiającym a Wykonawcą; </w:t>
      </w:r>
    </w:p>
    <w:p w14:paraId="49B06DA0" w14:textId="123F2328" w:rsidR="00E24455" w:rsidRPr="00C83E39" w:rsidRDefault="00E24455" w:rsidP="00094A96">
      <w:pPr>
        <w:pStyle w:val="Akapitzlist"/>
        <w:numPr>
          <w:ilvl w:val="0"/>
          <w:numId w:val="19"/>
        </w:numPr>
        <w:spacing w:after="0"/>
        <w:ind w:right="159"/>
        <w:contextualSpacing w:val="0"/>
        <w:jc w:val="both"/>
        <w:rPr>
          <w:rFonts w:cstheme="minorHAnsi"/>
          <w:color w:val="000000"/>
          <w:lang w:val="pl-PL"/>
        </w:rPr>
      </w:pPr>
      <w:r w:rsidRPr="00C83E39">
        <w:rPr>
          <w:rFonts w:cstheme="minorHAnsi"/>
          <w:color w:val="000000"/>
          <w:lang w:val="pl-PL"/>
        </w:rPr>
        <w:t xml:space="preserve">wykonanie przedmiotu umowy o podwykonawstwo zostaje określone na co najmniej takim poziomie jakości, jaki wynika z umowy zawartej pomiędzy Zamawiającym a Wykonawcą i powinno odpowiadać stosownym dla tego wykonania wymaganiom określonym w Opisie </w:t>
      </w:r>
      <w:r w:rsidR="00094A96" w:rsidRPr="00C83E39">
        <w:rPr>
          <w:rFonts w:cstheme="minorHAnsi"/>
          <w:color w:val="000000"/>
          <w:lang w:val="pl-PL"/>
        </w:rPr>
        <w:t>P</w:t>
      </w:r>
      <w:r w:rsidRPr="00C83E39">
        <w:rPr>
          <w:rFonts w:cstheme="minorHAnsi"/>
          <w:color w:val="000000"/>
          <w:lang w:val="pl-PL"/>
        </w:rPr>
        <w:t xml:space="preserve">rzedmiotu </w:t>
      </w:r>
      <w:r w:rsidR="00094A96" w:rsidRPr="00C83E39">
        <w:rPr>
          <w:rFonts w:cstheme="minorHAnsi"/>
          <w:color w:val="000000"/>
          <w:lang w:val="pl-PL"/>
        </w:rPr>
        <w:t>Z</w:t>
      </w:r>
      <w:r w:rsidRPr="00C83E39">
        <w:rPr>
          <w:rFonts w:cstheme="minorHAnsi"/>
          <w:color w:val="000000"/>
          <w:lang w:val="pl-PL"/>
        </w:rPr>
        <w:t>amówienia,</w:t>
      </w:r>
      <w:r w:rsidR="00AE1E5F" w:rsidRPr="00C83E39">
        <w:rPr>
          <w:rFonts w:cstheme="minorHAnsi"/>
          <w:color w:val="000000"/>
          <w:lang w:val="pl-PL"/>
        </w:rPr>
        <w:t xml:space="preserve"> Dokumentacji Budowlanej,</w:t>
      </w:r>
      <w:r w:rsidRPr="00C83E39">
        <w:rPr>
          <w:rFonts w:cstheme="minorHAnsi"/>
          <w:color w:val="000000"/>
          <w:lang w:val="pl-PL"/>
        </w:rPr>
        <w:t xml:space="preserve"> SWZ oraz standardom deklarowanym w ofercie Wykonawcy; </w:t>
      </w:r>
    </w:p>
    <w:p w14:paraId="5F5020FA" w14:textId="29EE99D2" w:rsidR="00E24455" w:rsidRPr="00C83E39" w:rsidRDefault="00E24455" w:rsidP="00157DF6">
      <w:pPr>
        <w:pStyle w:val="Akapitzlist"/>
        <w:numPr>
          <w:ilvl w:val="0"/>
          <w:numId w:val="19"/>
        </w:numPr>
        <w:spacing w:after="0"/>
        <w:ind w:right="159"/>
        <w:contextualSpacing w:val="0"/>
        <w:jc w:val="both"/>
        <w:rPr>
          <w:rFonts w:cstheme="minorHAnsi"/>
          <w:color w:val="000000"/>
          <w:lang w:val="pl-PL"/>
        </w:rPr>
      </w:pPr>
      <w:r w:rsidRPr="00C83E39">
        <w:rPr>
          <w:rFonts w:cstheme="minorHAnsi"/>
          <w:color w:val="000000"/>
          <w:lang w:val="pl-PL"/>
        </w:rPr>
        <w:t xml:space="preserve">okres odpowiedzialności Podwykonawcy lub dalszego Podwykonawcy za wady przedmiotu umowy o podwykonawstwo, nie będzie krótszy od okresu odpowiedzialności za wady przedmiotu umowy Wykonawcy wobec Zamawiającego; </w:t>
      </w:r>
    </w:p>
    <w:p w14:paraId="50863174" w14:textId="0F421675" w:rsidR="00E24455" w:rsidRPr="00C83E39" w:rsidRDefault="00E24455" w:rsidP="00157DF6">
      <w:pPr>
        <w:pStyle w:val="Akapitzlist"/>
        <w:numPr>
          <w:ilvl w:val="0"/>
          <w:numId w:val="19"/>
        </w:numPr>
        <w:spacing w:after="0"/>
        <w:ind w:right="159"/>
        <w:contextualSpacing w:val="0"/>
        <w:jc w:val="both"/>
        <w:rPr>
          <w:rFonts w:cstheme="minorHAnsi"/>
          <w:color w:val="000000"/>
          <w:lang w:val="pl-PL"/>
        </w:rPr>
      </w:pPr>
      <w:r w:rsidRPr="00C83E39">
        <w:rPr>
          <w:rFonts w:cstheme="minorHAnsi"/>
          <w:color w:val="000000"/>
          <w:lang w:val="pl-PL"/>
        </w:rPr>
        <w:t xml:space="preserve">Podwykonawca lub dalszy Podwykonawca musi wykazać się posiadaniem wiedzy i doświadczenia odpowiadających, proporcjonalnie, co najmniej wiedzy i doświadczeniu wymaganym </w:t>
      </w:r>
      <w:r w:rsidR="00234A40" w:rsidRPr="00C83E39">
        <w:rPr>
          <w:rFonts w:cstheme="minorHAnsi"/>
          <w:color w:val="000000"/>
          <w:lang w:val="pl-PL"/>
        </w:rPr>
        <w:br/>
      </w:r>
      <w:r w:rsidRPr="00C83E39">
        <w:rPr>
          <w:rFonts w:cstheme="minorHAnsi"/>
          <w:color w:val="000000"/>
          <w:lang w:val="pl-PL"/>
        </w:rPr>
        <w:t>od Wykonawcy w związku z realizacją umowy, dysponować personelem i sprzętem, gwarantującymi prawidłowe wykonanie podzlecanej części umowy, proporcjonalnie, kwalifikacjami lub zakresem odpowiadającymi wymaganiom stawianym Wykonawcy</w:t>
      </w:r>
      <w:r w:rsidR="00A834DB" w:rsidRPr="00C83E39">
        <w:rPr>
          <w:rFonts w:cstheme="minorHAnsi"/>
          <w:color w:val="000000"/>
          <w:lang w:val="pl-PL"/>
        </w:rPr>
        <w:t>.</w:t>
      </w:r>
    </w:p>
    <w:p w14:paraId="756450C1" w14:textId="30846251" w:rsidR="008D00EE" w:rsidRPr="00C83E39" w:rsidRDefault="008D00EE" w:rsidP="00722A8A">
      <w:pPr>
        <w:pStyle w:val="Akapitzlist"/>
        <w:numPr>
          <w:ilvl w:val="0"/>
          <w:numId w:val="19"/>
        </w:numPr>
        <w:rPr>
          <w:rFonts w:cstheme="minorHAnsi"/>
          <w:color w:val="000000"/>
          <w:lang w:val="pl-PL"/>
        </w:rPr>
      </w:pPr>
      <w:r w:rsidRPr="00C83E39">
        <w:rPr>
          <w:rFonts w:cstheme="minorHAnsi"/>
          <w:color w:val="000000"/>
          <w:lang w:val="pl-PL"/>
        </w:rPr>
        <w:t>do każdego projektu umowy o podwykonawstwo dołączone zostanie oświadczenie danego podwykonawcy o niepodleganiu wykluczeniu oraz spełnianiu warunków udziału w postępowaniu, o którym mowa art. 125 ust. 1 ustawy Pzp,</w:t>
      </w:r>
      <w:r w:rsidR="00722A8A" w:rsidRPr="00C83E39">
        <w:t xml:space="preserve"> </w:t>
      </w:r>
      <w:r w:rsidR="00722A8A" w:rsidRPr="00C83E39">
        <w:rPr>
          <w:rFonts w:cstheme="minorHAnsi"/>
          <w:color w:val="000000"/>
          <w:lang w:val="pl-PL"/>
        </w:rPr>
        <w:t>w zakresie wskazanym w art. 108 ust. 1 oraz art.</w:t>
      </w:r>
      <w:r w:rsidR="00F25FF8" w:rsidRPr="00C83E39">
        <w:rPr>
          <w:rFonts w:cstheme="minorHAnsi"/>
          <w:color w:val="000000"/>
          <w:lang w:val="pl-PL"/>
        </w:rPr>
        <w:t> </w:t>
      </w:r>
      <w:r w:rsidR="00722A8A" w:rsidRPr="00C83E39">
        <w:rPr>
          <w:rFonts w:cstheme="minorHAnsi"/>
          <w:color w:val="000000"/>
          <w:lang w:val="pl-PL"/>
        </w:rPr>
        <w:t>109</w:t>
      </w:r>
      <w:r w:rsidR="00F25FF8" w:rsidRPr="00C83E39">
        <w:rPr>
          <w:rFonts w:cstheme="minorHAnsi"/>
          <w:color w:val="000000"/>
          <w:lang w:val="pl-PL"/>
        </w:rPr>
        <w:t> </w:t>
      </w:r>
      <w:r w:rsidR="00722A8A" w:rsidRPr="00C83E39">
        <w:rPr>
          <w:rFonts w:cstheme="minorHAnsi"/>
          <w:color w:val="000000"/>
          <w:lang w:val="pl-PL"/>
        </w:rPr>
        <w:t xml:space="preserve">ust. 1 pkt 4, 5 i 7 ustawy pzp, a także o </w:t>
      </w:r>
      <w:r w:rsidRPr="00C83E39">
        <w:rPr>
          <w:rFonts w:cstheme="minorHAnsi"/>
          <w:color w:val="000000"/>
          <w:lang w:val="pl-PL"/>
        </w:rPr>
        <w:t xml:space="preserve">niepodleganiu wykluczeniu na podstawie przesłanek, o </w:t>
      </w:r>
      <w:r w:rsidR="00722A8A" w:rsidRPr="00C83E39">
        <w:rPr>
          <w:rFonts w:cstheme="minorHAnsi"/>
          <w:color w:val="000000"/>
          <w:lang w:val="pl-PL"/>
        </w:rPr>
        <w:t> </w:t>
      </w:r>
      <w:r w:rsidRPr="00C83E39">
        <w:rPr>
          <w:rFonts w:cstheme="minorHAnsi"/>
          <w:color w:val="000000"/>
          <w:lang w:val="pl-PL"/>
        </w:rPr>
        <w:t>których mowa w art. 7 ustawy z dnia 13 kwietnia 2022 r. o szczególnych rozwiązaniach w</w:t>
      </w:r>
      <w:r w:rsidR="00722A8A" w:rsidRPr="00C83E39">
        <w:rPr>
          <w:rFonts w:cstheme="minorHAnsi"/>
          <w:color w:val="000000"/>
          <w:lang w:val="pl-PL"/>
        </w:rPr>
        <w:t> </w:t>
      </w:r>
      <w:r w:rsidRPr="00C83E39">
        <w:rPr>
          <w:rFonts w:cstheme="minorHAnsi"/>
          <w:color w:val="000000"/>
          <w:lang w:val="pl-PL"/>
        </w:rPr>
        <w:t>zakresie przeciwdziałania wspieraniu agresji na Ukrainę oraz służących ochronie bezpieczeństwa narodowego (</w:t>
      </w:r>
      <w:r w:rsidR="00722A8A" w:rsidRPr="00C83E39">
        <w:rPr>
          <w:rFonts w:cstheme="minorHAnsi"/>
          <w:color w:val="000000"/>
          <w:lang w:val="pl-PL"/>
        </w:rPr>
        <w:t>t. j. Dz.U. z 2024 r., poz. 507</w:t>
      </w:r>
      <w:r w:rsidRPr="00C83E39">
        <w:rPr>
          <w:rFonts w:cstheme="minorHAnsi"/>
          <w:color w:val="000000"/>
          <w:lang w:val="pl-PL"/>
        </w:rPr>
        <w:t>) – chyba, że oświadczenie to zawarte jest w treści przekazanego projektu umowy o podwykonawstwo.</w:t>
      </w:r>
    </w:p>
    <w:p w14:paraId="19B10D49" w14:textId="7935484E" w:rsidR="00E24455" w:rsidRPr="00C83E39" w:rsidRDefault="00E24455" w:rsidP="00157DF6">
      <w:pPr>
        <w:pStyle w:val="Akapitzlist"/>
        <w:numPr>
          <w:ilvl w:val="0"/>
          <w:numId w:val="18"/>
        </w:numPr>
        <w:spacing w:after="0"/>
        <w:ind w:right="159"/>
        <w:contextualSpacing w:val="0"/>
        <w:jc w:val="both"/>
        <w:rPr>
          <w:rFonts w:cstheme="minorHAnsi"/>
          <w:color w:val="000000"/>
          <w:lang w:val="pl-PL"/>
        </w:rPr>
      </w:pPr>
      <w:r w:rsidRPr="00C83E39">
        <w:rPr>
          <w:rFonts w:cstheme="minorHAnsi"/>
          <w:color w:val="000000"/>
          <w:lang w:val="pl-PL"/>
        </w:rPr>
        <w:t xml:space="preserve">Umowa o podwykonawstwo nie może zawierać postanowień uzależniających uzyskanie przez Podwykonawcę lub dalszego Podwykonawcę zapłaty od Wykonawcy lub Podwykonawcy </w:t>
      </w:r>
      <w:r w:rsidR="006D27A7" w:rsidRPr="00C83E39">
        <w:rPr>
          <w:rFonts w:cstheme="minorHAnsi"/>
          <w:color w:val="000000"/>
          <w:lang w:val="pl-PL"/>
        </w:rPr>
        <w:br/>
      </w:r>
      <w:r w:rsidRPr="00C83E39">
        <w:rPr>
          <w:rFonts w:cstheme="minorHAnsi"/>
          <w:color w:val="000000"/>
          <w:lang w:val="pl-PL"/>
        </w:rPr>
        <w:t xml:space="preserve">za wykonanie przedmiotu umowy o podwykonawstwo od zapłaty przez Zamawiającego wynagrodzenia Wykonawcy lub odpowiednio od zapłaty przez Wykonawcę wynagrodzenia </w:t>
      </w:r>
      <w:r w:rsidRPr="00C83E39">
        <w:rPr>
          <w:rFonts w:cstheme="minorHAnsi"/>
          <w:color w:val="000000"/>
          <w:lang w:val="pl-PL"/>
        </w:rPr>
        <w:lastRenderedPageBreak/>
        <w:t>Podwykonawcy</w:t>
      </w:r>
      <w:r w:rsidR="006D27A7" w:rsidRPr="00C83E39">
        <w:rPr>
          <w:rFonts w:cstheme="minorHAnsi"/>
          <w:color w:val="000000"/>
          <w:lang w:val="pl-PL"/>
        </w:rPr>
        <w:t>.</w:t>
      </w:r>
    </w:p>
    <w:p w14:paraId="3940163E" w14:textId="7C786359" w:rsidR="00D12502" w:rsidRPr="00C83E39" w:rsidRDefault="00D12502" w:rsidP="00157DF6">
      <w:pPr>
        <w:pStyle w:val="Akapitzlist"/>
        <w:numPr>
          <w:ilvl w:val="0"/>
          <w:numId w:val="18"/>
        </w:numPr>
        <w:jc w:val="both"/>
        <w:rPr>
          <w:rFonts w:cstheme="minorHAnsi"/>
          <w:color w:val="000000"/>
          <w:lang w:val="pl-PL"/>
        </w:rPr>
      </w:pPr>
      <w:r w:rsidRPr="00C83E39">
        <w:rPr>
          <w:rFonts w:cstheme="minorHAnsi"/>
          <w:color w:val="000000"/>
          <w:lang w:val="pl-PL"/>
        </w:rPr>
        <w:t>Wykonawca, Podwykonawca lub dalszy Podwykonawca w zakresie wykonania robót budowlanych stanowiących przedmiot umowy jest obowiązany w trakcje realizacji przedmiotu umowy, do przedłożenia Zamawiającemu projektu umowy o podwykonawstwo a także projektu każdej jej zmiany, w terminie 14 dni przed zawarciem tej umowy lub jej zmianą, przy czym Podwykonawca lub Dalszy Podwykonawca jest obowiązany dołączyć zgodę Wykonawcy na zwarcie umowy o podwykonawstwo o treści zgodnej z projektem umowy.</w:t>
      </w:r>
    </w:p>
    <w:p w14:paraId="3AE70A96" w14:textId="220BC98E" w:rsidR="00096F49" w:rsidRPr="00C83E39" w:rsidRDefault="00E24455" w:rsidP="00157DF6">
      <w:pPr>
        <w:pStyle w:val="Akapitzlist"/>
        <w:numPr>
          <w:ilvl w:val="0"/>
          <w:numId w:val="18"/>
        </w:numPr>
        <w:spacing w:after="0"/>
        <w:ind w:right="159"/>
        <w:contextualSpacing w:val="0"/>
        <w:jc w:val="both"/>
        <w:rPr>
          <w:rFonts w:cstheme="minorHAnsi"/>
          <w:color w:val="000000"/>
          <w:lang w:val="pl-PL"/>
        </w:rPr>
      </w:pPr>
      <w:r w:rsidRPr="00C83E39">
        <w:rPr>
          <w:rFonts w:cstheme="minorHAnsi"/>
          <w:color w:val="000000"/>
          <w:lang w:val="pl-PL"/>
        </w:rPr>
        <w:t>Zawarcie umowy o podwykonawstwo</w:t>
      </w:r>
      <w:r w:rsidR="002A3296" w:rsidRPr="00C83E39">
        <w:rPr>
          <w:rFonts w:cstheme="minorHAnsi"/>
          <w:color w:val="000000"/>
          <w:lang w:val="pl-PL"/>
        </w:rPr>
        <w:t>, której przedmiotem są roboty budowlane,</w:t>
      </w:r>
      <w:r w:rsidRPr="00C83E39">
        <w:rPr>
          <w:rFonts w:cstheme="minorHAnsi"/>
          <w:color w:val="000000"/>
          <w:lang w:val="pl-PL"/>
        </w:rPr>
        <w:t xml:space="preserve"> może nastąpić wyłącznie po akceptacji jej projektu przez Zamawiającego, a przystąpienie do jej realizacji przez Podwykonawcę może nastąpić wyłącznie po akceptacji umowy o podwykonawstwo przez Zamawiającego</w:t>
      </w:r>
      <w:r w:rsidR="00096F49" w:rsidRPr="00C83E39">
        <w:rPr>
          <w:rFonts w:cstheme="minorHAnsi"/>
          <w:color w:val="000000"/>
          <w:lang w:val="pl-PL"/>
        </w:rPr>
        <w:t>.</w:t>
      </w:r>
    </w:p>
    <w:p w14:paraId="1DAAF46C" w14:textId="18390B88" w:rsidR="00096F49" w:rsidRPr="00C83E39" w:rsidRDefault="00096F49" w:rsidP="006E37A7">
      <w:pPr>
        <w:pStyle w:val="Akapitzlist"/>
        <w:numPr>
          <w:ilvl w:val="0"/>
          <w:numId w:val="18"/>
        </w:numPr>
        <w:spacing w:after="0"/>
        <w:ind w:right="159"/>
        <w:contextualSpacing w:val="0"/>
        <w:jc w:val="both"/>
        <w:rPr>
          <w:rFonts w:cstheme="minorHAnsi"/>
          <w:lang w:val="pl-PL"/>
        </w:rPr>
      </w:pPr>
      <w:r w:rsidRPr="00C83E39">
        <w:rPr>
          <w:rFonts w:cstheme="minorHAnsi"/>
          <w:lang w:val="pl-PL"/>
        </w:rPr>
        <w:t xml:space="preserve">Projekt umowy o podwykonawstwo, której przedmiotem są roboty budowlane, a także każdy projekt jej zmian będzie uważany za zaakceptowany przez Zamawiającego, jeżeli Zamawiający w terminie </w:t>
      </w:r>
      <w:r w:rsidR="006D27A7" w:rsidRPr="00C83E39">
        <w:rPr>
          <w:rFonts w:cstheme="minorHAnsi"/>
          <w:lang w:val="pl-PL"/>
        </w:rPr>
        <w:br/>
      </w:r>
      <w:r w:rsidRPr="00C83E39">
        <w:rPr>
          <w:rFonts w:cstheme="minorHAnsi"/>
          <w:lang w:val="pl-PL"/>
        </w:rPr>
        <w:t xml:space="preserve">7 dni od dnia przedłożenia mu projektu nie zgłosi na piśmie zastrzeżeń lub sprzeciwu do umowy </w:t>
      </w:r>
      <w:r w:rsidR="00C12E00" w:rsidRPr="00C83E39">
        <w:rPr>
          <w:rFonts w:cstheme="minorHAnsi"/>
          <w:lang w:val="pl-PL"/>
        </w:rPr>
        <w:br/>
      </w:r>
      <w:r w:rsidRPr="00C83E39">
        <w:rPr>
          <w:rFonts w:cstheme="minorHAnsi"/>
          <w:lang w:val="pl-PL"/>
        </w:rPr>
        <w:t xml:space="preserve">o podwykonawstwo. Za dzień przedłożenia projektu przez Wykonawcę uznaje się dzień przedłożenia projektu Zamawiającemu na zasadach określonych w ust. </w:t>
      </w:r>
      <w:r w:rsidR="006E37A7" w:rsidRPr="00C83E39">
        <w:rPr>
          <w:rFonts w:cstheme="minorHAnsi"/>
          <w:lang w:val="pl-PL"/>
        </w:rPr>
        <w:t>7</w:t>
      </w:r>
      <w:r w:rsidRPr="00C83E39">
        <w:rPr>
          <w:rFonts w:cstheme="minorHAnsi"/>
          <w:lang w:val="pl-PL"/>
        </w:rPr>
        <w:t>.</w:t>
      </w:r>
    </w:p>
    <w:p w14:paraId="3CC8E134" w14:textId="7C555295" w:rsidR="00096F49" w:rsidRPr="00C83E39" w:rsidRDefault="00096F49" w:rsidP="006E37A7">
      <w:pPr>
        <w:pStyle w:val="Akapitzlist"/>
        <w:numPr>
          <w:ilvl w:val="0"/>
          <w:numId w:val="18"/>
        </w:numPr>
        <w:spacing w:after="0"/>
        <w:ind w:right="159"/>
        <w:contextualSpacing w:val="0"/>
        <w:jc w:val="both"/>
        <w:rPr>
          <w:rFonts w:cstheme="minorHAnsi"/>
          <w:color w:val="000000"/>
          <w:lang w:val="pl-PL"/>
        </w:rPr>
      </w:pPr>
      <w:r w:rsidRPr="00C83E39">
        <w:rPr>
          <w:rFonts w:cstheme="minorHAnsi"/>
          <w:color w:val="000000"/>
          <w:lang w:val="pl-PL"/>
        </w:rPr>
        <w:t xml:space="preserve">Zamawiający zgłosi w terminie określonym w ust. </w:t>
      </w:r>
      <w:r w:rsidR="006E37A7" w:rsidRPr="00C83E39">
        <w:rPr>
          <w:rFonts w:cstheme="minorHAnsi"/>
          <w:color w:val="000000"/>
          <w:lang w:val="pl-PL"/>
        </w:rPr>
        <w:t>9</w:t>
      </w:r>
      <w:r w:rsidRPr="00C83E39">
        <w:rPr>
          <w:rFonts w:cstheme="minorHAnsi"/>
          <w:color w:val="000000"/>
          <w:lang w:val="pl-PL"/>
        </w:rPr>
        <w:t xml:space="preserve"> pisemne zastrzeżenia do projektu umowy </w:t>
      </w:r>
      <w:r w:rsidR="00C12E00" w:rsidRPr="00C83E39">
        <w:rPr>
          <w:rFonts w:cstheme="minorHAnsi"/>
          <w:color w:val="000000"/>
          <w:lang w:val="pl-PL"/>
        </w:rPr>
        <w:br/>
      </w:r>
      <w:r w:rsidRPr="00C83E39">
        <w:rPr>
          <w:rFonts w:cstheme="minorHAnsi"/>
          <w:color w:val="000000"/>
          <w:lang w:val="pl-PL"/>
        </w:rPr>
        <w:t xml:space="preserve">o podwykonawstwo, której przedmiotem są roboty budowlane, w szczególności w następujących przypadkach: </w:t>
      </w:r>
    </w:p>
    <w:p w14:paraId="65DC56E0" w14:textId="33B044ED" w:rsidR="00096F49" w:rsidRPr="00C83E39" w:rsidRDefault="00096F49" w:rsidP="006E37A7">
      <w:pPr>
        <w:pStyle w:val="Akapitzlist"/>
        <w:numPr>
          <w:ilvl w:val="0"/>
          <w:numId w:val="20"/>
        </w:numPr>
        <w:spacing w:after="0"/>
        <w:ind w:right="159"/>
        <w:contextualSpacing w:val="0"/>
        <w:jc w:val="both"/>
        <w:rPr>
          <w:rFonts w:cstheme="minorHAnsi"/>
          <w:color w:val="000000"/>
          <w:lang w:val="pl-PL"/>
        </w:rPr>
      </w:pPr>
      <w:r w:rsidRPr="00C83E39">
        <w:rPr>
          <w:rFonts w:cstheme="minorHAnsi"/>
          <w:color w:val="000000"/>
          <w:lang w:val="pl-PL"/>
        </w:rPr>
        <w:t xml:space="preserve">niespełniania przez projekt wymagań dotyczących umowy o podwykonawstwo, określonych </w:t>
      </w:r>
      <w:r w:rsidRPr="00C83E39">
        <w:rPr>
          <w:rFonts w:cstheme="minorHAnsi"/>
          <w:color w:val="000000"/>
          <w:lang w:val="pl-PL"/>
        </w:rPr>
        <w:br/>
        <w:t xml:space="preserve">w ust. </w:t>
      </w:r>
      <w:r w:rsidR="006E37A7" w:rsidRPr="00C83E39">
        <w:rPr>
          <w:rFonts w:cstheme="minorHAnsi"/>
          <w:color w:val="000000"/>
          <w:lang w:val="pl-PL"/>
        </w:rPr>
        <w:t>5</w:t>
      </w:r>
      <w:r w:rsidR="00D12502" w:rsidRPr="00C83E39">
        <w:rPr>
          <w:rFonts w:cstheme="minorHAnsi"/>
          <w:color w:val="000000"/>
          <w:lang w:val="pl-PL"/>
        </w:rPr>
        <w:t xml:space="preserve"> i </w:t>
      </w:r>
      <w:r w:rsidR="006E37A7" w:rsidRPr="00C83E39">
        <w:rPr>
          <w:rFonts w:cstheme="minorHAnsi"/>
          <w:color w:val="000000"/>
          <w:lang w:val="pl-PL"/>
        </w:rPr>
        <w:t>6</w:t>
      </w:r>
      <w:r w:rsidR="0003454D" w:rsidRPr="00C83E39">
        <w:rPr>
          <w:rFonts w:cstheme="minorHAnsi"/>
          <w:color w:val="000000"/>
          <w:lang w:val="pl-PL"/>
        </w:rPr>
        <w:t>;</w:t>
      </w:r>
    </w:p>
    <w:p w14:paraId="36A91F4B" w14:textId="637C845A" w:rsidR="00096F49" w:rsidRPr="00C83E39" w:rsidRDefault="00096F49" w:rsidP="00157DF6">
      <w:pPr>
        <w:pStyle w:val="Akapitzlist"/>
        <w:numPr>
          <w:ilvl w:val="0"/>
          <w:numId w:val="20"/>
        </w:numPr>
        <w:spacing w:after="0"/>
        <w:ind w:right="159"/>
        <w:contextualSpacing w:val="0"/>
        <w:jc w:val="both"/>
        <w:rPr>
          <w:rFonts w:cstheme="minorHAnsi"/>
          <w:color w:val="000000"/>
          <w:lang w:val="pl-PL"/>
        </w:rPr>
      </w:pPr>
      <w:r w:rsidRPr="00C83E39">
        <w:rPr>
          <w:rFonts w:cstheme="minorHAnsi"/>
          <w:color w:val="000000"/>
          <w:lang w:val="pl-PL"/>
        </w:rPr>
        <w:t xml:space="preserve">zamieszczenia w projekcie postanowień uzależniających uzyskanie przez Podwykonawcę lub dalszego Podwykonawcę zapłaty za realizację przedmiotu umowy od zapłaty wynagrodzenia Wykonawcy przez Zamawiającego lub odpowiednio od zapłaty wynagrodzenia przez Wykonawcę </w:t>
      </w:r>
      <w:r w:rsidR="00C12E00" w:rsidRPr="00C83E39">
        <w:rPr>
          <w:rFonts w:cstheme="minorHAnsi"/>
          <w:color w:val="000000"/>
          <w:lang w:val="pl-PL"/>
        </w:rPr>
        <w:br/>
      </w:r>
      <w:r w:rsidRPr="00C83E39">
        <w:rPr>
          <w:rFonts w:cstheme="minorHAnsi"/>
          <w:color w:val="000000"/>
          <w:lang w:val="pl-PL"/>
        </w:rPr>
        <w:t>za realizację przedmiotu umowy przez Podwykonawcę</w:t>
      </w:r>
      <w:r w:rsidR="0003454D" w:rsidRPr="00C83E39">
        <w:rPr>
          <w:rFonts w:cstheme="minorHAnsi"/>
          <w:color w:val="000000"/>
          <w:lang w:val="pl-PL"/>
        </w:rPr>
        <w:t>;</w:t>
      </w:r>
    </w:p>
    <w:p w14:paraId="6656C6FA" w14:textId="1BDCA8D2" w:rsidR="00096F49" w:rsidRPr="00C83E39" w:rsidRDefault="00096F49" w:rsidP="00327F8C">
      <w:pPr>
        <w:pStyle w:val="Akapitzlist"/>
        <w:numPr>
          <w:ilvl w:val="0"/>
          <w:numId w:val="20"/>
        </w:numPr>
        <w:spacing w:after="0"/>
        <w:ind w:right="159"/>
        <w:contextualSpacing w:val="0"/>
        <w:jc w:val="both"/>
        <w:rPr>
          <w:rFonts w:cstheme="minorHAnsi"/>
          <w:color w:val="000000"/>
          <w:lang w:val="pl-PL"/>
        </w:rPr>
      </w:pPr>
      <w:r w:rsidRPr="00C83E39">
        <w:rPr>
          <w:rFonts w:cstheme="minorHAnsi"/>
          <w:color w:val="000000"/>
          <w:lang w:val="pl-PL"/>
        </w:rPr>
        <w:t xml:space="preserve">gdy termin realizacji robót budowlanych określonych projektem jest dłuższy niż przewidywany umową dla tych </w:t>
      </w:r>
      <w:r w:rsidR="0003454D" w:rsidRPr="00C83E39">
        <w:rPr>
          <w:rFonts w:cstheme="minorHAnsi"/>
          <w:color w:val="000000"/>
          <w:lang w:val="pl-PL"/>
        </w:rPr>
        <w:t>rob</w:t>
      </w:r>
      <w:r w:rsidR="00CC2FED" w:rsidRPr="00C83E39">
        <w:rPr>
          <w:rFonts w:cstheme="minorHAnsi"/>
          <w:color w:val="000000"/>
          <w:lang w:val="pl-PL"/>
        </w:rPr>
        <w:t>ót,</w:t>
      </w:r>
    </w:p>
    <w:p w14:paraId="7B4531D0" w14:textId="15AE533C" w:rsidR="00CC2FED" w:rsidRPr="00C83E39" w:rsidRDefault="00CC2FED" w:rsidP="00327F8C">
      <w:pPr>
        <w:pStyle w:val="Akapitzlist"/>
        <w:numPr>
          <w:ilvl w:val="0"/>
          <w:numId w:val="20"/>
        </w:numPr>
        <w:ind w:right="159"/>
        <w:jc w:val="both"/>
        <w:rPr>
          <w:rFonts w:cstheme="minorHAnsi"/>
          <w:color w:val="000000"/>
          <w:lang w:val="pl-PL"/>
        </w:rPr>
      </w:pPr>
      <w:r w:rsidRPr="00C83E39">
        <w:rPr>
          <w:rFonts w:cstheme="minorHAnsi"/>
          <w:color w:val="000000"/>
          <w:lang w:val="pl-PL"/>
        </w:rPr>
        <w:t>gdy treść umowy o podwykonawstwo zawiera postanowienia kształtujące prawa i obowiązki Podwykonawcy lub dalszego Podwykonawcy w zakresie kar umownych oraz postanowienia dotyczące warunków wypłaty wynagrodzenia, któ</w:t>
      </w:r>
      <w:r w:rsidR="006E37A7" w:rsidRPr="00C83E39">
        <w:rPr>
          <w:rFonts w:cstheme="minorHAnsi"/>
          <w:color w:val="000000"/>
          <w:lang w:val="pl-PL"/>
        </w:rPr>
        <w:t>r</w:t>
      </w:r>
      <w:r w:rsidRPr="00C83E39">
        <w:rPr>
          <w:rFonts w:cstheme="minorHAnsi"/>
          <w:color w:val="000000"/>
          <w:lang w:val="pl-PL"/>
        </w:rPr>
        <w:t>e są dla tego</w:t>
      </w:r>
      <w:r w:rsidRPr="00C83E39">
        <w:t xml:space="preserve"> </w:t>
      </w:r>
      <w:r w:rsidRPr="00C83E39">
        <w:rPr>
          <w:rFonts w:cstheme="minorHAnsi"/>
          <w:color w:val="000000"/>
          <w:lang w:val="pl-PL"/>
        </w:rPr>
        <w:t>Podwykonawcy lub dalszego Podwykonawcy mniej korzystne niż prawa i obowiązki Wykonawcy ukształtowane postanowieniami umowy zawartej między Zamawiającym a Wykonawcą.</w:t>
      </w:r>
    </w:p>
    <w:p w14:paraId="455A6EC4" w14:textId="4BAD5F3B" w:rsidR="00096F49" w:rsidRPr="00C83E39" w:rsidRDefault="00096F49" w:rsidP="00157DF6">
      <w:pPr>
        <w:pStyle w:val="Akapitzlist"/>
        <w:numPr>
          <w:ilvl w:val="0"/>
          <w:numId w:val="18"/>
        </w:numPr>
        <w:spacing w:after="0"/>
        <w:ind w:right="159"/>
        <w:contextualSpacing w:val="0"/>
        <w:jc w:val="both"/>
        <w:rPr>
          <w:rFonts w:cstheme="minorHAnsi"/>
          <w:color w:val="000000"/>
          <w:lang w:val="pl-PL"/>
        </w:rPr>
      </w:pPr>
      <w:r w:rsidRPr="00C83E39">
        <w:rPr>
          <w:rFonts w:cstheme="minorHAnsi"/>
          <w:color w:val="000000"/>
          <w:lang w:val="pl-PL"/>
        </w:rPr>
        <w:t xml:space="preserve">W przypadku zgłoszenia przez Zamawiającego zastrzeżeń do projektu umowy o podwykonawstwo </w:t>
      </w:r>
      <w:r w:rsidR="00587CB6" w:rsidRPr="00C83E39">
        <w:rPr>
          <w:rFonts w:cstheme="minorHAnsi"/>
          <w:color w:val="000000"/>
          <w:lang w:val="pl-PL"/>
        </w:rPr>
        <w:br/>
      </w:r>
      <w:r w:rsidRPr="00C83E39">
        <w:rPr>
          <w:rFonts w:cstheme="minorHAnsi"/>
          <w:color w:val="000000"/>
          <w:lang w:val="pl-PL"/>
        </w:rPr>
        <w:t xml:space="preserve">w terminie określonym w ust. </w:t>
      </w:r>
      <w:r w:rsidR="006E37A7" w:rsidRPr="00C83E39">
        <w:rPr>
          <w:rFonts w:cstheme="minorHAnsi"/>
          <w:color w:val="000000"/>
          <w:lang w:val="pl-PL"/>
        </w:rPr>
        <w:t>9</w:t>
      </w:r>
      <w:r w:rsidRPr="00C83E39">
        <w:rPr>
          <w:rFonts w:cstheme="minorHAnsi"/>
          <w:color w:val="000000"/>
          <w:lang w:val="pl-PL"/>
        </w:rPr>
        <w:t xml:space="preserve"> Wykonawca, Podwykonawca lub dalszy Podwykonawca może przedłożyć zmieniony projekt umowy o podwykonawstwo, uwzględniający w całości zastrzeżenia Zamawiającego</w:t>
      </w:r>
    </w:p>
    <w:p w14:paraId="496B2B52" w14:textId="22FD4C92" w:rsidR="00096F49" w:rsidRPr="00C83E39" w:rsidRDefault="00096F49" w:rsidP="00157DF6">
      <w:pPr>
        <w:pStyle w:val="Akapitzlist"/>
        <w:numPr>
          <w:ilvl w:val="0"/>
          <w:numId w:val="18"/>
        </w:numPr>
        <w:spacing w:after="0"/>
        <w:ind w:right="159"/>
        <w:contextualSpacing w:val="0"/>
        <w:jc w:val="both"/>
        <w:rPr>
          <w:rFonts w:cstheme="minorHAnsi"/>
          <w:color w:val="000000"/>
          <w:lang w:val="pl-PL"/>
        </w:rPr>
      </w:pPr>
      <w:r w:rsidRPr="00C83E39">
        <w:rPr>
          <w:rFonts w:cstheme="minorHAnsi"/>
          <w:color w:val="000000"/>
          <w:lang w:val="pl-PL"/>
        </w:rPr>
        <w:t xml:space="preserve">Po akceptacji projektu umowy o podwykonawstwo, której przedmiotem są roboty budowlane oraz jej zmian lub po upływie terminu na zgłoszenie przez Zamawiającego zastrzeżeń do tego projektu, Wykonawca, Podwykonawca lub dalszy Podwykonawca przedłoży Zamawiającemu poświadczoną </w:t>
      </w:r>
      <w:r w:rsidR="00CF1885" w:rsidRPr="00C83E39">
        <w:rPr>
          <w:rFonts w:cstheme="minorHAnsi"/>
          <w:color w:val="000000"/>
          <w:lang w:val="pl-PL"/>
        </w:rPr>
        <w:br/>
      </w:r>
      <w:r w:rsidRPr="00C83E39">
        <w:rPr>
          <w:rFonts w:cstheme="minorHAnsi"/>
          <w:color w:val="000000"/>
          <w:lang w:val="pl-PL"/>
        </w:rPr>
        <w:t xml:space="preserve">za zgodność z oryginałem kopię zawartej umowy o podwykonawstwo oraz każdej jej zmiany </w:t>
      </w:r>
      <w:r w:rsidR="00CF1885" w:rsidRPr="00C83E39">
        <w:rPr>
          <w:rFonts w:cstheme="minorHAnsi"/>
          <w:color w:val="000000"/>
          <w:lang w:val="pl-PL"/>
        </w:rPr>
        <w:br/>
      </w:r>
      <w:r w:rsidRPr="00C83E39">
        <w:rPr>
          <w:rFonts w:cstheme="minorHAnsi"/>
          <w:color w:val="000000"/>
          <w:lang w:val="pl-PL"/>
        </w:rPr>
        <w:t>w terminie do 7</w:t>
      </w:r>
      <w:r w:rsidR="007A15B9" w:rsidRPr="00C83E39">
        <w:rPr>
          <w:rFonts w:cstheme="minorHAnsi"/>
          <w:color w:val="000000"/>
          <w:lang w:val="pl-PL"/>
        </w:rPr>
        <w:t xml:space="preserve"> dni od dnia zawarcia tej umowy</w:t>
      </w:r>
      <w:r w:rsidRPr="00C83E39">
        <w:rPr>
          <w:rFonts w:cstheme="minorHAnsi"/>
          <w:color w:val="000000"/>
          <w:lang w:val="pl-PL"/>
        </w:rPr>
        <w:t>.</w:t>
      </w:r>
    </w:p>
    <w:p w14:paraId="26C2660E" w14:textId="6EEF5FCD" w:rsidR="00C64486" w:rsidRPr="00C83E39" w:rsidRDefault="00C64486" w:rsidP="006E37A7">
      <w:pPr>
        <w:pStyle w:val="Akapitzlist"/>
        <w:numPr>
          <w:ilvl w:val="0"/>
          <w:numId w:val="18"/>
        </w:numPr>
        <w:spacing w:after="0"/>
        <w:ind w:right="159"/>
        <w:contextualSpacing w:val="0"/>
        <w:jc w:val="both"/>
        <w:rPr>
          <w:rFonts w:cstheme="minorHAnsi"/>
          <w:color w:val="000000"/>
          <w:lang w:val="pl-PL"/>
        </w:rPr>
      </w:pPr>
      <w:r w:rsidRPr="00C83E39">
        <w:rPr>
          <w:rFonts w:cstheme="minorHAnsi"/>
          <w:color w:val="000000"/>
          <w:lang w:val="pl-PL"/>
        </w:rPr>
        <w:t xml:space="preserve">Zamawiający zgłasza w formie pisemnej pod rygorem nieważności sprzeciw do przedłożonej umowy o podwykonawstwo lub jej zmiany, której przedmiotem są roboty budowlane, w terminie 7 dni </w:t>
      </w:r>
      <w:r w:rsidRPr="00C83E39">
        <w:rPr>
          <w:rFonts w:cstheme="minorHAnsi"/>
          <w:color w:val="000000"/>
          <w:lang w:val="pl-PL"/>
        </w:rPr>
        <w:br/>
        <w:t xml:space="preserve">od ich przedłożenia, w przypadkach, o których mowa w ust. </w:t>
      </w:r>
      <w:r w:rsidR="006E37A7" w:rsidRPr="00C83E39">
        <w:rPr>
          <w:rFonts w:cstheme="minorHAnsi"/>
          <w:color w:val="000000"/>
          <w:lang w:val="pl-PL"/>
        </w:rPr>
        <w:t>10</w:t>
      </w:r>
      <w:r w:rsidRPr="00C83E39">
        <w:rPr>
          <w:rFonts w:cstheme="minorHAnsi"/>
          <w:color w:val="000000"/>
          <w:lang w:val="pl-PL"/>
        </w:rPr>
        <w:t>.</w:t>
      </w:r>
    </w:p>
    <w:p w14:paraId="6A6F3C20" w14:textId="421EA5D3" w:rsidR="00C64486" w:rsidRPr="00C83E39" w:rsidRDefault="00C64486" w:rsidP="006E37A7">
      <w:pPr>
        <w:pStyle w:val="Akapitzlist"/>
        <w:numPr>
          <w:ilvl w:val="0"/>
          <w:numId w:val="18"/>
        </w:numPr>
        <w:spacing w:after="0"/>
        <w:ind w:right="159"/>
        <w:contextualSpacing w:val="0"/>
        <w:jc w:val="both"/>
        <w:rPr>
          <w:rFonts w:cstheme="minorHAnsi"/>
          <w:color w:val="000000"/>
          <w:lang w:val="pl-PL"/>
        </w:rPr>
      </w:pPr>
      <w:r w:rsidRPr="00C83E39">
        <w:rPr>
          <w:rFonts w:cstheme="minorHAnsi"/>
          <w:color w:val="000000"/>
          <w:lang w:val="pl-PL"/>
        </w:rPr>
        <w:t>Niezgłoszenie sprzeciwu do przedłożonej umowy o podwykonawstwo, której przedmiotem są roboty budowlane lub zmiany tej umowy, w terminie określonym w ust. 1</w:t>
      </w:r>
      <w:r w:rsidR="006E37A7" w:rsidRPr="00C83E39">
        <w:rPr>
          <w:rFonts w:cstheme="minorHAnsi"/>
          <w:color w:val="000000"/>
          <w:lang w:val="pl-PL"/>
        </w:rPr>
        <w:t>3</w:t>
      </w:r>
      <w:r w:rsidRPr="00C83E39">
        <w:rPr>
          <w:rFonts w:cstheme="minorHAnsi"/>
          <w:color w:val="000000"/>
          <w:lang w:val="pl-PL"/>
        </w:rPr>
        <w:t xml:space="preserve">, uważa się za akceptację tej </w:t>
      </w:r>
      <w:r w:rsidRPr="00C83E39">
        <w:rPr>
          <w:rFonts w:cstheme="minorHAnsi"/>
          <w:color w:val="000000"/>
          <w:lang w:val="pl-PL"/>
        </w:rPr>
        <w:lastRenderedPageBreak/>
        <w:t>umowy lub jej zmiany.</w:t>
      </w:r>
    </w:p>
    <w:p w14:paraId="647D4F2B" w14:textId="0577D594" w:rsidR="00096F49" w:rsidRPr="00C83E39" w:rsidRDefault="00096F49" w:rsidP="006E37A7">
      <w:pPr>
        <w:pStyle w:val="Akapitzlist"/>
        <w:numPr>
          <w:ilvl w:val="0"/>
          <w:numId w:val="18"/>
        </w:numPr>
        <w:spacing w:after="0"/>
        <w:ind w:right="159"/>
        <w:contextualSpacing w:val="0"/>
        <w:jc w:val="both"/>
        <w:rPr>
          <w:rFonts w:cstheme="minorHAnsi"/>
          <w:color w:val="000000"/>
          <w:lang w:val="pl-PL"/>
        </w:rPr>
      </w:pPr>
      <w:r w:rsidRPr="00C83E39">
        <w:rPr>
          <w:rFonts w:cstheme="minorHAnsi"/>
          <w:color w:val="000000"/>
          <w:lang w:val="pl-PL"/>
        </w:rPr>
        <w:t xml:space="preserve">Wykonawca, Podwykonawca, lub dalszy Podwykonawca, przedłoży Zamawiającemu poświadczoną za zgodność z oryginałem kopię zawartej umowy o podwykonawstwo, której przedmiotem są dostawy lub usługi stanowiące część przedmiotu umowy, w terminie 7 dni od dnia jej zawarcia, </w:t>
      </w:r>
      <w:r w:rsidR="00CF1885" w:rsidRPr="00C83E39">
        <w:rPr>
          <w:rFonts w:cstheme="minorHAnsi"/>
          <w:color w:val="000000"/>
          <w:lang w:val="pl-PL"/>
        </w:rPr>
        <w:br/>
      </w:r>
      <w:r w:rsidRPr="00C83E39">
        <w:rPr>
          <w:rFonts w:cstheme="minorHAnsi"/>
          <w:color w:val="000000"/>
          <w:lang w:val="pl-PL"/>
        </w:rPr>
        <w:t>z wyłączeniem umów o podwykonawstwo o wartości mniejszej niż 0,5 % wynagrodzenia Wykonawcy, o którym mowa w § 7 ust. 2 umowy, przy czym wyłączenie to nie dotyczy umów o podwykonawstwo w zakresie dostaw lub usług o wartości większej niż 50 000,00 zł.</w:t>
      </w:r>
    </w:p>
    <w:p w14:paraId="093DE781" w14:textId="1F666FFA" w:rsidR="00096F49" w:rsidRPr="00C83E39" w:rsidRDefault="00096F49" w:rsidP="00CF4F01">
      <w:pPr>
        <w:pStyle w:val="Akapitzlist"/>
        <w:numPr>
          <w:ilvl w:val="0"/>
          <w:numId w:val="18"/>
        </w:numPr>
        <w:spacing w:after="0"/>
        <w:ind w:right="159"/>
        <w:contextualSpacing w:val="0"/>
        <w:jc w:val="both"/>
        <w:rPr>
          <w:rFonts w:cstheme="minorHAnsi"/>
          <w:color w:val="000000"/>
          <w:lang w:val="pl-PL"/>
        </w:rPr>
      </w:pPr>
      <w:r w:rsidRPr="00C83E39">
        <w:rPr>
          <w:rFonts w:cstheme="minorHAnsi"/>
          <w:color w:val="000000"/>
          <w:lang w:val="pl-PL"/>
        </w:rPr>
        <w:t>Wykonawca, Podwykonawca lub dalszy Podwykonawca nie może polecić Podwykonawcy realizacji przedmiotu umowy o podwykonawstwo, której przedmiotem są roboty budowlane w przypadku braku jej akceptacji przez Zamawiającego.</w:t>
      </w:r>
      <w:r w:rsidR="000217AB" w:rsidRPr="00C83E39">
        <w:rPr>
          <w:rFonts w:cstheme="minorHAnsi"/>
          <w:color w:val="000000"/>
          <w:lang w:val="pl-PL"/>
        </w:rPr>
        <w:t xml:space="preserve"> W takim przypadku Zamawiający jest uprawniony </w:t>
      </w:r>
      <w:r w:rsidR="000217AB" w:rsidRPr="00C83E39">
        <w:rPr>
          <w:rFonts w:cstheme="minorHAnsi"/>
          <w:color w:val="000000"/>
          <w:lang w:val="pl-PL"/>
        </w:rPr>
        <w:br/>
        <w:t xml:space="preserve">do zgłoszenia sprzeciwu, o którym mowa w ust. </w:t>
      </w:r>
      <w:r w:rsidR="00C64486" w:rsidRPr="00C83E39">
        <w:rPr>
          <w:rFonts w:cstheme="minorHAnsi"/>
          <w:color w:val="000000"/>
          <w:lang w:val="pl-PL"/>
        </w:rPr>
        <w:t>1</w:t>
      </w:r>
      <w:r w:rsidR="00CF4F01" w:rsidRPr="00C83E39">
        <w:rPr>
          <w:rFonts w:cstheme="minorHAnsi"/>
          <w:color w:val="000000"/>
          <w:lang w:val="pl-PL"/>
        </w:rPr>
        <w:t>3</w:t>
      </w:r>
      <w:r w:rsidR="000217AB" w:rsidRPr="00C83E39">
        <w:rPr>
          <w:rFonts w:cstheme="minorHAnsi"/>
          <w:color w:val="000000"/>
          <w:lang w:val="pl-PL"/>
        </w:rPr>
        <w:t>.</w:t>
      </w:r>
    </w:p>
    <w:p w14:paraId="1ECBAF01" w14:textId="4E354A68" w:rsidR="00096F49" w:rsidRPr="00C83E39" w:rsidRDefault="00096F49" w:rsidP="00CF4F01">
      <w:pPr>
        <w:pStyle w:val="Akapitzlist"/>
        <w:numPr>
          <w:ilvl w:val="0"/>
          <w:numId w:val="18"/>
        </w:numPr>
        <w:spacing w:after="0"/>
        <w:ind w:right="159"/>
        <w:contextualSpacing w:val="0"/>
        <w:jc w:val="both"/>
        <w:rPr>
          <w:rFonts w:cstheme="minorHAnsi"/>
          <w:color w:val="000000"/>
          <w:lang w:val="pl-PL"/>
        </w:rPr>
      </w:pPr>
      <w:r w:rsidRPr="00C83E39">
        <w:rPr>
          <w:rFonts w:cstheme="minorHAnsi"/>
          <w:color w:val="000000"/>
          <w:lang w:val="pl-PL"/>
        </w:rPr>
        <w:t>Zamawiający</w:t>
      </w:r>
      <w:r w:rsidR="00CC2FED" w:rsidRPr="00C83E39">
        <w:rPr>
          <w:rFonts w:cstheme="minorHAnsi"/>
          <w:color w:val="000000"/>
          <w:lang w:val="pl-PL"/>
        </w:rPr>
        <w:t>, w szczególności</w:t>
      </w:r>
      <w:r w:rsidRPr="00C83E39">
        <w:rPr>
          <w:rFonts w:cstheme="minorHAnsi"/>
          <w:color w:val="000000"/>
          <w:lang w:val="pl-PL"/>
        </w:rPr>
        <w:t xml:space="preserve"> </w:t>
      </w:r>
      <w:r w:rsidR="00CC2FED" w:rsidRPr="00C83E39">
        <w:rPr>
          <w:rFonts w:cstheme="minorHAnsi"/>
          <w:color w:val="000000"/>
          <w:lang w:val="pl-PL"/>
        </w:rPr>
        <w:t>w przypadku zgłoszenia sprzeciwu, o którym mowa w ust. 1</w:t>
      </w:r>
      <w:r w:rsidR="00CF4F01" w:rsidRPr="00C83E39">
        <w:rPr>
          <w:rFonts w:cstheme="minorHAnsi"/>
          <w:color w:val="000000"/>
          <w:lang w:val="pl-PL"/>
        </w:rPr>
        <w:t>3</w:t>
      </w:r>
      <w:r w:rsidR="00CC2FED" w:rsidRPr="00C83E39">
        <w:rPr>
          <w:rFonts w:cstheme="minorHAnsi"/>
          <w:color w:val="000000"/>
          <w:lang w:val="pl-PL"/>
        </w:rPr>
        <w:t xml:space="preserve">, </w:t>
      </w:r>
      <w:r w:rsidRPr="00C83E39">
        <w:rPr>
          <w:rFonts w:cstheme="minorHAnsi"/>
          <w:color w:val="000000"/>
          <w:lang w:val="pl-PL"/>
        </w:rPr>
        <w:t>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08418CD2" w14:textId="668436D6" w:rsidR="00096F49" w:rsidRPr="00C83E39" w:rsidRDefault="00096F49" w:rsidP="00157DF6">
      <w:pPr>
        <w:pStyle w:val="Akapitzlist"/>
        <w:numPr>
          <w:ilvl w:val="0"/>
          <w:numId w:val="18"/>
        </w:numPr>
        <w:spacing w:after="0"/>
        <w:ind w:right="159"/>
        <w:contextualSpacing w:val="0"/>
        <w:jc w:val="both"/>
        <w:rPr>
          <w:rFonts w:cstheme="minorHAnsi"/>
          <w:color w:val="000000"/>
          <w:lang w:val="pl-PL"/>
        </w:rPr>
      </w:pPr>
      <w:r w:rsidRPr="00C83E39">
        <w:rPr>
          <w:rFonts w:cstheme="minorHAnsi"/>
          <w:color w:val="000000"/>
          <w:lang w:val="pl-PL"/>
        </w:rPr>
        <w:t xml:space="preserve">Wykonawca, Podwykonawca lub dalszy Podwykonawca przedłoży wraz z kopią umowy </w:t>
      </w:r>
      <w:r w:rsidR="00CF1885" w:rsidRPr="00C83E39">
        <w:rPr>
          <w:rFonts w:cstheme="minorHAnsi"/>
          <w:color w:val="000000"/>
          <w:lang w:val="pl-PL"/>
        </w:rPr>
        <w:br/>
      </w:r>
      <w:r w:rsidRPr="00C83E39">
        <w:rPr>
          <w:rFonts w:cstheme="minorHAnsi"/>
          <w:color w:val="000000"/>
          <w:lang w:val="pl-PL"/>
        </w:rPr>
        <w:t>o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14:paraId="2DFB5AF8" w14:textId="1C450D79" w:rsidR="00096F49" w:rsidRPr="00C83E39" w:rsidRDefault="00096F49" w:rsidP="00CF4F01">
      <w:pPr>
        <w:pStyle w:val="Akapitzlist"/>
        <w:numPr>
          <w:ilvl w:val="0"/>
          <w:numId w:val="18"/>
        </w:numPr>
        <w:spacing w:after="0"/>
        <w:ind w:right="159"/>
        <w:contextualSpacing w:val="0"/>
        <w:jc w:val="both"/>
        <w:rPr>
          <w:rFonts w:cstheme="minorHAnsi"/>
          <w:color w:val="000000"/>
          <w:lang w:val="pl-PL"/>
        </w:rPr>
      </w:pPr>
      <w:r w:rsidRPr="00C83E39">
        <w:rPr>
          <w:rFonts w:cstheme="minorHAnsi"/>
          <w:color w:val="000000"/>
          <w:lang w:val="pl-PL"/>
        </w:rPr>
        <w:t xml:space="preserve">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w trybie określonym w ust. od </w:t>
      </w:r>
      <w:r w:rsidR="00CF4F01" w:rsidRPr="00C83E39">
        <w:rPr>
          <w:rFonts w:cstheme="minorHAnsi"/>
          <w:color w:val="000000"/>
          <w:lang w:val="pl-PL"/>
        </w:rPr>
        <w:t>7</w:t>
      </w:r>
      <w:r w:rsidRPr="00C83E39">
        <w:rPr>
          <w:rFonts w:cstheme="minorHAnsi"/>
          <w:color w:val="000000"/>
          <w:lang w:val="pl-PL"/>
        </w:rPr>
        <w:t xml:space="preserve"> do </w:t>
      </w:r>
      <w:r w:rsidR="00C64486" w:rsidRPr="00C83E39">
        <w:rPr>
          <w:rFonts w:cstheme="minorHAnsi"/>
          <w:color w:val="000000"/>
          <w:lang w:val="pl-PL"/>
        </w:rPr>
        <w:t>1</w:t>
      </w:r>
      <w:r w:rsidR="00CF4F01" w:rsidRPr="00C83E39">
        <w:rPr>
          <w:rFonts w:cstheme="minorHAnsi"/>
          <w:color w:val="000000"/>
          <w:lang w:val="pl-PL"/>
        </w:rPr>
        <w:t>6</w:t>
      </w:r>
      <w:r w:rsidRPr="00C83E39">
        <w:rPr>
          <w:rFonts w:cstheme="minorHAnsi"/>
          <w:color w:val="000000"/>
          <w:lang w:val="pl-PL"/>
        </w:rPr>
        <w:t>.</w:t>
      </w:r>
    </w:p>
    <w:p w14:paraId="6CF8B0D3" w14:textId="3D0EAEA1" w:rsidR="00096F49" w:rsidRPr="00C83E39" w:rsidRDefault="00096F49" w:rsidP="00CF4F01">
      <w:pPr>
        <w:pStyle w:val="Akapitzlist"/>
        <w:numPr>
          <w:ilvl w:val="0"/>
          <w:numId w:val="18"/>
        </w:numPr>
        <w:spacing w:after="0"/>
        <w:ind w:right="159"/>
        <w:contextualSpacing w:val="0"/>
        <w:jc w:val="both"/>
        <w:rPr>
          <w:rFonts w:cstheme="minorHAnsi"/>
          <w:color w:val="000000"/>
          <w:lang w:val="pl-PL"/>
        </w:rPr>
      </w:pPr>
      <w:r w:rsidRPr="00C83E39">
        <w:rPr>
          <w:rFonts w:cstheme="minorHAnsi"/>
          <w:color w:val="000000"/>
          <w:lang w:val="pl-PL"/>
        </w:rPr>
        <w:t>Do zmian istotnych postanowień umów o podwykonawstwo, innych niż określone w ust. 1</w:t>
      </w:r>
      <w:r w:rsidR="00CF4F01" w:rsidRPr="00C83E39">
        <w:rPr>
          <w:rFonts w:cstheme="minorHAnsi"/>
          <w:color w:val="000000"/>
          <w:lang w:val="pl-PL"/>
        </w:rPr>
        <w:t>9</w:t>
      </w:r>
      <w:r w:rsidRPr="00C83E39">
        <w:rPr>
          <w:rFonts w:cstheme="minorHAnsi"/>
          <w:color w:val="000000"/>
          <w:lang w:val="pl-PL"/>
        </w:rPr>
        <w:t xml:space="preserve">, stosuje się zasady określone w ust. od </w:t>
      </w:r>
      <w:r w:rsidR="00CF4F01" w:rsidRPr="00C83E39">
        <w:rPr>
          <w:rFonts w:cstheme="minorHAnsi"/>
          <w:color w:val="000000"/>
          <w:lang w:val="pl-PL"/>
        </w:rPr>
        <w:t>7</w:t>
      </w:r>
      <w:r w:rsidRPr="00C83E39">
        <w:rPr>
          <w:rFonts w:cstheme="minorHAnsi"/>
          <w:color w:val="000000"/>
          <w:lang w:val="pl-PL"/>
        </w:rPr>
        <w:t xml:space="preserve"> do 1</w:t>
      </w:r>
      <w:r w:rsidR="00CF4F01" w:rsidRPr="00C83E39">
        <w:rPr>
          <w:rFonts w:cstheme="minorHAnsi"/>
          <w:color w:val="000000"/>
          <w:lang w:val="pl-PL"/>
        </w:rPr>
        <w:t>6</w:t>
      </w:r>
      <w:r w:rsidRPr="00C83E39">
        <w:rPr>
          <w:rFonts w:cstheme="minorHAnsi"/>
          <w:color w:val="000000"/>
          <w:lang w:val="pl-PL"/>
        </w:rPr>
        <w:t>.</w:t>
      </w:r>
    </w:p>
    <w:p w14:paraId="66D4EA4F" w14:textId="5A6EE0A3" w:rsidR="00096F49" w:rsidRPr="00C83E39" w:rsidRDefault="00096F49" w:rsidP="00157DF6">
      <w:pPr>
        <w:pStyle w:val="Akapitzlist"/>
        <w:numPr>
          <w:ilvl w:val="0"/>
          <w:numId w:val="18"/>
        </w:numPr>
        <w:spacing w:after="0"/>
        <w:ind w:right="159"/>
        <w:contextualSpacing w:val="0"/>
        <w:jc w:val="both"/>
        <w:rPr>
          <w:rFonts w:cstheme="minorHAnsi"/>
          <w:color w:val="000000"/>
          <w:lang w:val="pl-PL"/>
        </w:rPr>
      </w:pPr>
      <w:r w:rsidRPr="00C83E39">
        <w:rPr>
          <w:rFonts w:cstheme="minorHAnsi"/>
          <w:color w:val="000000"/>
          <w:lang w:val="pl-PL"/>
        </w:rPr>
        <w:t>W przypadku zawarcia umowy o podwykonawstwo Wykonawca, Podwykonawca lub dalszy Podwykonawca jest zobowiązany do zapłaty wynagrodzenia należnego Podwykonawcy lub dalszemu Podwykonawcy z zachowaniem terminów określonych tą umową.</w:t>
      </w:r>
    </w:p>
    <w:p w14:paraId="6AACBB82" w14:textId="40E6C2E7" w:rsidR="00096F49" w:rsidRPr="00C83E39" w:rsidRDefault="00096F49" w:rsidP="00157DF6">
      <w:pPr>
        <w:pStyle w:val="Akapitzlist"/>
        <w:numPr>
          <w:ilvl w:val="0"/>
          <w:numId w:val="18"/>
        </w:numPr>
        <w:spacing w:after="0"/>
        <w:ind w:right="159"/>
        <w:contextualSpacing w:val="0"/>
        <w:jc w:val="both"/>
        <w:rPr>
          <w:rFonts w:cstheme="minorHAnsi"/>
          <w:color w:val="000000"/>
          <w:lang w:val="pl-PL"/>
        </w:rPr>
      </w:pPr>
      <w:r w:rsidRPr="00C83E39">
        <w:rPr>
          <w:rFonts w:cstheme="minorHAnsi"/>
          <w:color w:val="000000"/>
          <w:lang w:val="pl-PL"/>
        </w:rPr>
        <w:t>Zamawiający dokonuje bezpośredniej zapłaty wymagalnego wynagrodzenia przysługującego Podwykonawcy, który zawarł zaakceptowaną przez Zamawiającego umowę o podwykonawstwo, której przedmiotem są roboty budowlane</w:t>
      </w:r>
      <w:r w:rsidR="00E26E11" w:rsidRPr="00C83E39">
        <w:t xml:space="preserve"> </w:t>
      </w:r>
      <w:r w:rsidR="00E26E11" w:rsidRPr="00C83E39">
        <w:rPr>
          <w:rFonts w:cstheme="minorHAnsi"/>
          <w:color w:val="000000"/>
          <w:lang w:val="pl-PL"/>
        </w:rPr>
        <w:t>lub który zawarł przedłożoną Zamawiającemu umowę o podwykonawstwo, której przedmiotem są dostawy lub usługi</w:t>
      </w:r>
      <w:r w:rsidRPr="00C83E39">
        <w:rPr>
          <w:rFonts w:cstheme="minorHAnsi"/>
          <w:color w:val="000000"/>
          <w:lang w:val="pl-PL"/>
        </w:rPr>
        <w:t>,</w:t>
      </w:r>
      <w:r w:rsidR="00E26E11" w:rsidRPr="00C83E39">
        <w:rPr>
          <w:rFonts w:cstheme="minorHAnsi"/>
          <w:color w:val="000000"/>
          <w:lang w:val="pl-PL"/>
        </w:rPr>
        <w:t xml:space="preserve"> w przypadku uchylenia się od </w:t>
      </w:r>
      <w:r w:rsidRPr="00C83E39">
        <w:rPr>
          <w:rFonts w:cstheme="minorHAnsi"/>
          <w:color w:val="000000"/>
          <w:lang w:val="pl-PL"/>
        </w:rPr>
        <w:t>obowiązku zapłaty przez Wykonawcę zamówienia na roboty budowlane.</w:t>
      </w:r>
    </w:p>
    <w:p w14:paraId="2D8DE83C" w14:textId="5A7D51C4" w:rsidR="00096F49" w:rsidRPr="00C83E39" w:rsidRDefault="00096F49" w:rsidP="006030EB">
      <w:pPr>
        <w:pStyle w:val="Akapitzlist"/>
        <w:numPr>
          <w:ilvl w:val="0"/>
          <w:numId w:val="18"/>
        </w:numPr>
        <w:spacing w:after="0"/>
        <w:ind w:right="159"/>
        <w:contextualSpacing w:val="0"/>
        <w:jc w:val="both"/>
        <w:rPr>
          <w:rFonts w:cstheme="minorHAnsi"/>
          <w:color w:val="000000"/>
          <w:lang w:val="pl-PL"/>
        </w:rPr>
      </w:pPr>
      <w:r w:rsidRPr="00C83E39">
        <w:rPr>
          <w:rFonts w:cstheme="minorHAnsi"/>
          <w:color w:val="000000"/>
          <w:lang w:val="pl-PL"/>
        </w:rPr>
        <w:t>Wynagrodzenie, o którym mowa w ust. 2</w:t>
      </w:r>
      <w:r w:rsidR="006030EB" w:rsidRPr="00C83E39">
        <w:rPr>
          <w:rFonts w:cstheme="minorHAnsi"/>
          <w:color w:val="000000"/>
          <w:lang w:val="pl-PL"/>
        </w:rPr>
        <w:t>2</w:t>
      </w:r>
      <w:r w:rsidRPr="00C83E39">
        <w:rPr>
          <w:rFonts w:cstheme="minorHAnsi"/>
          <w:color w:val="000000"/>
          <w:lang w:val="pl-PL"/>
        </w:rPr>
        <w:t xml:space="preserve"> dotyczy wyłącznie należności powstałych </w:t>
      </w:r>
      <w:r w:rsidR="006030EB" w:rsidRPr="00C83E39">
        <w:rPr>
          <w:rFonts w:cstheme="minorHAnsi"/>
          <w:color w:val="000000"/>
          <w:lang w:val="pl-PL"/>
        </w:rPr>
        <w:t>po </w:t>
      </w:r>
      <w:r w:rsidRPr="00C83E39">
        <w:rPr>
          <w:rFonts w:cstheme="minorHAnsi"/>
          <w:color w:val="000000"/>
          <w:lang w:val="pl-PL"/>
        </w:rPr>
        <w:t>zaakceptowaniu przez Zamawiającego umowy o podwykonawstwo, której przedmiotem są roboty budowlane</w:t>
      </w:r>
      <w:r w:rsidR="00E174EE" w:rsidRPr="00C83E39">
        <w:t xml:space="preserve"> </w:t>
      </w:r>
      <w:r w:rsidR="00E174EE" w:rsidRPr="00C83E39">
        <w:rPr>
          <w:rFonts w:cstheme="minorHAnsi"/>
          <w:color w:val="000000"/>
          <w:lang w:val="pl-PL"/>
        </w:rPr>
        <w:t>lub po przedłożeniu Zamawiającemu poświadczonej za zgodność z oryginałem kopii umowy o podwykonawstwo, której przedmiotem są dostawy lub usługi</w:t>
      </w:r>
      <w:r w:rsidRPr="00C83E39">
        <w:rPr>
          <w:rFonts w:cstheme="minorHAnsi"/>
          <w:color w:val="000000"/>
          <w:lang w:val="pl-PL"/>
        </w:rPr>
        <w:t>.</w:t>
      </w:r>
    </w:p>
    <w:p w14:paraId="49D9B868" w14:textId="77777777" w:rsidR="00E65975" w:rsidRPr="00C83E39" w:rsidRDefault="00E65975" w:rsidP="00157DF6">
      <w:pPr>
        <w:pStyle w:val="Akapitzlist"/>
        <w:numPr>
          <w:ilvl w:val="0"/>
          <w:numId w:val="18"/>
        </w:numPr>
        <w:jc w:val="both"/>
        <w:rPr>
          <w:rFonts w:cstheme="minorHAnsi"/>
          <w:color w:val="000000"/>
          <w:lang w:val="pl-PL"/>
        </w:rPr>
      </w:pPr>
      <w:r w:rsidRPr="00C83E39">
        <w:rPr>
          <w:rFonts w:cstheme="minorHAnsi"/>
          <w:color w:val="000000"/>
          <w:lang w:val="pl-PL"/>
        </w:rPr>
        <w:t>Bezpośrednia zapłata obejmuje wyłącznie należne wynagrodzenie, bez odsetek, należnych Podwykonawcy.</w:t>
      </w:r>
    </w:p>
    <w:p w14:paraId="4E02AD95" w14:textId="56EAFFEA" w:rsidR="00096F49" w:rsidRPr="00C83E39" w:rsidRDefault="00096F49" w:rsidP="00AE2414">
      <w:pPr>
        <w:pStyle w:val="Akapitzlist"/>
        <w:numPr>
          <w:ilvl w:val="0"/>
          <w:numId w:val="18"/>
        </w:numPr>
        <w:spacing w:after="0"/>
        <w:ind w:right="159"/>
        <w:contextualSpacing w:val="0"/>
        <w:jc w:val="both"/>
        <w:rPr>
          <w:rFonts w:cstheme="minorHAnsi"/>
          <w:color w:val="000000"/>
          <w:lang w:val="pl-PL"/>
        </w:rPr>
      </w:pPr>
      <w:r w:rsidRPr="00C83E39">
        <w:rPr>
          <w:rFonts w:cstheme="minorHAnsi"/>
          <w:color w:val="000000"/>
          <w:lang w:val="pl-PL"/>
        </w:rPr>
        <w:t>Przed dokonaniem bezpośredniej zapłaty, o której mowa w ust. 2</w:t>
      </w:r>
      <w:r w:rsidR="00AE2414" w:rsidRPr="00C83E39">
        <w:rPr>
          <w:rFonts w:cstheme="minorHAnsi"/>
          <w:color w:val="000000"/>
          <w:lang w:val="pl-PL"/>
        </w:rPr>
        <w:t>2</w:t>
      </w:r>
      <w:r w:rsidRPr="00C83E39">
        <w:rPr>
          <w:rFonts w:cstheme="minorHAnsi"/>
          <w:color w:val="000000"/>
          <w:lang w:val="pl-PL"/>
        </w:rPr>
        <w:t xml:space="preserve"> Zamawiający umożliwi Wykonawcy zgłoszenie pisemnych uwag dotyczących zasadności bezpośredniej zapłaty wynagrodzenia Podwykonawcy. Zamawiający informuje o terminie zgłaszania uwag, nie krótszym niż 7 dni od dnia doręczenie tej informacji.</w:t>
      </w:r>
    </w:p>
    <w:p w14:paraId="580AD3E2" w14:textId="167B15BC" w:rsidR="00096F49" w:rsidRPr="00C83E39" w:rsidRDefault="00096F49" w:rsidP="00AE2414">
      <w:pPr>
        <w:pStyle w:val="Akapitzlist"/>
        <w:numPr>
          <w:ilvl w:val="0"/>
          <w:numId w:val="18"/>
        </w:numPr>
        <w:spacing w:after="0"/>
        <w:ind w:right="159"/>
        <w:contextualSpacing w:val="0"/>
        <w:jc w:val="both"/>
        <w:rPr>
          <w:rFonts w:cstheme="minorHAnsi"/>
          <w:color w:val="000000"/>
          <w:lang w:val="pl-PL"/>
        </w:rPr>
      </w:pPr>
      <w:r w:rsidRPr="00C83E39">
        <w:rPr>
          <w:rFonts w:cstheme="minorHAnsi"/>
          <w:color w:val="000000"/>
          <w:lang w:val="pl-PL"/>
        </w:rPr>
        <w:t>W przypadku zgłoszenia uwag, o których mowa w ust. 2</w:t>
      </w:r>
      <w:r w:rsidR="00AE2414" w:rsidRPr="00C83E39">
        <w:rPr>
          <w:rFonts w:cstheme="minorHAnsi"/>
          <w:color w:val="000000"/>
          <w:lang w:val="pl-PL"/>
        </w:rPr>
        <w:t>5</w:t>
      </w:r>
      <w:r w:rsidRPr="00C83E39">
        <w:rPr>
          <w:rFonts w:cstheme="minorHAnsi"/>
          <w:color w:val="000000"/>
          <w:lang w:val="pl-PL"/>
        </w:rPr>
        <w:t xml:space="preserve">, w terminie wskazanym przez </w:t>
      </w:r>
      <w:r w:rsidRPr="00C83E39">
        <w:rPr>
          <w:rFonts w:cstheme="minorHAnsi"/>
          <w:color w:val="000000"/>
          <w:lang w:val="pl-PL"/>
        </w:rPr>
        <w:lastRenderedPageBreak/>
        <w:t xml:space="preserve">Zamawiającego, </w:t>
      </w:r>
      <w:r w:rsidR="00AE2414" w:rsidRPr="00C83E39">
        <w:rPr>
          <w:rFonts w:cstheme="minorHAnsi"/>
          <w:color w:val="000000"/>
          <w:lang w:val="pl-PL"/>
        </w:rPr>
        <w:t>Z</w:t>
      </w:r>
      <w:r w:rsidRPr="00C83E39">
        <w:rPr>
          <w:rFonts w:cstheme="minorHAnsi"/>
          <w:color w:val="000000"/>
          <w:lang w:val="pl-PL"/>
        </w:rPr>
        <w:t xml:space="preserve">amawiający może: </w:t>
      </w:r>
    </w:p>
    <w:p w14:paraId="79E703B0" w14:textId="6BEF3DE6" w:rsidR="00096F49" w:rsidRPr="00C83E39" w:rsidRDefault="00096F49" w:rsidP="000C23EF">
      <w:pPr>
        <w:pStyle w:val="Akapitzlist"/>
        <w:numPr>
          <w:ilvl w:val="0"/>
          <w:numId w:val="21"/>
        </w:numPr>
        <w:spacing w:after="0"/>
        <w:ind w:right="159"/>
        <w:contextualSpacing w:val="0"/>
        <w:jc w:val="both"/>
        <w:rPr>
          <w:rFonts w:cstheme="minorHAnsi"/>
          <w:color w:val="000000"/>
          <w:lang w:val="pl-PL"/>
        </w:rPr>
      </w:pPr>
      <w:r w:rsidRPr="00C83E39">
        <w:rPr>
          <w:rFonts w:cstheme="minorHAnsi"/>
          <w:color w:val="000000"/>
          <w:lang w:val="pl-PL"/>
        </w:rPr>
        <w:t xml:space="preserve">nie dokonać bezpośredniej zapłaty wynagrodzenia Podwykonawcy lub dalszemu Podwykonawcy, jeżeli Wykonawca wykaże niezasadność takiej zapłaty albo </w:t>
      </w:r>
    </w:p>
    <w:p w14:paraId="61FBEF48" w14:textId="54C338A9" w:rsidR="00096F49" w:rsidRPr="00C83E39" w:rsidRDefault="00096F49" w:rsidP="000C23EF">
      <w:pPr>
        <w:pStyle w:val="Akapitzlist"/>
        <w:numPr>
          <w:ilvl w:val="0"/>
          <w:numId w:val="21"/>
        </w:numPr>
        <w:spacing w:after="0"/>
        <w:ind w:right="159"/>
        <w:contextualSpacing w:val="0"/>
        <w:jc w:val="both"/>
        <w:rPr>
          <w:rFonts w:cstheme="minorHAnsi"/>
          <w:color w:val="000000"/>
          <w:lang w:val="pl-PL"/>
        </w:rPr>
      </w:pPr>
      <w:r w:rsidRPr="00C83E39">
        <w:rPr>
          <w:rFonts w:cstheme="minorHAnsi"/>
          <w:color w:val="000000"/>
          <w:lang w:val="pl-PL"/>
        </w:rPr>
        <w:t xml:space="preserve">złożyć do depozytu sądowego kwotę potrzebną na pokrycie wynagrodzenia podwykonawcy lub dalszego podwykonawcy w przypadku istnienia zasadniczej wątpliwości Zamawiającego co </w:t>
      </w:r>
      <w:r w:rsidR="00AE2414" w:rsidRPr="00C83E39">
        <w:rPr>
          <w:rFonts w:cstheme="minorHAnsi"/>
          <w:color w:val="000000"/>
          <w:lang w:val="pl-PL"/>
        </w:rPr>
        <w:t> do </w:t>
      </w:r>
      <w:r w:rsidRPr="00C83E39">
        <w:rPr>
          <w:rFonts w:cstheme="minorHAnsi"/>
          <w:color w:val="000000"/>
          <w:lang w:val="pl-PL"/>
        </w:rPr>
        <w:t xml:space="preserve">wysokości należnej zapłaty lub podmiotu, któremu płatność się należy, albo  </w:t>
      </w:r>
    </w:p>
    <w:p w14:paraId="650F7475" w14:textId="422918BC" w:rsidR="00096F49" w:rsidRPr="00C83E39" w:rsidRDefault="00096F49" w:rsidP="000C23EF">
      <w:pPr>
        <w:pStyle w:val="Akapitzlist"/>
        <w:numPr>
          <w:ilvl w:val="0"/>
          <w:numId w:val="21"/>
        </w:numPr>
        <w:spacing w:after="0"/>
        <w:ind w:right="159"/>
        <w:contextualSpacing w:val="0"/>
        <w:jc w:val="both"/>
        <w:rPr>
          <w:rFonts w:cstheme="minorHAnsi"/>
          <w:color w:val="000000"/>
          <w:lang w:val="pl-PL"/>
        </w:rPr>
      </w:pPr>
      <w:r w:rsidRPr="00C83E39">
        <w:rPr>
          <w:rFonts w:cstheme="minorHAnsi"/>
          <w:color w:val="000000"/>
          <w:lang w:val="pl-PL"/>
        </w:rPr>
        <w:t xml:space="preserve">dokonać bezpośredniej zapłaty wynagrodzenia </w:t>
      </w:r>
      <w:r w:rsidR="00604731" w:rsidRPr="00C83E39">
        <w:rPr>
          <w:rFonts w:cstheme="minorHAnsi"/>
          <w:color w:val="000000"/>
          <w:lang w:val="pl-PL"/>
        </w:rPr>
        <w:t>P</w:t>
      </w:r>
      <w:r w:rsidRPr="00C83E39">
        <w:rPr>
          <w:rFonts w:cstheme="minorHAnsi"/>
          <w:color w:val="000000"/>
          <w:lang w:val="pl-PL"/>
        </w:rPr>
        <w:t>odwykonawcy lub dalszemu Podwykonawcy, jeżeli Podwykonawca lub dalszy Podwykonawca wykaże zasadność takiej zapłaty</w:t>
      </w:r>
      <w:r w:rsidR="00A834DB" w:rsidRPr="00C83E39">
        <w:rPr>
          <w:rFonts w:cstheme="minorHAnsi"/>
          <w:color w:val="000000"/>
          <w:lang w:val="pl-PL"/>
        </w:rPr>
        <w:t>.</w:t>
      </w:r>
    </w:p>
    <w:p w14:paraId="2A2B324D" w14:textId="18A14050" w:rsidR="00E65975" w:rsidRPr="00C83E39" w:rsidRDefault="00096F49" w:rsidP="000C23EF">
      <w:pPr>
        <w:pStyle w:val="Akapitzlist"/>
        <w:numPr>
          <w:ilvl w:val="0"/>
          <w:numId w:val="18"/>
        </w:numPr>
        <w:ind w:right="159"/>
        <w:rPr>
          <w:rFonts w:cstheme="minorHAnsi"/>
          <w:color w:val="000000"/>
          <w:lang w:val="pl-PL"/>
        </w:rPr>
      </w:pPr>
      <w:r w:rsidRPr="00C83E39">
        <w:rPr>
          <w:rFonts w:cstheme="minorHAnsi"/>
          <w:color w:val="000000"/>
          <w:lang w:val="pl-PL"/>
        </w:rPr>
        <w:t>W przypadku dokonania bezpośredniej zapłaty Podwykonawcy, o której mowa w ust. 2</w:t>
      </w:r>
      <w:r w:rsidR="00AE2414" w:rsidRPr="00C83E39">
        <w:rPr>
          <w:rFonts w:cstheme="minorHAnsi"/>
          <w:color w:val="000000"/>
          <w:lang w:val="pl-PL"/>
        </w:rPr>
        <w:t>2</w:t>
      </w:r>
      <w:r w:rsidRPr="00C83E39">
        <w:rPr>
          <w:rFonts w:cstheme="minorHAnsi"/>
          <w:color w:val="000000"/>
          <w:lang w:val="pl-PL"/>
        </w:rPr>
        <w:t>, Zamawiający potrąca kwotę wypłaconego wynagrodzenia z wy</w:t>
      </w:r>
      <w:r w:rsidR="00CC67D3" w:rsidRPr="00C83E39">
        <w:rPr>
          <w:rFonts w:cstheme="minorHAnsi"/>
          <w:color w:val="000000"/>
          <w:lang w:val="pl-PL"/>
        </w:rPr>
        <w:t>nagrodzenia należnego Wykonawcy</w:t>
      </w:r>
      <w:r w:rsidR="00AE2414" w:rsidRPr="00C83E39">
        <w:rPr>
          <w:rFonts w:cstheme="minorHAnsi"/>
          <w:color w:val="000000"/>
          <w:lang w:val="pl-PL"/>
        </w:rPr>
        <w:t>.</w:t>
      </w:r>
    </w:p>
    <w:p w14:paraId="303C0873" w14:textId="15A3CD5E" w:rsidR="00096F49" w:rsidRPr="00C83E39" w:rsidRDefault="00983562" w:rsidP="000C23EF">
      <w:pPr>
        <w:pStyle w:val="Akapitzlist"/>
        <w:numPr>
          <w:ilvl w:val="0"/>
          <w:numId w:val="18"/>
        </w:numPr>
        <w:spacing w:after="0"/>
        <w:ind w:right="159"/>
        <w:jc w:val="both"/>
        <w:rPr>
          <w:rFonts w:cstheme="minorHAnsi"/>
          <w:lang w:val="pl-PL"/>
        </w:rPr>
      </w:pPr>
      <w:r w:rsidRPr="00C83E39">
        <w:rPr>
          <w:rFonts w:cstheme="minorHAnsi"/>
          <w:lang w:val="pl-PL"/>
        </w:rPr>
        <w:t>Podstawą do dokonania bezpośredniej zapłaty przez Zamawiającego na rzecz Podwykonawcy lub dalszego Podwykonawcy będzie potwierdzona za zgodność z oryginałem kopia faktury, wystawionej przez Podwykonawcę lub dalszego Podwykonawcę, obciążającej Wykonawcę/Podwykonawcę, do której dołączony będzie protokół odbioru podpisany przez Podwykonawcę, Wykonawcę i </w:t>
      </w:r>
      <w:r w:rsidR="00DC2313" w:rsidRPr="00C83E39">
        <w:rPr>
          <w:rFonts w:cstheme="minorHAnsi"/>
          <w:lang w:val="pl-PL"/>
        </w:rPr>
        <w:t>Inwestora Zastęczego</w:t>
      </w:r>
      <w:r w:rsidRPr="00C83E39">
        <w:rPr>
          <w:rFonts w:cstheme="minorHAnsi"/>
          <w:lang w:val="pl-PL"/>
        </w:rPr>
        <w:t>. Protokół odbioru może zostać podpisany, jeżeli wykonane elementy są zakończone i zgodne z Harmonogramem.</w:t>
      </w:r>
    </w:p>
    <w:p w14:paraId="777569DC" w14:textId="1CB93AF0" w:rsidR="00983562" w:rsidRPr="00C83E39" w:rsidRDefault="00983562" w:rsidP="000C23EF">
      <w:pPr>
        <w:pStyle w:val="Akapitzlist"/>
        <w:numPr>
          <w:ilvl w:val="0"/>
          <w:numId w:val="18"/>
        </w:numPr>
        <w:ind w:right="159"/>
        <w:jc w:val="both"/>
        <w:rPr>
          <w:rFonts w:cstheme="minorHAnsi"/>
          <w:lang w:val="pl-PL"/>
        </w:rPr>
      </w:pPr>
      <w:r w:rsidRPr="00C83E39">
        <w:rPr>
          <w:rFonts w:cstheme="minorHAnsi"/>
          <w:lang w:val="pl-PL"/>
        </w:rPr>
        <w:t>W przypadku uznania przez Zamawiającego zasadności bezpośredniej zapłaty na rzecz Podwykonawcy lub dalszego Podwykonawcy, o których mowa w ust. 2</w:t>
      </w:r>
      <w:r w:rsidR="00AE2414" w:rsidRPr="00C83E39">
        <w:rPr>
          <w:rFonts w:cstheme="minorHAnsi"/>
          <w:lang w:val="pl-PL"/>
        </w:rPr>
        <w:t>2</w:t>
      </w:r>
      <w:r w:rsidRPr="00C83E39">
        <w:rPr>
          <w:rFonts w:cstheme="minorHAnsi"/>
          <w:lang w:val="pl-PL"/>
        </w:rPr>
        <w:t>, Zamawiający dokona zapłaty w terminie 30 dni od daty doręczenia Zamawiającemu prawidłowo sporządzonych dokumentów, o których mowa w ust. 2</w:t>
      </w:r>
      <w:r w:rsidR="00AE2414" w:rsidRPr="00C83E39">
        <w:rPr>
          <w:rFonts w:cstheme="minorHAnsi"/>
          <w:lang w:val="pl-PL"/>
        </w:rPr>
        <w:t>8</w:t>
      </w:r>
      <w:r w:rsidRPr="00C83E39">
        <w:rPr>
          <w:rFonts w:cstheme="minorHAnsi"/>
          <w:lang w:val="pl-PL"/>
        </w:rPr>
        <w:t>.</w:t>
      </w:r>
    </w:p>
    <w:p w14:paraId="466C09E3" w14:textId="576CB76D" w:rsidR="00096F49" w:rsidRPr="00C83E39" w:rsidRDefault="00096F49" w:rsidP="000C23EF">
      <w:pPr>
        <w:pStyle w:val="Akapitzlist"/>
        <w:numPr>
          <w:ilvl w:val="0"/>
          <w:numId w:val="18"/>
        </w:numPr>
        <w:spacing w:after="0"/>
        <w:ind w:right="159"/>
        <w:contextualSpacing w:val="0"/>
        <w:jc w:val="both"/>
        <w:rPr>
          <w:rFonts w:cstheme="minorHAnsi"/>
          <w:color w:val="000000"/>
          <w:lang w:val="pl-PL"/>
        </w:rPr>
      </w:pPr>
      <w:r w:rsidRPr="00C83E39">
        <w:rPr>
          <w:rFonts w:cstheme="minorHAnsi"/>
          <w:color w:val="000000"/>
          <w:lang w:val="pl-PL"/>
        </w:rPr>
        <w:t xml:space="preserve">Konieczność wielokrotnego dokonywania bezpośredniej zapłaty Podwykonawcy lub dalszemu Podwykonawcy, lub konieczność dokonania bezpośrednich zapłat na sumę większą niż 5% wartości Umowy w sprawie zamówienia publicznego może stanowić podstawę do odstąpienia od Umowy </w:t>
      </w:r>
      <w:r w:rsidR="00CF1885" w:rsidRPr="00C83E39">
        <w:rPr>
          <w:rFonts w:cstheme="minorHAnsi"/>
          <w:color w:val="000000"/>
          <w:lang w:val="pl-PL"/>
        </w:rPr>
        <w:br/>
      </w:r>
      <w:r w:rsidRPr="00C83E39">
        <w:rPr>
          <w:rFonts w:cstheme="minorHAnsi"/>
          <w:color w:val="000000"/>
          <w:lang w:val="pl-PL"/>
        </w:rPr>
        <w:t>w sprawie zamówienia publicznego przez Zamawiającego.</w:t>
      </w:r>
    </w:p>
    <w:p w14:paraId="00C5C44B" w14:textId="617F3AE3" w:rsidR="00E65975" w:rsidRPr="00C83E39" w:rsidRDefault="00E65975" w:rsidP="000C23EF">
      <w:pPr>
        <w:pStyle w:val="Akapitzlist"/>
        <w:numPr>
          <w:ilvl w:val="0"/>
          <w:numId w:val="18"/>
        </w:numPr>
        <w:ind w:right="159"/>
        <w:rPr>
          <w:rFonts w:cstheme="minorHAnsi"/>
          <w:color w:val="000000"/>
          <w:lang w:val="pl-PL"/>
        </w:rPr>
      </w:pPr>
      <w:r w:rsidRPr="00C83E39">
        <w:rPr>
          <w:rFonts w:cstheme="minorHAnsi"/>
          <w:color w:val="000000"/>
          <w:lang w:val="pl-PL"/>
        </w:rPr>
        <w:t>Zamawiający ponosi solidarną odpowiedzialność za zapłatę wynagrodzenia za roboty budowlane wykonane przez Podwykonawcę lub dalszego Podwykonawcę maksymalnie do wysokości wynagrodzenia przewidzianego za dany element robót określony w Harmonogramie.</w:t>
      </w:r>
    </w:p>
    <w:p w14:paraId="4C4A759D" w14:textId="4908F6F7" w:rsidR="00096F49" w:rsidRPr="00C83E39" w:rsidRDefault="00096F49" w:rsidP="000C23EF">
      <w:pPr>
        <w:pStyle w:val="Akapitzlist"/>
        <w:numPr>
          <w:ilvl w:val="0"/>
          <w:numId w:val="18"/>
        </w:numPr>
        <w:spacing w:after="0"/>
        <w:ind w:right="159"/>
        <w:contextualSpacing w:val="0"/>
        <w:jc w:val="both"/>
        <w:rPr>
          <w:rFonts w:cstheme="minorHAnsi"/>
          <w:color w:val="000000"/>
          <w:lang w:val="pl-PL"/>
        </w:rPr>
      </w:pPr>
      <w:r w:rsidRPr="00C83E39">
        <w:rPr>
          <w:rFonts w:cstheme="minorHAnsi"/>
          <w:color w:val="000000"/>
          <w:lang w:val="pl-PL"/>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66AFAAFC" w14:textId="77777777" w:rsidR="0003454D" w:rsidRPr="00C83E39" w:rsidRDefault="00096F49" w:rsidP="00157DF6">
      <w:pPr>
        <w:pStyle w:val="Akapitzlist"/>
        <w:numPr>
          <w:ilvl w:val="0"/>
          <w:numId w:val="18"/>
        </w:numPr>
        <w:spacing w:after="0"/>
        <w:ind w:right="159"/>
        <w:contextualSpacing w:val="0"/>
        <w:jc w:val="both"/>
        <w:rPr>
          <w:rFonts w:cstheme="minorHAnsi"/>
          <w:color w:val="000000"/>
          <w:lang w:val="pl-PL"/>
        </w:rPr>
      </w:pPr>
      <w:r w:rsidRPr="00C83E39">
        <w:rPr>
          <w:rFonts w:cstheme="minorHAnsi"/>
          <w:color w:val="000000"/>
          <w:lang w:val="pl-PL"/>
        </w:rPr>
        <w:t xml:space="preserve">W przypadku, gdy projekt umowy o podwykonawstwo lub projekt zmiany umowy </w:t>
      </w:r>
      <w:r w:rsidR="00CF1885" w:rsidRPr="00C83E39">
        <w:rPr>
          <w:rFonts w:cstheme="minorHAnsi"/>
          <w:color w:val="000000"/>
          <w:lang w:val="pl-PL"/>
        </w:rPr>
        <w:br/>
      </w:r>
      <w:r w:rsidRPr="00C83E39">
        <w:rPr>
          <w:rFonts w:cstheme="minorHAnsi"/>
          <w:color w:val="000000"/>
          <w:lang w:val="pl-PL"/>
        </w:rPr>
        <w:t xml:space="preserve">o podwykonawstwo, a także umowy o podwykonawstwo i ich zmiany sporządzane są w języku obcym, Wykonawca, Podwykonawca lub dalszy Podwykonawca jest zobowiązany załączyć </w:t>
      </w:r>
      <w:r w:rsidR="00587CB6" w:rsidRPr="00C83E39">
        <w:rPr>
          <w:rFonts w:cstheme="minorHAnsi"/>
          <w:color w:val="000000"/>
          <w:lang w:val="pl-PL"/>
        </w:rPr>
        <w:br/>
      </w:r>
      <w:r w:rsidRPr="00C83E39">
        <w:rPr>
          <w:rFonts w:cstheme="minorHAnsi"/>
          <w:color w:val="000000"/>
          <w:lang w:val="pl-PL"/>
        </w:rPr>
        <w:t xml:space="preserve">do przedkładanego projektu jego tłumaczenie na język polski, a w przypadku kopii umowy </w:t>
      </w:r>
      <w:r w:rsidR="00CF1885" w:rsidRPr="00C83E39">
        <w:rPr>
          <w:rFonts w:cstheme="minorHAnsi"/>
          <w:color w:val="000000"/>
          <w:lang w:val="pl-PL"/>
        </w:rPr>
        <w:br/>
      </w:r>
      <w:r w:rsidRPr="00C83E39">
        <w:rPr>
          <w:rFonts w:cstheme="minorHAnsi"/>
          <w:color w:val="000000"/>
          <w:lang w:val="pl-PL"/>
        </w:rPr>
        <w:t>o podwykonawstwo – tłumaczenie przysięgłe umowy na język polski.</w:t>
      </w:r>
    </w:p>
    <w:p w14:paraId="6C29B817" w14:textId="799E0D0A" w:rsidR="00AF5348" w:rsidRPr="00C83E39" w:rsidRDefault="00AF5348" w:rsidP="00CA68A4">
      <w:pPr>
        <w:pStyle w:val="Akapitzlist"/>
        <w:numPr>
          <w:ilvl w:val="0"/>
          <w:numId w:val="18"/>
        </w:numPr>
        <w:spacing w:after="0"/>
        <w:ind w:right="159"/>
        <w:contextualSpacing w:val="0"/>
        <w:jc w:val="both"/>
        <w:rPr>
          <w:rFonts w:cstheme="minorHAnsi"/>
          <w:color w:val="000000"/>
          <w:lang w:val="pl-PL"/>
        </w:rPr>
      </w:pPr>
      <w:r w:rsidRPr="00C83E39">
        <w:rPr>
          <w:rFonts w:cstheme="minorHAnsi"/>
          <w:color w:val="000000"/>
          <w:lang w:val="pl-PL"/>
        </w:rPr>
        <w:t>Wykonawca ma obowiązek na bieżąco aktualizować wykaz, o którym mowa w ust.</w:t>
      </w:r>
      <w:r w:rsidR="00730217" w:rsidRPr="00C83E39">
        <w:rPr>
          <w:rFonts w:cstheme="minorHAnsi"/>
          <w:color w:val="000000"/>
          <w:lang w:val="pl-PL"/>
        </w:rPr>
        <w:t xml:space="preserve"> </w:t>
      </w:r>
      <w:r w:rsidR="00CA68A4" w:rsidRPr="00C83E39">
        <w:rPr>
          <w:rFonts w:cstheme="minorHAnsi"/>
          <w:lang w:val="pl-PL"/>
        </w:rPr>
        <w:t>2</w:t>
      </w:r>
      <w:r w:rsidRPr="00C83E39">
        <w:rPr>
          <w:rFonts w:cstheme="minorHAnsi"/>
          <w:color w:val="000000"/>
          <w:lang w:val="pl-PL"/>
        </w:rPr>
        <w:t>.</w:t>
      </w:r>
    </w:p>
    <w:p w14:paraId="3B8B5FFD" w14:textId="3B0599EF" w:rsidR="00730217" w:rsidRPr="00C83E39" w:rsidRDefault="00730217" w:rsidP="003F79CB">
      <w:pPr>
        <w:pStyle w:val="Akapitzlist"/>
        <w:numPr>
          <w:ilvl w:val="0"/>
          <w:numId w:val="18"/>
        </w:numPr>
        <w:spacing w:after="0"/>
        <w:ind w:right="159"/>
        <w:jc w:val="both"/>
        <w:rPr>
          <w:rFonts w:cstheme="minorHAnsi"/>
          <w:color w:val="000000"/>
          <w:lang w:val="pl-PL"/>
        </w:rPr>
      </w:pPr>
      <w:r w:rsidRPr="00C83E39">
        <w:rPr>
          <w:rFonts w:cstheme="minorHAnsi"/>
          <w:color w:val="000000"/>
          <w:lang w:val="pl-PL"/>
        </w:rPr>
        <w:t xml:space="preserve">W przypadku zmiany Podwykonawcy, na którego zasobach polegał Wykonawca w celu wykazania spełnienia warunków udziału w postępowaniu o udzielenie zamówienia, na innego Podwykonawcę, Wykonawca zobowiązany będzie do wykazania, że nowy Podwykonawca spełnia warunki udziału w postępowaniu o udzielenie zamówienia, w stopniu nie gorszym niż poprzedni, na którego zasobach </w:t>
      </w:r>
      <w:r w:rsidRPr="00C83E39">
        <w:rPr>
          <w:rFonts w:cstheme="minorHAnsi"/>
          <w:color w:val="000000"/>
          <w:lang w:val="pl-PL"/>
        </w:rPr>
        <w:lastRenderedPageBreak/>
        <w:t>polegał Wykonawca, chyba że Wykonawca wykaże, że sam spełniał postawione w Specyfikacji Warunków Zamówienia warunki. Postanowienia ust. 1-1</w:t>
      </w:r>
      <w:r w:rsidR="003F79CB" w:rsidRPr="00C83E39">
        <w:rPr>
          <w:rFonts w:cstheme="minorHAnsi"/>
          <w:color w:val="000000"/>
          <w:lang w:val="pl-PL"/>
        </w:rPr>
        <w:t>8</w:t>
      </w:r>
      <w:r w:rsidRPr="00C83E39">
        <w:rPr>
          <w:rFonts w:cstheme="minorHAnsi"/>
          <w:color w:val="000000"/>
          <w:lang w:val="pl-PL"/>
        </w:rPr>
        <w:t xml:space="preserve"> stosuje się odpowiednio.</w:t>
      </w:r>
    </w:p>
    <w:p w14:paraId="2CA686E6" w14:textId="53FAF043" w:rsidR="00730217" w:rsidRPr="00C83E39" w:rsidRDefault="00730217" w:rsidP="00157DF6">
      <w:pPr>
        <w:pStyle w:val="Akapitzlist"/>
        <w:numPr>
          <w:ilvl w:val="0"/>
          <w:numId w:val="18"/>
        </w:numPr>
        <w:spacing w:after="0"/>
        <w:ind w:right="159"/>
        <w:jc w:val="both"/>
        <w:rPr>
          <w:rFonts w:cstheme="minorHAnsi"/>
          <w:lang w:val="pl-PL"/>
        </w:rPr>
      </w:pPr>
      <w:r w:rsidRPr="00C83E39">
        <w:rPr>
          <w:rFonts w:eastAsia="Calibri" w:cstheme="minorHAnsi"/>
          <w:lang w:val="pl-PL"/>
        </w:rPr>
        <w:t>Umowa o podwykonawstwo nie może przewidywać potrąceń z wynagrodzenia należnego Podwykonawcy lub dalszemu Podwykonawcy kwot na zabezpieczenie należytego wykonania umowy. W przypadku, gdy w umowie z Podwykonawcą lub dalszym Podwykonawcą przewidziano wniesienie zabezpieczenia należytego wykonania umowy w formie gotówki, wpłata z tego tytułu stanowi odrębne zobowiązanie Podwykonawcy lub dalszego Podwykonawcy wobec odpowiednio Wykonawcy lub Podwykonawcy i nie jest przedmiotem solidarnej odpowiedzialności Zamawiającego.</w:t>
      </w:r>
    </w:p>
    <w:p w14:paraId="2F95F0A9" w14:textId="77777777" w:rsidR="00096F49" w:rsidRPr="00C83E39" w:rsidRDefault="00096F49" w:rsidP="00590182">
      <w:pPr>
        <w:keepNext/>
        <w:widowControl/>
        <w:tabs>
          <w:tab w:val="left" w:pos="0"/>
          <w:tab w:val="left" w:pos="8364"/>
        </w:tabs>
        <w:suppressAutoHyphens/>
        <w:spacing w:after="0"/>
        <w:jc w:val="center"/>
        <w:rPr>
          <w:rFonts w:eastAsia="Times New Roman" w:cstheme="minorHAnsi"/>
          <w:b/>
          <w:bCs/>
          <w:caps/>
          <w:lang w:val="pl-PL" w:eastAsia="ar-SA"/>
        </w:rPr>
      </w:pPr>
    </w:p>
    <w:p w14:paraId="0ADDF3F5" w14:textId="6ECF760C" w:rsidR="00590182" w:rsidRPr="00C83E39" w:rsidRDefault="003E6947" w:rsidP="00590182">
      <w:pPr>
        <w:keepNext/>
        <w:widowControl/>
        <w:tabs>
          <w:tab w:val="left" w:pos="0"/>
          <w:tab w:val="left" w:pos="8364"/>
        </w:tabs>
        <w:suppressAutoHyphens/>
        <w:spacing w:after="0"/>
        <w:jc w:val="center"/>
        <w:rPr>
          <w:rFonts w:eastAsia="Times New Roman" w:cstheme="minorHAnsi"/>
          <w:b/>
          <w:bCs/>
          <w:lang w:val="pl-PL" w:eastAsia="ar-SA"/>
        </w:rPr>
      </w:pPr>
      <w:r w:rsidRPr="00C83E39">
        <w:rPr>
          <w:rFonts w:eastAsia="Times New Roman" w:cstheme="minorHAnsi"/>
          <w:b/>
          <w:bCs/>
          <w:lang w:val="pl-PL" w:eastAsia="ar-SA"/>
        </w:rPr>
        <w:t>Kwalifikacje osób biorących udział w realizacji przedmiotu umowy</w:t>
      </w:r>
      <w:r w:rsidR="00CF4032" w:rsidRPr="00C83E39">
        <w:rPr>
          <w:rFonts w:eastAsia="Times New Roman" w:cstheme="minorHAnsi"/>
          <w:b/>
          <w:bCs/>
          <w:lang w:val="pl-PL" w:eastAsia="ar-SA"/>
        </w:rPr>
        <w:t xml:space="preserve"> </w:t>
      </w:r>
    </w:p>
    <w:p w14:paraId="2301F536" w14:textId="5101DA32" w:rsidR="003E6947" w:rsidRPr="00C83E39" w:rsidRDefault="003E6947" w:rsidP="007E1DD4">
      <w:pPr>
        <w:keepNext/>
        <w:widowControl/>
        <w:tabs>
          <w:tab w:val="left" w:pos="0"/>
          <w:tab w:val="left" w:pos="8364"/>
        </w:tabs>
        <w:suppressAutoHyphens/>
        <w:spacing w:after="0"/>
        <w:jc w:val="center"/>
        <w:rPr>
          <w:rFonts w:eastAsia="Times New Roman" w:cstheme="minorHAnsi"/>
          <w:b/>
          <w:bCs/>
          <w:caps/>
          <w:lang w:val="pl-PL" w:eastAsia="ar-SA"/>
        </w:rPr>
      </w:pPr>
      <w:r w:rsidRPr="00C83E39">
        <w:rPr>
          <w:rFonts w:eastAsia="Times New Roman" w:cstheme="minorHAnsi"/>
          <w:b/>
          <w:bCs/>
          <w:caps/>
          <w:lang w:val="pl-PL" w:eastAsia="ar-SA"/>
        </w:rPr>
        <w:t>§ 13.</w:t>
      </w:r>
    </w:p>
    <w:p w14:paraId="7FE4C628" w14:textId="77777777" w:rsidR="00590182" w:rsidRPr="00C83E39" w:rsidRDefault="00590182" w:rsidP="0005344D">
      <w:pPr>
        <w:keepNext/>
        <w:widowControl/>
        <w:tabs>
          <w:tab w:val="left" w:pos="0"/>
          <w:tab w:val="left" w:pos="8364"/>
        </w:tabs>
        <w:suppressAutoHyphens/>
        <w:spacing w:after="0"/>
        <w:jc w:val="center"/>
        <w:rPr>
          <w:rFonts w:eastAsia="Times New Roman" w:cstheme="minorHAnsi"/>
          <w:b/>
          <w:bCs/>
          <w:caps/>
          <w:lang w:val="pl-PL" w:eastAsia="ar-SA"/>
        </w:rPr>
      </w:pPr>
    </w:p>
    <w:p w14:paraId="0692E9AA" w14:textId="4C231332" w:rsidR="00590182" w:rsidRPr="00C83E39" w:rsidRDefault="009332AC" w:rsidP="00157DF6">
      <w:pPr>
        <w:pStyle w:val="Akapitzlist"/>
        <w:numPr>
          <w:ilvl w:val="0"/>
          <w:numId w:val="23"/>
        </w:numPr>
        <w:spacing w:after="0"/>
        <w:ind w:right="159"/>
        <w:contextualSpacing w:val="0"/>
        <w:jc w:val="both"/>
        <w:rPr>
          <w:rFonts w:cstheme="minorHAnsi"/>
          <w:color w:val="000000"/>
          <w:lang w:val="pl-PL"/>
        </w:rPr>
      </w:pPr>
      <w:r w:rsidRPr="00C83E39">
        <w:rPr>
          <w:rFonts w:cstheme="minorHAnsi"/>
          <w:color w:val="000000"/>
          <w:lang w:val="pl-PL"/>
        </w:rPr>
        <w:t>Wykonawca</w:t>
      </w:r>
      <w:r w:rsidR="00AC4C73" w:rsidRPr="00C83E39">
        <w:rPr>
          <w:rFonts w:cstheme="minorHAnsi"/>
          <w:color w:val="000000"/>
          <w:lang w:val="pl-PL"/>
        </w:rPr>
        <w:t xml:space="preserve"> do</w:t>
      </w:r>
      <w:r w:rsidRPr="00C83E39">
        <w:rPr>
          <w:rFonts w:cstheme="minorHAnsi"/>
          <w:color w:val="000000"/>
          <w:lang w:val="pl-PL"/>
        </w:rPr>
        <w:t xml:space="preserve"> </w:t>
      </w:r>
      <w:r w:rsidR="00AC4C73" w:rsidRPr="00C83E39">
        <w:rPr>
          <w:rFonts w:cstheme="minorHAnsi"/>
          <w:color w:val="000000"/>
          <w:lang w:val="pl-PL"/>
        </w:rPr>
        <w:t>realizacjii przedmiotu niniejszej umowy skieruje niżej wymienione osoby</w:t>
      </w:r>
      <w:r w:rsidR="00590182" w:rsidRPr="00C83E39">
        <w:rPr>
          <w:rFonts w:cstheme="minorHAnsi"/>
          <w:color w:val="000000"/>
          <w:lang w:val="pl-PL"/>
        </w:rPr>
        <w:t>:</w:t>
      </w:r>
    </w:p>
    <w:p w14:paraId="4D1ADF6C" w14:textId="67F6F3A3" w:rsidR="00590182" w:rsidRPr="00C83E39" w:rsidRDefault="002F35A1" w:rsidP="00157DF6">
      <w:pPr>
        <w:pStyle w:val="Akapitzlist"/>
        <w:numPr>
          <w:ilvl w:val="0"/>
          <w:numId w:val="24"/>
        </w:numPr>
        <w:spacing w:after="0"/>
        <w:ind w:right="159"/>
        <w:contextualSpacing w:val="0"/>
        <w:jc w:val="both"/>
        <w:rPr>
          <w:rFonts w:cstheme="minorHAnsi"/>
          <w:color w:val="000000"/>
          <w:lang w:val="pl-PL"/>
        </w:rPr>
      </w:pPr>
      <w:r w:rsidRPr="00C83E39">
        <w:rPr>
          <w:rFonts w:cstheme="minorHAnsi"/>
          <w:color w:val="000000"/>
          <w:lang w:val="pl-PL"/>
        </w:rPr>
        <w:t>Pan</w:t>
      </w:r>
      <w:r w:rsidR="002B12AC" w:rsidRPr="00C83E39">
        <w:rPr>
          <w:rFonts w:cstheme="minorHAnsi"/>
          <w:color w:val="000000"/>
          <w:lang w:val="pl-PL"/>
        </w:rPr>
        <w:t>a</w:t>
      </w:r>
      <w:r w:rsidRPr="00C83E39">
        <w:rPr>
          <w:rFonts w:cstheme="minorHAnsi"/>
          <w:color w:val="000000"/>
          <w:lang w:val="pl-PL"/>
        </w:rPr>
        <w:t>/Pan</w:t>
      </w:r>
      <w:r w:rsidR="002B12AC" w:rsidRPr="00C83E39">
        <w:rPr>
          <w:rFonts w:cstheme="minorHAnsi"/>
          <w:color w:val="000000"/>
          <w:lang w:val="pl-PL"/>
        </w:rPr>
        <w:t>ią</w:t>
      </w:r>
      <w:r w:rsidRPr="00C83E39">
        <w:rPr>
          <w:rFonts w:cstheme="minorHAnsi"/>
          <w:color w:val="000000"/>
          <w:lang w:val="pl-PL"/>
        </w:rPr>
        <w:t xml:space="preserve"> …………………………………</w:t>
      </w:r>
      <w:r w:rsidR="00590182" w:rsidRPr="00C83E39">
        <w:rPr>
          <w:rFonts w:cstheme="minorHAnsi"/>
          <w:color w:val="000000"/>
          <w:lang w:val="pl-PL"/>
        </w:rPr>
        <w:t>.…</w:t>
      </w:r>
      <w:r w:rsidRPr="00C83E39">
        <w:rPr>
          <w:rFonts w:cstheme="minorHAnsi"/>
          <w:color w:val="000000"/>
          <w:lang w:val="pl-PL"/>
        </w:rPr>
        <w:t>, tel.: ……………………….., e-mail: ……………………….</w:t>
      </w:r>
      <w:r w:rsidR="00590182" w:rsidRPr="00C83E39">
        <w:rPr>
          <w:rFonts w:cstheme="minorHAnsi"/>
          <w:color w:val="000000"/>
          <w:lang w:val="pl-PL"/>
        </w:rPr>
        <w:t xml:space="preserve"> - pełniąc</w:t>
      </w:r>
      <w:r w:rsidR="002B12AC" w:rsidRPr="00C83E39">
        <w:rPr>
          <w:rFonts w:cstheme="minorHAnsi"/>
          <w:color w:val="000000"/>
          <w:lang w:val="pl-PL"/>
        </w:rPr>
        <w:t>ego</w:t>
      </w:r>
      <w:r w:rsidR="00590182" w:rsidRPr="00C83E39">
        <w:rPr>
          <w:rFonts w:cstheme="minorHAnsi"/>
          <w:color w:val="000000"/>
          <w:lang w:val="pl-PL"/>
        </w:rPr>
        <w:t>/</w:t>
      </w:r>
      <w:r w:rsidR="005B1E84" w:rsidRPr="00C83E39">
        <w:rPr>
          <w:rFonts w:cstheme="minorHAnsi"/>
          <w:color w:val="000000"/>
          <w:lang w:val="pl-PL"/>
        </w:rPr>
        <w:t>c</w:t>
      </w:r>
      <w:r w:rsidR="002B12AC" w:rsidRPr="00C83E39">
        <w:rPr>
          <w:rFonts w:cstheme="minorHAnsi"/>
          <w:color w:val="000000"/>
          <w:lang w:val="pl-PL"/>
        </w:rPr>
        <w:t xml:space="preserve">ą </w:t>
      </w:r>
      <w:r w:rsidR="00590182" w:rsidRPr="00C83E39">
        <w:rPr>
          <w:rFonts w:cstheme="minorHAnsi"/>
          <w:color w:val="000000"/>
          <w:lang w:val="pl-PL"/>
        </w:rPr>
        <w:t>funkcję kierownika budowy posiadając</w:t>
      </w:r>
      <w:r w:rsidR="002B12AC" w:rsidRPr="00C83E39">
        <w:rPr>
          <w:rFonts w:cstheme="minorHAnsi"/>
          <w:color w:val="000000"/>
          <w:lang w:val="pl-PL"/>
        </w:rPr>
        <w:t>ego</w:t>
      </w:r>
      <w:r w:rsidR="00590182" w:rsidRPr="00C83E39">
        <w:rPr>
          <w:rFonts w:cstheme="minorHAnsi"/>
          <w:color w:val="000000"/>
          <w:lang w:val="pl-PL"/>
        </w:rPr>
        <w:t>/</w:t>
      </w:r>
      <w:r w:rsidR="005B1E84" w:rsidRPr="00C83E39">
        <w:rPr>
          <w:rFonts w:cstheme="minorHAnsi"/>
          <w:color w:val="000000"/>
          <w:lang w:val="pl-PL"/>
        </w:rPr>
        <w:t>c</w:t>
      </w:r>
      <w:r w:rsidR="002B12AC" w:rsidRPr="00C83E39">
        <w:rPr>
          <w:rFonts w:cstheme="minorHAnsi"/>
          <w:color w:val="000000"/>
          <w:lang w:val="pl-PL"/>
        </w:rPr>
        <w:t>ą</w:t>
      </w:r>
      <w:r w:rsidR="00590182" w:rsidRPr="00C83E39">
        <w:rPr>
          <w:rFonts w:cstheme="minorHAnsi"/>
          <w:color w:val="000000"/>
          <w:lang w:val="pl-PL"/>
        </w:rPr>
        <w:t>:</w:t>
      </w:r>
    </w:p>
    <w:p w14:paraId="1AFA02B6" w14:textId="2C33DC34" w:rsidR="00590182" w:rsidRPr="00C83E39" w:rsidRDefault="00590182" w:rsidP="00157DF6">
      <w:pPr>
        <w:pStyle w:val="Akapitzlist"/>
        <w:numPr>
          <w:ilvl w:val="0"/>
          <w:numId w:val="25"/>
        </w:numPr>
        <w:spacing w:after="0"/>
        <w:ind w:right="159"/>
        <w:contextualSpacing w:val="0"/>
        <w:jc w:val="both"/>
        <w:rPr>
          <w:rFonts w:cstheme="minorHAnsi"/>
          <w:color w:val="000000"/>
          <w:lang w:val="pl-PL"/>
        </w:rPr>
      </w:pPr>
      <w:r w:rsidRPr="00C83E39">
        <w:rPr>
          <w:rFonts w:cstheme="minorHAnsi"/>
          <w:color w:val="000000"/>
          <w:lang w:val="pl-PL"/>
        </w:rPr>
        <w:t>odpowiednie uprawnienia budowlane do kierowania robotami budowlanymi w specjalności konstrukcyjno-budowlanej</w:t>
      </w:r>
      <w:r w:rsidR="00027443" w:rsidRPr="00C83E39">
        <w:rPr>
          <w:rFonts w:cstheme="minorHAnsi"/>
          <w:color w:val="000000"/>
          <w:lang w:val="pl-PL"/>
        </w:rPr>
        <w:t xml:space="preserve"> </w:t>
      </w:r>
      <w:r w:rsidR="00030F03" w:rsidRPr="00C83E39">
        <w:rPr>
          <w:rFonts w:cstheme="minorHAnsi"/>
          <w:color w:val="000000"/>
          <w:lang w:val="pl-PL"/>
        </w:rPr>
        <w:t xml:space="preserve">bez ograniczeń </w:t>
      </w:r>
      <w:r w:rsidR="00027443" w:rsidRPr="00C83E39">
        <w:rPr>
          <w:rFonts w:cstheme="minorHAnsi"/>
          <w:color w:val="000000"/>
          <w:lang w:val="pl-PL"/>
        </w:rPr>
        <w:t>lub uprawnienia im odpowiadające</w:t>
      </w:r>
      <w:r w:rsidR="003526DD" w:rsidRPr="00C83E39">
        <w:rPr>
          <w:rFonts w:cstheme="minorHAnsi"/>
          <w:color w:val="000000"/>
          <w:lang w:val="pl-PL"/>
        </w:rPr>
        <w:t>,</w:t>
      </w:r>
    </w:p>
    <w:p w14:paraId="71E4269F" w14:textId="0D8DEAA9" w:rsidR="00590182" w:rsidRPr="00C83E39" w:rsidRDefault="00590182" w:rsidP="00157DF6">
      <w:pPr>
        <w:pStyle w:val="Akapitzlist"/>
        <w:numPr>
          <w:ilvl w:val="0"/>
          <w:numId w:val="25"/>
        </w:numPr>
        <w:spacing w:after="0"/>
        <w:ind w:right="159"/>
        <w:contextualSpacing w:val="0"/>
        <w:jc w:val="both"/>
        <w:rPr>
          <w:rFonts w:cstheme="minorHAnsi"/>
          <w:color w:val="000000"/>
          <w:lang w:val="pl-PL"/>
        </w:rPr>
      </w:pPr>
      <w:r w:rsidRPr="00C83E39">
        <w:rPr>
          <w:rFonts w:cstheme="minorHAnsi"/>
          <w:color w:val="000000"/>
          <w:lang w:val="pl-PL"/>
        </w:rPr>
        <w:t>aktualne zaświadczenie o przynależności do właściwej izby samorządu zawodowego</w:t>
      </w:r>
      <w:r w:rsidR="00A834DB" w:rsidRPr="00C83E39">
        <w:rPr>
          <w:rFonts w:cstheme="minorHAnsi"/>
          <w:color w:val="000000"/>
          <w:lang w:val="pl-PL"/>
        </w:rPr>
        <w:t>.</w:t>
      </w:r>
    </w:p>
    <w:p w14:paraId="58AAA615" w14:textId="3BDFF85D" w:rsidR="00590182" w:rsidRPr="00C83E39" w:rsidRDefault="00590182" w:rsidP="00157DF6">
      <w:pPr>
        <w:pStyle w:val="Akapitzlist"/>
        <w:numPr>
          <w:ilvl w:val="0"/>
          <w:numId w:val="24"/>
        </w:numPr>
        <w:spacing w:after="0"/>
        <w:ind w:right="159"/>
        <w:contextualSpacing w:val="0"/>
        <w:jc w:val="both"/>
        <w:rPr>
          <w:rFonts w:cstheme="minorHAnsi"/>
          <w:color w:val="000000"/>
          <w:lang w:val="pl-PL"/>
        </w:rPr>
      </w:pPr>
      <w:r w:rsidRPr="00C83E39">
        <w:rPr>
          <w:rFonts w:cstheme="minorHAnsi"/>
          <w:color w:val="000000"/>
          <w:lang w:val="pl-PL"/>
        </w:rPr>
        <w:t>Pan</w:t>
      </w:r>
      <w:r w:rsidR="002B12AC" w:rsidRPr="00C83E39">
        <w:rPr>
          <w:rFonts w:cstheme="minorHAnsi"/>
          <w:color w:val="000000"/>
          <w:lang w:val="pl-PL"/>
        </w:rPr>
        <w:t>a</w:t>
      </w:r>
      <w:r w:rsidRPr="00C83E39">
        <w:rPr>
          <w:rFonts w:cstheme="minorHAnsi"/>
          <w:color w:val="000000"/>
          <w:lang w:val="pl-PL"/>
        </w:rPr>
        <w:t>/Pani</w:t>
      </w:r>
      <w:r w:rsidR="002B12AC" w:rsidRPr="00C83E39">
        <w:rPr>
          <w:rFonts w:cstheme="minorHAnsi"/>
          <w:color w:val="000000"/>
          <w:lang w:val="pl-PL"/>
        </w:rPr>
        <w:t>ą</w:t>
      </w:r>
      <w:r w:rsidRPr="00C83E39">
        <w:rPr>
          <w:rFonts w:cstheme="minorHAnsi"/>
          <w:color w:val="000000"/>
          <w:lang w:val="pl-PL"/>
        </w:rPr>
        <w:t xml:space="preserve"> </w:t>
      </w:r>
      <w:r w:rsidR="002F35A1" w:rsidRPr="00C83E39">
        <w:rPr>
          <w:rFonts w:cstheme="minorHAnsi"/>
          <w:color w:val="000000"/>
          <w:lang w:val="pl-PL"/>
        </w:rPr>
        <w:t xml:space="preserve">………………………………….…, tel.: ……………………….., e-mail: ………………………. </w:t>
      </w:r>
      <w:r w:rsidRPr="00C83E39">
        <w:rPr>
          <w:rFonts w:cstheme="minorHAnsi"/>
          <w:color w:val="000000"/>
          <w:lang w:val="pl-PL"/>
        </w:rPr>
        <w:t>- pełniąc</w:t>
      </w:r>
      <w:r w:rsidR="002B12AC" w:rsidRPr="00C83E39">
        <w:rPr>
          <w:rFonts w:cstheme="minorHAnsi"/>
          <w:color w:val="000000"/>
          <w:lang w:val="pl-PL"/>
        </w:rPr>
        <w:t>ego</w:t>
      </w:r>
      <w:r w:rsidRPr="00C83E39">
        <w:rPr>
          <w:rFonts w:cstheme="minorHAnsi"/>
          <w:color w:val="000000"/>
          <w:lang w:val="pl-PL"/>
        </w:rPr>
        <w:t>/</w:t>
      </w:r>
      <w:r w:rsidR="005B1E84" w:rsidRPr="00C83E39">
        <w:rPr>
          <w:rFonts w:cstheme="minorHAnsi"/>
          <w:color w:val="000000"/>
          <w:lang w:val="pl-PL"/>
        </w:rPr>
        <w:t>c</w:t>
      </w:r>
      <w:r w:rsidR="002B12AC" w:rsidRPr="00C83E39">
        <w:rPr>
          <w:rFonts w:cstheme="minorHAnsi"/>
          <w:color w:val="000000"/>
          <w:lang w:val="pl-PL"/>
        </w:rPr>
        <w:t>ą</w:t>
      </w:r>
      <w:r w:rsidRPr="00C83E39">
        <w:rPr>
          <w:rFonts w:cstheme="minorHAnsi"/>
          <w:color w:val="000000"/>
          <w:lang w:val="pl-PL"/>
        </w:rPr>
        <w:t xml:space="preserve"> funkcję </w:t>
      </w:r>
      <w:r w:rsidR="009332AC" w:rsidRPr="00C83E39">
        <w:rPr>
          <w:rFonts w:cstheme="minorHAnsi"/>
          <w:color w:val="000000"/>
          <w:lang w:val="pl-PL"/>
        </w:rPr>
        <w:t xml:space="preserve">kierownika robót sanitarnych </w:t>
      </w:r>
      <w:r w:rsidRPr="00C83E39">
        <w:rPr>
          <w:rFonts w:cstheme="minorHAnsi"/>
          <w:color w:val="000000"/>
          <w:lang w:val="pl-PL"/>
        </w:rPr>
        <w:t>posiadając</w:t>
      </w:r>
      <w:r w:rsidR="002B12AC" w:rsidRPr="00C83E39">
        <w:rPr>
          <w:rFonts w:cstheme="minorHAnsi"/>
          <w:color w:val="000000"/>
          <w:lang w:val="pl-PL"/>
        </w:rPr>
        <w:t>ego</w:t>
      </w:r>
      <w:r w:rsidRPr="00C83E39">
        <w:rPr>
          <w:rFonts w:cstheme="minorHAnsi"/>
          <w:color w:val="000000"/>
          <w:lang w:val="pl-PL"/>
        </w:rPr>
        <w:t>/</w:t>
      </w:r>
      <w:r w:rsidR="005B1E84" w:rsidRPr="00C83E39">
        <w:rPr>
          <w:rFonts w:cstheme="minorHAnsi"/>
          <w:color w:val="000000"/>
          <w:lang w:val="pl-PL"/>
        </w:rPr>
        <w:t>c</w:t>
      </w:r>
      <w:r w:rsidR="002B12AC" w:rsidRPr="00C83E39">
        <w:rPr>
          <w:rFonts w:cstheme="minorHAnsi"/>
          <w:color w:val="000000"/>
          <w:lang w:val="pl-PL"/>
        </w:rPr>
        <w:t>ą</w:t>
      </w:r>
      <w:r w:rsidRPr="00C83E39">
        <w:rPr>
          <w:rFonts w:cstheme="minorHAnsi"/>
          <w:color w:val="000000"/>
          <w:lang w:val="pl-PL"/>
        </w:rPr>
        <w:t>:</w:t>
      </w:r>
    </w:p>
    <w:p w14:paraId="25B26B71" w14:textId="311C1B92" w:rsidR="00590182" w:rsidRPr="00C83E39" w:rsidRDefault="00590182" w:rsidP="00157DF6">
      <w:pPr>
        <w:pStyle w:val="Akapitzlist"/>
        <w:numPr>
          <w:ilvl w:val="0"/>
          <w:numId w:val="26"/>
        </w:numPr>
        <w:spacing w:after="0"/>
        <w:ind w:right="159"/>
        <w:contextualSpacing w:val="0"/>
        <w:jc w:val="both"/>
        <w:rPr>
          <w:rFonts w:cstheme="minorHAnsi"/>
          <w:color w:val="000000"/>
          <w:lang w:val="pl-PL"/>
        </w:rPr>
      </w:pPr>
      <w:r w:rsidRPr="00C83E39">
        <w:rPr>
          <w:rFonts w:cstheme="minorHAnsi"/>
          <w:color w:val="000000"/>
          <w:lang w:val="pl-PL"/>
        </w:rPr>
        <w:t xml:space="preserve">uprawnienia budowlane do kierowania robotami budowlanymi w specjalności instalacyjnej </w:t>
      </w:r>
      <w:r w:rsidR="007A5925" w:rsidRPr="00C83E39">
        <w:rPr>
          <w:rFonts w:cstheme="minorHAnsi"/>
          <w:color w:val="000000"/>
          <w:lang w:val="pl-PL"/>
        </w:rPr>
        <w:br/>
      </w:r>
      <w:r w:rsidR="00030F03" w:rsidRPr="00C83E39">
        <w:rPr>
          <w:rFonts w:cstheme="minorHAnsi"/>
          <w:color w:val="000000"/>
          <w:lang w:val="pl-PL"/>
        </w:rPr>
        <w:t>w zakresie sieci i</w:t>
      </w:r>
      <w:r w:rsidRPr="00C83E39">
        <w:rPr>
          <w:rFonts w:cstheme="minorHAnsi"/>
          <w:color w:val="000000"/>
          <w:lang w:val="pl-PL"/>
        </w:rPr>
        <w:t xml:space="preserve"> instalacji cieplnych, wentylacyjnych, gazowych, wodociągowych </w:t>
      </w:r>
      <w:r w:rsidR="007A5925" w:rsidRPr="00C83E39">
        <w:rPr>
          <w:rFonts w:cstheme="minorHAnsi"/>
          <w:color w:val="000000"/>
          <w:lang w:val="pl-PL"/>
        </w:rPr>
        <w:br/>
      </w:r>
      <w:r w:rsidRPr="00C83E39">
        <w:rPr>
          <w:rFonts w:cstheme="minorHAnsi"/>
          <w:color w:val="000000"/>
          <w:lang w:val="pl-PL"/>
        </w:rPr>
        <w:t>i kanalizacyjnych</w:t>
      </w:r>
      <w:r w:rsidR="00030F03" w:rsidRPr="00C83E39">
        <w:rPr>
          <w:rFonts w:cstheme="minorHAnsi"/>
          <w:color w:val="000000"/>
          <w:lang w:val="pl-PL"/>
        </w:rPr>
        <w:t xml:space="preserve"> bez ograniczeń</w:t>
      </w:r>
      <w:r w:rsidR="00027443" w:rsidRPr="00C83E39">
        <w:rPr>
          <w:rFonts w:cstheme="minorHAnsi"/>
          <w:color w:val="000000"/>
          <w:lang w:val="pl-PL"/>
        </w:rPr>
        <w:t xml:space="preserve"> lub uprawnienia im odpowiadające</w:t>
      </w:r>
      <w:r w:rsidR="00856023" w:rsidRPr="00C83E39">
        <w:rPr>
          <w:rFonts w:cstheme="minorHAnsi"/>
          <w:color w:val="000000"/>
          <w:lang w:val="pl-PL"/>
        </w:rPr>
        <w:t>,</w:t>
      </w:r>
    </w:p>
    <w:p w14:paraId="0053D00E" w14:textId="207DDD3E" w:rsidR="00590182" w:rsidRPr="00C83E39" w:rsidRDefault="00590182" w:rsidP="00157DF6">
      <w:pPr>
        <w:pStyle w:val="Akapitzlist"/>
        <w:numPr>
          <w:ilvl w:val="0"/>
          <w:numId w:val="26"/>
        </w:numPr>
        <w:spacing w:after="0"/>
        <w:ind w:right="159"/>
        <w:contextualSpacing w:val="0"/>
        <w:jc w:val="both"/>
        <w:rPr>
          <w:rFonts w:cstheme="minorHAnsi"/>
          <w:color w:val="000000"/>
          <w:lang w:val="pl-PL"/>
        </w:rPr>
      </w:pPr>
      <w:r w:rsidRPr="00C83E39">
        <w:rPr>
          <w:rFonts w:cstheme="minorHAnsi"/>
          <w:color w:val="000000"/>
          <w:lang w:val="pl-PL"/>
        </w:rPr>
        <w:t>aktualne zaświadczenie o przynależności do właściwej izby samorządu zawodowego</w:t>
      </w:r>
      <w:r w:rsidR="00A834DB" w:rsidRPr="00C83E39">
        <w:rPr>
          <w:rFonts w:cstheme="minorHAnsi"/>
          <w:color w:val="000000"/>
          <w:lang w:val="pl-PL"/>
        </w:rPr>
        <w:t>.</w:t>
      </w:r>
    </w:p>
    <w:p w14:paraId="2A615944" w14:textId="7638C417" w:rsidR="00590182" w:rsidRPr="00C83E39" w:rsidRDefault="009332AC" w:rsidP="00157DF6">
      <w:pPr>
        <w:pStyle w:val="Akapitzlist"/>
        <w:numPr>
          <w:ilvl w:val="0"/>
          <w:numId w:val="24"/>
        </w:numPr>
        <w:spacing w:after="0"/>
        <w:ind w:right="159"/>
        <w:contextualSpacing w:val="0"/>
        <w:jc w:val="both"/>
        <w:rPr>
          <w:rFonts w:cstheme="minorHAnsi"/>
          <w:color w:val="000000"/>
          <w:lang w:val="pl-PL"/>
        </w:rPr>
      </w:pPr>
      <w:r w:rsidRPr="00C83E39">
        <w:rPr>
          <w:rFonts w:cstheme="minorHAnsi"/>
          <w:color w:val="000000"/>
          <w:lang w:val="pl-PL"/>
        </w:rPr>
        <w:t>Pan</w:t>
      </w:r>
      <w:r w:rsidR="002B12AC" w:rsidRPr="00C83E39">
        <w:rPr>
          <w:rFonts w:cstheme="minorHAnsi"/>
          <w:color w:val="000000"/>
          <w:lang w:val="pl-PL"/>
        </w:rPr>
        <w:t>a</w:t>
      </w:r>
      <w:r w:rsidRPr="00C83E39">
        <w:rPr>
          <w:rFonts w:cstheme="minorHAnsi"/>
          <w:color w:val="000000"/>
          <w:lang w:val="pl-PL"/>
        </w:rPr>
        <w:t>/Pani</w:t>
      </w:r>
      <w:r w:rsidR="002B12AC" w:rsidRPr="00C83E39">
        <w:rPr>
          <w:rFonts w:cstheme="minorHAnsi"/>
          <w:color w:val="000000"/>
          <w:lang w:val="pl-PL"/>
        </w:rPr>
        <w:t>ą</w:t>
      </w:r>
      <w:r w:rsidRPr="00C83E39">
        <w:rPr>
          <w:rFonts w:cstheme="minorHAnsi"/>
          <w:color w:val="000000"/>
          <w:lang w:val="pl-PL"/>
        </w:rPr>
        <w:t xml:space="preserve"> </w:t>
      </w:r>
      <w:r w:rsidR="002F35A1" w:rsidRPr="00C83E39">
        <w:rPr>
          <w:rFonts w:cstheme="minorHAnsi"/>
          <w:color w:val="000000"/>
          <w:lang w:val="pl-PL"/>
        </w:rPr>
        <w:t xml:space="preserve">………………………………….…, tel.: ……………………….., e-mail: ………………………. </w:t>
      </w:r>
      <w:r w:rsidRPr="00C83E39">
        <w:rPr>
          <w:rFonts w:cstheme="minorHAnsi"/>
          <w:color w:val="000000"/>
          <w:lang w:val="pl-PL"/>
        </w:rPr>
        <w:t>- pełniąc</w:t>
      </w:r>
      <w:r w:rsidR="002B12AC" w:rsidRPr="00C83E39">
        <w:rPr>
          <w:rFonts w:cstheme="minorHAnsi"/>
          <w:color w:val="000000"/>
          <w:lang w:val="pl-PL"/>
        </w:rPr>
        <w:t>ego</w:t>
      </w:r>
      <w:r w:rsidRPr="00C83E39">
        <w:rPr>
          <w:rFonts w:cstheme="minorHAnsi"/>
          <w:color w:val="000000"/>
          <w:lang w:val="pl-PL"/>
        </w:rPr>
        <w:t>/</w:t>
      </w:r>
      <w:r w:rsidR="005B1E84" w:rsidRPr="00C83E39">
        <w:rPr>
          <w:rFonts w:cstheme="minorHAnsi"/>
          <w:color w:val="000000"/>
          <w:lang w:val="pl-PL"/>
        </w:rPr>
        <w:t>c</w:t>
      </w:r>
      <w:r w:rsidR="002B12AC" w:rsidRPr="00C83E39">
        <w:rPr>
          <w:rFonts w:cstheme="minorHAnsi"/>
          <w:color w:val="000000"/>
          <w:lang w:val="pl-PL"/>
        </w:rPr>
        <w:t>ą</w:t>
      </w:r>
      <w:r w:rsidRPr="00C83E39">
        <w:rPr>
          <w:rFonts w:cstheme="minorHAnsi"/>
          <w:color w:val="000000"/>
          <w:lang w:val="pl-PL"/>
        </w:rPr>
        <w:t xml:space="preserve"> funkcję funkcję kierownika robót elektrycznych posiadając</w:t>
      </w:r>
      <w:r w:rsidR="002B12AC" w:rsidRPr="00C83E39">
        <w:rPr>
          <w:rFonts w:cstheme="minorHAnsi"/>
          <w:color w:val="000000"/>
          <w:lang w:val="pl-PL"/>
        </w:rPr>
        <w:t>ego</w:t>
      </w:r>
      <w:r w:rsidRPr="00C83E39">
        <w:rPr>
          <w:rFonts w:cstheme="minorHAnsi"/>
          <w:color w:val="000000"/>
          <w:lang w:val="pl-PL"/>
        </w:rPr>
        <w:t>/</w:t>
      </w:r>
      <w:r w:rsidR="005B1E84" w:rsidRPr="00C83E39">
        <w:rPr>
          <w:rFonts w:cstheme="minorHAnsi"/>
          <w:color w:val="000000"/>
          <w:lang w:val="pl-PL"/>
        </w:rPr>
        <w:t>c</w:t>
      </w:r>
      <w:r w:rsidR="002B12AC" w:rsidRPr="00C83E39">
        <w:rPr>
          <w:rFonts w:cstheme="minorHAnsi"/>
          <w:color w:val="000000"/>
          <w:lang w:val="pl-PL"/>
        </w:rPr>
        <w:t>ą</w:t>
      </w:r>
      <w:r w:rsidR="00590182" w:rsidRPr="00C83E39">
        <w:rPr>
          <w:rFonts w:cstheme="minorHAnsi"/>
          <w:color w:val="000000"/>
          <w:lang w:val="pl-PL"/>
        </w:rPr>
        <w:t>:</w:t>
      </w:r>
    </w:p>
    <w:p w14:paraId="73AA57AC" w14:textId="5B8B9B2C" w:rsidR="00590182" w:rsidRPr="00C83E39" w:rsidRDefault="00590182" w:rsidP="00157DF6">
      <w:pPr>
        <w:pStyle w:val="Akapitzlist"/>
        <w:numPr>
          <w:ilvl w:val="0"/>
          <w:numId w:val="27"/>
        </w:numPr>
        <w:spacing w:after="0"/>
        <w:ind w:right="159"/>
        <w:contextualSpacing w:val="0"/>
        <w:jc w:val="both"/>
        <w:rPr>
          <w:rFonts w:cstheme="minorHAnsi"/>
          <w:color w:val="000000"/>
          <w:lang w:val="pl-PL"/>
        </w:rPr>
      </w:pPr>
      <w:r w:rsidRPr="00C83E39">
        <w:rPr>
          <w:rFonts w:cstheme="minorHAnsi"/>
          <w:color w:val="000000"/>
          <w:lang w:val="pl-PL"/>
        </w:rPr>
        <w:t xml:space="preserve">uprawnienia budowlane do kierowania robotami budowlanymi w specjalności </w:t>
      </w:r>
      <w:r w:rsidR="00030F03" w:rsidRPr="00C83E39">
        <w:rPr>
          <w:rFonts w:cstheme="minorHAnsi"/>
          <w:color w:val="000000"/>
          <w:lang w:val="pl-PL"/>
        </w:rPr>
        <w:t>instalacyjnej w</w:t>
      </w:r>
      <w:r w:rsidR="00C94FC6" w:rsidRPr="00C83E39">
        <w:rPr>
          <w:rFonts w:cstheme="minorHAnsi"/>
          <w:color w:val="000000"/>
          <w:lang w:val="pl-PL"/>
        </w:rPr>
        <w:t> </w:t>
      </w:r>
      <w:r w:rsidR="00030F03" w:rsidRPr="00C83E39">
        <w:rPr>
          <w:rFonts w:cstheme="minorHAnsi"/>
          <w:color w:val="000000"/>
          <w:lang w:val="pl-PL"/>
        </w:rPr>
        <w:t xml:space="preserve">zakresie sieci elektrycznych, instalacji i urządzeń elektrycznych i elektroenergetycznych bez ograniczeń </w:t>
      </w:r>
      <w:r w:rsidR="00027443" w:rsidRPr="00C83E39">
        <w:rPr>
          <w:rFonts w:cstheme="minorHAnsi"/>
          <w:color w:val="000000"/>
          <w:lang w:val="pl-PL"/>
        </w:rPr>
        <w:t>lub uprawnienia im odpowiadające</w:t>
      </w:r>
      <w:r w:rsidR="00675995" w:rsidRPr="00C83E39">
        <w:rPr>
          <w:rFonts w:cstheme="minorHAnsi"/>
          <w:color w:val="000000"/>
          <w:lang w:val="pl-PL"/>
        </w:rPr>
        <w:t>,</w:t>
      </w:r>
    </w:p>
    <w:p w14:paraId="259EA2BC" w14:textId="09042DCE" w:rsidR="002B12AC" w:rsidRPr="00C83E39" w:rsidRDefault="00590182" w:rsidP="00157DF6">
      <w:pPr>
        <w:pStyle w:val="Akapitzlist"/>
        <w:numPr>
          <w:ilvl w:val="0"/>
          <w:numId w:val="27"/>
        </w:numPr>
        <w:spacing w:after="0"/>
        <w:ind w:right="159"/>
        <w:contextualSpacing w:val="0"/>
        <w:jc w:val="both"/>
        <w:rPr>
          <w:rFonts w:cstheme="minorHAnsi"/>
          <w:color w:val="000000"/>
          <w:lang w:val="pl-PL"/>
        </w:rPr>
      </w:pPr>
      <w:r w:rsidRPr="00C83E39">
        <w:rPr>
          <w:rFonts w:cstheme="minorHAnsi"/>
          <w:color w:val="000000"/>
          <w:lang w:val="pl-PL"/>
        </w:rPr>
        <w:t>aktualne zaświadczenie o przynależności do właściwej izby samorządu zawodowego</w:t>
      </w:r>
      <w:r w:rsidR="00A834DB" w:rsidRPr="00C83E39">
        <w:rPr>
          <w:rFonts w:cstheme="minorHAnsi"/>
          <w:color w:val="000000"/>
          <w:lang w:val="pl-PL"/>
        </w:rPr>
        <w:t>.</w:t>
      </w:r>
    </w:p>
    <w:p w14:paraId="00A740BC" w14:textId="3059B21C" w:rsidR="00AC4C73" w:rsidRPr="00C83E39" w:rsidRDefault="00AC4C73" w:rsidP="00157DF6">
      <w:pPr>
        <w:pStyle w:val="Akapitzlist"/>
        <w:numPr>
          <w:ilvl w:val="0"/>
          <w:numId w:val="23"/>
        </w:numPr>
        <w:spacing w:after="0"/>
        <w:ind w:right="159"/>
        <w:contextualSpacing w:val="0"/>
        <w:jc w:val="both"/>
        <w:rPr>
          <w:rFonts w:cstheme="minorHAnsi"/>
          <w:color w:val="000000"/>
          <w:lang w:val="pl-PL"/>
        </w:rPr>
      </w:pPr>
      <w:r w:rsidRPr="00C83E39">
        <w:rPr>
          <w:rFonts w:cstheme="minorHAnsi"/>
          <w:color w:val="000000"/>
          <w:lang w:val="pl-PL"/>
        </w:rPr>
        <w:t>Przez uprawnienia budowlane, o których mowa w ust. 1, rozumie się uprawnienia wydane zgodnie z ustawą z dnia 7 lipca 1994 r. Prawo budowlane (t.j. Dz. U. z 202</w:t>
      </w:r>
      <w:r w:rsidR="005F0A12" w:rsidRPr="00C83E39">
        <w:rPr>
          <w:rFonts w:cstheme="minorHAnsi"/>
          <w:color w:val="000000"/>
          <w:lang w:val="pl-PL"/>
        </w:rPr>
        <w:t>4</w:t>
      </w:r>
      <w:r w:rsidRPr="00C83E39">
        <w:rPr>
          <w:rFonts w:cstheme="minorHAnsi"/>
          <w:color w:val="000000"/>
          <w:lang w:val="pl-PL"/>
        </w:rPr>
        <w:t xml:space="preserve"> r. poz. </w:t>
      </w:r>
      <w:r w:rsidR="005F0A12" w:rsidRPr="00C83E39">
        <w:rPr>
          <w:rFonts w:cstheme="minorHAnsi"/>
          <w:color w:val="000000"/>
          <w:lang w:val="pl-PL"/>
        </w:rPr>
        <w:t>725</w:t>
      </w:r>
      <w:r w:rsidR="000A0869" w:rsidRPr="00C83E39">
        <w:rPr>
          <w:rFonts w:cstheme="minorHAnsi"/>
          <w:color w:val="000000"/>
          <w:lang w:val="pl-PL"/>
        </w:rPr>
        <w:t xml:space="preserve"> z późn. zm.</w:t>
      </w:r>
      <w:r w:rsidR="005F0A12" w:rsidRPr="00C83E39">
        <w:rPr>
          <w:rFonts w:cstheme="minorHAnsi"/>
          <w:color w:val="000000"/>
          <w:lang w:val="pl-PL"/>
        </w:rPr>
        <w:t>)</w:t>
      </w:r>
      <w:r w:rsidRPr="00C83E39">
        <w:rPr>
          <w:rFonts w:cstheme="minorHAnsi"/>
          <w:color w:val="000000"/>
          <w:lang w:val="pl-PL"/>
        </w:rPr>
        <w:t xml:space="preserve"> lub uprawnienia im odpowiadające.</w:t>
      </w:r>
    </w:p>
    <w:p w14:paraId="39C1647A" w14:textId="608563C2" w:rsidR="00473252" w:rsidRPr="00C83E39" w:rsidRDefault="002B12AC" w:rsidP="00390CA7">
      <w:pPr>
        <w:pStyle w:val="Akapitzlist"/>
        <w:numPr>
          <w:ilvl w:val="0"/>
          <w:numId w:val="23"/>
        </w:numPr>
        <w:spacing w:after="0"/>
        <w:ind w:right="159"/>
        <w:contextualSpacing w:val="0"/>
        <w:jc w:val="both"/>
        <w:rPr>
          <w:rFonts w:cstheme="minorHAnsi"/>
          <w:color w:val="000000"/>
          <w:lang w:val="pl-PL"/>
        </w:rPr>
      </w:pPr>
      <w:r w:rsidRPr="00C83E39">
        <w:rPr>
          <w:rFonts w:cstheme="minorHAnsi"/>
          <w:color w:val="000000"/>
          <w:lang w:val="pl-PL"/>
        </w:rPr>
        <w:t xml:space="preserve">Osoba/y o których mowa w ust. 1 zobowiązane są złożyć stosowne oświadczenie o przyjęciu obowiązku kierownika robót najpóźniej na dwa dni przed rozpoczęciem robót. Poświadczone </w:t>
      </w:r>
      <w:r w:rsidR="00C313CE" w:rsidRPr="00C83E39">
        <w:rPr>
          <w:rFonts w:cstheme="minorHAnsi"/>
          <w:color w:val="000000"/>
          <w:lang w:val="pl-PL"/>
        </w:rPr>
        <w:br/>
      </w:r>
      <w:r w:rsidRPr="00C83E39">
        <w:rPr>
          <w:rFonts w:cstheme="minorHAnsi"/>
          <w:color w:val="000000"/>
          <w:lang w:val="pl-PL"/>
        </w:rPr>
        <w:t>za zgodność z oryginałem kopie dokumen</w:t>
      </w:r>
      <w:r w:rsidR="00030F03" w:rsidRPr="00C83E39">
        <w:rPr>
          <w:rFonts w:cstheme="minorHAnsi"/>
          <w:color w:val="000000"/>
          <w:lang w:val="pl-PL"/>
        </w:rPr>
        <w:t>tów (dostarczone najpóźniej w dniu zawarcia</w:t>
      </w:r>
      <w:r w:rsidRPr="00C83E39">
        <w:rPr>
          <w:rFonts w:cstheme="minorHAnsi"/>
          <w:color w:val="000000"/>
          <w:lang w:val="pl-PL"/>
        </w:rPr>
        <w:t xml:space="preserve"> umowy) potwierdzających uprawnienia do kierowania robotami budowlanymi osób/y wskazanych/ej w ust.1 wraz z aktualnymi zaświadczeniami o przynależności do właściwej izby samorządu zawodowego, stanowią Załącznik nr </w:t>
      </w:r>
      <w:r w:rsidR="00390CA7" w:rsidRPr="00C83E39">
        <w:rPr>
          <w:rFonts w:cstheme="minorHAnsi"/>
          <w:color w:val="000000"/>
          <w:lang w:val="pl-PL"/>
        </w:rPr>
        <w:t>7</w:t>
      </w:r>
      <w:r w:rsidRPr="00C83E39">
        <w:rPr>
          <w:rFonts w:cstheme="minorHAnsi"/>
          <w:color w:val="000000"/>
          <w:lang w:val="pl-PL"/>
        </w:rPr>
        <w:t xml:space="preserve"> do niniejszej umowy.</w:t>
      </w:r>
    </w:p>
    <w:p w14:paraId="5817AFE7" w14:textId="3076A1F6" w:rsidR="002B12AC" w:rsidRPr="00C83E39" w:rsidRDefault="002B12AC" w:rsidP="00157DF6">
      <w:pPr>
        <w:pStyle w:val="Akapitzlist"/>
        <w:numPr>
          <w:ilvl w:val="0"/>
          <w:numId w:val="23"/>
        </w:numPr>
        <w:spacing w:after="0"/>
        <w:ind w:right="159"/>
        <w:contextualSpacing w:val="0"/>
        <w:jc w:val="both"/>
        <w:rPr>
          <w:rFonts w:cstheme="minorHAnsi"/>
          <w:color w:val="000000"/>
          <w:lang w:val="pl-PL"/>
        </w:rPr>
      </w:pPr>
      <w:r w:rsidRPr="00C83E39">
        <w:rPr>
          <w:rFonts w:cstheme="minorHAnsi"/>
          <w:color w:val="000000"/>
          <w:lang w:val="pl-PL"/>
        </w:rPr>
        <w:t xml:space="preserve">Strony mogą dokonać zmiany osób, o których mowa w ust. 1 na inne, pod warunkiem, że nowa osoba będzie posiadała co najmniej takie uprawnienia i kwalifikacje, jakie </w:t>
      </w:r>
      <w:r w:rsidR="0006007A" w:rsidRPr="00C83E39">
        <w:rPr>
          <w:rFonts w:cstheme="minorHAnsi"/>
          <w:color w:val="000000"/>
          <w:lang w:val="pl-PL"/>
        </w:rPr>
        <w:t xml:space="preserve">wymagane są </w:t>
      </w:r>
      <w:r w:rsidR="00E472DA" w:rsidRPr="00C83E39">
        <w:rPr>
          <w:rFonts w:cstheme="minorHAnsi"/>
          <w:color w:val="000000"/>
          <w:lang w:val="pl-PL"/>
        </w:rPr>
        <w:t>zapisami</w:t>
      </w:r>
      <w:r w:rsidR="0006007A" w:rsidRPr="00C83E39">
        <w:rPr>
          <w:rFonts w:cstheme="minorHAnsi"/>
          <w:color w:val="000000"/>
          <w:lang w:val="pl-PL"/>
        </w:rPr>
        <w:t xml:space="preserve"> </w:t>
      </w:r>
      <w:r w:rsidR="00030F03" w:rsidRPr="00C83E39">
        <w:rPr>
          <w:rFonts w:cstheme="minorHAnsi"/>
          <w:color w:val="000000"/>
          <w:lang w:val="pl-PL"/>
        </w:rPr>
        <w:t xml:space="preserve">niniejszej </w:t>
      </w:r>
      <w:r w:rsidR="0006007A" w:rsidRPr="00C83E39">
        <w:rPr>
          <w:rFonts w:cstheme="minorHAnsi"/>
          <w:color w:val="000000"/>
          <w:lang w:val="pl-PL"/>
        </w:rPr>
        <w:t>umowy</w:t>
      </w:r>
      <w:r w:rsidR="00E472DA" w:rsidRPr="00C83E39">
        <w:rPr>
          <w:rFonts w:cstheme="minorHAnsi"/>
          <w:color w:val="000000"/>
          <w:lang w:val="pl-PL"/>
        </w:rPr>
        <w:t xml:space="preserve"> oraz wynikają z treści złożonej oferty</w:t>
      </w:r>
      <w:r w:rsidRPr="00C83E39">
        <w:rPr>
          <w:rFonts w:cstheme="minorHAnsi"/>
          <w:color w:val="000000"/>
          <w:lang w:val="pl-PL"/>
        </w:rPr>
        <w:t>. Zmiana ta wymaga pisemnego powiadomienia drugiej Strony, a także uzyskania zgody Zamawiającego. Do powiadomienia o zmianie każdej z osób wskazanych w ust. 1 Wykonawca jest zobowiązany dołączyć dokumenty potwierdzające odpowiednie uprawnienia i kwalifikacje tej osoby w formie kopii potwierdzonej za zgodność z oryginałem.</w:t>
      </w:r>
    </w:p>
    <w:p w14:paraId="58805A11" w14:textId="36E95E5C" w:rsidR="002B12AC" w:rsidRPr="00C83E39" w:rsidRDefault="002B12AC" w:rsidP="00157DF6">
      <w:pPr>
        <w:pStyle w:val="Akapitzlist"/>
        <w:numPr>
          <w:ilvl w:val="0"/>
          <w:numId w:val="23"/>
        </w:numPr>
        <w:spacing w:after="0"/>
        <w:ind w:right="159"/>
        <w:contextualSpacing w:val="0"/>
        <w:jc w:val="both"/>
        <w:rPr>
          <w:rFonts w:cstheme="minorHAnsi"/>
          <w:color w:val="000000"/>
          <w:lang w:val="pl-PL"/>
        </w:rPr>
      </w:pPr>
      <w:r w:rsidRPr="00C83E39">
        <w:rPr>
          <w:rFonts w:cstheme="minorHAnsi"/>
          <w:color w:val="000000"/>
          <w:lang w:val="pl-PL"/>
        </w:rPr>
        <w:t xml:space="preserve">W przypadku, gdy którykolwiek z dokumentów, o których mowa w ust. </w:t>
      </w:r>
      <w:r w:rsidR="00706A28" w:rsidRPr="00C83E39">
        <w:rPr>
          <w:rFonts w:cstheme="minorHAnsi"/>
          <w:color w:val="000000"/>
          <w:lang w:val="pl-PL"/>
        </w:rPr>
        <w:t>3</w:t>
      </w:r>
      <w:r w:rsidRPr="00C83E39">
        <w:rPr>
          <w:rFonts w:cstheme="minorHAnsi"/>
          <w:color w:val="000000"/>
          <w:lang w:val="pl-PL"/>
        </w:rPr>
        <w:t xml:space="preserve"> w trakcie realizacji </w:t>
      </w:r>
      <w:r w:rsidRPr="00C83E39">
        <w:rPr>
          <w:rFonts w:cstheme="minorHAnsi"/>
          <w:color w:val="000000"/>
          <w:lang w:val="pl-PL"/>
        </w:rPr>
        <w:lastRenderedPageBreak/>
        <w:t xml:space="preserve">przedmiotu umowy straci swoją ważność, Wykonawca jest zobowiązany do dostarczenia, najpóźniej </w:t>
      </w:r>
      <w:r w:rsidR="007E1DD4" w:rsidRPr="00C83E39">
        <w:rPr>
          <w:rFonts w:cstheme="minorHAnsi"/>
          <w:color w:val="000000"/>
          <w:lang w:val="pl-PL"/>
        </w:rPr>
        <w:br/>
      </w:r>
      <w:r w:rsidRPr="00C83E39">
        <w:rPr>
          <w:rFonts w:cstheme="minorHAnsi"/>
          <w:color w:val="000000"/>
          <w:lang w:val="pl-PL"/>
        </w:rPr>
        <w:t xml:space="preserve">w dniu utarty ważności każdego z wyżej wymienionych dokumentów, poświadczonej za zgodność </w:t>
      </w:r>
      <w:r w:rsidR="007E1DD4" w:rsidRPr="00C83E39">
        <w:rPr>
          <w:rFonts w:cstheme="minorHAnsi"/>
          <w:color w:val="000000"/>
          <w:lang w:val="pl-PL"/>
        </w:rPr>
        <w:br/>
      </w:r>
      <w:r w:rsidRPr="00C83E39">
        <w:rPr>
          <w:rFonts w:cstheme="minorHAnsi"/>
          <w:color w:val="000000"/>
          <w:lang w:val="pl-PL"/>
        </w:rPr>
        <w:t>z oryginałem kopii nowego dokumentu wydanego dla dotychczas wyznaczonej osoby lub do zmiany tej osoby na inną, posiadającą ważny dokument potwierdzający jej kwalifikacje.</w:t>
      </w:r>
    </w:p>
    <w:p w14:paraId="5970F525" w14:textId="07FF6E60" w:rsidR="002B12AC" w:rsidRPr="00C83E39" w:rsidRDefault="002B12AC" w:rsidP="00157DF6">
      <w:pPr>
        <w:pStyle w:val="Akapitzlist"/>
        <w:numPr>
          <w:ilvl w:val="0"/>
          <w:numId w:val="23"/>
        </w:numPr>
        <w:spacing w:after="0"/>
        <w:ind w:right="159"/>
        <w:contextualSpacing w:val="0"/>
        <w:jc w:val="both"/>
        <w:rPr>
          <w:rFonts w:cstheme="minorHAnsi"/>
          <w:color w:val="000000"/>
          <w:lang w:val="pl-PL"/>
        </w:rPr>
      </w:pPr>
      <w:r w:rsidRPr="00C83E39">
        <w:rPr>
          <w:rFonts w:cstheme="minorHAnsi"/>
          <w:color w:val="000000"/>
          <w:lang w:val="pl-PL"/>
        </w:rPr>
        <w:t xml:space="preserve">Wykonawca jest zobowiązany do dokonania zmiany każdej z osób, o których mowa w ust. 1, </w:t>
      </w:r>
      <w:r w:rsidR="00C313CE" w:rsidRPr="00C83E39">
        <w:rPr>
          <w:rFonts w:cstheme="minorHAnsi"/>
          <w:color w:val="000000"/>
          <w:lang w:val="pl-PL"/>
        </w:rPr>
        <w:br/>
      </w:r>
      <w:r w:rsidRPr="00C83E39">
        <w:rPr>
          <w:rFonts w:cstheme="minorHAnsi"/>
          <w:color w:val="000000"/>
          <w:lang w:val="pl-PL"/>
        </w:rPr>
        <w:t>na żądanie Zamawiającego, jeżeli Zamawiający uzna, że osoby te nie wykonują lub nienależycie wykonują swoje obowiązki.</w:t>
      </w:r>
      <w:r w:rsidR="00AC4C73" w:rsidRPr="00C83E39">
        <w:rPr>
          <w:rFonts w:cstheme="minorHAnsi"/>
          <w:color w:val="000000"/>
          <w:lang w:val="pl-PL"/>
        </w:rPr>
        <w:t xml:space="preserve"> Zmiana taka nie stanowi zmiany umowy i nie wymaga sporządzenia aneksu.</w:t>
      </w:r>
    </w:p>
    <w:p w14:paraId="565E3DA9" w14:textId="72D4BC35" w:rsidR="00AC4C73" w:rsidRPr="00C83E39" w:rsidRDefault="00AC4C73" w:rsidP="00157DF6">
      <w:pPr>
        <w:pStyle w:val="Akapitzlist"/>
        <w:numPr>
          <w:ilvl w:val="0"/>
          <w:numId w:val="23"/>
        </w:numPr>
        <w:spacing w:after="0"/>
        <w:ind w:right="159"/>
        <w:contextualSpacing w:val="0"/>
        <w:jc w:val="both"/>
        <w:rPr>
          <w:rFonts w:cstheme="minorHAnsi"/>
          <w:color w:val="000000"/>
          <w:lang w:val="pl-PL"/>
        </w:rPr>
      </w:pPr>
      <w:r w:rsidRPr="00C83E39">
        <w:rPr>
          <w:rFonts w:cstheme="minorHAnsi"/>
          <w:color w:val="000000"/>
          <w:lang w:val="pl-PL"/>
        </w:rPr>
        <w:t>Strony umowy powierzają sobie zwykłe dane osobowe swoich pracowników w zakresie: imię i nazwisko, stopień służbowy, posiadane uprawnienia i kwalifikacje, adres e-mail, służbowy numer telefonu  i zobowiązują się przetwarzać powierzone dane osobowe zgodnie z niniejszą umową oraz obowiązującymi przepisami w tym zakresie, wyłącznie w celu realizacji niniejszej umowy.</w:t>
      </w:r>
    </w:p>
    <w:p w14:paraId="5C350249" w14:textId="77777777" w:rsidR="002B12AC" w:rsidRPr="00C83E39" w:rsidRDefault="002B12AC" w:rsidP="002B12AC">
      <w:pPr>
        <w:widowControl/>
        <w:suppressAutoHyphens/>
        <w:autoSpaceDN w:val="0"/>
        <w:spacing w:after="0"/>
        <w:ind w:right="69"/>
        <w:jc w:val="both"/>
        <w:textAlignment w:val="baseline"/>
        <w:rPr>
          <w:rFonts w:eastAsia="Cambria" w:cstheme="minorHAnsi"/>
          <w:lang w:val="pl-PL"/>
        </w:rPr>
      </w:pPr>
    </w:p>
    <w:p w14:paraId="4ABD2958" w14:textId="238128F0" w:rsidR="00D00150" w:rsidRPr="00C83E39" w:rsidRDefault="00A75131" w:rsidP="00620B3D">
      <w:pPr>
        <w:spacing w:after="0"/>
        <w:ind w:right="159"/>
        <w:jc w:val="center"/>
        <w:rPr>
          <w:rFonts w:eastAsia="Calibri" w:cstheme="minorHAnsi"/>
          <w:lang w:val="pl-PL"/>
        </w:rPr>
      </w:pPr>
      <w:r w:rsidRPr="00C83E39">
        <w:rPr>
          <w:rFonts w:eastAsia="Calibri" w:cstheme="minorHAnsi"/>
          <w:b/>
          <w:bCs/>
          <w:lang w:val="pl-PL"/>
        </w:rPr>
        <w:t>Kary umowne</w:t>
      </w:r>
      <w:r w:rsidR="00734D75" w:rsidRPr="00C83E39">
        <w:rPr>
          <w:rFonts w:eastAsia="Calibri" w:cstheme="minorHAnsi"/>
          <w:b/>
          <w:bCs/>
          <w:lang w:val="pl-PL"/>
        </w:rPr>
        <w:t xml:space="preserve"> </w:t>
      </w:r>
    </w:p>
    <w:p w14:paraId="7CED3947" w14:textId="64A465C2" w:rsidR="00473252" w:rsidRPr="00C83E39" w:rsidRDefault="00D00150" w:rsidP="00620B3D">
      <w:pPr>
        <w:spacing w:after="0"/>
        <w:ind w:right="159"/>
        <w:jc w:val="center"/>
        <w:rPr>
          <w:rFonts w:eastAsia="Calibri" w:cstheme="minorHAnsi"/>
          <w:b/>
          <w:lang w:val="pl-PL"/>
        </w:rPr>
      </w:pPr>
      <w:r w:rsidRPr="00C83E39">
        <w:rPr>
          <w:rFonts w:eastAsia="Calibri" w:cstheme="minorHAnsi"/>
          <w:b/>
          <w:lang w:val="pl-PL"/>
        </w:rPr>
        <w:t>§</w:t>
      </w:r>
      <w:r w:rsidR="00625A64" w:rsidRPr="00C83E39">
        <w:rPr>
          <w:rFonts w:eastAsia="Calibri" w:cstheme="minorHAnsi"/>
          <w:b/>
          <w:lang w:val="pl-PL"/>
        </w:rPr>
        <w:t xml:space="preserve"> </w:t>
      </w:r>
      <w:r w:rsidR="00BC2AE9" w:rsidRPr="00C83E39">
        <w:rPr>
          <w:rFonts w:eastAsia="Calibri" w:cstheme="minorHAnsi"/>
          <w:b/>
          <w:lang w:val="pl-PL"/>
        </w:rPr>
        <w:t>1</w:t>
      </w:r>
      <w:r w:rsidR="00A75131" w:rsidRPr="00C83E39">
        <w:rPr>
          <w:rFonts w:eastAsia="Calibri" w:cstheme="minorHAnsi"/>
          <w:b/>
          <w:lang w:val="pl-PL"/>
        </w:rPr>
        <w:t>4</w:t>
      </w:r>
      <w:r w:rsidRPr="00C83E39">
        <w:rPr>
          <w:rFonts w:eastAsia="Calibri" w:cstheme="minorHAnsi"/>
          <w:b/>
          <w:lang w:val="pl-PL"/>
        </w:rPr>
        <w:t>.</w:t>
      </w:r>
    </w:p>
    <w:p w14:paraId="4F8413AB" w14:textId="18F36C47" w:rsidR="004D5E73" w:rsidRPr="00C83E39" w:rsidRDefault="004D5E73" w:rsidP="00620B3D">
      <w:pPr>
        <w:spacing w:after="0"/>
        <w:ind w:right="159"/>
        <w:jc w:val="center"/>
        <w:rPr>
          <w:rFonts w:eastAsia="Calibri" w:cstheme="minorHAnsi"/>
          <w:b/>
          <w:lang w:val="pl-PL"/>
        </w:rPr>
      </w:pPr>
    </w:p>
    <w:p w14:paraId="28AB8D7A" w14:textId="0C326703" w:rsidR="00C33939" w:rsidRPr="00C83E39" w:rsidRDefault="005D07E0" w:rsidP="00157DF6">
      <w:pPr>
        <w:pStyle w:val="Akapitzlist"/>
        <w:numPr>
          <w:ilvl w:val="0"/>
          <w:numId w:val="28"/>
        </w:numPr>
        <w:spacing w:after="0"/>
        <w:ind w:right="159"/>
        <w:contextualSpacing w:val="0"/>
        <w:jc w:val="both"/>
        <w:rPr>
          <w:rFonts w:cstheme="minorHAnsi"/>
          <w:color w:val="000000"/>
          <w:lang w:val="pl-PL"/>
        </w:rPr>
      </w:pPr>
      <w:r w:rsidRPr="00C83E39">
        <w:rPr>
          <w:rFonts w:cstheme="minorHAnsi"/>
          <w:color w:val="000000"/>
          <w:lang w:val="pl-PL"/>
        </w:rPr>
        <w:t>Z tytułu niewykonania lub nienależytego wykonania postanowień niniejszej umowy Zamawiający może obciążyć Wykonawcę karami umownym w następujących okolicznościach:</w:t>
      </w:r>
    </w:p>
    <w:p w14:paraId="04A69DEF" w14:textId="4AA557C7" w:rsidR="005D07E0" w:rsidRPr="00C83E39" w:rsidRDefault="005D07E0" w:rsidP="00157DF6">
      <w:pPr>
        <w:pStyle w:val="Akapitzlist"/>
        <w:numPr>
          <w:ilvl w:val="0"/>
          <w:numId w:val="29"/>
        </w:numPr>
        <w:spacing w:after="0"/>
        <w:ind w:right="159"/>
        <w:contextualSpacing w:val="0"/>
        <w:jc w:val="both"/>
        <w:rPr>
          <w:rFonts w:cstheme="minorHAnsi"/>
          <w:color w:val="000000"/>
          <w:lang w:val="pl-PL"/>
        </w:rPr>
      </w:pPr>
      <w:r w:rsidRPr="00C83E39">
        <w:rPr>
          <w:rFonts w:cstheme="minorHAnsi"/>
          <w:color w:val="000000"/>
          <w:lang w:val="pl-PL"/>
        </w:rPr>
        <w:t>za zwłokę w realizacji przedmiotu umowy – w wysokości 0,</w:t>
      </w:r>
      <w:r w:rsidR="00B32A08" w:rsidRPr="00C83E39">
        <w:rPr>
          <w:rFonts w:cstheme="minorHAnsi"/>
          <w:color w:val="000000"/>
          <w:lang w:val="pl-PL"/>
        </w:rPr>
        <w:t>0</w:t>
      </w:r>
      <w:r w:rsidRPr="00C83E39">
        <w:rPr>
          <w:rFonts w:cstheme="minorHAnsi"/>
          <w:color w:val="000000"/>
          <w:lang w:val="pl-PL"/>
        </w:rPr>
        <w:t xml:space="preserve">1% wynagrodzenia brutto, o którym mowa w § 7 ust. 2, za każdy rozpoczęty dzień zwłoki licząc od umownego terminu zakończenia robót, o którym mowa w § </w:t>
      </w:r>
      <w:r w:rsidR="00B32A08" w:rsidRPr="00C83E39">
        <w:rPr>
          <w:rFonts w:cstheme="minorHAnsi"/>
          <w:color w:val="000000"/>
          <w:lang w:val="pl-PL"/>
        </w:rPr>
        <w:t>3</w:t>
      </w:r>
      <w:r w:rsidRPr="00C83E39">
        <w:rPr>
          <w:rFonts w:cstheme="minorHAnsi"/>
          <w:color w:val="000000"/>
          <w:lang w:val="pl-PL"/>
        </w:rPr>
        <w:t xml:space="preserve"> ust. 1;</w:t>
      </w:r>
    </w:p>
    <w:p w14:paraId="56D538C4" w14:textId="1165557D" w:rsidR="005D07E0" w:rsidRPr="00C83E39" w:rsidRDefault="005D07E0" w:rsidP="00157DF6">
      <w:pPr>
        <w:pStyle w:val="Akapitzlist"/>
        <w:numPr>
          <w:ilvl w:val="0"/>
          <w:numId w:val="29"/>
        </w:numPr>
        <w:spacing w:after="0"/>
        <w:ind w:right="159"/>
        <w:contextualSpacing w:val="0"/>
        <w:jc w:val="both"/>
        <w:rPr>
          <w:rFonts w:cstheme="minorHAnsi"/>
          <w:color w:val="000000"/>
          <w:lang w:val="pl-PL"/>
        </w:rPr>
      </w:pPr>
      <w:r w:rsidRPr="00C83E39">
        <w:rPr>
          <w:rFonts w:cstheme="minorHAnsi"/>
          <w:color w:val="000000"/>
          <w:lang w:val="pl-PL"/>
        </w:rPr>
        <w:t xml:space="preserve">za zawinione lub nieuzasadnione przerwanie realizacji robót przez Wykonawcę trwające powyżej 3 dni </w:t>
      </w:r>
      <w:r w:rsidR="00823DD4" w:rsidRPr="00C83E39">
        <w:rPr>
          <w:rFonts w:cstheme="minorHAnsi"/>
          <w:color w:val="000000"/>
          <w:lang w:val="pl-PL"/>
        </w:rPr>
        <w:t xml:space="preserve">roboczych </w:t>
      </w:r>
      <w:r w:rsidRPr="00C83E39">
        <w:rPr>
          <w:rFonts w:cstheme="minorHAnsi"/>
          <w:color w:val="000000"/>
          <w:lang w:val="pl-PL"/>
        </w:rPr>
        <w:t xml:space="preserve">– </w:t>
      </w:r>
      <w:r w:rsidR="00B32A08" w:rsidRPr="00C83E39">
        <w:rPr>
          <w:rFonts w:cstheme="minorHAnsi"/>
          <w:color w:val="000000"/>
          <w:lang w:val="pl-PL"/>
        </w:rPr>
        <w:t>0,005</w:t>
      </w:r>
      <w:r w:rsidRPr="00C83E39">
        <w:rPr>
          <w:rFonts w:cstheme="minorHAnsi"/>
          <w:color w:val="000000"/>
          <w:lang w:val="pl-PL"/>
        </w:rPr>
        <w:t xml:space="preserve"> % wynagrodzenia brutto Wykonawcy, określonego w § 7 ust. 2 umowy, </w:t>
      </w:r>
      <w:r w:rsidRPr="00C83E39">
        <w:t>za</w:t>
      </w:r>
      <w:r w:rsidR="00EA50A9" w:rsidRPr="00C83E39">
        <w:t> </w:t>
      </w:r>
      <w:r w:rsidRPr="00C83E39">
        <w:t>każdy</w:t>
      </w:r>
      <w:r w:rsidRPr="00C83E39">
        <w:rPr>
          <w:rFonts w:cstheme="minorHAnsi"/>
          <w:color w:val="000000"/>
          <w:lang w:val="pl-PL"/>
        </w:rPr>
        <w:t xml:space="preserve"> rozpoczęty dzień przerwy w wykonywaniu robót;</w:t>
      </w:r>
    </w:p>
    <w:p w14:paraId="2486B0C4" w14:textId="2E9AE196" w:rsidR="005D07E0" w:rsidRPr="00C83E39" w:rsidRDefault="005D07E0" w:rsidP="00157DF6">
      <w:pPr>
        <w:pStyle w:val="Akapitzlist"/>
        <w:numPr>
          <w:ilvl w:val="0"/>
          <w:numId w:val="29"/>
        </w:numPr>
        <w:spacing w:after="0"/>
        <w:ind w:right="159"/>
        <w:contextualSpacing w:val="0"/>
        <w:jc w:val="both"/>
        <w:rPr>
          <w:rFonts w:cstheme="minorHAnsi"/>
          <w:color w:val="000000"/>
          <w:lang w:val="pl-PL"/>
        </w:rPr>
      </w:pPr>
      <w:r w:rsidRPr="00C83E39">
        <w:rPr>
          <w:rFonts w:cstheme="minorHAnsi"/>
          <w:color w:val="000000"/>
          <w:lang w:val="pl-PL"/>
        </w:rPr>
        <w:t>za zwłokę w usunięciu wad stwierdzonych w trakcie realizacji robót, przy odbiorze robót zanikających lub ulegających zakryciu – w wysokości 0,0</w:t>
      </w:r>
      <w:r w:rsidR="00B32A08" w:rsidRPr="00C83E39">
        <w:rPr>
          <w:rFonts w:cstheme="minorHAnsi"/>
          <w:color w:val="000000"/>
          <w:lang w:val="pl-PL"/>
        </w:rPr>
        <w:t>05</w:t>
      </w:r>
      <w:r w:rsidRPr="00C83E39">
        <w:rPr>
          <w:rFonts w:cstheme="minorHAnsi"/>
          <w:color w:val="000000"/>
          <w:lang w:val="pl-PL"/>
        </w:rPr>
        <w:t xml:space="preserve"> % wynagrodzenia brutto Wykonawcy, określonego w § 7 ust. 2 umowy, za każdy dzień zwłoki, liczony od dnia następującego po dniu wyznaczonym na usunięcie wad/awarii;</w:t>
      </w:r>
    </w:p>
    <w:p w14:paraId="4C7066D4" w14:textId="5B674F7A" w:rsidR="005D07E0" w:rsidRPr="00C83E39" w:rsidRDefault="005D07E0" w:rsidP="00157DF6">
      <w:pPr>
        <w:pStyle w:val="Akapitzlist"/>
        <w:numPr>
          <w:ilvl w:val="0"/>
          <w:numId w:val="29"/>
        </w:numPr>
        <w:spacing w:after="0"/>
        <w:ind w:right="159"/>
        <w:contextualSpacing w:val="0"/>
        <w:jc w:val="both"/>
        <w:rPr>
          <w:rFonts w:cstheme="minorHAnsi"/>
          <w:color w:val="000000"/>
          <w:lang w:val="pl-PL"/>
        </w:rPr>
      </w:pPr>
      <w:r w:rsidRPr="00C83E39">
        <w:rPr>
          <w:rFonts w:cstheme="minorHAnsi"/>
          <w:color w:val="000000"/>
          <w:lang w:val="pl-PL"/>
        </w:rPr>
        <w:t>za zwłokę w usunięciu wad/</w:t>
      </w:r>
      <w:r w:rsidR="00823DD4" w:rsidRPr="00C83E39">
        <w:rPr>
          <w:rFonts w:cstheme="minorHAnsi"/>
          <w:color w:val="000000"/>
          <w:lang w:val="pl-PL"/>
        </w:rPr>
        <w:t>usterek, o których mowa w §10 ust. 7,</w:t>
      </w:r>
      <w:r w:rsidRPr="00C83E39">
        <w:rPr>
          <w:rFonts w:cstheme="minorHAnsi"/>
          <w:color w:val="000000"/>
          <w:lang w:val="pl-PL"/>
        </w:rPr>
        <w:t xml:space="preserve"> stwierdzonych przy odbiorze końcowym lub w </w:t>
      </w:r>
      <w:r w:rsidR="00823DD4" w:rsidRPr="00C83E39">
        <w:rPr>
          <w:rFonts w:cstheme="minorHAnsi"/>
          <w:color w:val="000000"/>
          <w:lang w:val="pl-PL"/>
        </w:rPr>
        <w:t xml:space="preserve">wad/awarii w </w:t>
      </w:r>
      <w:r w:rsidRPr="00C83E39">
        <w:rPr>
          <w:rFonts w:cstheme="minorHAnsi"/>
          <w:color w:val="000000"/>
          <w:lang w:val="pl-PL"/>
        </w:rPr>
        <w:t>okresie gwarancji lub rękojmi za wady – w wysokości 0,</w:t>
      </w:r>
      <w:r w:rsidR="00B32A08" w:rsidRPr="00C83E39">
        <w:rPr>
          <w:rFonts w:cstheme="minorHAnsi"/>
          <w:color w:val="000000"/>
          <w:lang w:val="pl-PL"/>
        </w:rPr>
        <w:t>00</w:t>
      </w:r>
      <w:r w:rsidR="0040058D" w:rsidRPr="00C83E39">
        <w:rPr>
          <w:rFonts w:cstheme="minorHAnsi"/>
          <w:color w:val="000000"/>
          <w:lang w:val="pl-PL"/>
        </w:rPr>
        <w:t>5</w:t>
      </w:r>
      <w:r w:rsidRPr="00C83E39">
        <w:rPr>
          <w:rFonts w:cstheme="minorHAnsi"/>
          <w:color w:val="000000"/>
          <w:lang w:val="pl-PL"/>
        </w:rPr>
        <w:t xml:space="preserve"> % wynagrodzenia brutto Wykonawcy, określonego w § 7 ust. 2 umowy, za każdy dzień zwłoki, liczony od dnia następującego po dniu wyznaczonym na usunięcie wad</w:t>
      </w:r>
      <w:r w:rsidR="00823DD4" w:rsidRPr="00C83E39">
        <w:rPr>
          <w:rFonts w:cstheme="minorHAnsi"/>
          <w:color w:val="000000"/>
          <w:lang w:val="pl-PL"/>
        </w:rPr>
        <w:t>/usterek/awarii;</w:t>
      </w:r>
    </w:p>
    <w:p w14:paraId="7BCC92F1" w14:textId="688B724B" w:rsidR="005D07E0" w:rsidRPr="00C83E39" w:rsidRDefault="005D07E0" w:rsidP="00157DF6">
      <w:pPr>
        <w:pStyle w:val="Akapitzlist"/>
        <w:numPr>
          <w:ilvl w:val="0"/>
          <w:numId w:val="29"/>
        </w:numPr>
        <w:spacing w:after="0"/>
        <w:ind w:right="159"/>
        <w:contextualSpacing w:val="0"/>
        <w:jc w:val="both"/>
        <w:rPr>
          <w:rFonts w:cstheme="minorHAnsi"/>
          <w:lang w:val="pl-PL"/>
        </w:rPr>
      </w:pPr>
      <w:r w:rsidRPr="00C83E39">
        <w:rPr>
          <w:rFonts w:cstheme="minorHAnsi"/>
          <w:lang w:val="pl-PL"/>
        </w:rPr>
        <w:t xml:space="preserve">za odstąpienie od umowy przez Zamawiającego lub Wykonawcę z przyczyn leżących po stronie Wykonawcy lub wypowiedzenie umowy przez Zamawiającego z przyczyn leżących po stronie Wykonawcy – w wysokości </w:t>
      </w:r>
      <w:r w:rsidR="0040058D" w:rsidRPr="00C83E39">
        <w:rPr>
          <w:rFonts w:cstheme="minorHAnsi"/>
          <w:lang w:val="pl-PL"/>
        </w:rPr>
        <w:t>0,5</w:t>
      </w:r>
      <w:r w:rsidRPr="00C83E39">
        <w:rPr>
          <w:rFonts w:cstheme="minorHAnsi"/>
          <w:lang w:val="pl-PL"/>
        </w:rPr>
        <w:t>% wynagrodzenia brutto Wykonawcy, określonego w § 7 ust. 2 umowy (dotyczy przypadku nierozpoczęcia realizacji umowy);</w:t>
      </w:r>
    </w:p>
    <w:p w14:paraId="6A3E37C8" w14:textId="0148353D" w:rsidR="005D07E0" w:rsidRPr="00C83E39" w:rsidRDefault="005D07E0" w:rsidP="00157DF6">
      <w:pPr>
        <w:pStyle w:val="Akapitzlist"/>
        <w:numPr>
          <w:ilvl w:val="0"/>
          <w:numId w:val="29"/>
        </w:numPr>
        <w:spacing w:after="0"/>
        <w:ind w:right="159"/>
        <w:contextualSpacing w:val="0"/>
        <w:jc w:val="both"/>
        <w:rPr>
          <w:rFonts w:cstheme="minorHAnsi"/>
          <w:color w:val="000000"/>
          <w:lang w:val="pl-PL"/>
        </w:rPr>
      </w:pPr>
      <w:r w:rsidRPr="00C83E39">
        <w:rPr>
          <w:rFonts w:cstheme="minorHAnsi"/>
          <w:color w:val="000000"/>
          <w:lang w:val="pl-PL"/>
        </w:rPr>
        <w:t xml:space="preserve">w przypadku naruszenia zobowiązania do ubezpieczenia Wykonawcy, opłacenia składek oraz </w:t>
      </w:r>
      <w:r w:rsidR="008A3CD7" w:rsidRPr="00C83E39">
        <w:rPr>
          <w:rFonts w:cstheme="minorHAnsi"/>
          <w:color w:val="000000"/>
          <w:lang w:val="pl-PL"/>
        </w:rPr>
        <w:br/>
      </w:r>
      <w:r w:rsidRPr="00C83E39">
        <w:rPr>
          <w:rFonts w:cstheme="minorHAnsi"/>
          <w:color w:val="000000"/>
          <w:lang w:val="pl-PL"/>
        </w:rPr>
        <w:t>do dostarczenia Zamawiającemu kopii dokumentów potwierdzających zawarcie umowy ubezpieczenia i opłacenia składek zgodnie z zapisami § 8 umowy</w:t>
      </w:r>
      <w:r w:rsidR="0040058D" w:rsidRPr="00C83E39">
        <w:rPr>
          <w:rFonts w:cstheme="minorHAnsi"/>
          <w:color w:val="000000"/>
          <w:lang w:val="pl-PL"/>
        </w:rPr>
        <w:t xml:space="preserve"> – w wysokości 10</w:t>
      </w:r>
      <w:r w:rsidRPr="00C83E39">
        <w:rPr>
          <w:rFonts w:cstheme="minorHAnsi"/>
          <w:color w:val="000000"/>
          <w:lang w:val="pl-PL"/>
        </w:rPr>
        <w:t>0,00 zł za każdy rozpoczęty dzień odpowiednio: braku ubezpieczenia i/lub niedostarczenia wyżej wskazanych dokumentów;</w:t>
      </w:r>
    </w:p>
    <w:p w14:paraId="050A9D34" w14:textId="340B2859" w:rsidR="005D07E0" w:rsidRPr="00C83E39" w:rsidRDefault="005D07E0" w:rsidP="00157DF6">
      <w:pPr>
        <w:pStyle w:val="Akapitzlist"/>
        <w:numPr>
          <w:ilvl w:val="0"/>
          <w:numId w:val="29"/>
        </w:numPr>
        <w:spacing w:after="0"/>
        <w:ind w:right="159"/>
        <w:contextualSpacing w:val="0"/>
        <w:jc w:val="both"/>
        <w:rPr>
          <w:rFonts w:cstheme="minorHAnsi"/>
          <w:color w:val="000000"/>
          <w:lang w:val="pl-PL"/>
        </w:rPr>
      </w:pPr>
      <w:r w:rsidRPr="00C83E39">
        <w:rPr>
          <w:rFonts w:cstheme="minorHAnsi"/>
          <w:color w:val="000000"/>
          <w:lang w:val="pl-PL"/>
        </w:rPr>
        <w:t>za każdy</w:t>
      </w:r>
      <w:r w:rsidR="0040058D" w:rsidRPr="00C83E39">
        <w:rPr>
          <w:rFonts w:cstheme="minorHAnsi"/>
          <w:color w:val="000000"/>
          <w:lang w:val="pl-PL"/>
        </w:rPr>
        <w:t xml:space="preserve"> </w:t>
      </w:r>
      <w:r w:rsidRPr="00C83E39">
        <w:rPr>
          <w:rFonts w:cstheme="minorHAnsi"/>
          <w:color w:val="000000"/>
          <w:lang w:val="pl-PL"/>
        </w:rPr>
        <w:t xml:space="preserve">przypadek wykonywania przedmiotu umowy w </w:t>
      </w:r>
      <w:r w:rsidR="0040058D" w:rsidRPr="00C83E39">
        <w:rPr>
          <w:rFonts w:cstheme="minorHAnsi"/>
          <w:color w:val="000000"/>
          <w:lang w:val="pl-PL"/>
        </w:rPr>
        <w:t>sposób nienależyty, niezgodny z </w:t>
      </w:r>
      <w:r w:rsidRPr="00C83E39">
        <w:rPr>
          <w:rFonts w:cstheme="minorHAnsi"/>
          <w:color w:val="000000"/>
          <w:lang w:val="pl-PL"/>
        </w:rPr>
        <w:t xml:space="preserve">umową, Opisem </w:t>
      </w:r>
      <w:r w:rsidR="0040058D" w:rsidRPr="00C83E39">
        <w:rPr>
          <w:rFonts w:cstheme="minorHAnsi"/>
          <w:color w:val="000000"/>
          <w:lang w:val="pl-PL"/>
        </w:rPr>
        <w:t>Przedmiotu Z</w:t>
      </w:r>
      <w:r w:rsidRPr="00C83E39">
        <w:rPr>
          <w:rFonts w:cstheme="minorHAnsi"/>
          <w:color w:val="000000"/>
          <w:lang w:val="pl-PL"/>
        </w:rPr>
        <w:t>amówienia</w:t>
      </w:r>
      <w:r w:rsidR="0040058D" w:rsidRPr="00C83E39">
        <w:rPr>
          <w:rFonts w:cstheme="minorHAnsi"/>
          <w:color w:val="000000"/>
          <w:lang w:val="pl-PL"/>
        </w:rPr>
        <w:t>, Dokumentacją Budowlaną</w:t>
      </w:r>
      <w:r w:rsidRPr="00C83E39">
        <w:rPr>
          <w:rFonts w:cstheme="minorHAnsi"/>
          <w:color w:val="000000"/>
          <w:lang w:val="pl-PL"/>
        </w:rPr>
        <w:t xml:space="preserve"> lub zaleceniami Zamawiającego, zastosowania materiałów złej, niewystarczającej jakości i pomimo wezwania przez Zamawiającego do zmia</w:t>
      </w:r>
      <w:r w:rsidR="00924199" w:rsidRPr="00C83E39">
        <w:rPr>
          <w:rFonts w:cstheme="minorHAnsi"/>
          <w:color w:val="000000"/>
          <w:lang w:val="pl-PL"/>
        </w:rPr>
        <w:t>ny sposobu wykonania robót, nie</w:t>
      </w:r>
      <w:r w:rsidRPr="00C83E39">
        <w:rPr>
          <w:rFonts w:cstheme="minorHAnsi"/>
          <w:color w:val="000000"/>
          <w:lang w:val="pl-PL"/>
        </w:rPr>
        <w:t xml:space="preserve">wywiązania się należycie z umowy – </w:t>
      </w:r>
      <w:r w:rsidR="00142659" w:rsidRPr="00C83E39">
        <w:rPr>
          <w:rFonts w:cstheme="minorHAnsi"/>
          <w:color w:val="000000"/>
          <w:lang w:val="pl-PL"/>
        </w:rPr>
        <w:t>w </w:t>
      </w:r>
      <w:r w:rsidRPr="00C83E39">
        <w:rPr>
          <w:rFonts w:cstheme="minorHAnsi"/>
          <w:color w:val="000000"/>
          <w:lang w:val="pl-PL"/>
        </w:rPr>
        <w:t>wysokości 0,</w:t>
      </w:r>
      <w:r w:rsidR="0040058D" w:rsidRPr="00C83E39">
        <w:rPr>
          <w:rFonts w:cstheme="minorHAnsi"/>
          <w:color w:val="000000"/>
          <w:lang w:val="pl-PL"/>
        </w:rPr>
        <w:t>002</w:t>
      </w:r>
      <w:r w:rsidRPr="00C83E39">
        <w:rPr>
          <w:rFonts w:cstheme="minorHAnsi"/>
          <w:color w:val="000000"/>
          <w:lang w:val="pl-PL"/>
        </w:rPr>
        <w:t xml:space="preserve"> % wynagrodzenia brutto Wykonawcy, określonego w § 7 ust. 2 umowy za </w:t>
      </w:r>
      <w:r w:rsidRPr="00C83E39">
        <w:rPr>
          <w:rFonts w:cstheme="minorHAnsi"/>
          <w:color w:val="000000"/>
          <w:lang w:val="pl-PL"/>
        </w:rPr>
        <w:lastRenderedPageBreak/>
        <w:t xml:space="preserve">każdy dzień zwłoki w usunięciu </w:t>
      </w:r>
      <w:r w:rsidR="003F7DD1" w:rsidRPr="00C83E39">
        <w:rPr>
          <w:rFonts w:cstheme="minorHAnsi"/>
          <w:color w:val="000000"/>
          <w:lang w:val="pl-PL"/>
        </w:rPr>
        <w:t>wyżej wymienionych</w:t>
      </w:r>
      <w:r w:rsidRPr="00C83E39">
        <w:rPr>
          <w:rFonts w:cstheme="minorHAnsi"/>
          <w:color w:val="000000"/>
          <w:lang w:val="pl-PL"/>
        </w:rPr>
        <w:t xml:space="preserve"> nieprawidłowości i zastrzeżeń liczony od dnia następnego po upływie terminu wyznaczonego przez Zamawiającego na ich usunięcie;</w:t>
      </w:r>
    </w:p>
    <w:p w14:paraId="2135B9A0" w14:textId="4AAA21A6" w:rsidR="005D07E0" w:rsidRPr="00C83E39" w:rsidRDefault="005D07E0" w:rsidP="00670704">
      <w:pPr>
        <w:pStyle w:val="Akapitzlist"/>
        <w:numPr>
          <w:ilvl w:val="0"/>
          <w:numId w:val="29"/>
        </w:numPr>
        <w:spacing w:after="0"/>
        <w:ind w:right="159"/>
        <w:contextualSpacing w:val="0"/>
        <w:jc w:val="both"/>
        <w:rPr>
          <w:rFonts w:cstheme="minorHAnsi"/>
          <w:color w:val="000000"/>
          <w:lang w:val="pl-PL"/>
        </w:rPr>
      </w:pPr>
      <w:r w:rsidRPr="00C83E39">
        <w:rPr>
          <w:rFonts w:cstheme="minorHAnsi"/>
          <w:color w:val="000000"/>
          <w:lang w:val="pl-PL"/>
        </w:rPr>
        <w:t xml:space="preserve">za nieterminową zapłatę wynagrodzenia należnego Podwykonawcom lub dalszym Podwykonawcom – w wysokości </w:t>
      </w:r>
      <w:r w:rsidR="00670704" w:rsidRPr="00C83E39">
        <w:rPr>
          <w:rFonts w:cstheme="minorHAnsi"/>
          <w:color w:val="000000"/>
          <w:lang w:val="pl-PL"/>
        </w:rPr>
        <w:t>3</w:t>
      </w:r>
      <w:r w:rsidR="0040058D" w:rsidRPr="00C83E39">
        <w:rPr>
          <w:rFonts w:cstheme="minorHAnsi"/>
          <w:color w:val="000000"/>
          <w:lang w:val="pl-PL"/>
        </w:rPr>
        <w:t>00</w:t>
      </w:r>
      <w:r w:rsidR="007F7D86" w:rsidRPr="00C83E39">
        <w:rPr>
          <w:rFonts w:cstheme="minorHAnsi"/>
          <w:color w:val="000000"/>
          <w:lang w:val="pl-PL"/>
        </w:rPr>
        <w:t>,00</w:t>
      </w:r>
      <w:r w:rsidR="0040058D" w:rsidRPr="00C83E39">
        <w:rPr>
          <w:rFonts w:cstheme="minorHAnsi"/>
          <w:color w:val="000000"/>
          <w:lang w:val="pl-PL"/>
        </w:rPr>
        <w:t xml:space="preserve"> zł</w:t>
      </w:r>
      <w:r w:rsidRPr="00C83E39">
        <w:rPr>
          <w:rFonts w:cstheme="minorHAnsi"/>
          <w:color w:val="000000"/>
          <w:lang w:val="pl-PL"/>
        </w:rPr>
        <w:t xml:space="preserve"> za każdy dzień zwłoki od dnia upływu terminu zapłaty do dnia zapłaty;</w:t>
      </w:r>
    </w:p>
    <w:p w14:paraId="576C5DFA" w14:textId="37AA705A" w:rsidR="005D07E0" w:rsidRPr="00C83E39" w:rsidRDefault="005D07E0" w:rsidP="00157DF6">
      <w:pPr>
        <w:pStyle w:val="Akapitzlist"/>
        <w:numPr>
          <w:ilvl w:val="0"/>
          <w:numId w:val="29"/>
        </w:numPr>
        <w:spacing w:after="0"/>
        <w:ind w:right="159"/>
        <w:contextualSpacing w:val="0"/>
        <w:jc w:val="both"/>
        <w:rPr>
          <w:rFonts w:cstheme="minorHAnsi"/>
          <w:color w:val="000000"/>
          <w:lang w:val="pl-PL"/>
        </w:rPr>
      </w:pPr>
      <w:r w:rsidRPr="00C83E39">
        <w:rPr>
          <w:rFonts w:cstheme="minorHAnsi"/>
          <w:color w:val="000000"/>
          <w:lang w:val="pl-PL"/>
        </w:rPr>
        <w:t xml:space="preserve">za brak zapłaty wynagrodzenia należnego Podwykonawcom lub dalszym Podwykonawcom – </w:t>
      </w:r>
      <w:r w:rsidR="007E1DD4" w:rsidRPr="00C83E39">
        <w:rPr>
          <w:rFonts w:cstheme="minorHAnsi"/>
          <w:color w:val="000000"/>
          <w:lang w:val="pl-PL"/>
        </w:rPr>
        <w:br/>
      </w:r>
      <w:r w:rsidRPr="00C83E39">
        <w:rPr>
          <w:rFonts w:cstheme="minorHAnsi"/>
          <w:color w:val="000000"/>
          <w:lang w:val="pl-PL"/>
        </w:rPr>
        <w:t xml:space="preserve">w wysokości </w:t>
      </w:r>
      <w:r w:rsidR="007F7D86" w:rsidRPr="00C83E39">
        <w:rPr>
          <w:rFonts w:cstheme="minorHAnsi"/>
          <w:color w:val="000000"/>
          <w:lang w:val="pl-PL"/>
        </w:rPr>
        <w:t>1 000,00 zł</w:t>
      </w:r>
      <w:r w:rsidRPr="00C83E39">
        <w:rPr>
          <w:rFonts w:cstheme="minorHAnsi"/>
          <w:color w:val="000000"/>
          <w:lang w:val="pl-PL"/>
        </w:rPr>
        <w:t xml:space="preserve"> za każde dokonanie przez Zamawiającego bezpośredniej płatności na rzecz Podwykonawców lub dalszych Podwykonawców;</w:t>
      </w:r>
    </w:p>
    <w:p w14:paraId="1EF69242" w14:textId="46CB14A9" w:rsidR="005D07E0" w:rsidRPr="00C83E39" w:rsidRDefault="005D07E0" w:rsidP="00157DF6">
      <w:pPr>
        <w:pStyle w:val="Akapitzlist"/>
        <w:numPr>
          <w:ilvl w:val="0"/>
          <w:numId w:val="29"/>
        </w:numPr>
        <w:spacing w:after="0"/>
        <w:ind w:right="159"/>
        <w:contextualSpacing w:val="0"/>
        <w:jc w:val="both"/>
        <w:rPr>
          <w:rFonts w:cstheme="minorHAnsi"/>
          <w:color w:val="000000"/>
          <w:lang w:val="pl-PL"/>
        </w:rPr>
      </w:pPr>
      <w:r w:rsidRPr="00C83E39">
        <w:rPr>
          <w:rFonts w:cstheme="minorHAnsi"/>
          <w:color w:val="000000"/>
          <w:lang w:val="pl-PL"/>
        </w:rPr>
        <w:t>za nieprzedłożenie do zaakceptowania projektu umowy o podwykonawstwo, której przedmiotem są roboty budowlane lub proj</w:t>
      </w:r>
      <w:r w:rsidR="007F7D86" w:rsidRPr="00C83E39">
        <w:rPr>
          <w:rFonts w:cstheme="minorHAnsi"/>
          <w:color w:val="000000"/>
          <w:lang w:val="pl-PL"/>
        </w:rPr>
        <w:t xml:space="preserve">ektu jej zmiany – w wysokości 1 </w:t>
      </w:r>
      <w:r w:rsidRPr="00C83E39">
        <w:rPr>
          <w:rFonts w:cstheme="minorHAnsi"/>
          <w:color w:val="000000"/>
          <w:lang w:val="pl-PL"/>
        </w:rPr>
        <w:t xml:space="preserve">000,00 złotych </w:t>
      </w:r>
      <w:r w:rsidR="007E1DD4" w:rsidRPr="00C83E39">
        <w:rPr>
          <w:rFonts w:cstheme="minorHAnsi"/>
          <w:color w:val="000000"/>
          <w:lang w:val="pl-PL"/>
        </w:rPr>
        <w:br/>
      </w:r>
      <w:r w:rsidRPr="00C83E39">
        <w:rPr>
          <w:rFonts w:cstheme="minorHAnsi"/>
          <w:color w:val="000000"/>
          <w:lang w:val="pl-PL"/>
        </w:rPr>
        <w:t>za każdy nieprzedłożony do zaakceptowania projekt umowy lub jej zmiany;</w:t>
      </w:r>
    </w:p>
    <w:p w14:paraId="2C1D3811" w14:textId="34A8444C" w:rsidR="005D07E0" w:rsidRPr="00C83E39" w:rsidRDefault="005D07E0" w:rsidP="00670704">
      <w:pPr>
        <w:pStyle w:val="Akapitzlist"/>
        <w:numPr>
          <w:ilvl w:val="0"/>
          <w:numId w:val="29"/>
        </w:numPr>
        <w:spacing w:after="0"/>
        <w:ind w:right="159"/>
        <w:contextualSpacing w:val="0"/>
        <w:jc w:val="both"/>
        <w:rPr>
          <w:rFonts w:cstheme="minorHAnsi"/>
          <w:color w:val="000000"/>
          <w:lang w:val="pl-PL"/>
        </w:rPr>
      </w:pPr>
      <w:r w:rsidRPr="00C83E39">
        <w:rPr>
          <w:rFonts w:cstheme="minorHAnsi"/>
          <w:color w:val="000000"/>
          <w:lang w:val="pl-PL"/>
        </w:rPr>
        <w:t xml:space="preserve">za nieprzedłożenie poświadczonej za zgodność z oryginałem kopii umowy o podwykonawstwo lub jej zmiany w wysokości 1 000,00 złotych za każdą nieprzedłożoną kopię </w:t>
      </w:r>
      <w:r w:rsidR="00670704" w:rsidRPr="00C83E39">
        <w:rPr>
          <w:rFonts w:cstheme="minorHAnsi"/>
          <w:color w:val="000000"/>
          <w:lang w:val="pl-PL"/>
        </w:rPr>
        <w:t>u</w:t>
      </w:r>
      <w:r w:rsidRPr="00C83E39">
        <w:rPr>
          <w:rFonts w:cstheme="minorHAnsi"/>
          <w:color w:val="000000"/>
          <w:lang w:val="pl-PL"/>
        </w:rPr>
        <w:t>mowy lub jej zmiany;</w:t>
      </w:r>
    </w:p>
    <w:p w14:paraId="2024E3C8" w14:textId="1BD048FD" w:rsidR="005D07E0" w:rsidRPr="00C83E39" w:rsidRDefault="005D07E0" w:rsidP="00157DF6">
      <w:pPr>
        <w:pStyle w:val="Akapitzlist"/>
        <w:numPr>
          <w:ilvl w:val="0"/>
          <w:numId w:val="29"/>
        </w:numPr>
        <w:spacing w:after="0"/>
        <w:ind w:right="159"/>
        <w:contextualSpacing w:val="0"/>
        <w:jc w:val="both"/>
        <w:rPr>
          <w:rFonts w:cstheme="minorHAnsi"/>
          <w:color w:val="000000"/>
          <w:lang w:val="pl-PL"/>
        </w:rPr>
      </w:pPr>
      <w:r w:rsidRPr="00C83E39">
        <w:rPr>
          <w:rFonts w:cstheme="minorHAnsi"/>
          <w:color w:val="000000"/>
          <w:lang w:val="pl-PL"/>
        </w:rPr>
        <w:t xml:space="preserve">za brak dokonania wymaganej przez Zamawiającego zmiany umowy o podwykonawstwo </w:t>
      </w:r>
      <w:r w:rsidR="007E1DD4" w:rsidRPr="00C83E39">
        <w:rPr>
          <w:rFonts w:cstheme="minorHAnsi"/>
          <w:color w:val="000000"/>
          <w:lang w:val="pl-PL"/>
        </w:rPr>
        <w:br/>
      </w:r>
      <w:r w:rsidRPr="00C83E39">
        <w:rPr>
          <w:rFonts w:cstheme="minorHAnsi"/>
          <w:color w:val="000000"/>
          <w:lang w:val="pl-PL"/>
        </w:rPr>
        <w:t>w zakresie terminu zapłaty we wskazanym przez Zamawiającego terminie – w wysokości 1 000,00 złotych za każdy stwierdzony przypadek;</w:t>
      </w:r>
    </w:p>
    <w:p w14:paraId="47CFB083" w14:textId="7DA07338" w:rsidR="005D07E0" w:rsidRPr="00C83E39" w:rsidRDefault="005D07E0" w:rsidP="00157DF6">
      <w:pPr>
        <w:pStyle w:val="Akapitzlist"/>
        <w:numPr>
          <w:ilvl w:val="0"/>
          <w:numId w:val="29"/>
        </w:numPr>
        <w:spacing w:after="0"/>
        <w:ind w:right="159"/>
        <w:contextualSpacing w:val="0"/>
        <w:jc w:val="both"/>
        <w:rPr>
          <w:rFonts w:cstheme="minorHAnsi"/>
          <w:color w:val="000000"/>
          <w:lang w:val="pl-PL"/>
        </w:rPr>
      </w:pPr>
      <w:r w:rsidRPr="00C83E39">
        <w:rPr>
          <w:rFonts w:cstheme="minorHAnsi"/>
          <w:color w:val="000000"/>
          <w:lang w:val="pl-PL"/>
        </w:rPr>
        <w:t xml:space="preserve">za wykonywanie przedmiotu umowy przez podmioty inne niż Wykonawca lub inne niż zaakceptowani przez Zamawiającego Podwykonawcy lub dalsi Podwykonawcy – w wysokości </w:t>
      </w:r>
      <w:r w:rsidRPr="00C83E39">
        <w:rPr>
          <w:rFonts w:cstheme="minorHAnsi"/>
          <w:color w:val="000000"/>
          <w:lang w:val="pl-PL"/>
        </w:rPr>
        <w:br/>
        <w:t>1 000,00 zł za każdy stwierdzony przypadek;</w:t>
      </w:r>
    </w:p>
    <w:p w14:paraId="64A3DE9F" w14:textId="4B8309F1" w:rsidR="005D07E0" w:rsidRPr="00C83E39" w:rsidRDefault="005D07E0" w:rsidP="00157DF6">
      <w:pPr>
        <w:pStyle w:val="Akapitzlist"/>
        <w:numPr>
          <w:ilvl w:val="0"/>
          <w:numId w:val="29"/>
        </w:numPr>
        <w:spacing w:after="0"/>
        <w:ind w:right="159"/>
        <w:contextualSpacing w:val="0"/>
        <w:jc w:val="both"/>
        <w:rPr>
          <w:rFonts w:cstheme="minorHAnsi"/>
          <w:color w:val="000000"/>
          <w:lang w:val="pl-PL"/>
        </w:rPr>
      </w:pPr>
      <w:r w:rsidRPr="00C83E39">
        <w:rPr>
          <w:rFonts w:cstheme="minorHAnsi"/>
          <w:color w:val="000000"/>
          <w:lang w:val="pl-PL"/>
        </w:rPr>
        <w:t>za niewypełnienie przez Wykonawcę warunku zatrudnienia osób na umowę o pracę, o którym mowa w § 6 ust. 1-</w:t>
      </w:r>
      <w:r w:rsidR="00075DEC" w:rsidRPr="00C83E39">
        <w:rPr>
          <w:rFonts w:cstheme="minorHAnsi"/>
          <w:color w:val="000000"/>
          <w:lang w:val="pl-PL"/>
        </w:rPr>
        <w:t>2 i ust. 9</w:t>
      </w:r>
      <w:r w:rsidRPr="00C83E39">
        <w:rPr>
          <w:rFonts w:cstheme="minorHAnsi"/>
          <w:color w:val="000000"/>
          <w:lang w:val="pl-PL"/>
        </w:rPr>
        <w:t xml:space="preserve"> - w wysokości </w:t>
      </w:r>
      <w:r w:rsidR="007F7D86" w:rsidRPr="00C83E39">
        <w:rPr>
          <w:rFonts w:cstheme="minorHAnsi"/>
          <w:color w:val="000000"/>
          <w:lang w:val="pl-PL"/>
        </w:rPr>
        <w:t>2</w:t>
      </w:r>
      <w:r w:rsidRPr="00C83E39">
        <w:rPr>
          <w:rFonts w:cstheme="minorHAnsi"/>
          <w:color w:val="000000"/>
          <w:lang w:val="pl-PL"/>
        </w:rPr>
        <w:t>00,00 zł od osoby, za każdy dzień, w którym osoba brała udział w realizacji przedmiotu umowy;</w:t>
      </w:r>
    </w:p>
    <w:p w14:paraId="7BC3EE66" w14:textId="57F6C078" w:rsidR="00075DEC" w:rsidRPr="00C83E39" w:rsidRDefault="00075DEC" w:rsidP="00157DF6">
      <w:pPr>
        <w:pStyle w:val="Akapitzlist"/>
        <w:numPr>
          <w:ilvl w:val="0"/>
          <w:numId w:val="29"/>
        </w:numPr>
        <w:spacing w:after="0"/>
        <w:ind w:right="159"/>
        <w:contextualSpacing w:val="0"/>
        <w:jc w:val="both"/>
        <w:rPr>
          <w:rFonts w:cstheme="minorHAnsi"/>
          <w:color w:val="000000"/>
          <w:lang w:val="pl-PL"/>
        </w:rPr>
      </w:pPr>
      <w:r w:rsidRPr="00C83E39">
        <w:rPr>
          <w:rFonts w:cstheme="minorHAnsi"/>
          <w:color w:val="000000"/>
          <w:lang w:val="pl-PL"/>
        </w:rPr>
        <w:t>za niewypełnienie przez Wykonawcę obowiązków związanych z zatrudnieniem osób na umowie o pracę, o których mowa w § 6 ust. 3-5 w wysokośc</w:t>
      </w:r>
      <w:r w:rsidR="00B34E7C" w:rsidRPr="00C83E39">
        <w:rPr>
          <w:rFonts w:cstheme="minorHAnsi"/>
          <w:color w:val="000000"/>
          <w:lang w:val="pl-PL"/>
        </w:rPr>
        <w:t xml:space="preserve">i </w:t>
      </w:r>
      <w:r w:rsidR="00080B76" w:rsidRPr="00C83E39">
        <w:rPr>
          <w:rFonts w:cstheme="minorHAnsi"/>
          <w:color w:val="000000"/>
          <w:lang w:val="pl-PL"/>
        </w:rPr>
        <w:t>2</w:t>
      </w:r>
      <w:r w:rsidR="00B34E7C" w:rsidRPr="00C83E39">
        <w:rPr>
          <w:rFonts w:cstheme="minorHAnsi"/>
          <w:color w:val="000000"/>
          <w:lang w:val="pl-PL"/>
        </w:rPr>
        <w:t>00,00 zł za każdy dzień nie</w:t>
      </w:r>
      <w:r w:rsidRPr="00C83E39">
        <w:rPr>
          <w:rFonts w:cstheme="minorHAnsi"/>
          <w:color w:val="000000"/>
          <w:lang w:val="pl-PL"/>
        </w:rPr>
        <w:t>wywiązywania się z tych obowiązków;</w:t>
      </w:r>
    </w:p>
    <w:p w14:paraId="6A836026" w14:textId="208CE066" w:rsidR="005D07E0" w:rsidRPr="00C83E39" w:rsidRDefault="005D07E0" w:rsidP="00157DF6">
      <w:pPr>
        <w:pStyle w:val="Akapitzlist"/>
        <w:numPr>
          <w:ilvl w:val="0"/>
          <w:numId w:val="29"/>
        </w:numPr>
        <w:spacing w:after="0"/>
        <w:ind w:right="159"/>
        <w:contextualSpacing w:val="0"/>
        <w:jc w:val="both"/>
        <w:rPr>
          <w:rFonts w:cstheme="minorHAnsi"/>
          <w:color w:val="000000"/>
          <w:lang w:val="pl-PL"/>
        </w:rPr>
      </w:pPr>
      <w:r w:rsidRPr="00C83E39">
        <w:rPr>
          <w:rFonts w:cstheme="minorHAnsi"/>
          <w:color w:val="000000"/>
          <w:lang w:val="pl-PL"/>
        </w:rPr>
        <w:t xml:space="preserve">za realizację przedmiotu umowy bez udziału którejkolwiek z osób wskazanych w § 13 ust. 1 – </w:t>
      </w:r>
      <w:r w:rsidR="007E1DD4" w:rsidRPr="00C83E39">
        <w:rPr>
          <w:rFonts w:cstheme="minorHAnsi"/>
          <w:color w:val="000000"/>
          <w:lang w:val="pl-PL"/>
        </w:rPr>
        <w:br/>
      </w:r>
      <w:r w:rsidRPr="00C83E39">
        <w:rPr>
          <w:rFonts w:cstheme="minorHAnsi"/>
          <w:color w:val="000000"/>
          <w:lang w:val="pl-PL"/>
        </w:rPr>
        <w:t>w wysokości 1 000,00 zł za każdy stwierdzony przypadek realizacji zakresu przedmiotu umowy, do którego udział tych osób był wymagany;</w:t>
      </w:r>
    </w:p>
    <w:p w14:paraId="65D8EBCB" w14:textId="601B72D3" w:rsidR="005D07E0" w:rsidRPr="00C83E39" w:rsidRDefault="005D07E0" w:rsidP="00157DF6">
      <w:pPr>
        <w:pStyle w:val="Akapitzlist"/>
        <w:numPr>
          <w:ilvl w:val="0"/>
          <w:numId w:val="29"/>
        </w:numPr>
        <w:spacing w:after="0"/>
        <w:ind w:right="159"/>
        <w:contextualSpacing w:val="0"/>
        <w:jc w:val="both"/>
        <w:rPr>
          <w:rFonts w:cstheme="minorHAnsi"/>
          <w:color w:val="000000"/>
          <w:lang w:val="pl-PL"/>
        </w:rPr>
      </w:pPr>
      <w:r w:rsidRPr="00C83E39">
        <w:rPr>
          <w:rFonts w:cstheme="minorHAnsi"/>
          <w:color w:val="000000"/>
          <w:lang w:val="pl-PL"/>
        </w:rPr>
        <w:t xml:space="preserve">za zwłokę w dostarczeniu dokumentów, o których mowa w § 13 ust. </w:t>
      </w:r>
      <w:r w:rsidR="00AC4C73" w:rsidRPr="00C83E39">
        <w:rPr>
          <w:rFonts w:cstheme="minorHAnsi"/>
          <w:color w:val="000000"/>
          <w:lang w:val="pl-PL"/>
        </w:rPr>
        <w:t>3</w:t>
      </w:r>
      <w:r w:rsidRPr="00C83E39">
        <w:rPr>
          <w:rFonts w:cstheme="minorHAnsi"/>
          <w:color w:val="000000"/>
          <w:lang w:val="pl-PL"/>
        </w:rPr>
        <w:t xml:space="preserve">, potwierdzających uprawnienia i kwalifikacje osób wyznaczonych do realizacji przedmiotu umowy - w wysokości </w:t>
      </w:r>
      <w:r w:rsidR="00080B76" w:rsidRPr="00C83E39">
        <w:rPr>
          <w:rFonts w:cstheme="minorHAnsi"/>
          <w:color w:val="000000"/>
          <w:lang w:val="pl-PL"/>
        </w:rPr>
        <w:t>10</w:t>
      </w:r>
      <w:r w:rsidRPr="00C83E39">
        <w:rPr>
          <w:rFonts w:cstheme="minorHAnsi"/>
          <w:color w:val="000000"/>
          <w:lang w:val="pl-PL"/>
        </w:rPr>
        <w:t>0,00 zł za każdy rozpoczęty dzień zwłoki;</w:t>
      </w:r>
    </w:p>
    <w:p w14:paraId="74A4752A" w14:textId="4C162DA2" w:rsidR="005D07E0" w:rsidRPr="00C83E39" w:rsidRDefault="005D07E0" w:rsidP="00157DF6">
      <w:pPr>
        <w:pStyle w:val="Akapitzlist"/>
        <w:numPr>
          <w:ilvl w:val="0"/>
          <w:numId w:val="29"/>
        </w:numPr>
        <w:spacing w:after="0"/>
        <w:ind w:right="159"/>
        <w:contextualSpacing w:val="0"/>
        <w:jc w:val="both"/>
        <w:rPr>
          <w:rFonts w:cstheme="minorHAnsi"/>
          <w:color w:val="000000"/>
          <w:lang w:val="pl-PL"/>
        </w:rPr>
      </w:pPr>
      <w:r w:rsidRPr="00C83E39">
        <w:rPr>
          <w:rFonts w:cstheme="minorHAnsi"/>
          <w:color w:val="000000"/>
          <w:lang w:val="pl-PL"/>
        </w:rPr>
        <w:t>w pozostałych prz</w:t>
      </w:r>
      <w:r w:rsidR="00080B76" w:rsidRPr="00C83E39">
        <w:rPr>
          <w:rFonts w:cstheme="minorHAnsi"/>
          <w:color w:val="000000"/>
          <w:lang w:val="pl-PL"/>
        </w:rPr>
        <w:t>ypadkach – w wysokości 5</w:t>
      </w:r>
      <w:r w:rsidRPr="00C83E39">
        <w:rPr>
          <w:rFonts w:cstheme="minorHAnsi"/>
          <w:color w:val="000000"/>
          <w:lang w:val="pl-PL"/>
        </w:rPr>
        <w:t>00,00 zł</w:t>
      </w:r>
      <w:r w:rsidR="00080B76" w:rsidRPr="00C83E39">
        <w:rPr>
          <w:rFonts w:cstheme="minorHAnsi"/>
          <w:color w:val="000000"/>
          <w:lang w:val="pl-PL"/>
        </w:rPr>
        <w:t xml:space="preserve"> </w:t>
      </w:r>
      <w:r w:rsidRPr="00C83E39">
        <w:rPr>
          <w:rFonts w:cstheme="minorHAnsi"/>
          <w:color w:val="000000"/>
          <w:lang w:val="pl-PL"/>
        </w:rPr>
        <w:t>za każdy przypadek nienależytego wykonywania przez Wykonawcę przedmiotu niniejszej umowy</w:t>
      </w:r>
      <w:r w:rsidR="00A834DB" w:rsidRPr="00C83E39">
        <w:rPr>
          <w:rFonts w:cstheme="minorHAnsi"/>
          <w:color w:val="000000"/>
          <w:lang w:val="pl-PL"/>
        </w:rPr>
        <w:t>.</w:t>
      </w:r>
    </w:p>
    <w:p w14:paraId="6A310C06" w14:textId="271E67FC" w:rsidR="005D07E0" w:rsidRPr="00C83E39" w:rsidRDefault="005D07E0" w:rsidP="0092521C">
      <w:pPr>
        <w:pStyle w:val="Akapitzlist"/>
        <w:numPr>
          <w:ilvl w:val="0"/>
          <w:numId w:val="28"/>
        </w:numPr>
        <w:spacing w:after="0"/>
        <w:ind w:right="159"/>
        <w:contextualSpacing w:val="0"/>
        <w:jc w:val="both"/>
        <w:rPr>
          <w:rFonts w:cstheme="minorHAnsi"/>
          <w:color w:val="000000"/>
          <w:lang w:val="pl-PL"/>
        </w:rPr>
      </w:pPr>
      <w:r w:rsidRPr="00C83E39">
        <w:rPr>
          <w:rFonts w:cstheme="minorHAnsi"/>
          <w:color w:val="000000"/>
          <w:lang w:val="pl-PL"/>
        </w:rPr>
        <w:t xml:space="preserve">Zamawiający informuje Wykonawcę o naliczeniu kary umownej ze wskazaniem jej wysokości. Powyższa informacja zostanie przekazana w formie pisemnej lub w formie elektronicznej </w:t>
      </w:r>
      <w:r w:rsidR="007E1DD4" w:rsidRPr="00C83E39">
        <w:rPr>
          <w:rFonts w:cstheme="minorHAnsi"/>
          <w:color w:val="000000"/>
          <w:lang w:val="pl-PL"/>
        </w:rPr>
        <w:br/>
      </w:r>
      <w:r w:rsidRPr="00C83E39">
        <w:rPr>
          <w:rFonts w:cstheme="minorHAnsi"/>
          <w:color w:val="000000"/>
          <w:lang w:val="pl-PL"/>
        </w:rPr>
        <w:t>za pośrednictwem poczty elektronicznej na adres e-mail Wykonawcy w sposób określony</w:t>
      </w:r>
      <w:r w:rsidR="00080B76" w:rsidRPr="00C83E39">
        <w:rPr>
          <w:rFonts w:cstheme="minorHAnsi"/>
          <w:color w:val="000000"/>
          <w:lang w:val="pl-PL"/>
        </w:rPr>
        <w:t xml:space="preserve"> w § 19 </w:t>
      </w:r>
      <w:r w:rsidR="00080B76" w:rsidRPr="00C83E39">
        <w:rPr>
          <w:rFonts w:cstheme="minorHAnsi"/>
          <w:color w:val="000000"/>
          <w:lang w:val="pl-PL"/>
        </w:rPr>
        <w:br/>
        <w:t>ust. 6</w:t>
      </w:r>
    </w:p>
    <w:p w14:paraId="2C839710" w14:textId="2034619C" w:rsidR="005D07E0" w:rsidRPr="00C83E39" w:rsidRDefault="005D07E0" w:rsidP="00157DF6">
      <w:pPr>
        <w:pStyle w:val="Akapitzlist"/>
        <w:numPr>
          <w:ilvl w:val="0"/>
          <w:numId w:val="28"/>
        </w:numPr>
        <w:spacing w:after="0"/>
        <w:ind w:right="159"/>
        <w:contextualSpacing w:val="0"/>
        <w:jc w:val="both"/>
        <w:rPr>
          <w:rFonts w:cstheme="minorHAnsi"/>
          <w:color w:val="000000"/>
          <w:lang w:val="pl-PL"/>
        </w:rPr>
      </w:pPr>
      <w:r w:rsidRPr="00C83E39">
        <w:rPr>
          <w:rFonts w:cstheme="minorHAnsi"/>
          <w:color w:val="000000"/>
          <w:lang w:val="pl-PL"/>
        </w:rPr>
        <w:t>Wykonawca jest zobowiązany do zapłaty kary umownej w terminie 7 dni od daty doręczenia mu informacji o wysokości kary umownej, o której mowa w ust. 2.</w:t>
      </w:r>
    </w:p>
    <w:p w14:paraId="1491653B" w14:textId="571612A3" w:rsidR="005D07E0" w:rsidRPr="00C83E39" w:rsidRDefault="005D07E0" w:rsidP="00157DF6">
      <w:pPr>
        <w:pStyle w:val="Akapitzlist"/>
        <w:numPr>
          <w:ilvl w:val="0"/>
          <w:numId w:val="28"/>
        </w:numPr>
        <w:spacing w:after="0"/>
        <w:ind w:right="159"/>
        <w:contextualSpacing w:val="0"/>
        <w:jc w:val="both"/>
        <w:rPr>
          <w:rFonts w:cstheme="minorHAnsi"/>
          <w:color w:val="000000"/>
          <w:lang w:val="pl-PL"/>
        </w:rPr>
      </w:pPr>
      <w:r w:rsidRPr="00C83E39">
        <w:rPr>
          <w:rFonts w:cstheme="minorHAnsi"/>
          <w:color w:val="000000"/>
          <w:lang w:val="pl-PL"/>
        </w:rPr>
        <w:t>W przypadku braku zapłaty kary umownej przez Wykonawcę w terminie określonym w ust. 3, Zamawiający uprawniony jest do potrącenia przysługującej mu względem Wykonawcy wierzytelności z tytułu kar umownych z wierzytelnością przysługującą Wykonawcy wobec Zamawiającego z tytułu przysługującego mu wynagrodzenia z faktur.</w:t>
      </w:r>
    </w:p>
    <w:p w14:paraId="74CF20DE" w14:textId="11D155C7" w:rsidR="005D07E0" w:rsidRPr="00C83E39" w:rsidRDefault="005D07E0" w:rsidP="00157DF6">
      <w:pPr>
        <w:pStyle w:val="Akapitzlist"/>
        <w:numPr>
          <w:ilvl w:val="0"/>
          <w:numId w:val="28"/>
        </w:numPr>
        <w:spacing w:after="0"/>
        <w:ind w:right="159"/>
        <w:contextualSpacing w:val="0"/>
        <w:jc w:val="both"/>
        <w:rPr>
          <w:rFonts w:cstheme="minorHAnsi"/>
          <w:color w:val="000000"/>
          <w:lang w:val="pl-PL"/>
        </w:rPr>
      </w:pPr>
      <w:r w:rsidRPr="00C83E39">
        <w:rPr>
          <w:rFonts w:cstheme="minorHAnsi"/>
          <w:color w:val="000000"/>
          <w:lang w:val="pl-PL"/>
        </w:rPr>
        <w:t>W przypadku braku zapłaty (w całości) naliczonej kary umownej, również na skutek potrącenia, Zamawiający uprawniony jest do naliczenia odsetek ustawowych.</w:t>
      </w:r>
    </w:p>
    <w:p w14:paraId="26D4645F" w14:textId="4AAAFE1E" w:rsidR="005D07E0" w:rsidRPr="00C83E39" w:rsidRDefault="005D07E0" w:rsidP="00157DF6">
      <w:pPr>
        <w:pStyle w:val="Akapitzlist"/>
        <w:numPr>
          <w:ilvl w:val="0"/>
          <w:numId w:val="28"/>
        </w:numPr>
        <w:spacing w:after="0"/>
        <w:ind w:right="159"/>
        <w:contextualSpacing w:val="0"/>
        <w:jc w:val="both"/>
        <w:rPr>
          <w:rFonts w:cstheme="minorHAnsi"/>
          <w:color w:val="000000"/>
          <w:lang w:val="pl-PL"/>
        </w:rPr>
      </w:pPr>
      <w:r w:rsidRPr="00C83E39">
        <w:rPr>
          <w:rFonts w:cstheme="minorHAnsi"/>
          <w:color w:val="000000"/>
          <w:lang w:val="pl-PL"/>
        </w:rPr>
        <w:t xml:space="preserve">Zapłacenie przez Wykonawcę kary umownej nie zwalnia Wykonawcy z obowiązku wykonania </w:t>
      </w:r>
      <w:r w:rsidRPr="00C83E39">
        <w:rPr>
          <w:rFonts w:cstheme="minorHAnsi"/>
          <w:color w:val="000000"/>
          <w:lang w:val="pl-PL"/>
        </w:rPr>
        <w:lastRenderedPageBreak/>
        <w:t>przedmiotu umowy</w:t>
      </w:r>
      <w:r w:rsidR="0047109A" w:rsidRPr="00C83E39">
        <w:rPr>
          <w:rFonts w:cstheme="minorHAnsi"/>
          <w:color w:val="000000"/>
          <w:lang w:val="pl-PL"/>
        </w:rPr>
        <w:t>.</w:t>
      </w:r>
    </w:p>
    <w:p w14:paraId="70A9D2AB" w14:textId="7144B6A3" w:rsidR="005D07E0" w:rsidRPr="00C83E39" w:rsidRDefault="005D07E0" w:rsidP="00157DF6">
      <w:pPr>
        <w:pStyle w:val="Akapitzlist"/>
        <w:numPr>
          <w:ilvl w:val="0"/>
          <w:numId w:val="28"/>
        </w:numPr>
        <w:spacing w:after="0"/>
        <w:ind w:right="159"/>
        <w:contextualSpacing w:val="0"/>
        <w:jc w:val="both"/>
        <w:rPr>
          <w:rFonts w:cstheme="minorHAnsi"/>
          <w:color w:val="000000"/>
          <w:lang w:val="pl-PL"/>
        </w:rPr>
      </w:pPr>
      <w:r w:rsidRPr="00C83E39">
        <w:rPr>
          <w:rFonts w:cstheme="minorHAnsi"/>
          <w:color w:val="000000"/>
          <w:lang w:val="pl-PL"/>
        </w:rPr>
        <w:t>Zamawiający zastrzega sobie prawo dochodzenia odszkodowania uzupełniającego, przewyższającego wysokość zastrzeżonych i wpłaconych kar umownych do wysokości rzeczywiście poniesionej szkody.</w:t>
      </w:r>
    </w:p>
    <w:p w14:paraId="741F8785" w14:textId="1CE39A2B" w:rsidR="005D07E0" w:rsidRPr="00C83E39" w:rsidRDefault="005D07E0" w:rsidP="00157DF6">
      <w:pPr>
        <w:pStyle w:val="Akapitzlist"/>
        <w:numPr>
          <w:ilvl w:val="0"/>
          <w:numId w:val="28"/>
        </w:numPr>
        <w:spacing w:after="0"/>
        <w:ind w:right="159"/>
        <w:contextualSpacing w:val="0"/>
        <w:jc w:val="both"/>
        <w:rPr>
          <w:rFonts w:cstheme="minorHAnsi"/>
          <w:color w:val="000000"/>
          <w:lang w:val="pl-PL"/>
        </w:rPr>
      </w:pPr>
      <w:r w:rsidRPr="00C83E39">
        <w:rPr>
          <w:rFonts w:cstheme="minorHAnsi"/>
          <w:color w:val="000000"/>
          <w:lang w:val="pl-PL"/>
        </w:rPr>
        <w:t>Postanowienia dotyczące kar umownych obowiązują pomimo wygaśnięcia umowy, rozwiązania lub odstąpienia od niej</w:t>
      </w:r>
      <w:r w:rsidR="0047109A" w:rsidRPr="00C83E39">
        <w:rPr>
          <w:rFonts w:cstheme="minorHAnsi"/>
          <w:color w:val="000000"/>
          <w:lang w:val="pl-PL"/>
        </w:rPr>
        <w:t>.</w:t>
      </w:r>
    </w:p>
    <w:p w14:paraId="629E3238" w14:textId="63DE3B2F" w:rsidR="0047109A" w:rsidRPr="00C83E39" w:rsidRDefault="0047109A" w:rsidP="00157DF6">
      <w:pPr>
        <w:pStyle w:val="Akapitzlist"/>
        <w:numPr>
          <w:ilvl w:val="0"/>
          <w:numId w:val="28"/>
        </w:numPr>
        <w:spacing w:after="0"/>
        <w:ind w:right="159"/>
        <w:contextualSpacing w:val="0"/>
        <w:jc w:val="both"/>
        <w:rPr>
          <w:rFonts w:cstheme="minorHAnsi"/>
          <w:color w:val="000000"/>
          <w:lang w:val="pl-PL"/>
        </w:rPr>
      </w:pPr>
      <w:r w:rsidRPr="00C83E39">
        <w:rPr>
          <w:rFonts w:cstheme="minorHAnsi"/>
          <w:color w:val="000000"/>
          <w:lang w:val="pl-PL"/>
        </w:rPr>
        <w:t>Kary umowne obowiązują niezależnie od siebie.</w:t>
      </w:r>
    </w:p>
    <w:p w14:paraId="5F915BB4" w14:textId="4272E344" w:rsidR="0047109A" w:rsidRPr="00C83E39" w:rsidRDefault="0047109A" w:rsidP="00AD554D">
      <w:pPr>
        <w:pStyle w:val="Akapitzlist"/>
        <w:numPr>
          <w:ilvl w:val="0"/>
          <w:numId w:val="28"/>
        </w:numPr>
        <w:spacing w:after="0"/>
        <w:ind w:right="159"/>
        <w:contextualSpacing w:val="0"/>
        <w:jc w:val="both"/>
        <w:rPr>
          <w:rFonts w:cstheme="minorHAnsi"/>
          <w:color w:val="000000"/>
          <w:lang w:val="pl-PL"/>
        </w:rPr>
      </w:pPr>
      <w:r w:rsidRPr="00C83E39">
        <w:rPr>
          <w:rFonts w:cstheme="minorHAnsi"/>
          <w:color w:val="000000"/>
          <w:lang w:val="pl-PL"/>
        </w:rPr>
        <w:t>Strony ustalają, że maksymalna wysokość kar umownych jaką Zamawiający może obciążyć Wykonawcę z tytułów, o których mowa w niniejszym p</w:t>
      </w:r>
      <w:r w:rsidR="00080B76" w:rsidRPr="00C83E39">
        <w:rPr>
          <w:rFonts w:cstheme="minorHAnsi"/>
          <w:color w:val="000000"/>
          <w:lang w:val="pl-PL"/>
        </w:rPr>
        <w:t xml:space="preserve">aragrafie nie </w:t>
      </w:r>
      <w:r w:rsidR="00080B76" w:rsidRPr="00C83E39">
        <w:rPr>
          <w:rFonts w:cstheme="minorHAnsi"/>
          <w:lang w:val="pl-PL"/>
        </w:rPr>
        <w:t xml:space="preserve">może przekroczyć </w:t>
      </w:r>
      <w:r w:rsidR="00E60EFC" w:rsidRPr="00C83E39">
        <w:rPr>
          <w:rFonts w:cstheme="minorHAnsi"/>
          <w:lang w:val="pl-PL"/>
        </w:rPr>
        <w:t>10</w:t>
      </w:r>
      <w:r w:rsidRPr="00C83E39">
        <w:rPr>
          <w:rFonts w:cstheme="minorHAnsi"/>
          <w:lang w:val="pl-PL"/>
        </w:rPr>
        <w:t xml:space="preserve"> % </w:t>
      </w:r>
      <w:r w:rsidRPr="00C83E39">
        <w:rPr>
          <w:rFonts w:cstheme="minorHAnsi"/>
          <w:color w:val="000000"/>
          <w:lang w:val="pl-PL"/>
        </w:rPr>
        <w:t>wynagrodzenia brutto określonego w § 7 ust. 2.</w:t>
      </w:r>
    </w:p>
    <w:p w14:paraId="1BA309A1" w14:textId="77777777" w:rsidR="00945922" w:rsidRPr="00C83E39" w:rsidRDefault="00945922" w:rsidP="002C10F8">
      <w:pPr>
        <w:spacing w:after="0"/>
        <w:ind w:right="159"/>
        <w:rPr>
          <w:rFonts w:eastAsia="Calibri" w:cstheme="minorHAnsi"/>
          <w:b/>
          <w:lang w:val="pl-PL"/>
        </w:rPr>
      </w:pPr>
    </w:p>
    <w:p w14:paraId="76CAD568" w14:textId="71A50083" w:rsidR="00473252" w:rsidRPr="00C83E39" w:rsidRDefault="0092521C" w:rsidP="0092521C">
      <w:pPr>
        <w:spacing w:after="0"/>
        <w:ind w:right="159"/>
        <w:jc w:val="center"/>
        <w:rPr>
          <w:rFonts w:eastAsia="Calibri" w:cstheme="minorHAnsi"/>
          <w:b/>
          <w:lang w:val="pl-PL"/>
        </w:rPr>
      </w:pPr>
      <w:r w:rsidRPr="00C83E39">
        <w:rPr>
          <w:rFonts w:eastAsia="Calibri" w:cstheme="minorHAnsi"/>
          <w:b/>
          <w:lang w:val="pl-PL"/>
        </w:rPr>
        <w:t>Wypowiedzenie i o</w:t>
      </w:r>
      <w:r w:rsidR="00355384" w:rsidRPr="00C83E39">
        <w:rPr>
          <w:rFonts w:eastAsia="Calibri" w:cstheme="minorHAnsi"/>
          <w:b/>
          <w:lang w:val="pl-PL"/>
        </w:rPr>
        <w:t>dstąpienie od umowy</w:t>
      </w:r>
      <w:r w:rsidR="00734D75" w:rsidRPr="00C83E39">
        <w:rPr>
          <w:rFonts w:eastAsia="Calibri" w:cstheme="minorHAnsi"/>
          <w:b/>
          <w:lang w:val="pl-PL"/>
        </w:rPr>
        <w:t xml:space="preserve"> </w:t>
      </w:r>
    </w:p>
    <w:p w14:paraId="7E5F846A" w14:textId="388D1A2A" w:rsidR="006F6123" w:rsidRPr="00C83E39" w:rsidRDefault="00D6502F" w:rsidP="00492392">
      <w:pPr>
        <w:spacing w:after="0"/>
        <w:ind w:right="159"/>
        <w:jc w:val="center"/>
        <w:rPr>
          <w:rFonts w:eastAsia="Calibri" w:cstheme="minorHAnsi"/>
          <w:b/>
          <w:lang w:val="pl-PL"/>
        </w:rPr>
      </w:pPr>
      <w:r w:rsidRPr="00C83E39">
        <w:rPr>
          <w:rFonts w:eastAsia="Calibri" w:cstheme="minorHAnsi"/>
          <w:b/>
          <w:lang w:val="pl-PL"/>
        </w:rPr>
        <w:t xml:space="preserve">§ </w:t>
      </w:r>
      <w:r w:rsidR="00021A11" w:rsidRPr="00C83E39">
        <w:rPr>
          <w:rFonts w:eastAsia="Calibri" w:cstheme="minorHAnsi"/>
          <w:b/>
          <w:lang w:val="pl-PL"/>
        </w:rPr>
        <w:t>1</w:t>
      </w:r>
      <w:r w:rsidR="00355384" w:rsidRPr="00C83E39">
        <w:rPr>
          <w:rFonts w:eastAsia="Calibri" w:cstheme="minorHAnsi"/>
          <w:b/>
          <w:lang w:val="pl-PL"/>
        </w:rPr>
        <w:t>5</w:t>
      </w:r>
      <w:r w:rsidRPr="00C83E39">
        <w:rPr>
          <w:rFonts w:eastAsia="Calibri" w:cstheme="minorHAnsi"/>
          <w:b/>
          <w:lang w:val="pl-PL"/>
        </w:rPr>
        <w:t>.</w:t>
      </w:r>
    </w:p>
    <w:p w14:paraId="183184BE" w14:textId="77777777" w:rsidR="00355384" w:rsidRPr="00C83E39" w:rsidRDefault="00355384" w:rsidP="00492392">
      <w:pPr>
        <w:spacing w:after="0"/>
        <w:ind w:right="159"/>
        <w:jc w:val="center"/>
        <w:rPr>
          <w:rFonts w:eastAsia="Calibri" w:cstheme="minorHAnsi"/>
          <w:b/>
          <w:lang w:val="pl-PL"/>
        </w:rPr>
      </w:pPr>
    </w:p>
    <w:p w14:paraId="24FF9C17" w14:textId="5D6EB6C1" w:rsidR="00CB6BCF" w:rsidRPr="00C83E39" w:rsidRDefault="00CB6BCF" w:rsidP="00157DF6">
      <w:pPr>
        <w:pStyle w:val="Akapitzlist"/>
        <w:numPr>
          <w:ilvl w:val="0"/>
          <w:numId w:val="30"/>
        </w:numPr>
        <w:spacing w:after="0"/>
        <w:ind w:right="159"/>
        <w:jc w:val="both"/>
        <w:rPr>
          <w:rFonts w:cstheme="minorHAnsi"/>
          <w:color w:val="000000"/>
          <w:lang w:val="pl-PL"/>
        </w:rPr>
      </w:pPr>
      <w:r w:rsidRPr="00C83E39">
        <w:rPr>
          <w:rFonts w:cstheme="minorHAnsi"/>
          <w:color w:val="000000"/>
          <w:lang w:val="pl-PL"/>
        </w:rPr>
        <w:t xml:space="preserve">Umowa może zostać rozwiązana przez każdą ze Stron z zachowaniem trzymiesięcznego okresu wypowiedzenia ze skutkiem na koniec miesiąca, a za porozumieniem Stron w każdym czasie, z zastrzeżeniem ust. 2. </w:t>
      </w:r>
    </w:p>
    <w:p w14:paraId="3045D273" w14:textId="432FB17F" w:rsidR="00CB6BCF" w:rsidRPr="00C83E39" w:rsidRDefault="00CB6BCF" w:rsidP="00157DF6">
      <w:pPr>
        <w:pStyle w:val="Akapitzlist"/>
        <w:numPr>
          <w:ilvl w:val="0"/>
          <w:numId w:val="30"/>
        </w:numPr>
        <w:spacing w:after="0"/>
        <w:ind w:right="159"/>
        <w:jc w:val="both"/>
        <w:rPr>
          <w:rFonts w:cstheme="minorHAnsi"/>
          <w:color w:val="000000"/>
          <w:lang w:val="pl-PL"/>
        </w:rPr>
      </w:pPr>
      <w:r w:rsidRPr="00C83E39">
        <w:rPr>
          <w:rFonts w:cstheme="minorHAnsi"/>
          <w:color w:val="000000"/>
          <w:lang w:val="pl-PL"/>
        </w:rPr>
        <w:t>W przypadku niezapłacenia należności na rzecz Wykonawcy przez Zamawiającego przez okres dłuższy niż 2 miesiące, Wykonawca ma prawo rozwiązać umowę ze skutkiem natychmiastowym, bez zachowania terminu wypowiedzenia.</w:t>
      </w:r>
    </w:p>
    <w:p w14:paraId="75ADCC6B" w14:textId="60E38694" w:rsidR="006F6123" w:rsidRPr="00C83E39" w:rsidRDefault="00355384" w:rsidP="00DA266E">
      <w:pPr>
        <w:pStyle w:val="Akapitzlist"/>
        <w:numPr>
          <w:ilvl w:val="0"/>
          <w:numId w:val="30"/>
        </w:numPr>
        <w:spacing w:after="0"/>
        <w:ind w:right="159"/>
        <w:contextualSpacing w:val="0"/>
        <w:jc w:val="both"/>
        <w:rPr>
          <w:rFonts w:cstheme="minorHAnsi"/>
          <w:color w:val="000000"/>
          <w:lang w:val="pl-PL"/>
        </w:rPr>
      </w:pPr>
      <w:r w:rsidRPr="00C83E39">
        <w:rPr>
          <w:rFonts w:cstheme="minorHAnsi"/>
          <w:color w:val="000000"/>
          <w:lang w:val="pl-PL"/>
        </w:rPr>
        <w:t xml:space="preserve">Zamawiający ma prawo do </w:t>
      </w:r>
      <w:r w:rsidR="00AF3B2C" w:rsidRPr="00C83E39">
        <w:rPr>
          <w:rFonts w:cstheme="minorHAnsi"/>
          <w:color w:val="000000"/>
          <w:lang w:val="pl-PL"/>
        </w:rPr>
        <w:t>wypowiedzenia</w:t>
      </w:r>
      <w:r w:rsidR="000F246F" w:rsidRPr="00C83E39">
        <w:rPr>
          <w:rFonts w:cstheme="minorHAnsi"/>
          <w:color w:val="000000"/>
          <w:lang w:val="pl-PL"/>
        </w:rPr>
        <w:t xml:space="preserve"> umowy ze skutkiem natychmiastowym</w:t>
      </w:r>
      <w:r w:rsidR="00080BB5" w:rsidRPr="00C83E39">
        <w:rPr>
          <w:rFonts w:cstheme="minorHAnsi"/>
          <w:color w:val="000000"/>
          <w:lang w:val="pl-PL"/>
        </w:rPr>
        <w:t>, w całości lub w </w:t>
      </w:r>
      <w:r w:rsidRPr="00C83E39">
        <w:rPr>
          <w:rFonts w:cstheme="minorHAnsi"/>
          <w:color w:val="000000"/>
          <w:lang w:val="pl-PL"/>
        </w:rPr>
        <w:t xml:space="preserve">części, w terminie 7 dni od dnia uzyskania przez niego wiedzy o okoliczności uzasadniającej </w:t>
      </w:r>
      <w:r w:rsidR="000F246F" w:rsidRPr="00C83E39">
        <w:rPr>
          <w:rFonts w:cstheme="minorHAnsi"/>
          <w:color w:val="000000"/>
          <w:lang w:val="pl-PL"/>
        </w:rPr>
        <w:t xml:space="preserve">jej </w:t>
      </w:r>
      <w:r w:rsidR="00AF3B2C" w:rsidRPr="00C83E39">
        <w:rPr>
          <w:rFonts w:cstheme="minorHAnsi"/>
          <w:color w:val="000000"/>
          <w:lang w:val="pl-PL"/>
        </w:rPr>
        <w:t>wypowiedzenie</w:t>
      </w:r>
      <w:r w:rsidRPr="00C83E39">
        <w:rPr>
          <w:rFonts w:cstheme="minorHAnsi"/>
          <w:color w:val="000000"/>
          <w:lang w:val="pl-PL"/>
        </w:rPr>
        <w:t>, tj.:</w:t>
      </w:r>
      <w:r w:rsidR="006F6123" w:rsidRPr="00C83E39">
        <w:rPr>
          <w:rFonts w:cstheme="minorHAnsi"/>
          <w:color w:val="000000"/>
          <w:lang w:val="pl-PL"/>
        </w:rPr>
        <w:t xml:space="preserve"> </w:t>
      </w:r>
    </w:p>
    <w:p w14:paraId="1AC2F56A" w14:textId="36AB6FD0" w:rsidR="00355384" w:rsidRPr="00C83E39" w:rsidRDefault="00355384" w:rsidP="00157DF6">
      <w:pPr>
        <w:pStyle w:val="Akapitzlist"/>
        <w:numPr>
          <w:ilvl w:val="0"/>
          <w:numId w:val="31"/>
        </w:numPr>
        <w:spacing w:after="0"/>
        <w:ind w:right="159"/>
        <w:contextualSpacing w:val="0"/>
        <w:jc w:val="both"/>
        <w:rPr>
          <w:rFonts w:cstheme="minorHAnsi"/>
          <w:color w:val="000000"/>
          <w:lang w:val="pl-PL"/>
        </w:rPr>
      </w:pPr>
      <w:r w:rsidRPr="00C83E39">
        <w:rPr>
          <w:rFonts w:cstheme="minorHAnsi"/>
          <w:color w:val="000000"/>
          <w:lang w:val="pl-PL"/>
        </w:rPr>
        <w:t xml:space="preserve">z winy Wykonawcy w przypadku, gdy Wykonawca nie wykona przedmiotu zamówienia w terminie umownym, określonym w § </w:t>
      </w:r>
      <w:r w:rsidR="000F246F" w:rsidRPr="00C83E39">
        <w:rPr>
          <w:rFonts w:cstheme="minorHAnsi"/>
          <w:color w:val="000000"/>
          <w:lang w:val="pl-PL"/>
        </w:rPr>
        <w:t>3</w:t>
      </w:r>
      <w:r w:rsidRPr="00C83E39">
        <w:rPr>
          <w:rFonts w:cstheme="minorHAnsi"/>
          <w:color w:val="000000"/>
          <w:lang w:val="pl-PL"/>
        </w:rPr>
        <w:t xml:space="preserve"> ust. 1 niniejszej umowy;</w:t>
      </w:r>
    </w:p>
    <w:p w14:paraId="65E36768" w14:textId="15B5585F" w:rsidR="00355384" w:rsidRPr="00C83E39" w:rsidRDefault="00355384" w:rsidP="00157DF6">
      <w:pPr>
        <w:pStyle w:val="Akapitzlist"/>
        <w:numPr>
          <w:ilvl w:val="0"/>
          <w:numId w:val="31"/>
        </w:numPr>
        <w:spacing w:after="0"/>
        <w:ind w:right="159"/>
        <w:contextualSpacing w:val="0"/>
        <w:jc w:val="both"/>
        <w:rPr>
          <w:rFonts w:cstheme="minorHAnsi"/>
          <w:color w:val="000000"/>
          <w:lang w:val="pl-PL"/>
        </w:rPr>
      </w:pPr>
      <w:r w:rsidRPr="00C83E39">
        <w:rPr>
          <w:rFonts w:cstheme="minorHAnsi"/>
          <w:color w:val="000000"/>
          <w:lang w:val="pl-PL"/>
        </w:rPr>
        <w:t>Wykonawca przerwał wykonanie robót bez podania uzasadnionej przyczyny i nie realizuje ich przez okres co najmniej 5 dni roboczych</w:t>
      </w:r>
      <w:r w:rsidR="00856768" w:rsidRPr="00C83E39">
        <w:rPr>
          <w:rFonts w:cstheme="minorHAnsi"/>
          <w:color w:val="000000"/>
          <w:lang w:val="pl-PL"/>
        </w:rPr>
        <w:t xml:space="preserve">, </w:t>
      </w:r>
      <w:r w:rsidR="00856768" w:rsidRPr="00C83E39">
        <w:t xml:space="preserve"> </w:t>
      </w:r>
      <w:r w:rsidR="00856768" w:rsidRPr="00C83E39">
        <w:rPr>
          <w:rFonts w:cstheme="minorHAnsi"/>
          <w:color w:val="000000"/>
          <w:lang w:val="pl-PL"/>
        </w:rPr>
        <w:t>z wyjątkiem przyczyn leżących po stronie Zamawiającego lub wynikających z technologii robót</w:t>
      </w:r>
      <w:r w:rsidRPr="00C83E39">
        <w:rPr>
          <w:rFonts w:cstheme="minorHAnsi"/>
          <w:color w:val="000000"/>
          <w:lang w:val="pl-PL"/>
        </w:rPr>
        <w:t>;</w:t>
      </w:r>
    </w:p>
    <w:p w14:paraId="557B495B" w14:textId="3277327F" w:rsidR="00856768" w:rsidRPr="00C83E39" w:rsidRDefault="00856768" w:rsidP="00157DF6">
      <w:pPr>
        <w:pStyle w:val="Akapitzlist"/>
        <w:numPr>
          <w:ilvl w:val="0"/>
          <w:numId w:val="31"/>
        </w:numPr>
        <w:jc w:val="both"/>
        <w:rPr>
          <w:rFonts w:cstheme="minorHAnsi"/>
          <w:color w:val="000000"/>
          <w:lang w:val="pl-PL"/>
        </w:rPr>
      </w:pPr>
      <w:r w:rsidRPr="00C83E39">
        <w:rPr>
          <w:rFonts w:cstheme="minorHAnsi"/>
          <w:color w:val="000000"/>
          <w:lang w:val="pl-PL"/>
        </w:rPr>
        <w:t>w przypadku zawinionego niewykonania przedmiotu umowy przez Wykonawcę w termine określonym w § 3 ust. 1.</w:t>
      </w:r>
    </w:p>
    <w:p w14:paraId="6DCB51F7" w14:textId="3C2E40DE" w:rsidR="00355384" w:rsidRPr="00C83E39" w:rsidRDefault="00355384" w:rsidP="00157DF6">
      <w:pPr>
        <w:pStyle w:val="Akapitzlist"/>
        <w:numPr>
          <w:ilvl w:val="0"/>
          <w:numId w:val="31"/>
        </w:numPr>
        <w:spacing w:after="0"/>
        <w:ind w:right="159"/>
        <w:contextualSpacing w:val="0"/>
        <w:jc w:val="both"/>
        <w:rPr>
          <w:rFonts w:cstheme="minorHAnsi"/>
          <w:color w:val="000000"/>
          <w:lang w:val="pl-PL"/>
        </w:rPr>
      </w:pPr>
      <w:r w:rsidRPr="00C83E39">
        <w:rPr>
          <w:rFonts w:cstheme="minorHAnsi"/>
          <w:color w:val="000000"/>
          <w:lang w:val="pl-PL"/>
        </w:rPr>
        <w:t xml:space="preserve">Wykonawca nie wywiązuje się należycie z postanowień niniejszej umowy, tj. </w:t>
      </w:r>
      <w:r w:rsidR="000F246F" w:rsidRPr="00C83E39">
        <w:rPr>
          <w:rFonts w:cstheme="minorHAnsi"/>
          <w:color w:val="000000"/>
          <w:lang w:val="pl-PL"/>
        </w:rPr>
        <w:t>w przypadku gdy łączna wysokość naliczonych kar umownych  przekroczy 1 % wynagrodzenia brutto, o którym mowa § 7 ust. 2</w:t>
      </w:r>
      <w:r w:rsidRPr="00C83E39">
        <w:rPr>
          <w:rFonts w:cstheme="minorHAnsi"/>
          <w:color w:val="000000"/>
          <w:lang w:val="pl-PL"/>
        </w:rPr>
        <w:t>;</w:t>
      </w:r>
    </w:p>
    <w:p w14:paraId="3305FFBF" w14:textId="77777777" w:rsidR="00CA68A4" w:rsidRPr="00C83E39" w:rsidRDefault="00355384" w:rsidP="00CA68A4">
      <w:pPr>
        <w:pStyle w:val="Akapitzlist"/>
        <w:numPr>
          <w:ilvl w:val="0"/>
          <w:numId w:val="31"/>
        </w:numPr>
        <w:spacing w:after="0"/>
        <w:ind w:right="159"/>
        <w:contextualSpacing w:val="0"/>
        <w:jc w:val="both"/>
        <w:rPr>
          <w:rFonts w:cstheme="minorHAnsi"/>
          <w:color w:val="000000"/>
          <w:lang w:val="pl-PL"/>
        </w:rPr>
      </w:pPr>
      <w:r w:rsidRPr="00C83E39">
        <w:rPr>
          <w:rFonts w:cstheme="minorHAnsi"/>
          <w:color w:val="000000"/>
          <w:lang w:val="pl-PL"/>
        </w:rPr>
        <w:t>Wykonawca realizuje przedmiot umowy za pomocą podwykonawców, co do których brak jest uzgodnień z Zamawiającym</w:t>
      </w:r>
      <w:r w:rsidR="00CA68A4" w:rsidRPr="00C83E39">
        <w:rPr>
          <w:rFonts w:cstheme="minorHAnsi"/>
          <w:color w:val="000000"/>
          <w:lang w:val="pl-PL"/>
        </w:rPr>
        <w:t>;</w:t>
      </w:r>
    </w:p>
    <w:p w14:paraId="52B79455" w14:textId="237E99FE" w:rsidR="00CA68A4" w:rsidRPr="00C83E39" w:rsidRDefault="00CA68A4" w:rsidP="00CA68A4">
      <w:pPr>
        <w:pStyle w:val="Akapitzlist"/>
        <w:numPr>
          <w:ilvl w:val="0"/>
          <w:numId w:val="31"/>
        </w:numPr>
        <w:spacing w:after="0"/>
        <w:ind w:right="159"/>
        <w:contextualSpacing w:val="0"/>
        <w:jc w:val="both"/>
        <w:rPr>
          <w:rFonts w:cstheme="minorHAnsi"/>
          <w:color w:val="000000"/>
          <w:lang w:val="pl-PL"/>
        </w:rPr>
      </w:pPr>
      <w:r w:rsidRPr="00C83E39">
        <w:rPr>
          <w:rFonts w:cstheme="minorHAnsi"/>
          <w:color w:val="000000"/>
          <w:lang w:val="pl-PL"/>
        </w:rPr>
        <w:t>Wykonawca nie wywiązuje się z płatności wobec podwykonawców – zgodnie z § 12 ust. 30;</w:t>
      </w:r>
    </w:p>
    <w:p w14:paraId="3A840A17" w14:textId="0E7A70F1" w:rsidR="00355384" w:rsidRPr="00C83E39" w:rsidRDefault="00355384" w:rsidP="0092521C">
      <w:pPr>
        <w:pStyle w:val="Akapitzlist"/>
        <w:numPr>
          <w:ilvl w:val="0"/>
          <w:numId w:val="31"/>
        </w:numPr>
        <w:spacing w:after="0"/>
        <w:ind w:right="159"/>
        <w:contextualSpacing w:val="0"/>
        <w:jc w:val="both"/>
        <w:rPr>
          <w:rFonts w:cstheme="minorHAnsi"/>
          <w:color w:val="000000"/>
          <w:lang w:val="pl-PL"/>
        </w:rPr>
      </w:pPr>
      <w:r w:rsidRPr="00C83E39">
        <w:rPr>
          <w:rFonts w:cstheme="minorHAnsi"/>
          <w:color w:val="000000"/>
          <w:lang w:val="pl-PL"/>
        </w:rPr>
        <w:t>Wykonawca</w:t>
      </w:r>
      <w:r w:rsidR="009F30AA" w:rsidRPr="00C83E39">
        <w:rPr>
          <w:rFonts w:cstheme="minorHAnsi"/>
          <w:color w:val="000000"/>
          <w:lang w:val="pl-PL"/>
        </w:rPr>
        <w:t xml:space="preserve"> </w:t>
      </w:r>
      <w:r w:rsidRPr="00C83E39">
        <w:rPr>
          <w:rFonts w:cstheme="minorHAnsi"/>
          <w:color w:val="000000"/>
          <w:lang w:val="pl-PL"/>
        </w:rPr>
        <w:t>stosuje materiały złej, niewystarczającej jakości, niezgodnie z Opis</w:t>
      </w:r>
      <w:r w:rsidR="0092521C" w:rsidRPr="00C83E39">
        <w:rPr>
          <w:rFonts w:cstheme="minorHAnsi"/>
          <w:color w:val="000000"/>
          <w:lang w:val="pl-PL"/>
        </w:rPr>
        <w:t>em</w:t>
      </w:r>
      <w:r w:rsidRPr="00C83E39">
        <w:rPr>
          <w:rFonts w:cstheme="minorHAnsi"/>
          <w:color w:val="000000"/>
          <w:lang w:val="pl-PL"/>
        </w:rPr>
        <w:t xml:space="preserve"> </w:t>
      </w:r>
      <w:r w:rsidR="0092521C" w:rsidRPr="00C83E39">
        <w:rPr>
          <w:rFonts w:cstheme="minorHAnsi"/>
          <w:color w:val="000000"/>
          <w:lang w:val="pl-PL"/>
        </w:rPr>
        <w:t>P</w:t>
      </w:r>
      <w:r w:rsidRPr="00C83E39">
        <w:rPr>
          <w:rFonts w:cstheme="minorHAnsi"/>
          <w:color w:val="000000"/>
          <w:lang w:val="pl-PL"/>
        </w:rPr>
        <w:t xml:space="preserve">rzedmiotu </w:t>
      </w:r>
      <w:r w:rsidR="0092521C" w:rsidRPr="00C83E39">
        <w:rPr>
          <w:rFonts w:cstheme="minorHAnsi"/>
          <w:color w:val="000000"/>
          <w:lang w:val="pl-PL"/>
        </w:rPr>
        <w:t>Zamówienia, Dokumentacją Budowlaną</w:t>
      </w:r>
      <w:r w:rsidRPr="00C83E39">
        <w:rPr>
          <w:rFonts w:cstheme="minorHAnsi"/>
          <w:color w:val="000000"/>
          <w:lang w:val="pl-PL"/>
        </w:rPr>
        <w:t xml:space="preserve"> lub zaleceniami Zamawiającego i pomimo wezwania do zmiany sposobu wykonania ro</w:t>
      </w:r>
      <w:r w:rsidR="00856768" w:rsidRPr="00C83E39">
        <w:rPr>
          <w:rFonts w:cstheme="minorHAnsi"/>
          <w:color w:val="000000"/>
          <w:lang w:val="pl-PL"/>
        </w:rPr>
        <w:t xml:space="preserve">bót i wyznaczenia mu w tym celu </w:t>
      </w:r>
      <w:r w:rsidRPr="00C83E39">
        <w:rPr>
          <w:rFonts w:cstheme="minorHAnsi"/>
          <w:color w:val="000000"/>
          <w:lang w:val="pl-PL"/>
        </w:rPr>
        <w:t>odpowiedniego terminu nie wywiązuje się należycie z umowy;</w:t>
      </w:r>
    </w:p>
    <w:p w14:paraId="43849F88" w14:textId="73177D65" w:rsidR="00355384" w:rsidRPr="00C83E39" w:rsidRDefault="00355384" w:rsidP="00157DF6">
      <w:pPr>
        <w:pStyle w:val="Akapitzlist"/>
        <w:numPr>
          <w:ilvl w:val="0"/>
          <w:numId w:val="31"/>
        </w:numPr>
        <w:spacing w:after="0"/>
        <w:ind w:right="159"/>
        <w:contextualSpacing w:val="0"/>
        <w:jc w:val="both"/>
        <w:rPr>
          <w:rFonts w:cstheme="minorHAnsi"/>
          <w:color w:val="000000"/>
          <w:lang w:val="pl-PL"/>
        </w:rPr>
      </w:pPr>
      <w:r w:rsidRPr="00C83E39">
        <w:rPr>
          <w:rFonts w:cstheme="minorHAnsi"/>
          <w:color w:val="000000"/>
          <w:lang w:val="pl-PL"/>
        </w:rPr>
        <w:t xml:space="preserve">Wykonawca nie posiada ważnego, opłaconego ubezpieczenia od odpowiedzialności cywilnej, </w:t>
      </w:r>
      <w:r w:rsidR="007E1DD4" w:rsidRPr="00C83E39">
        <w:rPr>
          <w:rFonts w:cstheme="minorHAnsi"/>
          <w:color w:val="000000"/>
          <w:lang w:val="pl-PL"/>
        </w:rPr>
        <w:br/>
      </w:r>
      <w:r w:rsidRPr="00C83E39">
        <w:rPr>
          <w:rFonts w:cstheme="minorHAnsi"/>
          <w:color w:val="000000"/>
          <w:lang w:val="pl-PL"/>
        </w:rPr>
        <w:t>o którym mowa w § 8;</w:t>
      </w:r>
    </w:p>
    <w:p w14:paraId="3293DD9B" w14:textId="78668D9F" w:rsidR="00355384" w:rsidRPr="00C83E39" w:rsidRDefault="00355384" w:rsidP="00157DF6">
      <w:pPr>
        <w:pStyle w:val="Akapitzlist"/>
        <w:numPr>
          <w:ilvl w:val="0"/>
          <w:numId w:val="31"/>
        </w:numPr>
        <w:spacing w:after="0"/>
        <w:ind w:right="159"/>
        <w:contextualSpacing w:val="0"/>
        <w:jc w:val="both"/>
        <w:rPr>
          <w:rFonts w:cstheme="minorHAnsi"/>
          <w:color w:val="000000"/>
          <w:lang w:val="pl-PL"/>
        </w:rPr>
      </w:pPr>
      <w:r w:rsidRPr="00C83E39">
        <w:rPr>
          <w:rFonts w:cstheme="minorHAnsi"/>
          <w:color w:val="000000"/>
          <w:lang w:val="pl-PL"/>
        </w:rPr>
        <w:t>nastąpiło ogłoszenie upadłości Wykonawcy, o czym Wykonawca zobowiązuje się powiadomić Zamawiającego następnego dnia po jej ogłoszeniu;</w:t>
      </w:r>
    </w:p>
    <w:p w14:paraId="1153F717" w14:textId="5C642711" w:rsidR="00355384" w:rsidRPr="00C83E39" w:rsidRDefault="00355384" w:rsidP="00157DF6">
      <w:pPr>
        <w:pStyle w:val="Akapitzlist"/>
        <w:numPr>
          <w:ilvl w:val="0"/>
          <w:numId w:val="31"/>
        </w:numPr>
        <w:spacing w:after="0"/>
        <w:ind w:right="159"/>
        <w:contextualSpacing w:val="0"/>
        <w:jc w:val="both"/>
        <w:rPr>
          <w:rFonts w:cstheme="minorHAnsi"/>
          <w:color w:val="000000"/>
          <w:lang w:val="pl-PL"/>
        </w:rPr>
      </w:pPr>
      <w:r w:rsidRPr="00C83E39">
        <w:rPr>
          <w:rFonts w:cstheme="minorHAnsi"/>
          <w:color w:val="000000"/>
          <w:lang w:val="pl-PL"/>
        </w:rPr>
        <w:t>Wykonawca przystąpił do likwidacji swojej firmy, z wyjątkiem likwidacji przeprowadzonej w celu przekształcenia lub restrukturyzacji</w:t>
      </w:r>
      <w:r w:rsidR="00856768" w:rsidRPr="00C83E39">
        <w:rPr>
          <w:rFonts w:cstheme="minorHAnsi"/>
          <w:color w:val="000000"/>
          <w:lang w:val="pl-PL"/>
        </w:rPr>
        <w:t>;</w:t>
      </w:r>
    </w:p>
    <w:p w14:paraId="4C76B0FD" w14:textId="3FD8C9D5" w:rsidR="00856768" w:rsidRPr="00C83E39" w:rsidRDefault="00856768" w:rsidP="00157DF6">
      <w:pPr>
        <w:pStyle w:val="Akapitzlist"/>
        <w:numPr>
          <w:ilvl w:val="0"/>
          <w:numId w:val="31"/>
        </w:numPr>
        <w:spacing w:after="0"/>
        <w:ind w:right="159"/>
        <w:jc w:val="both"/>
        <w:rPr>
          <w:rFonts w:cstheme="minorHAnsi"/>
          <w:color w:val="000000"/>
          <w:lang w:val="pl-PL"/>
        </w:rPr>
      </w:pPr>
      <w:r w:rsidRPr="00C83E39">
        <w:rPr>
          <w:rFonts w:cstheme="minorHAnsi"/>
          <w:color w:val="000000"/>
          <w:lang w:val="pl-PL"/>
        </w:rPr>
        <w:t>w razie wykonywania umowy przez osoby nieposiadające</w:t>
      </w:r>
      <w:r w:rsidR="00CB1D8E" w:rsidRPr="00C83E39">
        <w:rPr>
          <w:rFonts w:cstheme="minorHAnsi"/>
          <w:color w:val="000000"/>
          <w:lang w:val="pl-PL"/>
        </w:rPr>
        <w:t xml:space="preserve"> wymaganych do tego uprawnień </w:t>
      </w:r>
      <w:r w:rsidR="00CB1D8E" w:rsidRPr="00C83E39">
        <w:rPr>
          <w:rFonts w:cstheme="minorHAnsi"/>
          <w:color w:val="000000"/>
          <w:lang w:val="pl-PL"/>
        </w:rPr>
        <w:lastRenderedPageBreak/>
        <w:t>i </w:t>
      </w:r>
      <w:r w:rsidRPr="00C83E39">
        <w:rPr>
          <w:rFonts w:cstheme="minorHAnsi"/>
          <w:color w:val="000000"/>
          <w:lang w:val="pl-PL"/>
        </w:rPr>
        <w:t>kwalifikacji, w szczególności wskazanych w § 13 ust. 1;</w:t>
      </w:r>
    </w:p>
    <w:p w14:paraId="093B9EBB" w14:textId="5D96D7B7" w:rsidR="00856768" w:rsidRPr="00C83E39" w:rsidRDefault="00CC24DD" w:rsidP="00157DF6">
      <w:pPr>
        <w:pStyle w:val="Akapitzlist"/>
        <w:numPr>
          <w:ilvl w:val="0"/>
          <w:numId w:val="31"/>
        </w:numPr>
        <w:jc w:val="both"/>
        <w:rPr>
          <w:rFonts w:cstheme="minorHAnsi"/>
          <w:color w:val="000000"/>
          <w:lang w:val="pl-PL"/>
        </w:rPr>
      </w:pPr>
      <w:r w:rsidRPr="00C83E39">
        <w:rPr>
          <w:rFonts w:cstheme="minorHAnsi"/>
          <w:color w:val="000000"/>
          <w:lang w:val="pl-PL"/>
        </w:rPr>
        <w:t>jeżeli zmiana albo rezygnacja z Podwykonawcy dotyczy podmiotu, na którego zasoby Wykonawca powoływał się w celu wykazania spełniania warunków udziału w postępowaniu o udzielenie zamówienia prowadzonego w trybie ustawy Pzp, a Wykonawca nie wykaże Zamawiającemu, iż proponowany inny Podwykonawca lub Wykonawca samodzielnie spełnia je w stopniu nie mniejszym niż wymagany w trakcie postępowania o udzielenie zamówienia albo w stopniu nie mniejszym niż wskazany w ofercie Wykonawcy.</w:t>
      </w:r>
    </w:p>
    <w:p w14:paraId="7CBE9FA9" w14:textId="6616DE1E" w:rsidR="000F246F" w:rsidRPr="00C83E39" w:rsidRDefault="000F246F" w:rsidP="00157DF6">
      <w:pPr>
        <w:pStyle w:val="Akapitzlist"/>
        <w:numPr>
          <w:ilvl w:val="0"/>
          <w:numId w:val="30"/>
        </w:numPr>
        <w:spacing w:after="0"/>
        <w:ind w:right="159"/>
        <w:jc w:val="both"/>
        <w:rPr>
          <w:rFonts w:cstheme="minorHAnsi"/>
          <w:color w:val="000000"/>
          <w:lang w:val="pl-PL"/>
        </w:rPr>
      </w:pPr>
      <w:r w:rsidRPr="00C83E39">
        <w:rPr>
          <w:rFonts w:cstheme="minorHAnsi"/>
          <w:color w:val="000000"/>
          <w:lang w:val="pl-PL"/>
        </w:rPr>
        <w:t>Zamawiający ma prawo do odstąpienia od umowy, w całości lub w części, jeżeli Wykonawca bez uzasadnionej przyczyny nie rozpoczął robót w terminie 7 dni od dnia protokolarnego przekazania terenu budowy bez obowiązku wyznaczania Wykonawcy dodatkowego terminu rozpoczęcia prac. W takim przypadku Strony umowy są zobowiązane dokonać zwrotu wszystkich przekazanych celem realizacji przedmiotu umowy dokumentów. Ponadto odstępując od umowy Zamawiający może żądać naprawienia szkody wynikłej z niewykonania zobowiązania;</w:t>
      </w:r>
    </w:p>
    <w:p w14:paraId="15315342" w14:textId="140E1EC1" w:rsidR="00355384" w:rsidRPr="00C83E39" w:rsidRDefault="00355384" w:rsidP="00157DF6">
      <w:pPr>
        <w:pStyle w:val="Akapitzlist"/>
        <w:numPr>
          <w:ilvl w:val="0"/>
          <w:numId w:val="30"/>
        </w:numPr>
        <w:spacing w:after="0"/>
        <w:ind w:right="159"/>
        <w:contextualSpacing w:val="0"/>
        <w:jc w:val="both"/>
        <w:rPr>
          <w:rFonts w:cstheme="minorHAnsi"/>
          <w:color w:val="000000"/>
          <w:lang w:val="pl-PL"/>
        </w:rPr>
      </w:pPr>
      <w:r w:rsidRPr="00C83E39">
        <w:rPr>
          <w:rFonts w:cstheme="minorHAnsi"/>
          <w:color w:val="000000"/>
          <w:lang w:val="pl-PL"/>
        </w:rPr>
        <w:t>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2388F378" w14:textId="1291BA37" w:rsidR="00355384" w:rsidRPr="00C83E39" w:rsidRDefault="00241A48" w:rsidP="00157DF6">
      <w:pPr>
        <w:pStyle w:val="Akapitzlist"/>
        <w:numPr>
          <w:ilvl w:val="0"/>
          <w:numId w:val="30"/>
        </w:numPr>
        <w:spacing w:after="0"/>
        <w:ind w:right="159"/>
        <w:contextualSpacing w:val="0"/>
        <w:jc w:val="both"/>
        <w:rPr>
          <w:rFonts w:cstheme="minorHAnsi"/>
          <w:color w:val="000000"/>
          <w:lang w:val="pl-PL"/>
        </w:rPr>
      </w:pPr>
      <w:r w:rsidRPr="00C83E39">
        <w:rPr>
          <w:rFonts w:cstheme="minorHAnsi"/>
          <w:color w:val="000000"/>
          <w:lang w:val="pl-PL"/>
        </w:rPr>
        <w:t>W przypadkach</w:t>
      </w:r>
      <w:r w:rsidR="00355384" w:rsidRPr="00C83E39">
        <w:rPr>
          <w:rFonts w:cstheme="minorHAnsi"/>
          <w:color w:val="000000"/>
          <w:lang w:val="pl-PL"/>
        </w:rPr>
        <w:t xml:space="preserve">, o których mowa w ust. </w:t>
      </w:r>
      <w:r w:rsidR="00CB6BCF" w:rsidRPr="00C83E39">
        <w:rPr>
          <w:rFonts w:cstheme="minorHAnsi"/>
          <w:color w:val="000000"/>
          <w:lang w:val="pl-PL"/>
        </w:rPr>
        <w:t>3</w:t>
      </w:r>
      <w:r w:rsidR="00355384" w:rsidRPr="00C83E39">
        <w:rPr>
          <w:rFonts w:cstheme="minorHAnsi"/>
          <w:color w:val="000000"/>
          <w:lang w:val="pl-PL"/>
        </w:rPr>
        <w:t>-</w:t>
      </w:r>
      <w:r w:rsidR="00CB6BCF" w:rsidRPr="00C83E39">
        <w:rPr>
          <w:rFonts w:cstheme="minorHAnsi"/>
          <w:color w:val="000000"/>
          <w:lang w:val="pl-PL"/>
        </w:rPr>
        <w:t>5</w:t>
      </w:r>
      <w:r w:rsidR="00355384" w:rsidRPr="00C83E39">
        <w:rPr>
          <w:rFonts w:cstheme="minorHAnsi"/>
          <w:color w:val="000000"/>
          <w:lang w:val="pl-PL"/>
        </w:rPr>
        <w:t xml:space="preserve"> Wykonawca może żądać wyłącznie wynagrodzenia należnego z tytułu zrealizowanej części umowy. </w:t>
      </w:r>
    </w:p>
    <w:p w14:paraId="06D1E889" w14:textId="4614D1AD" w:rsidR="00355384" w:rsidRPr="00C83E39" w:rsidRDefault="00AF3B2C" w:rsidP="00157DF6">
      <w:pPr>
        <w:pStyle w:val="Akapitzlist"/>
        <w:numPr>
          <w:ilvl w:val="0"/>
          <w:numId w:val="30"/>
        </w:numPr>
        <w:spacing w:after="0"/>
        <w:ind w:right="159"/>
        <w:contextualSpacing w:val="0"/>
        <w:jc w:val="both"/>
        <w:rPr>
          <w:rFonts w:cstheme="minorHAnsi"/>
          <w:color w:val="000000"/>
          <w:lang w:val="pl-PL"/>
        </w:rPr>
      </w:pPr>
      <w:r w:rsidRPr="00C83E39">
        <w:rPr>
          <w:rFonts w:cstheme="minorHAnsi"/>
          <w:color w:val="000000"/>
          <w:lang w:val="pl-PL"/>
        </w:rPr>
        <w:t>Wypowiedzenie i o</w:t>
      </w:r>
      <w:r w:rsidR="00355384" w:rsidRPr="00C83E39">
        <w:rPr>
          <w:rFonts w:cstheme="minorHAnsi"/>
          <w:color w:val="000000"/>
          <w:lang w:val="pl-PL"/>
        </w:rPr>
        <w:t>dstąpienie od umowy następuje poprzez złożenie drugiej Stronie stosownego oświadczenia w formie pisemnej lub w formie elektronicznej za pośrednictwem poczty elektronicznej w sposób określony w § 19 ust. 6.</w:t>
      </w:r>
    </w:p>
    <w:p w14:paraId="42637BA3" w14:textId="795AA5B3" w:rsidR="00355384" w:rsidRPr="00C83E39" w:rsidRDefault="00355384" w:rsidP="00157DF6">
      <w:pPr>
        <w:pStyle w:val="Akapitzlist"/>
        <w:numPr>
          <w:ilvl w:val="0"/>
          <w:numId w:val="30"/>
        </w:numPr>
        <w:spacing w:after="0"/>
        <w:ind w:right="159"/>
        <w:contextualSpacing w:val="0"/>
        <w:jc w:val="both"/>
        <w:rPr>
          <w:rFonts w:cstheme="minorHAnsi"/>
          <w:color w:val="000000"/>
          <w:lang w:val="pl-PL"/>
        </w:rPr>
      </w:pPr>
      <w:r w:rsidRPr="00C83E39">
        <w:rPr>
          <w:rFonts w:cstheme="minorHAnsi"/>
          <w:color w:val="000000"/>
          <w:lang w:val="pl-PL"/>
        </w:rPr>
        <w:t xml:space="preserve">W przypadku </w:t>
      </w:r>
      <w:r w:rsidR="00AF3B2C" w:rsidRPr="00C83E39">
        <w:rPr>
          <w:rFonts w:cstheme="minorHAnsi"/>
          <w:color w:val="000000"/>
          <w:lang w:val="pl-PL"/>
        </w:rPr>
        <w:t xml:space="preserve">wypowiedzenia lub </w:t>
      </w:r>
      <w:r w:rsidRPr="00C83E39">
        <w:rPr>
          <w:rFonts w:cstheme="minorHAnsi"/>
          <w:color w:val="000000"/>
          <w:lang w:val="pl-PL"/>
        </w:rPr>
        <w:t xml:space="preserve">odstąpienia od umowy po rozpoczęciu realizacji przedmiotu umowy, Wykonawca jest zobowiązany do: </w:t>
      </w:r>
    </w:p>
    <w:p w14:paraId="573966D1" w14:textId="057BB984" w:rsidR="00355384" w:rsidRPr="00C83E39" w:rsidRDefault="00355384" w:rsidP="00157DF6">
      <w:pPr>
        <w:pStyle w:val="Akapitzlist"/>
        <w:numPr>
          <w:ilvl w:val="0"/>
          <w:numId w:val="32"/>
        </w:numPr>
        <w:spacing w:after="0"/>
        <w:ind w:right="159"/>
        <w:contextualSpacing w:val="0"/>
        <w:jc w:val="both"/>
        <w:rPr>
          <w:rFonts w:cstheme="minorHAnsi"/>
          <w:color w:val="000000"/>
          <w:lang w:val="pl-PL"/>
        </w:rPr>
      </w:pPr>
      <w:r w:rsidRPr="00C83E39">
        <w:rPr>
          <w:rFonts w:cstheme="minorHAnsi"/>
          <w:color w:val="000000"/>
          <w:lang w:val="pl-PL"/>
        </w:rPr>
        <w:t xml:space="preserve">natychmiastowego wstrzymania robót, poza mającymi na celu ochronę życia i własności, zabezpieczenia przerwanych robót w zakresie obustronnie uzgodnionym oraz zabezpieczenia terenu budowy i opuszczenia najpóźniej w terminie wskazanym przez Zamawiającego; </w:t>
      </w:r>
    </w:p>
    <w:p w14:paraId="01248CCA" w14:textId="22375715" w:rsidR="00355384" w:rsidRPr="00C83E39" w:rsidRDefault="00355384" w:rsidP="00157DF6">
      <w:pPr>
        <w:pStyle w:val="Akapitzlist"/>
        <w:numPr>
          <w:ilvl w:val="0"/>
          <w:numId w:val="32"/>
        </w:numPr>
        <w:spacing w:after="0"/>
        <w:ind w:right="159"/>
        <w:contextualSpacing w:val="0"/>
        <w:jc w:val="both"/>
        <w:rPr>
          <w:rFonts w:cstheme="minorHAnsi"/>
          <w:color w:val="000000"/>
          <w:lang w:val="pl-PL"/>
        </w:rPr>
      </w:pPr>
      <w:r w:rsidRPr="00C83E39">
        <w:rPr>
          <w:rFonts w:cstheme="minorHAnsi"/>
          <w:color w:val="000000"/>
          <w:lang w:val="pl-PL"/>
        </w:rPr>
        <w:t xml:space="preserve">przekazania znajdujących się w jego posiadaniu dokumentów, urządzeń, materiałów i innych prac, za które Wykonawca otrzymał płatność, najpóźniej w terminie wskazanym przez Zamawiającego; </w:t>
      </w:r>
    </w:p>
    <w:p w14:paraId="308243C4" w14:textId="6620B72E" w:rsidR="00355384" w:rsidRPr="00C83E39" w:rsidRDefault="00355384" w:rsidP="00157DF6">
      <w:pPr>
        <w:pStyle w:val="Akapitzlist"/>
        <w:numPr>
          <w:ilvl w:val="0"/>
          <w:numId w:val="32"/>
        </w:numPr>
        <w:spacing w:after="0"/>
        <w:ind w:right="159"/>
        <w:contextualSpacing w:val="0"/>
        <w:jc w:val="both"/>
        <w:rPr>
          <w:rFonts w:cstheme="minorHAnsi"/>
          <w:color w:val="000000"/>
          <w:lang w:val="pl-PL"/>
        </w:rPr>
      </w:pPr>
      <w:r w:rsidRPr="00C83E39">
        <w:rPr>
          <w:rFonts w:cstheme="minorHAnsi"/>
          <w:color w:val="000000"/>
          <w:lang w:val="pl-PL"/>
        </w:rPr>
        <w:t xml:space="preserve">niezwłocznego usunięcia sprzętu i robót tymczasowych, niewbudowanych materiałów i urządzeń, likwidację zaplecza budowy na swój koszt i ryzyko. W przypadku niewypełnienia przez Wykonawcę powyższego obowiązku, Zamawiający uprawniony jest do usunięcia sprzętu i robót tymczasowych, niewbudowanych materiałów, zaplecza budowy na koszt i ryzyko Wykonawcy; </w:t>
      </w:r>
    </w:p>
    <w:p w14:paraId="105B3E1A" w14:textId="4B769CD6" w:rsidR="005248CE" w:rsidRPr="00C83E39" w:rsidRDefault="00355384" w:rsidP="00157DF6">
      <w:pPr>
        <w:pStyle w:val="Akapitzlist"/>
        <w:numPr>
          <w:ilvl w:val="0"/>
          <w:numId w:val="32"/>
        </w:numPr>
        <w:spacing w:after="0"/>
        <w:ind w:right="159"/>
        <w:contextualSpacing w:val="0"/>
        <w:jc w:val="both"/>
        <w:rPr>
          <w:rFonts w:cstheme="minorHAnsi"/>
          <w:color w:val="000000"/>
          <w:lang w:val="pl-PL"/>
        </w:rPr>
      </w:pPr>
      <w:r w:rsidRPr="00C83E39">
        <w:rPr>
          <w:rFonts w:cstheme="minorHAnsi"/>
          <w:color w:val="000000"/>
          <w:lang w:val="pl-PL"/>
        </w:rPr>
        <w:t xml:space="preserve">zastosowania się do poleceń Zamawiającego zawartych w oświadczeniu o </w:t>
      </w:r>
      <w:r w:rsidR="00AF3B2C" w:rsidRPr="00C83E39">
        <w:rPr>
          <w:rFonts w:cstheme="minorHAnsi"/>
          <w:color w:val="000000"/>
          <w:lang w:val="pl-PL"/>
        </w:rPr>
        <w:t xml:space="preserve">wypowiedzeniu lub </w:t>
      </w:r>
      <w:r w:rsidRPr="00C83E39">
        <w:rPr>
          <w:rFonts w:cstheme="minorHAnsi"/>
          <w:color w:val="000000"/>
          <w:lang w:val="pl-PL"/>
        </w:rPr>
        <w:t xml:space="preserve">odstąpieniu dotyczących ochrony własności lub bezpieczeństwa </w:t>
      </w:r>
      <w:r w:rsidR="00A834DB" w:rsidRPr="00C83E39">
        <w:rPr>
          <w:rFonts w:cstheme="minorHAnsi"/>
          <w:color w:val="000000"/>
          <w:lang w:val="pl-PL"/>
        </w:rPr>
        <w:t>robót.</w:t>
      </w:r>
    </w:p>
    <w:p w14:paraId="7D03C7F5" w14:textId="652177BE" w:rsidR="00355384" w:rsidRPr="00C83E39" w:rsidRDefault="00355384" w:rsidP="00157DF6">
      <w:pPr>
        <w:pStyle w:val="Akapitzlist"/>
        <w:numPr>
          <w:ilvl w:val="0"/>
          <w:numId w:val="30"/>
        </w:numPr>
        <w:spacing w:after="0"/>
        <w:ind w:right="159"/>
        <w:contextualSpacing w:val="0"/>
        <w:jc w:val="both"/>
        <w:rPr>
          <w:rFonts w:cstheme="minorHAnsi"/>
          <w:color w:val="000000"/>
          <w:lang w:val="pl-PL"/>
        </w:rPr>
      </w:pPr>
      <w:r w:rsidRPr="00C83E39">
        <w:rPr>
          <w:rFonts w:cstheme="minorHAnsi"/>
          <w:color w:val="000000"/>
          <w:lang w:val="pl-PL"/>
        </w:rPr>
        <w:t xml:space="preserve">W razie </w:t>
      </w:r>
      <w:r w:rsidR="00AF3B2C" w:rsidRPr="00C83E39">
        <w:rPr>
          <w:rFonts w:cstheme="minorHAnsi"/>
          <w:color w:val="000000"/>
          <w:lang w:val="pl-PL"/>
        </w:rPr>
        <w:t xml:space="preserve">wypowiedzenia lub </w:t>
      </w:r>
      <w:r w:rsidRPr="00C83E39">
        <w:rPr>
          <w:rFonts w:cstheme="minorHAnsi"/>
          <w:color w:val="000000"/>
          <w:lang w:val="pl-PL"/>
        </w:rPr>
        <w:t>odstąpienia od umowy Wykonawca przy udziale Zamawiającego</w:t>
      </w:r>
      <w:r w:rsidR="00734D75" w:rsidRPr="00C83E39">
        <w:rPr>
          <w:rFonts w:cstheme="minorHAnsi"/>
          <w:color w:val="000000"/>
          <w:lang w:val="pl-PL"/>
        </w:rPr>
        <w:t xml:space="preserve"> </w:t>
      </w:r>
      <w:r w:rsidR="008326F3" w:rsidRPr="00C83E39">
        <w:rPr>
          <w:rFonts w:cstheme="minorHAnsi"/>
          <w:lang w:val="pl-PL"/>
        </w:rPr>
        <w:t>i </w:t>
      </w:r>
      <w:r w:rsidR="00734D75" w:rsidRPr="00C83E39">
        <w:rPr>
          <w:rFonts w:cstheme="minorHAnsi"/>
          <w:lang w:val="pl-PL"/>
        </w:rPr>
        <w:t>Inw</w:t>
      </w:r>
      <w:r w:rsidR="0060747D" w:rsidRPr="00C83E39">
        <w:rPr>
          <w:rFonts w:cstheme="minorHAnsi"/>
          <w:lang w:val="pl-PL"/>
        </w:rPr>
        <w:t>estora</w:t>
      </w:r>
      <w:r w:rsidR="00734D75" w:rsidRPr="00C83E39">
        <w:rPr>
          <w:rFonts w:cstheme="minorHAnsi"/>
          <w:lang w:val="pl-PL"/>
        </w:rPr>
        <w:t xml:space="preserve"> Zast</w:t>
      </w:r>
      <w:r w:rsidR="0060747D" w:rsidRPr="00C83E39">
        <w:rPr>
          <w:rFonts w:cstheme="minorHAnsi"/>
          <w:lang w:val="pl-PL"/>
        </w:rPr>
        <w:t>ępczego</w:t>
      </w:r>
      <w:r w:rsidRPr="00C83E39">
        <w:rPr>
          <w:rFonts w:cstheme="minorHAnsi"/>
          <w:lang w:val="pl-PL"/>
        </w:rPr>
        <w:t xml:space="preserve"> </w:t>
      </w:r>
      <w:r w:rsidRPr="00C83E39">
        <w:rPr>
          <w:rFonts w:cstheme="minorHAnsi"/>
          <w:color w:val="000000"/>
          <w:lang w:val="pl-PL"/>
        </w:rPr>
        <w:t xml:space="preserve">zobowiązany jest sporządzić protokół inwentaryzacji prac w toku, w terminie 4 dni roboczych od dnia złożenia drugiej Stronie oświadczenia o </w:t>
      </w:r>
      <w:r w:rsidR="00AF3B2C" w:rsidRPr="00C83E39">
        <w:rPr>
          <w:rFonts w:cstheme="minorHAnsi"/>
          <w:color w:val="000000"/>
          <w:lang w:val="pl-PL"/>
        </w:rPr>
        <w:t xml:space="preserve">wypowiedzeniu lub </w:t>
      </w:r>
      <w:r w:rsidRPr="00C83E39">
        <w:rPr>
          <w:rFonts w:cstheme="minorHAnsi"/>
          <w:color w:val="000000"/>
          <w:lang w:val="pl-PL"/>
        </w:rPr>
        <w:t xml:space="preserve">odstąpieniu od umowy, który stanowić będzie podstawę do sporządzenia kosztorysu powykonawczego. Jeżeli Wykonawca nie wykona powyższego obowiązku, Zamawiający sporządzi jednostronny protokół inwentaryzacji i zabezpieczy roboty na koszt Wykonawcy. </w:t>
      </w:r>
    </w:p>
    <w:p w14:paraId="4E3FE07F" w14:textId="1352D854" w:rsidR="00CC24DD" w:rsidRPr="00C83E39" w:rsidRDefault="00355384" w:rsidP="00142659">
      <w:pPr>
        <w:pStyle w:val="Akapitzlist"/>
        <w:numPr>
          <w:ilvl w:val="0"/>
          <w:numId w:val="30"/>
        </w:numPr>
        <w:spacing w:after="0"/>
        <w:ind w:right="159"/>
        <w:jc w:val="both"/>
        <w:rPr>
          <w:rFonts w:cstheme="minorHAnsi"/>
          <w:color w:val="000000"/>
          <w:lang w:val="pl-PL"/>
        </w:rPr>
      </w:pPr>
      <w:r w:rsidRPr="00C83E39">
        <w:rPr>
          <w:rFonts w:cstheme="minorHAnsi"/>
          <w:color w:val="000000"/>
          <w:lang w:val="pl-PL"/>
        </w:rPr>
        <w:t>Zamawiający dokona zapłaty wynagrodzenia za prace, które zostały wykonane do dnia złożenia oświadczenia o</w:t>
      </w:r>
      <w:r w:rsidR="00AF3B2C" w:rsidRPr="00C83E39">
        <w:rPr>
          <w:rFonts w:cstheme="minorHAnsi"/>
          <w:color w:val="000000"/>
          <w:lang w:val="pl-PL"/>
        </w:rPr>
        <w:t xml:space="preserve"> wypowiedzeniu lub</w:t>
      </w:r>
      <w:r w:rsidRPr="00C83E39">
        <w:rPr>
          <w:rFonts w:cstheme="minorHAnsi"/>
          <w:color w:val="000000"/>
          <w:lang w:val="pl-PL"/>
        </w:rPr>
        <w:t xml:space="preserve"> odstąpieniu od umowy. Podstawą do wystawiania faktury przez Wykonawcę będzie kosztorys powykonawczy dla robót wykonanych, z zastosowaniem składników cenotwórczych wynikających z kosztorysu ofertowego stanowiącego Załącznik nr </w:t>
      </w:r>
      <w:r w:rsidR="001767B0" w:rsidRPr="00C83E39">
        <w:rPr>
          <w:rFonts w:cstheme="minorHAnsi"/>
          <w:color w:val="000000"/>
          <w:lang w:val="pl-PL"/>
        </w:rPr>
        <w:t>6</w:t>
      </w:r>
      <w:r w:rsidR="00CC24DD" w:rsidRPr="00C83E39">
        <w:rPr>
          <w:rFonts w:cstheme="minorHAnsi"/>
          <w:color w:val="000000"/>
          <w:lang w:val="pl-PL"/>
        </w:rPr>
        <w:t xml:space="preserve"> do niniejszej umowy, uwzględniającego poprzednie zmiany cen/wynagrodzenia Wykonawcy dokonane na </w:t>
      </w:r>
      <w:r w:rsidR="00CC24DD" w:rsidRPr="00C83E39">
        <w:rPr>
          <w:rFonts w:cstheme="minorHAnsi"/>
          <w:color w:val="000000"/>
          <w:lang w:val="pl-PL"/>
        </w:rPr>
        <w:lastRenderedPageBreak/>
        <w:t xml:space="preserve">zasadach określonych w § </w:t>
      </w:r>
      <w:r w:rsidR="00142659" w:rsidRPr="00C83E39">
        <w:rPr>
          <w:rFonts w:cstheme="minorHAnsi"/>
          <w:color w:val="000000"/>
          <w:lang w:val="pl-PL"/>
        </w:rPr>
        <w:t>17</w:t>
      </w:r>
      <w:r w:rsidR="00CC24DD" w:rsidRPr="00C83E39">
        <w:rPr>
          <w:rFonts w:cstheme="minorHAnsi"/>
          <w:color w:val="000000"/>
          <w:lang w:val="pl-PL"/>
        </w:rPr>
        <w:t xml:space="preserve">. </w:t>
      </w:r>
    </w:p>
    <w:p w14:paraId="077DA09D" w14:textId="3D26F19D" w:rsidR="00CC24DD" w:rsidRPr="00C83E39" w:rsidRDefault="00CC24DD" w:rsidP="001F3AD0">
      <w:pPr>
        <w:pStyle w:val="Akapitzlist"/>
        <w:spacing w:after="0"/>
        <w:ind w:left="360" w:right="159"/>
        <w:jc w:val="both"/>
        <w:rPr>
          <w:rFonts w:cstheme="minorHAnsi"/>
          <w:color w:val="000000"/>
          <w:lang w:val="pl-PL"/>
        </w:rPr>
      </w:pPr>
      <w:r w:rsidRPr="00C83E39">
        <w:rPr>
          <w:rFonts w:cstheme="minorHAnsi"/>
          <w:color w:val="000000"/>
          <w:lang w:val="pl-PL"/>
        </w:rPr>
        <w:t xml:space="preserve">W przypadku, gdyby nie było możliwości ustalenia wprost wartości cen elementów cenotwórczych na podstawie kosztorysu ofertowego, zastosowane zostaną ceny tych elementów cenotwórczych wynikające z publikacji wydawnictwa branżowego Sekocenbud za kwartał, w którym upłynął termin składania ofert, zwaloryzowane na zasadach § </w:t>
      </w:r>
      <w:r w:rsidR="001F3AD0" w:rsidRPr="00C83E39">
        <w:rPr>
          <w:rFonts w:cstheme="minorHAnsi"/>
          <w:color w:val="000000"/>
          <w:lang w:val="pl-PL"/>
        </w:rPr>
        <w:t>17</w:t>
      </w:r>
      <w:r w:rsidRPr="00C83E39">
        <w:rPr>
          <w:rFonts w:cstheme="minorHAnsi"/>
          <w:color w:val="000000"/>
          <w:lang w:val="pl-PL"/>
        </w:rPr>
        <w:t xml:space="preserve"> ust. 4, w taki sposób, jakby ceny te znajdowały się w kosztorysie ofertowym aktualnym na dzień upływu terminu składania ofert. Jeżeli średnie ceny za kwartał w którym upłynął termin składania ofert nie zostały jeszcze opublikowane, to zastosowanie będą miały ceny  z publikacji wydawnictwa branżowego Sekocenbud z kwartału poprzedzającego datę upływu terminu składania ofert;</w:t>
      </w:r>
    </w:p>
    <w:p w14:paraId="37E9EF81" w14:textId="33CA3B00" w:rsidR="00355384" w:rsidRPr="00C83E39" w:rsidRDefault="00355384" w:rsidP="00157DF6">
      <w:pPr>
        <w:pStyle w:val="Akapitzlist"/>
        <w:numPr>
          <w:ilvl w:val="0"/>
          <w:numId w:val="30"/>
        </w:numPr>
        <w:spacing w:after="0"/>
        <w:ind w:right="159"/>
        <w:contextualSpacing w:val="0"/>
        <w:jc w:val="both"/>
        <w:rPr>
          <w:rFonts w:cstheme="minorHAnsi"/>
          <w:color w:val="000000"/>
          <w:lang w:val="pl-PL"/>
        </w:rPr>
      </w:pPr>
      <w:r w:rsidRPr="00C83E39">
        <w:rPr>
          <w:rFonts w:cstheme="minorHAnsi"/>
          <w:color w:val="000000"/>
          <w:lang w:val="pl-PL"/>
        </w:rPr>
        <w:t xml:space="preserve">Zamawiający zapłaci Wykonawcy za roboty wykonane do dnia </w:t>
      </w:r>
      <w:r w:rsidR="00E521F4" w:rsidRPr="00C83E39">
        <w:rPr>
          <w:rFonts w:cstheme="minorHAnsi"/>
          <w:color w:val="000000"/>
          <w:lang w:val="pl-PL"/>
        </w:rPr>
        <w:t xml:space="preserve">wypowiedzenia lub </w:t>
      </w:r>
      <w:r w:rsidRPr="00C83E39">
        <w:rPr>
          <w:rFonts w:cstheme="minorHAnsi"/>
          <w:color w:val="000000"/>
          <w:lang w:val="pl-PL"/>
        </w:rPr>
        <w:t xml:space="preserve">odstąpienia </w:t>
      </w:r>
      <w:r w:rsidR="00E521F4" w:rsidRPr="00C83E39">
        <w:rPr>
          <w:rFonts w:cstheme="minorHAnsi"/>
          <w:color w:val="000000"/>
          <w:lang w:val="pl-PL"/>
        </w:rPr>
        <w:t>od </w:t>
      </w:r>
      <w:r w:rsidRPr="00C83E39">
        <w:rPr>
          <w:rFonts w:cstheme="minorHAnsi"/>
          <w:color w:val="000000"/>
          <w:lang w:val="pl-PL"/>
        </w:rPr>
        <w:t>umowy, w tym w</w:t>
      </w:r>
      <w:r w:rsidR="00E521F4" w:rsidRPr="00C83E39">
        <w:rPr>
          <w:rFonts w:cstheme="minorHAnsi"/>
          <w:color w:val="000000"/>
          <w:lang w:val="pl-PL"/>
        </w:rPr>
        <w:t>yłącznie za materiały wbudowane</w:t>
      </w:r>
      <w:r w:rsidRPr="00C83E39">
        <w:rPr>
          <w:rFonts w:cstheme="minorHAnsi"/>
          <w:color w:val="000000"/>
          <w:lang w:val="pl-PL"/>
        </w:rPr>
        <w:t>.</w:t>
      </w:r>
    </w:p>
    <w:p w14:paraId="53CD4286" w14:textId="0CD5AD6C" w:rsidR="00355384" w:rsidRPr="00C83E39" w:rsidRDefault="00355384" w:rsidP="00157DF6">
      <w:pPr>
        <w:pStyle w:val="Akapitzlist"/>
        <w:numPr>
          <w:ilvl w:val="0"/>
          <w:numId w:val="30"/>
        </w:numPr>
        <w:spacing w:after="0"/>
        <w:ind w:right="159"/>
        <w:contextualSpacing w:val="0"/>
        <w:jc w:val="both"/>
        <w:rPr>
          <w:rFonts w:cstheme="minorHAnsi"/>
          <w:color w:val="000000"/>
          <w:lang w:val="pl-PL"/>
        </w:rPr>
      </w:pPr>
      <w:r w:rsidRPr="00C83E39">
        <w:rPr>
          <w:rFonts w:cstheme="minorHAnsi"/>
          <w:color w:val="000000"/>
          <w:lang w:val="pl-PL"/>
        </w:rPr>
        <w:t>W zakresie robót zinwentaryzowanych, Zamawiający zachowuje uprawnienia wynikające z rękojmi</w:t>
      </w:r>
      <w:r w:rsidR="007E1DD4" w:rsidRPr="00C83E39">
        <w:rPr>
          <w:rFonts w:cstheme="minorHAnsi"/>
          <w:color w:val="000000"/>
          <w:lang w:val="pl-PL"/>
        </w:rPr>
        <w:br/>
      </w:r>
      <w:r w:rsidRPr="00C83E39">
        <w:rPr>
          <w:rFonts w:cstheme="minorHAnsi"/>
          <w:color w:val="000000"/>
          <w:lang w:val="pl-PL"/>
        </w:rPr>
        <w:t xml:space="preserve">i gwarancji jakości, o których mowa w § 9, przy czym bieg terminu gwarancji i rękojmi rozpoczyna się od następnego dnia po dniu sporządzenia protokołu inwentaryzacji robót. </w:t>
      </w:r>
    </w:p>
    <w:p w14:paraId="3C2A11B5" w14:textId="71F1CBBA" w:rsidR="00B46D2C" w:rsidRPr="00C83E39" w:rsidRDefault="00355384" w:rsidP="00157DF6">
      <w:pPr>
        <w:pStyle w:val="Akapitzlist"/>
        <w:numPr>
          <w:ilvl w:val="0"/>
          <w:numId w:val="30"/>
        </w:numPr>
        <w:spacing w:after="0"/>
        <w:ind w:right="159"/>
        <w:contextualSpacing w:val="0"/>
        <w:jc w:val="both"/>
        <w:rPr>
          <w:rFonts w:cstheme="minorHAnsi"/>
          <w:color w:val="000000"/>
          <w:lang w:val="pl-PL"/>
        </w:rPr>
      </w:pPr>
      <w:r w:rsidRPr="00C83E39">
        <w:rPr>
          <w:rFonts w:cstheme="minorHAnsi"/>
          <w:color w:val="000000"/>
          <w:lang w:val="pl-PL"/>
        </w:rPr>
        <w:t xml:space="preserve">W przypadku </w:t>
      </w:r>
      <w:r w:rsidR="00655AB6" w:rsidRPr="00C83E39">
        <w:rPr>
          <w:rFonts w:cstheme="minorHAnsi"/>
          <w:color w:val="000000"/>
          <w:lang w:val="pl-PL"/>
        </w:rPr>
        <w:t xml:space="preserve">wypowiedzenia lub </w:t>
      </w:r>
      <w:r w:rsidRPr="00C83E39">
        <w:rPr>
          <w:rFonts w:cstheme="minorHAnsi"/>
          <w:color w:val="000000"/>
          <w:lang w:val="pl-PL"/>
        </w:rPr>
        <w:t>o</w:t>
      </w:r>
      <w:r w:rsidR="00655AB6" w:rsidRPr="00C83E39">
        <w:rPr>
          <w:rFonts w:cstheme="minorHAnsi"/>
          <w:color w:val="000000"/>
          <w:lang w:val="pl-PL"/>
        </w:rPr>
        <w:t xml:space="preserve">dstąpienia od umowy, Wykonawcy </w:t>
      </w:r>
      <w:r w:rsidRPr="00C83E39">
        <w:rPr>
          <w:rFonts w:cstheme="minorHAnsi"/>
          <w:color w:val="000000"/>
          <w:lang w:val="pl-PL"/>
        </w:rPr>
        <w:t xml:space="preserve">nie przysługują roszczenia wobec Zamawiającego o wypłatę wynagrodzenia za niezrealizowaną część przedmiotu umowy oraz odszkodowanie. </w:t>
      </w:r>
    </w:p>
    <w:p w14:paraId="1D97C871" w14:textId="77777777" w:rsidR="00174605" w:rsidRPr="00C83E39" w:rsidRDefault="00174605" w:rsidP="00AA07AB">
      <w:pPr>
        <w:spacing w:after="0"/>
        <w:ind w:right="159"/>
        <w:jc w:val="center"/>
        <w:rPr>
          <w:rFonts w:eastAsia="Calibri" w:cstheme="minorHAnsi"/>
          <w:b/>
          <w:lang w:val="pl-PL"/>
        </w:rPr>
      </w:pPr>
    </w:p>
    <w:p w14:paraId="01F72306" w14:textId="23E331EA" w:rsidR="00D6502F" w:rsidRPr="00C83E39" w:rsidRDefault="00CC3108" w:rsidP="00AA07AB">
      <w:pPr>
        <w:spacing w:after="0"/>
        <w:ind w:right="159"/>
        <w:jc w:val="center"/>
        <w:rPr>
          <w:rFonts w:eastAsia="Calibri" w:cstheme="minorHAnsi"/>
          <w:b/>
          <w:lang w:val="pl-PL"/>
        </w:rPr>
      </w:pPr>
      <w:r w:rsidRPr="00C83E39">
        <w:rPr>
          <w:rFonts w:eastAsia="Calibri" w:cstheme="minorHAnsi"/>
          <w:b/>
          <w:lang w:val="pl-PL"/>
        </w:rPr>
        <w:t>Zmiany umowy</w:t>
      </w:r>
      <w:r w:rsidR="00CD2CFB" w:rsidRPr="00C83E39">
        <w:rPr>
          <w:rFonts w:eastAsia="Calibri" w:cstheme="minorHAnsi"/>
          <w:b/>
          <w:lang w:val="pl-PL"/>
        </w:rPr>
        <w:t xml:space="preserve">  </w:t>
      </w:r>
    </w:p>
    <w:p w14:paraId="057690BC" w14:textId="11E0ADF4" w:rsidR="00E337AE" w:rsidRPr="00C83E39" w:rsidRDefault="00C51368" w:rsidP="00E337AE">
      <w:pPr>
        <w:spacing w:after="0"/>
        <w:ind w:right="159"/>
        <w:jc w:val="center"/>
        <w:rPr>
          <w:rFonts w:eastAsia="Calibri" w:cstheme="minorHAnsi"/>
          <w:b/>
          <w:lang w:val="pl-PL"/>
        </w:rPr>
      </w:pPr>
      <w:r w:rsidRPr="00C83E39">
        <w:rPr>
          <w:rFonts w:eastAsia="Calibri" w:cstheme="minorHAnsi"/>
          <w:b/>
          <w:lang w:val="pl-PL"/>
        </w:rPr>
        <w:t>§</w:t>
      </w:r>
      <w:r w:rsidR="00625A64" w:rsidRPr="00C83E39">
        <w:rPr>
          <w:rFonts w:eastAsia="Calibri" w:cstheme="minorHAnsi"/>
          <w:b/>
          <w:lang w:val="pl-PL"/>
        </w:rPr>
        <w:t xml:space="preserve"> </w:t>
      </w:r>
      <w:r w:rsidRPr="00C83E39">
        <w:rPr>
          <w:rFonts w:eastAsia="Calibri" w:cstheme="minorHAnsi"/>
          <w:b/>
          <w:lang w:val="pl-PL"/>
        </w:rPr>
        <w:t>1</w:t>
      </w:r>
      <w:r w:rsidR="00CC3108" w:rsidRPr="00C83E39">
        <w:rPr>
          <w:rFonts w:eastAsia="Calibri" w:cstheme="minorHAnsi"/>
          <w:b/>
          <w:lang w:val="pl-PL"/>
        </w:rPr>
        <w:t>6</w:t>
      </w:r>
      <w:r w:rsidR="00D6502F" w:rsidRPr="00C83E39">
        <w:rPr>
          <w:rFonts w:eastAsia="Calibri" w:cstheme="minorHAnsi"/>
          <w:b/>
          <w:lang w:val="pl-PL"/>
        </w:rPr>
        <w:t>.</w:t>
      </w:r>
    </w:p>
    <w:p w14:paraId="0E7AA930" w14:textId="77777777" w:rsidR="00355384" w:rsidRPr="00C83E39" w:rsidRDefault="00355384" w:rsidP="00E337AE">
      <w:pPr>
        <w:spacing w:after="0"/>
        <w:ind w:right="159"/>
        <w:jc w:val="center"/>
        <w:rPr>
          <w:rFonts w:eastAsia="Calibri" w:cstheme="minorHAnsi"/>
          <w:b/>
          <w:lang w:val="pl-PL"/>
        </w:rPr>
      </w:pPr>
    </w:p>
    <w:p w14:paraId="320374A6" w14:textId="043548F5" w:rsidR="00D6502F" w:rsidRPr="00C83E39" w:rsidRDefault="00B65140" w:rsidP="00157DF6">
      <w:pPr>
        <w:pStyle w:val="Akapitzlist"/>
        <w:numPr>
          <w:ilvl w:val="0"/>
          <w:numId w:val="33"/>
        </w:numPr>
        <w:spacing w:after="0"/>
        <w:ind w:right="159"/>
        <w:contextualSpacing w:val="0"/>
        <w:jc w:val="both"/>
        <w:rPr>
          <w:rFonts w:cstheme="minorHAnsi"/>
          <w:color w:val="000000" w:themeColor="text1"/>
          <w:lang w:val="pl-PL"/>
        </w:rPr>
      </w:pPr>
      <w:r w:rsidRPr="00C83E39">
        <w:rPr>
          <w:rFonts w:cstheme="minorHAnsi"/>
          <w:color w:val="000000" w:themeColor="text1"/>
          <w:lang w:val="pl-PL"/>
        </w:rPr>
        <w:t xml:space="preserve">Zamawiający przewiduje możliwość zmian postanowień niniejszej umowy bez przeprowadzenia nowego postępowania o udzielenie zamówienia w przypadkach, o których mowa w art. 455 ust. 1 </w:t>
      </w:r>
      <w:r w:rsidR="007E1DD4" w:rsidRPr="00C83E39">
        <w:rPr>
          <w:rFonts w:cstheme="minorHAnsi"/>
          <w:color w:val="000000" w:themeColor="text1"/>
          <w:lang w:val="pl-PL"/>
        </w:rPr>
        <w:br/>
      </w:r>
      <w:r w:rsidRPr="00C83E39">
        <w:rPr>
          <w:rFonts w:cstheme="minorHAnsi"/>
          <w:color w:val="000000" w:themeColor="text1"/>
          <w:lang w:val="pl-PL"/>
        </w:rPr>
        <w:t>pkt 3</w:t>
      </w:r>
      <w:r w:rsidR="005D6126" w:rsidRPr="00C83E39">
        <w:rPr>
          <w:rFonts w:cstheme="minorHAnsi"/>
          <w:color w:val="000000" w:themeColor="text1"/>
          <w:lang w:val="pl-PL"/>
        </w:rPr>
        <w:t xml:space="preserve"> (roboty dodatkowe)</w:t>
      </w:r>
      <w:r w:rsidRPr="00C83E39">
        <w:rPr>
          <w:rFonts w:cstheme="minorHAnsi"/>
          <w:color w:val="000000" w:themeColor="text1"/>
          <w:lang w:val="pl-PL"/>
        </w:rPr>
        <w:t xml:space="preserve"> i ust. 2 ustawy Pzp.</w:t>
      </w:r>
    </w:p>
    <w:p w14:paraId="426B222E" w14:textId="4178F0A4" w:rsidR="00B01CCD" w:rsidRPr="00C83E39" w:rsidRDefault="00B01CCD" w:rsidP="00157DF6">
      <w:pPr>
        <w:pStyle w:val="Akapitzlist"/>
        <w:numPr>
          <w:ilvl w:val="0"/>
          <w:numId w:val="33"/>
        </w:numPr>
        <w:spacing w:after="0"/>
        <w:ind w:right="159"/>
        <w:contextualSpacing w:val="0"/>
        <w:jc w:val="both"/>
        <w:rPr>
          <w:rFonts w:cstheme="minorHAnsi"/>
          <w:color w:val="000000" w:themeColor="text1"/>
          <w:lang w:val="pl-PL"/>
        </w:rPr>
      </w:pPr>
      <w:r w:rsidRPr="00C83E39">
        <w:rPr>
          <w:rFonts w:cstheme="minorHAnsi"/>
          <w:color w:val="000000" w:themeColor="text1"/>
          <w:lang w:val="pl-PL"/>
        </w:rPr>
        <w:t xml:space="preserve">Zamawiający przewiduje możliwość zmian postanowień niniejszej umowy bez przeprowadzania nowego postępowania o udzielenie zamówienia, jeżeli konieczność zmiany umowy spowodowana jest okolicznościami, których zamawiający, działając z należytą starannością, nie mógł przewidzieć, </w:t>
      </w:r>
      <w:r w:rsidRPr="00C83E39">
        <w:rPr>
          <w:rFonts w:cstheme="minorHAnsi"/>
          <w:color w:val="000000" w:themeColor="text1"/>
          <w:lang w:val="pl-PL"/>
        </w:rPr>
        <w:br/>
        <w:t>o ile zmiana nie modyfikuje ogólnego charakteru umowy, a wzrost ceny spowodowany każdą kolejną zmianą nie przekracza 50% wartości pierwotnej umowy.</w:t>
      </w:r>
    </w:p>
    <w:p w14:paraId="3783B94F" w14:textId="77777777" w:rsidR="002B5ECD" w:rsidRPr="00C83E39" w:rsidRDefault="00B65140" w:rsidP="00157DF6">
      <w:pPr>
        <w:pStyle w:val="Akapitzlist"/>
        <w:numPr>
          <w:ilvl w:val="0"/>
          <w:numId w:val="33"/>
        </w:numPr>
        <w:spacing w:after="0"/>
        <w:ind w:right="159"/>
        <w:contextualSpacing w:val="0"/>
        <w:jc w:val="both"/>
        <w:rPr>
          <w:rFonts w:cstheme="minorHAnsi"/>
          <w:color w:val="000000" w:themeColor="text1"/>
          <w:lang w:val="pl-PL"/>
        </w:rPr>
      </w:pPr>
      <w:r w:rsidRPr="00C83E39">
        <w:rPr>
          <w:rFonts w:cstheme="minorHAnsi"/>
          <w:color w:val="000000" w:themeColor="text1"/>
          <w:lang w:val="pl-PL"/>
        </w:rPr>
        <w:t xml:space="preserve">Zamawiający dopuszcza możliwość zmian postanowień niniejszej umowy w przypadku wystąpienia okoliczności spowodowanych: </w:t>
      </w:r>
    </w:p>
    <w:p w14:paraId="7B8B01AC" w14:textId="763C08DA" w:rsidR="002B5ECD" w:rsidRPr="00C83E39" w:rsidRDefault="00B65140" w:rsidP="00157DF6">
      <w:pPr>
        <w:pStyle w:val="Akapitzlist"/>
        <w:numPr>
          <w:ilvl w:val="0"/>
          <w:numId w:val="34"/>
        </w:numPr>
        <w:spacing w:after="0"/>
        <w:ind w:right="159"/>
        <w:contextualSpacing w:val="0"/>
        <w:jc w:val="both"/>
        <w:rPr>
          <w:rFonts w:cstheme="minorHAnsi"/>
          <w:color w:val="000000" w:themeColor="text1"/>
          <w:lang w:val="pl-PL"/>
        </w:rPr>
      </w:pPr>
      <w:r w:rsidRPr="00C83E39">
        <w:rPr>
          <w:rFonts w:cstheme="minorHAnsi"/>
          <w:color w:val="000000" w:themeColor="text1"/>
          <w:lang w:val="pl-PL"/>
        </w:rPr>
        <w:t xml:space="preserve">zmianą powszechnie obowiązujących przepisów prawa lub wynikających z prawomocnych orzeczeń lub ostatecznych aktów administracyjnych właściwych organów – w takim zakresie, </w:t>
      </w:r>
      <w:r w:rsidR="00B6486B" w:rsidRPr="00C83E39">
        <w:rPr>
          <w:rFonts w:cstheme="minorHAnsi"/>
          <w:color w:val="000000" w:themeColor="text1"/>
          <w:lang w:val="pl-PL"/>
        </w:rPr>
        <w:br/>
      </w:r>
      <w:r w:rsidRPr="00C83E39">
        <w:rPr>
          <w:rFonts w:cstheme="minorHAnsi"/>
          <w:color w:val="000000" w:themeColor="text1"/>
          <w:lang w:val="pl-PL"/>
        </w:rPr>
        <w:t>w jakim będzie to niezbędne w celu dostosowania postanowień umowy do zaistniałego stanu prawnego lub faktycznego</w:t>
      </w:r>
      <w:r w:rsidR="00093459" w:rsidRPr="00C83E39">
        <w:rPr>
          <w:rFonts w:cstheme="minorHAnsi"/>
          <w:color w:val="000000" w:themeColor="text1"/>
          <w:lang w:val="pl-PL"/>
        </w:rPr>
        <w:t>;</w:t>
      </w:r>
    </w:p>
    <w:p w14:paraId="72ADF996" w14:textId="628C51BB" w:rsidR="00B6486B" w:rsidRPr="00C83E39" w:rsidRDefault="00B65140" w:rsidP="00157DF6">
      <w:pPr>
        <w:pStyle w:val="Akapitzlist"/>
        <w:numPr>
          <w:ilvl w:val="0"/>
          <w:numId w:val="34"/>
        </w:numPr>
        <w:spacing w:after="0"/>
        <w:ind w:right="159"/>
        <w:contextualSpacing w:val="0"/>
        <w:jc w:val="both"/>
        <w:rPr>
          <w:rFonts w:cstheme="minorHAnsi"/>
          <w:color w:val="000000" w:themeColor="text1"/>
          <w:lang w:val="pl-PL"/>
        </w:rPr>
      </w:pPr>
      <w:r w:rsidRPr="00C83E39">
        <w:rPr>
          <w:rFonts w:cstheme="minorHAnsi"/>
          <w:color w:val="000000" w:themeColor="text1"/>
          <w:lang w:val="pl-PL"/>
        </w:rPr>
        <w:t xml:space="preserve">siłą wyższą – rozumianą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w:t>
      </w:r>
      <w:r w:rsidR="009649AF" w:rsidRPr="00C83E39">
        <w:rPr>
          <w:rFonts w:cstheme="minorHAnsi"/>
          <w:color w:val="000000" w:themeColor="text1"/>
          <w:lang w:val="pl-PL"/>
        </w:rPr>
        <w:t>S</w:t>
      </w:r>
      <w:r w:rsidRPr="00C83E39">
        <w:rPr>
          <w:rFonts w:cstheme="minorHAnsi"/>
          <w:color w:val="000000" w:themeColor="text1"/>
          <w:lang w:val="pl-PL"/>
        </w:rPr>
        <w:t xml:space="preserve">trony umowy zobowiązane są dołożyć wszelkich starań w celu ograniczenia do minimum opóźnienia w wykonywaniu swoich zobowiązań umownych, powstałego na skutek działania siły wyższej. </w:t>
      </w:r>
    </w:p>
    <w:p w14:paraId="6D6EF5F4" w14:textId="77777777" w:rsidR="00334705" w:rsidRPr="00C83E39" w:rsidRDefault="00B65140" w:rsidP="00B6486B">
      <w:pPr>
        <w:pStyle w:val="Akapitzlist"/>
        <w:spacing w:after="0"/>
        <w:ind w:right="159"/>
        <w:contextualSpacing w:val="0"/>
        <w:jc w:val="both"/>
        <w:rPr>
          <w:rFonts w:cstheme="minorHAnsi"/>
          <w:color w:val="000000" w:themeColor="text1"/>
          <w:lang w:val="pl-PL"/>
        </w:rPr>
      </w:pPr>
      <w:r w:rsidRPr="00C83E39">
        <w:rPr>
          <w:rFonts w:cstheme="minorHAnsi"/>
          <w:color w:val="000000" w:themeColor="text1"/>
          <w:lang w:val="pl-PL"/>
        </w:rPr>
        <w:t xml:space="preserve">Dla potrzeb niniejszej umowy, za działanie siły wyższej rozumie się wszelkie zdarzenia, których nie można było przewidzieć przy zawieraniu umowy, spowodowane wyjątkowymi okolicznościami, takimi jak w szczególności: wojna, wewnętrzne rozruchy, pożar, powódź, trzęsienie ziemi i inne kataklizmy przyrodnicze, ograniczenia lub nakazy prawne rządów, jak również generalne bądź branżowe strajki oficjalnie uznane przez związki zawodowe, stan zagrożenia epidemicznego lub </w:t>
      </w:r>
      <w:r w:rsidRPr="00C83E39">
        <w:rPr>
          <w:rFonts w:cstheme="minorHAnsi"/>
          <w:color w:val="000000" w:themeColor="text1"/>
          <w:lang w:val="pl-PL"/>
        </w:rPr>
        <w:lastRenderedPageBreak/>
        <w:t xml:space="preserve">stan epidemii. Za wypadek wywołany siłą wyższą będzie uznane tylko takie wydarzenie, </w:t>
      </w:r>
      <w:r w:rsidR="0032487A" w:rsidRPr="00C83E39">
        <w:rPr>
          <w:rFonts w:cstheme="minorHAnsi"/>
          <w:color w:val="000000" w:themeColor="text1"/>
          <w:lang w:val="pl-PL"/>
        </w:rPr>
        <w:br/>
      </w:r>
      <w:r w:rsidRPr="00C83E39">
        <w:rPr>
          <w:rFonts w:cstheme="minorHAnsi"/>
          <w:color w:val="000000" w:themeColor="text1"/>
          <w:lang w:val="pl-PL"/>
        </w:rPr>
        <w:t>na którego powstanie i przebieg strona nie miała i nie mogła mieć wpływu, któremu nie mogła się przeciwstawić, i które czyni niemożliwym wywiązanie się stron ze zobowiązań umownych</w:t>
      </w:r>
      <w:r w:rsidR="00334705" w:rsidRPr="00C83E39">
        <w:rPr>
          <w:rFonts w:cstheme="minorHAnsi"/>
          <w:color w:val="000000" w:themeColor="text1"/>
          <w:lang w:val="pl-PL"/>
        </w:rPr>
        <w:t>;</w:t>
      </w:r>
    </w:p>
    <w:p w14:paraId="35369E89" w14:textId="51E3D58B" w:rsidR="00B65140" w:rsidRPr="00C83E39" w:rsidRDefault="00334705" w:rsidP="00142659">
      <w:pPr>
        <w:pStyle w:val="Akapitzlist"/>
        <w:numPr>
          <w:ilvl w:val="0"/>
          <w:numId w:val="34"/>
        </w:numPr>
        <w:spacing w:after="0"/>
        <w:ind w:right="159"/>
        <w:contextualSpacing w:val="0"/>
        <w:jc w:val="both"/>
        <w:rPr>
          <w:rFonts w:cstheme="minorHAnsi"/>
          <w:color w:val="000000" w:themeColor="text1"/>
          <w:lang w:val="pl-PL"/>
        </w:rPr>
      </w:pPr>
      <w:r w:rsidRPr="00C83E39">
        <w:rPr>
          <w:rFonts w:cstheme="minorHAnsi"/>
          <w:color w:val="000000" w:themeColor="text1"/>
          <w:lang w:val="pl-PL"/>
        </w:rPr>
        <w:t xml:space="preserve">zaistnienia przesłanek do zmiany wynagrodzenia na zasadach określonych w § </w:t>
      </w:r>
      <w:r w:rsidR="00142659" w:rsidRPr="00C83E39">
        <w:rPr>
          <w:rFonts w:cstheme="minorHAnsi"/>
          <w:color w:val="000000" w:themeColor="text1"/>
          <w:lang w:val="pl-PL"/>
        </w:rPr>
        <w:t>17</w:t>
      </w:r>
      <w:r w:rsidR="004946A5" w:rsidRPr="00C83E39">
        <w:rPr>
          <w:rFonts w:cstheme="minorHAnsi"/>
          <w:color w:val="000000" w:themeColor="text1"/>
          <w:lang w:val="pl-PL"/>
        </w:rPr>
        <w:t>.</w:t>
      </w:r>
    </w:p>
    <w:p w14:paraId="7F01E40B" w14:textId="64876410" w:rsidR="00334705" w:rsidRPr="00C83E39" w:rsidRDefault="00334705" w:rsidP="00157DF6">
      <w:pPr>
        <w:pStyle w:val="Akapitzlist"/>
        <w:numPr>
          <w:ilvl w:val="0"/>
          <w:numId w:val="33"/>
        </w:numPr>
        <w:rPr>
          <w:rFonts w:cstheme="minorHAnsi"/>
          <w:color w:val="000000" w:themeColor="text1"/>
          <w:lang w:val="pl-PL"/>
        </w:rPr>
      </w:pPr>
      <w:r w:rsidRPr="00C83E39">
        <w:rPr>
          <w:rFonts w:cstheme="minorHAnsi"/>
          <w:color w:val="000000" w:themeColor="text1"/>
          <w:lang w:val="pl-PL"/>
        </w:rPr>
        <w:t>Strony niezwłocznie, wzajemnie informują się o wpływie okoliczności związanych z wystąpieniem COVID-19 na należyte wykonanie umowy, o ile taki wpływ wystąpił lub może wystąpić. W takim przypadku stosuje się zapisy ustawy o szczególnych rozwiązaniach związanych z zapobieganiem, przeciwdziałaniem i zwalczaniem COVID-19, innych chorób zakaźnych oraz wywołanych nimi sytuacji kryzysowych (t.j. Dz.U. z 2024 r. poz. 340 z póżn zm.), w szczególności art. 15r. Zamawiający, po stwierdzeniu, że okoliczności związane z wystąpieniem COVID-19 wpływają na należyte wykonanie umowy, w uzgodnieniu z Wykonawcą może dokonać zmiany umowy, o której mowa w art. 455 ust.1 pkt 4 ustawy Pzp.</w:t>
      </w:r>
    </w:p>
    <w:p w14:paraId="34102F14" w14:textId="77777777" w:rsidR="00E763F2" w:rsidRPr="00C83E39" w:rsidRDefault="00E763F2" w:rsidP="00157DF6">
      <w:pPr>
        <w:pStyle w:val="Akapitzlist"/>
        <w:numPr>
          <w:ilvl w:val="0"/>
          <w:numId w:val="33"/>
        </w:numPr>
        <w:rPr>
          <w:rFonts w:cstheme="minorHAnsi"/>
          <w:color w:val="000000" w:themeColor="text1"/>
          <w:lang w:val="pl-PL"/>
        </w:rPr>
      </w:pPr>
      <w:r w:rsidRPr="00C83E39">
        <w:rPr>
          <w:rFonts w:cstheme="minorHAnsi"/>
          <w:color w:val="000000" w:themeColor="text1"/>
          <w:lang w:val="pl-PL"/>
        </w:rPr>
        <w:t>Zamawiający dopuszcza możliwość przedłużenia terminu wykonania umowy w przypadku:</w:t>
      </w:r>
    </w:p>
    <w:p w14:paraId="6BEAEBBA" w14:textId="07F66554" w:rsidR="00E763F2" w:rsidRPr="00C83E39" w:rsidRDefault="00E763F2" w:rsidP="00157DF6">
      <w:pPr>
        <w:pStyle w:val="Akapitzlist"/>
        <w:numPr>
          <w:ilvl w:val="1"/>
          <w:numId w:val="33"/>
        </w:numPr>
        <w:ind w:left="709"/>
        <w:rPr>
          <w:rFonts w:cstheme="minorHAnsi"/>
          <w:color w:val="000000" w:themeColor="text1"/>
          <w:lang w:val="pl-PL"/>
        </w:rPr>
      </w:pPr>
      <w:r w:rsidRPr="00C83E39">
        <w:rPr>
          <w:rFonts w:cstheme="minorHAnsi"/>
          <w:color w:val="000000" w:themeColor="text1"/>
          <w:lang w:val="pl-PL"/>
        </w:rPr>
        <w:t>konieczności udzielenia zamówień dodatkowych w trakcie realizacji umowy związanych z realizacją zamówienia podstawowego, mających wpływ na uzgodniony termin zakończenia jej realizacji, a powodujących konieczność jego wydłużenia;</w:t>
      </w:r>
    </w:p>
    <w:p w14:paraId="2E623A21" w14:textId="77777777" w:rsidR="00E763F2" w:rsidRPr="00C83E39" w:rsidRDefault="00E763F2" w:rsidP="00157DF6">
      <w:pPr>
        <w:pStyle w:val="Akapitzlist"/>
        <w:numPr>
          <w:ilvl w:val="1"/>
          <w:numId w:val="33"/>
        </w:numPr>
        <w:ind w:left="709"/>
        <w:rPr>
          <w:rFonts w:cstheme="minorHAnsi"/>
          <w:color w:val="000000" w:themeColor="text1"/>
          <w:lang w:val="pl-PL"/>
        </w:rPr>
      </w:pPr>
      <w:r w:rsidRPr="00C83E39">
        <w:rPr>
          <w:rFonts w:cstheme="minorHAnsi"/>
          <w:color w:val="000000" w:themeColor="text1"/>
          <w:lang w:val="pl-PL"/>
        </w:rPr>
        <w:t>pisemnego żądania wstrzymania prac skierowanego do Wykonawcy przez Zamawiającego lub wydanie zakazu prowadzenia prac przez organ administracji publicznej, o ile żądanie lub wydanie zakazów nie nastąpiło z przyczyn, za które Wykonawca ponosi odpowiedzialność;</w:t>
      </w:r>
    </w:p>
    <w:p w14:paraId="3916AA5B" w14:textId="55C05D53" w:rsidR="00E763F2" w:rsidRPr="00C83E39" w:rsidRDefault="00E763F2" w:rsidP="00157DF6">
      <w:pPr>
        <w:pStyle w:val="Akapitzlist"/>
        <w:numPr>
          <w:ilvl w:val="1"/>
          <w:numId w:val="33"/>
        </w:numPr>
        <w:ind w:left="709"/>
        <w:rPr>
          <w:rFonts w:cstheme="minorHAnsi"/>
          <w:color w:val="000000" w:themeColor="text1"/>
          <w:lang w:val="pl-PL"/>
        </w:rPr>
      </w:pPr>
      <w:r w:rsidRPr="00C83E39">
        <w:rPr>
          <w:rFonts w:cstheme="minorHAnsi"/>
          <w:color w:val="000000" w:themeColor="text1"/>
          <w:lang w:val="pl-PL"/>
        </w:rPr>
        <w:t>konieczności uwzględnienia, wydanych w toku realizacji przedmiotu umowy, zaleceń właściwych służb i inspekcji, jeżeli powodują one wydłużenie czasu realizacji i nie wynikają z przyczyn, za które Wykonawca ponosi odpowiedzialność.</w:t>
      </w:r>
    </w:p>
    <w:p w14:paraId="6A842C19" w14:textId="76696E2D" w:rsidR="008958A9" w:rsidRPr="00C83E39" w:rsidRDefault="008958A9" w:rsidP="001A0BE6">
      <w:pPr>
        <w:pStyle w:val="Akapitzlist"/>
        <w:numPr>
          <w:ilvl w:val="0"/>
          <w:numId w:val="33"/>
        </w:numPr>
        <w:spacing w:after="0"/>
        <w:ind w:right="159"/>
        <w:contextualSpacing w:val="0"/>
        <w:jc w:val="both"/>
        <w:rPr>
          <w:rFonts w:cstheme="minorHAnsi"/>
          <w:color w:val="000000" w:themeColor="text1"/>
          <w:lang w:val="pl-PL"/>
        </w:rPr>
      </w:pPr>
      <w:r w:rsidRPr="00C83E39">
        <w:rPr>
          <w:rFonts w:cstheme="minorHAnsi"/>
          <w:color w:val="000000" w:themeColor="text1"/>
          <w:lang w:val="pl-PL"/>
        </w:rPr>
        <w:t>Zamawiający dopuszcza możliwość zmiany postanowień niniejszej umowy w stosunku do treści oferty, na podstawie której dokon</w:t>
      </w:r>
      <w:r w:rsidR="001A0BE6" w:rsidRPr="00C83E39">
        <w:rPr>
          <w:rFonts w:cstheme="minorHAnsi"/>
          <w:color w:val="000000" w:themeColor="text1"/>
          <w:lang w:val="pl-PL"/>
        </w:rPr>
        <w:t>ano wyboru Wykonawcy</w:t>
      </w:r>
      <w:r w:rsidRPr="00C83E39">
        <w:rPr>
          <w:rFonts w:cstheme="minorHAnsi"/>
          <w:color w:val="000000" w:themeColor="text1"/>
          <w:lang w:val="pl-PL"/>
        </w:rPr>
        <w:t>, w następujących przypadkach:</w:t>
      </w:r>
    </w:p>
    <w:p w14:paraId="6B9CAE2B" w14:textId="115E0550" w:rsidR="008958A9" w:rsidRPr="00C83E39" w:rsidRDefault="00506A2F" w:rsidP="00157DF6">
      <w:pPr>
        <w:pStyle w:val="Akapitzlist"/>
        <w:numPr>
          <w:ilvl w:val="0"/>
          <w:numId w:val="50"/>
        </w:numPr>
        <w:spacing w:after="0"/>
        <w:ind w:right="159"/>
        <w:jc w:val="both"/>
        <w:rPr>
          <w:rFonts w:cstheme="minorHAnsi"/>
          <w:color w:val="000000" w:themeColor="text1"/>
          <w:lang w:val="pl-PL"/>
        </w:rPr>
      </w:pPr>
      <w:r w:rsidRPr="00C83E39">
        <w:rPr>
          <w:rFonts w:cstheme="minorHAnsi"/>
          <w:color w:val="000000" w:themeColor="text1"/>
          <w:lang w:val="pl-PL"/>
        </w:rPr>
        <w:t xml:space="preserve">Wystąpienia robót zaniechanych - </w:t>
      </w:r>
      <w:r w:rsidR="000C231E" w:rsidRPr="00C83E39">
        <w:rPr>
          <w:rFonts w:cstheme="minorHAnsi"/>
          <w:color w:val="000000" w:themeColor="text1"/>
          <w:lang w:val="pl-PL"/>
        </w:rPr>
        <w:t>k</w:t>
      </w:r>
      <w:r w:rsidR="00F62424" w:rsidRPr="00C83E39">
        <w:rPr>
          <w:rFonts w:cstheme="minorHAnsi"/>
          <w:color w:val="000000" w:themeColor="text1"/>
          <w:lang w:val="pl-PL"/>
        </w:rPr>
        <w:t>onie</w:t>
      </w:r>
      <w:r w:rsidR="000C231E" w:rsidRPr="00C83E39">
        <w:rPr>
          <w:rFonts w:cstheme="minorHAnsi"/>
          <w:color w:val="000000" w:themeColor="text1"/>
          <w:lang w:val="pl-PL"/>
        </w:rPr>
        <w:t>czności zmiany zakresu zamówienia polegającej na rezygnacji z</w:t>
      </w:r>
      <w:r w:rsidR="008958A9" w:rsidRPr="00C83E39">
        <w:rPr>
          <w:rFonts w:cstheme="minorHAnsi"/>
          <w:color w:val="000000" w:themeColor="text1"/>
          <w:lang w:val="pl-PL"/>
        </w:rPr>
        <w:t xml:space="preserve"> wykonania części robót </w:t>
      </w:r>
      <w:r w:rsidR="00F62424" w:rsidRPr="00C83E39">
        <w:rPr>
          <w:rFonts w:cstheme="minorHAnsi"/>
          <w:color w:val="000000" w:themeColor="text1"/>
          <w:lang w:val="pl-PL"/>
        </w:rPr>
        <w:t>objętych przedmiotem</w:t>
      </w:r>
      <w:r w:rsidR="008958A9" w:rsidRPr="00C83E39">
        <w:rPr>
          <w:rFonts w:cstheme="minorHAnsi"/>
          <w:color w:val="000000" w:themeColor="text1"/>
          <w:lang w:val="pl-PL"/>
        </w:rPr>
        <w:t xml:space="preserve"> umowy zgodnie ze sztuką budowlaną i wiedzą techniczną, a wynikających np. z technologii robót, co skutkować będzie obniżeniem wynagrodzenia należnego Wykonawcy (roboty zaniechane)</w:t>
      </w:r>
      <w:r w:rsidR="004E0184" w:rsidRPr="00C83E39">
        <w:rPr>
          <w:rFonts w:cstheme="minorHAnsi"/>
          <w:color w:val="000000" w:themeColor="text1"/>
          <w:lang w:val="pl-PL"/>
        </w:rPr>
        <w:t xml:space="preserve"> z zastrzeżeniem, że maksymalna wartość ograniczenia zakresu umowy nie przekroczy 15% wynagrodzenia, o którym mowa w § 7 ust. 2. Po przekroczeniu wskazanego limitu zmniejszenie zakresu przedmiotu umowy będzie możliwe jedynie w przypadku zaistnienia okoliczności i spe</w:t>
      </w:r>
      <w:r w:rsidR="00E825A9" w:rsidRPr="00C83E39">
        <w:rPr>
          <w:rFonts w:cstheme="minorHAnsi"/>
          <w:color w:val="000000" w:themeColor="text1"/>
          <w:lang w:val="pl-PL"/>
        </w:rPr>
        <w:t>łnieniu przesłanek, o których m</w:t>
      </w:r>
      <w:r w:rsidR="004E0184" w:rsidRPr="00C83E39">
        <w:rPr>
          <w:rFonts w:cstheme="minorHAnsi"/>
          <w:color w:val="000000" w:themeColor="text1"/>
          <w:lang w:val="pl-PL"/>
        </w:rPr>
        <w:t>owa w  art. 455 ust. 1 pkt 4 ustawy Pzp</w:t>
      </w:r>
      <w:r w:rsidR="007C5C69" w:rsidRPr="00C83E39">
        <w:rPr>
          <w:rFonts w:cstheme="minorHAnsi"/>
          <w:color w:val="000000" w:themeColor="text1"/>
          <w:lang w:val="pl-PL"/>
        </w:rPr>
        <w:t xml:space="preserve">. </w:t>
      </w:r>
      <w:r w:rsidR="004E0184" w:rsidRPr="00C83E39">
        <w:rPr>
          <w:rFonts w:cstheme="minorHAnsi"/>
          <w:color w:val="000000" w:themeColor="text1"/>
          <w:lang w:val="pl-PL"/>
        </w:rPr>
        <w:t>W takim przypadku wynagrodzenie ryczałtowe, o którym mowa w § 7 ust. 2, ulega zmniejszeniu o wartość robót podlegających wyłączeniu z niniejszego zamówienia. Wartość tych robót ustalona zostanie w oparciu o składniki cenowe wynikające z kosztorysu ofertowego, o którym mowa w w § 7 ust.</w:t>
      </w:r>
      <w:r w:rsidR="00F56AC0" w:rsidRPr="00C83E39">
        <w:rPr>
          <w:rFonts w:cstheme="minorHAnsi"/>
          <w:color w:val="000000" w:themeColor="text1"/>
          <w:lang w:val="pl-PL"/>
        </w:rPr>
        <w:t> </w:t>
      </w:r>
      <w:r w:rsidR="004E0184" w:rsidRPr="00C83E39">
        <w:rPr>
          <w:rFonts w:cstheme="minorHAnsi"/>
          <w:color w:val="000000" w:themeColor="text1"/>
          <w:lang w:val="pl-PL"/>
        </w:rPr>
        <w:t>4. W przypadku, gdyby nie było możliwości ustalenia wprost wartości robót wykonanych na podstawie kosztorysu ofertowego, Wykonawca przedłoży do akceptacji Zamawiającego szczegółową kalkulację ceny jednostkowej tych robót z uwzględnieniem cen czynników produkcji nie wyższyc</w:t>
      </w:r>
      <w:r w:rsidR="007C5C69" w:rsidRPr="00C83E39">
        <w:rPr>
          <w:rFonts w:cstheme="minorHAnsi"/>
          <w:color w:val="000000" w:themeColor="text1"/>
          <w:lang w:val="pl-PL"/>
        </w:rPr>
        <w:t xml:space="preserve">h od średnich cen publikowanych </w:t>
      </w:r>
      <w:r w:rsidR="004E0184" w:rsidRPr="00C83E39">
        <w:rPr>
          <w:rFonts w:cstheme="minorHAnsi"/>
          <w:color w:val="000000" w:themeColor="text1"/>
          <w:lang w:val="pl-PL"/>
        </w:rPr>
        <w:t xml:space="preserve">w wydawnictwach branżowych Sekocenbud </w:t>
      </w:r>
      <w:r w:rsidR="007C5C69" w:rsidRPr="00C83E39">
        <w:rPr>
          <w:rFonts w:cstheme="minorHAnsi"/>
          <w:color w:val="000000" w:themeColor="text1"/>
          <w:lang w:val="pl-PL"/>
        </w:rPr>
        <w:br/>
      </w:r>
      <w:r w:rsidR="004E0184" w:rsidRPr="00C83E39">
        <w:rPr>
          <w:rFonts w:cstheme="minorHAnsi"/>
          <w:color w:val="000000" w:themeColor="text1"/>
          <w:lang w:val="pl-PL"/>
        </w:rPr>
        <w:t>z kwartału</w:t>
      </w:r>
      <w:r w:rsidR="00F926DF" w:rsidRPr="00C83E39">
        <w:rPr>
          <w:rFonts w:cstheme="minorHAnsi"/>
          <w:color w:val="000000" w:themeColor="text1"/>
          <w:lang w:val="pl-PL"/>
        </w:rPr>
        <w:t>, w którym upłynął termin składania ofert, a jeżeli ceny za ten kwartał nie zostały jeszcze opublikowane, to średnie ceny z kwartału poprzedzającego kwartał, w którym upłynął termin składania ofert.</w:t>
      </w:r>
    </w:p>
    <w:p w14:paraId="74D2A7D2" w14:textId="20549C19" w:rsidR="008958A9" w:rsidRPr="00C83E39" w:rsidRDefault="00506A2F" w:rsidP="00157DF6">
      <w:pPr>
        <w:pStyle w:val="Akapitzlist"/>
        <w:numPr>
          <w:ilvl w:val="0"/>
          <w:numId w:val="50"/>
        </w:numPr>
        <w:spacing w:after="0"/>
        <w:ind w:right="159"/>
        <w:contextualSpacing w:val="0"/>
        <w:jc w:val="both"/>
        <w:rPr>
          <w:rFonts w:cstheme="minorHAnsi"/>
          <w:color w:val="000000" w:themeColor="text1"/>
          <w:lang w:val="pl-PL"/>
        </w:rPr>
      </w:pPr>
      <w:r w:rsidRPr="00C83E39">
        <w:rPr>
          <w:rFonts w:cstheme="minorHAnsi"/>
          <w:color w:val="000000" w:themeColor="text1"/>
          <w:lang w:val="pl-PL"/>
        </w:rPr>
        <w:t xml:space="preserve">Wystąpienia robót zamiennych – tj. robót wynikjających ze </w:t>
      </w:r>
      <w:r w:rsidR="008958A9" w:rsidRPr="00C83E39">
        <w:rPr>
          <w:rFonts w:cstheme="minorHAnsi"/>
          <w:color w:val="000000" w:themeColor="text1"/>
          <w:lang w:val="pl-PL"/>
        </w:rPr>
        <w:t>zmian technologicznych, spowodowanych w szczególności następującymi okolicznościami:</w:t>
      </w:r>
    </w:p>
    <w:p w14:paraId="507D1B66" w14:textId="6309086C" w:rsidR="008958A9" w:rsidRPr="00C83E39" w:rsidRDefault="008958A9" w:rsidP="00924168">
      <w:pPr>
        <w:pStyle w:val="Akapitzlist"/>
        <w:numPr>
          <w:ilvl w:val="0"/>
          <w:numId w:val="51"/>
        </w:numPr>
        <w:spacing w:after="0"/>
        <w:ind w:right="159"/>
        <w:contextualSpacing w:val="0"/>
        <w:jc w:val="both"/>
        <w:rPr>
          <w:rFonts w:cstheme="minorHAnsi"/>
          <w:color w:val="000000" w:themeColor="text1"/>
        </w:rPr>
      </w:pPr>
      <w:r w:rsidRPr="00C83E39">
        <w:rPr>
          <w:rFonts w:cstheme="minorHAnsi"/>
          <w:color w:val="000000" w:themeColor="text1"/>
        </w:rPr>
        <w:t xml:space="preserve">niedostępnością na rynku materiałów lub urządzeń, wskazanych w Dokumentacji </w:t>
      </w:r>
      <w:r w:rsidR="00334705" w:rsidRPr="00C83E39">
        <w:rPr>
          <w:rFonts w:cstheme="minorHAnsi"/>
          <w:color w:val="000000" w:themeColor="text1"/>
        </w:rPr>
        <w:t>Budowlanej</w:t>
      </w:r>
      <w:r w:rsidR="009400FD" w:rsidRPr="00C83E39">
        <w:rPr>
          <w:rFonts w:cstheme="minorHAnsi"/>
          <w:color w:val="000000" w:themeColor="text1"/>
        </w:rPr>
        <w:t xml:space="preserve"> lub Opisie </w:t>
      </w:r>
      <w:r w:rsidR="00924168" w:rsidRPr="00C83E39">
        <w:rPr>
          <w:rFonts w:cstheme="minorHAnsi"/>
          <w:color w:val="000000" w:themeColor="text1"/>
        </w:rPr>
        <w:t>P</w:t>
      </w:r>
      <w:r w:rsidR="009400FD" w:rsidRPr="00C83E39">
        <w:rPr>
          <w:rFonts w:cstheme="minorHAnsi"/>
          <w:color w:val="000000" w:themeColor="text1"/>
        </w:rPr>
        <w:t xml:space="preserve">rzedmiotu </w:t>
      </w:r>
      <w:r w:rsidR="00924168" w:rsidRPr="00C83E39">
        <w:rPr>
          <w:rFonts w:cstheme="minorHAnsi"/>
          <w:color w:val="000000" w:themeColor="text1"/>
        </w:rPr>
        <w:t>Z</w:t>
      </w:r>
      <w:r w:rsidRPr="00C83E39">
        <w:rPr>
          <w:rFonts w:cstheme="minorHAnsi"/>
          <w:color w:val="000000" w:themeColor="text1"/>
        </w:rPr>
        <w:t xml:space="preserve">amówienia, spowodowanej zaprzestaniem produkcji lub wycofaniem </w:t>
      </w:r>
      <w:r w:rsidRPr="00C83E39">
        <w:rPr>
          <w:rFonts w:cstheme="minorHAnsi"/>
          <w:color w:val="000000" w:themeColor="text1"/>
        </w:rPr>
        <w:lastRenderedPageBreak/>
        <w:t>z rynku tych materiałów lub urządzeń;</w:t>
      </w:r>
    </w:p>
    <w:p w14:paraId="6A90F87C" w14:textId="055E4A61" w:rsidR="008958A9" w:rsidRPr="00C83E39" w:rsidRDefault="008958A9" w:rsidP="00AB335A">
      <w:pPr>
        <w:pStyle w:val="Akapitzlist"/>
        <w:numPr>
          <w:ilvl w:val="0"/>
          <w:numId w:val="51"/>
        </w:numPr>
        <w:spacing w:after="0"/>
        <w:ind w:right="159"/>
        <w:contextualSpacing w:val="0"/>
        <w:jc w:val="both"/>
        <w:rPr>
          <w:rFonts w:cstheme="minorHAnsi"/>
          <w:color w:val="000000" w:themeColor="text1"/>
        </w:rPr>
      </w:pPr>
      <w:r w:rsidRPr="00C83E39">
        <w:rPr>
          <w:rFonts w:cstheme="minorHAnsi"/>
          <w:color w:val="000000" w:themeColor="text1"/>
        </w:rPr>
        <w:t xml:space="preserve">możliwością zastosowania materiałów lub urządzeń o równym lub lepszym standardzie niż przyjęte w </w:t>
      </w:r>
      <w:r w:rsidR="000C231E" w:rsidRPr="00C83E39">
        <w:rPr>
          <w:rFonts w:cstheme="minorHAnsi"/>
          <w:color w:val="000000" w:themeColor="text1"/>
        </w:rPr>
        <w:t xml:space="preserve">Opisie </w:t>
      </w:r>
      <w:r w:rsidR="00AB335A" w:rsidRPr="00C83E39">
        <w:rPr>
          <w:rFonts w:cstheme="minorHAnsi"/>
          <w:color w:val="000000" w:themeColor="text1"/>
        </w:rPr>
        <w:t>P</w:t>
      </w:r>
      <w:r w:rsidR="000C231E" w:rsidRPr="00C83E39">
        <w:rPr>
          <w:rFonts w:cstheme="minorHAnsi"/>
          <w:color w:val="000000" w:themeColor="text1"/>
        </w:rPr>
        <w:t xml:space="preserve">rzedmiotu </w:t>
      </w:r>
      <w:r w:rsidR="00AB335A" w:rsidRPr="00C83E39">
        <w:rPr>
          <w:rFonts w:cstheme="minorHAnsi"/>
          <w:color w:val="000000" w:themeColor="text1"/>
        </w:rPr>
        <w:t>Z</w:t>
      </w:r>
      <w:r w:rsidR="000C231E" w:rsidRPr="00C83E39">
        <w:rPr>
          <w:rFonts w:cstheme="minorHAnsi"/>
          <w:color w:val="000000" w:themeColor="text1"/>
        </w:rPr>
        <w:t>amówienia</w:t>
      </w:r>
      <w:r w:rsidRPr="00C83E39">
        <w:rPr>
          <w:rFonts w:cstheme="minorHAnsi"/>
          <w:color w:val="000000" w:themeColor="text1"/>
        </w:rPr>
        <w:t>, pozwalających na zaoszczędzenie kosztów eksploatacji wykonanego przedmiotu umowy lub umożliwiające uzyskanie lepszej jakości robót, jeśli nie zwiększy to kosztów realizacji przedmiotu umowy;</w:t>
      </w:r>
    </w:p>
    <w:p w14:paraId="5699A47B" w14:textId="7E1F275B" w:rsidR="008958A9" w:rsidRPr="00C83E39" w:rsidRDefault="008958A9" w:rsidP="00157DF6">
      <w:pPr>
        <w:pStyle w:val="Akapitzlist"/>
        <w:numPr>
          <w:ilvl w:val="0"/>
          <w:numId w:val="51"/>
        </w:numPr>
        <w:spacing w:after="0"/>
        <w:ind w:right="159"/>
        <w:contextualSpacing w:val="0"/>
        <w:jc w:val="both"/>
        <w:rPr>
          <w:rFonts w:cstheme="minorHAnsi"/>
          <w:color w:val="000000" w:themeColor="text1"/>
        </w:rPr>
      </w:pPr>
      <w:r w:rsidRPr="00C83E39">
        <w:rPr>
          <w:rFonts w:cstheme="minorHAnsi"/>
          <w:color w:val="000000" w:themeColor="text1"/>
        </w:rPr>
        <w:t xml:space="preserve">możliwością zastosowania technologii wykonania zaprojektowanych robót, pozwalającej </w:t>
      </w:r>
      <w:r w:rsidRPr="00C83E39">
        <w:rPr>
          <w:rFonts w:cstheme="minorHAnsi"/>
          <w:color w:val="000000" w:themeColor="text1"/>
        </w:rPr>
        <w:br/>
        <w:t>na zaoszczędzenie czasu realizacji przedmiotu umowy, kosztów wykonywanych prac lub kosztów eksploatacji wykonanego przedmiotu umowy, jeśli nie zwiększy to kosztów realizacji przedmiotu umowy;</w:t>
      </w:r>
    </w:p>
    <w:p w14:paraId="5F47F10D" w14:textId="2C90B589" w:rsidR="008958A9" w:rsidRPr="00C83E39" w:rsidRDefault="008958A9" w:rsidP="009F6752">
      <w:pPr>
        <w:pStyle w:val="Akapitzlist"/>
        <w:numPr>
          <w:ilvl w:val="0"/>
          <w:numId w:val="51"/>
        </w:numPr>
        <w:spacing w:after="0"/>
        <w:ind w:right="159"/>
        <w:contextualSpacing w:val="0"/>
        <w:jc w:val="both"/>
        <w:rPr>
          <w:rFonts w:cstheme="minorHAnsi"/>
          <w:color w:val="000000" w:themeColor="text1"/>
        </w:rPr>
      </w:pPr>
      <w:r w:rsidRPr="00C83E39">
        <w:rPr>
          <w:rFonts w:cstheme="minorHAnsi"/>
          <w:color w:val="000000" w:themeColor="text1"/>
        </w:rPr>
        <w:t xml:space="preserve">koniecznością zrealizowania przedmiotu umowy przy zastosowaniu innych rozwiązań technicznych lub technologicznych, niż wskazane w </w:t>
      </w:r>
      <w:r w:rsidR="000C231E" w:rsidRPr="00C83E39">
        <w:rPr>
          <w:rFonts w:cstheme="minorHAnsi"/>
          <w:color w:val="000000" w:themeColor="text1"/>
        </w:rPr>
        <w:t xml:space="preserve">Opisie </w:t>
      </w:r>
      <w:r w:rsidR="009F6752" w:rsidRPr="00C83E39">
        <w:rPr>
          <w:rFonts w:cstheme="minorHAnsi"/>
          <w:color w:val="000000" w:themeColor="text1"/>
        </w:rPr>
        <w:t>P</w:t>
      </w:r>
      <w:r w:rsidR="000C231E" w:rsidRPr="00C83E39">
        <w:rPr>
          <w:rFonts w:cstheme="minorHAnsi"/>
          <w:color w:val="000000" w:themeColor="text1"/>
        </w:rPr>
        <w:t xml:space="preserve">rzedmiotu </w:t>
      </w:r>
      <w:r w:rsidR="009F6752" w:rsidRPr="00C83E39">
        <w:rPr>
          <w:rFonts w:cstheme="minorHAnsi"/>
          <w:color w:val="000000" w:themeColor="text1"/>
        </w:rPr>
        <w:t>Z</w:t>
      </w:r>
      <w:r w:rsidRPr="00C83E39">
        <w:rPr>
          <w:rFonts w:cstheme="minorHAnsi"/>
          <w:color w:val="000000" w:themeColor="text1"/>
        </w:rPr>
        <w:t xml:space="preserve">amówienia w sytuacji, gdyby zastosowanie przewidzianych rozwiązań groziło niewykonaniem lub wadliwym wykonaniem przedmiotu umowy, jeśli nie zwiększy to kosztów realizacji przedmiotu umowy </w:t>
      </w:r>
      <w:r w:rsidR="009F6752" w:rsidRPr="00C83E39">
        <w:rPr>
          <w:rFonts w:cstheme="minorHAnsi"/>
          <w:color w:val="000000" w:themeColor="text1"/>
        </w:rPr>
        <w:t>i</w:t>
      </w:r>
      <w:r w:rsidR="00334705" w:rsidRPr="00C83E39">
        <w:rPr>
          <w:rFonts w:cstheme="minorHAnsi"/>
          <w:color w:val="000000" w:themeColor="text1"/>
        </w:rPr>
        <w:t> </w:t>
      </w:r>
      <w:r w:rsidRPr="00C83E39">
        <w:rPr>
          <w:rFonts w:cstheme="minorHAnsi"/>
          <w:color w:val="000000" w:themeColor="text1"/>
        </w:rPr>
        <w:t>nie rodzi konieczności zmiany pozwolenia na budowę;</w:t>
      </w:r>
    </w:p>
    <w:p w14:paraId="2C9FE1D1" w14:textId="5E8DF80E" w:rsidR="008958A9" w:rsidRPr="00C83E39" w:rsidRDefault="008958A9" w:rsidP="00157DF6">
      <w:pPr>
        <w:pStyle w:val="Akapitzlist"/>
        <w:numPr>
          <w:ilvl w:val="0"/>
          <w:numId w:val="51"/>
        </w:numPr>
        <w:spacing w:after="0"/>
        <w:ind w:right="159"/>
        <w:contextualSpacing w:val="0"/>
        <w:jc w:val="both"/>
        <w:rPr>
          <w:rFonts w:cstheme="minorHAnsi"/>
          <w:color w:val="000000" w:themeColor="text1"/>
        </w:rPr>
      </w:pPr>
      <w:r w:rsidRPr="00C83E39">
        <w:rPr>
          <w:rFonts w:cstheme="minorHAnsi"/>
          <w:color w:val="000000" w:themeColor="text1"/>
        </w:rPr>
        <w:t>koniecznością zrealizowania przedmiotu umowy przy zastosowaniu innych rozwiązań technicznych lub materiałowych ze względu</w:t>
      </w:r>
      <w:r w:rsidR="00F62424" w:rsidRPr="00C83E39">
        <w:rPr>
          <w:rFonts w:cstheme="minorHAnsi"/>
          <w:color w:val="000000" w:themeColor="text1"/>
        </w:rPr>
        <w:t xml:space="preserve"> na zmiany obowiązującego prawa;</w:t>
      </w:r>
    </w:p>
    <w:p w14:paraId="6B26E523" w14:textId="2F983B99" w:rsidR="008958A9" w:rsidRPr="00C83E39" w:rsidRDefault="00334705" w:rsidP="009F6752">
      <w:pPr>
        <w:pStyle w:val="Akapitzlist"/>
        <w:numPr>
          <w:ilvl w:val="0"/>
          <w:numId w:val="50"/>
        </w:numPr>
        <w:spacing w:after="0"/>
        <w:ind w:right="159"/>
        <w:contextualSpacing w:val="0"/>
        <w:jc w:val="both"/>
        <w:rPr>
          <w:rFonts w:cstheme="minorHAnsi"/>
          <w:color w:val="000000" w:themeColor="text1"/>
          <w:lang w:val="pl-PL"/>
        </w:rPr>
      </w:pPr>
      <w:r w:rsidRPr="00C83E39">
        <w:rPr>
          <w:rFonts w:cstheme="minorHAnsi"/>
          <w:color w:val="000000" w:themeColor="text1"/>
          <w:lang w:val="pl-PL"/>
        </w:rPr>
        <w:t>konieczności wykonania robót dodatkowych</w:t>
      </w:r>
      <w:r w:rsidR="008958A9" w:rsidRPr="00C83E39">
        <w:rPr>
          <w:rFonts w:cstheme="minorHAnsi"/>
          <w:color w:val="000000" w:themeColor="text1"/>
          <w:lang w:val="pl-PL"/>
        </w:rPr>
        <w:t>, nie wykraczając</w:t>
      </w:r>
      <w:r w:rsidRPr="00C83E39">
        <w:rPr>
          <w:rFonts w:cstheme="minorHAnsi"/>
          <w:color w:val="000000" w:themeColor="text1"/>
          <w:lang w:val="pl-PL"/>
        </w:rPr>
        <w:t>ych</w:t>
      </w:r>
      <w:r w:rsidR="008958A9" w:rsidRPr="00C83E39">
        <w:rPr>
          <w:rFonts w:cstheme="minorHAnsi"/>
          <w:color w:val="000000" w:themeColor="text1"/>
          <w:lang w:val="pl-PL"/>
        </w:rPr>
        <w:t xml:space="preserve"> swoim charakterem poza zakres przedmiotu umowy, których nie można było przewidzieć w chwili </w:t>
      </w:r>
      <w:r w:rsidRPr="00C83E39">
        <w:rPr>
          <w:rFonts w:cstheme="minorHAnsi"/>
          <w:color w:val="000000" w:themeColor="text1"/>
          <w:lang w:val="pl-PL"/>
        </w:rPr>
        <w:t xml:space="preserve">zawarcia umowy, a bez wykonania </w:t>
      </w:r>
      <w:r w:rsidR="008958A9" w:rsidRPr="00C83E39">
        <w:rPr>
          <w:rFonts w:cstheme="minorHAnsi"/>
          <w:color w:val="000000" w:themeColor="text1"/>
          <w:lang w:val="pl-PL"/>
        </w:rPr>
        <w:t>których odbió</w:t>
      </w:r>
      <w:r w:rsidRPr="00C83E39">
        <w:rPr>
          <w:rFonts w:cstheme="minorHAnsi"/>
          <w:color w:val="000000" w:themeColor="text1"/>
          <w:lang w:val="pl-PL"/>
        </w:rPr>
        <w:t xml:space="preserve">r </w:t>
      </w:r>
      <w:r w:rsidR="008958A9" w:rsidRPr="00C83E39">
        <w:rPr>
          <w:rFonts w:cstheme="minorHAnsi"/>
          <w:color w:val="000000" w:themeColor="text1"/>
          <w:lang w:val="pl-PL"/>
        </w:rPr>
        <w:t>i eksploatacja przedmiotu umowy nie jest możliwa zgodnie z jego przeznaczeniem</w:t>
      </w:r>
      <w:r w:rsidR="00F62424" w:rsidRPr="00C83E39">
        <w:rPr>
          <w:rFonts w:cstheme="minorHAnsi"/>
          <w:color w:val="000000" w:themeColor="text1"/>
          <w:lang w:val="pl-PL"/>
        </w:rPr>
        <w:t xml:space="preserve"> na zasadach określonych w art. 455 ust. 1 pkt 3 ustawy Pzp</w:t>
      </w:r>
      <w:r w:rsidR="008958A9" w:rsidRPr="00C83E39">
        <w:rPr>
          <w:rFonts w:cstheme="minorHAnsi"/>
          <w:color w:val="000000" w:themeColor="text1"/>
          <w:lang w:val="pl-PL"/>
        </w:rPr>
        <w:t>; za roboty dodatkowe będą uznane roboty, które nie zostały określ</w:t>
      </w:r>
      <w:r w:rsidR="00F62424" w:rsidRPr="00C83E39">
        <w:rPr>
          <w:rFonts w:cstheme="minorHAnsi"/>
          <w:color w:val="000000" w:themeColor="text1"/>
          <w:lang w:val="pl-PL"/>
        </w:rPr>
        <w:t xml:space="preserve">one w Załączniku nr 1 do umowy </w:t>
      </w:r>
      <w:r w:rsidR="008958A9" w:rsidRPr="00C83E39">
        <w:rPr>
          <w:rFonts w:cstheme="minorHAnsi"/>
          <w:color w:val="000000" w:themeColor="text1"/>
          <w:lang w:val="pl-PL"/>
        </w:rPr>
        <w:t xml:space="preserve">- Opis </w:t>
      </w:r>
      <w:r w:rsidRPr="00C83E39">
        <w:rPr>
          <w:rFonts w:cstheme="minorHAnsi"/>
          <w:color w:val="000000" w:themeColor="text1"/>
          <w:lang w:val="pl-PL"/>
        </w:rPr>
        <w:t>P</w:t>
      </w:r>
      <w:r w:rsidR="008958A9" w:rsidRPr="00C83E39">
        <w:rPr>
          <w:rFonts w:cstheme="minorHAnsi"/>
          <w:color w:val="000000" w:themeColor="text1"/>
          <w:lang w:val="pl-PL"/>
        </w:rPr>
        <w:t xml:space="preserve">rzedmiotu </w:t>
      </w:r>
      <w:r w:rsidRPr="00C83E39">
        <w:rPr>
          <w:rFonts w:cstheme="minorHAnsi"/>
          <w:color w:val="000000" w:themeColor="text1"/>
          <w:lang w:val="pl-PL"/>
        </w:rPr>
        <w:t>Z</w:t>
      </w:r>
      <w:r w:rsidR="008958A9" w:rsidRPr="00C83E39">
        <w:rPr>
          <w:rFonts w:cstheme="minorHAnsi"/>
          <w:color w:val="000000" w:themeColor="text1"/>
          <w:lang w:val="pl-PL"/>
        </w:rPr>
        <w:t>amówienia</w:t>
      </w:r>
      <w:r w:rsidRPr="00C83E39">
        <w:rPr>
          <w:rFonts w:cstheme="minorHAnsi"/>
          <w:color w:val="000000" w:themeColor="text1"/>
          <w:lang w:val="pl-PL"/>
        </w:rPr>
        <w:t xml:space="preserve"> lub Załączniku nr 2 do umowy – Dokumentacja Budowlana</w:t>
      </w:r>
      <w:r w:rsidR="008958A9" w:rsidRPr="00C83E39">
        <w:rPr>
          <w:rFonts w:cstheme="minorHAnsi"/>
          <w:color w:val="000000" w:themeColor="text1"/>
          <w:lang w:val="pl-PL"/>
        </w:rPr>
        <w:t>, lecz są niezbędne do wykonania zgodnie z zasadami wiedzy technicznej oraz technologii realizacji robót, bądź te, które wynikają z rozbieżności pomiędzy projektami wykonawczymi</w:t>
      </w:r>
      <w:r w:rsidR="00F62424" w:rsidRPr="00C83E39">
        <w:rPr>
          <w:rFonts w:cstheme="minorHAnsi"/>
          <w:color w:val="000000" w:themeColor="text1"/>
          <w:lang w:val="pl-PL"/>
        </w:rPr>
        <w:t>.</w:t>
      </w:r>
    </w:p>
    <w:p w14:paraId="7E33343F" w14:textId="2FD44547" w:rsidR="00CA0968" w:rsidRPr="00C83E39" w:rsidRDefault="00CA0968" w:rsidP="00CA0968">
      <w:pPr>
        <w:pStyle w:val="Akapitzlist"/>
        <w:spacing w:after="0"/>
        <w:ind w:right="159"/>
        <w:contextualSpacing w:val="0"/>
        <w:jc w:val="both"/>
        <w:rPr>
          <w:rFonts w:cstheme="minorHAnsi"/>
          <w:color w:val="000000" w:themeColor="text1"/>
          <w:lang w:val="pl-PL"/>
        </w:rPr>
      </w:pPr>
    </w:p>
    <w:p w14:paraId="1DAE7802" w14:textId="24D5B411" w:rsidR="00D71DC6" w:rsidRPr="00C83E39" w:rsidRDefault="000C231E" w:rsidP="00B26E50">
      <w:pPr>
        <w:pStyle w:val="Akapitzlist"/>
        <w:widowControl/>
        <w:numPr>
          <w:ilvl w:val="0"/>
          <w:numId w:val="33"/>
        </w:numPr>
        <w:autoSpaceDE w:val="0"/>
        <w:autoSpaceDN w:val="0"/>
        <w:spacing w:after="0" w:line="259" w:lineRule="auto"/>
        <w:jc w:val="both"/>
        <w:rPr>
          <w:rFonts w:ascii="Calibri" w:eastAsia="Calibri" w:hAnsi="Calibri" w:cs="Calibri"/>
          <w:lang w:val="pl-PL"/>
        </w:rPr>
      </w:pPr>
      <w:r w:rsidRPr="00C83E39">
        <w:rPr>
          <w:rFonts w:cstheme="minorHAnsi"/>
          <w:lang w:val="pl-PL"/>
        </w:rPr>
        <w:t>Dokonanie zmian, o których mowa w u</w:t>
      </w:r>
      <w:r w:rsidR="009F6752" w:rsidRPr="00C83E39">
        <w:rPr>
          <w:rFonts w:cstheme="minorHAnsi"/>
          <w:lang w:val="pl-PL"/>
        </w:rPr>
        <w:t>st. 6</w:t>
      </w:r>
      <w:r w:rsidR="008958A9" w:rsidRPr="00C83E39">
        <w:rPr>
          <w:rFonts w:cstheme="minorHAnsi"/>
          <w:lang w:val="pl-PL"/>
        </w:rPr>
        <w:t xml:space="preserve"> </w:t>
      </w:r>
      <w:r w:rsidR="008B172E" w:rsidRPr="00C83E39">
        <w:rPr>
          <w:rFonts w:cstheme="minorHAnsi"/>
          <w:lang w:val="pl-PL"/>
        </w:rPr>
        <w:t xml:space="preserve"> </w:t>
      </w:r>
      <w:r w:rsidR="008958A9" w:rsidRPr="00C83E39">
        <w:rPr>
          <w:rFonts w:cstheme="minorHAnsi"/>
          <w:lang w:val="pl-PL"/>
        </w:rPr>
        <w:t>może nastąpić wyłącznie na pod</w:t>
      </w:r>
      <w:r w:rsidRPr="00C83E39">
        <w:rPr>
          <w:rFonts w:cstheme="minorHAnsi"/>
          <w:lang w:val="pl-PL"/>
        </w:rPr>
        <w:t>stawie aneksu do umowy, który</w:t>
      </w:r>
      <w:r w:rsidR="008958A9" w:rsidRPr="00C83E39">
        <w:rPr>
          <w:rFonts w:cstheme="minorHAnsi"/>
          <w:lang w:val="pl-PL"/>
        </w:rPr>
        <w:t xml:space="preserve"> poprzedzać będzie sporządzony przez Wykonawcę protokół konieczności, zaakceptowany przez </w:t>
      </w:r>
      <w:r w:rsidR="00646014" w:rsidRPr="00C83E39">
        <w:rPr>
          <w:rFonts w:cstheme="minorHAnsi"/>
          <w:lang w:val="pl-PL"/>
        </w:rPr>
        <w:t>Inwestora Zastępczego i gdy to niezbędne, Projektanta</w:t>
      </w:r>
      <w:r w:rsidR="009F6752" w:rsidRPr="00C83E39">
        <w:rPr>
          <w:rStyle w:val="Odwoaniedokomentarza"/>
        </w:rPr>
        <w:t>.</w:t>
      </w:r>
      <w:r w:rsidR="008958A9" w:rsidRPr="00C83E39">
        <w:rPr>
          <w:rFonts w:cstheme="minorHAnsi"/>
          <w:lang w:val="pl-PL"/>
        </w:rPr>
        <w:t xml:space="preserve"> Protokół konieczności może zostać sporządzony wyłącznie po udzieleniu pisemnej zgody Zamawiającego na dokonanie zmiany spos</w:t>
      </w:r>
      <w:r w:rsidR="009F6752" w:rsidRPr="00C83E39">
        <w:rPr>
          <w:rFonts w:cstheme="minorHAnsi"/>
          <w:lang w:val="pl-PL"/>
        </w:rPr>
        <w:t>obu świadczenia, o </w:t>
      </w:r>
      <w:r w:rsidR="008958A9" w:rsidRPr="00C83E39">
        <w:rPr>
          <w:rFonts w:cstheme="minorHAnsi"/>
          <w:lang w:val="pl-PL"/>
        </w:rPr>
        <w:t xml:space="preserve">którą z wnioskiem wystąpił Wykonawca. </w:t>
      </w:r>
      <w:r w:rsidR="00D71DC6" w:rsidRPr="00C83E39">
        <w:rPr>
          <w:rFonts w:ascii="Calibri" w:eastAsia="Calibri" w:hAnsi="Calibri" w:cs="Calibri"/>
          <w:lang w:val="pl-PL"/>
        </w:rPr>
        <w:t>Przed skierowa</w:t>
      </w:r>
      <w:r w:rsidR="009F6752" w:rsidRPr="00C83E39">
        <w:rPr>
          <w:rFonts w:ascii="Calibri" w:eastAsia="Calibri" w:hAnsi="Calibri" w:cs="Calibri"/>
          <w:lang w:val="pl-PL"/>
        </w:rPr>
        <w:t>niem do Zamawiającego wniosku o </w:t>
      </w:r>
      <w:r w:rsidR="00D71DC6" w:rsidRPr="00C83E39">
        <w:rPr>
          <w:rFonts w:ascii="Calibri" w:eastAsia="Calibri" w:hAnsi="Calibri" w:cs="Calibri"/>
          <w:lang w:val="pl-PL"/>
        </w:rPr>
        <w:t>dokonanie zmian, o których mowa w ust. 5-6</w:t>
      </w:r>
      <w:r w:rsidR="009F6752" w:rsidRPr="00C83E39">
        <w:rPr>
          <w:rFonts w:ascii="Calibri" w:eastAsia="Calibri" w:hAnsi="Calibri" w:cs="Calibri"/>
          <w:lang w:val="pl-PL"/>
        </w:rPr>
        <w:t>,</w:t>
      </w:r>
      <w:r w:rsidR="00D71DC6" w:rsidRPr="00C83E39">
        <w:rPr>
          <w:rFonts w:ascii="Calibri" w:eastAsia="Calibri" w:hAnsi="Calibri" w:cs="Calibri"/>
          <w:lang w:val="pl-PL"/>
        </w:rPr>
        <w:t xml:space="preserve"> Wykonawca winien uzyskać opinię Inwestora Zastępczego co do proponowanych zmian, a ponadto, jeżeli dotyczą one</w:t>
      </w:r>
      <w:r w:rsidR="009F6752" w:rsidRPr="00C83E39">
        <w:rPr>
          <w:rFonts w:ascii="Calibri" w:eastAsia="Calibri" w:hAnsi="Calibri" w:cs="Calibri"/>
          <w:lang w:val="pl-PL"/>
        </w:rPr>
        <w:t xml:space="preserve"> zmian technologicznych, o </w:t>
      </w:r>
      <w:r w:rsidR="00D71DC6" w:rsidRPr="00C83E39">
        <w:rPr>
          <w:rFonts w:ascii="Calibri" w:eastAsia="Calibri" w:hAnsi="Calibri" w:cs="Calibri"/>
          <w:lang w:val="pl-PL"/>
        </w:rPr>
        <w:t xml:space="preserve">których mowa w ust. 6 pkt 2, również autora Dokumentacji </w:t>
      </w:r>
      <w:r w:rsidR="00B26E50" w:rsidRPr="00C83E39">
        <w:rPr>
          <w:rFonts w:ascii="Calibri" w:eastAsia="Calibri" w:hAnsi="Calibri" w:cs="Calibri"/>
          <w:lang w:val="pl-PL"/>
        </w:rPr>
        <w:t>Budowlanej</w:t>
      </w:r>
      <w:r w:rsidR="00D71DC6" w:rsidRPr="00C83E39">
        <w:rPr>
          <w:rFonts w:ascii="Calibri" w:eastAsia="Calibri" w:hAnsi="Calibri" w:cs="Calibri"/>
          <w:lang w:val="pl-PL"/>
        </w:rPr>
        <w:t>.</w:t>
      </w:r>
    </w:p>
    <w:p w14:paraId="3A106BD9" w14:textId="4A7BB07A" w:rsidR="008958A9" w:rsidRPr="00C83E39" w:rsidRDefault="008958A9" w:rsidP="00B26E50">
      <w:pPr>
        <w:pStyle w:val="Akapitzlist"/>
        <w:numPr>
          <w:ilvl w:val="0"/>
          <w:numId w:val="33"/>
        </w:numPr>
        <w:spacing w:after="0"/>
        <w:ind w:right="159"/>
        <w:contextualSpacing w:val="0"/>
        <w:jc w:val="both"/>
        <w:rPr>
          <w:rFonts w:cstheme="minorHAnsi"/>
          <w:lang w:val="pl-PL"/>
        </w:rPr>
      </w:pPr>
      <w:r w:rsidRPr="00C83E39">
        <w:rPr>
          <w:rFonts w:cstheme="minorHAnsi"/>
          <w:lang w:val="pl-PL"/>
        </w:rPr>
        <w:t xml:space="preserve">W przypadku, gdy o dokonanie zmian umowy, o których mowa w ust. </w:t>
      </w:r>
      <w:r w:rsidR="00B26E50" w:rsidRPr="00C83E39">
        <w:rPr>
          <w:rFonts w:cstheme="minorHAnsi"/>
          <w:lang w:val="pl-PL"/>
        </w:rPr>
        <w:t>6</w:t>
      </w:r>
      <w:r w:rsidR="00073B29" w:rsidRPr="00C83E39">
        <w:rPr>
          <w:rFonts w:cstheme="minorHAnsi"/>
          <w:lang w:val="pl-PL"/>
        </w:rPr>
        <w:t>,</w:t>
      </w:r>
      <w:r w:rsidRPr="00C83E39">
        <w:rPr>
          <w:rFonts w:cstheme="minorHAnsi"/>
          <w:lang w:val="pl-PL"/>
        </w:rPr>
        <w:t xml:space="preserve"> wnioskował będzie Zamawiający, Wykonawca dokona wyceny tej zmiany</w:t>
      </w:r>
      <w:r w:rsidR="007C53EE" w:rsidRPr="00C83E39">
        <w:rPr>
          <w:rFonts w:cstheme="minorHAnsi"/>
          <w:lang w:val="pl-PL"/>
        </w:rPr>
        <w:t>, która podlega weryfikacji Inwestora Zastępczego</w:t>
      </w:r>
      <w:r w:rsidR="00413205" w:rsidRPr="00C83E39">
        <w:rPr>
          <w:rFonts w:cstheme="minorHAnsi"/>
          <w:lang w:val="pl-PL"/>
        </w:rPr>
        <w:t>.</w:t>
      </w:r>
      <w:r w:rsidRPr="00C83E39">
        <w:rPr>
          <w:rFonts w:cstheme="minorHAnsi"/>
          <w:lang w:val="pl-PL"/>
        </w:rPr>
        <w:t xml:space="preserve"> </w:t>
      </w:r>
    </w:p>
    <w:p w14:paraId="1EEEEC50" w14:textId="19F049CC" w:rsidR="008958A9" w:rsidRPr="00C83E39" w:rsidRDefault="008958A9" w:rsidP="00157DF6">
      <w:pPr>
        <w:pStyle w:val="Akapitzlist"/>
        <w:numPr>
          <w:ilvl w:val="0"/>
          <w:numId w:val="33"/>
        </w:numPr>
        <w:spacing w:after="0"/>
        <w:ind w:right="159"/>
        <w:contextualSpacing w:val="0"/>
        <w:jc w:val="both"/>
        <w:rPr>
          <w:rFonts w:cstheme="minorHAnsi"/>
          <w:color w:val="000000" w:themeColor="text1"/>
          <w:lang w:val="pl-PL"/>
        </w:rPr>
      </w:pPr>
      <w:r w:rsidRPr="00C83E39">
        <w:rPr>
          <w:rFonts w:cstheme="minorHAnsi"/>
          <w:color w:val="000000" w:themeColor="text1"/>
          <w:lang w:val="pl-PL"/>
        </w:rPr>
        <w:t>W przypadku zaakceptowania przez Zamawiającego przedłożonej wyceny zmiany umowy, sporządzony zostanie protokół konieczności stanowiący podstawę sporządzenia aneksu do umowy.</w:t>
      </w:r>
    </w:p>
    <w:p w14:paraId="58B716F2" w14:textId="69F97308" w:rsidR="00602575" w:rsidRPr="00C83E39" w:rsidRDefault="002B5ECD" w:rsidP="00157DF6">
      <w:pPr>
        <w:pStyle w:val="Akapitzlist"/>
        <w:numPr>
          <w:ilvl w:val="0"/>
          <w:numId w:val="33"/>
        </w:numPr>
        <w:spacing w:after="0"/>
        <w:ind w:right="159"/>
        <w:contextualSpacing w:val="0"/>
        <w:jc w:val="both"/>
        <w:rPr>
          <w:rFonts w:cstheme="minorHAnsi"/>
          <w:color w:val="000000" w:themeColor="text1"/>
          <w:lang w:val="pl-PL"/>
        </w:rPr>
      </w:pPr>
      <w:r w:rsidRPr="00C83E39">
        <w:rPr>
          <w:rFonts w:cstheme="minorHAnsi"/>
          <w:color w:val="000000" w:themeColor="text1"/>
          <w:lang w:val="pl-PL"/>
        </w:rPr>
        <w:t xml:space="preserve">Strony zobowiązane są wzajemne informować się o każdym wystąpieniu okoliczności określonych </w:t>
      </w:r>
      <w:r w:rsidR="007E1DD4" w:rsidRPr="00C83E39">
        <w:rPr>
          <w:rFonts w:cstheme="minorHAnsi"/>
          <w:color w:val="000000" w:themeColor="text1"/>
          <w:lang w:val="pl-PL"/>
        </w:rPr>
        <w:br/>
      </w:r>
      <w:r w:rsidRPr="00C83E39">
        <w:rPr>
          <w:rFonts w:cstheme="minorHAnsi"/>
          <w:color w:val="000000" w:themeColor="text1"/>
          <w:lang w:val="pl-PL"/>
        </w:rPr>
        <w:t>w ust. 1-</w:t>
      </w:r>
      <w:r w:rsidR="00E763F2" w:rsidRPr="00C83E39">
        <w:rPr>
          <w:rFonts w:cstheme="minorHAnsi"/>
          <w:color w:val="000000" w:themeColor="text1"/>
          <w:lang w:val="pl-PL"/>
        </w:rPr>
        <w:t>6</w:t>
      </w:r>
      <w:r w:rsidRPr="00C83E39">
        <w:rPr>
          <w:rFonts w:cstheme="minorHAnsi"/>
          <w:color w:val="000000" w:themeColor="text1"/>
          <w:lang w:val="pl-PL"/>
        </w:rPr>
        <w:t xml:space="preserve"> niezwłocznie w formie pisemnej lub w formie elektronicznej za pośrednictwem poczty elektronicznej w sposób określony w § 19 ust. 6.</w:t>
      </w:r>
    </w:p>
    <w:p w14:paraId="3E10F999" w14:textId="1998C47B" w:rsidR="002B5ECD" w:rsidRPr="00C83E39" w:rsidRDefault="002B5ECD" w:rsidP="00157DF6">
      <w:pPr>
        <w:pStyle w:val="Akapitzlist"/>
        <w:numPr>
          <w:ilvl w:val="0"/>
          <w:numId w:val="33"/>
        </w:numPr>
        <w:spacing w:after="0"/>
        <w:ind w:right="159"/>
        <w:contextualSpacing w:val="0"/>
        <w:jc w:val="both"/>
        <w:rPr>
          <w:rFonts w:cstheme="minorHAnsi"/>
          <w:color w:val="000000" w:themeColor="text1"/>
          <w:lang w:val="pl-PL"/>
        </w:rPr>
      </w:pPr>
      <w:r w:rsidRPr="00C83E39">
        <w:rPr>
          <w:rFonts w:cstheme="minorHAnsi"/>
          <w:color w:val="000000" w:themeColor="text1"/>
          <w:lang w:val="pl-PL"/>
        </w:rPr>
        <w:t xml:space="preserve">Zmiana postanowień zawartej umowy może nastąpić wyłącznie za zgodą obu Stron wyrażoną </w:t>
      </w:r>
      <w:r w:rsidR="007E1DD4" w:rsidRPr="00C83E39">
        <w:rPr>
          <w:rFonts w:cstheme="minorHAnsi"/>
          <w:color w:val="000000" w:themeColor="text1"/>
          <w:lang w:val="pl-PL"/>
        </w:rPr>
        <w:br/>
      </w:r>
      <w:r w:rsidRPr="00C83E39">
        <w:rPr>
          <w:rFonts w:cstheme="minorHAnsi"/>
          <w:color w:val="000000" w:themeColor="text1"/>
          <w:lang w:val="pl-PL"/>
        </w:rPr>
        <w:t>w formie pisemnej lub w formie elektronicznej w drodze aneksu do umowy, pod rygorem nieważności.</w:t>
      </w:r>
    </w:p>
    <w:p w14:paraId="765A6C31" w14:textId="1239E4DC" w:rsidR="002B5ECD" w:rsidRPr="00C83E39" w:rsidRDefault="002B5ECD" w:rsidP="00157DF6">
      <w:pPr>
        <w:pStyle w:val="Akapitzlist"/>
        <w:numPr>
          <w:ilvl w:val="0"/>
          <w:numId w:val="33"/>
        </w:numPr>
        <w:spacing w:after="0"/>
        <w:ind w:right="159"/>
        <w:contextualSpacing w:val="0"/>
        <w:jc w:val="both"/>
        <w:rPr>
          <w:rFonts w:cstheme="minorHAnsi"/>
          <w:color w:val="000000" w:themeColor="text1"/>
          <w:lang w:val="pl-PL"/>
        </w:rPr>
      </w:pPr>
      <w:r w:rsidRPr="00C83E39">
        <w:rPr>
          <w:rFonts w:cstheme="minorHAnsi"/>
          <w:color w:val="000000" w:themeColor="text1"/>
          <w:lang w:val="pl-PL"/>
        </w:rPr>
        <w:t xml:space="preserve">Aneks do umowy zawarty w związku z zaistnieniem okoliczności, o których mowa w ust. </w:t>
      </w:r>
      <w:r w:rsidR="00BC241C" w:rsidRPr="00C83E39">
        <w:rPr>
          <w:rFonts w:cstheme="minorHAnsi"/>
          <w:color w:val="000000" w:themeColor="text1"/>
          <w:lang w:val="pl-PL"/>
        </w:rPr>
        <w:t>3</w:t>
      </w:r>
      <w:r w:rsidRPr="00C83E39">
        <w:rPr>
          <w:rFonts w:cstheme="minorHAnsi"/>
          <w:color w:val="000000" w:themeColor="text1"/>
          <w:lang w:val="pl-PL"/>
        </w:rPr>
        <w:t xml:space="preserve"> pkt 1 będzie obowiązywał od dnia jego zawarcia ze skutkiem od dnia wejścia w życie zmian przepisów będących podstawą do zmiany postanowień umowy.</w:t>
      </w:r>
    </w:p>
    <w:p w14:paraId="19082B40" w14:textId="14B66D2A" w:rsidR="002B5ECD" w:rsidRPr="00C83E39" w:rsidRDefault="002B5ECD" w:rsidP="00157DF6">
      <w:pPr>
        <w:pStyle w:val="Akapitzlist"/>
        <w:numPr>
          <w:ilvl w:val="0"/>
          <w:numId w:val="33"/>
        </w:numPr>
        <w:spacing w:after="0"/>
        <w:ind w:right="159"/>
        <w:contextualSpacing w:val="0"/>
        <w:jc w:val="both"/>
        <w:rPr>
          <w:rFonts w:cstheme="minorHAnsi"/>
          <w:color w:val="000000" w:themeColor="text1"/>
          <w:lang w:val="pl-PL"/>
        </w:rPr>
      </w:pPr>
      <w:r w:rsidRPr="00C83E39">
        <w:rPr>
          <w:rFonts w:cstheme="minorHAnsi"/>
          <w:color w:val="000000" w:themeColor="text1"/>
          <w:lang w:val="pl-PL"/>
        </w:rPr>
        <w:lastRenderedPageBreak/>
        <w:t xml:space="preserve">Wniosek o zmianę postanowień zawartej umowy musi być złożony na piśmie i w zależności </w:t>
      </w:r>
      <w:r w:rsidR="007E1DD4" w:rsidRPr="00C83E39">
        <w:rPr>
          <w:rFonts w:cstheme="minorHAnsi"/>
          <w:color w:val="000000" w:themeColor="text1"/>
          <w:lang w:val="pl-PL"/>
        </w:rPr>
        <w:br/>
      </w:r>
      <w:r w:rsidRPr="00C83E39">
        <w:rPr>
          <w:rFonts w:cstheme="minorHAnsi"/>
          <w:color w:val="000000" w:themeColor="text1"/>
          <w:lang w:val="pl-PL"/>
        </w:rPr>
        <w:t xml:space="preserve">od charakteru przesłanek powinien zawierać: </w:t>
      </w:r>
    </w:p>
    <w:p w14:paraId="5A327CA4" w14:textId="4C439AAD" w:rsidR="002B5ECD" w:rsidRPr="00C83E39" w:rsidRDefault="007C53EE" w:rsidP="00157DF6">
      <w:pPr>
        <w:pStyle w:val="Akapitzlist"/>
        <w:numPr>
          <w:ilvl w:val="0"/>
          <w:numId w:val="35"/>
        </w:numPr>
        <w:spacing w:after="0"/>
        <w:ind w:right="159"/>
        <w:contextualSpacing w:val="0"/>
        <w:jc w:val="both"/>
        <w:rPr>
          <w:rFonts w:cstheme="minorHAnsi"/>
          <w:lang w:val="pl-PL"/>
        </w:rPr>
      </w:pPr>
      <w:r w:rsidRPr="00C83E39">
        <w:rPr>
          <w:rFonts w:cstheme="minorHAnsi"/>
          <w:lang w:val="pl-PL"/>
        </w:rPr>
        <w:t xml:space="preserve">opis propozycji zmian, w tym </w:t>
      </w:r>
      <w:r w:rsidR="002B5ECD" w:rsidRPr="00C83E39">
        <w:rPr>
          <w:rFonts w:cstheme="minorHAnsi"/>
          <w:lang w:val="pl-PL"/>
        </w:rPr>
        <w:t xml:space="preserve">dokumenty określające rodzaj, lokalizację i zakres robót dodatkowych, </w:t>
      </w:r>
      <w:r w:rsidR="001E709C" w:rsidRPr="00C83E39">
        <w:rPr>
          <w:rFonts w:cstheme="minorHAnsi"/>
          <w:lang w:val="pl-PL"/>
        </w:rPr>
        <w:t>o których mowa w art. 455 ust. 1 pkt 3 ustawy Pzp;</w:t>
      </w:r>
    </w:p>
    <w:p w14:paraId="24FB228A" w14:textId="51ED956C" w:rsidR="002B5ECD" w:rsidRPr="00C83E39" w:rsidRDefault="002B5ECD" w:rsidP="00157DF6">
      <w:pPr>
        <w:pStyle w:val="Akapitzlist"/>
        <w:numPr>
          <w:ilvl w:val="0"/>
          <w:numId w:val="35"/>
        </w:numPr>
        <w:spacing w:after="0"/>
        <w:ind w:right="159"/>
        <w:contextualSpacing w:val="0"/>
        <w:jc w:val="both"/>
        <w:rPr>
          <w:rFonts w:cstheme="minorHAnsi"/>
          <w:lang w:val="pl-PL"/>
        </w:rPr>
      </w:pPr>
      <w:r w:rsidRPr="00C83E39">
        <w:rPr>
          <w:rFonts w:cstheme="minorHAnsi"/>
          <w:lang w:val="pl-PL"/>
        </w:rPr>
        <w:t>uzasadnienie</w:t>
      </w:r>
      <w:r w:rsidR="007C53EE" w:rsidRPr="00C83E39">
        <w:rPr>
          <w:rFonts w:cstheme="minorHAnsi"/>
          <w:lang w:val="pl-PL"/>
        </w:rPr>
        <w:t xml:space="preserve"> zmian, </w:t>
      </w:r>
      <w:r w:rsidRPr="00C83E39">
        <w:rPr>
          <w:rFonts w:cstheme="minorHAnsi"/>
          <w:lang w:val="pl-PL"/>
        </w:rPr>
        <w:t>konieczności wykonania robót</w:t>
      </w:r>
      <w:r w:rsidR="00A062F2" w:rsidRPr="00C83E39">
        <w:rPr>
          <w:rFonts w:cstheme="minorHAnsi"/>
          <w:lang w:val="pl-PL"/>
        </w:rPr>
        <w:t>;</w:t>
      </w:r>
    </w:p>
    <w:p w14:paraId="3D6D3941" w14:textId="25D5AAF7" w:rsidR="002B5ECD" w:rsidRPr="00C83E39" w:rsidRDefault="002B5ECD" w:rsidP="00B26E50">
      <w:pPr>
        <w:pStyle w:val="Akapitzlist"/>
        <w:numPr>
          <w:ilvl w:val="0"/>
          <w:numId w:val="35"/>
        </w:numPr>
        <w:spacing w:after="0"/>
        <w:ind w:right="159"/>
        <w:contextualSpacing w:val="0"/>
        <w:jc w:val="both"/>
        <w:rPr>
          <w:rFonts w:cstheme="minorHAnsi"/>
          <w:lang w:val="pl-PL"/>
        </w:rPr>
      </w:pPr>
      <w:r w:rsidRPr="00C83E39">
        <w:rPr>
          <w:rFonts w:cstheme="minorHAnsi"/>
          <w:lang w:val="pl-PL"/>
        </w:rPr>
        <w:t>pozwolenia, uzgodnienia, i opinie wymagane przepisami prawa</w:t>
      </w:r>
      <w:r w:rsidR="007C53EE" w:rsidRPr="00C83E39">
        <w:rPr>
          <w:rFonts w:cstheme="minorHAnsi"/>
          <w:lang w:val="pl-PL"/>
        </w:rPr>
        <w:t xml:space="preserve">, </w:t>
      </w:r>
      <w:r w:rsidR="007C53EE" w:rsidRPr="00C83E39">
        <w:rPr>
          <w:rFonts w:ascii="Calibri" w:eastAsia="Calibri" w:hAnsi="Calibri" w:cs="Calibri"/>
          <w:lang w:val="pl-PL"/>
        </w:rPr>
        <w:t xml:space="preserve">rysunki zamienne sporządzone bądź zaakceptowane przez Projektanta, jeżeli zmiana wymaga dokonania zmian w Dokumentacji </w:t>
      </w:r>
      <w:r w:rsidR="00B26E50" w:rsidRPr="00C83E39">
        <w:rPr>
          <w:rFonts w:ascii="Calibri" w:eastAsia="Calibri" w:hAnsi="Calibri" w:cs="Calibri"/>
          <w:lang w:val="pl-PL"/>
        </w:rPr>
        <w:t>Budowlanej</w:t>
      </w:r>
      <w:r w:rsidR="00A062F2" w:rsidRPr="00C83E39">
        <w:rPr>
          <w:rFonts w:cstheme="minorHAnsi"/>
          <w:lang w:val="pl-PL"/>
        </w:rPr>
        <w:t>;</w:t>
      </w:r>
    </w:p>
    <w:p w14:paraId="70F62993" w14:textId="4A761A33" w:rsidR="00976CB3" w:rsidRPr="00C83E39" w:rsidRDefault="00976CB3" w:rsidP="00976CB3">
      <w:pPr>
        <w:pStyle w:val="Akapitzlist"/>
        <w:numPr>
          <w:ilvl w:val="0"/>
          <w:numId w:val="35"/>
        </w:numPr>
        <w:spacing w:after="0"/>
        <w:ind w:right="159"/>
        <w:jc w:val="both"/>
        <w:rPr>
          <w:rFonts w:cstheme="minorHAnsi"/>
          <w:lang w:val="pl-PL"/>
        </w:rPr>
      </w:pPr>
      <w:r w:rsidRPr="00C83E39">
        <w:rPr>
          <w:rFonts w:cstheme="minorHAnsi"/>
          <w:lang w:val="pl-PL"/>
        </w:rPr>
        <w:t>obliczenie kosztów zmiany w postaci:</w:t>
      </w:r>
    </w:p>
    <w:p w14:paraId="2EA5F2C0" w14:textId="77777777" w:rsidR="00976CB3" w:rsidRPr="00C83E39" w:rsidRDefault="00976CB3" w:rsidP="00B26E50">
      <w:pPr>
        <w:pStyle w:val="Akapitzlist"/>
        <w:numPr>
          <w:ilvl w:val="0"/>
          <w:numId w:val="83"/>
        </w:numPr>
        <w:spacing w:after="0"/>
        <w:ind w:left="993" w:right="159" w:hanging="284"/>
        <w:jc w:val="both"/>
        <w:rPr>
          <w:rFonts w:cstheme="minorHAnsi"/>
          <w:lang w:val="pl-PL"/>
        </w:rPr>
      </w:pPr>
      <w:r w:rsidRPr="00C83E39">
        <w:rPr>
          <w:rFonts w:cstheme="minorHAnsi"/>
          <w:lang w:val="pl-PL"/>
        </w:rPr>
        <w:t>kosztorysu różnicowego dla robót zamiennych lub dodatkowych, w stosunku do  robót  przewidzianych umową, zawierającego wycenę robót  zamiennych lub dodatkowych,</w:t>
      </w:r>
    </w:p>
    <w:p w14:paraId="3B185845" w14:textId="77777777" w:rsidR="00B26E50" w:rsidRPr="00C83E39" w:rsidRDefault="00976CB3" w:rsidP="00B26E50">
      <w:pPr>
        <w:pStyle w:val="Akapitzlist"/>
        <w:numPr>
          <w:ilvl w:val="0"/>
          <w:numId w:val="83"/>
        </w:numPr>
        <w:spacing w:after="0"/>
        <w:ind w:left="993" w:right="159" w:hanging="284"/>
        <w:jc w:val="both"/>
        <w:rPr>
          <w:rFonts w:cstheme="minorHAnsi"/>
          <w:strike/>
          <w:color w:val="000000" w:themeColor="text1"/>
          <w:lang w:val="pl-PL"/>
        </w:rPr>
      </w:pPr>
      <w:r w:rsidRPr="00C83E39">
        <w:rPr>
          <w:rFonts w:cstheme="minorHAnsi"/>
          <w:lang w:val="pl-PL"/>
        </w:rPr>
        <w:t>kosztorysu na roboty zaniechane</w:t>
      </w:r>
      <w:r w:rsidR="00B26E50" w:rsidRPr="00C83E39">
        <w:rPr>
          <w:rFonts w:cstheme="minorHAnsi"/>
          <w:lang w:val="pl-PL"/>
        </w:rPr>
        <w:t>;</w:t>
      </w:r>
    </w:p>
    <w:p w14:paraId="7842BE87" w14:textId="661C8F52" w:rsidR="002B5ECD" w:rsidRPr="00C83E39" w:rsidRDefault="002B5ECD" w:rsidP="00157DF6">
      <w:pPr>
        <w:pStyle w:val="Akapitzlist"/>
        <w:numPr>
          <w:ilvl w:val="0"/>
          <w:numId w:val="35"/>
        </w:numPr>
        <w:spacing w:after="0"/>
        <w:ind w:right="159"/>
        <w:contextualSpacing w:val="0"/>
        <w:jc w:val="both"/>
        <w:rPr>
          <w:rFonts w:cstheme="minorHAnsi"/>
          <w:color w:val="000000" w:themeColor="text1"/>
          <w:lang w:val="pl-PL"/>
        </w:rPr>
      </w:pPr>
      <w:r w:rsidRPr="00C83E39">
        <w:rPr>
          <w:rFonts w:cstheme="minorHAnsi"/>
          <w:color w:val="000000" w:themeColor="text1"/>
          <w:lang w:val="pl-PL"/>
        </w:rPr>
        <w:t>dokumenty i dowody potwierdzające wystąpienie okoliczności, o których mowa w ust. 1-</w:t>
      </w:r>
      <w:r w:rsidR="00E763F2" w:rsidRPr="00C83E39">
        <w:rPr>
          <w:rFonts w:cstheme="minorHAnsi"/>
          <w:color w:val="000000" w:themeColor="text1"/>
          <w:lang w:val="pl-PL"/>
        </w:rPr>
        <w:t>6</w:t>
      </w:r>
      <w:r w:rsidR="004946A5" w:rsidRPr="00C83E39">
        <w:rPr>
          <w:rFonts w:cstheme="minorHAnsi"/>
          <w:color w:val="000000" w:themeColor="text1"/>
          <w:lang w:val="pl-PL"/>
        </w:rPr>
        <w:t>.</w:t>
      </w:r>
    </w:p>
    <w:p w14:paraId="05275183" w14:textId="5E528305" w:rsidR="00976CB3" w:rsidRPr="00C83E39" w:rsidRDefault="00976CB3" w:rsidP="00976CB3">
      <w:pPr>
        <w:pStyle w:val="Akapitzlist"/>
        <w:numPr>
          <w:ilvl w:val="0"/>
          <w:numId w:val="33"/>
        </w:numPr>
        <w:tabs>
          <w:tab w:val="left" w:pos="426"/>
        </w:tabs>
        <w:spacing w:after="0"/>
        <w:ind w:right="159"/>
        <w:jc w:val="both"/>
        <w:rPr>
          <w:rFonts w:cstheme="minorHAnsi"/>
          <w:lang w:val="pl-PL"/>
        </w:rPr>
      </w:pPr>
      <w:r w:rsidRPr="00C83E39">
        <w:rPr>
          <w:rFonts w:cstheme="minorHAnsi"/>
          <w:lang w:val="pl-PL"/>
        </w:rPr>
        <w:t>Kosztorysy, o których mowa w ust. 13 pkt 4:</w:t>
      </w:r>
    </w:p>
    <w:p w14:paraId="506EBEB1" w14:textId="60C96C50" w:rsidR="00976CB3" w:rsidRPr="00C83E39" w:rsidRDefault="00976CB3" w:rsidP="00976CB3">
      <w:pPr>
        <w:pStyle w:val="Akapitzlist"/>
        <w:numPr>
          <w:ilvl w:val="1"/>
          <w:numId w:val="85"/>
        </w:numPr>
        <w:spacing w:after="0"/>
        <w:ind w:left="709" w:right="159"/>
        <w:jc w:val="both"/>
        <w:rPr>
          <w:rFonts w:cstheme="minorHAnsi"/>
          <w:lang w:val="pl-PL"/>
        </w:rPr>
      </w:pPr>
      <w:r w:rsidRPr="00C83E39">
        <w:rPr>
          <w:rFonts w:cstheme="minorHAnsi"/>
          <w:lang w:val="pl-PL"/>
        </w:rPr>
        <w:t>muszą zostać sprawdzone i zaakceptowane przez Inwestora Zastępczego,</w:t>
      </w:r>
    </w:p>
    <w:p w14:paraId="43967DAB" w14:textId="78478C41" w:rsidR="00976CB3" w:rsidRPr="00C83E39" w:rsidRDefault="00976CB3" w:rsidP="008326F3">
      <w:pPr>
        <w:pStyle w:val="Akapitzlist"/>
        <w:numPr>
          <w:ilvl w:val="1"/>
          <w:numId w:val="85"/>
        </w:numPr>
        <w:spacing w:after="0"/>
        <w:ind w:left="709" w:right="159"/>
        <w:jc w:val="both"/>
        <w:rPr>
          <w:rFonts w:cstheme="minorHAnsi"/>
          <w:lang w:val="pl-PL"/>
        </w:rPr>
      </w:pPr>
      <w:r w:rsidRPr="00C83E39">
        <w:rPr>
          <w:rFonts w:cstheme="minorHAnsi"/>
          <w:lang w:val="pl-PL"/>
        </w:rPr>
        <w:t xml:space="preserve">w przypadku robót zamiennych lub zaniechanch powinny zostać opracowane w oparciu o dane wynikające z Harmonogramu oraz kosztorysu ofertowego stanowiącego Załącznik nr </w:t>
      </w:r>
      <w:r w:rsidR="00ED29C4" w:rsidRPr="00C83E39">
        <w:rPr>
          <w:rFonts w:cstheme="minorHAnsi"/>
          <w:lang w:val="pl-PL"/>
        </w:rPr>
        <w:t>6</w:t>
      </w:r>
      <w:r w:rsidRPr="00C83E39">
        <w:rPr>
          <w:rFonts w:cstheme="minorHAnsi"/>
          <w:lang w:val="pl-PL"/>
        </w:rPr>
        <w:t xml:space="preserve"> do niniejszej umowy, w sposób analogiczny do sposobu opracowania kosztorysu powykonawczego określonego w § </w:t>
      </w:r>
      <w:r w:rsidR="008326F3" w:rsidRPr="00C83E39">
        <w:rPr>
          <w:rFonts w:cstheme="minorHAnsi"/>
          <w:lang w:val="pl-PL"/>
        </w:rPr>
        <w:t>15</w:t>
      </w:r>
      <w:r w:rsidRPr="00C83E39">
        <w:rPr>
          <w:rFonts w:cstheme="minorHAnsi"/>
          <w:lang w:val="pl-PL"/>
        </w:rPr>
        <w:t xml:space="preserve">  ust. </w:t>
      </w:r>
      <w:r w:rsidR="008326F3" w:rsidRPr="00C83E39">
        <w:rPr>
          <w:rFonts w:cstheme="minorHAnsi"/>
          <w:lang w:val="pl-PL"/>
        </w:rPr>
        <w:t>10</w:t>
      </w:r>
      <w:r w:rsidRPr="00C83E39">
        <w:rPr>
          <w:rFonts w:cstheme="minorHAnsi"/>
          <w:lang w:val="pl-PL"/>
        </w:rPr>
        <w:t>,</w:t>
      </w:r>
    </w:p>
    <w:p w14:paraId="70B322D7" w14:textId="6C09A36E" w:rsidR="00976CB3" w:rsidRPr="00C83E39" w:rsidRDefault="00976CB3" w:rsidP="00976CB3">
      <w:pPr>
        <w:pStyle w:val="Akapitzlist"/>
        <w:numPr>
          <w:ilvl w:val="1"/>
          <w:numId w:val="85"/>
        </w:numPr>
        <w:spacing w:after="0"/>
        <w:ind w:left="709" w:right="159"/>
        <w:jc w:val="both"/>
        <w:rPr>
          <w:rFonts w:cstheme="minorHAnsi"/>
          <w:lang w:val="pl-PL"/>
        </w:rPr>
      </w:pPr>
      <w:r w:rsidRPr="00C83E39">
        <w:rPr>
          <w:rFonts w:cstheme="minorHAnsi"/>
          <w:lang w:val="pl-PL"/>
        </w:rPr>
        <w:t>w przypadku robót dodatkowych powinny zostać opracowane z zastosowaniem cen nie wyższych niż ceny elementów cenotwórczych wynikające z publikacji wydawnictwa branżowego Sekocenbud z kwartału poprzedzającego datę zlecenia wykonania tych robót.</w:t>
      </w:r>
    </w:p>
    <w:p w14:paraId="08681B72" w14:textId="0D7EEE4E" w:rsidR="002B5ECD" w:rsidRPr="00C83E39" w:rsidRDefault="002B5ECD" w:rsidP="00157DF6">
      <w:pPr>
        <w:pStyle w:val="Akapitzlist"/>
        <w:numPr>
          <w:ilvl w:val="0"/>
          <w:numId w:val="33"/>
        </w:numPr>
        <w:spacing w:after="0"/>
        <w:ind w:right="159"/>
        <w:contextualSpacing w:val="0"/>
        <w:jc w:val="both"/>
        <w:rPr>
          <w:rFonts w:cstheme="minorHAnsi"/>
          <w:color w:val="000000" w:themeColor="text1"/>
          <w:lang w:val="pl-PL"/>
        </w:rPr>
      </w:pPr>
      <w:r w:rsidRPr="00C83E39">
        <w:rPr>
          <w:rFonts w:cstheme="minorHAnsi"/>
          <w:color w:val="000000" w:themeColor="text1"/>
          <w:lang w:val="pl-PL"/>
        </w:rPr>
        <w:t>Zamawiający w trakcie realizacji umowy dopuszcza w każdym czasie zmiany jej treści niepowodujące zm</w:t>
      </w:r>
      <w:r w:rsidR="004B20B7" w:rsidRPr="00C83E39">
        <w:rPr>
          <w:rFonts w:cstheme="minorHAnsi"/>
          <w:color w:val="000000" w:themeColor="text1"/>
          <w:lang w:val="pl-PL"/>
        </w:rPr>
        <w:t>iany treści oferty, na podstawie</w:t>
      </w:r>
      <w:r w:rsidRPr="00C83E39">
        <w:rPr>
          <w:rFonts w:cstheme="minorHAnsi"/>
          <w:color w:val="000000" w:themeColor="text1"/>
          <w:lang w:val="pl-PL"/>
        </w:rPr>
        <w:t xml:space="preserve"> której wybrano Wykonawcę, tj. dotyczące zmian treści umowy niezwiązanych z wyborem Wykonawcy (np. zmiana konta bankowego, zmiana danych teleadresowych, zmiana osób wskazanych do kontaktów między </w:t>
      </w:r>
      <w:r w:rsidR="001344F5" w:rsidRPr="00C83E39">
        <w:rPr>
          <w:rFonts w:cstheme="minorHAnsi"/>
          <w:color w:val="000000" w:themeColor="text1"/>
          <w:lang w:val="pl-PL"/>
        </w:rPr>
        <w:t>S</w:t>
      </w:r>
      <w:r w:rsidRPr="00C83E39">
        <w:rPr>
          <w:rFonts w:cstheme="minorHAnsi"/>
          <w:color w:val="000000" w:themeColor="text1"/>
          <w:lang w:val="pl-PL"/>
        </w:rPr>
        <w:t xml:space="preserve">tronami, itp.). O takich zmianach </w:t>
      </w:r>
      <w:r w:rsidR="001344F5" w:rsidRPr="00C83E39">
        <w:rPr>
          <w:rFonts w:cstheme="minorHAnsi"/>
          <w:color w:val="000000" w:themeColor="text1"/>
          <w:lang w:val="pl-PL"/>
        </w:rPr>
        <w:t>S</w:t>
      </w:r>
      <w:r w:rsidRPr="00C83E39">
        <w:rPr>
          <w:rFonts w:cstheme="minorHAnsi"/>
          <w:color w:val="000000" w:themeColor="text1"/>
          <w:lang w:val="pl-PL"/>
        </w:rPr>
        <w:t>trony umowy będą powiadamiały się wzajemnie w formie pisemnej lub w formie elektronicznej bez konieczności sporządzania aneksu do niniejszej umowy, nie później jednak niż 5 dni</w:t>
      </w:r>
      <w:r w:rsidR="00E76667" w:rsidRPr="00C83E39">
        <w:rPr>
          <w:rFonts w:cstheme="minorHAnsi"/>
          <w:color w:val="000000" w:themeColor="text1"/>
          <w:lang w:val="pl-PL"/>
        </w:rPr>
        <w:t xml:space="preserve"> roboczych</w:t>
      </w:r>
      <w:r w:rsidRPr="00C83E39">
        <w:rPr>
          <w:rFonts w:cstheme="minorHAnsi"/>
          <w:color w:val="000000" w:themeColor="text1"/>
          <w:lang w:val="pl-PL"/>
        </w:rPr>
        <w:t xml:space="preserve"> od ich zaistnienia.</w:t>
      </w:r>
    </w:p>
    <w:p w14:paraId="58B86CB1" w14:textId="32C27274" w:rsidR="002B5ECD" w:rsidRPr="00C83E39" w:rsidRDefault="002B5ECD" w:rsidP="00157DF6">
      <w:pPr>
        <w:pStyle w:val="Akapitzlist"/>
        <w:numPr>
          <w:ilvl w:val="0"/>
          <w:numId w:val="33"/>
        </w:numPr>
        <w:spacing w:after="0"/>
        <w:ind w:right="159"/>
        <w:contextualSpacing w:val="0"/>
        <w:jc w:val="both"/>
        <w:rPr>
          <w:rFonts w:cstheme="minorHAnsi"/>
          <w:color w:val="000000" w:themeColor="text1"/>
          <w:lang w:val="pl-PL"/>
        </w:rPr>
      </w:pPr>
      <w:r w:rsidRPr="00C83E39">
        <w:rPr>
          <w:rFonts w:cstheme="minorHAnsi"/>
          <w:color w:val="000000" w:themeColor="text1"/>
          <w:lang w:val="pl-PL"/>
        </w:rPr>
        <w:t>W przypadku zmian organizacyjnych u Zamawiającego skutkujących jego przekształceniem w inną jednostkę, w jego prawa i obowiązki związane z realizacją niniejszej umowy wstępuje jednostka organizacyjna Skarbu Państwa wskazana we właściwych przepisach. O powyższych zmianach organizacyjnych, Zamawiający poinformuje Wykonawcę w formie pisemnej. W takim przypadku nie sporządza się aneksu do niniejszej umowy.</w:t>
      </w:r>
    </w:p>
    <w:p w14:paraId="4C4CB030" w14:textId="77777777" w:rsidR="00602575" w:rsidRPr="00C83E39" w:rsidRDefault="00602575" w:rsidP="00BA7E07">
      <w:pPr>
        <w:spacing w:after="0"/>
        <w:ind w:right="159"/>
        <w:jc w:val="center"/>
        <w:rPr>
          <w:rFonts w:eastAsia="Calibri" w:cstheme="minorHAnsi"/>
          <w:b/>
          <w:lang w:val="pl-PL"/>
        </w:rPr>
      </w:pPr>
    </w:p>
    <w:p w14:paraId="36CE1980" w14:textId="2C4F660A" w:rsidR="00E763F2" w:rsidRPr="00C83E39" w:rsidRDefault="00E763F2" w:rsidP="00E763F2">
      <w:pPr>
        <w:spacing w:after="0"/>
        <w:jc w:val="center"/>
        <w:rPr>
          <w:rFonts w:ascii="Calibri" w:eastAsia="Calibri" w:hAnsi="Calibri" w:cs="Times New Roman"/>
          <w:b/>
          <w:lang w:val="pl-PL"/>
        </w:rPr>
      </w:pPr>
      <w:r w:rsidRPr="00C83E39">
        <w:rPr>
          <w:rFonts w:ascii="Calibri" w:eastAsia="Calibri" w:hAnsi="Calibri" w:cs="Times New Roman"/>
          <w:b/>
          <w:lang w:val="pl-PL"/>
        </w:rPr>
        <w:t xml:space="preserve">Zmiana Wynagrodzenia </w:t>
      </w:r>
      <w:r w:rsidR="00CD2CFB" w:rsidRPr="00C83E39">
        <w:rPr>
          <w:rFonts w:ascii="Calibri" w:eastAsia="Calibri" w:hAnsi="Calibri" w:cs="Times New Roman"/>
          <w:b/>
          <w:lang w:val="pl-PL"/>
        </w:rPr>
        <w:t xml:space="preserve"> </w:t>
      </w:r>
    </w:p>
    <w:p w14:paraId="1BB518B2" w14:textId="51744C2C" w:rsidR="00E763F2" w:rsidRPr="00C83E39" w:rsidRDefault="00E763F2" w:rsidP="00E763F2">
      <w:pPr>
        <w:spacing w:after="0"/>
        <w:jc w:val="center"/>
        <w:rPr>
          <w:rFonts w:ascii="Calibri" w:eastAsia="Calibri" w:hAnsi="Calibri" w:cs="Times New Roman"/>
          <w:b/>
          <w:lang w:val="pl-PL"/>
        </w:rPr>
      </w:pPr>
      <w:r w:rsidRPr="00C83E39">
        <w:rPr>
          <w:rFonts w:ascii="Calibri" w:eastAsia="Calibri" w:hAnsi="Calibri" w:cs="Times New Roman"/>
          <w:b/>
          <w:lang w:val="pl-PL"/>
        </w:rPr>
        <w:t>§17.</w:t>
      </w:r>
    </w:p>
    <w:p w14:paraId="759B04AE" w14:textId="77777777" w:rsidR="00770418" w:rsidRPr="00C83E39" w:rsidRDefault="00770418" w:rsidP="00E763F2">
      <w:pPr>
        <w:spacing w:after="0"/>
        <w:jc w:val="center"/>
        <w:rPr>
          <w:rFonts w:ascii="Calibri" w:eastAsia="Calibri" w:hAnsi="Calibri" w:cs="Times New Roman"/>
          <w:b/>
          <w:lang w:val="pl-PL"/>
        </w:rPr>
      </w:pPr>
    </w:p>
    <w:p w14:paraId="0D812C4D" w14:textId="7BD3F84B" w:rsidR="00E763F2" w:rsidRPr="00C83E39" w:rsidRDefault="00E763F2" w:rsidP="003B1450">
      <w:pPr>
        <w:widowControl/>
        <w:numPr>
          <w:ilvl w:val="0"/>
          <w:numId w:val="55"/>
        </w:numPr>
        <w:suppressAutoHyphens/>
        <w:spacing w:after="0" w:line="259" w:lineRule="auto"/>
        <w:jc w:val="both"/>
        <w:rPr>
          <w:rFonts w:ascii="Calibri" w:eastAsia="Cambria" w:hAnsi="Calibri" w:cs="Calibri"/>
          <w:kern w:val="1"/>
          <w:lang w:val="pl-PL"/>
        </w:rPr>
      </w:pPr>
      <w:r w:rsidRPr="00C83E39">
        <w:rPr>
          <w:rFonts w:ascii="Calibri" w:eastAsia="Cambria" w:hAnsi="Calibri" w:cs="Calibri"/>
          <w:kern w:val="1"/>
          <w:lang w:val="pl-PL"/>
        </w:rPr>
        <w:t>Zamawiający dopuszcza możliwość zmiany wynagrodzenia Wykonawcy, o którym mowa w § </w:t>
      </w:r>
      <w:r w:rsidR="003B1450" w:rsidRPr="00C83E39">
        <w:rPr>
          <w:rFonts w:ascii="Calibri" w:eastAsia="Cambria" w:hAnsi="Calibri" w:cs="Calibri"/>
          <w:kern w:val="1"/>
          <w:lang w:val="pl-PL"/>
        </w:rPr>
        <w:t>7</w:t>
      </w:r>
      <w:r w:rsidRPr="00C83E39">
        <w:rPr>
          <w:rFonts w:ascii="Calibri" w:eastAsia="Cambria" w:hAnsi="Calibri" w:cs="Calibri"/>
          <w:kern w:val="1"/>
          <w:lang w:val="pl-PL"/>
        </w:rPr>
        <w:t xml:space="preserve"> ust. </w:t>
      </w:r>
      <w:r w:rsidR="003B1450" w:rsidRPr="00C83E39">
        <w:rPr>
          <w:rFonts w:ascii="Calibri" w:eastAsia="Cambria" w:hAnsi="Calibri" w:cs="Calibri"/>
          <w:kern w:val="1"/>
          <w:lang w:val="pl-PL"/>
        </w:rPr>
        <w:t>2</w:t>
      </w:r>
      <w:r w:rsidRPr="00C83E39">
        <w:rPr>
          <w:rFonts w:ascii="Calibri" w:eastAsia="Cambria" w:hAnsi="Calibri" w:cs="Calibri"/>
          <w:kern w:val="1"/>
          <w:lang w:val="pl-PL"/>
        </w:rPr>
        <w:t xml:space="preserve"> w trakcie obowiązywania niniejszej umowy, w przypadku zmiany:</w:t>
      </w:r>
    </w:p>
    <w:p w14:paraId="2F8D2BF6" w14:textId="77777777" w:rsidR="00E763F2" w:rsidRPr="00C83E39" w:rsidRDefault="00E763F2" w:rsidP="00157DF6">
      <w:pPr>
        <w:widowControl/>
        <w:numPr>
          <w:ilvl w:val="0"/>
          <w:numId w:val="57"/>
        </w:numPr>
        <w:suppressAutoHyphens/>
        <w:spacing w:after="0" w:line="259" w:lineRule="auto"/>
        <w:ind w:left="709"/>
        <w:jc w:val="both"/>
        <w:textAlignment w:val="baseline"/>
        <w:rPr>
          <w:rFonts w:ascii="Calibri" w:eastAsia="Cambria" w:hAnsi="Calibri" w:cs="Calibri"/>
          <w:lang w:val="pl-PL"/>
        </w:rPr>
      </w:pPr>
      <w:r w:rsidRPr="00C83E39">
        <w:rPr>
          <w:rFonts w:ascii="Calibri" w:eastAsia="Cambria" w:hAnsi="Calibri" w:cs="Calibri"/>
          <w:lang w:val="pl-PL"/>
        </w:rPr>
        <w:t>stawki podatku od towarów i usług oraz podatku akcyzowego,</w:t>
      </w:r>
    </w:p>
    <w:p w14:paraId="55DC59BA" w14:textId="50B8427E" w:rsidR="00E763F2" w:rsidRPr="00C83E39" w:rsidRDefault="00E763F2" w:rsidP="00157DF6">
      <w:pPr>
        <w:widowControl/>
        <w:numPr>
          <w:ilvl w:val="0"/>
          <w:numId w:val="57"/>
        </w:numPr>
        <w:suppressAutoHyphens/>
        <w:spacing w:after="0" w:line="259" w:lineRule="auto"/>
        <w:ind w:left="709"/>
        <w:jc w:val="both"/>
        <w:rPr>
          <w:rFonts w:ascii="Calibri" w:eastAsia="Cambria" w:hAnsi="Calibri" w:cs="Calibri"/>
          <w:kern w:val="1"/>
          <w:lang w:val="pl-PL"/>
        </w:rPr>
      </w:pPr>
      <w:r w:rsidRPr="00C83E39">
        <w:rPr>
          <w:rFonts w:ascii="Calibri" w:eastAsia="Cambria" w:hAnsi="Calibri" w:cs="Calibri"/>
          <w:kern w:val="1"/>
          <w:lang w:val="pl-PL"/>
        </w:rPr>
        <w:t>wysokości minimalnego wynagrodzenia za pracę albo minimalnej stawki godzinowej, ustalonych na podstawie przepisów ustawy z dnia 10 października 2002 r. o minimalnym wynagrodzeniu za pracę</w:t>
      </w:r>
      <w:r w:rsidRPr="00C83E39">
        <w:rPr>
          <w:rFonts w:ascii="Calibri" w:eastAsia="Cambria" w:hAnsi="Calibri" w:cs="Calibri"/>
          <w:shd w:val="clear" w:color="auto" w:fill="FFFFFF"/>
          <w:lang w:val="pl-PL"/>
        </w:rPr>
        <w:t xml:space="preserve">  (t.j. Dz. U. z 2020 r. poz. 2207</w:t>
      </w:r>
      <w:r w:rsidR="00CB1D8E" w:rsidRPr="00C83E39">
        <w:rPr>
          <w:rFonts w:ascii="Calibri" w:eastAsia="Cambria" w:hAnsi="Calibri" w:cs="Calibri"/>
          <w:shd w:val="clear" w:color="auto" w:fill="FFFFFF"/>
          <w:lang w:val="pl-PL"/>
        </w:rPr>
        <w:t xml:space="preserve"> z późn. zm</w:t>
      </w:r>
      <w:r w:rsidR="00341BC3" w:rsidRPr="00C83E39">
        <w:rPr>
          <w:rFonts w:ascii="Calibri" w:eastAsia="Cambria" w:hAnsi="Calibri" w:cs="Calibri"/>
          <w:shd w:val="clear" w:color="auto" w:fill="FFFFFF"/>
          <w:lang w:val="pl-PL"/>
        </w:rPr>
        <w:t>.</w:t>
      </w:r>
      <w:r w:rsidRPr="00C83E39">
        <w:rPr>
          <w:rFonts w:ascii="Calibri" w:eastAsia="Cambria" w:hAnsi="Calibri" w:cs="Calibri"/>
          <w:shd w:val="clear" w:color="auto" w:fill="FFFFFF"/>
          <w:lang w:val="pl-PL"/>
        </w:rPr>
        <w:t>)</w:t>
      </w:r>
      <w:r w:rsidRPr="00C83E39">
        <w:rPr>
          <w:rFonts w:ascii="Calibri" w:eastAsia="Cambria" w:hAnsi="Calibri" w:cs="Calibri"/>
          <w:kern w:val="1"/>
          <w:lang w:val="pl-PL"/>
        </w:rPr>
        <w:t>,</w:t>
      </w:r>
    </w:p>
    <w:p w14:paraId="016B1ADA" w14:textId="77777777" w:rsidR="00E763F2" w:rsidRPr="00C83E39" w:rsidRDefault="00E763F2" w:rsidP="00157DF6">
      <w:pPr>
        <w:widowControl/>
        <w:numPr>
          <w:ilvl w:val="0"/>
          <w:numId w:val="57"/>
        </w:numPr>
        <w:suppressAutoHyphens/>
        <w:spacing w:after="0" w:line="259" w:lineRule="auto"/>
        <w:ind w:left="709"/>
        <w:jc w:val="both"/>
        <w:rPr>
          <w:rFonts w:ascii="Calibri" w:eastAsia="Cambria" w:hAnsi="Calibri" w:cs="Calibri"/>
          <w:kern w:val="1"/>
          <w:lang w:val="pl-PL"/>
        </w:rPr>
      </w:pPr>
      <w:r w:rsidRPr="00C83E39">
        <w:rPr>
          <w:rFonts w:ascii="Calibri" w:eastAsia="Cambria" w:hAnsi="Calibri" w:cs="Calibri"/>
          <w:kern w:val="1"/>
          <w:lang w:val="pl-PL"/>
        </w:rPr>
        <w:t>zasad podlegania ubezpieczeniom społecznym lub ubezpieczeniu zdrowotnemu lub wysokości stawki składki na ubezpieczenia społeczne lub zdrowotne,</w:t>
      </w:r>
    </w:p>
    <w:p w14:paraId="04F1CE5A" w14:textId="46C641F3" w:rsidR="00E763F2" w:rsidRPr="00C83E39" w:rsidRDefault="00E763F2" w:rsidP="00341BC3">
      <w:pPr>
        <w:widowControl/>
        <w:numPr>
          <w:ilvl w:val="0"/>
          <w:numId w:val="57"/>
        </w:numPr>
        <w:suppressAutoHyphens/>
        <w:spacing w:after="0" w:line="259" w:lineRule="auto"/>
        <w:ind w:left="709"/>
        <w:jc w:val="both"/>
        <w:rPr>
          <w:rFonts w:ascii="Calibri" w:eastAsia="Cambria" w:hAnsi="Calibri" w:cs="Calibri"/>
          <w:kern w:val="1"/>
          <w:lang w:val="pl-PL"/>
        </w:rPr>
      </w:pPr>
      <w:r w:rsidRPr="00C83E39">
        <w:rPr>
          <w:rFonts w:ascii="Calibri" w:eastAsia="Cambria" w:hAnsi="Calibri" w:cs="Calibri"/>
          <w:kern w:val="1"/>
          <w:lang w:val="pl-PL"/>
        </w:rPr>
        <w:lastRenderedPageBreak/>
        <w:t>zasad gromadzenia i wysokości wpłat do pracowniczych planów kapitałowych, o których mowa w ustawie z dnia 4 października 2018 r. o pracowniczych planach kapitałowych</w:t>
      </w:r>
      <w:r w:rsidRPr="00C83E39">
        <w:rPr>
          <w:rFonts w:ascii="Calibri" w:eastAsia="Cambria" w:hAnsi="Calibri" w:cs="Calibri"/>
          <w:shd w:val="clear" w:color="auto" w:fill="FFFFFF"/>
          <w:lang w:val="pl-PL"/>
        </w:rPr>
        <w:t xml:space="preserve"> (t.j. Dz. U. z 202</w:t>
      </w:r>
      <w:r w:rsidR="00341BC3" w:rsidRPr="00C83E39">
        <w:rPr>
          <w:rFonts w:ascii="Calibri" w:eastAsia="Cambria" w:hAnsi="Calibri" w:cs="Calibri"/>
          <w:shd w:val="clear" w:color="auto" w:fill="FFFFFF"/>
          <w:lang w:val="pl-PL"/>
        </w:rPr>
        <w:t>4 r. poz. 427</w:t>
      </w:r>
      <w:r w:rsidRPr="00C83E39">
        <w:rPr>
          <w:rFonts w:ascii="Calibri" w:eastAsia="Cambria" w:hAnsi="Calibri" w:cs="Calibri"/>
          <w:shd w:val="clear" w:color="auto" w:fill="FFFFFF"/>
          <w:lang w:val="pl-PL"/>
        </w:rPr>
        <w:t>)</w:t>
      </w:r>
      <w:r w:rsidRPr="00C83E39">
        <w:rPr>
          <w:rFonts w:ascii="Calibri" w:eastAsia="Cambria" w:hAnsi="Calibri" w:cs="Calibri"/>
          <w:kern w:val="1"/>
          <w:lang w:val="pl-PL"/>
        </w:rPr>
        <w:t xml:space="preserve">, </w:t>
      </w:r>
    </w:p>
    <w:p w14:paraId="4B860C2B" w14:textId="77777777" w:rsidR="00E763F2" w:rsidRPr="00C83E39" w:rsidRDefault="00E763F2" w:rsidP="00E763F2">
      <w:pPr>
        <w:widowControl/>
        <w:suppressAutoHyphens/>
        <w:spacing w:after="0"/>
        <w:ind w:left="426"/>
        <w:jc w:val="both"/>
        <w:rPr>
          <w:rFonts w:ascii="Calibri" w:eastAsia="Cambria" w:hAnsi="Calibri" w:cs="Calibri"/>
          <w:b/>
          <w:kern w:val="1"/>
          <w:lang w:val="pl-PL"/>
        </w:rPr>
      </w:pPr>
      <w:r w:rsidRPr="00C83E39">
        <w:rPr>
          <w:rFonts w:ascii="Calibri" w:eastAsia="Cambria" w:hAnsi="Calibri" w:cs="Calibri"/>
          <w:b/>
          <w:kern w:val="1"/>
          <w:lang w:val="pl-PL"/>
        </w:rPr>
        <w:t>jeżeli zmiany te będą miały wpływ na koszty wykonania zamówienia przez Wykonawcę.</w:t>
      </w:r>
    </w:p>
    <w:p w14:paraId="708D98CE" w14:textId="77777777" w:rsidR="00E763F2" w:rsidRPr="00C83E39" w:rsidRDefault="00E763F2" w:rsidP="00157DF6">
      <w:pPr>
        <w:widowControl/>
        <w:numPr>
          <w:ilvl w:val="0"/>
          <w:numId w:val="55"/>
        </w:numPr>
        <w:suppressAutoHyphens/>
        <w:spacing w:after="0" w:line="259" w:lineRule="auto"/>
        <w:jc w:val="both"/>
        <w:rPr>
          <w:rFonts w:ascii="Calibri" w:eastAsia="Cambria" w:hAnsi="Calibri" w:cs="Calibri"/>
          <w:kern w:val="1"/>
          <w:lang w:val="pl-PL"/>
        </w:rPr>
      </w:pPr>
      <w:r w:rsidRPr="00C83E39">
        <w:rPr>
          <w:rFonts w:ascii="Calibri" w:eastAsia="Cambria" w:hAnsi="Calibri" w:cs="Calibri"/>
          <w:kern w:val="1"/>
          <w:lang w:val="pl-PL"/>
        </w:rPr>
        <w:t>Zmiana wynagrodzenia Wykonawcy na podstawie przesłanek wskazanych w ust. 1 zostanie dokonana na następujących zasadach:</w:t>
      </w:r>
    </w:p>
    <w:p w14:paraId="032C06DC" w14:textId="77777777" w:rsidR="00E763F2" w:rsidRPr="00C83E39" w:rsidRDefault="00E763F2" w:rsidP="00157DF6">
      <w:pPr>
        <w:widowControl/>
        <w:numPr>
          <w:ilvl w:val="0"/>
          <w:numId w:val="59"/>
        </w:numPr>
        <w:suppressAutoHyphens/>
        <w:spacing w:after="0" w:line="259" w:lineRule="auto"/>
        <w:ind w:left="709"/>
        <w:contextualSpacing/>
        <w:jc w:val="both"/>
        <w:rPr>
          <w:rFonts w:ascii="Calibri" w:eastAsia="Cambria" w:hAnsi="Calibri" w:cs="Calibri"/>
          <w:kern w:val="1"/>
          <w:lang w:val="pl-PL"/>
        </w:rPr>
      </w:pPr>
      <w:r w:rsidRPr="00C83E39">
        <w:rPr>
          <w:rFonts w:ascii="Calibri" w:eastAsia="Cambria" w:hAnsi="Calibri" w:cs="Calibri"/>
          <w:kern w:val="1"/>
          <w:lang w:val="pl-PL"/>
        </w:rPr>
        <w:t>zmiana wysokości wynagrodzenia Wykonawcy, w przypadku zaistnienia przesłanki, o której mowa w ust. 1 pkt 1, będzie odnosić się wyłącznie do części przedmiotu umowy pozostałej do zrealizowania, zgodnie z terminami ustalonymi umową, po dniu wejścia w życie przepisów zmieniających stawkę podatku od towarów i usług oraz wyłącznie do części przedmiotu umowy, do której zastosowanie znajdzie zmiana stawki podatku od towarów i usług. W takim przypadku wartość wynagrodzenia netto nie zmieni się, a wynagrodzenia brutto zostanie wyliczona na podstawie nowych przepisów;</w:t>
      </w:r>
    </w:p>
    <w:p w14:paraId="4B0FC850" w14:textId="0F2186A6" w:rsidR="00E763F2" w:rsidRPr="00C83E39" w:rsidRDefault="00E763F2" w:rsidP="00A40382">
      <w:pPr>
        <w:widowControl/>
        <w:numPr>
          <w:ilvl w:val="0"/>
          <w:numId w:val="59"/>
        </w:numPr>
        <w:suppressAutoHyphens/>
        <w:spacing w:after="0" w:line="259" w:lineRule="auto"/>
        <w:ind w:left="709"/>
        <w:contextualSpacing/>
        <w:jc w:val="both"/>
        <w:rPr>
          <w:rFonts w:ascii="Calibri" w:eastAsia="Cambria" w:hAnsi="Calibri" w:cs="Calibri"/>
          <w:kern w:val="1"/>
          <w:lang w:val="pl-PL"/>
        </w:rPr>
      </w:pPr>
      <w:r w:rsidRPr="00C83E39">
        <w:rPr>
          <w:rFonts w:ascii="Calibri" w:eastAsia="Cambria" w:hAnsi="Calibri" w:cs="Calibri"/>
          <w:kern w:val="1"/>
          <w:lang w:val="pl-PL"/>
        </w:rPr>
        <w:t xml:space="preserve">w przypadkach, o których mowa w ust. 1 pkt 2-4, Wykonawca zobowiązany jest do wykazania, że zmiany te będą miały wpływ na koszty wykonania zamówienia oraz do przedstawienia szczegółowych wyliczeń, z których wynikać będzie o jaką kwotę należy zmienić wysokość wynagrodzenia Wykonawcy określonego w </w:t>
      </w:r>
      <w:r w:rsidR="00A40382" w:rsidRPr="00C83E39">
        <w:rPr>
          <w:rFonts w:ascii="Calibri" w:eastAsia="Cambria" w:hAnsi="Calibri" w:cs="Calibri"/>
          <w:kern w:val="1"/>
          <w:lang w:val="pl-PL"/>
        </w:rPr>
        <w:t>§ 7</w:t>
      </w:r>
      <w:r w:rsidRPr="00C83E39">
        <w:rPr>
          <w:rFonts w:ascii="Calibri" w:eastAsia="Cambria" w:hAnsi="Calibri" w:cs="Calibri"/>
          <w:kern w:val="1"/>
          <w:lang w:val="pl-PL"/>
        </w:rPr>
        <w:t xml:space="preserve"> ust. </w:t>
      </w:r>
      <w:r w:rsidR="00A40382" w:rsidRPr="00C83E39">
        <w:rPr>
          <w:rFonts w:ascii="Calibri" w:eastAsia="Cambria" w:hAnsi="Calibri" w:cs="Calibri"/>
          <w:kern w:val="1"/>
          <w:lang w:val="pl-PL"/>
        </w:rPr>
        <w:t>2</w:t>
      </w:r>
      <w:r w:rsidRPr="00C83E39">
        <w:rPr>
          <w:rFonts w:ascii="Calibri" w:eastAsia="Cambria" w:hAnsi="Calibri" w:cs="Calibri"/>
          <w:kern w:val="1"/>
          <w:lang w:val="pl-PL"/>
        </w:rPr>
        <w:t>.</w:t>
      </w:r>
      <w:r w:rsidRPr="00C83E39">
        <w:rPr>
          <w:rFonts w:ascii="Calibri" w:eastAsia="Cambria" w:hAnsi="Calibri" w:cs="Calibri"/>
          <w:lang w:val="pl-PL"/>
        </w:rPr>
        <w:t xml:space="preserve"> </w:t>
      </w:r>
      <w:r w:rsidRPr="00C83E39">
        <w:rPr>
          <w:rFonts w:ascii="Calibri" w:eastAsia="Cambria" w:hAnsi="Calibri" w:cs="Calibri"/>
          <w:kern w:val="1"/>
          <w:lang w:val="pl-PL"/>
        </w:rPr>
        <w:t>Kwota odpowiadająca zmianie kosztu wykonania przedmiotu umowy przez Wykonawcę będzie odnosić się wyłącznie do części wynagrodzenia osób zatrudnionych przez Wykonawcę odpowiadającej zakresowi, w jakim wykonują one czynności bezpośrednio związane z realizacją przedmiotu umowy;</w:t>
      </w:r>
    </w:p>
    <w:p w14:paraId="37848D37" w14:textId="77777777" w:rsidR="00E763F2" w:rsidRPr="00C83E39" w:rsidRDefault="00E763F2" w:rsidP="00157DF6">
      <w:pPr>
        <w:widowControl/>
        <w:numPr>
          <w:ilvl w:val="0"/>
          <w:numId w:val="59"/>
        </w:numPr>
        <w:suppressAutoHyphens/>
        <w:spacing w:after="0" w:line="259" w:lineRule="auto"/>
        <w:ind w:left="709"/>
        <w:contextualSpacing/>
        <w:jc w:val="both"/>
        <w:rPr>
          <w:rFonts w:ascii="Calibri" w:eastAsia="Cambria" w:hAnsi="Calibri" w:cs="Calibri"/>
          <w:strike/>
          <w:kern w:val="1"/>
          <w:lang w:val="pl-PL"/>
        </w:rPr>
      </w:pPr>
      <w:r w:rsidRPr="00C83E39">
        <w:rPr>
          <w:rFonts w:ascii="Calibri" w:eastAsia="Cambria" w:hAnsi="Calibri" w:cs="Calibri"/>
          <w:kern w:val="1"/>
          <w:lang w:val="pl-PL"/>
        </w:rPr>
        <w:t>w przypadku zmiany, o której mowa w ust. 1 pkt 2, wynagrodzenie Wykonawcy ulegnie zmianie o kwotę odpowiadającą zmianie kosztu Wykonawcy w związku ze zmianą wysokości wynagrodzeń osób świadczących usługi objęte niniejszą umową, do wysokości aktualnie obowiązującego minimalnego wynagrodzenia za pracę</w:t>
      </w:r>
      <w:r w:rsidRPr="00C83E39">
        <w:rPr>
          <w:rFonts w:ascii="Calibri" w:eastAsia="Cambria" w:hAnsi="Calibri" w:cs="Calibri"/>
          <w:lang w:val="pl-PL"/>
        </w:rPr>
        <w:t xml:space="preserve"> </w:t>
      </w:r>
      <w:r w:rsidRPr="00C83E39">
        <w:rPr>
          <w:rFonts w:ascii="Calibri" w:eastAsia="Cambria" w:hAnsi="Calibri" w:cs="Calibri"/>
          <w:kern w:val="1"/>
          <w:lang w:val="pl-PL"/>
        </w:rPr>
        <w:t>lub minimalnej stawki godzinowej, z uwzględnieniem wszystkich obciążeń publicznoprawnych od kwoty zmiany wysokości minimalnego wynagrodzenia</w:t>
      </w:r>
      <w:r w:rsidRPr="00C83E39">
        <w:rPr>
          <w:rFonts w:ascii="Calibri" w:eastAsia="Cambria" w:hAnsi="Calibri" w:cs="Calibri"/>
          <w:lang w:val="pl-PL"/>
        </w:rPr>
        <w:t xml:space="preserve"> </w:t>
      </w:r>
      <w:r w:rsidRPr="00C83E39">
        <w:rPr>
          <w:rFonts w:ascii="Calibri" w:eastAsia="Cambria" w:hAnsi="Calibri" w:cs="Calibri"/>
          <w:kern w:val="1"/>
          <w:lang w:val="pl-PL"/>
        </w:rPr>
        <w:t>lub minimalnej stawki godzinowej;</w:t>
      </w:r>
    </w:p>
    <w:p w14:paraId="732A53E4" w14:textId="77777777" w:rsidR="00E763F2" w:rsidRPr="00C83E39" w:rsidRDefault="00E763F2" w:rsidP="00157DF6">
      <w:pPr>
        <w:widowControl/>
        <w:numPr>
          <w:ilvl w:val="0"/>
          <w:numId w:val="59"/>
        </w:numPr>
        <w:suppressAutoHyphens/>
        <w:spacing w:after="0" w:line="259" w:lineRule="auto"/>
        <w:ind w:left="709"/>
        <w:contextualSpacing/>
        <w:jc w:val="both"/>
        <w:rPr>
          <w:rFonts w:ascii="Calibri" w:eastAsia="Cambria" w:hAnsi="Calibri" w:cs="Calibri"/>
          <w:kern w:val="1"/>
          <w:lang w:val="pl-PL"/>
        </w:rPr>
      </w:pPr>
      <w:r w:rsidRPr="00C83E39">
        <w:rPr>
          <w:rFonts w:ascii="Calibri" w:eastAsia="Cambria" w:hAnsi="Calibri" w:cs="Calibri"/>
          <w:kern w:val="1"/>
          <w:lang w:val="pl-PL"/>
        </w:rPr>
        <w:t>w przypadku zmiany, o której mowa w ust. 1 pkt 3, wynagrodzenie Wykonawcy ulegnie zmianie o kwotę odpowiadającą zmianie kosztu Wykonawcy ponoszonego w związku z wypłatą wynagrodzenia osób świadczących usługi objęte niniejszą umową;</w:t>
      </w:r>
      <w:r w:rsidRPr="00C83E39">
        <w:rPr>
          <w:rFonts w:ascii="Calibri" w:eastAsia="Cambria" w:hAnsi="Calibri" w:cs="Calibri"/>
          <w:lang w:val="pl-PL"/>
        </w:rPr>
        <w:t xml:space="preserve"> </w:t>
      </w:r>
    </w:p>
    <w:p w14:paraId="39E134A9" w14:textId="77777777" w:rsidR="00E763F2" w:rsidRPr="00C83E39" w:rsidRDefault="00E763F2" w:rsidP="00157DF6">
      <w:pPr>
        <w:widowControl/>
        <w:numPr>
          <w:ilvl w:val="0"/>
          <w:numId w:val="59"/>
        </w:numPr>
        <w:suppressAutoHyphens/>
        <w:spacing w:after="0" w:line="259" w:lineRule="auto"/>
        <w:ind w:left="709"/>
        <w:contextualSpacing/>
        <w:jc w:val="both"/>
        <w:rPr>
          <w:rFonts w:ascii="Calibri" w:eastAsia="Cambria" w:hAnsi="Calibri" w:cs="Calibri"/>
          <w:kern w:val="1"/>
          <w:lang w:val="pl-PL"/>
        </w:rPr>
      </w:pPr>
      <w:r w:rsidRPr="00C83E39">
        <w:rPr>
          <w:rFonts w:ascii="Calibri" w:eastAsia="Cambria" w:hAnsi="Calibri" w:cs="Calibri"/>
          <w:kern w:val="1"/>
          <w:lang w:val="pl-PL"/>
        </w:rPr>
        <w:t>w przypadku zmiany, o której mowa w ust. 1 pkt 4 wynagrodzenie Wykonawcy ulegnie zmianie o kwotę odpowiadającą zmianie kosztu wykonania przedmiotu umowy przez Wykonawcę poniesionego w związku z uwzględnieniem zmian zasad gromadzenia i wysokości wpłat do pracowniczych planów kapitałowych pracowników Wykonawcy przypisanych do programu PPK, którzy świadczą usługi objęte niniejszą umową;</w:t>
      </w:r>
    </w:p>
    <w:p w14:paraId="0FAE015A" w14:textId="77777777" w:rsidR="00E763F2" w:rsidRPr="00C83E39" w:rsidRDefault="00E763F2" w:rsidP="00157DF6">
      <w:pPr>
        <w:widowControl/>
        <w:numPr>
          <w:ilvl w:val="0"/>
          <w:numId w:val="59"/>
        </w:numPr>
        <w:suppressAutoHyphens/>
        <w:spacing w:after="0" w:line="259" w:lineRule="auto"/>
        <w:ind w:left="709"/>
        <w:contextualSpacing/>
        <w:jc w:val="both"/>
        <w:rPr>
          <w:rFonts w:ascii="Calibri" w:eastAsia="Cambria" w:hAnsi="Calibri" w:cs="Calibri"/>
          <w:kern w:val="1"/>
          <w:lang w:val="pl-PL"/>
        </w:rPr>
      </w:pPr>
      <w:r w:rsidRPr="00C83E39">
        <w:rPr>
          <w:rFonts w:ascii="Calibri" w:eastAsia="Cambria" w:hAnsi="Calibri" w:cs="Calibri"/>
          <w:kern w:val="1"/>
          <w:lang w:val="pl-PL"/>
        </w:rPr>
        <w:t>nie przewiduje się waloryzacji kosztów wykonania umowy, które nie wynikają wprost m.in. z przepisów prawa w zakresie minimalnego wynagrodzenia i nie są bezpośrednio związane z realizacją umowy (np. rezerwy na absencje chorobowe i niewykorzystane urlopy);</w:t>
      </w:r>
    </w:p>
    <w:p w14:paraId="217697E3" w14:textId="77777777" w:rsidR="00E763F2" w:rsidRPr="00C83E39" w:rsidRDefault="00E763F2" w:rsidP="00157DF6">
      <w:pPr>
        <w:widowControl/>
        <w:numPr>
          <w:ilvl w:val="0"/>
          <w:numId w:val="59"/>
        </w:numPr>
        <w:suppressAutoHyphens/>
        <w:spacing w:after="0" w:line="259" w:lineRule="auto"/>
        <w:ind w:left="709"/>
        <w:contextualSpacing/>
        <w:jc w:val="both"/>
        <w:rPr>
          <w:rFonts w:ascii="Calibri" w:eastAsia="Cambria" w:hAnsi="Calibri" w:cs="Calibri"/>
          <w:kern w:val="1"/>
          <w:lang w:val="pl-PL"/>
        </w:rPr>
      </w:pPr>
      <w:r w:rsidRPr="00C83E39">
        <w:rPr>
          <w:rFonts w:ascii="Calibri" w:eastAsia="Cambria" w:hAnsi="Calibri" w:cs="Calibri"/>
          <w:kern w:val="1"/>
          <w:lang w:val="pl-PL"/>
        </w:rPr>
        <w:t>waloryzacji nie podlega wysokość kwoty otrzymywanego dofinansowania do zatrudnienia osób niepełnosprawnych biorących udział w realizacji przedmiotu umowy – zarówno w przypadku zwiększenia, jak również zmniejszenia wysokości tego dofinansowania;</w:t>
      </w:r>
    </w:p>
    <w:p w14:paraId="5DADB029" w14:textId="77777777" w:rsidR="00E763F2" w:rsidRPr="00C83E39" w:rsidRDefault="00E763F2" w:rsidP="00157DF6">
      <w:pPr>
        <w:widowControl/>
        <w:numPr>
          <w:ilvl w:val="0"/>
          <w:numId w:val="59"/>
        </w:numPr>
        <w:suppressAutoHyphens/>
        <w:spacing w:after="0" w:line="259" w:lineRule="auto"/>
        <w:ind w:left="709"/>
        <w:contextualSpacing/>
        <w:jc w:val="both"/>
        <w:rPr>
          <w:rFonts w:ascii="Calibri" w:eastAsia="Cambria" w:hAnsi="Calibri" w:cs="Calibri"/>
          <w:kern w:val="1"/>
          <w:lang w:val="pl-PL"/>
        </w:rPr>
      </w:pPr>
      <w:r w:rsidRPr="00C83E39">
        <w:rPr>
          <w:rFonts w:ascii="Calibri" w:eastAsia="Cambria" w:hAnsi="Calibri" w:cs="Calibri"/>
          <w:kern w:val="1"/>
          <w:lang w:val="pl-PL"/>
        </w:rPr>
        <w:t>w przypadku zmian, o których mowa w ust. 1 pkt 2-4, jeżeli z wnioskiem występuje Wykonawca, jest on zobowiązany dołączyć do wniosku dokumenty, z których będzie wynikać, w jakim zakresie zmiany te mają wpływ na koszty wykonania umowy oraz informacje niezbędne do ustalenia wartości tych zmian,</w:t>
      </w:r>
      <w:r w:rsidRPr="00C83E39">
        <w:rPr>
          <w:rFonts w:ascii="Calibri" w:eastAsia="Calibri" w:hAnsi="Calibri" w:cs="Times New Roman"/>
          <w:lang w:val="pl-PL"/>
        </w:rPr>
        <w:t xml:space="preserve"> </w:t>
      </w:r>
      <w:r w:rsidRPr="00C83E39">
        <w:rPr>
          <w:rFonts w:ascii="Calibri" w:eastAsia="Cambria" w:hAnsi="Calibri" w:cs="Calibri"/>
          <w:b/>
          <w:kern w:val="1"/>
          <w:u w:val="single"/>
          <w:lang w:val="pl-PL"/>
        </w:rPr>
        <w:t>z podziałem na etapy realizacji zamówienia wyszczególnione w Harmonogramie rzeczowo-finansowym</w:t>
      </w:r>
      <w:r w:rsidRPr="00C83E39">
        <w:rPr>
          <w:rFonts w:ascii="Calibri" w:eastAsia="Cambria" w:hAnsi="Calibri" w:cs="Calibri"/>
          <w:kern w:val="1"/>
          <w:lang w:val="pl-PL"/>
        </w:rPr>
        <w:t>, w szczególności:</w:t>
      </w:r>
    </w:p>
    <w:p w14:paraId="6B4C06C9" w14:textId="77777777" w:rsidR="00E763F2" w:rsidRPr="00C83E39" w:rsidRDefault="00E763F2" w:rsidP="00157DF6">
      <w:pPr>
        <w:widowControl/>
        <w:numPr>
          <w:ilvl w:val="0"/>
          <w:numId w:val="56"/>
        </w:numPr>
        <w:suppressAutoHyphens/>
        <w:spacing w:after="0" w:line="259" w:lineRule="auto"/>
        <w:jc w:val="both"/>
        <w:rPr>
          <w:rFonts w:ascii="Calibri" w:eastAsia="Cambria" w:hAnsi="Calibri" w:cs="Calibri"/>
          <w:kern w:val="1"/>
          <w:lang w:val="pl-PL"/>
        </w:rPr>
      </w:pPr>
      <w:r w:rsidRPr="00C83E39">
        <w:rPr>
          <w:rFonts w:ascii="Calibri" w:eastAsia="Cambria" w:hAnsi="Calibri" w:cs="Calibri"/>
          <w:kern w:val="1"/>
          <w:lang w:val="pl-PL"/>
        </w:rPr>
        <w:t>pisemne zestawienie wynagrodzeń (zarówno przed, jak i po zmianie) osób świadczących usługi wraz z określeniem zakresu (części etatu, liczby roboczogodzin), w jakim wykonują one prace bezpośrednio związane z realizacją przedmiotu umowy oraz części wynagrodzenia odpowiadającej temu zakresowi – w przypadku zmiany, o której mowa w ust. 1 pkt 2 lub</w:t>
      </w:r>
    </w:p>
    <w:p w14:paraId="5EAD2A74" w14:textId="6325230B" w:rsidR="00E763F2" w:rsidRPr="00C83E39" w:rsidRDefault="00E763F2" w:rsidP="00157DF6">
      <w:pPr>
        <w:widowControl/>
        <w:numPr>
          <w:ilvl w:val="0"/>
          <w:numId w:val="56"/>
        </w:numPr>
        <w:suppressAutoHyphens/>
        <w:spacing w:after="0" w:line="259" w:lineRule="auto"/>
        <w:jc w:val="both"/>
        <w:rPr>
          <w:rFonts w:ascii="Calibri" w:eastAsia="Cambria" w:hAnsi="Calibri" w:cs="Calibri"/>
          <w:kern w:val="1"/>
          <w:lang w:val="pl-PL"/>
        </w:rPr>
      </w:pPr>
      <w:r w:rsidRPr="00C83E39">
        <w:rPr>
          <w:rFonts w:ascii="Calibri" w:eastAsia="Cambria" w:hAnsi="Calibri" w:cs="Calibri"/>
          <w:kern w:val="1"/>
          <w:lang w:val="pl-PL"/>
        </w:rPr>
        <w:lastRenderedPageBreak/>
        <w:t>pisemne zestawienie wynagrodzeń (zarówno przed, jak i po zmianie) osób świadczących usługi  objęte niniejszą umową wraz z kwotami składek uiszczonych do Zakładu Ubezpieczeń Społecznych/Kasy Rolniczego Ubezpieczenia Społecznego w części finansowanej przez Wykonawcę, z określeniem zakresu (części etatu, liczby roboczogodzin), w jakim wykonują one prace bezpośrednio związane z realizacją przedmiotu niniejszej umowy oraz części wynagrodzenia odpowiadającej temu zakresowi - w przypadku zmiany, o której mowa w ust.</w:t>
      </w:r>
      <w:r w:rsidR="008B2DCA">
        <w:rPr>
          <w:rFonts w:ascii="Calibri" w:eastAsia="Cambria" w:hAnsi="Calibri" w:cs="Calibri"/>
          <w:kern w:val="1"/>
          <w:lang w:val="pl-PL"/>
        </w:rPr>
        <w:t xml:space="preserve"> </w:t>
      </w:r>
      <w:r w:rsidRPr="00C83E39">
        <w:rPr>
          <w:rFonts w:ascii="Calibri" w:eastAsia="Cambria" w:hAnsi="Calibri" w:cs="Calibri"/>
          <w:kern w:val="1"/>
          <w:lang w:val="pl-PL"/>
        </w:rPr>
        <w:t>1 pkt 3 lub</w:t>
      </w:r>
    </w:p>
    <w:p w14:paraId="34429176" w14:textId="77777777" w:rsidR="00E763F2" w:rsidRPr="00C83E39" w:rsidRDefault="00E763F2" w:rsidP="00157DF6">
      <w:pPr>
        <w:widowControl/>
        <w:numPr>
          <w:ilvl w:val="0"/>
          <w:numId w:val="56"/>
        </w:numPr>
        <w:suppressAutoHyphens/>
        <w:spacing w:after="0" w:line="259" w:lineRule="auto"/>
        <w:jc w:val="both"/>
        <w:rPr>
          <w:rFonts w:ascii="Calibri" w:eastAsia="Cambria" w:hAnsi="Calibri" w:cs="Calibri"/>
          <w:strike/>
          <w:kern w:val="1"/>
          <w:lang w:val="pl-PL"/>
        </w:rPr>
      </w:pPr>
      <w:r w:rsidRPr="00C83E39">
        <w:rPr>
          <w:rFonts w:ascii="Calibri" w:eastAsia="Cambria" w:hAnsi="Calibri" w:cs="Calibri"/>
          <w:kern w:val="1"/>
          <w:lang w:val="pl-PL"/>
        </w:rPr>
        <w:t>pisemnego zestawienia wynagrodzeń (zarówno przed, jaki i po zmianie) poszczególnych osób świadczących usługi objęte niniejszą umową wraz z wysokością wpłat do pracowniczych planów kapitałowych wyrażoną za pomocą stawki procentowej oraz kwotowo, a także</w:t>
      </w:r>
      <w:r w:rsidRPr="00C83E39">
        <w:rPr>
          <w:rFonts w:ascii="Calibri" w:eastAsia="Times New Roman" w:hAnsi="Calibri" w:cs="Calibri"/>
          <w:kern w:val="1"/>
          <w:lang w:val="pl-PL" w:eastAsia="zh-CN"/>
        </w:rPr>
        <w:t xml:space="preserve"> </w:t>
      </w:r>
      <w:r w:rsidRPr="00C83E39">
        <w:rPr>
          <w:rFonts w:ascii="Calibri" w:eastAsia="Cambria" w:hAnsi="Calibri" w:cs="Calibri"/>
          <w:kern w:val="1"/>
          <w:lang w:val="pl-PL"/>
        </w:rPr>
        <w:t>z określeniem zakresu (części etatu, liczby roboczogodzin), w jakim wykonują one prace bezpośrednio związane z realizacją przedmiotu niniejszej umowy oraz części wynagrodzenia odpowiadającej temu zakresowi – w przypadku zmiany, o której mowa w ust. 1 pkt 4;</w:t>
      </w:r>
    </w:p>
    <w:p w14:paraId="78D3363A" w14:textId="77777777" w:rsidR="00E763F2" w:rsidRPr="00C83E39" w:rsidRDefault="00E763F2" w:rsidP="00157DF6">
      <w:pPr>
        <w:widowControl/>
        <w:numPr>
          <w:ilvl w:val="0"/>
          <w:numId w:val="59"/>
        </w:numPr>
        <w:suppressAutoHyphens/>
        <w:spacing w:after="0" w:line="259" w:lineRule="auto"/>
        <w:ind w:left="709"/>
        <w:contextualSpacing/>
        <w:jc w:val="both"/>
        <w:rPr>
          <w:rFonts w:ascii="Calibri" w:eastAsia="Cambria" w:hAnsi="Calibri" w:cs="Calibri"/>
          <w:kern w:val="1"/>
          <w:lang w:val="pl-PL"/>
        </w:rPr>
      </w:pPr>
      <w:r w:rsidRPr="00C83E39">
        <w:rPr>
          <w:rFonts w:ascii="Calibri" w:eastAsia="Cambria" w:hAnsi="Calibri" w:cs="Calibri"/>
          <w:kern w:val="1"/>
          <w:lang w:val="pl-PL"/>
        </w:rPr>
        <w:t>w przypadku zmian, o których mowa w ust. 1 pkt 2-4, jeżeli z wnioskiem występuje Zamawiający, jest on uprawniony do zobowiązania Wykonawcy do przedstawienia w wyznaczonym terminie, nie krótszym niż 14 dni roboczych, dokumentów, z których będzie wynikać w jakim zakresie zmiana ta ma wpływ na koszty wykonania niniejszej umowy, w tym pisemnych zestawień wynagrodzeń, o których mowa w pkt. 8 lit. a-c;</w:t>
      </w:r>
    </w:p>
    <w:p w14:paraId="59D45185" w14:textId="56A3095C" w:rsidR="00E763F2" w:rsidRPr="00C83E39" w:rsidRDefault="00E763F2" w:rsidP="00E93F91">
      <w:pPr>
        <w:widowControl/>
        <w:numPr>
          <w:ilvl w:val="0"/>
          <w:numId w:val="59"/>
        </w:numPr>
        <w:suppressAutoHyphens/>
        <w:spacing w:after="0" w:line="259" w:lineRule="auto"/>
        <w:ind w:left="709"/>
        <w:contextualSpacing/>
        <w:jc w:val="both"/>
        <w:rPr>
          <w:rFonts w:ascii="Calibri" w:eastAsia="Cambria" w:hAnsi="Calibri" w:cs="Calibri"/>
          <w:kern w:val="1"/>
          <w:lang w:val="pl-PL"/>
        </w:rPr>
      </w:pPr>
      <w:r w:rsidRPr="00C83E39">
        <w:rPr>
          <w:rFonts w:ascii="Calibri" w:eastAsia="Cambria" w:hAnsi="Calibri" w:cs="Calibri"/>
          <w:kern w:val="1"/>
          <w:lang w:val="pl-PL"/>
        </w:rPr>
        <w:t>Wniosek o dokonanie zmiany wysokości wynagrodzenia należnego Wykonawcy może złożyć każda</w:t>
      </w:r>
      <w:r w:rsidR="00E93F91" w:rsidRPr="00C83E39">
        <w:rPr>
          <w:rFonts w:ascii="Calibri" w:eastAsia="Cambria" w:hAnsi="Calibri" w:cs="Calibri"/>
          <w:kern w:val="1"/>
          <w:lang w:val="pl-PL"/>
        </w:rPr>
        <w:t xml:space="preserve"> ze Stron wraz z uzasadnieniem</w:t>
      </w:r>
      <w:r w:rsidRPr="00C83E39">
        <w:rPr>
          <w:rFonts w:ascii="Calibri" w:eastAsia="Cambria" w:hAnsi="Calibri" w:cs="Calibri"/>
          <w:kern w:val="1"/>
          <w:lang w:val="pl-PL"/>
        </w:rPr>
        <w:t>;</w:t>
      </w:r>
    </w:p>
    <w:p w14:paraId="41483E4C" w14:textId="77777777" w:rsidR="00E763F2" w:rsidRPr="00C83E39" w:rsidRDefault="00E763F2" w:rsidP="00157DF6">
      <w:pPr>
        <w:widowControl/>
        <w:numPr>
          <w:ilvl w:val="0"/>
          <w:numId w:val="59"/>
        </w:numPr>
        <w:suppressAutoHyphens/>
        <w:spacing w:after="0" w:line="259" w:lineRule="auto"/>
        <w:ind w:left="709"/>
        <w:contextualSpacing/>
        <w:jc w:val="both"/>
        <w:rPr>
          <w:rFonts w:ascii="Calibri" w:eastAsia="Cambria" w:hAnsi="Calibri" w:cs="Calibri"/>
          <w:kern w:val="1"/>
          <w:lang w:val="pl-PL"/>
        </w:rPr>
      </w:pPr>
      <w:r w:rsidRPr="00C83E39">
        <w:rPr>
          <w:rFonts w:ascii="Calibri" w:eastAsia="Cambria" w:hAnsi="Calibri" w:cs="Calibri"/>
          <w:kern w:val="1"/>
          <w:lang w:val="pl-PL"/>
        </w:rPr>
        <w:t>wraz z wnioskiem o zmianę wynagrodzenia należnego Wykonawcy złożone zostaną m.in. szczegółowe wyliczenia całkowitej kwoty, o jaką wynagrodzenie to powinno ulec zmianie ze wskazaniem daty, od której nastąpiła lub nastąpi zmiana wysokości kosztów wykonania przedmiotu umowy uzasadniająca ich zmianę;</w:t>
      </w:r>
    </w:p>
    <w:p w14:paraId="0B8AC16E" w14:textId="77777777" w:rsidR="00E763F2" w:rsidRPr="00C83E39" w:rsidRDefault="00E763F2" w:rsidP="00157DF6">
      <w:pPr>
        <w:widowControl/>
        <w:numPr>
          <w:ilvl w:val="0"/>
          <w:numId w:val="59"/>
        </w:numPr>
        <w:suppressAutoHyphens/>
        <w:spacing w:after="0" w:line="259" w:lineRule="auto"/>
        <w:ind w:left="709"/>
        <w:contextualSpacing/>
        <w:jc w:val="both"/>
        <w:rPr>
          <w:rFonts w:ascii="Calibri" w:eastAsia="Cambria" w:hAnsi="Calibri" w:cs="Calibri"/>
          <w:kern w:val="1"/>
          <w:lang w:val="pl-PL"/>
        </w:rPr>
      </w:pPr>
      <w:r w:rsidRPr="00C83E39">
        <w:rPr>
          <w:rFonts w:ascii="Calibri" w:eastAsia="Cambria" w:hAnsi="Calibri" w:cs="Calibri"/>
          <w:kern w:val="1"/>
          <w:lang w:val="pl-PL"/>
        </w:rPr>
        <w:t>Zmiana wysokości wynagrodzenia w przypadku zaistnienia przesłanki, o której mowa w ust. 1 pkt 2, 3 lub 4,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wysokość minimalnej stawki godzinowej, lub dokonujących zmian w zakresie zasad podlegania ubezpieczeniom społecznym lub ubezpieczeniu zdrowotnemu lub w zakresie wysokości stawki składki na ubezpieczenia społeczne lub zdrowotne lub zasad gromadzenia i wysokości wpłat do pracowniczych planów kapitałowych;</w:t>
      </w:r>
    </w:p>
    <w:p w14:paraId="652B47F0" w14:textId="77777777" w:rsidR="00E763F2" w:rsidRPr="00C83E39" w:rsidRDefault="00E763F2" w:rsidP="00157DF6">
      <w:pPr>
        <w:widowControl/>
        <w:numPr>
          <w:ilvl w:val="0"/>
          <w:numId w:val="59"/>
        </w:numPr>
        <w:suppressAutoHyphens/>
        <w:spacing w:after="0" w:line="259" w:lineRule="auto"/>
        <w:ind w:left="709"/>
        <w:contextualSpacing/>
        <w:jc w:val="both"/>
        <w:rPr>
          <w:rFonts w:ascii="Calibri" w:eastAsia="Cambria" w:hAnsi="Calibri" w:cs="Calibri"/>
          <w:kern w:val="1"/>
          <w:lang w:val="pl-PL"/>
        </w:rPr>
      </w:pPr>
      <w:r w:rsidRPr="00C83E39">
        <w:rPr>
          <w:rFonts w:ascii="Calibri" w:eastAsia="Cambria" w:hAnsi="Calibri" w:cs="Calibri"/>
          <w:kern w:val="1"/>
          <w:lang w:val="pl-PL"/>
        </w:rPr>
        <w:t>zmiana wynagrodzenia należnego Wykonawcy może nastąpić, jeżeli okoliczności, o których mowa w ust. 1 pkt 2, 3 lub 4 zaistniały po upływie terminu składania ofert w postępowaniu, którego wynikiem było zawarcie niniejszej umowy i okoliczności te nie były znane Wykonawcy</w:t>
      </w:r>
      <w:r w:rsidRPr="00C83E39">
        <w:rPr>
          <w:rFonts w:ascii="Calibri" w:eastAsia="Cambria" w:hAnsi="Calibri" w:cs="Calibri"/>
          <w:lang w:val="pl-PL"/>
        </w:rPr>
        <w:t xml:space="preserve"> p</w:t>
      </w:r>
      <w:r w:rsidRPr="00C83E39">
        <w:rPr>
          <w:rFonts w:ascii="Calibri" w:eastAsia="Cambria" w:hAnsi="Calibri" w:cs="Calibri"/>
          <w:kern w:val="1"/>
          <w:lang w:val="pl-PL"/>
        </w:rPr>
        <w:t>rzed złożeniem oferty (tj. odpowiednie przepisy wprowadzające zmiany, o których mowa w ust. 1 pkt 2, 3 lub 4 nie zostały opublikowane).</w:t>
      </w:r>
    </w:p>
    <w:p w14:paraId="4873BE1E" w14:textId="04782861" w:rsidR="00E763F2" w:rsidRPr="00C83E39" w:rsidRDefault="00E763F2" w:rsidP="00311258">
      <w:pPr>
        <w:widowControl/>
        <w:numPr>
          <w:ilvl w:val="0"/>
          <w:numId w:val="55"/>
        </w:numPr>
        <w:suppressAutoHyphens/>
        <w:spacing w:after="0" w:line="259" w:lineRule="auto"/>
        <w:jc w:val="both"/>
        <w:rPr>
          <w:rFonts w:ascii="Calibri" w:eastAsia="Cambria" w:hAnsi="Calibri" w:cs="Calibri"/>
          <w:kern w:val="1"/>
          <w:lang w:val="pl-PL"/>
        </w:rPr>
      </w:pPr>
      <w:r w:rsidRPr="00C83E39">
        <w:rPr>
          <w:rFonts w:ascii="Calibri" w:eastAsia="Cambria" w:hAnsi="Calibri" w:cs="Calibri"/>
          <w:kern w:val="1"/>
          <w:lang w:val="pl-PL"/>
        </w:rPr>
        <w:t>W przypadku zmiany ceny materiałów lub kosztów związanych z realizacją umowy, Strony mają prawo żądać zmiany wynagrodzenia należnego Wykonawcy w ramach niniejszej umowy,</w:t>
      </w:r>
      <w:r w:rsidRPr="00C83E39">
        <w:rPr>
          <w:rFonts w:ascii="Calibri" w:eastAsia="Cambria" w:hAnsi="Calibri" w:cs="Calibri"/>
          <w:lang w:val="pl-PL"/>
        </w:rPr>
        <w:t xml:space="preserve"> </w:t>
      </w:r>
      <w:r w:rsidRPr="00C83E39">
        <w:rPr>
          <w:rFonts w:ascii="Calibri" w:eastAsia="Cambria" w:hAnsi="Calibri" w:cs="Calibri"/>
          <w:kern w:val="1"/>
          <w:lang w:val="pl-PL"/>
        </w:rPr>
        <w:t xml:space="preserve">jeżeli zmiany te będą miały wpływ na koszty wykonania zamówienia przez Wykonawcę. Przez zmianę ceny materiałów lub kosztów rozumie się zarówno wzrost odpowiednio cen lub kosztów, jak i ich obniżenie względem ceny lub kosztu przyjętych w celu ustalenia wynagrodzenia należnego Wykonawcy zawartego w ofercie stanowiącej Załącznik nr </w:t>
      </w:r>
      <w:r w:rsidR="00311258" w:rsidRPr="00C83E39">
        <w:rPr>
          <w:rFonts w:ascii="Calibri" w:eastAsia="Cambria" w:hAnsi="Calibri" w:cs="Calibri"/>
          <w:kern w:val="1"/>
          <w:lang w:val="pl-PL"/>
        </w:rPr>
        <w:t>6</w:t>
      </w:r>
      <w:r w:rsidRPr="00C83E39">
        <w:rPr>
          <w:rFonts w:ascii="Calibri" w:eastAsia="Cambria" w:hAnsi="Calibri" w:cs="Calibri"/>
          <w:kern w:val="1"/>
          <w:lang w:val="pl-PL"/>
        </w:rPr>
        <w:t xml:space="preserve"> do umowy. Zapis niniejszego ustępu nie dotyczy kosztów związanych z realizacją umowy wskazanych w ust. 1 i 2.</w:t>
      </w:r>
    </w:p>
    <w:p w14:paraId="1B516F60" w14:textId="77777777" w:rsidR="00E763F2" w:rsidRPr="00C83E39" w:rsidRDefault="00E763F2" w:rsidP="00157DF6">
      <w:pPr>
        <w:widowControl/>
        <w:numPr>
          <w:ilvl w:val="0"/>
          <w:numId w:val="55"/>
        </w:numPr>
        <w:suppressAutoHyphens/>
        <w:spacing w:after="0" w:line="259" w:lineRule="auto"/>
        <w:jc w:val="both"/>
        <w:rPr>
          <w:rFonts w:ascii="Calibri" w:eastAsia="Cambria" w:hAnsi="Calibri" w:cs="Calibri"/>
          <w:kern w:val="1"/>
          <w:lang w:val="pl-PL"/>
        </w:rPr>
      </w:pPr>
      <w:r w:rsidRPr="00C83E39">
        <w:rPr>
          <w:rFonts w:ascii="Calibri" w:eastAsia="Cambria" w:hAnsi="Calibri" w:cs="Calibri"/>
          <w:kern w:val="1"/>
          <w:lang w:val="pl-PL"/>
        </w:rPr>
        <w:t>W przypadku, o którym mowa w ust. 3, zmiana wysokości wynagrodzenia należnego Wykonawcy odbędzie się z użyciem miesięcznych wskaźników cen produkcji budowlano-montażowej ogółem (odnoszących się do poprzedniego miesiąca</w:t>
      </w:r>
      <w:r w:rsidRPr="00C83E39">
        <w:rPr>
          <w:lang w:val="pl-PL"/>
        </w:rPr>
        <w:t xml:space="preserve"> </w:t>
      </w:r>
      <w:r w:rsidRPr="00C83E39">
        <w:rPr>
          <w:rFonts w:ascii="Calibri" w:eastAsia="Cambria" w:hAnsi="Calibri" w:cs="Calibri"/>
          <w:kern w:val="1"/>
          <w:lang w:val="pl-PL"/>
        </w:rPr>
        <w:t xml:space="preserve">w układzie miesiąc poprzedni = 100) publikowanych przez Główny Urząd Statystyczny, zwanych dalej „wskaźnikami miesięcznymi”, lub przez wskazanie innej </w:t>
      </w:r>
      <w:r w:rsidRPr="00C83E39">
        <w:rPr>
          <w:rFonts w:ascii="Calibri" w:eastAsia="Cambria" w:hAnsi="Calibri" w:cs="Calibri"/>
          <w:kern w:val="1"/>
          <w:lang w:val="pl-PL"/>
        </w:rPr>
        <w:lastRenderedPageBreak/>
        <w:t>podstawy w szczególności podstawy prawnej, której zmiana uprawnia Strony umowy do żądania zmiany wynagrodzenia należnego Wykonawcy, z zachowaniem poniższych zasad:</w:t>
      </w:r>
    </w:p>
    <w:p w14:paraId="1E2A6DA0" w14:textId="77777777" w:rsidR="00E763F2" w:rsidRPr="00C83E39" w:rsidRDefault="00E763F2" w:rsidP="00157DF6">
      <w:pPr>
        <w:widowControl/>
        <w:numPr>
          <w:ilvl w:val="0"/>
          <w:numId w:val="58"/>
        </w:numPr>
        <w:suppressAutoHyphens/>
        <w:spacing w:after="0" w:line="259" w:lineRule="auto"/>
        <w:ind w:left="851"/>
        <w:contextualSpacing/>
        <w:jc w:val="both"/>
        <w:rPr>
          <w:rFonts w:ascii="Calibri" w:eastAsia="Cambria" w:hAnsi="Calibri" w:cs="Calibri"/>
          <w:kern w:val="1"/>
          <w:lang w:val="pl-PL"/>
        </w:rPr>
      </w:pPr>
      <w:r w:rsidRPr="00C83E39">
        <w:rPr>
          <w:rFonts w:ascii="Calibri" w:eastAsia="Cambria" w:hAnsi="Calibri" w:cs="Calibri"/>
          <w:kern w:val="1"/>
          <w:lang w:val="pl-PL"/>
        </w:rPr>
        <w:t>Strony mają prawo żądać pierwszej zmiany wynagrodzenia należnego Wykonawcy, jeżeli:</w:t>
      </w:r>
    </w:p>
    <w:p w14:paraId="5CBC4BFF" w14:textId="6FA80021" w:rsidR="00E763F2" w:rsidRPr="00C83E39" w:rsidRDefault="00E763F2" w:rsidP="00934436">
      <w:pPr>
        <w:widowControl/>
        <w:numPr>
          <w:ilvl w:val="0"/>
          <w:numId w:val="62"/>
        </w:numPr>
        <w:suppressAutoHyphens/>
        <w:spacing w:after="0" w:line="259" w:lineRule="auto"/>
        <w:contextualSpacing/>
        <w:jc w:val="both"/>
        <w:rPr>
          <w:rFonts w:ascii="Calibri" w:eastAsia="Cambria" w:hAnsi="Calibri" w:cs="Calibri"/>
          <w:kern w:val="1"/>
          <w:lang w:val="pl-PL"/>
        </w:rPr>
      </w:pPr>
      <w:r w:rsidRPr="00C83E39">
        <w:rPr>
          <w:rFonts w:ascii="Calibri" w:eastAsia="Cambria" w:hAnsi="Calibri" w:cs="Calibri"/>
          <w:kern w:val="1"/>
          <w:lang w:val="pl-PL"/>
        </w:rPr>
        <w:t xml:space="preserve">zgodnie z  opublikowanymi od </w:t>
      </w:r>
      <w:r w:rsidR="00934436" w:rsidRPr="00C83E39">
        <w:rPr>
          <w:rFonts w:ascii="Calibri" w:eastAsia="Cambria" w:hAnsi="Calibri" w:cs="Calibri"/>
          <w:kern w:val="1"/>
          <w:lang w:val="pl-PL"/>
        </w:rPr>
        <w:t xml:space="preserve">upływu terminu składania ofert </w:t>
      </w:r>
      <w:r w:rsidRPr="00C83E39">
        <w:rPr>
          <w:rFonts w:ascii="Calibri" w:eastAsia="Cambria" w:hAnsi="Calibri" w:cs="Calibri"/>
          <w:kern w:val="1"/>
          <w:lang w:val="pl-PL"/>
        </w:rPr>
        <w:t>wskaźnikami miesięcznymi ceny produkcji budowlano-montażowej (z wyjątkiem wskaźnika miesięcznego za ten miesiąc, w którym upłynął termin składania ofert) uległy zmianie o minimum 5% oraz</w:t>
      </w:r>
    </w:p>
    <w:p w14:paraId="3EBC4A4E" w14:textId="77777777" w:rsidR="00E763F2" w:rsidRPr="00C83E39" w:rsidRDefault="00E763F2" w:rsidP="00157DF6">
      <w:pPr>
        <w:widowControl/>
        <w:numPr>
          <w:ilvl w:val="0"/>
          <w:numId w:val="62"/>
        </w:numPr>
        <w:suppressAutoHyphens/>
        <w:spacing w:after="0" w:line="259" w:lineRule="auto"/>
        <w:contextualSpacing/>
        <w:jc w:val="both"/>
        <w:rPr>
          <w:rFonts w:ascii="Calibri" w:eastAsia="Cambria" w:hAnsi="Calibri" w:cs="Calibri"/>
          <w:kern w:val="1"/>
          <w:lang w:val="pl-PL"/>
        </w:rPr>
      </w:pPr>
      <w:r w:rsidRPr="00C83E39">
        <w:rPr>
          <w:rFonts w:ascii="Calibri" w:eastAsia="Cambria" w:hAnsi="Calibri" w:cs="Calibri"/>
          <w:kern w:val="1"/>
          <w:lang w:val="pl-PL"/>
        </w:rPr>
        <w:t xml:space="preserve">od zawarcia umowy upłynęło minimum 6 miesięcy. </w:t>
      </w:r>
    </w:p>
    <w:p w14:paraId="587B75EA" w14:textId="77777777" w:rsidR="00E763F2" w:rsidRPr="00C83E39" w:rsidRDefault="00E763F2" w:rsidP="00157DF6">
      <w:pPr>
        <w:widowControl/>
        <w:numPr>
          <w:ilvl w:val="0"/>
          <w:numId w:val="58"/>
        </w:numPr>
        <w:suppressAutoHyphens/>
        <w:spacing w:after="0" w:line="259" w:lineRule="auto"/>
        <w:ind w:left="851"/>
        <w:contextualSpacing/>
        <w:jc w:val="both"/>
        <w:rPr>
          <w:rFonts w:ascii="Calibri" w:eastAsia="Cambria" w:hAnsi="Calibri" w:cs="Calibri"/>
          <w:kern w:val="1"/>
          <w:lang w:val="pl-PL"/>
        </w:rPr>
      </w:pPr>
      <w:r w:rsidRPr="00C83E39">
        <w:rPr>
          <w:rFonts w:ascii="Calibri" w:eastAsia="Cambria" w:hAnsi="Calibri" w:cs="Calibri"/>
          <w:kern w:val="1"/>
          <w:lang w:val="pl-PL"/>
        </w:rPr>
        <w:t>Każda kolejna zmiana wynagrodzenia w związku ze zmianą ceny materiałów lub kosztów związanych z realizacją umowy może być dokonana jeżeli:</w:t>
      </w:r>
    </w:p>
    <w:p w14:paraId="13677B36" w14:textId="77777777" w:rsidR="00E763F2" w:rsidRPr="00C83E39" w:rsidRDefault="00E763F2" w:rsidP="00157DF6">
      <w:pPr>
        <w:widowControl/>
        <w:numPr>
          <w:ilvl w:val="0"/>
          <w:numId w:val="63"/>
        </w:numPr>
        <w:suppressAutoHyphens/>
        <w:spacing w:after="0" w:line="259" w:lineRule="auto"/>
        <w:contextualSpacing/>
        <w:jc w:val="both"/>
        <w:rPr>
          <w:rFonts w:ascii="Calibri" w:eastAsia="Cambria" w:hAnsi="Calibri" w:cs="Calibri"/>
          <w:kern w:val="1"/>
          <w:lang w:val="pl-PL"/>
        </w:rPr>
      </w:pPr>
      <w:r w:rsidRPr="00C83E39">
        <w:rPr>
          <w:rFonts w:ascii="Calibri" w:eastAsia="Cambria" w:hAnsi="Calibri" w:cs="Calibri"/>
          <w:kern w:val="1"/>
          <w:lang w:val="pl-PL"/>
        </w:rPr>
        <w:t>zgodnie ze wskaźnikami miesięcznymi opublikowanymi od ostatniej zmiany wynagrodzenia na podstawie ust. 3 ceny produkcji budowlano-montażowej uległy zmianie o minimum 5% oraz</w:t>
      </w:r>
    </w:p>
    <w:p w14:paraId="03EE7AFF" w14:textId="77777777" w:rsidR="00E763F2" w:rsidRPr="00C83E39" w:rsidRDefault="00E763F2" w:rsidP="00157DF6">
      <w:pPr>
        <w:widowControl/>
        <w:numPr>
          <w:ilvl w:val="0"/>
          <w:numId w:val="63"/>
        </w:numPr>
        <w:suppressAutoHyphens/>
        <w:spacing w:after="0" w:line="259" w:lineRule="auto"/>
        <w:contextualSpacing/>
        <w:jc w:val="both"/>
        <w:rPr>
          <w:rFonts w:ascii="Calibri" w:eastAsia="Cambria" w:hAnsi="Calibri" w:cs="Calibri"/>
          <w:kern w:val="1"/>
          <w:lang w:val="pl-PL"/>
        </w:rPr>
      </w:pPr>
      <w:r w:rsidRPr="00C83E39">
        <w:rPr>
          <w:rFonts w:ascii="Calibri" w:eastAsia="Cambria" w:hAnsi="Calibri" w:cs="Calibri"/>
          <w:kern w:val="1"/>
          <w:lang w:val="pl-PL"/>
        </w:rPr>
        <w:t>od ostatniej zmiany wynagrodzenia na podstawie ust. 3</w:t>
      </w:r>
      <w:r w:rsidRPr="00C83E39">
        <w:rPr>
          <w:rFonts w:ascii="Calibri" w:eastAsia="Calibri" w:hAnsi="Calibri" w:cs="Times New Roman"/>
          <w:lang w:val="pl-PL"/>
        </w:rPr>
        <w:t xml:space="preserve"> </w:t>
      </w:r>
      <w:r w:rsidRPr="00C83E39">
        <w:rPr>
          <w:rFonts w:ascii="Calibri" w:eastAsia="Cambria" w:hAnsi="Calibri" w:cs="Calibri"/>
          <w:kern w:val="1"/>
          <w:lang w:val="pl-PL"/>
        </w:rPr>
        <w:t>upłynęło minimum 6 miesięcy;</w:t>
      </w:r>
    </w:p>
    <w:p w14:paraId="6EF13AD6" w14:textId="77777777" w:rsidR="00E763F2" w:rsidRPr="00C83E39" w:rsidRDefault="00E763F2" w:rsidP="00157DF6">
      <w:pPr>
        <w:widowControl/>
        <w:numPr>
          <w:ilvl w:val="0"/>
          <w:numId w:val="58"/>
        </w:numPr>
        <w:suppressAutoHyphens/>
        <w:spacing w:after="0" w:line="259" w:lineRule="auto"/>
        <w:ind w:left="851"/>
        <w:contextualSpacing/>
        <w:jc w:val="both"/>
        <w:rPr>
          <w:rFonts w:ascii="Calibri" w:eastAsia="Cambria" w:hAnsi="Calibri" w:cs="Calibri"/>
          <w:kern w:val="1"/>
          <w:lang w:val="pl-PL"/>
        </w:rPr>
      </w:pPr>
      <w:r w:rsidRPr="00C83E39">
        <w:rPr>
          <w:rFonts w:ascii="Calibri" w:eastAsia="Cambria" w:hAnsi="Calibri" w:cs="Calibri"/>
          <w:kern w:val="1"/>
          <w:lang w:val="pl-PL"/>
        </w:rPr>
        <w:t>do obliczenia wysokości pierwszej zmiany wynagrodzenia należnego Wykonawcy wynikającej ze zmiany ceny materiałów lub kosztów związanych z realizacją niniejszej umowy użyte zostaną wszystkie wskaźniki miesięczne ogłoszone od daty upływu terminu składania ofert do dnia złożenia wniosku o zmianę wynagrodzenia należnego Wykonawcy na podstawie ust. 3 z wyjątkiem wskaźnika miesięcznego za ten miesiąc, w którym upłynął termin składania ofert;</w:t>
      </w:r>
    </w:p>
    <w:p w14:paraId="376B1868" w14:textId="77777777" w:rsidR="00E763F2" w:rsidRPr="00C83E39" w:rsidRDefault="00E763F2" w:rsidP="00157DF6">
      <w:pPr>
        <w:widowControl/>
        <w:numPr>
          <w:ilvl w:val="0"/>
          <w:numId w:val="58"/>
        </w:numPr>
        <w:suppressAutoHyphens/>
        <w:spacing w:after="0" w:line="259" w:lineRule="auto"/>
        <w:ind w:left="851"/>
        <w:contextualSpacing/>
        <w:jc w:val="both"/>
        <w:rPr>
          <w:rFonts w:ascii="Calibri" w:eastAsia="Cambria" w:hAnsi="Calibri" w:cs="Calibri"/>
          <w:kern w:val="1"/>
          <w:lang w:val="pl-PL"/>
        </w:rPr>
      </w:pPr>
      <w:r w:rsidRPr="00C83E39">
        <w:rPr>
          <w:rFonts w:ascii="Calibri" w:eastAsia="Cambria" w:hAnsi="Calibri" w:cs="Calibri"/>
          <w:kern w:val="1"/>
          <w:lang w:val="pl-PL"/>
        </w:rPr>
        <w:t>do obliczenia wysokości każdej następnej zmiany wynagrodzenia, użyte zostaną wskaźniki miesięczne ogłoszone w okresie od złożenia ostatniego zaakceptowanego przez Strony wniosku o zmianę wynagrodzenia należnego Wykonawcy w związku ze zmianą ceny materiałów lub kosztów związanych z realizacją umowy do dnia złożenia nowego wniosku o zmianę wynagrodzenia na podstawie ust. 3;</w:t>
      </w:r>
    </w:p>
    <w:p w14:paraId="22942094" w14:textId="77777777" w:rsidR="00E763F2" w:rsidRPr="00C83E39" w:rsidRDefault="00E763F2" w:rsidP="00157DF6">
      <w:pPr>
        <w:widowControl/>
        <w:numPr>
          <w:ilvl w:val="0"/>
          <w:numId w:val="58"/>
        </w:numPr>
        <w:suppressAutoHyphens/>
        <w:spacing w:after="0" w:line="259" w:lineRule="auto"/>
        <w:ind w:left="851"/>
        <w:contextualSpacing/>
        <w:jc w:val="both"/>
        <w:rPr>
          <w:rFonts w:ascii="Calibri" w:eastAsia="Cambria" w:hAnsi="Calibri" w:cs="Calibri"/>
          <w:kern w:val="1"/>
          <w:lang w:val="pl-PL"/>
        </w:rPr>
      </w:pPr>
      <w:r w:rsidRPr="00C83E39">
        <w:rPr>
          <w:rFonts w:ascii="Calibri" w:eastAsia="Cambria" w:hAnsi="Calibri" w:cs="Calibri"/>
          <w:kern w:val="1"/>
          <w:lang w:val="pl-PL"/>
        </w:rPr>
        <w:t>ryzyko zmiany cen materiałów i kosztów związanych z realizacją przedmiotu umowy będzie ponoszone przez Strony w równym stopniu, tj. 50% ryzyka ponosił będzie Wykonawca i 50% Zamawiający. Oznacza to, że obliczone na podstawie wskaźników miesięcznych wysokości zmian cen materiałów lub kosztów zostaną pomnożone przez liczbę 0,5;</w:t>
      </w:r>
    </w:p>
    <w:p w14:paraId="27B29C98" w14:textId="7DCF5163" w:rsidR="00E763F2" w:rsidRPr="00C83E39" w:rsidRDefault="00E763F2" w:rsidP="00934436">
      <w:pPr>
        <w:widowControl/>
        <w:numPr>
          <w:ilvl w:val="0"/>
          <w:numId w:val="58"/>
        </w:numPr>
        <w:suppressAutoHyphens/>
        <w:spacing w:after="0" w:line="259" w:lineRule="auto"/>
        <w:ind w:left="851"/>
        <w:contextualSpacing/>
        <w:jc w:val="both"/>
        <w:rPr>
          <w:rFonts w:ascii="Calibri" w:eastAsia="Cambria" w:hAnsi="Calibri" w:cs="Calibri"/>
          <w:kern w:val="1"/>
          <w:lang w:val="pl-PL"/>
        </w:rPr>
      </w:pPr>
      <w:r w:rsidRPr="00C83E39">
        <w:rPr>
          <w:rFonts w:ascii="Calibri" w:eastAsia="Cambria" w:hAnsi="Calibri" w:cs="Calibri"/>
          <w:kern w:val="1"/>
          <w:lang w:val="pl-PL"/>
        </w:rPr>
        <w:t xml:space="preserve">maksymalna wartość zmian, jaką dopuszcza Zamawiający na podstawie ust. 3, wynosi łącznie 7% całkowitego wynagrodzenia netto wskazanego w ofercie Wykonawcy, stanowiącym Załącznik nr </w:t>
      </w:r>
      <w:r w:rsidR="00934436" w:rsidRPr="00C83E39">
        <w:rPr>
          <w:rFonts w:ascii="Calibri" w:eastAsia="Cambria" w:hAnsi="Calibri" w:cs="Calibri"/>
          <w:kern w:val="1"/>
          <w:lang w:val="pl-PL"/>
        </w:rPr>
        <w:t xml:space="preserve">6 </w:t>
      </w:r>
      <w:r w:rsidRPr="00C83E39">
        <w:rPr>
          <w:rFonts w:ascii="Calibri" w:eastAsia="Cambria" w:hAnsi="Calibri" w:cs="Calibri"/>
          <w:kern w:val="1"/>
          <w:lang w:val="pl-PL"/>
        </w:rPr>
        <w:t>do umowy. Postanowień w zakresie zmian wynagrodzenia należnego Wykonawcy w związku ze zmianą cen materiałów i kosztów związanych z realizacją zamówienia, innych niż wskazane w ust. 1 i 2, nie stosuje się od chwili osiągnięcia limitu wskazanego w zdaniu poprzednim;</w:t>
      </w:r>
    </w:p>
    <w:p w14:paraId="0A2E29FF" w14:textId="33B1CCED" w:rsidR="00E763F2" w:rsidRPr="00C83E39" w:rsidRDefault="00E763F2" w:rsidP="00934436">
      <w:pPr>
        <w:widowControl/>
        <w:numPr>
          <w:ilvl w:val="0"/>
          <w:numId w:val="58"/>
        </w:numPr>
        <w:spacing w:after="0" w:line="259" w:lineRule="auto"/>
        <w:ind w:left="851"/>
        <w:contextualSpacing/>
        <w:rPr>
          <w:rFonts w:ascii="Calibri" w:eastAsia="Cambria" w:hAnsi="Calibri" w:cs="Calibri"/>
          <w:kern w:val="1"/>
          <w:lang w:val="pl-PL"/>
        </w:rPr>
      </w:pPr>
      <w:r w:rsidRPr="00C83E39">
        <w:rPr>
          <w:rFonts w:ascii="Calibri" w:eastAsia="Cambria" w:hAnsi="Calibri" w:cs="Calibri"/>
          <w:kern w:val="1"/>
          <w:lang w:val="pl-PL"/>
        </w:rPr>
        <w:t>wniosek o dokonanie zmiany wysokości wynagrodzenia należnego Wykonawcy może złożyć każda</w:t>
      </w:r>
      <w:r w:rsidR="00934436" w:rsidRPr="00C83E39">
        <w:rPr>
          <w:rFonts w:ascii="Calibri" w:eastAsia="Cambria" w:hAnsi="Calibri" w:cs="Calibri"/>
          <w:kern w:val="1"/>
          <w:lang w:val="pl-PL"/>
        </w:rPr>
        <w:t xml:space="preserve"> ze Stron, wraz z uzasadnieniem</w:t>
      </w:r>
      <w:r w:rsidRPr="00C83E39">
        <w:rPr>
          <w:rFonts w:ascii="Calibri" w:eastAsia="Cambria" w:hAnsi="Calibri" w:cs="Calibri"/>
          <w:kern w:val="1"/>
          <w:lang w:val="pl-PL"/>
        </w:rPr>
        <w:t>;</w:t>
      </w:r>
    </w:p>
    <w:p w14:paraId="280DC6A6" w14:textId="77777777" w:rsidR="00E763F2" w:rsidRPr="00C83E39" w:rsidRDefault="00E763F2" w:rsidP="00157DF6">
      <w:pPr>
        <w:widowControl/>
        <w:numPr>
          <w:ilvl w:val="0"/>
          <w:numId w:val="58"/>
        </w:numPr>
        <w:spacing w:after="0" w:line="259" w:lineRule="auto"/>
        <w:ind w:left="851"/>
        <w:contextualSpacing/>
        <w:jc w:val="both"/>
        <w:rPr>
          <w:rFonts w:ascii="Calibri" w:eastAsia="Cambria" w:hAnsi="Calibri" w:cs="Calibri"/>
          <w:kern w:val="1"/>
          <w:lang w:val="pl-PL"/>
        </w:rPr>
      </w:pPr>
      <w:r w:rsidRPr="00C83E39">
        <w:rPr>
          <w:rFonts w:ascii="Calibri" w:eastAsia="Cambria" w:hAnsi="Calibri" w:cs="Calibri"/>
          <w:kern w:val="1"/>
          <w:lang w:val="pl-PL"/>
        </w:rPr>
        <w:t xml:space="preserve">Strona w złożonym wniosku musi wykazać wpływ zmiany ceny materiałów lub kosztów na koszt wykonania umowy. Wniosek powinien zawierać w szczególności: </w:t>
      </w:r>
    </w:p>
    <w:p w14:paraId="338A8BD2" w14:textId="17E5B2C7" w:rsidR="00E763F2" w:rsidRPr="00C83E39" w:rsidRDefault="00E763F2" w:rsidP="004D4D84">
      <w:pPr>
        <w:widowControl/>
        <w:numPr>
          <w:ilvl w:val="0"/>
          <w:numId w:val="60"/>
        </w:numPr>
        <w:spacing w:after="0" w:line="259" w:lineRule="auto"/>
        <w:ind w:left="1276"/>
        <w:contextualSpacing/>
        <w:jc w:val="both"/>
        <w:rPr>
          <w:rFonts w:ascii="Calibri" w:eastAsia="Cambria" w:hAnsi="Calibri" w:cs="Calibri"/>
          <w:kern w:val="1"/>
          <w:lang w:val="pl-PL"/>
        </w:rPr>
      </w:pPr>
      <w:r w:rsidRPr="00C83E39">
        <w:rPr>
          <w:rFonts w:ascii="Calibri" w:eastAsia="Cambria" w:hAnsi="Calibri" w:cs="Calibri"/>
          <w:kern w:val="1"/>
          <w:lang w:val="pl-PL"/>
        </w:rPr>
        <w:t xml:space="preserve">wskazanie ilości i cen jednostkowych materiałów i/lub kosztów przyjętych do wyceny oferty </w:t>
      </w:r>
      <w:r w:rsidRPr="00C83E39">
        <w:rPr>
          <w:rFonts w:ascii="Calibri" w:eastAsia="Cambria" w:hAnsi="Calibri" w:cs="Calibri"/>
          <w:b/>
          <w:kern w:val="1"/>
          <w:u w:val="single"/>
          <w:lang w:val="pl-PL"/>
        </w:rPr>
        <w:t>z podziałem na etapy realizacji zamówienia wyszczególnione w Harmonogramie</w:t>
      </w:r>
      <w:r w:rsidRPr="00C83E39">
        <w:rPr>
          <w:rFonts w:ascii="Calibri" w:eastAsia="Cambria" w:hAnsi="Calibri" w:cs="Calibri"/>
          <w:kern w:val="1"/>
          <w:lang w:val="pl-PL"/>
        </w:rPr>
        <w:t>;</w:t>
      </w:r>
    </w:p>
    <w:p w14:paraId="6522D5FF" w14:textId="60C6BC02" w:rsidR="00E763F2" w:rsidRPr="00C83E39" w:rsidRDefault="00E763F2" w:rsidP="004D4D84">
      <w:pPr>
        <w:widowControl/>
        <w:numPr>
          <w:ilvl w:val="0"/>
          <w:numId w:val="60"/>
        </w:numPr>
        <w:spacing w:after="0" w:line="259" w:lineRule="auto"/>
        <w:ind w:left="1276"/>
        <w:contextualSpacing/>
        <w:jc w:val="both"/>
        <w:rPr>
          <w:rFonts w:ascii="Calibri" w:eastAsia="Cambria" w:hAnsi="Calibri" w:cs="Calibri"/>
          <w:kern w:val="1"/>
          <w:lang w:val="pl-PL"/>
        </w:rPr>
      </w:pPr>
      <w:r w:rsidRPr="00C83E39">
        <w:rPr>
          <w:rFonts w:ascii="Calibri" w:eastAsia="Cambria" w:hAnsi="Calibri" w:cs="Calibri"/>
          <w:kern w:val="1"/>
          <w:lang w:val="pl-PL"/>
        </w:rPr>
        <w:t xml:space="preserve">wskazanie ilości materiałów i/ lub kosztów związanych z pozostałą do realizacji częścią przedmiotu umowy </w:t>
      </w:r>
      <w:r w:rsidRPr="00C83E39">
        <w:rPr>
          <w:rFonts w:ascii="Calibri" w:eastAsia="Cambria" w:hAnsi="Calibri" w:cs="Calibri"/>
          <w:b/>
          <w:kern w:val="1"/>
          <w:u w:val="single"/>
          <w:lang w:val="pl-PL"/>
        </w:rPr>
        <w:t xml:space="preserve">z podziałem na etapy realizacji zamówienia wyszczególnione w Harmonogramie </w:t>
      </w:r>
      <w:r w:rsidRPr="00C83E39">
        <w:rPr>
          <w:rFonts w:ascii="Calibri" w:eastAsia="Cambria" w:hAnsi="Calibri" w:cs="Calibri"/>
          <w:kern w:val="1"/>
          <w:lang w:val="pl-PL"/>
        </w:rPr>
        <w:t>oraz</w:t>
      </w:r>
    </w:p>
    <w:p w14:paraId="04788842" w14:textId="77777777" w:rsidR="00E763F2" w:rsidRPr="00C83E39" w:rsidRDefault="00E763F2" w:rsidP="00157DF6">
      <w:pPr>
        <w:widowControl/>
        <w:numPr>
          <w:ilvl w:val="0"/>
          <w:numId w:val="60"/>
        </w:numPr>
        <w:spacing w:after="0" w:line="259" w:lineRule="auto"/>
        <w:ind w:left="1276"/>
        <w:contextualSpacing/>
        <w:jc w:val="both"/>
        <w:rPr>
          <w:rFonts w:ascii="Calibri" w:eastAsia="Cambria" w:hAnsi="Calibri" w:cs="Calibri"/>
          <w:kern w:val="1"/>
          <w:lang w:val="pl-PL"/>
        </w:rPr>
      </w:pPr>
      <w:r w:rsidRPr="00C83E39">
        <w:rPr>
          <w:rFonts w:ascii="Calibri" w:eastAsia="Cambria" w:hAnsi="Calibri" w:cs="Calibri"/>
          <w:kern w:val="1"/>
          <w:lang w:val="pl-PL"/>
        </w:rPr>
        <w:t>szczegółową kalkulację wysokości zmiany wynagrodzenia należnego Wykonawcy za pozostałą do realizacji część przedmiotu umowy obliczoną zgodnie z zasadami odpowiednio w pkt 3 lub w pkt 4;</w:t>
      </w:r>
    </w:p>
    <w:p w14:paraId="1F0FFFAE" w14:textId="77777777" w:rsidR="00E763F2" w:rsidRPr="00C83E39" w:rsidRDefault="00E763F2" w:rsidP="00E763F2">
      <w:pPr>
        <w:widowControl/>
        <w:spacing w:after="0"/>
        <w:ind w:left="1276"/>
        <w:contextualSpacing/>
        <w:jc w:val="both"/>
        <w:rPr>
          <w:rFonts w:ascii="Calibri" w:eastAsia="Cambria" w:hAnsi="Calibri" w:cs="Calibri"/>
          <w:kern w:val="1"/>
          <w:lang w:val="pl-PL"/>
        </w:rPr>
      </w:pPr>
    </w:p>
    <w:p w14:paraId="43D0766D" w14:textId="77777777" w:rsidR="00E763F2" w:rsidRPr="00C83E39" w:rsidRDefault="00E763F2" w:rsidP="00E763F2">
      <w:pPr>
        <w:widowControl/>
        <w:spacing w:after="0"/>
        <w:ind w:left="1276"/>
        <w:contextualSpacing/>
        <w:jc w:val="both"/>
        <w:rPr>
          <w:rFonts w:ascii="Calibri" w:eastAsia="Cambria" w:hAnsi="Calibri" w:cs="Calibri"/>
          <w:kern w:val="1"/>
          <w:lang w:val="pl-PL"/>
        </w:rPr>
      </w:pPr>
      <w:r w:rsidRPr="00C83E39">
        <w:rPr>
          <w:rFonts w:ascii="Calibri" w:eastAsia="Cambria" w:hAnsi="Calibri" w:cs="Calibri"/>
          <w:kern w:val="1"/>
          <w:lang w:val="pl-PL"/>
        </w:rPr>
        <w:t>Przykładowa tabela szczegółowej kalkulacji:</w:t>
      </w:r>
    </w:p>
    <w:p w14:paraId="2F5C00A0" w14:textId="77777777" w:rsidR="00E763F2" w:rsidRPr="00C83E39" w:rsidRDefault="00E763F2" w:rsidP="00E763F2">
      <w:pPr>
        <w:widowControl/>
        <w:spacing w:after="0"/>
        <w:ind w:left="1276"/>
        <w:contextualSpacing/>
        <w:jc w:val="both"/>
        <w:rPr>
          <w:rFonts w:ascii="Calibri" w:eastAsia="Cambria" w:hAnsi="Calibri" w:cs="Calibri"/>
          <w:color w:val="FF0000"/>
          <w:kern w:val="1"/>
          <w:lang w:val="pl-PL"/>
        </w:rPr>
      </w:pPr>
    </w:p>
    <w:tbl>
      <w:tblPr>
        <w:tblStyle w:val="Tabela-Siatka"/>
        <w:tblW w:w="9356" w:type="dxa"/>
        <w:tblInd w:w="279" w:type="dxa"/>
        <w:tblLayout w:type="fixed"/>
        <w:tblLook w:val="04A0" w:firstRow="1" w:lastRow="0" w:firstColumn="1" w:lastColumn="0" w:noHBand="0" w:noVBand="1"/>
      </w:tblPr>
      <w:tblGrid>
        <w:gridCol w:w="426"/>
        <w:gridCol w:w="1417"/>
        <w:gridCol w:w="993"/>
        <w:gridCol w:w="1275"/>
        <w:gridCol w:w="1843"/>
        <w:gridCol w:w="1134"/>
        <w:gridCol w:w="992"/>
        <w:gridCol w:w="1276"/>
      </w:tblGrid>
      <w:tr w:rsidR="00E763F2" w:rsidRPr="00C83E39" w14:paraId="6CA4E7E8" w14:textId="77777777" w:rsidTr="00045449">
        <w:trPr>
          <w:trHeight w:val="3053"/>
        </w:trPr>
        <w:tc>
          <w:tcPr>
            <w:tcW w:w="426" w:type="dxa"/>
          </w:tcPr>
          <w:p w14:paraId="7790C979" w14:textId="77777777" w:rsidR="00E763F2" w:rsidRPr="00C83E39" w:rsidRDefault="00E763F2" w:rsidP="003B1450">
            <w:pPr>
              <w:contextualSpacing/>
              <w:rPr>
                <w:rFonts w:ascii="Calibri" w:eastAsia="Cambria" w:hAnsi="Calibri" w:cs="Calibri"/>
                <w:kern w:val="1"/>
                <w:sz w:val="16"/>
                <w:szCs w:val="16"/>
                <w:lang w:val="pl-PL"/>
              </w:rPr>
            </w:pPr>
          </w:p>
        </w:tc>
        <w:tc>
          <w:tcPr>
            <w:tcW w:w="1417" w:type="dxa"/>
          </w:tcPr>
          <w:p w14:paraId="4CCF6C44" w14:textId="63698084" w:rsidR="00E763F2" w:rsidRPr="00C83E39" w:rsidRDefault="00E763F2" w:rsidP="004D4D84">
            <w:pPr>
              <w:contextualSpacing/>
              <w:rPr>
                <w:rFonts w:ascii="Calibri" w:eastAsia="Cambria" w:hAnsi="Calibri" w:cs="Calibri"/>
                <w:kern w:val="1"/>
                <w:sz w:val="16"/>
                <w:szCs w:val="16"/>
                <w:lang w:val="pl-PL"/>
              </w:rPr>
            </w:pPr>
            <w:r w:rsidRPr="00C83E39">
              <w:rPr>
                <w:rFonts w:ascii="Calibri" w:eastAsia="Cambria" w:hAnsi="Calibri" w:cs="Calibri"/>
                <w:kern w:val="1"/>
                <w:sz w:val="16"/>
                <w:szCs w:val="16"/>
                <w:lang w:val="pl-PL"/>
              </w:rPr>
              <w:t>Etap aktualnego Harmonogramu (należy wpisać etapy Harmonogramu, które nie zostały jeszcze odebrane</w:t>
            </w:r>
          </w:p>
        </w:tc>
        <w:tc>
          <w:tcPr>
            <w:tcW w:w="993" w:type="dxa"/>
          </w:tcPr>
          <w:p w14:paraId="4C793AC7" w14:textId="77777777" w:rsidR="00E763F2" w:rsidRPr="00C83E39" w:rsidRDefault="00E763F2" w:rsidP="003B1450">
            <w:pPr>
              <w:contextualSpacing/>
              <w:rPr>
                <w:rFonts w:ascii="Calibri" w:eastAsia="Cambria" w:hAnsi="Calibri" w:cs="Calibri"/>
                <w:kern w:val="1"/>
                <w:sz w:val="16"/>
                <w:szCs w:val="16"/>
                <w:lang w:val="pl-PL"/>
              </w:rPr>
            </w:pPr>
            <w:r w:rsidRPr="00C83E39">
              <w:rPr>
                <w:rFonts w:ascii="Calibri" w:eastAsia="Cambria" w:hAnsi="Calibri" w:cs="Calibri"/>
                <w:kern w:val="1"/>
                <w:sz w:val="16"/>
                <w:szCs w:val="16"/>
                <w:lang w:val="pl-PL"/>
              </w:rPr>
              <w:t>Rodzaj materiału / kosztu</w:t>
            </w:r>
          </w:p>
        </w:tc>
        <w:tc>
          <w:tcPr>
            <w:tcW w:w="1275" w:type="dxa"/>
          </w:tcPr>
          <w:p w14:paraId="61D0C878" w14:textId="77777777" w:rsidR="00E763F2" w:rsidRPr="00C83E39" w:rsidRDefault="00E763F2" w:rsidP="003B1450">
            <w:pPr>
              <w:contextualSpacing/>
              <w:rPr>
                <w:rFonts w:ascii="Calibri" w:eastAsia="Cambria" w:hAnsi="Calibri" w:cs="Calibri"/>
                <w:b/>
                <w:kern w:val="1"/>
                <w:sz w:val="16"/>
                <w:szCs w:val="16"/>
                <w:lang w:val="pl-PL"/>
              </w:rPr>
            </w:pPr>
            <w:r w:rsidRPr="00C83E39">
              <w:rPr>
                <w:rFonts w:ascii="Calibri" w:eastAsia="Cambria" w:hAnsi="Calibri" w:cs="Calibri"/>
                <w:b/>
                <w:kern w:val="1"/>
                <w:sz w:val="16"/>
                <w:szCs w:val="16"/>
                <w:lang w:val="pl-PL"/>
              </w:rPr>
              <w:t>Ilość materiału /kosztu potrzebna do wykonania niezrealizowa-nego etapu /części niezrealizowa-nego etapu Harmonogramu</w:t>
            </w:r>
          </w:p>
        </w:tc>
        <w:tc>
          <w:tcPr>
            <w:tcW w:w="1843" w:type="dxa"/>
          </w:tcPr>
          <w:p w14:paraId="21A79E2E" w14:textId="77777777" w:rsidR="00E763F2" w:rsidRPr="00C83E39" w:rsidRDefault="00E763F2" w:rsidP="003B1450">
            <w:pPr>
              <w:contextualSpacing/>
              <w:rPr>
                <w:rFonts w:ascii="Calibri" w:eastAsia="Cambria" w:hAnsi="Calibri" w:cs="Calibri"/>
                <w:kern w:val="1"/>
                <w:sz w:val="16"/>
                <w:szCs w:val="16"/>
                <w:lang w:val="pl-PL"/>
              </w:rPr>
            </w:pPr>
            <w:r w:rsidRPr="00C83E39">
              <w:rPr>
                <w:rFonts w:ascii="Calibri" w:eastAsia="Cambria" w:hAnsi="Calibri" w:cs="Calibri"/>
                <w:kern w:val="1"/>
                <w:sz w:val="16"/>
                <w:szCs w:val="16"/>
                <w:lang w:val="pl-PL"/>
              </w:rPr>
              <w:t xml:space="preserve">Dotychczas obowiązująca cena jednostkowa netto materiału/ kosztu </w:t>
            </w:r>
          </w:p>
          <w:p w14:paraId="366C047B" w14:textId="77777777" w:rsidR="00E763F2" w:rsidRPr="00C83E39" w:rsidRDefault="00E763F2" w:rsidP="003B1450">
            <w:pPr>
              <w:contextualSpacing/>
              <w:rPr>
                <w:rFonts w:ascii="Calibri" w:eastAsia="Cambria" w:hAnsi="Calibri" w:cs="Calibri"/>
                <w:kern w:val="1"/>
                <w:sz w:val="16"/>
                <w:szCs w:val="16"/>
                <w:lang w:val="pl-PL"/>
              </w:rPr>
            </w:pPr>
            <w:r w:rsidRPr="00C83E39">
              <w:rPr>
                <w:rFonts w:ascii="Calibri" w:eastAsia="Cambria" w:hAnsi="Calibri" w:cs="Calibri"/>
                <w:kern w:val="1"/>
                <w:sz w:val="16"/>
                <w:szCs w:val="16"/>
                <w:lang w:val="pl-PL"/>
              </w:rPr>
              <w:t>(w przypadku pierwszej waloryzacji cena wynikająca z kosztorysu ofertowego aktualnego na dzień złożenia ofery w przypadku każdej kolejnej zmiany cena wynikająca z kosztorysu ofertowego uwzględniająca poprzednie waloryzacje)</w:t>
            </w:r>
          </w:p>
        </w:tc>
        <w:tc>
          <w:tcPr>
            <w:tcW w:w="1134" w:type="dxa"/>
          </w:tcPr>
          <w:p w14:paraId="68F4BE3E" w14:textId="352374AD" w:rsidR="00E763F2" w:rsidRPr="00C83E39" w:rsidRDefault="00E763F2" w:rsidP="003B1450">
            <w:pPr>
              <w:contextualSpacing/>
              <w:rPr>
                <w:rFonts w:ascii="Calibri" w:eastAsia="Cambria" w:hAnsi="Calibri" w:cs="Calibri"/>
                <w:b/>
                <w:kern w:val="1"/>
                <w:sz w:val="16"/>
                <w:szCs w:val="16"/>
                <w:lang w:val="pl-PL"/>
              </w:rPr>
            </w:pPr>
            <w:r w:rsidRPr="00C83E39">
              <w:rPr>
                <w:rFonts w:ascii="Calibri" w:eastAsia="Cambria" w:hAnsi="Calibri" w:cs="Calibri"/>
                <w:b/>
                <w:kern w:val="1"/>
                <w:sz w:val="16"/>
                <w:szCs w:val="16"/>
                <w:lang w:val="pl-PL"/>
              </w:rPr>
              <w:t>Wartość zmiany ceny jednostkowej netto materiału lub kosztu obliczona zg</w:t>
            </w:r>
            <w:r w:rsidR="004D4D84" w:rsidRPr="00C83E39">
              <w:rPr>
                <w:rFonts w:ascii="Calibri" w:eastAsia="Cambria" w:hAnsi="Calibri" w:cs="Calibri"/>
                <w:b/>
                <w:kern w:val="1"/>
                <w:sz w:val="16"/>
                <w:szCs w:val="16"/>
                <w:lang w:val="pl-PL"/>
              </w:rPr>
              <w:t>odnie ze wzorem zawartym w  § 17</w:t>
            </w:r>
            <w:r w:rsidRPr="00C83E39">
              <w:rPr>
                <w:rFonts w:ascii="Calibri" w:eastAsia="Cambria" w:hAnsi="Calibri" w:cs="Calibri"/>
                <w:b/>
                <w:kern w:val="1"/>
                <w:sz w:val="16"/>
                <w:szCs w:val="16"/>
                <w:lang w:val="pl-PL"/>
              </w:rPr>
              <w:t xml:space="preserve"> ust. 4 pkt 10 umowy</w:t>
            </w:r>
          </w:p>
        </w:tc>
        <w:tc>
          <w:tcPr>
            <w:tcW w:w="992" w:type="dxa"/>
          </w:tcPr>
          <w:p w14:paraId="10334F61" w14:textId="77777777" w:rsidR="00E763F2" w:rsidRPr="00C83E39" w:rsidRDefault="00E763F2" w:rsidP="003B1450">
            <w:pPr>
              <w:contextualSpacing/>
              <w:rPr>
                <w:rFonts w:ascii="Calibri" w:eastAsia="Cambria" w:hAnsi="Calibri" w:cs="Calibri"/>
                <w:kern w:val="1"/>
                <w:sz w:val="16"/>
                <w:szCs w:val="16"/>
                <w:lang w:val="pl-PL"/>
              </w:rPr>
            </w:pPr>
            <w:r w:rsidRPr="00C83E39">
              <w:rPr>
                <w:rFonts w:ascii="Calibri" w:eastAsia="Cambria" w:hAnsi="Calibri" w:cs="Calibri"/>
                <w:kern w:val="1"/>
                <w:sz w:val="16"/>
                <w:szCs w:val="16"/>
                <w:lang w:val="pl-PL"/>
              </w:rPr>
              <w:t xml:space="preserve"> Cena jednostko-wa netto materiału lub kosztu po zmianie </w:t>
            </w:r>
          </w:p>
          <w:p w14:paraId="1B790393" w14:textId="77777777" w:rsidR="00E763F2" w:rsidRPr="00C83E39" w:rsidRDefault="00E763F2" w:rsidP="003B1450">
            <w:pPr>
              <w:contextualSpacing/>
              <w:rPr>
                <w:rFonts w:ascii="Calibri" w:eastAsia="Cambria" w:hAnsi="Calibri" w:cs="Calibri"/>
                <w:kern w:val="1"/>
                <w:sz w:val="16"/>
                <w:szCs w:val="16"/>
                <w:lang w:val="pl-PL"/>
              </w:rPr>
            </w:pPr>
            <w:r w:rsidRPr="00C83E39">
              <w:rPr>
                <w:rFonts w:ascii="Calibri" w:eastAsia="Cambria" w:hAnsi="Calibri" w:cs="Calibri"/>
                <w:kern w:val="1"/>
                <w:sz w:val="16"/>
                <w:szCs w:val="16"/>
                <w:lang w:val="pl-PL"/>
              </w:rPr>
              <w:t xml:space="preserve">(kol. 4 + kol. 5) </w:t>
            </w:r>
          </w:p>
        </w:tc>
        <w:tc>
          <w:tcPr>
            <w:tcW w:w="1276" w:type="dxa"/>
          </w:tcPr>
          <w:p w14:paraId="0C8ACEE2" w14:textId="77777777" w:rsidR="00E763F2" w:rsidRPr="00C83E39" w:rsidRDefault="00E763F2" w:rsidP="003B1450">
            <w:pPr>
              <w:contextualSpacing/>
              <w:rPr>
                <w:rFonts w:ascii="Calibri" w:eastAsia="Cambria" w:hAnsi="Calibri" w:cs="Calibri"/>
                <w:b/>
                <w:kern w:val="1"/>
                <w:sz w:val="16"/>
                <w:szCs w:val="16"/>
                <w:lang w:val="pl-PL"/>
              </w:rPr>
            </w:pPr>
            <w:r w:rsidRPr="00C83E39">
              <w:rPr>
                <w:rFonts w:ascii="Calibri" w:eastAsia="Cambria" w:hAnsi="Calibri" w:cs="Calibri"/>
                <w:b/>
                <w:kern w:val="1"/>
                <w:sz w:val="16"/>
                <w:szCs w:val="16"/>
                <w:lang w:val="pl-PL"/>
              </w:rPr>
              <w:t>Łączna wartość zmiany netto wynikająca ze zmiany ceny jednostkowej danego materiału lub kosztu</w:t>
            </w:r>
          </w:p>
          <w:p w14:paraId="442F7B95" w14:textId="77777777" w:rsidR="00E763F2" w:rsidRPr="00C83E39" w:rsidRDefault="00E763F2" w:rsidP="003B1450">
            <w:pPr>
              <w:contextualSpacing/>
              <w:rPr>
                <w:rFonts w:ascii="Calibri" w:eastAsia="Cambria" w:hAnsi="Calibri" w:cs="Calibri"/>
                <w:b/>
                <w:kern w:val="1"/>
                <w:sz w:val="16"/>
                <w:szCs w:val="16"/>
                <w:lang w:val="pl-PL"/>
              </w:rPr>
            </w:pPr>
            <w:r w:rsidRPr="00C83E39">
              <w:rPr>
                <w:rFonts w:ascii="Calibri" w:eastAsia="Cambria" w:hAnsi="Calibri" w:cs="Calibri"/>
                <w:b/>
                <w:kern w:val="1"/>
                <w:sz w:val="16"/>
                <w:szCs w:val="16"/>
                <w:lang w:val="pl-PL"/>
              </w:rPr>
              <w:t>(kol. 3 x kol. 5)</w:t>
            </w:r>
          </w:p>
        </w:tc>
      </w:tr>
      <w:tr w:rsidR="00E763F2" w:rsidRPr="00C83E39" w14:paraId="00E706E3" w14:textId="77777777" w:rsidTr="00045449">
        <w:trPr>
          <w:trHeight w:val="92"/>
        </w:trPr>
        <w:tc>
          <w:tcPr>
            <w:tcW w:w="426" w:type="dxa"/>
            <w:shd w:val="clear" w:color="auto" w:fill="D9D9D9"/>
          </w:tcPr>
          <w:p w14:paraId="0D6194E3" w14:textId="77777777" w:rsidR="00E763F2" w:rsidRPr="00C83E39" w:rsidRDefault="00E763F2" w:rsidP="003B1450">
            <w:pPr>
              <w:contextualSpacing/>
              <w:jc w:val="center"/>
              <w:rPr>
                <w:rFonts w:ascii="Calibri" w:eastAsia="Cambria" w:hAnsi="Calibri" w:cs="Calibri"/>
                <w:kern w:val="1"/>
                <w:sz w:val="16"/>
                <w:szCs w:val="16"/>
                <w:lang w:val="pl-PL"/>
              </w:rPr>
            </w:pPr>
            <w:r w:rsidRPr="00C83E39">
              <w:rPr>
                <w:rFonts w:ascii="Calibri" w:eastAsia="Cambria" w:hAnsi="Calibri" w:cs="Calibri"/>
                <w:kern w:val="1"/>
                <w:sz w:val="16"/>
                <w:szCs w:val="16"/>
                <w:lang w:val="pl-PL"/>
              </w:rPr>
              <w:t>lp</w:t>
            </w:r>
          </w:p>
        </w:tc>
        <w:tc>
          <w:tcPr>
            <w:tcW w:w="1417" w:type="dxa"/>
            <w:shd w:val="clear" w:color="auto" w:fill="D9D9D9"/>
            <w:vAlign w:val="center"/>
          </w:tcPr>
          <w:p w14:paraId="739987A0" w14:textId="77777777" w:rsidR="00E763F2" w:rsidRPr="00C83E39" w:rsidRDefault="00E763F2" w:rsidP="003B1450">
            <w:pPr>
              <w:contextualSpacing/>
              <w:jc w:val="center"/>
              <w:rPr>
                <w:rFonts w:ascii="Calibri" w:eastAsia="Cambria" w:hAnsi="Calibri" w:cs="Calibri"/>
                <w:kern w:val="1"/>
                <w:sz w:val="16"/>
                <w:szCs w:val="16"/>
                <w:lang w:val="pl-PL"/>
              </w:rPr>
            </w:pPr>
            <w:r w:rsidRPr="00C83E39">
              <w:rPr>
                <w:rFonts w:ascii="Calibri" w:eastAsia="Cambria" w:hAnsi="Calibri" w:cs="Calibri"/>
                <w:kern w:val="1"/>
                <w:sz w:val="16"/>
                <w:szCs w:val="16"/>
                <w:lang w:val="pl-PL"/>
              </w:rPr>
              <w:t>1</w:t>
            </w:r>
          </w:p>
        </w:tc>
        <w:tc>
          <w:tcPr>
            <w:tcW w:w="993" w:type="dxa"/>
            <w:shd w:val="clear" w:color="auto" w:fill="D9D9D9"/>
            <w:vAlign w:val="center"/>
          </w:tcPr>
          <w:p w14:paraId="63F50A0C" w14:textId="77777777" w:rsidR="00E763F2" w:rsidRPr="00C83E39" w:rsidRDefault="00E763F2" w:rsidP="003B1450">
            <w:pPr>
              <w:contextualSpacing/>
              <w:jc w:val="center"/>
              <w:rPr>
                <w:rFonts w:ascii="Calibri" w:eastAsia="Cambria" w:hAnsi="Calibri" w:cs="Calibri"/>
                <w:kern w:val="1"/>
                <w:sz w:val="16"/>
                <w:szCs w:val="16"/>
                <w:lang w:val="pl-PL"/>
              </w:rPr>
            </w:pPr>
            <w:r w:rsidRPr="00C83E39">
              <w:rPr>
                <w:rFonts w:ascii="Calibri" w:eastAsia="Cambria" w:hAnsi="Calibri" w:cs="Calibri"/>
                <w:kern w:val="1"/>
                <w:sz w:val="16"/>
                <w:szCs w:val="16"/>
                <w:lang w:val="pl-PL"/>
              </w:rPr>
              <w:t>2</w:t>
            </w:r>
          </w:p>
        </w:tc>
        <w:tc>
          <w:tcPr>
            <w:tcW w:w="1275" w:type="dxa"/>
            <w:shd w:val="clear" w:color="auto" w:fill="D9D9D9"/>
            <w:vAlign w:val="center"/>
          </w:tcPr>
          <w:p w14:paraId="4A8F5131" w14:textId="77777777" w:rsidR="00E763F2" w:rsidRPr="00C83E39" w:rsidRDefault="00E763F2" w:rsidP="003B1450">
            <w:pPr>
              <w:contextualSpacing/>
              <w:jc w:val="center"/>
              <w:rPr>
                <w:rFonts w:ascii="Calibri" w:eastAsia="Cambria" w:hAnsi="Calibri" w:cs="Calibri"/>
                <w:kern w:val="1"/>
                <w:sz w:val="16"/>
                <w:szCs w:val="16"/>
                <w:lang w:val="pl-PL"/>
              </w:rPr>
            </w:pPr>
            <w:r w:rsidRPr="00C83E39">
              <w:rPr>
                <w:rFonts w:ascii="Calibri" w:eastAsia="Cambria" w:hAnsi="Calibri" w:cs="Calibri"/>
                <w:kern w:val="1"/>
                <w:sz w:val="16"/>
                <w:szCs w:val="16"/>
                <w:lang w:val="pl-PL"/>
              </w:rPr>
              <w:t>3</w:t>
            </w:r>
          </w:p>
        </w:tc>
        <w:tc>
          <w:tcPr>
            <w:tcW w:w="1843" w:type="dxa"/>
            <w:shd w:val="clear" w:color="auto" w:fill="D9D9D9"/>
            <w:vAlign w:val="center"/>
          </w:tcPr>
          <w:p w14:paraId="772A8EAD" w14:textId="77777777" w:rsidR="00E763F2" w:rsidRPr="00C83E39" w:rsidRDefault="00E763F2" w:rsidP="003B1450">
            <w:pPr>
              <w:contextualSpacing/>
              <w:jc w:val="center"/>
              <w:rPr>
                <w:rFonts w:ascii="Calibri" w:eastAsia="Cambria" w:hAnsi="Calibri" w:cs="Calibri"/>
                <w:kern w:val="1"/>
                <w:sz w:val="16"/>
                <w:szCs w:val="16"/>
                <w:lang w:val="pl-PL"/>
              </w:rPr>
            </w:pPr>
            <w:r w:rsidRPr="00C83E39">
              <w:rPr>
                <w:rFonts w:ascii="Calibri" w:eastAsia="Cambria" w:hAnsi="Calibri" w:cs="Calibri"/>
                <w:kern w:val="1"/>
                <w:sz w:val="16"/>
                <w:szCs w:val="16"/>
                <w:lang w:val="pl-PL"/>
              </w:rPr>
              <w:t>4</w:t>
            </w:r>
          </w:p>
        </w:tc>
        <w:tc>
          <w:tcPr>
            <w:tcW w:w="1134" w:type="dxa"/>
            <w:shd w:val="clear" w:color="auto" w:fill="D9D9D9"/>
          </w:tcPr>
          <w:p w14:paraId="36B086CC" w14:textId="77777777" w:rsidR="00E763F2" w:rsidRPr="00C83E39" w:rsidRDefault="00E763F2" w:rsidP="003B1450">
            <w:pPr>
              <w:contextualSpacing/>
              <w:jc w:val="center"/>
              <w:rPr>
                <w:rFonts w:ascii="Calibri" w:eastAsia="Cambria" w:hAnsi="Calibri" w:cs="Calibri"/>
                <w:kern w:val="1"/>
                <w:sz w:val="16"/>
                <w:szCs w:val="16"/>
                <w:lang w:val="pl-PL"/>
              </w:rPr>
            </w:pPr>
            <w:r w:rsidRPr="00C83E39">
              <w:rPr>
                <w:rFonts w:ascii="Calibri" w:eastAsia="Cambria" w:hAnsi="Calibri" w:cs="Calibri"/>
                <w:kern w:val="1"/>
                <w:sz w:val="16"/>
                <w:szCs w:val="16"/>
                <w:lang w:val="pl-PL"/>
              </w:rPr>
              <w:t>5</w:t>
            </w:r>
          </w:p>
        </w:tc>
        <w:tc>
          <w:tcPr>
            <w:tcW w:w="992" w:type="dxa"/>
            <w:shd w:val="clear" w:color="auto" w:fill="D9D9D9"/>
            <w:vAlign w:val="center"/>
          </w:tcPr>
          <w:p w14:paraId="2D301501" w14:textId="77777777" w:rsidR="00E763F2" w:rsidRPr="00C83E39" w:rsidRDefault="00E763F2" w:rsidP="003B1450">
            <w:pPr>
              <w:contextualSpacing/>
              <w:jc w:val="center"/>
              <w:rPr>
                <w:rFonts w:ascii="Calibri" w:eastAsia="Cambria" w:hAnsi="Calibri" w:cs="Calibri"/>
                <w:kern w:val="1"/>
                <w:sz w:val="16"/>
                <w:szCs w:val="16"/>
                <w:lang w:val="pl-PL"/>
              </w:rPr>
            </w:pPr>
            <w:r w:rsidRPr="00C83E39">
              <w:rPr>
                <w:rFonts w:ascii="Calibri" w:eastAsia="Cambria" w:hAnsi="Calibri" w:cs="Calibri"/>
                <w:kern w:val="1"/>
                <w:sz w:val="16"/>
                <w:szCs w:val="16"/>
                <w:lang w:val="pl-PL"/>
              </w:rPr>
              <w:t>6</w:t>
            </w:r>
          </w:p>
        </w:tc>
        <w:tc>
          <w:tcPr>
            <w:tcW w:w="1276" w:type="dxa"/>
            <w:shd w:val="clear" w:color="auto" w:fill="D9D9D9"/>
          </w:tcPr>
          <w:p w14:paraId="28A2997D" w14:textId="77777777" w:rsidR="00E763F2" w:rsidRPr="00C83E39" w:rsidRDefault="00E763F2" w:rsidP="003B1450">
            <w:pPr>
              <w:contextualSpacing/>
              <w:jc w:val="center"/>
              <w:rPr>
                <w:rFonts w:ascii="Calibri" w:eastAsia="Cambria" w:hAnsi="Calibri" w:cs="Calibri"/>
                <w:kern w:val="1"/>
                <w:sz w:val="16"/>
                <w:szCs w:val="16"/>
                <w:lang w:val="pl-PL"/>
              </w:rPr>
            </w:pPr>
            <w:r w:rsidRPr="00C83E39">
              <w:rPr>
                <w:rFonts w:ascii="Calibri" w:eastAsia="Cambria" w:hAnsi="Calibri" w:cs="Calibri"/>
                <w:kern w:val="1"/>
                <w:sz w:val="16"/>
                <w:szCs w:val="16"/>
                <w:lang w:val="pl-PL"/>
              </w:rPr>
              <w:t>7</w:t>
            </w:r>
          </w:p>
        </w:tc>
      </w:tr>
      <w:tr w:rsidR="00E763F2" w:rsidRPr="00C83E39" w14:paraId="12F9CD2B" w14:textId="77777777" w:rsidTr="00045449">
        <w:tc>
          <w:tcPr>
            <w:tcW w:w="426" w:type="dxa"/>
            <w:vMerge w:val="restart"/>
            <w:vAlign w:val="center"/>
          </w:tcPr>
          <w:p w14:paraId="39FFE7F7" w14:textId="77777777" w:rsidR="00E763F2" w:rsidRPr="00C83E39" w:rsidRDefault="00E763F2" w:rsidP="003B1450">
            <w:pPr>
              <w:contextualSpacing/>
              <w:jc w:val="both"/>
              <w:rPr>
                <w:rFonts w:ascii="Calibri" w:eastAsia="Cambria" w:hAnsi="Calibri" w:cs="Calibri"/>
                <w:kern w:val="1"/>
                <w:sz w:val="16"/>
                <w:szCs w:val="16"/>
                <w:lang w:val="pl-PL"/>
              </w:rPr>
            </w:pPr>
            <w:r w:rsidRPr="00C83E39">
              <w:rPr>
                <w:rFonts w:ascii="Calibri" w:eastAsia="Cambria" w:hAnsi="Calibri" w:cs="Calibri"/>
                <w:kern w:val="1"/>
                <w:sz w:val="16"/>
                <w:szCs w:val="16"/>
                <w:lang w:val="pl-PL"/>
              </w:rPr>
              <w:t>1</w:t>
            </w:r>
          </w:p>
        </w:tc>
        <w:tc>
          <w:tcPr>
            <w:tcW w:w="1417" w:type="dxa"/>
            <w:vMerge w:val="restart"/>
            <w:vAlign w:val="center"/>
          </w:tcPr>
          <w:p w14:paraId="2972BCBC" w14:textId="77777777" w:rsidR="00E763F2" w:rsidRPr="00C83E39" w:rsidRDefault="00E763F2" w:rsidP="003B1450">
            <w:pPr>
              <w:contextualSpacing/>
              <w:jc w:val="both"/>
              <w:rPr>
                <w:rFonts w:ascii="Calibri" w:eastAsia="Cambria" w:hAnsi="Calibri" w:cs="Calibri"/>
                <w:kern w:val="1"/>
                <w:sz w:val="16"/>
                <w:szCs w:val="16"/>
                <w:lang w:val="pl-PL"/>
              </w:rPr>
            </w:pPr>
          </w:p>
        </w:tc>
        <w:tc>
          <w:tcPr>
            <w:tcW w:w="993" w:type="dxa"/>
            <w:vAlign w:val="center"/>
          </w:tcPr>
          <w:p w14:paraId="31BF3A9C" w14:textId="77777777" w:rsidR="00E763F2" w:rsidRPr="00C83E39" w:rsidRDefault="00E763F2" w:rsidP="003B1450">
            <w:pPr>
              <w:contextualSpacing/>
              <w:jc w:val="both"/>
              <w:rPr>
                <w:rFonts w:ascii="Calibri" w:eastAsia="Cambria" w:hAnsi="Calibri" w:cs="Calibri"/>
                <w:kern w:val="1"/>
                <w:sz w:val="16"/>
                <w:szCs w:val="16"/>
                <w:lang w:val="pl-PL"/>
              </w:rPr>
            </w:pPr>
          </w:p>
        </w:tc>
        <w:tc>
          <w:tcPr>
            <w:tcW w:w="1275" w:type="dxa"/>
            <w:vAlign w:val="center"/>
          </w:tcPr>
          <w:p w14:paraId="10384300" w14:textId="77777777" w:rsidR="00E763F2" w:rsidRPr="00C83E39" w:rsidRDefault="00E763F2" w:rsidP="003B1450">
            <w:pPr>
              <w:contextualSpacing/>
              <w:jc w:val="both"/>
              <w:rPr>
                <w:rFonts w:ascii="Calibri" w:eastAsia="Cambria" w:hAnsi="Calibri" w:cs="Calibri"/>
                <w:b/>
                <w:kern w:val="1"/>
                <w:sz w:val="16"/>
                <w:szCs w:val="16"/>
                <w:lang w:val="pl-PL"/>
              </w:rPr>
            </w:pPr>
          </w:p>
        </w:tc>
        <w:tc>
          <w:tcPr>
            <w:tcW w:w="1843" w:type="dxa"/>
            <w:vAlign w:val="center"/>
          </w:tcPr>
          <w:p w14:paraId="596EFFAF" w14:textId="77777777" w:rsidR="00E763F2" w:rsidRPr="00C83E39" w:rsidRDefault="00E763F2" w:rsidP="003B1450">
            <w:pPr>
              <w:contextualSpacing/>
              <w:jc w:val="both"/>
              <w:rPr>
                <w:rFonts w:ascii="Calibri" w:eastAsia="Cambria" w:hAnsi="Calibri" w:cs="Calibri"/>
                <w:kern w:val="1"/>
                <w:sz w:val="16"/>
                <w:szCs w:val="16"/>
                <w:lang w:val="pl-PL"/>
              </w:rPr>
            </w:pPr>
          </w:p>
        </w:tc>
        <w:tc>
          <w:tcPr>
            <w:tcW w:w="1134" w:type="dxa"/>
          </w:tcPr>
          <w:p w14:paraId="1253CE9E" w14:textId="77777777" w:rsidR="00E763F2" w:rsidRPr="00C83E39" w:rsidRDefault="00E763F2" w:rsidP="003B1450">
            <w:pPr>
              <w:contextualSpacing/>
              <w:jc w:val="both"/>
              <w:rPr>
                <w:rFonts w:ascii="Calibri" w:eastAsia="Cambria" w:hAnsi="Calibri" w:cs="Calibri"/>
                <w:kern w:val="1"/>
                <w:sz w:val="16"/>
                <w:szCs w:val="16"/>
                <w:lang w:val="pl-PL"/>
              </w:rPr>
            </w:pPr>
          </w:p>
        </w:tc>
        <w:tc>
          <w:tcPr>
            <w:tcW w:w="992" w:type="dxa"/>
            <w:vAlign w:val="center"/>
          </w:tcPr>
          <w:p w14:paraId="342A4869" w14:textId="77777777" w:rsidR="00E763F2" w:rsidRPr="00C83E39" w:rsidRDefault="00E763F2" w:rsidP="003B1450">
            <w:pPr>
              <w:contextualSpacing/>
              <w:jc w:val="both"/>
              <w:rPr>
                <w:rFonts w:ascii="Calibri" w:eastAsia="Cambria" w:hAnsi="Calibri" w:cs="Calibri"/>
                <w:kern w:val="1"/>
                <w:sz w:val="16"/>
                <w:szCs w:val="16"/>
                <w:lang w:val="pl-PL"/>
              </w:rPr>
            </w:pPr>
          </w:p>
        </w:tc>
        <w:tc>
          <w:tcPr>
            <w:tcW w:w="1276" w:type="dxa"/>
          </w:tcPr>
          <w:p w14:paraId="5528A2C9" w14:textId="77777777" w:rsidR="00E763F2" w:rsidRPr="00C83E39" w:rsidRDefault="00E763F2" w:rsidP="003B1450">
            <w:pPr>
              <w:contextualSpacing/>
              <w:jc w:val="both"/>
              <w:rPr>
                <w:rFonts w:ascii="Calibri" w:eastAsia="Cambria" w:hAnsi="Calibri" w:cs="Calibri"/>
                <w:kern w:val="1"/>
                <w:sz w:val="16"/>
                <w:szCs w:val="16"/>
                <w:lang w:val="pl-PL"/>
              </w:rPr>
            </w:pPr>
          </w:p>
        </w:tc>
      </w:tr>
      <w:tr w:rsidR="00E763F2" w:rsidRPr="00C83E39" w14:paraId="47046437" w14:textId="77777777" w:rsidTr="00045449">
        <w:tc>
          <w:tcPr>
            <w:tcW w:w="426" w:type="dxa"/>
            <w:vMerge/>
            <w:vAlign w:val="center"/>
          </w:tcPr>
          <w:p w14:paraId="14409D6D" w14:textId="77777777" w:rsidR="00E763F2" w:rsidRPr="00C83E39" w:rsidRDefault="00E763F2" w:rsidP="003B1450">
            <w:pPr>
              <w:contextualSpacing/>
              <w:jc w:val="both"/>
              <w:rPr>
                <w:rFonts w:ascii="Calibri" w:eastAsia="Cambria" w:hAnsi="Calibri" w:cs="Calibri"/>
                <w:kern w:val="1"/>
                <w:sz w:val="16"/>
                <w:szCs w:val="16"/>
                <w:lang w:val="pl-PL"/>
              </w:rPr>
            </w:pPr>
          </w:p>
        </w:tc>
        <w:tc>
          <w:tcPr>
            <w:tcW w:w="1417" w:type="dxa"/>
            <w:vMerge/>
            <w:vAlign w:val="center"/>
          </w:tcPr>
          <w:p w14:paraId="0DE417EC" w14:textId="77777777" w:rsidR="00E763F2" w:rsidRPr="00C83E39" w:rsidRDefault="00E763F2" w:rsidP="003B1450">
            <w:pPr>
              <w:contextualSpacing/>
              <w:jc w:val="both"/>
              <w:rPr>
                <w:rFonts w:ascii="Calibri" w:eastAsia="Cambria" w:hAnsi="Calibri" w:cs="Calibri"/>
                <w:kern w:val="1"/>
                <w:sz w:val="16"/>
                <w:szCs w:val="16"/>
                <w:lang w:val="pl-PL"/>
              </w:rPr>
            </w:pPr>
          </w:p>
        </w:tc>
        <w:tc>
          <w:tcPr>
            <w:tcW w:w="993" w:type="dxa"/>
            <w:vAlign w:val="center"/>
          </w:tcPr>
          <w:p w14:paraId="02766A7E" w14:textId="77777777" w:rsidR="00E763F2" w:rsidRPr="00C83E39" w:rsidRDefault="00E763F2" w:rsidP="003B1450">
            <w:pPr>
              <w:contextualSpacing/>
              <w:jc w:val="both"/>
              <w:rPr>
                <w:rFonts w:ascii="Calibri" w:eastAsia="Cambria" w:hAnsi="Calibri" w:cs="Calibri"/>
                <w:kern w:val="1"/>
                <w:sz w:val="16"/>
                <w:szCs w:val="16"/>
                <w:lang w:val="pl-PL"/>
              </w:rPr>
            </w:pPr>
          </w:p>
        </w:tc>
        <w:tc>
          <w:tcPr>
            <w:tcW w:w="1275" w:type="dxa"/>
            <w:vAlign w:val="center"/>
          </w:tcPr>
          <w:p w14:paraId="13E00844" w14:textId="77777777" w:rsidR="00E763F2" w:rsidRPr="00C83E39" w:rsidRDefault="00E763F2" w:rsidP="003B1450">
            <w:pPr>
              <w:contextualSpacing/>
              <w:jc w:val="both"/>
              <w:rPr>
                <w:rFonts w:ascii="Calibri" w:eastAsia="Cambria" w:hAnsi="Calibri" w:cs="Calibri"/>
                <w:b/>
                <w:kern w:val="1"/>
                <w:sz w:val="16"/>
                <w:szCs w:val="16"/>
                <w:lang w:val="pl-PL"/>
              </w:rPr>
            </w:pPr>
          </w:p>
        </w:tc>
        <w:tc>
          <w:tcPr>
            <w:tcW w:w="1843" w:type="dxa"/>
            <w:vAlign w:val="center"/>
          </w:tcPr>
          <w:p w14:paraId="14A9DDCB" w14:textId="77777777" w:rsidR="00E763F2" w:rsidRPr="00C83E39" w:rsidRDefault="00E763F2" w:rsidP="003B1450">
            <w:pPr>
              <w:contextualSpacing/>
              <w:jc w:val="both"/>
              <w:rPr>
                <w:rFonts w:ascii="Calibri" w:eastAsia="Cambria" w:hAnsi="Calibri" w:cs="Calibri"/>
                <w:kern w:val="1"/>
                <w:sz w:val="16"/>
                <w:szCs w:val="16"/>
                <w:lang w:val="pl-PL"/>
              </w:rPr>
            </w:pPr>
          </w:p>
        </w:tc>
        <w:tc>
          <w:tcPr>
            <w:tcW w:w="1134" w:type="dxa"/>
          </w:tcPr>
          <w:p w14:paraId="53AE6AFE" w14:textId="77777777" w:rsidR="00E763F2" w:rsidRPr="00C83E39" w:rsidRDefault="00E763F2" w:rsidP="003B1450">
            <w:pPr>
              <w:contextualSpacing/>
              <w:jc w:val="both"/>
              <w:rPr>
                <w:rFonts w:ascii="Calibri" w:eastAsia="Cambria" w:hAnsi="Calibri" w:cs="Calibri"/>
                <w:kern w:val="1"/>
                <w:sz w:val="16"/>
                <w:szCs w:val="16"/>
                <w:lang w:val="pl-PL"/>
              </w:rPr>
            </w:pPr>
          </w:p>
        </w:tc>
        <w:tc>
          <w:tcPr>
            <w:tcW w:w="992" w:type="dxa"/>
            <w:vAlign w:val="center"/>
          </w:tcPr>
          <w:p w14:paraId="654B7F98" w14:textId="77777777" w:rsidR="00E763F2" w:rsidRPr="00C83E39" w:rsidRDefault="00E763F2" w:rsidP="003B1450">
            <w:pPr>
              <w:contextualSpacing/>
              <w:jc w:val="both"/>
              <w:rPr>
                <w:rFonts w:ascii="Calibri" w:eastAsia="Cambria" w:hAnsi="Calibri" w:cs="Calibri"/>
                <w:kern w:val="1"/>
                <w:sz w:val="16"/>
                <w:szCs w:val="16"/>
                <w:lang w:val="pl-PL"/>
              </w:rPr>
            </w:pPr>
          </w:p>
        </w:tc>
        <w:tc>
          <w:tcPr>
            <w:tcW w:w="1276" w:type="dxa"/>
          </w:tcPr>
          <w:p w14:paraId="1C6AC496" w14:textId="77777777" w:rsidR="00E763F2" w:rsidRPr="00C83E39" w:rsidRDefault="00E763F2" w:rsidP="003B1450">
            <w:pPr>
              <w:contextualSpacing/>
              <w:jc w:val="both"/>
              <w:rPr>
                <w:rFonts w:ascii="Calibri" w:eastAsia="Cambria" w:hAnsi="Calibri" w:cs="Calibri"/>
                <w:kern w:val="1"/>
                <w:sz w:val="16"/>
                <w:szCs w:val="16"/>
                <w:lang w:val="pl-PL"/>
              </w:rPr>
            </w:pPr>
          </w:p>
        </w:tc>
      </w:tr>
      <w:tr w:rsidR="00E763F2" w:rsidRPr="00C83E39" w14:paraId="10D76109" w14:textId="77777777" w:rsidTr="00045449">
        <w:tc>
          <w:tcPr>
            <w:tcW w:w="426" w:type="dxa"/>
            <w:vMerge/>
            <w:vAlign w:val="center"/>
          </w:tcPr>
          <w:p w14:paraId="0E8574E4" w14:textId="77777777" w:rsidR="00E763F2" w:rsidRPr="00C83E39" w:rsidRDefault="00E763F2" w:rsidP="003B1450">
            <w:pPr>
              <w:contextualSpacing/>
              <w:jc w:val="both"/>
              <w:rPr>
                <w:rFonts w:ascii="Calibri" w:eastAsia="Cambria" w:hAnsi="Calibri" w:cs="Calibri"/>
                <w:kern w:val="1"/>
                <w:sz w:val="16"/>
                <w:szCs w:val="16"/>
                <w:lang w:val="pl-PL"/>
              </w:rPr>
            </w:pPr>
          </w:p>
        </w:tc>
        <w:tc>
          <w:tcPr>
            <w:tcW w:w="1417" w:type="dxa"/>
            <w:vMerge/>
            <w:vAlign w:val="center"/>
          </w:tcPr>
          <w:p w14:paraId="30E1F950" w14:textId="77777777" w:rsidR="00E763F2" w:rsidRPr="00C83E39" w:rsidRDefault="00E763F2" w:rsidP="003B1450">
            <w:pPr>
              <w:contextualSpacing/>
              <w:jc w:val="both"/>
              <w:rPr>
                <w:rFonts w:ascii="Calibri" w:eastAsia="Cambria" w:hAnsi="Calibri" w:cs="Calibri"/>
                <w:kern w:val="1"/>
                <w:sz w:val="16"/>
                <w:szCs w:val="16"/>
                <w:lang w:val="pl-PL"/>
              </w:rPr>
            </w:pPr>
          </w:p>
        </w:tc>
        <w:tc>
          <w:tcPr>
            <w:tcW w:w="993" w:type="dxa"/>
            <w:vAlign w:val="center"/>
          </w:tcPr>
          <w:p w14:paraId="68264B86" w14:textId="77777777" w:rsidR="00E763F2" w:rsidRPr="00C83E39" w:rsidRDefault="00E763F2" w:rsidP="003B1450">
            <w:pPr>
              <w:contextualSpacing/>
              <w:jc w:val="both"/>
              <w:rPr>
                <w:rFonts w:ascii="Calibri" w:eastAsia="Cambria" w:hAnsi="Calibri" w:cs="Calibri"/>
                <w:kern w:val="1"/>
                <w:sz w:val="16"/>
                <w:szCs w:val="16"/>
                <w:lang w:val="pl-PL"/>
              </w:rPr>
            </w:pPr>
          </w:p>
        </w:tc>
        <w:tc>
          <w:tcPr>
            <w:tcW w:w="1275" w:type="dxa"/>
            <w:vAlign w:val="center"/>
          </w:tcPr>
          <w:p w14:paraId="202C4F3D" w14:textId="77777777" w:rsidR="00E763F2" w:rsidRPr="00C83E39" w:rsidRDefault="00E763F2" w:rsidP="003B1450">
            <w:pPr>
              <w:contextualSpacing/>
              <w:jc w:val="both"/>
              <w:rPr>
                <w:rFonts w:ascii="Calibri" w:eastAsia="Cambria" w:hAnsi="Calibri" w:cs="Calibri"/>
                <w:b/>
                <w:kern w:val="1"/>
                <w:sz w:val="16"/>
                <w:szCs w:val="16"/>
                <w:lang w:val="pl-PL"/>
              </w:rPr>
            </w:pPr>
          </w:p>
        </w:tc>
        <w:tc>
          <w:tcPr>
            <w:tcW w:w="1843" w:type="dxa"/>
            <w:vAlign w:val="center"/>
          </w:tcPr>
          <w:p w14:paraId="5EE89ECA" w14:textId="77777777" w:rsidR="00E763F2" w:rsidRPr="00C83E39" w:rsidRDefault="00E763F2" w:rsidP="003B1450">
            <w:pPr>
              <w:contextualSpacing/>
              <w:jc w:val="both"/>
              <w:rPr>
                <w:rFonts w:ascii="Calibri" w:eastAsia="Cambria" w:hAnsi="Calibri" w:cs="Calibri"/>
                <w:kern w:val="1"/>
                <w:sz w:val="16"/>
                <w:szCs w:val="16"/>
                <w:lang w:val="pl-PL"/>
              </w:rPr>
            </w:pPr>
          </w:p>
        </w:tc>
        <w:tc>
          <w:tcPr>
            <w:tcW w:w="1134" w:type="dxa"/>
          </w:tcPr>
          <w:p w14:paraId="1D209E1A" w14:textId="77777777" w:rsidR="00E763F2" w:rsidRPr="00C83E39" w:rsidRDefault="00E763F2" w:rsidP="003B1450">
            <w:pPr>
              <w:contextualSpacing/>
              <w:jc w:val="both"/>
              <w:rPr>
                <w:rFonts w:ascii="Calibri" w:eastAsia="Cambria" w:hAnsi="Calibri" w:cs="Calibri"/>
                <w:kern w:val="1"/>
                <w:sz w:val="16"/>
                <w:szCs w:val="16"/>
                <w:lang w:val="pl-PL"/>
              </w:rPr>
            </w:pPr>
          </w:p>
        </w:tc>
        <w:tc>
          <w:tcPr>
            <w:tcW w:w="992" w:type="dxa"/>
            <w:vAlign w:val="center"/>
          </w:tcPr>
          <w:p w14:paraId="075E0272" w14:textId="77777777" w:rsidR="00E763F2" w:rsidRPr="00C83E39" w:rsidRDefault="00E763F2" w:rsidP="003B1450">
            <w:pPr>
              <w:contextualSpacing/>
              <w:jc w:val="both"/>
              <w:rPr>
                <w:rFonts w:ascii="Calibri" w:eastAsia="Cambria" w:hAnsi="Calibri" w:cs="Calibri"/>
                <w:kern w:val="1"/>
                <w:sz w:val="16"/>
                <w:szCs w:val="16"/>
                <w:lang w:val="pl-PL"/>
              </w:rPr>
            </w:pPr>
          </w:p>
        </w:tc>
        <w:tc>
          <w:tcPr>
            <w:tcW w:w="1276" w:type="dxa"/>
          </w:tcPr>
          <w:p w14:paraId="3C908F54" w14:textId="77777777" w:rsidR="00E763F2" w:rsidRPr="00C83E39" w:rsidRDefault="00E763F2" w:rsidP="003B1450">
            <w:pPr>
              <w:contextualSpacing/>
              <w:jc w:val="both"/>
              <w:rPr>
                <w:rFonts w:ascii="Calibri" w:eastAsia="Cambria" w:hAnsi="Calibri" w:cs="Calibri"/>
                <w:kern w:val="1"/>
                <w:sz w:val="16"/>
                <w:szCs w:val="16"/>
                <w:lang w:val="pl-PL"/>
              </w:rPr>
            </w:pPr>
          </w:p>
        </w:tc>
      </w:tr>
      <w:tr w:rsidR="00E763F2" w:rsidRPr="00C83E39" w14:paraId="0031AA28" w14:textId="77777777" w:rsidTr="00045449">
        <w:tc>
          <w:tcPr>
            <w:tcW w:w="426" w:type="dxa"/>
            <w:vMerge/>
            <w:vAlign w:val="center"/>
          </w:tcPr>
          <w:p w14:paraId="31B24FBE" w14:textId="77777777" w:rsidR="00E763F2" w:rsidRPr="00C83E39" w:rsidRDefault="00E763F2" w:rsidP="003B1450">
            <w:pPr>
              <w:contextualSpacing/>
              <w:jc w:val="right"/>
              <w:rPr>
                <w:rFonts w:ascii="Calibri" w:eastAsia="Cambria" w:hAnsi="Calibri" w:cs="Calibri"/>
                <w:kern w:val="1"/>
                <w:sz w:val="16"/>
                <w:szCs w:val="16"/>
                <w:lang w:val="pl-PL"/>
              </w:rPr>
            </w:pPr>
          </w:p>
        </w:tc>
        <w:tc>
          <w:tcPr>
            <w:tcW w:w="1417" w:type="dxa"/>
            <w:vMerge/>
            <w:shd w:val="clear" w:color="auto" w:fill="D9D9D9"/>
          </w:tcPr>
          <w:p w14:paraId="20A9EBB7" w14:textId="77777777" w:rsidR="00E763F2" w:rsidRPr="00C83E39" w:rsidRDefault="00E763F2" w:rsidP="003B1450">
            <w:pPr>
              <w:contextualSpacing/>
              <w:jc w:val="right"/>
              <w:rPr>
                <w:rFonts w:ascii="Calibri" w:eastAsia="Cambria" w:hAnsi="Calibri" w:cs="Calibri"/>
                <w:kern w:val="1"/>
                <w:sz w:val="16"/>
                <w:szCs w:val="16"/>
                <w:lang w:val="pl-PL"/>
              </w:rPr>
            </w:pPr>
          </w:p>
        </w:tc>
        <w:tc>
          <w:tcPr>
            <w:tcW w:w="6237" w:type="dxa"/>
            <w:gridSpan w:val="5"/>
            <w:shd w:val="clear" w:color="auto" w:fill="D9D9D9"/>
          </w:tcPr>
          <w:p w14:paraId="31C48E18" w14:textId="4FAA7424" w:rsidR="00E763F2" w:rsidRPr="00C83E39" w:rsidRDefault="00E763F2" w:rsidP="003B1450">
            <w:pPr>
              <w:contextualSpacing/>
              <w:jc w:val="right"/>
              <w:rPr>
                <w:rFonts w:ascii="Calibri" w:eastAsia="Cambria" w:hAnsi="Calibri" w:cs="Calibri"/>
                <w:kern w:val="1"/>
                <w:sz w:val="16"/>
                <w:szCs w:val="16"/>
                <w:lang w:val="pl-PL"/>
              </w:rPr>
            </w:pPr>
            <w:r w:rsidRPr="00C83E39">
              <w:rPr>
                <w:rFonts w:ascii="Calibri" w:eastAsia="Cambria" w:hAnsi="Calibri" w:cs="Calibri"/>
                <w:kern w:val="1"/>
                <w:sz w:val="16"/>
                <w:szCs w:val="16"/>
                <w:lang w:val="pl-PL"/>
              </w:rPr>
              <w:t>Razem wartość zmiany wynagrodzenia etapu</w:t>
            </w:r>
            <w:r w:rsidR="004D4D84" w:rsidRPr="00C83E39">
              <w:rPr>
                <w:rFonts w:ascii="Calibri" w:eastAsia="Cambria" w:hAnsi="Calibri" w:cs="Calibri"/>
                <w:kern w:val="1"/>
                <w:sz w:val="16"/>
                <w:szCs w:val="16"/>
                <w:lang w:val="pl-PL"/>
              </w:rPr>
              <w:t xml:space="preserve"> </w:t>
            </w:r>
            <w:r w:rsidRPr="00C83E39">
              <w:rPr>
                <w:rFonts w:ascii="Calibri" w:eastAsia="Cambria" w:hAnsi="Calibri" w:cs="Calibri"/>
                <w:kern w:val="1"/>
                <w:sz w:val="16"/>
                <w:szCs w:val="16"/>
                <w:lang w:val="pl-PL"/>
              </w:rPr>
              <w:t xml:space="preserve"> Harmonogramu</w:t>
            </w:r>
          </w:p>
        </w:tc>
        <w:tc>
          <w:tcPr>
            <w:tcW w:w="1276" w:type="dxa"/>
            <w:shd w:val="clear" w:color="auto" w:fill="D9D9D9"/>
          </w:tcPr>
          <w:p w14:paraId="5C8BF48D" w14:textId="77777777" w:rsidR="00E763F2" w:rsidRPr="00C83E39" w:rsidRDefault="00E763F2" w:rsidP="003B1450">
            <w:pPr>
              <w:contextualSpacing/>
              <w:jc w:val="right"/>
              <w:rPr>
                <w:rFonts w:ascii="Calibri" w:eastAsia="Cambria" w:hAnsi="Calibri" w:cs="Calibri"/>
                <w:kern w:val="1"/>
                <w:sz w:val="16"/>
                <w:szCs w:val="16"/>
                <w:lang w:val="pl-PL"/>
              </w:rPr>
            </w:pPr>
          </w:p>
        </w:tc>
      </w:tr>
      <w:tr w:rsidR="00E763F2" w:rsidRPr="00C83E39" w14:paraId="4DCC60A6" w14:textId="77777777" w:rsidTr="00045449">
        <w:tc>
          <w:tcPr>
            <w:tcW w:w="426" w:type="dxa"/>
            <w:vMerge w:val="restart"/>
            <w:vAlign w:val="center"/>
          </w:tcPr>
          <w:p w14:paraId="0C596759" w14:textId="77777777" w:rsidR="00E763F2" w:rsidRPr="00C83E39" w:rsidRDefault="00E763F2" w:rsidP="003B1450">
            <w:pPr>
              <w:contextualSpacing/>
              <w:jc w:val="both"/>
              <w:rPr>
                <w:rFonts w:ascii="Calibri" w:eastAsia="Cambria" w:hAnsi="Calibri" w:cs="Calibri"/>
                <w:kern w:val="1"/>
                <w:sz w:val="16"/>
                <w:szCs w:val="16"/>
                <w:lang w:val="pl-PL"/>
              </w:rPr>
            </w:pPr>
            <w:r w:rsidRPr="00C83E39">
              <w:rPr>
                <w:rFonts w:ascii="Calibri" w:eastAsia="Cambria" w:hAnsi="Calibri" w:cs="Calibri"/>
                <w:kern w:val="1"/>
                <w:sz w:val="16"/>
                <w:szCs w:val="16"/>
                <w:lang w:val="pl-PL"/>
              </w:rPr>
              <w:t>2</w:t>
            </w:r>
          </w:p>
        </w:tc>
        <w:tc>
          <w:tcPr>
            <w:tcW w:w="1417" w:type="dxa"/>
            <w:vMerge w:val="restart"/>
            <w:vAlign w:val="center"/>
          </w:tcPr>
          <w:p w14:paraId="5CDE7841" w14:textId="77777777" w:rsidR="00E763F2" w:rsidRPr="00C83E39" w:rsidRDefault="00E763F2" w:rsidP="003B1450">
            <w:pPr>
              <w:contextualSpacing/>
              <w:jc w:val="both"/>
              <w:rPr>
                <w:rFonts w:ascii="Calibri" w:eastAsia="Cambria" w:hAnsi="Calibri" w:cs="Calibri"/>
                <w:kern w:val="1"/>
                <w:sz w:val="16"/>
                <w:szCs w:val="16"/>
                <w:lang w:val="pl-PL"/>
              </w:rPr>
            </w:pPr>
          </w:p>
        </w:tc>
        <w:tc>
          <w:tcPr>
            <w:tcW w:w="993" w:type="dxa"/>
            <w:vAlign w:val="center"/>
          </w:tcPr>
          <w:p w14:paraId="5DB8434C" w14:textId="77777777" w:rsidR="00E763F2" w:rsidRPr="00C83E39" w:rsidRDefault="00E763F2" w:rsidP="003B1450">
            <w:pPr>
              <w:contextualSpacing/>
              <w:jc w:val="both"/>
              <w:rPr>
                <w:rFonts w:ascii="Calibri" w:eastAsia="Cambria" w:hAnsi="Calibri" w:cs="Calibri"/>
                <w:kern w:val="1"/>
                <w:sz w:val="16"/>
                <w:szCs w:val="16"/>
                <w:lang w:val="pl-PL"/>
              </w:rPr>
            </w:pPr>
          </w:p>
        </w:tc>
        <w:tc>
          <w:tcPr>
            <w:tcW w:w="1275" w:type="dxa"/>
            <w:vAlign w:val="center"/>
          </w:tcPr>
          <w:p w14:paraId="00FAA889" w14:textId="77777777" w:rsidR="00E763F2" w:rsidRPr="00C83E39" w:rsidRDefault="00E763F2" w:rsidP="003B1450">
            <w:pPr>
              <w:contextualSpacing/>
              <w:jc w:val="both"/>
              <w:rPr>
                <w:rFonts w:ascii="Calibri" w:eastAsia="Cambria" w:hAnsi="Calibri" w:cs="Calibri"/>
                <w:b/>
                <w:kern w:val="1"/>
                <w:sz w:val="16"/>
                <w:szCs w:val="16"/>
                <w:lang w:val="pl-PL"/>
              </w:rPr>
            </w:pPr>
          </w:p>
        </w:tc>
        <w:tc>
          <w:tcPr>
            <w:tcW w:w="1843" w:type="dxa"/>
            <w:vAlign w:val="center"/>
          </w:tcPr>
          <w:p w14:paraId="2B202ECB" w14:textId="77777777" w:rsidR="00E763F2" w:rsidRPr="00C83E39" w:rsidRDefault="00E763F2" w:rsidP="003B1450">
            <w:pPr>
              <w:contextualSpacing/>
              <w:jc w:val="both"/>
              <w:rPr>
                <w:rFonts w:ascii="Calibri" w:eastAsia="Cambria" w:hAnsi="Calibri" w:cs="Calibri"/>
                <w:kern w:val="1"/>
                <w:sz w:val="16"/>
                <w:szCs w:val="16"/>
                <w:lang w:val="pl-PL"/>
              </w:rPr>
            </w:pPr>
          </w:p>
        </w:tc>
        <w:tc>
          <w:tcPr>
            <w:tcW w:w="1134" w:type="dxa"/>
          </w:tcPr>
          <w:p w14:paraId="0CAFDCDF" w14:textId="77777777" w:rsidR="00E763F2" w:rsidRPr="00C83E39" w:rsidRDefault="00E763F2" w:rsidP="003B1450">
            <w:pPr>
              <w:contextualSpacing/>
              <w:jc w:val="both"/>
              <w:rPr>
                <w:rFonts w:ascii="Calibri" w:eastAsia="Cambria" w:hAnsi="Calibri" w:cs="Calibri"/>
                <w:kern w:val="1"/>
                <w:sz w:val="16"/>
                <w:szCs w:val="16"/>
                <w:lang w:val="pl-PL"/>
              </w:rPr>
            </w:pPr>
          </w:p>
        </w:tc>
        <w:tc>
          <w:tcPr>
            <w:tcW w:w="992" w:type="dxa"/>
            <w:vAlign w:val="center"/>
          </w:tcPr>
          <w:p w14:paraId="51B8FBB0" w14:textId="77777777" w:rsidR="00E763F2" w:rsidRPr="00C83E39" w:rsidRDefault="00E763F2" w:rsidP="003B1450">
            <w:pPr>
              <w:contextualSpacing/>
              <w:jc w:val="both"/>
              <w:rPr>
                <w:rFonts w:ascii="Calibri" w:eastAsia="Cambria" w:hAnsi="Calibri" w:cs="Calibri"/>
                <w:kern w:val="1"/>
                <w:sz w:val="16"/>
                <w:szCs w:val="16"/>
                <w:lang w:val="pl-PL"/>
              </w:rPr>
            </w:pPr>
          </w:p>
        </w:tc>
        <w:tc>
          <w:tcPr>
            <w:tcW w:w="1276" w:type="dxa"/>
          </w:tcPr>
          <w:p w14:paraId="409C78A0" w14:textId="77777777" w:rsidR="00E763F2" w:rsidRPr="00C83E39" w:rsidRDefault="00E763F2" w:rsidP="003B1450">
            <w:pPr>
              <w:contextualSpacing/>
              <w:jc w:val="both"/>
              <w:rPr>
                <w:rFonts w:ascii="Calibri" w:eastAsia="Cambria" w:hAnsi="Calibri" w:cs="Calibri"/>
                <w:kern w:val="1"/>
                <w:sz w:val="16"/>
                <w:szCs w:val="16"/>
                <w:lang w:val="pl-PL"/>
              </w:rPr>
            </w:pPr>
          </w:p>
        </w:tc>
      </w:tr>
      <w:tr w:rsidR="00E763F2" w:rsidRPr="00C83E39" w14:paraId="00411880" w14:textId="77777777" w:rsidTr="00045449">
        <w:tc>
          <w:tcPr>
            <w:tcW w:w="426" w:type="dxa"/>
            <w:vMerge/>
          </w:tcPr>
          <w:p w14:paraId="34A4A7EE" w14:textId="77777777" w:rsidR="00E763F2" w:rsidRPr="00C83E39" w:rsidRDefault="00E763F2" w:rsidP="003B1450">
            <w:pPr>
              <w:contextualSpacing/>
              <w:jc w:val="both"/>
              <w:rPr>
                <w:rFonts w:ascii="Calibri" w:eastAsia="Cambria" w:hAnsi="Calibri" w:cs="Calibri"/>
                <w:kern w:val="1"/>
                <w:sz w:val="16"/>
                <w:szCs w:val="16"/>
                <w:lang w:val="pl-PL"/>
              </w:rPr>
            </w:pPr>
          </w:p>
        </w:tc>
        <w:tc>
          <w:tcPr>
            <w:tcW w:w="1417" w:type="dxa"/>
            <w:vMerge/>
            <w:vAlign w:val="center"/>
          </w:tcPr>
          <w:p w14:paraId="2BCB3752" w14:textId="77777777" w:rsidR="00E763F2" w:rsidRPr="00C83E39" w:rsidRDefault="00E763F2" w:rsidP="003B1450">
            <w:pPr>
              <w:contextualSpacing/>
              <w:jc w:val="both"/>
              <w:rPr>
                <w:rFonts w:ascii="Calibri" w:eastAsia="Cambria" w:hAnsi="Calibri" w:cs="Calibri"/>
                <w:kern w:val="1"/>
                <w:sz w:val="16"/>
                <w:szCs w:val="16"/>
                <w:lang w:val="pl-PL"/>
              </w:rPr>
            </w:pPr>
          </w:p>
        </w:tc>
        <w:tc>
          <w:tcPr>
            <w:tcW w:w="993" w:type="dxa"/>
            <w:vAlign w:val="center"/>
          </w:tcPr>
          <w:p w14:paraId="2E1600CF" w14:textId="77777777" w:rsidR="00E763F2" w:rsidRPr="00C83E39" w:rsidRDefault="00E763F2" w:rsidP="003B1450">
            <w:pPr>
              <w:contextualSpacing/>
              <w:jc w:val="both"/>
              <w:rPr>
                <w:rFonts w:ascii="Calibri" w:eastAsia="Cambria" w:hAnsi="Calibri" w:cs="Calibri"/>
                <w:kern w:val="1"/>
                <w:sz w:val="16"/>
                <w:szCs w:val="16"/>
                <w:lang w:val="pl-PL"/>
              </w:rPr>
            </w:pPr>
          </w:p>
        </w:tc>
        <w:tc>
          <w:tcPr>
            <w:tcW w:w="1275" w:type="dxa"/>
            <w:vAlign w:val="center"/>
          </w:tcPr>
          <w:p w14:paraId="1D29CBA2" w14:textId="77777777" w:rsidR="00E763F2" w:rsidRPr="00C83E39" w:rsidRDefault="00E763F2" w:rsidP="003B1450">
            <w:pPr>
              <w:contextualSpacing/>
              <w:jc w:val="both"/>
              <w:rPr>
                <w:rFonts w:ascii="Calibri" w:eastAsia="Cambria" w:hAnsi="Calibri" w:cs="Calibri"/>
                <w:b/>
                <w:kern w:val="1"/>
                <w:sz w:val="16"/>
                <w:szCs w:val="16"/>
                <w:lang w:val="pl-PL"/>
              </w:rPr>
            </w:pPr>
          </w:p>
        </w:tc>
        <w:tc>
          <w:tcPr>
            <w:tcW w:w="1843" w:type="dxa"/>
            <w:vAlign w:val="center"/>
          </w:tcPr>
          <w:p w14:paraId="6775D5CC" w14:textId="77777777" w:rsidR="00E763F2" w:rsidRPr="00C83E39" w:rsidRDefault="00E763F2" w:rsidP="003B1450">
            <w:pPr>
              <w:contextualSpacing/>
              <w:jc w:val="both"/>
              <w:rPr>
                <w:rFonts w:ascii="Calibri" w:eastAsia="Cambria" w:hAnsi="Calibri" w:cs="Calibri"/>
                <w:kern w:val="1"/>
                <w:sz w:val="16"/>
                <w:szCs w:val="16"/>
                <w:lang w:val="pl-PL"/>
              </w:rPr>
            </w:pPr>
          </w:p>
        </w:tc>
        <w:tc>
          <w:tcPr>
            <w:tcW w:w="1134" w:type="dxa"/>
          </w:tcPr>
          <w:p w14:paraId="2E97EC0C" w14:textId="77777777" w:rsidR="00E763F2" w:rsidRPr="00C83E39" w:rsidRDefault="00E763F2" w:rsidP="003B1450">
            <w:pPr>
              <w:contextualSpacing/>
              <w:jc w:val="both"/>
              <w:rPr>
                <w:rFonts w:ascii="Calibri" w:eastAsia="Cambria" w:hAnsi="Calibri" w:cs="Calibri"/>
                <w:kern w:val="1"/>
                <w:sz w:val="16"/>
                <w:szCs w:val="16"/>
                <w:lang w:val="pl-PL"/>
              </w:rPr>
            </w:pPr>
          </w:p>
        </w:tc>
        <w:tc>
          <w:tcPr>
            <w:tcW w:w="992" w:type="dxa"/>
            <w:vAlign w:val="center"/>
          </w:tcPr>
          <w:p w14:paraId="15474248" w14:textId="77777777" w:rsidR="00E763F2" w:rsidRPr="00C83E39" w:rsidRDefault="00E763F2" w:rsidP="003B1450">
            <w:pPr>
              <w:contextualSpacing/>
              <w:jc w:val="both"/>
              <w:rPr>
                <w:rFonts w:ascii="Calibri" w:eastAsia="Cambria" w:hAnsi="Calibri" w:cs="Calibri"/>
                <w:kern w:val="1"/>
                <w:sz w:val="16"/>
                <w:szCs w:val="16"/>
                <w:lang w:val="pl-PL"/>
              </w:rPr>
            </w:pPr>
          </w:p>
        </w:tc>
        <w:tc>
          <w:tcPr>
            <w:tcW w:w="1276" w:type="dxa"/>
          </w:tcPr>
          <w:p w14:paraId="69C6874A" w14:textId="77777777" w:rsidR="00E763F2" w:rsidRPr="00C83E39" w:rsidRDefault="00E763F2" w:rsidP="003B1450">
            <w:pPr>
              <w:contextualSpacing/>
              <w:jc w:val="both"/>
              <w:rPr>
                <w:rFonts w:ascii="Calibri" w:eastAsia="Cambria" w:hAnsi="Calibri" w:cs="Calibri"/>
                <w:kern w:val="1"/>
                <w:sz w:val="16"/>
                <w:szCs w:val="16"/>
                <w:lang w:val="pl-PL"/>
              </w:rPr>
            </w:pPr>
          </w:p>
        </w:tc>
      </w:tr>
      <w:tr w:rsidR="00E763F2" w:rsidRPr="00C83E39" w14:paraId="4944EA4C" w14:textId="77777777" w:rsidTr="00045449">
        <w:tc>
          <w:tcPr>
            <w:tcW w:w="426" w:type="dxa"/>
            <w:vMerge/>
          </w:tcPr>
          <w:p w14:paraId="5C558837" w14:textId="77777777" w:rsidR="00E763F2" w:rsidRPr="00C83E39" w:rsidRDefault="00E763F2" w:rsidP="003B1450">
            <w:pPr>
              <w:contextualSpacing/>
              <w:jc w:val="both"/>
              <w:rPr>
                <w:rFonts w:ascii="Calibri" w:eastAsia="Cambria" w:hAnsi="Calibri" w:cs="Calibri"/>
                <w:kern w:val="1"/>
                <w:sz w:val="16"/>
                <w:szCs w:val="16"/>
                <w:lang w:val="pl-PL"/>
              </w:rPr>
            </w:pPr>
          </w:p>
        </w:tc>
        <w:tc>
          <w:tcPr>
            <w:tcW w:w="1417" w:type="dxa"/>
            <w:vMerge/>
            <w:vAlign w:val="center"/>
          </w:tcPr>
          <w:p w14:paraId="58579C25" w14:textId="77777777" w:rsidR="00E763F2" w:rsidRPr="00C83E39" w:rsidRDefault="00E763F2" w:rsidP="003B1450">
            <w:pPr>
              <w:contextualSpacing/>
              <w:jc w:val="both"/>
              <w:rPr>
                <w:rFonts w:ascii="Calibri" w:eastAsia="Cambria" w:hAnsi="Calibri" w:cs="Calibri"/>
                <w:kern w:val="1"/>
                <w:sz w:val="16"/>
                <w:szCs w:val="16"/>
                <w:lang w:val="pl-PL"/>
              </w:rPr>
            </w:pPr>
          </w:p>
        </w:tc>
        <w:tc>
          <w:tcPr>
            <w:tcW w:w="993" w:type="dxa"/>
            <w:vAlign w:val="center"/>
          </w:tcPr>
          <w:p w14:paraId="340E0A77" w14:textId="77777777" w:rsidR="00E763F2" w:rsidRPr="00C83E39" w:rsidRDefault="00E763F2" w:rsidP="003B1450">
            <w:pPr>
              <w:contextualSpacing/>
              <w:jc w:val="both"/>
              <w:rPr>
                <w:rFonts w:ascii="Calibri" w:eastAsia="Cambria" w:hAnsi="Calibri" w:cs="Calibri"/>
                <w:kern w:val="1"/>
                <w:sz w:val="16"/>
                <w:szCs w:val="16"/>
                <w:lang w:val="pl-PL"/>
              </w:rPr>
            </w:pPr>
          </w:p>
        </w:tc>
        <w:tc>
          <w:tcPr>
            <w:tcW w:w="1275" w:type="dxa"/>
            <w:vAlign w:val="center"/>
          </w:tcPr>
          <w:p w14:paraId="19B43499" w14:textId="77777777" w:rsidR="00E763F2" w:rsidRPr="00C83E39" w:rsidRDefault="00E763F2" w:rsidP="003B1450">
            <w:pPr>
              <w:contextualSpacing/>
              <w:jc w:val="both"/>
              <w:rPr>
                <w:rFonts w:ascii="Calibri" w:eastAsia="Cambria" w:hAnsi="Calibri" w:cs="Calibri"/>
                <w:b/>
                <w:kern w:val="1"/>
                <w:sz w:val="16"/>
                <w:szCs w:val="16"/>
                <w:lang w:val="pl-PL"/>
              </w:rPr>
            </w:pPr>
          </w:p>
        </w:tc>
        <w:tc>
          <w:tcPr>
            <w:tcW w:w="1843" w:type="dxa"/>
            <w:vAlign w:val="center"/>
          </w:tcPr>
          <w:p w14:paraId="3152A25B" w14:textId="77777777" w:rsidR="00E763F2" w:rsidRPr="00C83E39" w:rsidRDefault="00E763F2" w:rsidP="003B1450">
            <w:pPr>
              <w:contextualSpacing/>
              <w:jc w:val="both"/>
              <w:rPr>
                <w:rFonts w:ascii="Calibri" w:eastAsia="Cambria" w:hAnsi="Calibri" w:cs="Calibri"/>
                <w:kern w:val="1"/>
                <w:sz w:val="16"/>
                <w:szCs w:val="16"/>
                <w:lang w:val="pl-PL"/>
              </w:rPr>
            </w:pPr>
          </w:p>
        </w:tc>
        <w:tc>
          <w:tcPr>
            <w:tcW w:w="1134" w:type="dxa"/>
          </w:tcPr>
          <w:p w14:paraId="4A2B4F8E" w14:textId="77777777" w:rsidR="00E763F2" w:rsidRPr="00C83E39" w:rsidRDefault="00E763F2" w:rsidP="003B1450">
            <w:pPr>
              <w:contextualSpacing/>
              <w:jc w:val="both"/>
              <w:rPr>
                <w:rFonts w:ascii="Calibri" w:eastAsia="Cambria" w:hAnsi="Calibri" w:cs="Calibri"/>
                <w:kern w:val="1"/>
                <w:sz w:val="16"/>
                <w:szCs w:val="16"/>
                <w:lang w:val="pl-PL"/>
              </w:rPr>
            </w:pPr>
          </w:p>
        </w:tc>
        <w:tc>
          <w:tcPr>
            <w:tcW w:w="992" w:type="dxa"/>
            <w:vAlign w:val="center"/>
          </w:tcPr>
          <w:p w14:paraId="7A97D3E6" w14:textId="77777777" w:rsidR="00E763F2" w:rsidRPr="00C83E39" w:rsidRDefault="00E763F2" w:rsidP="003B1450">
            <w:pPr>
              <w:contextualSpacing/>
              <w:jc w:val="both"/>
              <w:rPr>
                <w:rFonts w:ascii="Calibri" w:eastAsia="Cambria" w:hAnsi="Calibri" w:cs="Calibri"/>
                <w:kern w:val="1"/>
                <w:sz w:val="16"/>
                <w:szCs w:val="16"/>
                <w:lang w:val="pl-PL"/>
              </w:rPr>
            </w:pPr>
          </w:p>
        </w:tc>
        <w:tc>
          <w:tcPr>
            <w:tcW w:w="1276" w:type="dxa"/>
          </w:tcPr>
          <w:p w14:paraId="2DA90C2D" w14:textId="77777777" w:rsidR="00E763F2" w:rsidRPr="00C83E39" w:rsidRDefault="00E763F2" w:rsidP="003B1450">
            <w:pPr>
              <w:contextualSpacing/>
              <w:jc w:val="both"/>
              <w:rPr>
                <w:rFonts w:ascii="Calibri" w:eastAsia="Cambria" w:hAnsi="Calibri" w:cs="Calibri"/>
                <w:kern w:val="1"/>
                <w:sz w:val="16"/>
                <w:szCs w:val="16"/>
                <w:lang w:val="pl-PL"/>
              </w:rPr>
            </w:pPr>
          </w:p>
        </w:tc>
      </w:tr>
      <w:tr w:rsidR="00E763F2" w:rsidRPr="00C83E39" w14:paraId="17B12FAF" w14:textId="77777777" w:rsidTr="00045449">
        <w:tc>
          <w:tcPr>
            <w:tcW w:w="426" w:type="dxa"/>
            <w:vMerge/>
          </w:tcPr>
          <w:p w14:paraId="73DD382D" w14:textId="77777777" w:rsidR="00E763F2" w:rsidRPr="00C83E39" w:rsidRDefault="00E763F2" w:rsidP="003B1450">
            <w:pPr>
              <w:contextualSpacing/>
              <w:jc w:val="right"/>
              <w:rPr>
                <w:rFonts w:ascii="Calibri" w:eastAsia="Cambria" w:hAnsi="Calibri" w:cs="Calibri"/>
                <w:kern w:val="1"/>
                <w:sz w:val="16"/>
                <w:szCs w:val="16"/>
                <w:lang w:val="pl-PL"/>
              </w:rPr>
            </w:pPr>
          </w:p>
        </w:tc>
        <w:tc>
          <w:tcPr>
            <w:tcW w:w="1417" w:type="dxa"/>
            <w:vMerge/>
            <w:shd w:val="clear" w:color="auto" w:fill="D9D9D9"/>
          </w:tcPr>
          <w:p w14:paraId="08C11CFF" w14:textId="77777777" w:rsidR="00E763F2" w:rsidRPr="00C83E39" w:rsidRDefault="00E763F2" w:rsidP="003B1450">
            <w:pPr>
              <w:contextualSpacing/>
              <w:jc w:val="right"/>
              <w:rPr>
                <w:rFonts w:ascii="Calibri" w:eastAsia="Cambria" w:hAnsi="Calibri" w:cs="Calibri"/>
                <w:kern w:val="1"/>
                <w:sz w:val="16"/>
                <w:szCs w:val="16"/>
                <w:lang w:val="pl-PL"/>
              </w:rPr>
            </w:pPr>
          </w:p>
        </w:tc>
        <w:tc>
          <w:tcPr>
            <w:tcW w:w="6237" w:type="dxa"/>
            <w:gridSpan w:val="5"/>
            <w:shd w:val="clear" w:color="auto" w:fill="D9D9D9"/>
          </w:tcPr>
          <w:p w14:paraId="738225D8" w14:textId="77777777" w:rsidR="00E763F2" w:rsidRPr="00C83E39" w:rsidRDefault="00E763F2" w:rsidP="003B1450">
            <w:pPr>
              <w:contextualSpacing/>
              <w:jc w:val="right"/>
              <w:rPr>
                <w:rFonts w:ascii="Calibri" w:eastAsia="Cambria" w:hAnsi="Calibri" w:cs="Calibri"/>
                <w:kern w:val="1"/>
                <w:sz w:val="16"/>
                <w:szCs w:val="16"/>
                <w:lang w:val="pl-PL"/>
              </w:rPr>
            </w:pPr>
            <w:r w:rsidRPr="00C83E39">
              <w:rPr>
                <w:rFonts w:ascii="Calibri" w:eastAsia="Cambria" w:hAnsi="Calibri" w:cs="Calibri"/>
                <w:kern w:val="1"/>
                <w:sz w:val="16"/>
                <w:szCs w:val="16"/>
                <w:lang w:val="pl-PL"/>
              </w:rPr>
              <w:t>Razem wartość zmiany wynagrodzenia etapu Harmonogramu</w:t>
            </w:r>
          </w:p>
        </w:tc>
        <w:tc>
          <w:tcPr>
            <w:tcW w:w="1276" w:type="dxa"/>
            <w:shd w:val="clear" w:color="auto" w:fill="D9D9D9"/>
          </w:tcPr>
          <w:p w14:paraId="62F2CD0C" w14:textId="77777777" w:rsidR="00E763F2" w:rsidRPr="00C83E39" w:rsidRDefault="00E763F2" w:rsidP="003B1450">
            <w:pPr>
              <w:contextualSpacing/>
              <w:jc w:val="right"/>
              <w:rPr>
                <w:rFonts w:ascii="Calibri" w:eastAsia="Cambria" w:hAnsi="Calibri" w:cs="Calibri"/>
                <w:kern w:val="1"/>
                <w:sz w:val="16"/>
                <w:szCs w:val="16"/>
                <w:lang w:val="pl-PL"/>
              </w:rPr>
            </w:pPr>
          </w:p>
        </w:tc>
      </w:tr>
      <w:tr w:rsidR="00E763F2" w:rsidRPr="00C83E39" w14:paraId="1DA09C35" w14:textId="77777777" w:rsidTr="00045449">
        <w:trPr>
          <w:trHeight w:val="526"/>
        </w:trPr>
        <w:tc>
          <w:tcPr>
            <w:tcW w:w="8080" w:type="dxa"/>
            <w:gridSpan w:val="7"/>
            <w:shd w:val="clear" w:color="auto" w:fill="FDE9D9"/>
            <w:vAlign w:val="center"/>
          </w:tcPr>
          <w:p w14:paraId="037F1CC0" w14:textId="77777777" w:rsidR="00E763F2" w:rsidRPr="00C83E39" w:rsidRDefault="00E763F2" w:rsidP="003B1450">
            <w:pPr>
              <w:contextualSpacing/>
              <w:jc w:val="right"/>
              <w:rPr>
                <w:rFonts w:ascii="Calibri" w:eastAsia="Cambria" w:hAnsi="Calibri" w:cs="Calibri"/>
                <w:kern w:val="1"/>
                <w:sz w:val="16"/>
                <w:szCs w:val="16"/>
                <w:lang w:val="pl-PL"/>
              </w:rPr>
            </w:pPr>
            <w:r w:rsidRPr="00C83E39">
              <w:rPr>
                <w:rFonts w:ascii="Calibri" w:eastAsia="Cambria" w:hAnsi="Calibri" w:cs="Calibri"/>
                <w:b/>
                <w:kern w:val="1"/>
                <w:sz w:val="16"/>
                <w:szCs w:val="16"/>
                <w:lang w:val="pl-PL"/>
              </w:rPr>
              <w:t>Łączna wartość zmiany wynagrodzenia Wykonawcy za niezrealizowanej część przedmiotu umowy</w:t>
            </w:r>
          </w:p>
        </w:tc>
        <w:tc>
          <w:tcPr>
            <w:tcW w:w="1276" w:type="dxa"/>
            <w:shd w:val="clear" w:color="auto" w:fill="FDE9D9"/>
          </w:tcPr>
          <w:p w14:paraId="3E7EB2DD" w14:textId="77777777" w:rsidR="00E763F2" w:rsidRPr="00C83E39" w:rsidRDefault="00E763F2" w:rsidP="003B1450">
            <w:pPr>
              <w:contextualSpacing/>
              <w:jc w:val="right"/>
              <w:rPr>
                <w:rFonts w:ascii="Calibri" w:eastAsia="Cambria" w:hAnsi="Calibri" w:cs="Calibri"/>
                <w:kern w:val="1"/>
                <w:sz w:val="16"/>
                <w:szCs w:val="16"/>
                <w:lang w:val="pl-PL"/>
              </w:rPr>
            </w:pPr>
          </w:p>
        </w:tc>
      </w:tr>
    </w:tbl>
    <w:p w14:paraId="35956184" w14:textId="77777777" w:rsidR="00E763F2" w:rsidRPr="00C83E39" w:rsidRDefault="00E763F2" w:rsidP="00E763F2">
      <w:pPr>
        <w:widowControl/>
        <w:spacing w:after="0"/>
        <w:ind w:left="1276"/>
        <w:contextualSpacing/>
        <w:jc w:val="both"/>
        <w:rPr>
          <w:rFonts w:ascii="Calibri" w:eastAsia="Cambria" w:hAnsi="Calibri" w:cs="Calibri"/>
          <w:color w:val="FF0000"/>
          <w:kern w:val="1"/>
          <w:sz w:val="16"/>
          <w:szCs w:val="16"/>
          <w:lang w:val="pl-PL"/>
        </w:rPr>
      </w:pPr>
    </w:p>
    <w:p w14:paraId="3ECACAA3" w14:textId="663B92FB" w:rsidR="00E763F2" w:rsidRPr="00C83E39" w:rsidRDefault="00E763F2" w:rsidP="00157DF6">
      <w:pPr>
        <w:widowControl/>
        <w:numPr>
          <w:ilvl w:val="0"/>
          <w:numId w:val="58"/>
        </w:numPr>
        <w:spacing w:after="0" w:line="259" w:lineRule="auto"/>
        <w:ind w:left="851"/>
        <w:contextualSpacing/>
        <w:jc w:val="both"/>
        <w:rPr>
          <w:rFonts w:ascii="Calibri" w:eastAsia="Cambria" w:hAnsi="Calibri" w:cs="Calibri"/>
          <w:kern w:val="1"/>
          <w:lang w:val="pl-PL"/>
        </w:rPr>
      </w:pPr>
      <w:r w:rsidRPr="00C83E39">
        <w:rPr>
          <w:rFonts w:ascii="Calibri" w:eastAsia="Cambria" w:hAnsi="Calibri" w:cs="Calibri"/>
          <w:kern w:val="1"/>
          <w:lang w:val="pl-PL"/>
        </w:rPr>
        <w:t>Zmiana wynagrodzenia należnego Wykonawcy na podstawie ust. 3 będzie dotyczyła wyłącznie materiałów i kosztów niezbędnych do należytej realizacji przedmiotu umowy (</w:t>
      </w:r>
      <w:r w:rsidRPr="00C83E39">
        <w:rPr>
          <w:rFonts w:ascii="Calibri" w:eastAsia="Cambria" w:hAnsi="Calibri" w:cs="Calibri"/>
          <w:kern w:val="1"/>
          <w:lang w:val="pl-PL" w:bidi="fa-IR"/>
        </w:rPr>
        <w:t>koszty bezpośrednie materiałów</w:t>
      </w:r>
      <w:r w:rsidRPr="00C83E39">
        <w:rPr>
          <w:rFonts w:ascii="Calibri" w:eastAsia="Cambria" w:hAnsi="Calibri" w:cs="Calibri"/>
          <w:kern w:val="1"/>
          <w:lang w:val="pl-PL"/>
        </w:rPr>
        <w:t xml:space="preserve"> +</w:t>
      </w:r>
      <w:r w:rsidR="004D4D84" w:rsidRPr="00C83E39">
        <w:rPr>
          <w:rFonts w:ascii="Calibri" w:eastAsia="Cambria" w:hAnsi="Calibri" w:cs="Calibri"/>
          <w:kern w:val="1"/>
          <w:lang w:val="pl-PL"/>
        </w:rPr>
        <w:t xml:space="preserve"> </w:t>
      </w:r>
      <w:r w:rsidRPr="00C83E39">
        <w:rPr>
          <w:rFonts w:ascii="Calibri" w:eastAsia="Cambria" w:hAnsi="Calibri" w:cs="Calibri"/>
          <w:kern w:val="1"/>
          <w:lang w:val="pl-PL"/>
        </w:rPr>
        <w:t>koszty zakupu, koszty pracy maszyn i sprzętu budowlanego, wykazane koszty pośrednie, które nie podlegają waloryzacji na podstawie ust. 1 i mają bezpośredni wpływ na realizację umowy, tj. wykazane koszty ogólne budowy - waloryzacji nie będą podlegały m.in. koszty zarządu jak np.: płace i narzuty na płace personelu zarządu, koszty marketingu i reklamy, koszty delegacji i przejazdów,</w:t>
      </w:r>
      <w:r w:rsidRPr="00C83E39">
        <w:rPr>
          <w:rFonts w:ascii="Lato" w:hAnsi="Lato"/>
          <w:sz w:val="27"/>
          <w:szCs w:val="27"/>
          <w:shd w:val="clear" w:color="auto" w:fill="FFFFFF"/>
          <w:lang w:val="pl-PL"/>
        </w:rPr>
        <w:t xml:space="preserve"> </w:t>
      </w:r>
      <w:r w:rsidRPr="00C83E39">
        <w:rPr>
          <w:rFonts w:ascii="Calibri" w:eastAsia="Cambria" w:hAnsi="Calibri" w:cs="Calibri"/>
          <w:kern w:val="1"/>
          <w:lang w:val="pl-PL"/>
        </w:rPr>
        <w:t xml:space="preserve">koszty eksploatacji samochodów służbowych, koszty biurowe i utrzymanie obiektów ogólnego przeznaczenia, ubezpieczenia i inne koszty prowadzenia przedsiębiorstwa) oraz będzie odnosić się wyłącznie do niezrealizowanej części przedmiotu umowy, tj. do zakresu przedmiotu umowy, który nie został jeszcze odebrany w ramach odbiorów częściowych;  </w:t>
      </w:r>
    </w:p>
    <w:p w14:paraId="04CCA636" w14:textId="77777777" w:rsidR="00E763F2" w:rsidRPr="00C83E39" w:rsidRDefault="00E763F2" w:rsidP="00157DF6">
      <w:pPr>
        <w:widowControl/>
        <w:numPr>
          <w:ilvl w:val="0"/>
          <w:numId w:val="58"/>
        </w:numPr>
        <w:spacing w:after="0" w:line="259" w:lineRule="auto"/>
        <w:ind w:left="851"/>
        <w:contextualSpacing/>
        <w:jc w:val="both"/>
        <w:rPr>
          <w:rFonts w:ascii="Calibri" w:eastAsia="Cambria" w:hAnsi="Calibri" w:cs="Calibri"/>
          <w:kern w:val="1"/>
          <w:lang w:val="pl-PL"/>
        </w:rPr>
      </w:pPr>
      <w:r w:rsidRPr="00C83E39">
        <w:rPr>
          <w:rFonts w:ascii="Calibri" w:eastAsia="Cambria" w:hAnsi="Calibri" w:cs="Calibri"/>
          <w:kern w:val="1"/>
          <w:lang w:val="pl-PL"/>
        </w:rPr>
        <w:t>Wartość zmiany ceny jednostkowej netto danego materiału lub kosztu podlegającego waloryzacji zostanie obliczona zgodnie z poniższym wzorem:</w:t>
      </w:r>
    </w:p>
    <w:p w14:paraId="3A1114AC" w14:textId="77777777" w:rsidR="00E763F2" w:rsidRPr="00C83E39" w:rsidRDefault="00E763F2" w:rsidP="00E763F2">
      <w:pPr>
        <w:widowControl/>
        <w:spacing w:after="0" w:line="240" w:lineRule="auto"/>
        <w:ind w:left="1080"/>
        <w:contextualSpacing/>
        <w:jc w:val="both"/>
        <w:rPr>
          <w:rFonts w:ascii="Calibri" w:eastAsia="Cambria" w:hAnsi="Calibri" w:cs="Calibri"/>
          <w:color w:val="FF0000"/>
          <w:kern w:val="1"/>
          <w:lang w:val="pl-PL"/>
        </w:rPr>
      </w:pPr>
    </w:p>
    <w:p w14:paraId="3C52E705" w14:textId="77777777" w:rsidR="00E763F2" w:rsidRPr="00C83E39" w:rsidRDefault="00E763F2" w:rsidP="00E763F2">
      <w:pPr>
        <w:widowControl/>
        <w:spacing w:after="0" w:line="240" w:lineRule="auto"/>
        <w:ind w:left="1080"/>
        <w:contextualSpacing/>
        <w:jc w:val="both"/>
        <w:rPr>
          <w:rFonts w:ascii="Calibri" w:eastAsia="Cambria" w:hAnsi="Calibri" w:cs="Calibri"/>
          <w:kern w:val="1"/>
          <w:lang w:val="pl-PL"/>
        </w:rPr>
      </w:pPr>
      <w:r w:rsidRPr="00C83E39">
        <w:rPr>
          <w:rFonts w:ascii="Calibri" w:eastAsia="Cambria" w:hAnsi="Calibri" w:cs="Calibri"/>
          <w:kern w:val="1"/>
          <w:lang w:val="pl-PL"/>
        </w:rPr>
        <w:t>C</w:t>
      </w:r>
      <w:r w:rsidRPr="00C83E39">
        <w:rPr>
          <w:rFonts w:ascii="Calibri" w:eastAsia="Cambria" w:hAnsi="Calibri" w:cs="Calibri"/>
          <w:kern w:val="1"/>
          <w:vertAlign w:val="subscript"/>
          <w:lang w:val="pl-PL"/>
        </w:rPr>
        <w:t>W</w:t>
      </w:r>
      <w:r w:rsidRPr="00C83E39">
        <w:rPr>
          <w:rFonts w:ascii="Calibri" w:eastAsia="Cambria" w:hAnsi="Calibri" w:cs="Calibri"/>
          <w:kern w:val="1"/>
          <w:lang w:val="pl-PL"/>
        </w:rPr>
        <w:t xml:space="preserve"> = C</w:t>
      </w:r>
      <w:r w:rsidRPr="00C83E39">
        <w:rPr>
          <w:rFonts w:ascii="Calibri" w:eastAsia="Cambria" w:hAnsi="Calibri" w:cs="Calibri"/>
          <w:kern w:val="1"/>
          <w:vertAlign w:val="subscript"/>
          <w:lang w:val="pl-PL"/>
        </w:rPr>
        <w:t>P</w:t>
      </w:r>
      <w:r w:rsidRPr="00C83E39">
        <w:rPr>
          <w:rFonts w:ascii="Calibri" w:eastAsia="Cambria" w:hAnsi="Calibri" w:cs="Calibri"/>
          <w:kern w:val="1"/>
          <w:lang w:val="pl-PL"/>
        </w:rPr>
        <w:t xml:space="preserve"> x W x 0,5</w:t>
      </w:r>
    </w:p>
    <w:p w14:paraId="5375912B" w14:textId="77777777" w:rsidR="00E763F2" w:rsidRPr="00C83E39" w:rsidRDefault="00E763F2" w:rsidP="00E763F2">
      <w:pPr>
        <w:widowControl/>
        <w:spacing w:after="0" w:line="240" w:lineRule="auto"/>
        <w:ind w:left="1080"/>
        <w:contextualSpacing/>
        <w:jc w:val="both"/>
        <w:rPr>
          <w:rFonts w:ascii="Calibri" w:eastAsia="Cambria" w:hAnsi="Calibri" w:cs="Calibri"/>
          <w:kern w:val="1"/>
          <w:lang w:val="pl-PL"/>
        </w:rPr>
      </w:pPr>
    </w:p>
    <w:p w14:paraId="604EFD1B" w14:textId="77777777" w:rsidR="00E763F2" w:rsidRPr="00C83E39" w:rsidRDefault="00E763F2" w:rsidP="00E763F2">
      <w:pPr>
        <w:widowControl/>
        <w:spacing w:after="0" w:line="240" w:lineRule="auto"/>
        <w:ind w:left="1080"/>
        <w:contextualSpacing/>
        <w:jc w:val="both"/>
        <w:rPr>
          <w:rFonts w:ascii="Calibri" w:eastAsia="Cambria" w:hAnsi="Calibri" w:cs="Calibri"/>
          <w:kern w:val="1"/>
          <w:lang w:val="pl-PL"/>
        </w:rPr>
      </w:pPr>
      <w:r w:rsidRPr="00C83E39">
        <w:rPr>
          <w:rFonts w:ascii="Calibri" w:eastAsia="Cambria" w:hAnsi="Calibri" w:cs="Calibri"/>
          <w:kern w:val="1"/>
          <w:lang w:val="pl-PL"/>
        </w:rPr>
        <w:t>C</w:t>
      </w:r>
      <w:r w:rsidRPr="00C83E39">
        <w:rPr>
          <w:rFonts w:ascii="Calibri" w:eastAsia="Cambria" w:hAnsi="Calibri" w:cs="Calibri"/>
          <w:kern w:val="1"/>
          <w:vertAlign w:val="subscript"/>
          <w:lang w:val="pl-PL"/>
        </w:rPr>
        <w:t>W</w:t>
      </w:r>
      <w:r w:rsidRPr="00C83E39">
        <w:rPr>
          <w:rFonts w:ascii="Calibri" w:eastAsia="Cambria" w:hAnsi="Calibri" w:cs="Calibri"/>
          <w:kern w:val="1"/>
          <w:lang w:val="pl-PL"/>
        </w:rPr>
        <w:t xml:space="preserve"> – wartość zmiany ceny jednostkowej netto materiału lub kosztu, zaokrąglona do dwóch miejsc po przecinku</w:t>
      </w:r>
    </w:p>
    <w:p w14:paraId="5150D085" w14:textId="77777777" w:rsidR="00E763F2" w:rsidRPr="00C83E39" w:rsidRDefault="00E763F2" w:rsidP="00E763F2">
      <w:pPr>
        <w:widowControl/>
        <w:spacing w:after="0" w:line="240" w:lineRule="auto"/>
        <w:ind w:left="1080"/>
        <w:contextualSpacing/>
        <w:jc w:val="both"/>
        <w:rPr>
          <w:rFonts w:ascii="Calibri" w:eastAsia="Cambria" w:hAnsi="Calibri" w:cs="Calibri"/>
          <w:kern w:val="1"/>
          <w:lang w:val="pl-PL"/>
        </w:rPr>
      </w:pPr>
      <w:r w:rsidRPr="00C83E39">
        <w:rPr>
          <w:rFonts w:ascii="Calibri" w:eastAsia="Cambria" w:hAnsi="Calibri" w:cs="Calibri"/>
          <w:kern w:val="1"/>
          <w:lang w:val="pl-PL"/>
        </w:rPr>
        <w:t>C</w:t>
      </w:r>
      <w:r w:rsidRPr="00C83E39">
        <w:rPr>
          <w:rFonts w:ascii="Calibri" w:eastAsia="Cambria" w:hAnsi="Calibri" w:cs="Calibri"/>
          <w:kern w:val="1"/>
          <w:vertAlign w:val="subscript"/>
          <w:lang w:val="pl-PL"/>
        </w:rPr>
        <w:t>P</w:t>
      </w:r>
      <w:r w:rsidRPr="00C83E39">
        <w:rPr>
          <w:rFonts w:ascii="Calibri" w:eastAsia="Cambria" w:hAnsi="Calibri" w:cs="Calibri"/>
          <w:kern w:val="1"/>
          <w:lang w:val="pl-PL"/>
        </w:rPr>
        <w:t xml:space="preserve"> – dotychczasowa cena jednostkowa netto materiału lub kosztu (uwzględniająca poprzednie waloryzacje, jeżeli dotyczy), </w:t>
      </w:r>
    </w:p>
    <w:p w14:paraId="245C64BF" w14:textId="77777777" w:rsidR="00E763F2" w:rsidRPr="00C83E39" w:rsidRDefault="00E763F2" w:rsidP="00E763F2">
      <w:pPr>
        <w:widowControl/>
        <w:spacing w:after="0" w:line="240" w:lineRule="auto"/>
        <w:ind w:left="1080"/>
        <w:contextualSpacing/>
        <w:jc w:val="both"/>
        <w:rPr>
          <w:rFonts w:ascii="Calibri" w:eastAsia="Cambria" w:hAnsi="Calibri" w:cs="Calibri"/>
          <w:kern w:val="1"/>
          <w:lang w:val="pl-PL"/>
        </w:rPr>
      </w:pPr>
      <w:r w:rsidRPr="00C83E39">
        <w:rPr>
          <w:rFonts w:ascii="Calibri" w:eastAsia="Cambria" w:hAnsi="Calibri" w:cs="Calibri"/>
          <w:kern w:val="1"/>
          <w:lang w:val="pl-PL"/>
        </w:rPr>
        <w:t>W – współczynnik waloryzacji obliczony zgodnie z pkt. 11, zaokrąglony do 6 miejsc po przecinku</w:t>
      </w:r>
    </w:p>
    <w:p w14:paraId="0791B27B" w14:textId="77777777" w:rsidR="00E763F2" w:rsidRPr="00C83E39" w:rsidRDefault="00E763F2" w:rsidP="00E763F2">
      <w:pPr>
        <w:widowControl/>
        <w:spacing w:after="0"/>
        <w:ind w:left="851"/>
        <w:contextualSpacing/>
        <w:jc w:val="both"/>
        <w:rPr>
          <w:rFonts w:ascii="Calibri" w:eastAsia="Cambria" w:hAnsi="Calibri" w:cs="Calibri"/>
          <w:strike/>
          <w:kern w:val="1"/>
          <w:lang w:val="pl-PL"/>
        </w:rPr>
      </w:pPr>
    </w:p>
    <w:p w14:paraId="7B78C9E8" w14:textId="77777777" w:rsidR="00E763F2" w:rsidRPr="00C83E39" w:rsidRDefault="00E763F2" w:rsidP="00157DF6">
      <w:pPr>
        <w:widowControl/>
        <w:numPr>
          <w:ilvl w:val="0"/>
          <w:numId w:val="58"/>
        </w:numPr>
        <w:spacing w:after="0" w:line="259" w:lineRule="auto"/>
        <w:ind w:left="851"/>
        <w:contextualSpacing/>
        <w:jc w:val="both"/>
        <w:rPr>
          <w:rFonts w:ascii="Calibri" w:eastAsia="Cambria" w:hAnsi="Calibri" w:cs="Calibri"/>
          <w:kern w:val="1"/>
          <w:lang w:val="pl-PL"/>
        </w:rPr>
      </w:pPr>
      <w:r w:rsidRPr="00C83E39">
        <w:rPr>
          <w:rFonts w:ascii="Calibri" w:eastAsia="Cambria" w:hAnsi="Calibri" w:cs="Calibri"/>
          <w:kern w:val="1"/>
          <w:lang w:val="pl-PL"/>
        </w:rPr>
        <w:t>Współczynnik waloryzacji, to iloczyn wszystkich</w:t>
      </w:r>
      <w:r w:rsidRPr="00C83E39">
        <w:rPr>
          <w:rFonts w:ascii="Calibri" w:eastAsia="Calibri" w:hAnsi="Calibri" w:cs="Calibri"/>
          <w:lang w:val="pl-PL"/>
        </w:rPr>
        <w:t xml:space="preserve"> </w:t>
      </w:r>
      <w:r w:rsidRPr="00C83E39">
        <w:rPr>
          <w:rFonts w:ascii="Calibri" w:eastAsia="Cambria" w:hAnsi="Calibri" w:cs="Calibri"/>
          <w:kern w:val="1"/>
          <w:lang w:val="pl-PL"/>
        </w:rPr>
        <w:t>wskaźników miesięcznych, o których mowa odpowiednio w pkt 3 lub w pkt 4 (wskaźniki w układzie miesiąc poprzedni = 100), podzielonych wcześniej przez liczbę 100, pomniejszony o liczbę 1. Współczynnik obliczony zostanie zgodnie ze wzorem:</w:t>
      </w:r>
    </w:p>
    <w:p w14:paraId="63E6D672" w14:textId="77777777" w:rsidR="00E763F2" w:rsidRPr="00C83E39" w:rsidRDefault="00E763F2" w:rsidP="00E763F2">
      <w:pPr>
        <w:widowControl/>
        <w:spacing w:after="0"/>
        <w:ind w:left="851"/>
        <w:contextualSpacing/>
        <w:jc w:val="both"/>
        <w:rPr>
          <w:rFonts w:ascii="Calibri" w:eastAsia="Cambria" w:hAnsi="Calibri" w:cs="Calibri"/>
          <w:kern w:val="1"/>
          <w:lang w:val="pl-PL"/>
        </w:rPr>
      </w:pPr>
    </w:p>
    <w:p w14:paraId="29BDB559" w14:textId="77777777" w:rsidR="00E763F2" w:rsidRPr="00C83E39" w:rsidRDefault="00E763F2" w:rsidP="00E763F2">
      <w:pPr>
        <w:widowControl/>
        <w:spacing w:after="0"/>
        <w:ind w:left="851"/>
        <w:contextualSpacing/>
        <w:jc w:val="both"/>
        <w:rPr>
          <w:rFonts w:ascii="Calibri" w:eastAsia="Cambria" w:hAnsi="Calibri" w:cs="Calibri"/>
          <w:kern w:val="1"/>
          <w:lang w:val="pl-PL"/>
        </w:rPr>
      </w:pPr>
      <w:r w:rsidRPr="00C83E39">
        <w:rPr>
          <w:rFonts w:ascii="Calibri" w:eastAsia="Cambria" w:hAnsi="Calibri" w:cs="Calibri"/>
          <w:kern w:val="1"/>
          <w:lang w:val="pl-PL"/>
        </w:rPr>
        <w:t>W =  (M</w:t>
      </w:r>
      <w:r w:rsidRPr="00C83E39">
        <w:rPr>
          <w:rFonts w:ascii="Calibri" w:eastAsia="Cambria" w:hAnsi="Calibri" w:cs="Calibri"/>
          <w:kern w:val="1"/>
          <w:vertAlign w:val="subscript"/>
          <w:lang w:val="pl-PL"/>
        </w:rPr>
        <w:t>1</w:t>
      </w:r>
      <w:r w:rsidRPr="00C83E39">
        <w:rPr>
          <w:rFonts w:ascii="Calibri" w:eastAsia="Cambria" w:hAnsi="Calibri" w:cs="Calibri"/>
          <w:kern w:val="1"/>
          <w:lang w:val="pl-PL"/>
        </w:rPr>
        <w:t>/100 x M</w:t>
      </w:r>
      <w:r w:rsidRPr="00C83E39">
        <w:rPr>
          <w:rFonts w:ascii="Calibri" w:eastAsia="Cambria" w:hAnsi="Calibri" w:cs="Calibri"/>
          <w:kern w:val="1"/>
          <w:vertAlign w:val="subscript"/>
          <w:lang w:val="pl-PL"/>
        </w:rPr>
        <w:t>2</w:t>
      </w:r>
      <w:r w:rsidRPr="00C83E39">
        <w:rPr>
          <w:rFonts w:ascii="Calibri" w:eastAsia="Cambria" w:hAnsi="Calibri" w:cs="Calibri"/>
          <w:kern w:val="1"/>
          <w:lang w:val="pl-PL"/>
        </w:rPr>
        <w:t>/100 x M</w:t>
      </w:r>
      <w:r w:rsidRPr="00C83E39">
        <w:rPr>
          <w:rFonts w:ascii="Calibri" w:eastAsia="Cambria" w:hAnsi="Calibri" w:cs="Calibri"/>
          <w:kern w:val="1"/>
          <w:vertAlign w:val="subscript"/>
          <w:lang w:val="pl-PL"/>
        </w:rPr>
        <w:t>3</w:t>
      </w:r>
      <w:r w:rsidRPr="00C83E39">
        <w:rPr>
          <w:rFonts w:ascii="Calibri" w:eastAsia="Cambria" w:hAnsi="Calibri" w:cs="Calibri"/>
          <w:kern w:val="1"/>
          <w:lang w:val="pl-PL"/>
        </w:rPr>
        <w:t>/100 x ….. x M</w:t>
      </w:r>
      <w:r w:rsidRPr="00C83E39">
        <w:rPr>
          <w:rFonts w:ascii="Calibri" w:eastAsia="Cambria" w:hAnsi="Calibri" w:cs="Calibri"/>
          <w:kern w:val="1"/>
          <w:vertAlign w:val="subscript"/>
          <w:lang w:val="pl-PL"/>
        </w:rPr>
        <w:t>(…)</w:t>
      </w:r>
      <w:r w:rsidRPr="00C83E39">
        <w:rPr>
          <w:rFonts w:ascii="Calibri" w:eastAsia="Cambria" w:hAnsi="Calibri" w:cs="Calibri"/>
          <w:kern w:val="1"/>
          <w:lang w:val="pl-PL"/>
        </w:rPr>
        <w:t xml:space="preserve">/100) – 1 </w:t>
      </w:r>
    </w:p>
    <w:p w14:paraId="6DE2DA51" w14:textId="77777777" w:rsidR="00E763F2" w:rsidRPr="00C83E39" w:rsidRDefault="00E763F2" w:rsidP="00E763F2">
      <w:pPr>
        <w:widowControl/>
        <w:spacing w:after="0"/>
        <w:ind w:left="851"/>
        <w:contextualSpacing/>
        <w:jc w:val="both"/>
        <w:rPr>
          <w:rFonts w:ascii="Calibri" w:eastAsia="Cambria" w:hAnsi="Calibri" w:cs="Calibri"/>
          <w:kern w:val="1"/>
          <w:lang w:val="pl-PL"/>
        </w:rPr>
      </w:pPr>
    </w:p>
    <w:p w14:paraId="32DE3E1A" w14:textId="77777777" w:rsidR="00E763F2" w:rsidRPr="00C83E39" w:rsidRDefault="00E763F2" w:rsidP="00E763F2">
      <w:pPr>
        <w:widowControl/>
        <w:spacing w:after="0"/>
        <w:ind w:left="851"/>
        <w:contextualSpacing/>
        <w:jc w:val="both"/>
        <w:rPr>
          <w:rFonts w:ascii="Calibri" w:eastAsia="Cambria" w:hAnsi="Calibri" w:cs="Calibri"/>
          <w:kern w:val="1"/>
          <w:lang w:val="pl-PL"/>
        </w:rPr>
      </w:pPr>
      <w:r w:rsidRPr="00C83E39">
        <w:rPr>
          <w:rFonts w:ascii="Calibri" w:eastAsia="Cambria" w:hAnsi="Calibri" w:cs="Calibri"/>
          <w:kern w:val="1"/>
          <w:lang w:val="pl-PL"/>
        </w:rPr>
        <w:t>W – współczynnik waloryzacji zaokrąglony do 6 miejsca po przecinku</w:t>
      </w:r>
    </w:p>
    <w:p w14:paraId="13013BD9" w14:textId="77777777" w:rsidR="00E763F2" w:rsidRPr="00C83E39" w:rsidRDefault="00E763F2" w:rsidP="00E763F2">
      <w:pPr>
        <w:widowControl/>
        <w:spacing w:after="0"/>
        <w:ind w:left="851"/>
        <w:contextualSpacing/>
        <w:jc w:val="both"/>
        <w:rPr>
          <w:rFonts w:ascii="Calibri" w:eastAsia="Cambria" w:hAnsi="Calibri" w:cs="Calibri"/>
          <w:kern w:val="1"/>
          <w:lang w:val="pl-PL"/>
        </w:rPr>
      </w:pPr>
      <w:r w:rsidRPr="00C83E39">
        <w:rPr>
          <w:rFonts w:ascii="Calibri" w:eastAsia="Cambria" w:hAnsi="Calibri" w:cs="Calibri"/>
          <w:kern w:val="1"/>
          <w:lang w:val="pl-PL"/>
        </w:rPr>
        <w:lastRenderedPageBreak/>
        <w:t>M</w:t>
      </w:r>
      <w:r w:rsidRPr="00C83E39">
        <w:rPr>
          <w:rFonts w:ascii="Calibri" w:eastAsia="Cambria" w:hAnsi="Calibri" w:cs="Calibri"/>
          <w:kern w:val="1"/>
          <w:vertAlign w:val="subscript"/>
          <w:lang w:val="pl-PL"/>
        </w:rPr>
        <w:t>1</w:t>
      </w:r>
      <w:r w:rsidRPr="00C83E39">
        <w:rPr>
          <w:rFonts w:ascii="Calibri" w:eastAsia="Cambria" w:hAnsi="Calibri" w:cs="Calibri"/>
          <w:kern w:val="1"/>
          <w:lang w:val="pl-PL"/>
        </w:rPr>
        <w:t>, M</w:t>
      </w:r>
      <w:r w:rsidRPr="00C83E39">
        <w:rPr>
          <w:rFonts w:ascii="Calibri" w:eastAsia="Cambria" w:hAnsi="Calibri" w:cs="Calibri"/>
          <w:kern w:val="1"/>
          <w:vertAlign w:val="subscript"/>
          <w:lang w:val="pl-PL"/>
        </w:rPr>
        <w:t>2</w:t>
      </w:r>
      <w:r w:rsidRPr="00C83E39">
        <w:rPr>
          <w:rFonts w:ascii="Calibri" w:eastAsia="Cambria" w:hAnsi="Calibri" w:cs="Calibri"/>
          <w:kern w:val="1"/>
          <w:lang w:val="pl-PL"/>
        </w:rPr>
        <w:t>, M</w:t>
      </w:r>
      <w:r w:rsidRPr="00C83E39">
        <w:rPr>
          <w:rFonts w:ascii="Calibri" w:eastAsia="Cambria" w:hAnsi="Calibri" w:cs="Calibri"/>
          <w:kern w:val="1"/>
          <w:vertAlign w:val="subscript"/>
          <w:lang w:val="pl-PL"/>
        </w:rPr>
        <w:t>3</w:t>
      </w:r>
      <w:r w:rsidRPr="00C83E39">
        <w:rPr>
          <w:rFonts w:ascii="Calibri" w:eastAsia="Cambria" w:hAnsi="Calibri" w:cs="Calibri"/>
          <w:kern w:val="1"/>
          <w:lang w:val="pl-PL"/>
        </w:rPr>
        <w:t>, M</w:t>
      </w:r>
      <w:r w:rsidRPr="00C83E39">
        <w:rPr>
          <w:rFonts w:ascii="Calibri" w:eastAsia="Cambria" w:hAnsi="Calibri" w:cs="Calibri"/>
          <w:kern w:val="1"/>
          <w:vertAlign w:val="subscript"/>
          <w:lang w:val="pl-PL"/>
        </w:rPr>
        <w:t xml:space="preserve">(…) </w:t>
      </w:r>
      <w:r w:rsidRPr="00C83E39">
        <w:rPr>
          <w:rFonts w:ascii="Calibri" w:eastAsia="Cambria" w:hAnsi="Calibri" w:cs="Calibri"/>
          <w:kern w:val="1"/>
          <w:lang w:val="pl-PL"/>
        </w:rPr>
        <w:t>– miesięczne wskaźniki, o których mowa odpowiednio w pkt 3 lub w pkt 4 (wskaźniki w układzie miesiąc poprzedni = 100), gdzie M</w:t>
      </w:r>
      <w:r w:rsidRPr="00C83E39">
        <w:rPr>
          <w:rFonts w:ascii="Calibri" w:eastAsia="Cambria" w:hAnsi="Calibri" w:cs="Calibri"/>
          <w:kern w:val="1"/>
          <w:vertAlign w:val="subscript"/>
          <w:lang w:val="pl-PL"/>
        </w:rPr>
        <w:t>1</w:t>
      </w:r>
      <w:r w:rsidRPr="00C83E39">
        <w:rPr>
          <w:rFonts w:ascii="Calibri" w:eastAsia="Cambria" w:hAnsi="Calibri" w:cs="Calibri"/>
          <w:kern w:val="1"/>
          <w:lang w:val="pl-PL"/>
        </w:rPr>
        <w:t xml:space="preserve"> to pierwszy, M</w:t>
      </w:r>
      <w:r w:rsidRPr="00C83E39">
        <w:rPr>
          <w:rFonts w:ascii="Calibri" w:eastAsia="Cambria" w:hAnsi="Calibri" w:cs="Calibri"/>
          <w:kern w:val="1"/>
          <w:vertAlign w:val="subscript"/>
          <w:lang w:val="pl-PL"/>
        </w:rPr>
        <w:t>2</w:t>
      </w:r>
      <w:r w:rsidRPr="00C83E39">
        <w:rPr>
          <w:rFonts w:ascii="Calibri" w:eastAsia="Cambria" w:hAnsi="Calibri" w:cs="Calibri"/>
          <w:kern w:val="1"/>
          <w:lang w:val="pl-PL"/>
        </w:rPr>
        <w:t xml:space="preserve"> – drugi, M</w:t>
      </w:r>
      <w:r w:rsidRPr="00C83E39">
        <w:rPr>
          <w:rFonts w:ascii="Calibri" w:eastAsia="Cambria" w:hAnsi="Calibri" w:cs="Calibri"/>
          <w:kern w:val="1"/>
          <w:vertAlign w:val="subscript"/>
          <w:lang w:val="pl-PL"/>
        </w:rPr>
        <w:t>3</w:t>
      </w:r>
      <w:r w:rsidRPr="00C83E39">
        <w:rPr>
          <w:rFonts w:ascii="Calibri" w:eastAsia="Cambria" w:hAnsi="Calibri" w:cs="Calibri"/>
          <w:kern w:val="1"/>
          <w:lang w:val="pl-PL"/>
        </w:rPr>
        <w:t xml:space="preserve"> – trzeci, M</w:t>
      </w:r>
      <w:r w:rsidRPr="00C83E39">
        <w:rPr>
          <w:rFonts w:ascii="Calibri" w:eastAsia="Cambria" w:hAnsi="Calibri" w:cs="Calibri"/>
          <w:kern w:val="1"/>
          <w:vertAlign w:val="subscript"/>
          <w:lang w:val="pl-PL"/>
        </w:rPr>
        <w:t>(…)</w:t>
      </w:r>
      <w:r w:rsidRPr="00C83E39">
        <w:rPr>
          <w:rFonts w:ascii="Calibri" w:eastAsia="Cambria" w:hAnsi="Calibri" w:cs="Calibri"/>
          <w:kern w:val="1"/>
          <w:lang w:val="pl-PL"/>
        </w:rPr>
        <w:t xml:space="preserve"> – ostatni opublikowany wskaźnik miesięczny</w:t>
      </w:r>
    </w:p>
    <w:p w14:paraId="3161A37D" w14:textId="77777777" w:rsidR="00E763F2" w:rsidRPr="00C83E39" w:rsidRDefault="00E763F2" w:rsidP="00E763F2">
      <w:pPr>
        <w:widowControl/>
        <w:spacing w:after="0"/>
        <w:contextualSpacing/>
        <w:jc w:val="both"/>
        <w:rPr>
          <w:rFonts w:ascii="Calibri" w:eastAsia="Cambria" w:hAnsi="Calibri" w:cs="Calibri"/>
          <w:color w:val="FF0000"/>
          <w:kern w:val="1"/>
          <w:lang w:val="pl-PL"/>
        </w:rPr>
      </w:pPr>
    </w:p>
    <w:p w14:paraId="09C9B9F8" w14:textId="77777777" w:rsidR="00E763F2" w:rsidRPr="00C83E39" w:rsidRDefault="00E763F2" w:rsidP="00157DF6">
      <w:pPr>
        <w:widowControl/>
        <w:numPr>
          <w:ilvl w:val="0"/>
          <w:numId w:val="55"/>
        </w:numPr>
        <w:suppressAutoHyphens/>
        <w:spacing w:after="0" w:line="259" w:lineRule="auto"/>
        <w:jc w:val="both"/>
        <w:rPr>
          <w:rFonts w:ascii="Calibri" w:eastAsia="Cambria" w:hAnsi="Calibri" w:cs="Calibri"/>
          <w:strike/>
          <w:kern w:val="1"/>
          <w:lang w:val="pl-PL"/>
        </w:rPr>
      </w:pPr>
      <w:r w:rsidRPr="00C83E39">
        <w:rPr>
          <w:rFonts w:ascii="Calibri" w:eastAsia="Cambria" w:hAnsi="Calibri" w:cs="Calibri"/>
          <w:kern w:val="1"/>
          <w:lang w:val="pl-PL"/>
        </w:rPr>
        <w:t>W przypadku zmiany wynagrodzenia na podstawie ust. 1 lub ust. 3, Wykonawca jest zobowiązany przekazać niezwłocznie:</w:t>
      </w:r>
    </w:p>
    <w:p w14:paraId="1AF0247B" w14:textId="2849EC1A" w:rsidR="00E763F2" w:rsidRPr="00C83E39" w:rsidRDefault="00E763F2" w:rsidP="00045449">
      <w:pPr>
        <w:widowControl/>
        <w:numPr>
          <w:ilvl w:val="0"/>
          <w:numId w:val="61"/>
        </w:numPr>
        <w:spacing w:after="0" w:line="259" w:lineRule="auto"/>
        <w:ind w:left="851"/>
        <w:contextualSpacing/>
        <w:jc w:val="both"/>
        <w:rPr>
          <w:rFonts w:ascii="Calibri" w:eastAsia="Cambria" w:hAnsi="Calibri" w:cs="Calibri"/>
          <w:kern w:val="1"/>
          <w:lang w:val="pl-PL"/>
        </w:rPr>
      </w:pPr>
      <w:r w:rsidRPr="00C83E39">
        <w:rPr>
          <w:rFonts w:ascii="Calibri" w:eastAsia="Cambria" w:hAnsi="Calibri" w:cs="Calibri"/>
          <w:kern w:val="1"/>
          <w:lang w:val="pl-PL"/>
        </w:rPr>
        <w:t>zaktualizowany kosztorys ofertowy. Aktualizacja kosztorysu będzie polegała na dodaniu w nim nowego rozdziału lub działu, w którym ujęte zostaną osobne pozycje dla każdego etapu realizacji umowy wyszczególnionego w Harmonogramie (którego dotyczy waloryzacja) opisanych jako „Wartość waloryzacji wynagrodzenia za …………(</w:t>
      </w:r>
      <w:r w:rsidRPr="00C83E39">
        <w:rPr>
          <w:rFonts w:ascii="Calibri" w:eastAsia="Cambria" w:hAnsi="Calibri" w:cs="Calibri"/>
          <w:i/>
          <w:kern w:val="1"/>
          <w:lang w:val="pl-PL"/>
        </w:rPr>
        <w:t>nazwa etapu w harmonogramie</w:t>
      </w:r>
      <w:r w:rsidR="00045449" w:rsidRPr="00C83E39">
        <w:rPr>
          <w:rFonts w:ascii="Calibri" w:eastAsia="Cambria" w:hAnsi="Calibri" w:cs="Calibri"/>
          <w:kern w:val="1"/>
          <w:lang w:val="pl-PL"/>
        </w:rPr>
        <w:t>) ustalona dnia</w:t>
      </w:r>
      <w:r w:rsidRPr="00C83E39">
        <w:rPr>
          <w:rFonts w:ascii="Calibri" w:eastAsia="Cambria" w:hAnsi="Calibri" w:cs="Calibri"/>
          <w:kern w:val="1"/>
          <w:lang w:val="pl-PL"/>
        </w:rPr>
        <w:t>……..”</w:t>
      </w:r>
    </w:p>
    <w:p w14:paraId="09B43DCE" w14:textId="77777777" w:rsidR="00E763F2" w:rsidRPr="00C83E39" w:rsidRDefault="00E763F2" w:rsidP="00E763F2">
      <w:pPr>
        <w:widowControl/>
        <w:spacing w:after="0"/>
        <w:ind w:left="851"/>
        <w:contextualSpacing/>
        <w:jc w:val="both"/>
        <w:rPr>
          <w:rFonts w:ascii="Calibri" w:eastAsia="Cambria" w:hAnsi="Calibri" w:cs="Calibri"/>
          <w:kern w:val="1"/>
          <w:lang w:val="pl-PL"/>
        </w:rPr>
      </w:pPr>
      <w:r w:rsidRPr="00C83E39">
        <w:rPr>
          <w:rFonts w:ascii="Calibri" w:eastAsia="Cambria" w:hAnsi="Calibri" w:cs="Calibri"/>
          <w:kern w:val="1"/>
          <w:lang w:val="pl-PL"/>
        </w:rPr>
        <w:t>Pozycje te będą ujęte jako kalkulacja własna/kalkulacja indywidualna i wycenione na wartość netto zmiany wynagrodzenia za dany etap wyszczególniony w Harmonogramie, od której nie będą naliczane żadne narzuty, tj. dla rozdziału kosztorysu ustawione zostaną narzuty: koszty pośrednie 0%, zysk 0%, koszty zakupu 0%. Od pozycji ujętych w tym rozdziale będzie naliczny jedynie podatek VAT.</w:t>
      </w:r>
    </w:p>
    <w:p w14:paraId="62B3C760" w14:textId="77777777" w:rsidR="00E763F2" w:rsidRPr="00C83E39" w:rsidRDefault="00E763F2" w:rsidP="00E763F2">
      <w:pPr>
        <w:widowControl/>
        <w:spacing w:after="0"/>
        <w:ind w:left="851"/>
        <w:contextualSpacing/>
        <w:jc w:val="both"/>
        <w:rPr>
          <w:rFonts w:ascii="Calibri" w:eastAsia="Cambria" w:hAnsi="Calibri" w:cs="Calibri"/>
          <w:kern w:val="1"/>
          <w:lang w:val="pl-PL"/>
        </w:rPr>
      </w:pPr>
      <w:r w:rsidRPr="00C83E39">
        <w:rPr>
          <w:rFonts w:ascii="Calibri" w:eastAsia="Cambria" w:hAnsi="Calibri" w:cs="Calibri"/>
          <w:kern w:val="1"/>
          <w:lang w:val="pl-PL"/>
        </w:rPr>
        <w:t>Łączna wartość dodanych w związku z waloryzacją pozycji musi odpowiadać wartości zmian wynagrodzenia zaakceptowanych przez Strony umowy.</w:t>
      </w:r>
    </w:p>
    <w:p w14:paraId="25F488EA" w14:textId="77777777" w:rsidR="00E763F2" w:rsidRPr="00C83E39" w:rsidRDefault="00E763F2" w:rsidP="00E763F2">
      <w:pPr>
        <w:widowControl/>
        <w:spacing w:after="0"/>
        <w:ind w:left="851"/>
        <w:contextualSpacing/>
        <w:jc w:val="both"/>
        <w:rPr>
          <w:rFonts w:ascii="Calibri" w:eastAsia="Cambria" w:hAnsi="Calibri" w:cs="Calibri"/>
          <w:kern w:val="1"/>
          <w:lang w:val="pl-PL"/>
        </w:rPr>
      </w:pPr>
      <w:r w:rsidRPr="00C83E39">
        <w:rPr>
          <w:rFonts w:ascii="Calibri" w:eastAsia="Cambria" w:hAnsi="Calibri" w:cs="Calibri"/>
          <w:kern w:val="1"/>
          <w:lang w:val="pl-PL"/>
        </w:rPr>
        <w:t>Jeżeli z przyczyn technicznych nie jest możliwa aktualizacja kosztorysów w sposób wskazany powyżej, Strony uzgodnią inny sposób ich aktualizacji (np. przez stworzenie załącznika do umowy/kosztorysów dotyczącego wysokości wynagrodzenia należnego za realizację przedmiotu umowy);</w:t>
      </w:r>
    </w:p>
    <w:p w14:paraId="31354716" w14:textId="5798C842" w:rsidR="00E763F2" w:rsidRPr="00C83E39" w:rsidRDefault="00E763F2" w:rsidP="00045449">
      <w:pPr>
        <w:widowControl/>
        <w:numPr>
          <w:ilvl w:val="0"/>
          <w:numId w:val="61"/>
        </w:numPr>
        <w:spacing w:after="0" w:line="259" w:lineRule="auto"/>
        <w:ind w:left="851"/>
        <w:contextualSpacing/>
        <w:jc w:val="both"/>
        <w:rPr>
          <w:rFonts w:ascii="Calibri" w:eastAsia="Cambria" w:hAnsi="Calibri" w:cs="Calibri"/>
          <w:strike/>
          <w:kern w:val="1"/>
          <w:lang w:val="pl-PL"/>
        </w:rPr>
      </w:pPr>
      <w:r w:rsidRPr="00C83E39">
        <w:rPr>
          <w:rFonts w:ascii="Calibri" w:eastAsia="Cambria" w:hAnsi="Calibri" w:cs="Calibri"/>
          <w:kern w:val="1"/>
          <w:lang w:val="pl-PL"/>
        </w:rPr>
        <w:t>zaktualizowany Harmonogram, uwzględniający nową wysokość wynagrodzenia Wykonawcy.</w:t>
      </w:r>
    </w:p>
    <w:p w14:paraId="63F4D4CE" w14:textId="77777777" w:rsidR="00E763F2" w:rsidRPr="00C83E39" w:rsidRDefault="00E763F2" w:rsidP="00157DF6">
      <w:pPr>
        <w:widowControl/>
        <w:numPr>
          <w:ilvl w:val="0"/>
          <w:numId w:val="55"/>
        </w:numPr>
        <w:suppressAutoHyphens/>
        <w:spacing w:after="0" w:line="259" w:lineRule="auto"/>
        <w:jc w:val="both"/>
        <w:rPr>
          <w:rFonts w:ascii="Calibri" w:eastAsia="Cambria" w:hAnsi="Calibri" w:cs="Calibri"/>
          <w:kern w:val="1"/>
          <w:lang w:val="pl-PL"/>
        </w:rPr>
      </w:pPr>
      <w:r w:rsidRPr="00C83E39">
        <w:rPr>
          <w:rFonts w:ascii="Calibri" w:eastAsia="Cambria" w:hAnsi="Calibri" w:cs="Calibri"/>
          <w:kern w:val="1"/>
          <w:lang w:val="pl-PL"/>
        </w:rPr>
        <w:t xml:space="preserve">W terminie do 30 dni roboczych od dnia przekazania wniosku o zmianę wynagrodzenia należnego Wykonawcy, o którym mowa w ust. 2 pkt 10 lub ust. 4 pkt 7 wraz z kompletem wymaganych dokumentów, Strona, która otrzymała wniosek, przekaże drugiej Stronie informację o zakresie, w jakim zatwierdza wniosek oraz wskaże kwotę, o którą wynagrodzenie należne Wykonawcy powinno ulec zmianie, albo informację o niezatwierdzeniu wniosku wraz z uzasadnieniem. </w:t>
      </w:r>
    </w:p>
    <w:p w14:paraId="4294DD6B" w14:textId="77777777" w:rsidR="00E763F2" w:rsidRPr="00C83E39" w:rsidRDefault="00E763F2" w:rsidP="00157DF6">
      <w:pPr>
        <w:widowControl/>
        <w:numPr>
          <w:ilvl w:val="0"/>
          <w:numId w:val="55"/>
        </w:numPr>
        <w:suppressAutoHyphens/>
        <w:spacing w:after="0" w:line="259" w:lineRule="auto"/>
        <w:jc w:val="both"/>
        <w:rPr>
          <w:rFonts w:ascii="Calibri" w:eastAsia="Cambria" w:hAnsi="Calibri" w:cs="Calibri"/>
          <w:kern w:val="1"/>
          <w:lang w:val="pl-PL"/>
        </w:rPr>
      </w:pPr>
      <w:r w:rsidRPr="00C83E39">
        <w:rPr>
          <w:rFonts w:ascii="Calibri" w:eastAsia="Cambria" w:hAnsi="Calibri" w:cs="Calibri"/>
          <w:kern w:val="1"/>
          <w:lang w:val="pl-PL"/>
        </w:rPr>
        <w:t>Zmiana wynagrodzenia należnego Wykonawcy zostanie dokonana poprzez zawarcie aneksu do niniejszej umowy pod rygorem nieważności.</w:t>
      </w:r>
    </w:p>
    <w:p w14:paraId="5C258742" w14:textId="4B5DC144" w:rsidR="00080B76" w:rsidRPr="00C83E39" w:rsidRDefault="00080B76" w:rsidP="00E763F2">
      <w:pPr>
        <w:spacing w:after="0"/>
        <w:ind w:right="159"/>
        <w:rPr>
          <w:rFonts w:eastAsia="Calibri" w:cstheme="minorHAnsi"/>
          <w:b/>
          <w:lang w:val="pl-PL"/>
        </w:rPr>
      </w:pPr>
    </w:p>
    <w:p w14:paraId="74B0DD86" w14:textId="056EAE84" w:rsidR="00D6502F" w:rsidRPr="00C83E39" w:rsidRDefault="002B5ECD" w:rsidP="00E337AE">
      <w:pPr>
        <w:spacing w:after="0"/>
        <w:ind w:right="159"/>
        <w:jc w:val="center"/>
        <w:rPr>
          <w:rFonts w:eastAsia="Calibri" w:cstheme="minorHAnsi"/>
          <w:b/>
          <w:lang w:val="pl-PL"/>
        </w:rPr>
      </w:pPr>
      <w:r w:rsidRPr="00C83E39">
        <w:rPr>
          <w:rFonts w:eastAsia="Calibri" w:cstheme="minorHAnsi"/>
          <w:b/>
          <w:lang w:val="pl-PL"/>
        </w:rPr>
        <w:t>Zachowanie poufności</w:t>
      </w:r>
      <w:r w:rsidR="00D6502F" w:rsidRPr="00C83E39">
        <w:rPr>
          <w:rFonts w:eastAsia="Calibri" w:cstheme="minorHAnsi"/>
          <w:b/>
          <w:lang w:val="pl-PL"/>
        </w:rPr>
        <w:t xml:space="preserve"> </w:t>
      </w:r>
    </w:p>
    <w:p w14:paraId="5F959E78" w14:textId="2B826920" w:rsidR="002B5ECD" w:rsidRPr="00C83E39" w:rsidRDefault="00D6502F" w:rsidP="00A93519">
      <w:pPr>
        <w:spacing w:after="0"/>
        <w:ind w:right="159"/>
        <w:jc w:val="center"/>
        <w:rPr>
          <w:rFonts w:eastAsia="Calibri" w:cstheme="minorHAnsi"/>
          <w:b/>
          <w:lang w:val="pl-PL"/>
        </w:rPr>
      </w:pPr>
      <w:r w:rsidRPr="00C83E39">
        <w:rPr>
          <w:rFonts w:eastAsia="Calibri" w:cstheme="minorHAnsi"/>
          <w:b/>
          <w:lang w:val="pl-PL"/>
        </w:rPr>
        <w:t>§</w:t>
      </w:r>
      <w:r w:rsidR="00625A64" w:rsidRPr="00C83E39">
        <w:rPr>
          <w:rFonts w:eastAsia="Calibri" w:cstheme="minorHAnsi"/>
          <w:b/>
          <w:lang w:val="pl-PL"/>
        </w:rPr>
        <w:t xml:space="preserve"> </w:t>
      </w:r>
      <w:r w:rsidR="009F60FE" w:rsidRPr="00C83E39">
        <w:rPr>
          <w:rFonts w:eastAsia="Calibri" w:cstheme="minorHAnsi"/>
          <w:b/>
          <w:lang w:val="pl-PL"/>
        </w:rPr>
        <w:t>1</w:t>
      </w:r>
      <w:r w:rsidR="002B5ECD" w:rsidRPr="00C83E39">
        <w:rPr>
          <w:rFonts w:eastAsia="Calibri" w:cstheme="minorHAnsi"/>
          <w:b/>
          <w:lang w:val="pl-PL"/>
        </w:rPr>
        <w:t>8</w:t>
      </w:r>
      <w:r w:rsidRPr="00C83E39">
        <w:rPr>
          <w:rFonts w:eastAsia="Calibri" w:cstheme="minorHAnsi"/>
          <w:b/>
          <w:lang w:val="pl-PL"/>
        </w:rPr>
        <w:t>.</w:t>
      </w:r>
    </w:p>
    <w:p w14:paraId="4507B7A8" w14:textId="77777777" w:rsidR="00FD5618" w:rsidRPr="00C83E39" w:rsidRDefault="00FD5618" w:rsidP="00E55BDB">
      <w:pPr>
        <w:spacing w:after="0"/>
        <w:ind w:right="159"/>
        <w:rPr>
          <w:rFonts w:eastAsia="Calibri" w:cstheme="minorHAnsi"/>
          <w:b/>
          <w:lang w:val="pl-PL"/>
        </w:rPr>
      </w:pPr>
    </w:p>
    <w:p w14:paraId="6691127E" w14:textId="77777777" w:rsidR="008E651A" w:rsidRPr="00C83E39" w:rsidRDefault="008E651A" w:rsidP="00157DF6">
      <w:pPr>
        <w:pStyle w:val="Akapitzlist"/>
        <w:numPr>
          <w:ilvl w:val="0"/>
          <w:numId w:val="38"/>
        </w:numPr>
        <w:spacing w:after="0"/>
        <w:ind w:right="159"/>
        <w:contextualSpacing w:val="0"/>
        <w:jc w:val="both"/>
        <w:rPr>
          <w:rFonts w:cstheme="minorHAnsi"/>
          <w:color w:val="000000"/>
          <w:lang w:val="pl-PL"/>
        </w:rPr>
      </w:pPr>
      <w:r w:rsidRPr="00C83E39">
        <w:rPr>
          <w:rFonts w:cstheme="minorHAnsi"/>
          <w:color w:val="000000"/>
          <w:lang w:val="pl-PL"/>
        </w:rPr>
        <w:t xml:space="preserve">Wykonawca zobowiązuje się do zachowania w poufności wszelkich informacji technicznych, technologicznych, prawnych i organizacyjnych, oraz innych informacji Zamawiającego uzyskanych w trakcie wykonywania umowy niezależnie od formy pozyskania tych informacji i ich źródła. </w:t>
      </w:r>
    </w:p>
    <w:p w14:paraId="667F6A1A" w14:textId="77777777" w:rsidR="008E651A" w:rsidRPr="00C83E39" w:rsidRDefault="008E651A" w:rsidP="00157DF6">
      <w:pPr>
        <w:pStyle w:val="Akapitzlist"/>
        <w:numPr>
          <w:ilvl w:val="0"/>
          <w:numId w:val="38"/>
        </w:numPr>
        <w:spacing w:after="0"/>
        <w:ind w:right="159"/>
        <w:contextualSpacing w:val="0"/>
        <w:jc w:val="both"/>
        <w:rPr>
          <w:rFonts w:cstheme="minorHAnsi"/>
          <w:color w:val="000000"/>
          <w:lang w:val="pl-PL"/>
        </w:rPr>
      </w:pPr>
      <w:r w:rsidRPr="00C83E39">
        <w:rPr>
          <w:rFonts w:cstheme="minorHAnsi"/>
          <w:color w:val="000000"/>
          <w:lang w:val="pl-PL"/>
        </w:rPr>
        <w:t>Wykonawca zobowiązuje się do wykorzystania informacji jedynie w celach określonych ustaleniami umowy oraz wynikającymi z obowiązujących uregulowań prawnych.</w:t>
      </w:r>
    </w:p>
    <w:p w14:paraId="41164ABA" w14:textId="77777777" w:rsidR="008E651A" w:rsidRPr="00C83E39" w:rsidRDefault="008E651A" w:rsidP="00157DF6">
      <w:pPr>
        <w:pStyle w:val="Akapitzlist"/>
        <w:numPr>
          <w:ilvl w:val="0"/>
          <w:numId w:val="38"/>
        </w:numPr>
        <w:spacing w:after="0"/>
        <w:ind w:right="159"/>
        <w:contextualSpacing w:val="0"/>
        <w:jc w:val="both"/>
        <w:rPr>
          <w:rFonts w:cstheme="minorHAnsi"/>
          <w:color w:val="000000"/>
          <w:lang w:val="pl-PL"/>
        </w:rPr>
      </w:pPr>
      <w:r w:rsidRPr="00C83E39">
        <w:rPr>
          <w:rFonts w:cstheme="minorHAnsi"/>
          <w:color w:val="000000"/>
          <w:lang w:val="pl-PL"/>
        </w:rPr>
        <w:t xml:space="preserve">Wykonawca zobowiązuje się do ujawnienia informacji jedynie tym osobom, którym będą one niezbędne do wykonywania powierzonych im czynności i tylko w zakresie, w jakim osoba ta musi mieć do nich dostęp dla celów realizacji zadania wynikającego z tytułu realizacji umowy. </w:t>
      </w:r>
    </w:p>
    <w:p w14:paraId="0F3D8EE6" w14:textId="77777777" w:rsidR="008E651A" w:rsidRPr="00C83E39" w:rsidRDefault="008E651A" w:rsidP="00157DF6">
      <w:pPr>
        <w:pStyle w:val="Akapitzlist"/>
        <w:numPr>
          <w:ilvl w:val="0"/>
          <w:numId w:val="38"/>
        </w:numPr>
        <w:spacing w:after="0"/>
        <w:ind w:right="159"/>
        <w:contextualSpacing w:val="0"/>
        <w:jc w:val="both"/>
        <w:rPr>
          <w:rFonts w:cstheme="minorHAnsi"/>
          <w:color w:val="000000"/>
          <w:lang w:val="pl-PL"/>
        </w:rPr>
      </w:pPr>
      <w:r w:rsidRPr="00C83E39">
        <w:rPr>
          <w:rFonts w:cstheme="minorHAnsi"/>
          <w:color w:val="000000"/>
          <w:lang w:val="pl-PL"/>
        </w:rPr>
        <w:t>Wykonawc</w:t>
      </w:r>
      <w:bookmarkStart w:id="3" w:name="_GoBack"/>
      <w:bookmarkEnd w:id="3"/>
      <w:r w:rsidRPr="00C83E39">
        <w:rPr>
          <w:rFonts w:cstheme="minorHAnsi"/>
          <w:color w:val="000000"/>
          <w:lang w:val="pl-PL"/>
        </w:rPr>
        <w:t>a zobowiązuje się do niekopiowania, niepowielania, ani w jakikolwiek inny sposób nierozpowszechniania jakiejkolwiek części określonych informacji, z wyjątkiem uzasadnionej potrzeby do celów związanych z realizacją umowy po uprzednim uzyskaniu pisemnej zgody od Zamawiającego, którego informacja lub źródło informacji dotyczy.</w:t>
      </w:r>
    </w:p>
    <w:p w14:paraId="479FD26A" w14:textId="29FD8F21" w:rsidR="008E651A" w:rsidRPr="00C83E39" w:rsidRDefault="008E651A" w:rsidP="00157DF6">
      <w:pPr>
        <w:pStyle w:val="Akapitzlist"/>
        <w:numPr>
          <w:ilvl w:val="0"/>
          <w:numId w:val="38"/>
        </w:numPr>
        <w:spacing w:after="0"/>
        <w:ind w:right="159"/>
        <w:contextualSpacing w:val="0"/>
        <w:jc w:val="both"/>
        <w:rPr>
          <w:rFonts w:cstheme="minorHAnsi"/>
          <w:color w:val="000000"/>
          <w:lang w:val="pl-PL"/>
        </w:rPr>
      </w:pPr>
      <w:r w:rsidRPr="00C83E39">
        <w:rPr>
          <w:rFonts w:cstheme="minorHAnsi"/>
          <w:color w:val="000000"/>
          <w:lang w:val="pl-PL"/>
        </w:rPr>
        <w:t xml:space="preserve">Obowiązek określony w ust. 1 niniejszego paragrafu nie dotyczy informacji powszechnie znanych oraz </w:t>
      </w:r>
      <w:r w:rsidRPr="00C83E39">
        <w:rPr>
          <w:rFonts w:cstheme="minorHAnsi"/>
          <w:color w:val="000000"/>
          <w:lang w:val="pl-PL"/>
        </w:rPr>
        <w:lastRenderedPageBreak/>
        <w:t>udostępniania informacji na podstawie bezwzględnie obowiązujących przepisów prawa, a w szczególności na żądanie sądów, prokuratury, organów podatkowych lub organów kontrolnych, a także informacji dostępnych publicznie, o których mowa w ustawie z dnia 6 września 2001 r. o dostępie do informacji publicznej</w:t>
      </w:r>
      <w:r w:rsidR="00D91072" w:rsidRPr="00C83E39">
        <w:rPr>
          <w:rFonts w:cstheme="minorHAnsi"/>
          <w:color w:val="000000"/>
          <w:lang w:val="pl-PL"/>
        </w:rPr>
        <w:t xml:space="preserve"> (t.j. Dz. U. z 2022 r. poz. 902)</w:t>
      </w:r>
      <w:r w:rsidRPr="00C83E39">
        <w:rPr>
          <w:rFonts w:cstheme="minorHAnsi"/>
          <w:color w:val="000000"/>
          <w:lang w:val="pl-PL"/>
        </w:rPr>
        <w:t>.</w:t>
      </w:r>
    </w:p>
    <w:p w14:paraId="59580393" w14:textId="77777777" w:rsidR="008E651A" w:rsidRPr="00C83E39" w:rsidRDefault="008E651A" w:rsidP="00157DF6">
      <w:pPr>
        <w:pStyle w:val="Akapitzlist"/>
        <w:numPr>
          <w:ilvl w:val="0"/>
          <w:numId w:val="38"/>
        </w:numPr>
        <w:spacing w:after="0"/>
        <w:ind w:right="159"/>
        <w:contextualSpacing w:val="0"/>
        <w:jc w:val="both"/>
        <w:rPr>
          <w:rFonts w:cstheme="minorHAnsi"/>
          <w:color w:val="000000"/>
          <w:lang w:val="pl-PL"/>
        </w:rPr>
      </w:pPr>
      <w:r w:rsidRPr="00C83E39">
        <w:rPr>
          <w:rFonts w:cstheme="minorHAnsi"/>
          <w:color w:val="000000"/>
          <w:lang w:val="pl-PL"/>
        </w:rPr>
        <w:t xml:space="preserve">Nie będą uważane za chronione informacje, które: </w:t>
      </w:r>
    </w:p>
    <w:p w14:paraId="208DFACB" w14:textId="77777777" w:rsidR="008E651A" w:rsidRPr="00C83E39" w:rsidRDefault="008E651A" w:rsidP="00157DF6">
      <w:pPr>
        <w:pStyle w:val="Akapitzlist"/>
        <w:numPr>
          <w:ilvl w:val="0"/>
          <w:numId w:val="39"/>
        </w:numPr>
        <w:spacing w:after="0"/>
        <w:ind w:right="159"/>
        <w:contextualSpacing w:val="0"/>
        <w:jc w:val="both"/>
        <w:rPr>
          <w:rFonts w:cstheme="minorHAnsi"/>
          <w:color w:val="000000"/>
          <w:lang w:val="pl-PL"/>
        </w:rPr>
      </w:pPr>
      <w:r w:rsidRPr="00C83E39">
        <w:rPr>
          <w:rFonts w:cstheme="minorHAnsi"/>
          <w:color w:val="000000"/>
          <w:lang w:val="pl-PL"/>
        </w:rPr>
        <w:t>wcześniej stały się informacją publiczną w okolicznościach niebędących wynikiem czynu bezprawnego lub naruszającego umowę przez którąkolwiek ze Stron;</w:t>
      </w:r>
    </w:p>
    <w:p w14:paraId="01DAEFCD" w14:textId="77777777" w:rsidR="008E651A" w:rsidRPr="00C83E39" w:rsidRDefault="008E651A" w:rsidP="00157DF6">
      <w:pPr>
        <w:pStyle w:val="Akapitzlist"/>
        <w:numPr>
          <w:ilvl w:val="0"/>
          <w:numId w:val="39"/>
        </w:numPr>
        <w:spacing w:after="0"/>
        <w:ind w:right="159"/>
        <w:contextualSpacing w:val="0"/>
        <w:jc w:val="both"/>
        <w:rPr>
          <w:rFonts w:cstheme="minorHAnsi"/>
          <w:color w:val="000000"/>
          <w:lang w:val="pl-PL"/>
        </w:rPr>
      </w:pPr>
      <w:r w:rsidRPr="00C83E39">
        <w:rPr>
          <w:rFonts w:cstheme="minorHAnsi"/>
          <w:color w:val="000000"/>
          <w:lang w:val="pl-PL"/>
        </w:rPr>
        <w:t>zostały przekazane Stronie otrzymującej przez osobę trzecią niebędącą Stroną umowy zgodnie z prawem i bez ograniczeń;</w:t>
      </w:r>
    </w:p>
    <w:p w14:paraId="472E4BD6" w14:textId="77777777" w:rsidR="008E651A" w:rsidRPr="00C83E39" w:rsidRDefault="008E651A" w:rsidP="00157DF6">
      <w:pPr>
        <w:pStyle w:val="Akapitzlist"/>
        <w:numPr>
          <w:ilvl w:val="0"/>
          <w:numId w:val="39"/>
        </w:numPr>
        <w:spacing w:after="0"/>
        <w:ind w:right="159"/>
        <w:contextualSpacing w:val="0"/>
        <w:jc w:val="both"/>
        <w:rPr>
          <w:rFonts w:cstheme="minorHAnsi"/>
          <w:color w:val="000000"/>
          <w:lang w:val="pl-PL"/>
        </w:rPr>
      </w:pPr>
      <w:r w:rsidRPr="00C83E39">
        <w:rPr>
          <w:rFonts w:cstheme="minorHAnsi"/>
          <w:color w:val="000000"/>
          <w:lang w:val="pl-PL"/>
        </w:rPr>
        <w:t>były zatwierdzone do rozpowszechniania na podstawie uprzedniej pisemnej zgody Strony, której dotyczą.</w:t>
      </w:r>
    </w:p>
    <w:p w14:paraId="56202BB5" w14:textId="77777777" w:rsidR="008E651A" w:rsidRPr="00C83E39" w:rsidRDefault="008E651A" w:rsidP="00157DF6">
      <w:pPr>
        <w:pStyle w:val="Akapitzlist"/>
        <w:numPr>
          <w:ilvl w:val="0"/>
          <w:numId w:val="38"/>
        </w:numPr>
        <w:spacing w:after="0"/>
        <w:ind w:right="159"/>
        <w:contextualSpacing w:val="0"/>
        <w:jc w:val="both"/>
        <w:rPr>
          <w:rFonts w:cstheme="minorHAnsi"/>
          <w:color w:val="000000"/>
          <w:lang w:val="pl-PL"/>
        </w:rPr>
      </w:pPr>
      <w:r w:rsidRPr="00C83E39">
        <w:rPr>
          <w:rFonts w:cstheme="minorHAnsi"/>
          <w:color w:val="000000"/>
          <w:lang w:val="pl-PL"/>
        </w:rPr>
        <w:t>Wykonawca ponosi odpowiedzialność za zachowanie w poufności informacji przez swoich pracowników, podwykonawców i wszelkich innych osób, którymi będzie się posługiwać przy wykonywaniu umowy.</w:t>
      </w:r>
    </w:p>
    <w:p w14:paraId="2B399CDE" w14:textId="77777777" w:rsidR="008E651A" w:rsidRPr="00C83E39" w:rsidRDefault="008E651A" w:rsidP="00157DF6">
      <w:pPr>
        <w:pStyle w:val="Akapitzlist"/>
        <w:numPr>
          <w:ilvl w:val="0"/>
          <w:numId w:val="38"/>
        </w:numPr>
        <w:spacing w:after="0"/>
        <w:ind w:right="159"/>
        <w:contextualSpacing w:val="0"/>
        <w:jc w:val="both"/>
        <w:rPr>
          <w:rFonts w:cstheme="minorHAnsi"/>
          <w:color w:val="000000"/>
          <w:lang w:val="pl-PL"/>
        </w:rPr>
      </w:pPr>
      <w:r w:rsidRPr="00C83E39">
        <w:rPr>
          <w:rFonts w:cstheme="minorHAnsi"/>
          <w:color w:val="000000"/>
          <w:lang w:val="pl-PL"/>
        </w:rPr>
        <w:t>Wykonawca zobowiązuje się do podjęcia wszelkich niezbędnych kroków dla zapewnienia, że żaden pracownik Wykonawcy  lub inna osoba, o której mowa w ust. 7, otrzymujący powyższe informacje, nie ujawni tych informacji, ani ich źródła, zarówno w całości, jak i w części osobom lub podmiotom trzecim bez uzyskania uprzednio wyraźnej pisemnej zgody Zamawiającego, którego informacja lub źródło informacji dotyczy.</w:t>
      </w:r>
    </w:p>
    <w:p w14:paraId="5C43A985" w14:textId="77777777" w:rsidR="008E651A" w:rsidRPr="00C83E39" w:rsidRDefault="008E651A" w:rsidP="00157DF6">
      <w:pPr>
        <w:pStyle w:val="Akapitzlist"/>
        <w:numPr>
          <w:ilvl w:val="0"/>
          <w:numId w:val="38"/>
        </w:numPr>
        <w:spacing w:after="0"/>
        <w:ind w:right="159"/>
        <w:contextualSpacing w:val="0"/>
        <w:jc w:val="both"/>
        <w:rPr>
          <w:rFonts w:cstheme="minorHAnsi"/>
          <w:color w:val="000000"/>
          <w:lang w:val="pl-PL"/>
        </w:rPr>
      </w:pPr>
      <w:r w:rsidRPr="00C83E39">
        <w:rPr>
          <w:rFonts w:cstheme="minorHAnsi"/>
          <w:color w:val="000000"/>
          <w:lang w:val="pl-PL"/>
        </w:rPr>
        <w:t>Obowiązek zachowania w poufności informacji przez Wykonawcę i osoby, o których mowa w ust. 7, obowiązuje także po ustaniu umowy.</w:t>
      </w:r>
    </w:p>
    <w:p w14:paraId="2ACB27FD" w14:textId="77777777" w:rsidR="008E651A" w:rsidRPr="00C83E39" w:rsidRDefault="008E651A" w:rsidP="00157DF6">
      <w:pPr>
        <w:pStyle w:val="Akapitzlist"/>
        <w:numPr>
          <w:ilvl w:val="0"/>
          <w:numId w:val="38"/>
        </w:numPr>
        <w:spacing w:after="0"/>
        <w:ind w:right="159"/>
        <w:contextualSpacing w:val="0"/>
        <w:jc w:val="both"/>
        <w:rPr>
          <w:rFonts w:cstheme="minorHAnsi"/>
          <w:color w:val="000000"/>
          <w:lang w:val="pl-PL"/>
        </w:rPr>
      </w:pPr>
      <w:r w:rsidRPr="00C83E39">
        <w:rPr>
          <w:rFonts w:cstheme="minorHAnsi"/>
          <w:color w:val="000000"/>
          <w:lang w:val="pl-PL"/>
        </w:rPr>
        <w:t>Wykonawca odpowiada za szkodę wyrządzoną Zamawiającemu przez ujawnienie, przekazanie, wykorzystanie, zbycie lub oferowanie do zbycia informacji otrzymanych od Zamawiającego, wbrew postanowieniom umowy. Zobowiązanie to wiąże Wykonawcę również po wykonaniu przedmiotu umowy, jej rozwiązaniu, wygaśnięciu lub odstąpieniu, bez względu na przyczynę.</w:t>
      </w:r>
    </w:p>
    <w:p w14:paraId="4EC9D220" w14:textId="77777777" w:rsidR="008E651A" w:rsidRPr="00C83E39" w:rsidRDefault="008E651A" w:rsidP="00157DF6">
      <w:pPr>
        <w:pStyle w:val="Akapitzlist"/>
        <w:numPr>
          <w:ilvl w:val="0"/>
          <w:numId w:val="38"/>
        </w:numPr>
        <w:spacing w:after="0"/>
        <w:ind w:right="159"/>
        <w:contextualSpacing w:val="0"/>
        <w:jc w:val="both"/>
        <w:rPr>
          <w:rFonts w:cstheme="minorHAnsi"/>
          <w:color w:val="000000"/>
          <w:lang w:val="pl-PL"/>
        </w:rPr>
      </w:pPr>
      <w:r w:rsidRPr="00C83E39">
        <w:rPr>
          <w:rFonts w:cstheme="minorHAnsi"/>
          <w:color w:val="000000"/>
          <w:lang w:val="pl-PL"/>
        </w:rPr>
        <w:t>Wykonawca oświadcza, że:</w:t>
      </w:r>
    </w:p>
    <w:p w14:paraId="2F8EFED3" w14:textId="77777777" w:rsidR="008E651A" w:rsidRPr="00C83E39" w:rsidRDefault="008E651A" w:rsidP="00157DF6">
      <w:pPr>
        <w:pStyle w:val="Akapitzlist"/>
        <w:numPr>
          <w:ilvl w:val="0"/>
          <w:numId w:val="40"/>
        </w:numPr>
        <w:spacing w:after="0"/>
        <w:ind w:right="159"/>
        <w:contextualSpacing w:val="0"/>
        <w:jc w:val="both"/>
        <w:rPr>
          <w:rFonts w:cstheme="minorHAnsi"/>
          <w:color w:val="000000"/>
          <w:lang w:val="pl-PL"/>
        </w:rPr>
      </w:pPr>
      <w:r w:rsidRPr="00C83E39">
        <w:rPr>
          <w:rFonts w:cstheme="minorHAnsi"/>
          <w:color w:val="000000"/>
          <w:lang w:val="pl-PL"/>
        </w:rPr>
        <w:t xml:space="preserve">znana jest mu treść przepisów w zakresie ochrony informacji i tajemnic prawnie chronionych tj. </w:t>
      </w:r>
    </w:p>
    <w:p w14:paraId="1BD2BF65" w14:textId="77777777" w:rsidR="008E651A" w:rsidRPr="00C83E39" w:rsidRDefault="008E651A" w:rsidP="00157DF6">
      <w:pPr>
        <w:pStyle w:val="Akapitzlist"/>
        <w:numPr>
          <w:ilvl w:val="0"/>
          <w:numId w:val="41"/>
        </w:numPr>
        <w:spacing w:after="0"/>
        <w:ind w:right="159"/>
        <w:contextualSpacing w:val="0"/>
        <w:jc w:val="both"/>
        <w:rPr>
          <w:rFonts w:cstheme="minorHAnsi"/>
          <w:color w:val="000000"/>
          <w:lang w:val="pl-PL"/>
        </w:rPr>
      </w:pPr>
      <w:r w:rsidRPr="00C83E39">
        <w:rPr>
          <w:rFonts w:cstheme="minorHAnsi"/>
          <w:color w:val="000000"/>
          <w:lang w:val="pl-PL"/>
        </w:rPr>
        <w:t>ustawa z dnia 6 czerwca 1997 r. Kodeks Karny,</w:t>
      </w:r>
    </w:p>
    <w:p w14:paraId="7F0537E4" w14:textId="77777777" w:rsidR="008E651A" w:rsidRPr="00C83E39" w:rsidRDefault="008E651A" w:rsidP="00157DF6">
      <w:pPr>
        <w:pStyle w:val="Akapitzlist"/>
        <w:numPr>
          <w:ilvl w:val="0"/>
          <w:numId w:val="41"/>
        </w:numPr>
        <w:spacing w:after="0"/>
        <w:ind w:right="159"/>
        <w:contextualSpacing w:val="0"/>
        <w:jc w:val="both"/>
        <w:rPr>
          <w:rFonts w:cstheme="minorHAnsi"/>
          <w:color w:val="000000"/>
          <w:lang w:val="pl-PL"/>
        </w:rPr>
      </w:pPr>
      <w:r w:rsidRPr="00C83E39">
        <w:rPr>
          <w:rFonts w:cstheme="minorHAnsi"/>
          <w:color w:val="000000"/>
          <w:lang w:val="pl-PL"/>
        </w:rPr>
        <w:t>Rozporządzenie Parlamentu Europejskiego i Rady (UE) 2016/679 z dnia 27 kwietnia 2016 r. w sprawie ochrony osób fizycznych w związku z przetwarzaniem danych osobowych i w sprawie swobodnego przepływu takich danych oraz uchylenia dyrektywy 95/46/WE („RODO”),</w:t>
      </w:r>
    </w:p>
    <w:p w14:paraId="063E1A7F" w14:textId="77777777" w:rsidR="008E651A" w:rsidRPr="00C83E39" w:rsidRDefault="008E651A" w:rsidP="00157DF6">
      <w:pPr>
        <w:pStyle w:val="Akapitzlist"/>
        <w:numPr>
          <w:ilvl w:val="0"/>
          <w:numId w:val="41"/>
        </w:numPr>
        <w:spacing w:after="0"/>
        <w:ind w:right="159"/>
        <w:contextualSpacing w:val="0"/>
        <w:jc w:val="both"/>
        <w:rPr>
          <w:rFonts w:cstheme="minorHAnsi"/>
          <w:color w:val="000000"/>
          <w:lang w:val="pl-PL"/>
        </w:rPr>
      </w:pPr>
      <w:r w:rsidRPr="00C83E39">
        <w:rPr>
          <w:rFonts w:cstheme="minorHAnsi"/>
          <w:color w:val="000000"/>
          <w:lang w:val="pl-PL"/>
        </w:rPr>
        <w:t>ustawa z dnia 10 maja 2018 r. o ochronie danych osobowych.</w:t>
      </w:r>
    </w:p>
    <w:p w14:paraId="178B2692" w14:textId="3F605987" w:rsidR="008E651A" w:rsidRPr="00C83E39" w:rsidRDefault="008E651A" w:rsidP="00157DF6">
      <w:pPr>
        <w:pStyle w:val="Akapitzlist"/>
        <w:numPr>
          <w:ilvl w:val="0"/>
          <w:numId w:val="40"/>
        </w:numPr>
        <w:spacing w:after="0"/>
        <w:ind w:right="159"/>
        <w:contextualSpacing w:val="0"/>
        <w:jc w:val="both"/>
        <w:rPr>
          <w:rFonts w:cstheme="minorHAnsi"/>
          <w:color w:val="000000"/>
          <w:lang w:val="pl-PL"/>
        </w:rPr>
      </w:pPr>
      <w:r w:rsidRPr="00C83E39">
        <w:rPr>
          <w:rFonts w:cstheme="minorHAnsi"/>
          <w:color w:val="000000"/>
          <w:lang w:val="pl-PL"/>
        </w:rPr>
        <w:t xml:space="preserve">każda z osób uczestniczących w realizacji przedmiotu umowy zobowiązała się wobec niego, jako Inwestora Zastępczego, nie ujawniać żadnych informacji, z którymi zapozna się podczas wykonywania czynności zleconych do realizacji oraz zapoznała się z treścią </w:t>
      </w:r>
      <w:r w:rsidR="0057082C" w:rsidRPr="00C83E39">
        <w:rPr>
          <w:rFonts w:cstheme="minorHAnsi"/>
          <w:color w:val="000000"/>
          <w:lang w:val="pl-PL"/>
        </w:rPr>
        <w:t>wyżej wymienionych</w:t>
      </w:r>
      <w:r w:rsidRPr="00C83E39">
        <w:rPr>
          <w:rFonts w:cstheme="minorHAnsi"/>
          <w:color w:val="000000"/>
          <w:lang w:val="pl-PL"/>
        </w:rPr>
        <w:t xml:space="preserve"> przepisów i zobowiązała się do ich przestrzegania, zarówno w czasie realizacji umowy, jak i po jej zakończeniu.</w:t>
      </w:r>
    </w:p>
    <w:p w14:paraId="50537DDD" w14:textId="2ADE30BB" w:rsidR="008E651A" w:rsidRPr="00C83E39" w:rsidRDefault="008E651A" w:rsidP="001A17AB">
      <w:pPr>
        <w:pStyle w:val="Akapitzlist"/>
        <w:numPr>
          <w:ilvl w:val="0"/>
          <w:numId w:val="38"/>
        </w:numPr>
        <w:spacing w:after="0"/>
        <w:ind w:right="159"/>
        <w:contextualSpacing w:val="0"/>
        <w:jc w:val="both"/>
        <w:rPr>
          <w:rFonts w:cstheme="minorHAnsi"/>
          <w:color w:val="000000"/>
          <w:lang w:val="pl-PL"/>
        </w:rPr>
      </w:pPr>
      <w:r w:rsidRPr="00C83E39">
        <w:rPr>
          <w:rFonts w:cstheme="minorHAnsi"/>
          <w:color w:val="000000"/>
          <w:lang w:val="pl-PL"/>
        </w:rPr>
        <w:t xml:space="preserve">Wykonawca i osoby, o których mowa w ust. 7, zobowiązani są do zapoznania się z treścią Polityki Bezpieczeństwa Informacji Resortu Finansów stosowanej przez Zamawiającego i przestrzegania jej postanowień. Zamawiający udostępnia Wykonawcy Politykę Bezpieczeństwa Informacji Resortu Finansów i inne dokumenty z nią powiązane niezbędne do realizacji przedmiotu umowy. Dodatkowo Zamawiający informuje, że treść Polityki Bezpieczeństwa Informacji jest opublikowana w </w:t>
      </w:r>
      <w:r w:rsidR="001A17AB" w:rsidRPr="00C83E39">
        <w:rPr>
          <w:rFonts w:cstheme="minorHAnsi"/>
          <w:color w:val="000000"/>
          <w:lang w:val="pl-PL"/>
        </w:rPr>
        <w:t xml:space="preserve">Dz. Urz. Min. Fin. z 2022 r. poz. 80 </w:t>
      </w:r>
      <w:r w:rsidRPr="00C83E39">
        <w:rPr>
          <w:rFonts w:cstheme="minorHAnsi"/>
          <w:color w:val="000000"/>
          <w:lang w:val="pl-PL"/>
        </w:rPr>
        <w:t xml:space="preserve">/adres internetowy do publikacji: </w:t>
      </w:r>
    </w:p>
    <w:p w14:paraId="2E10646C" w14:textId="77777777" w:rsidR="008E651A" w:rsidRPr="00C83E39" w:rsidRDefault="008E651A" w:rsidP="00D356B7">
      <w:pPr>
        <w:pStyle w:val="Akapitzlist"/>
        <w:spacing w:after="0"/>
        <w:ind w:left="360" w:right="159"/>
        <w:contextualSpacing w:val="0"/>
        <w:jc w:val="both"/>
        <w:rPr>
          <w:rFonts w:cstheme="minorHAnsi"/>
          <w:color w:val="000000"/>
          <w:lang w:val="pl-PL"/>
        </w:rPr>
      </w:pPr>
      <w:r w:rsidRPr="00C83E39">
        <w:rPr>
          <w:rFonts w:cstheme="minorHAnsi"/>
          <w:color w:val="000000"/>
          <w:lang w:val="pl-PL"/>
        </w:rPr>
        <w:t>https://www.gov.pl/web/finanse/du-mffipr/.</w:t>
      </w:r>
    </w:p>
    <w:p w14:paraId="45E9549B" w14:textId="7000225C" w:rsidR="008E651A" w:rsidRPr="00C83E39" w:rsidRDefault="008E651A" w:rsidP="00157DF6">
      <w:pPr>
        <w:pStyle w:val="Akapitzlist"/>
        <w:numPr>
          <w:ilvl w:val="0"/>
          <w:numId w:val="38"/>
        </w:numPr>
        <w:spacing w:after="0"/>
        <w:ind w:right="159"/>
        <w:contextualSpacing w:val="0"/>
        <w:jc w:val="both"/>
        <w:rPr>
          <w:rFonts w:cstheme="minorHAnsi"/>
          <w:color w:val="000000"/>
          <w:lang w:val="pl-PL"/>
        </w:rPr>
      </w:pPr>
      <w:r w:rsidRPr="00C83E39">
        <w:rPr>
          <w:rFonts w:cstheme="minorHAnsi"/>
          <w:color w:val="000000"/>
          <w:lang w:val="pl-PL"/>
        </w:rPr>
        <w:t xml:space="preserve">Wykonawca i osoby, o których mowa w ust. 7, są obowiązani do złożenia oświadczenia </w:t>
      </w:r>
      <w:r w:rsidRPr="00C83E39">
        <w:rPr>
          <w:rFonts w:cstheme="minorHAnsi"/>
          <w:color w:val="000000"/>
          <w:lang w:val="pl-PL"/>
        </w:rPr>
        <w:lastRenderedPageBreak/>
        <w:t xml:space="preserve">potwierdzającego zapoznanie się z treścią Polityki, o której mowa w ust. 12, przed rozpoczęciem realizacji przedmiotu umowy. Oświadczenie może być złożone w formie elektronicznej. Wzór oświadczenia o zapoznaniu się z Polityką Bezpieczeństwa Informacji Resortu Finansów określa Załącznik nr </w:t>
      </w:r>
      <w:r w:rsidR="00770418" w:rsidRPr="00C83E39">
        <w:rPr>
          <w:rFonts w:cstheme="minorHAnsi"/>
          <w:color w:val="000000"/>
          <w:lang w:val="pl-PL"/>
        </w:rPr>
        <w:t>8</w:t>
      </w:r>
      <w:r w:rsidRPr="00C83E39">
        <w:rPr>
          <w:rFonts w:cstheme="minorHAnsi"/>
          <w:color w:val="000000"/>
          <w:lang w:val="pl-PL"/>
        </w:rPr>
        <w:t xml:space="preserve"> do umowy.</w:t>
      </w:r>
    </w:p>
    <w:p w14:paraId="235FA231" w14:textId="64787B73" w:rsidR="008E651A" w:rsidRPr="00C83E39" w:rsidRDefault="008E651A" w:rsidP="00157DF6">
      <w:pPr>
        <w:pStyle w:val="Akapitzlist"/>
        <w:numPr>
          <w:ilvl w:val="0"/>
          <w:numId w:val="38"/>
        </w:numPr>
        <w:spacing w:after="0"/>
        <w:ind w:right="159"/>
        <w:contextualSpacing w:val="0"/>
        <w:jc w:val="both"/>
        <w:rPr>
          <w:rFonts w:cstheme="minorHAnsi"/>
          <w:color w:val="000000"/>
          <w:lang w:val="pl-PL"/>
        </w:rPr>
      </w:pPr>
      <w:r w:rsidRPr="00C83E39">
        <w:rPr>
          <w:rFonts w:cstheme="minorHAnsi"/>
          <w:color w:val="000000"/>
          <w:lang w:val="pl-PL"/>
        </w:rPr>
        <w:t xml:space="preserve">Wykonawca zobowiązany jest do złożenia oświadczenia o ochronie informacji </w:t>
      </w:r>
      <w:r w:rsidR="0040349A" w:rsidRPr="00C83E39">
        <w:rPr>
          <w:rFonts w:cstheme="minorHAnsi"/>
          <w:color w:val="000000"/>
          <w:lang w:val="pl-PL"/>
        </w:rPr>
        <w:t>z</w:t>
      </w:r>
      <w:r w:rsidRPr="00C83E39">
        <w:rPr>
          <w:rFonts w:cstheme="minorHAnsi"/>
          <w:color w:val="000000"/>
          <w:lang w:val="pl-PL"/>
        </w:rPr>
        <w:t xml:space="preserve">godnego z treścią Załącznika nr </w:t>
      </w:r>
      <w:r w:rsidR="00770418" w:rsidRPr="00C83E39">
        <w:rPr>
          <w:rFonts w:cstheme="minorHAnsi"/>
          <w:color w:val="000000"/>
          <w:lang w:val="pl-PL"/>
        </w:rPr>
        <w:t>3</w:t>
      </w:r>
      <w:r w:rsidRPr="00C83E39">
        <w:rPr>
          <w:rFonts w:cstheme="minorHAnsi"/>
          <w:color w:val="000000"/>
          <w:lang w:val="pl-PL"/>
        </w:rPr>
        <w:t xml:space="preserve"> do umowy</w:t>
      </w:r>
      <w:r w:rsidR="008708BD" w:rsidRPr="00C83E39">
        <w:rPr>
          <w:rFonts w:cstheme="minorHAnsi"/>
          <w:color w:val="000000"/>
          <w:lang w:val="pl-PL"/>
        </w:rPr>
        <w:t xml:space="preserve"> przed rozpoczęciem realizacji przedmiotu umowy</w:t>
      </w:r>
      <w:r w:rsidRPr="00C83E39">
        <w:rPr>
          <w:rFonts w:cstheme="minorHAnsi"/>
          <w:color w:val="000000"/>
          <w:lang w:val="pl-PL"/>
        </w:rPr>
        <w:t>.</w:t>
      </w:r>
    </w:p>
    <w:p w14:paraId="32967C91" w14:textId="77777777" w:rsidR="00060521" w:rsidRPr="00C83E39" w:rsidRDefault="00060521" w:rsidP="00060521">
      <w:pPr>
        <w:pStyle w:val="Akapitzlist"/>
        <w:spacing w:after="0"/>
        <w:ind w:left="426" w:right="159"/>
        <w:jc w:val="both"/>
        <w:rPr>
          <w:rFonts w:eastAsia="Calibri" w:cstheme="minorHAnsi"/>
          <w:lang w:val="pl-PL"/>
        </w:rPr>
      </w:pPr>
    </w:p>
    <w:p w14:paraId="2CACF301" w14:textId="6C61189E" w:rsidR="00D6502F" w:rsidRPr="00C83E39" w:rsidRDefault="00060521" w:rsidP="00DB1312">
      <w:pPr>
        <w:spacing w:after="0"/>
        <w:ind w:right="2"/>
        <w:jc w:val="center"/>
        <w:rPr>
          <w:rFonts w:eastAsia="Times New Roman" w:cstheme="minorHAnsi"/>
          <w:lang w:val="pl-PL"/>
        </w:rPr>
      </w:pPr>
      <w:r w:rsidRPr="00C83E39">
        <w:rPr>
          <w:rFonts w:eastAsia="Times New Roman" w:cstheme="minorHAnsi"/>
          <w:b/>
          <w:bCs/>
          <w:w w:val="102"/>
          <w:lang w:val="pl-PL"/>
        </w:rPr>
        <w:t>Osoby nadzorujące realizację umowy oraz sposób komunikowania się Stron</w:t>
      </w:r>
      <w:r w:rsidR="00B21AC1" w:rsidRPr="00C83E39">
        <w:rPr>
          <w:rFonts w:eastAsia="Times New Roman" w:cstheme="minorHAnsi"/>
          <w:b/>
          <w:bCs/>
          <w:w w:val="102"/>
          <w:lang w:val="pl-PL"/>
        </w:rPr>
        <w:t xml:space="preserve"> </w:t>
      </w:r>
    </w:p>
    <w:p w14:paraId="1495F9D2" w14:textId="7C682345" w:rsidR="00646D6D" w:rsidRPr="00C83E39" w:rsidRDefault="00D6502F" w:rsidP="00DB1312">
      <w:pPr>
        <w:spacing w:after="0"/>
        <w:ind w:right="41"/>
        <w:jc w:val="center"/>
        <w:rPr>
          <w:rFonts w:eastAsia="Times New Roman" w:cstheme="minorHAnsi"/>
          <w:b/>
          <w:color w:val="232323"/>
          <w:lang w:val="pl-PL"/>
        </w:rPr>
      </w:pPr>
      <w:r w:rsidRPr="00C83E39">
        <w:rPr>
          <w:rFonts w:eastAsia="Times New Roman" w:cstheme="minorHAnsi"/>
          <w:b/>
          <w:color w:val="232323"/>
          <w:lang w:val="pl-PL"/>
        </w:rPr>
        <w:t>§</w:t>
      </w:r>
      <w:r w:rsidR="00625A64" w:rsidRPr="00C83E39">
        <w:rPr>
          <w:rFonts w:eastAsia="Times New Roman" w:cstheme="minorHAnsi"/>
          <w:b/>
          <w:color w:val="232323"/>
          <w:lang w:val="pl-PL"/>
        </w:rPr>
        <w:t xml:space="preserve"> </w:t>
      </w:r>
      <w:r w:rsidR="001B5338" w:rsidRPr="00C83E39">
        <w:rPr>
          <w:rFonts w:eastAsia="Times New Roman" w:cstheme="minorHAnsi"/>
          <w:b/>
          <w:color w:val="232323"/>
          <w:lang w:val="pl-PL"/>
        </w:rPr>
        <w:t>1</w:t>
      </w:r>
      <w:r w:rsidR="00060521" w:rsidRPr="00C83E39">
        <w:rPr>
          <w:rFonts w:eastAsia="Times New Roman" w:cstheme="minorHAnsi"/>
          <w:b/>
          <w:color w:val="232323"/>
          <w:lang w:val="pl-PL"/>
        </w:rPr>
        <w:t>9</w:t>
      </w:r>
      <w:r w:rsidRPr="00C83E39">
        <w:rPr>
          <w:rFonts w:eastAsia="Times New Roman" w:cstheme="minorHAnsi"/>
          <w:b/>
          <w:color w:val="232323"/>
          <w:lang w:val="pl-PL"/>
        </w:rPr>
        <w:t>.</w:t>
      </w:r>
    </w:p>
    <w:p w14:paraId="2389647B" w14:textId="68E087D7" w:rsidR="00060521" w:rsidRPr="00C83E39" w:rsidRDefault="00060521" w:rsidP="00DB1312">
      <w:pPr>
        <w:spacing w:after="0"/>
        <w:ind w:right="41"/>
        <w:jc w:val="center"/>
        <w:rPr>
          <w:rFonts w:eastAsia="Times New Roman" w:cstheme="minorHAnsi"/>
          <w:b/>
          <w:color w:val="232323"/>
          <w:lang w:val="pl-PL"/>
        </w:rPr>
      </w:pPr>
    </w:p>
    <w:p w14:paraId="08C8360D" w14:textId="003F5974" w:rsidR="00060521" w:rsidRPr="00C83E39" w:rsidRDefault="00060521" w:rsidP="00157DF6">
      <w:pPr>
        <w:pStyle w:val="Akapitzlist"/>
        <w:numPr>
          <w:ilvl w:val="0"/>
          <w:numId w:val="42"/>
        </w:numPr>
        <w:spacing w:after="0"/>
        <w:ind w:right="159"/>
        <w:contextualSpacing w:val="0"/>
        <w:jc w:val="both"/>
        <w:rPr>
          <w:rFonts w:cstheme="minorHAnsi"/>
          <w:color w:val="000000"/>
          <w:lang w:val="pl-PL"/>
        </w:rPr>
      </w:pPr>
      <w:r w:rsidRPr="00C83E39">
        <w:rPr>
          <w:rFonts w:cstheme="minorHAnsi"/>
          <w:color w:val="000000"/>
          <w:lang w:val="pl-PL"/>
        </w:rPr>
        <w:t xml:space="preserve">Przedstawicielem Wykonawcy upoważnionym do kontaktów w zakresie realizacji obowiązków objętych niniejszą umową jest Pan/Pani ………………………..…………………………………………………., </w:t>
      </w:r>
      <w:r w:rsidR="008A3CD7" w:rsidRPr="00C83E39">
        <w:rPr>
          <w:rFonts w:cstheme="minorHAnsi"/>
          <w:color w:val="000000"/>
          <w:lang w:val="pl-PL"/>
        </w:rPr>
        <w:br/>
      </w:r>
      <w:r w:rsidR="0058024A" w:rsidRPr="00C83E39">
        <w:rPr>
          <w:rFonts w:cstheme="minorHAnsi"/>
          <w:color w:val="000000"/>
          <w:lang w:val="pl-PL"/>
        </w:rPr>
        <w:t>tel. …………………………</w:t>
      </w:r>
      <w:r w:rsidRPr="00C83E39">
        <w:rPr>
          <w:rFonts w:cstheme="minorHAnsi"/>
          <w:color w:val="000000"/>
          <w:lang w:val="pl-PL"/>
        </w:rPr>
        <w:t>…….….., adres e-mail: ………………………………………………….………</w:t>
      </w:r>
    </w:p>
    <w:p w14:paraId="45CFC83C" w14:textId="08A0FB72" w:rsidR="00060521" w:rsidRPr="00C83E39" w:rsidRDefault="00060521" w:rsidP="00157DF6">
      <w:pPr>
        <w:pStyle w:val="Akapitzlist"/>
        <w:numPr>
          <w:ilvl w:val="0"/>
          <w:numId w:val="42"/>
        </w:numPr>
        <w:spacing w:after="0"/>
        <w:ind w:right="159"/>
        <w:contextualSpacing w:val="0"/>
        <w:jc w:val="both"/>
        <w:rPr>
          <w:rFonts w:cstheme="minorHAnsi"/>
          <w:color w:val="000000"/>
          <w:lang w:val="pl-PL"/>
        </w:rPr>
      </w:pPr>
      <w:r w:rsidRPr="00C83E39">
        <w:rPr>
          <w:rFonts w:cstheme="minorHAnsi"/>
          <w:color w:val="000000"/>
          <w:lang w:val="pl-PL"/>
        </w:rPr>
        <w:t>Przedstawicielem Zamawiającego upoważnionym do nadzoru nad realizacją umowy i kontaktów w zakresie realizacji obowiązków objętych niniejszą umo</w:t>
      </w:r>
      <w:r w:rsidR="00D84BB7" w:rsidRPr="00C83E39">
        <w:rPr>
          <w:rFonts w:cstheme="minorHAnsi"/>
          <w:color w:val="000000"/>
          <w:lang w:val="pl-PL"/>
        </w:rPr>
        <w:t xml:space="preserve">wą jest Pan/Pani </w:t>
      </w:r>
      <w:r w:rsidRPr="00C83E39">
        <w:rPr>
          <w:rFonts w:cstheme="minorHAnsi"/>
          <w:color w:val="000000"/>
          <w:lang w:val="pl-PL"/>
        </w:rPr>
        <w:t>………………</w:t>
      </w:r>
      <w:r w:rsidR="00D84BB7" w:rsidRPr="00C83E39">
        <w:rPr>
          <w:rFonts w:cstheme="minorHAnsi"/>
          <w:color w:val="000000"/>
          <w:lang w:val="pl-PL"/>
        </w:rPr>
        <w:t xml:space="preserve">……………………….., tel. </w:t>
      </w:r>
      <w:r w:rsidRPr="00C83E39">
        <w:rPr>
          <w:rFonts w:cstheme="minorHAnsi"/>
          <w:color w:val="000000"/>
          <w:lang w:val="pl-PL"/>
        </w:rPr>
        <w:t>……………</w:t>
      </w:r>
      <w:r w:rsidR="00D84BB7" w:rsidRPr="00C83E39">
        <w:rPr>
          <w:rFonts w:cstheme="minorHAnsi"/>
          <w:color w:val="000000"/>
          <w:lang w:val="pl-PL"/>
        </w:rPr>
        <w:t>…………, adres e-mail: ……………………</w:t>
      </w:r>
      <w:r w:rsidRPr="00C83E39">
        <w:rPr>
          <w:rFonts w:cstheme="minorHAnsi"/>
          <w:color w:val="000000"/>
          <w:lang w:val="pl-PL"/>
        </w:rPr>
        <w:t>……………………………………</w:t>
      </w:r>
    </w:p>
    <w:p w14:paraId="257B5F6C" w14:textId="0267F4CD" w:rsidR="00060521" w:rsidRPr="00C83E39" w:rsidRDefault="00060521" w:rsidP="00157DF6">
      <w:pPr>
        <w:pStyle w:val="Akapitzlist"/>
        <w:numPr>
          <w:ilvl w:val="0"/>
          <w:numId w:val="42"/>
        </w:numPr>
        <w:spacing w:after="0"/>
        <w:ind w:right="159"/>
        <w:contextualSpacing w:val="0"/>
        <w:jc w:val="both"/>
        <w:rPr>
          <w:rFonts w:cstheme="minorHAnsi"/>
          <w:color w:val="000000"/>
          <w:lang w:val="pl-PL"/>
        </w:rPr>
      </w:pPr>
      <w:r w:rsidRPr="00C83E39">
        <w:rPr>
          <w:rFonts w:cstheme="minorHAnsi"/>
          <w:color w:val="000000"/>
          <w:lang w:val="pl-PL"/>
        </w:rPr>
        <w:t xml:space="preserve">W przypadku zmiany przedstawicieli, Zamawiający i Wykonawca powiadomią o tym fakcie drugą Stronę, w formie pisemnej lub w formie elektronicznej za pośrednictwem poczty elektronicznej </w:t>
      </w:r>
      <w:r w:rsidR="007E1DD4" w:rsidRPr="00C83E39">
        <w:rPr>
          <w:rFonts w:cstheme="minorHAnsi"/>
          <w:color w:val="000000"/>
          <w:lang w:val="pl-PL"/>
        </w:rPr>
        <w:br/>
      </w:r>
      <w:r w:rsidRPr="00C83E39">
        <w:rPr>
          <w:rFonts w:cstheme="minorHAnsi"/>
          <w:color w:val="000000"/>
          <w:lang w:val="pl-PL"/>
        </w:rPr>
        <w:t>na adres e-mail w sposób określony w ust. 6.</w:t>
      </w:r>
    </w:p>
    <w:p w14:paraId="2EB694FE" w14:textId="6927095A" w:rsidR="00060521" w:rsidRPr="00C83E39" w:rsidRDefault="00060521" w:rsidP="00157DF6">
      <w:pPr>
        <w:pStyle w:val="Akapitzlist"/>
        <w:numPr>
          <w:ilvl w:val="0"/>
          <w:numId w:val="42"/>
        </w:numPr>
        <w:spacing w:after="0"/>
        <w:ind w:right="159"/>
        <w:contextualSpacing w:val="0"/>
        <w:jc w:val="both"/>
        <w:rPr>
          <w:rFonts w:cstheme="minorHAnsi"/>
          <w:color w:val="000000"/>
          <w:lang w:val="pl-PL"/>
        </w:rPr>
      </w:pPr>
      <w:r w:rsidRPr="00C83E39">
        <w:rPr>
          <w:rFonts w:cstheme="minorHAnsi"/>
          <w:color w:val="000000"/>
          <w:lang w:val="pl-PL"/>
        </w:rPr>
        <w:t xml:space="preserve">Każda z osób wymienionych w ust. 1 i 2 powinna biegle posługiwać się językiem polskim. </w:t>
      </w:r>
      <w:r w:rsidR="007E1DD4" w:rsidRPr="00C83E39">
        <w:rPr>
          <w:rFonts w:cstheme="minorHAnsi"/>
          <w:color w:val="000000"/>
          <w:lang w:val="pl-PL"/>
        </w:rPr>
        <w:br/>
      </w:r>
      <w:r w:rsidRPr="00C83E39">
        <w:rPr>
          <w:rFonts w:cstheme="minorHAnsi"/>
          <w:color w:val="000000"/>
          <w:lang w:val="pl-PL"/>
        </w:rPr>
        <w:t>W przypadku, gdy Wykonawca nie dysponuje osobą biegle posługującą się językiem polskim, w celu efektywnej i prawidłowej realizacji umowy musi zapewnić na własny koszt odpowiednie usługi tłumacza.</w:t>
      </w:r>
    </w:p>
    <w:p w14:paraId="21BC2A8A" w14:textId="795F2A4A" w:rsidR="00060521" w:rsidRPr="00C83E39" w:rsidRDefault="00060521" w:rsidP="00157DF6">
      <w:pPr>
        <w:pStyle w:val="Akapitzlist"/>
        <w:numPr>
          <w:ilvl w:val="0"/>
          <w:numId w:val="42"/>
        </w:numPr>
        <w:spacing w:after="0"/>
        <w:ind w:right="159"/>
        <w:contextualSpacing w:val="0"/>
        <w:jc w:val="both"/>
        <w:rPr>
          <w:rFonts w:cstheme="minorHAnsi"/>
          <w:color w:val="000000"/>
          <w:lang w:val="pl-PL"/>
        </w:rPr>
      </w:pPr>
      <w:r w:rsidRPr="00C83E39">
        <w:rPr>
          <w:rFonts w:cstheme="minorHAnsi"/>
          <w:color w:val="000000"/>
          <w:lang w:val="pl-PL"/>
        </w:rPr>
        <w:t xml:space="preserve">Strony umowy powierzają sobie zwykłe dane osobowe swoich pracowników w zakresie: imię </w:t>
      </w:r>
      <w:r w:rsidR="007E1DD4" w:rsidRPr="00C83E39">
        <w:rPr>
          <w:rFonts w:cstheme="minorHAnsi"/>
          <w:color w:val="000000"/>
          <w:lang w:val="pl-PL"/>
        </w:rPr>
        <w:br/>
      </w:r>
      <w:r w:rsidRPr="00C83E39">
        <w:rPr>
          <w:rFonts w:cstheme="minorHAnsi"/>
          <w:color w:val="000000"/>
          <w:lang w:val="pl-PL"/>
        </w:rPr>
        <w:t xml:space="preserve">i nazwisko, stopień służbowy, posiadane uprawnienia, adres e-mail, służbowy nr telefonu </w:t>
      </w:r>
      <w:r w:rsidR="007E1DD4" w:rsidRPr="00C83E39">
        <w:rPr>
          <w:rFonts w:cstheme="minorHAnsi"/>
          <w:color w:val="000000"/>
          <w:lang w:val="pl-PL"/>
        </w:rPr>
        <w:br/>
      </w:r>
      <w:r w:rsidRPr="00C83E39">
        <w:rPr>
          <w:rFonts w:cstheme="minorHAnsi"/>
          <w:color w:val="000000"/>
          <w:lang w:val="pl-PL"/>
        </w:rPr>
        <w:t>i zobowiązują się przetwarzać powierzone dane osobowe zgodnie z niniejszą umową oraz obowiązującymi przepisami w tym zakresie, wyłącznie w celu realizacji niniejszej umowy.</w:t>
      </w:r>
    </w:p>
    <w:p w14:paraId="261588C5" w14:textId="77777777" w:rsidR="00060521" w:rsidRPr="00C83E39" w:rsidRDefault="00060521" w:rsidP="00157DF6">
      <w:pPr>
        <w:pStyle w:val="Akapitzlist"/>
        <w:numPr>
          <w:ilvl w:val="0"/>
          <w:numId w:val="42"/>
        </w:numPr>
        <w:spacing w:after="0"/>
        <w:ind w:right="159"/>
        <w:contextualSpacing w:val="0"/>
        <w:jc w:val="both"/>
        <w:rPr>
          <w:rFonts w:cstheme="minorHAnsi"/>
          <w:color w:val="000000"/>
          <w:lang w:val="pl-PL"/>
        </w:rPr>
      </w:pPr>
      <w:r w:rsidRPr="00C83E39">
        <w:rPr>
          <w:rFonts w:cstheme="minorHAnsi"/>
          <w:color w:val="000000"/>
          <w:lang w:val="pl-PL"/>
        </w:rPr>
        <w:t xml:space="preserve">Wszelkie zawiadomienia i inne informacje, które są wymagane bądź dopuszczane przez niniejszą umowę winny być dokonywane: </w:t>
      </w:r>
    </w:p>
    <w:p w14:paraId="28CB66E0" w14:textId="77777777" w:rsidR="00547D9D" w:rsidRPr="00C83E39" w:rsidRDefault="00060521" w:rsidP="00157DF6">
      <w:pPr>
        <w:pStyle w:val="Akapitzlist"/>
        <w:numPr>
          <w:ilvl w:val="0"/>
          <w:numId w:val="43"/>
        </w:numPr>
        <w:spacing w:after="0"/>
        <w:ind w:right="159"/>
        <w:contextualSpacing w:val="0"/>
        <w:jc w:val="both"/>
        <w:rPr>
          <w:rFonts w:cstheme="minorHAnsi"/>
          <w:color w:val="000000"/>
          <w:lang w:val="pl-PL"/>
        </w:rPr>
      </w:pPr>
      <w:r w:rsidRPr="00C83E39">
        <w:rPr>
          <w:rFonts w:cstheme="minorHAnsi"/>
          <w:color w:val="000000"/>
          <w:lang w:val="pl-PL"/>
        </w:rPr>
        <w:t xml:space="preserve">w formie pisemnej na podane w komparycji umowy adresy do korespondencji i uważane są </w:t>
      </w:r>
      <w:r w:rsidR="007E1DD4" w:rsidRPr="00C83E39">
        <w:rPr>
          <w:rFonts w:cstheme="minorHAnsi"/>
          <w:color w:val="000000"/>
          <w:lang w:val="pl-PL"/>
        </w:rPr>
        <w:br/>
      </w:r>
      <w:r w:rsidRPr="00C83E39">
        <w:rPr>
          <w:rFonts w:cstheme="minorHAnsi"/>
          <w:color w:val="000000"/>
          <w:lang w:val="pl-PL"/>
        </w:rPr>
        <w:t xml:space="preserve">za doręczone, jeżeli zostaną: </w:t>
      </w:r>
    </w:p>
    <w:p w14:paraId="53D28600" w14:textId="77777777" w:rsidR="00547D9D" w:rsidRPr="00C83E39" w:rsidRDefault="00060521" w:rsidP="00157DF6">
      <w:pPr>
        <w:pStyle w:val="Akapitzlist"/>
        <w:numPr>
          <w:ilvl w:val="0"/>
          <w:numId w:val="49"/>
        </w:numPr>
        <w:spacing w:after="0"/>
        <w:ind w:right="159"/>
        <w:contextualSpacing w:val="0"/>
        <w:jc w:val="both"/>
        <w:rPr>
          <w:rFonts w:cstheme="minorHAnsi"/>
          <w:color w:val="000000"/>
          <w:lang w:val="pl-PL"/>
        </w:rPr>
      </w:pPr>
      <w:r w:rsidRPr="00C83E39">
        <w:rPr>
          <w:rFonts w:cstheme="minorHAnsi"/>
          <w:color w:val="000000"/>
          <w:lang w:val="pl-PL"/>
        </w:rPr>
        <w:t xml:space="preserve">doręczone do rąk własnych Stronie, </w:t>
      </w:r>
    </w:p>
    <w:p w14:paraId="113B12C5" w14:textId="49957D28" w:rsidR="00547D9D" w:rsidRPr="00C83E39" w:rsidRDefault="00060521" w:rsidP="00157DF6">
      <w:pPr>
        <w:pStyle w:val="Akapitzlist"/>
        <w:numPr>
          <w:ilvl w:val="0"/>
          <w:numId w:val="49"/>
        </w:numPr>
        <w:spacing w:after="0"/>
        <w:ind w:right="159"/>
        <w:contextualSpacing w:val="0"/>
        <w:jc w:val="both"/>
        <w:rPr>
          <w:rFonts w:cstheme="minorHAnsi"/>
          <w:color w:val="000000"/>
          <w:lang w:val="pl-PL"/>
        </w:rPr>
      </w:pPr>
      <w:r w:rsidRPr="00C83E39">
        <w:rPr>
          <w:rFonts w:cstheme="minorHAnsi"/>
          <w:color w:val="000000"/>
          <w:lang w:val="pl-PL"/>
        </w:rPr>
        <w:t xml:space="preserve">przesłane pocztą kurierską (wymagane jest potwierdzenie odbioru); </w:t>
      </w:r>
    </w:p>
    <w:p w14:paraId="2F5BB436" w14:textId="7FA1DFC7" w:rsidR="00060521" w:rsidRPr="00C83E39" w:rsidRDefault="00547D9D" w:rsidP="00157DF6">
      <w:pPr>
        <w:pStyle w:val="Akapitzlist"/>
        <w:numPr>
          <w:ilvl w:val="0"/>
          <w:numId w:val="49"/>
        </w:numPr>
        <w:spacing w:after="0"/>
        <w:ind w:right="159"/>
        <w:contextualSpacing w:val="0"/>
        <w:jc w:val="both"/>
        <w:rPr>
          <w:rFonts w:cstheme="minorHAnsi"/>
          <w:color w:val="000000"/>
          <w:lang w:val="pl-PL"/>
        </w:rPr>
      </w:pPr>
      <w:r w:rsidRPr="00C83E39">
        <w:rPr>
          <w:rFonts w:cstheme="minorHAnsi"/>
          <w:color w:val="000000"/>
          <w:lang w:val="pl-PL"/>
        </w:rPr>
        <w:t>p</w:t>
      </w:r>
      <w:r w:rsidR="00060521" w:rsidRPr="00C83E39">
        <w:rPr>
          <w:rFonts w:cstheme="minorHAnsi"/>
          <w:color w:val="000000"/>
          <w:lang w:val="pl-PL"/>
        </w:rPr>
        <w:t>rzesłane za pośrednictwem Poczty Polskiej (list polecony z potwierdzeniem odbioru)</w:t>
      </w:r>
      <w:r w:rsidR="004946A5" w:rsidRPr="00C83E39">
        <w:rPr>
          <w:rFonts w:cstheme="minorHAnsi"/>
          <w:color w:val="000000"/>
          <w:lang w:val="pl-PL"/>
        </w:rPr>
        <w:t>.</w:t>
      </w:r>
    </w:p>
    <w:p w14:paraId="520A221C" w14:textId="79B4F469" w:rsidR="007E1DD4" w:rsidRPr="00C83E39" w:rsidRDefault="00060521" w:rsidP="00157DF6">
      <w:pPr>
        <w:pStyle w:val="Akapitzlist"/>
        <w:numPr>
          <w:ilvl w:val="0"/>
          <w:numId w:val="43"/>
        </w:numPr>
        <w:spacing w:after="0"/>
        <w:ind w:right="159"/>
        <w:contextualSpacing w:val="0"/>
        <w:jc w:val="both"/>
        <w:rPr>
          <w:rFonts w:cstheme="minorHAnsi"/>
          <w:color w:val="000000"/>
          <w:lang w:val="pl-PL"/>
        </w:rPr>
      </w:pPr>
      <w:r w:rsidRPr="00C83E39">
        <w:rPr>
          <w:rFonts w:cstheme="minorHAnsi"/>
          <w:color w:val="000000"/>
          <w:lang w:val="pl-PL"/>
        </w:rPr>
        <w:t>w formie elektronicznej za pośrednictwem poczty elektronicznej:</w:t>
      </w:r>
    </w:p>
    <w:p w14:paraId="7328829E" w14:textId="0C668C87" w:rsidR="007E1DD4" w:rsidRPr="00C83E39" w:rsidRDefault="00060521" w:rsidP="00157DF6">
      <w:pPr>
        <w:pStyle w:val="Akapitzlist"/>
        <w:numPr>
          <w:ilvl w:val="0"/>
          <w:numId w:val="44"/>
        </w:numPr>
        <w:spacing w:after="0"/>
        <w:ind w:right="159"/>
        <w:contextualSpacing w:val="0"/>
        <w:jc w:val="both"/>
        <w:rPr>
          <w:rFonts w:cstheme="minorHAnsi"/>
          <w:color w:val="000000"/>
          <w:lang w:val="pl-PL"/>
        </w:rPr>
      </w:pPr>
      <w:r w:rsidRPr="00C83E39">
        <w:rPr>
          <w:rFonts w:cstheme="minorHAnsi"/>
          <w:color w:val="000000"/>
          <w:lang w:val="pl-PL"/>
        </w:rPr>
        <w:t xml:space="preserve">przez Wykonawcę na adres e-mail Zamawiającego: ………………………… </w:t>
      </w:r>
    </w:p>
    <w:p w14:paraId="2B275D2E" w14:textId="40C1179F" w:rsidR="00060521" w:rsidRPr="00C83E39" w:rsidRDefault="00060521" w:rsidP="00157DF6">
      <w:pPr>
        <w:pStyle w:val="Akapitzlist"/>
        <w:numPr>
          <w:ilvl w:val="0"/>
          <w:numId w:val="44"/>
        </w:numPr>
        <w:spacing w:after="0"/>
        <w:ind w:right="159"/>
        <w:contextualSpacing w:val="0"/>
        <w:jc w:val="both"/>
        <w:rPr>
          <w:rFonts w:cstheme="minorHAnsi"/>
          <w:color w:val="000000"/>
          <w:lang w:val="pl-PL"/>
        </w:rPr>
      </w:pPr>
      <w:r w:rsidRPr="00C83E39">
        <w:rPr>
          <w:rFonts w:cstheme="minorHAnsi"/>
          <w:color w:val="000000"/>
          <w:lang w:val="pl-PL"/>
        </w:rPr>
        <w:t xml:space="preserve">przez Zamawiającego na adres e-mail Wykonawcy: …………………………….. </w:t>
      </w:r>
    </w:p>
    <w:p w14:paraId="431322E2" w14:textId="6A09F583" w:rsidR="00060521" w:rsidRPr="00C83E39" w:rsidRDefault="00FC7EC7" w:rsidP="00157DF6">
      <w:pPr>
        <w:pStyle w:val="Akapitzlist"/>
        <w:numPr>
          <w:ilvl w:val="0"/>
          <w:numId w:val="43"/>
        </w:numPr>
        <w:spacing w:after="0"/>
        <w:ind w:right="159"/>
        <w:contextualSpacing w:val="0"/>
        <w:jc w:val="both"/>
        <w:rPr>
          <w:rFonts w:cstheme="minorHAnsi"/>
          <w:color w:val="000000"/>
          <w:lang w:val="pl-PL"/>
        </w:rPr>
      </w:pPr>
      <w:r w:rsidRPr="00C83E39">
        <w:rPr>
          <w:rFonts w:cstheme="minorHAnsi"/>
          <w:color w:val="000000"/>
          <w:lang w:val="pl-PL"/>
        </w:rPr>
        <w:t>b</w:t>
      </w:r>
      <w:r w:rsidR="00060521" w:rsidRPr="00C83E39">
        <w:rPr>
          <w:rFonts w:cstheme="minorHAnsi"/>
          <w:color w:val="000000"/>
          <w:lang w:val="pl-PL"/>
        </w:rPr>
        <w:t xml:space="preserve">ieżące kontakty dotyczące nadzoru i realizacji przedmiotu umowy mogą być realizowane </w:t>
      </w:r>
      <w:r w:rsidR="007E1DD4" w:rsidRPr="00C83E39">
        <w:rPr>
          <w:rFonts w:cstheme="minorHAnsi"/>
          <w:color w:val="000000"/>
          <w:lang w:val="pl-PL"/>
        </w:rPr>
        <w:br/>
      </w:r>
      <w:r w:rsidR="00060521" w:rsidRPr="00C83E39">
        <w:rPr>
          <w:rFonts w:cstheme="minorHAnsi"/>
          <w:color w:val="000000"/>
          <w:lang w:val="pl-PL"/>
        </w:rPr>
        <w:t>na adresy e-mail osób wymienionych w ust. 1 i 2 niniejszego paragrafu</w:t>
      </w:r>
      <w:r w:rsidR="004946A5" w:rsidRPr="00C83E39">
        <w:rPr>
          <w:rFonts w:cstheme="minorHAnsi"/>
          <w:color w:val="000000"/>
          <w:lang w:val="pl-PL"/>
        </w:rPr>
        <w:t>.</w:t>
      </w:r>
    </w:p>
    <w:p w14:paraId="7CA26BCD" w14:textId="78086661" w:rsidR="00163B94" w:rsidRPr="00C83E39" w:rsidRDefault="00163B94" w:rsidP="00997F84">
      <w:pPr>
        <w:pStyle w:val="Akapitzlist"/>
        <w:numPr>
          <w:ilvl w:val="0"/>
          <w:numId w:val="42"/>
        </w:numPr>
        <w:spacing w:after="0"/>
        <w:ind w:right="159"/>
        <w:jc w:val="both"/>
        <w:rPr>
          <w:rFonts w:cstheme="minorHAnsi"/>
          <w:lang w:val="pl-PL"/>
        </w:rPr>
      </w:pPr>
      <w:r w:rsidRPr="00C83E39">
        <w:rPr>
          <w:rFonts w:cstheme="minorHAnsi"/>
          <w:lang w:val="pl-PL"/>
        </w:rPr>
        <w:t>Inwestor Zastępczy jest uprawniony do zwoływania narad koordynacyjnych z udziałem przedstawicieli: Zamawiającego, Projektanta i nadzoru autor</w:t>
      </w:r>
      <w:r w:rsidR="00F7266C" w:rsidRPr="00C83E39">
        <w:rPr>
          <w:rFonts w:cstheme="minorHAnsi"/>
          <w:lang w:val="pl-PL"/>
        </w:rPr>
        <w:t>skiego, Inwestora Zastępczego i </w:t>
      </w:r>
      <w:r w:rsidRPr="00C83E39">
        <w:rPr>
          <w:rFonts w:cstheme="minorHAnsi"/>
          <w:lang w:val="pl-PL"/>
        </w:rPr>
        <w:t>Inspektorów Nadzoru, Wykonawcy oraz innych zaproszonych osób. Kierownik budowy oraz odpowiedni kierownicy robót są zobowiązani uczestniczyć w naradach koordynacyjnych.</w:t>
      </w:r>
    </w:p>
    <w:p w14:paraId="0F8D48CE" w14:textId="29F3DD78" w:rsidR="00163B94" w:rsidRPr="00C83E39" w:rsidRDefault="00163B94" w:rsidP="00997F84">
      <w:pPr>
        <w:pStyle w:val="Akapitzlist"/>
        <w:numPr>
          <w:ilvl w:val="0"/>
          <w:numId w:val="86"/>
        </w:numPr>
        <w:spacing w:after="0"/>
        <w:ind w:right="159"/>
        <w:jc w:val="both"/>
        <w:rPr>
          <w:rFonts w:cstheme="minorHAnsi"/>
          <w:lang w:val="pl-PL"/>
        </w:rPr>
      </w:pPr>
      <w:r w:rsidRPr="00C83E39">
        <w:rPr>
          <w:rFonts w:cstheme="minorHAnsi"/>
          <w:lang w:val="pl-PL"/>
        </w:rPr>
        <w:t>Ustala się częstotliwość narad koordynacyjnych minimum</w:t>
      </w:r>
      <w:r w:rsidR="00F7266C" w:rsidRPr="00C83E39">
        <w:rPr>
          <w:rFonts w:cstheme="minorHAnsi"/>
          <w:lang w:val="pl-PL"/>
        </w:rPr>
        <w:t xml:space="preserve"> raz w tygodniu oraz doraźnie w </w:t>
      </w:r>
      <w:r w:rsidRPr="00C83E39">
        <w:rPr>
          <w:rFonts w:cstheme="minorHAnsi"/>
          <w:lang w:val="pl-PL"/>
        </w:rPr>
        <w:t>zależności od potrzeb.</w:t>
      </w:r>
    </w:p>
    <w:p w14:paraId="3A2EB751" w14:textId="0F409356" w:rsidR="00163B94" w:rsidRPr="00C83E39" w:rsidRDefault="00163B94" w:rsidP="00163B94">
      <w:pPr>
        <w:pStyle w:val="Akapitzlist"/>
        <w:numPr>
          <w:ilvl w:val="0"/>
          <w:numId w:val="86"/>
        </w:numPr>
        <w:spacing w:after="0"/>
        <w:ind w:right="159"/>
        <w:jc w:val="both"/>
        <w:rPr>
          <w:rFonts w:cstheme="minorHAnsi"/>
          <w:lang w:val="pl-PL"/>
        </w:rPr>
      </w:pPr>
      <w:r w:rsidRPr="00C83E39">
        <w:rPr>
          <w:rFonts w:cstheme="minorHAnsi"/>
          <w:lang w:val="pl-PL"/>
        </w:rPr>
        <w:t xml:space="preserve">Celem narad koordynacyjnych jest omawianie lub wyjaśnianie bieżących spraw dotyczących </w:t>
      </w:r>
      <w:r w:rsidRPr="00C83E39">
        <w:rPr>
          <w:rFonts w:cstheme="minorHAnsi"/>
          <w:lang w:val="pl-PL"/>
        </w:rPr>
        <w:lastRenderedPageBreak/>
        <w:t>wykonania i zaawansowania robót, w szczególności dotyczących postępu prac albo nieprawidłowości w wykonywaniu robót lub zagrożenia terminowego wykonania umowy.</w:t>
      </w:r>
    </w:p>
    <w:p w14:paraId="2D3B65E9" w14:textId="378B8E7D" w:rsidR="00163B94" w:rsidRPr="00C83E39" w:rsidRDefault="00163B94" w:rsidP="00163B94">
      <w:pPr>
        <w:pStyle w:val="Akapitzlist"/>
        <w:numPr>
          <w:ilvl w:val="0"/>
          <w:numId w:val="86"/>
        </w:numPr>
        <w:spacing w:after="0"/>
        <w:ind w:right="159"/>
        <w:jc w:val="both"/>
        <w:rPr>
          <w:rFonts w:cstheme="minorHAnsi"/>
          <w:lang w:val="pl-PL"/>
        </w:rPr>
      </w:pPr>
      <w:r w:rsidRPr="00C83E39">
        <w:rPr>
          <w:rFonts w:cstheme="minorHAnsi"/>
          <w:lang w:val="pl-PL"/>
        </w:rPr>
        <w:t>Inwestor Zastępczy prowadzi naradę i zapewnia jej protokołowanie, a kopie protokołu lub ustaleń dostarcza wszystkim osobom uczestniczącym w naradzie.</w:t>
      </w:r>
    </w:p>
    <w:p w14:paraId="1B1C8FD6" w14:textId="2B6764CC" w:rsidR="00163B94" w:rsidRPr="00C83E39" w:rsidRDefault="00163B94" w:rsidP="00163B94">
      <w:pPr>
        <w:pStyle w:val="Akapitzlist"/>
        <w:numPr>
          <w:ilvl w:val="0"/>
          <w:numId w:val="86"/>
        </w:numPr>
        <w:spacing w:after="0"/>
        <w:ind w:right="159"/>
        <w:jc w:val="both"/>
        <w:rPr>
          <w:rFonts w:cstheme="minorHAnsi"/>
          <w:lang w:val="pl-PL"/>
        </w:rPr>
      </w:pPr>
      <w:r w:rsidRPr="00C83E39">
        <w:rPr>
          <w:rFonts w:cstheme="minorHAnsi"/>
          <w:lang w:val="pl-PL"/>
        </w:rPr>
        <w:t>Do ustaleń zapisanych w protokole narady koordynacyjnej uczestnicy mogą wnieść uwagi w ciągu 3 dni roboczych licząc od dnia otrzymania protokołu. Po tym terminie ustalenia uważa się za wiążące.</w:t>
      </w:r>
    </w:p>
    <w:p w14:paraId="23885E85" w14:textId="419ECB8A" w:rsidR="00163B94" w:rsidRPr="00C83E39" w:rsidRDefault="00163B94" w:rsidP="00163B94">
      <w:pPr>
        <w:spacing w:after="0"/>
        <w:ind w:right="159"/>
        <w:jc w:val="both"/>
        <w:rPr>
          <w:rFonts w:cstheme="minorHAnsi"/>
          <w:color w:val="000000"/>
          <w:lang w:val="pl-PL"/>
        </w:rPr>
      </w:pPr>
    </w:p>
    <w:p w14:paraId="00D95E14" w14:textId="7F70365D" w:rsidR="00E55BDB" w:rsidRPr="00C83E39" w:rsidRDefault="00E55BDB" w:rsidP="00E55BDB">
      <w:pPr>
        <w:spacing w:after="0"/>
        <w:ind w:right="159"/>
        <w:jc w:val="center"/>
        <w:rPr>
          <w:rFonts w:eastAsia="Calibri" w:cstheme="minorHAnsi"/>
          <w:b/>
          <w:lang w:val="pl-PL"/>
        </w:rPr>
      </w:pPr>
      <w:r w:rsidRPr="00C83E39">
        <w:rPr>
          <w:rFonts w:eastAsia="Calibri" w:cstheme="minorHAnsi"/>
          <w:b/>
          <w:lang w:val="pl-PL"/>
        </w:rPr>
        <w:t xml:space="preserve">Zabezpieczenie należytego wykonania umowy </w:t>
      </w:r>
      <w:r w:rsidR="00B21AC1" w:rsidRPr="00C83E39">
        <w:rPr>
          <w:rFonts w:eastAsia="Calibri" w:cstheme="minorHAnsi"/>
          <w:b/>
          <w:lang w:val="pl-PL"/>
        </w:rPr>
        <w:t xml:space="preserve"> </w:t>
      </w:r>
    </w:p>
    <w:p w14:paraId="2DFACAE2" w14:textId="0426FF75" w:rsidR="00E55BDB" w:rsidRPr="00C83E39" w:rsidRDefault="00E55BDB" w:rsidP="00E55BDB">
      <w:pPr>
        <w:spacing w:after="0"/>
        <w:ind w:right="159"/>
        <w:jc w:val="center"/>
        <w:rPr>
          <w:rFonts w:eastAsia="Calibri" w:cstheme="minorHAnsi"/>
          <w:b/>
          <w:lang w:val="pl-PL"/>
        </w:rPr>
      </w:pPr>
      <w:r w:rsidRPr="00C83E39">
        <w:rPr>
          <w:rFonts w:eastAsia="Calibri" w:cstheme="minorHAnsi"/>
          <w:b/>
          <w:lang w:val="pl-PL"/>
        </w:rPr>
        <w:t>§20.</w:t>
      </w:r>
    </w:p>
    <w:p w14:paraId="0945FAA0" w14:textId="676F567B" w:rsidR="00E55BDB" w:rsidRPr="00C83E39" w:rsidRDefault="00E55BDB" w:rsidP="0035515A">
      <w:pPr>
        <w:pStyle w:val="Akapitzlist"/>
        <w:numPr>
          <w:ilvl w:val="0"/>
          <w:numId w:val="64"/>
        </w:numPr>
        <w:spacing w:after="0"/>
        <w:ind w:left="426" w:right="159" w:hanging="426"/>
        <w:jc w:val="both"/>
        <w:rPr>
          <w:rFonts w:eastAsia="Times New Roman" w:cstheme="minorHAnsi"/>
          <w:lang w:val="pl-PL"/>
        </w:rPr>
      </w:pPr>
      <w:r w:rsidRPr="00C83E39">
        <w:rPr>
          <w:rFonts w:eastAsia="Times New Roman" w:cstheme="minorHAnsi"/>
          <w:lang w:val="pl-PL"/>
        </w:rPr>
        <w:t xml:space="preserve">Wykonawca oświadcza, że przed zawarciem umowy wniósł na rzecz Zamawiającego zabezpieczenie należytego wykonania umowy na zasadach określonych w przepisach ustawy Pzp na </w:t>
      </w:r>
      <w:r w:rsidR="0035515A" w:rsidRPr="00C83E39">
        <w:rPr>
          <w:rFonts w:eastAsia="Times New Roman" w:cstheme="minorHAnsi"/>
          <w:b/>
          <w:bCs/>
          <w:lang w:val="pl-PL"/>
        </w:rPr>
        <w:t>……………..</w:t>
      </w:r>
      <w:r w:rsidRPr="00C83E39">
        <w:rPr>
          <w:rFonts w:eastAsia="Times New Roman" w:cstheme="minorHAnsi"/>
          <w:b/>
          <w:bCs/>
          <w:lang w:val="pl-PL"/>
        </w:rPr>
        <w:t xml:space="preserve"> zł</w:t>
      </w:r>
      <w:r w:rsidRPr="00C83E39">
        <w:rPr>
          <w:rFonts w:eastAsia="Times New Roman" w:cstheme="minorHAnsi"/>
          <w:lang w:val="pl-PL"/>
        </w:rPr>
        <w:t xml:space="preserve"> (słownie: </w:t>
      </w:r>
      <w:r w:rsidR="0035515A" w:rsidRPr="00C83E39">
        <w:rPr>
          <w:rFonts w:eastAsia="Times New Roman" w:cstheme="minorHAnsi"/>
          <w:b/>
          <w:bCs/>
          <w:lang w:val="pl-PL"/>
        </w:rPr>
        <w:t>…………………………… ...</w:t>
      </w:r>
      <w:r w:rsidRPr="00C83E39">
        <w:rPr>
          <w:rFonts w:eastAsia="Times New Roman" w:cstheme="minorHAnsi"/>
          <w:b/>
          <w:bCs/>
          <w:lang w:val="pl-PL"/>
        </w:rPr>
        <w:t>/100</w:t>
      </w:r>
      <w:r w:rsidR="0035515A" w:rsidRPr="00C83E39">
        <w:rPr>
          <w:rFonts w:eastAsia="Times New Roman" w:cstheme="minorHAnsi"/>
          <w:lang w:val="pl-PL"/>
        </w:rPr>
        <w:t>),</w:t>
      </w:r>
      <w:r w:rsidRPr="00C83E39">
        <w:rPr>
          <w:rFonts w:eastAsia="Times New Roman" w:cstheme="minorHAnsi"/>
          <w:lang w:val="pl-PL"/>
        </w:rPr>
        <w:t xml:space="preserve"> co stanowi 5% ceny całkowitej oferty brutto.</w:t>
      </w:r>
    </w:p>
    <w:p w14:paraId="5CAC85C8" w14:textId="6E540AD5" w:rsidR="00E55BDB" w:rsidRPr="00C83E39" w:rsidRDefault="00E55BDB" w:rsidP="0035515A">
      <w:pPr>
        <w:pStyle w:val="Akapitzlist"/>
        <w:numPr>
          <w:ilvl w:val="0"/>
          <w:numId w:val="64"/>
        </w:numPr>
        <w:spacing w:after="0"/>
        <w:ind w:left="426" w:right="159" w:hanging="426"/>
        <w:jc w:val="both"/>
        <w:rPr>
          <w:rFonts w:eastAsia="Times New Roman" w:cstheme="minorHAnsi"/>
          <w:lang w:val="pl-PL"/>
        </w:rPr>
      </w:pPr>
      <w:r w:rsidRPr="00C83E39">
        <w:rPr>
          <w:rFonts w:eastAsia="Times New Roman" w:cstheme="minorHAnsi"/>
          <w:lang w:val="pl-PL"/>
        </w:rPr>
        <w:t xml:space="preserve">Zabezpieczenie zostało wniesione w formie </w:t>
      </w:r>
      <w:r w:rsidR="0035515A" w:rsidRPr="00C83E39">
        <w:rPr>
          <w:rFonts w:eastAsia="Times New Roman" w:cstheme="minorHAnsi"/>
          <w:lang w:val="pl-PL"/>
        </w:rPr>
        <w:t>…………………………</w:t>
      </w:r>
      <w:r w:rsidRPr="00C83E39">
        <w:rPr>
          <w:rFonts w:eastAsia="Times New Roman" w:cstheme="minorHAnsi"/>
          <w:lang w:val="pl-PL"/>
        </w:rPr>
        <w:t>.</w:t>
      </w:r>
    </w:p>
    <w:p w14:paraId="61952DF2" w14:textId="77777777" w:rsidR="00E55BDB" w:rsidRPr="00C83E39" w:rsidRDefault="00E55BDB" w:rsidP="00157DF6">
      <w:pPr>
        <w:pStyle w:val="Akapitzlist"/>
        <w:numPr>
          <w:ilvl w:val="0"/>
          <w:numId w:val="64"/>
        </w:numPr>
        <w:spacing w:after="0"/>
        <w:ind w:left="426" w:right="159" w:hanging="426"/>
        <w:jc w:val="both"/>
        <w:rPr>
          <w:rFonts w:eastAsia="Times New Roman" w:cstheme="minorHAnsi"/>
          <w:lang w:val="pl-PL"/>
        </w:rPr>
      </w:pPr>
      <w:r w:rsidRPr="00C83E39">
        <w:rPr>
          <w:rFonts w:eastAsia="Times New Roman" w:cstheme="minorHAnsi"/>
          <w:lang w:val="pl-PL"/>
        </w:rPr>
        <w:t>Zabezpieczenie należytego wykonania umowy służy pokryciu roszczeń z tytułu niewykonania lub nienależytego wykonania umowy.</w:t>
      </w:r>
    </w:p>
    <w:p w14:paraId="33108ECE" w14:textId="77777777" w:rsidR="00E55BDB" w:rsidRPr="00C83E39" w:rsidRDefault="00E55BDB" w:rsidP="00157DF6">
      <w:pPr>
        <w:pStyle w:val="Akapitzlist"/>
        <w:numPr>
          <w:ilvl w:val="0"/>
          <w:numId w:val="64"/>
        </w:numPr>
        <w:spacing w:after="0"/>
        <w:ind w:left="426" w:right="159" w:hanging="426"/>
        <w:jc w:val="both"/>
        <w:rPr>
          <w:rFonts w:eastAsia="Times New Roman" w:cstheme="minorHAnsi"/>
          <w:lang w:val="pl-PL"/>
        </w:rPr>
      </w:pPr>
      <w:r w:rsidRPr="00C83E39">
        <w:rPr>
          <w:rFonts w:eastAsia="Times New Roman" w:cstheme="minorHAnsi"/>
          <w:lang w:val="pl-PL"/>
        </w:rPr>
        <w:t>Jeżeli nie zajdzie powód do realizacji zabezpieczenia w całości lub w części, podlega ono zwrotowi Wykonawcy odpowiednio w całości lub w części w terminach, o których mowa w ust. 5 i 6</w:t>
      </w:r>
    </w:p>
    <w:p w14:paraId="1D435246" w14:textId="3140A604" w:rsidR="00E55BDB" w:rsidRPr="00C83E39" w:rsidRDefault="00E55BDB" w:rsidP="0035515A">
      <w:pPr>
        <w:pStyle w:val="Akapitzlist"/>
        <w:numPr>
          <w:ilvl w:val="0"/>
          <w:numId w:val="64"/>
        </w:numPr>
        <w:spacing w:after="0"/>
        <w:ind w:left="426" w:right="159" w:hanging="426"/>
        <w:jc w:val="both"/>
        <w:rPr>
          <w:rFonts w:eastAsia="Times New Roman" w:cstheme="minorHAnsi"/>
          <w:lang w:val="pl-PL"/>
        </w:rPr>
      </w:pPr>
      <w:r w:rsidRPr="00C83E39">
        <w:rPr>
          <w:rFonts w:eastAsia="Times New Roman" w:cstheme="minorHAnsi"/>
          <w:lang w:val="pl-PL"/>
        </w:rPr>
        <w:t xml:space="preserve">Kwota w wysokości </w:t>
      </w:r>
      <w:r w:rsidR="0035515A" w:rsidRPr="00C83E39">
        <w:rPr>
          <w:rFonts w:eastAsia="Times New Roman" w:cstheme="minorHAnsi"/>
          <w:b/>
          <w:bCs/>
          <w:lang w:val="pl-PL"/>
        </w:rPr>
        <w:t>………………..</w:t>
      </w:r>
      <w:r w:rsidRPr="00C83E39">
        <w:rPr>
          <w:rFonts w:eastAsia="Times New Roman" w:cstheme="minorHAnsi"/>
          <w:lang w:val="pl-PL"/>
        </w:rPr>
        <w:t xml:space="preserve"> zł (słownie: </w:t>
      </w:r>
      <w:r w:rsidR="0035515A" w:rsidRPr="00C83E39">
        <w:rPr>
          <w:rFonts w:eastAsia="Times New Roman" w:cstheme="minorHAnsi"/>
          <w:b/>
          <w:bCs/>
          <w:lang w:val="pl-PL"/>
        </w:rPr>
        <w:t>……………………… …</w:t>
      </w:r>
      <w:r w:rsidRPr="00C83E39">
        <w:rPr>
          <w:rFonts w:eastAsia="Times New Roman" w:cstheme="minorHAnsi"/>
          <w:b/>
          <w:bCs/>
          <w:lang w:val="pl-PL"/>
        </w:rPr>
        <w:t>/100</w:t>
      </w:r>
      <w:r w:rsidRPr="00C83E39">
        <w:rPr>
          <w:rFonts w:eastAsia="Times New Roman" w:cstheme="minorHAnsi"/>
          <w:lang w:val="pl-PL"/>
        </w:rPr>
        <w:t>) stanowiąca 70% zabezpieczenia należytego wykonania umowy, zostanie zwrócona</w:t>
      </w:r>
      <w:r w:rsidR="0035515A" w:rsidRPr="00C83E39">
        <w:rPr>
          <w:rFonts w:eastAsia="Times New Roman" w:cstheme="minorHAnsi"/>
          <w:lang w:val="pl-PL"/>
        </w:rPr>
        <w:t xml:space="preserve"> Wykonawcy w terminie 30 dni od </w:t>
      </w:r>
      <w:r w:rsidRPr="00C83E39">
        <w:rPr>
          <w:rFonts w:eastAsia="Times New Roman" w:cstheme="minorHAnsi"/>
          <w:lang w:val="pl-PL"/>
        </w:rPr>
        <w:t>dnia podpisania protokołu odbioru końcowego przez Strony,</w:t>
      </w:r>
      <w:r w:rsidRPr="00C83E39">
        <w:rPr>
          <w:rFonts w:cstheme="minorHAnsi"/>
          <w:lang w:val="pl-PL"/>
        </w:rPr>
        <w:t xml:space="preserve"> </w:t>
      </w:r>
      <w:r w:rsidRPr="00C83E39">
        <w:rPr>
          <w:rFonts w:eastAsia="Times New Roman" w:cstheme="minorHAnsi"/>
          <w:lang w:val="pl-PL"/>
        </w:rPr>
        <w:t>po ewentualnym pomn</w:t>
      </w:r>
      <w:r w:rsidR="0035515A" w:rsidRPr="00C83E39">
        <w:rPr>
          <w:rFonts w:eastAsia="Times New Roman" w:cstheme="minorHAnsi"/>
          <w:lang w:val="pl-PL"/>
        </w:rPr>
        <w:t>iejszeniu o kwotę naliczonych i </w:t>
      </w:r>
      <w:r w:rsidRPr="00C83E39">
        <w:rPr>
          <w:rFonts w:eastAsia="Times New Roman" w:cstheme="minorHAnsi"/>
          <w:lang w:val="pl-PL"/>
        </w:rPr>
        <w:t>niezaplaconych kar umownych.</w:t>
      </w:r>
    </w:p>
    <w:p w14:paraId="3AB80E50" w14:textId="086BDE25" w:rsidR="00E55BDB" w:rsidRPr="00C83E39" w:rsidRDefault="00E55BDB" w:rsidP="0035515A">
      <w:pPr>
        <w:pStyle w:val="Akapitzlist"/>
        <w:numPr>
          <w:ilvl w:val="0"/>
          <w:numId w:val="64"/>
        </w:numPr>
        <w:spacing w:after="0"/>
        <w:ind w:left="426" w:right="159" w:hanging="426"/>
        <w:jc w:val="both"/>
        <w:rPr>
          <w:rFonts w:eastAsia="Times New Roman" w:cstheme="minorHAnsi"/>
          <w:lang w:val="pl-PL"/>
        </w:rPr>
      </w:pPr>
      <w:r w:rsidRPr="00C83E39">
        <w:rPr>
          <w:rFonts w:eastAsia="Times New Roman" w:cstheme="minorHAnsi"/>
          <w:lang w:val="pl-PL"/>
        </w:rPr>
        <w:t xml:space="preserve">Kwota pozostawiona na zabezpieczenie roszczeń z tytułu rękojmi za wady fizyczne, wynosząca 30 % wartości zabezpieczenia należytego wykonania umowy, w wysokości </w:t>
      </w:r>
      <w:r w:rsidR="0035515A" w:rsidRPr="00C83E39">
        <w:rPr>
          <w:rFonts w:eastAsia="Times New Roman" w:cstheme="minorHAnsi"/>
          <w:b/>
          <w:bCs/>
          <w:lang w:val="pl-PL"/>
        </w:rPr>
        <w:t>………….</w:t>
      </w:r>
      <w:r w:rsidRPr="00C83E39">
        <w:rPr>
          <w:rFonts w:eastAsia="Times New Roman" w:cstheme="minorHAnsi"/>
          <w:lang w:val="pl-PL"/>
        </w:rPr>
        <w:t xml:space="preserve"> zł (słownie: </w:t>
      </w:r>
      <w:r w:rsidR="0035515A" w:rsidRPr="00C83E39">
        <w:rPr>
          <w:rFonts w:eastAsia="Times New Roman" w:cstheme="minorHAnsi"/>
          <w:b/>
          <w:bCs/>
          <w:lang w:val="pl-PL"/>
        </w:rPr>
        <w:t>………….</w:t>
      </w:r>
      <w:r w:rsidRPr="00C83E39">
        <w:rPr>
          <w:rFonts w:eastAsia="Times New Roman" w:cstheme="minorHAnsi"/>
          <w:b/>
          <w:bCs/>
          <w:lang w:val="pl-PL"/>
        </w:rPr>
        <w:t xml:space="preserve"> </w:t>
      </w:r>
      <w:r w:rsidR="0035515A" w:rsidRPr="00C83E39">
        <w:rPr>
          <w:rFonts w:eastAsia="Times New Roman" w:cstheme="minorHAnsi"/>
          <w:b/>
          <w:bCs/>
          <w:lang w:val="pl-PL"/>
        </w:rPr>
        <w:t>…</w:t>
      </w:r>
      <w:r w:rsidRPr="00C83E39">
        <w:rPr>
          <w:rFonts w:eastAsia="Times New Roman" w:cstheme="minorHAnsi"/>
          <w:b/>
          <w:bCs/>
          <w:lang w:val="pl-PL"/>
        </w:rPr>
        <w:t>/100</w:t>
      </w:r>
      <w:r w:rsidRPr="00C83E39">
        <w:rPr>
          <w:rFonts w:eastAsia="Times New Roman" w:cstheme="minorHAnsi"/>
          <w:lang w:val="pl-PL"/>
        </w:rPr>
        <w:t>), zostanie zwrócona nie później niż w 15 dniu po upływie okresu rękojmi i po ewentualnym pomniejszeniu o kwotę naliczonych i niezaplaconych kar umownych.</w:t>
      </w:r>
    </w:p>
    <w:p w14:paraId="4209E675" w14:textId="77777777" w:rsidR="00E55BDB" w:rsidRPr="00C83E39" w:rsidRDefault="00E55BDB" w:rsidP="00157DF6">
      <w:pPr>
        <w:pStyle w:val="Akapitzlist"/>
        <w:numPr>
          <w:ilvl w:val="0"/>
          <w:numId w:val="64"/>
        </w:numPr>
        <w:spacing w:after="0"/>
        <w:ind w:left="426" w:right="159" w:hanging="426"/>
        <w:jc w:val="both"/>
        <w:rPr>
          <w:rFonts w:eastAsia="Times New Roman" w:cstheme="minorHAnsi"/>
          <w:lang w:val="pl-PL"/>
        </w:rPr>
      </w:pPr>
      <w:r w:rsidRPr="00C83E39">
        <w:rPr>
          <w:rFonts w:eastAsia="Times New Roman" w:cstheme="minorHAnsi"/>
          <w:lang w:val="pl-PL"/>
        </w:rPr>
        <w:t>Zabezpieczenie wniesione w pieniądzu zostanie zwrócone wraz z odsetkami wynikającymi z umowy rachunku bankowego, na którym były one przechowywane, pomniejszone o koszt prowadzenia rachunku oraz prowizji bankowej za przelew pieniędzy na rachunek Wykonawcy.</w:t>
      </w:r>
    </w:p>
    <w:p w14:paraId="3B3786A6" w14:textId="77777777" w:rsidR="00E55BDB" w:rsidRPr="00C83E39" w:rsidRDefault="00E55BDB" w:rsidP="00157DF6">
      <w:pPr>
        <w:pStyle w:val="Akapitzlist"/>
        <w:numPr>
          <w:ilvl w:val="0"/>
          <w:numId w:val="64"/>
        </w:numPr>
        <w:spacing w:after="0"/>
        <w:ind w:left="426" w:right="159" w:hanging="426"/>
        <w:jc w:val="both"/>
        <w:rPr>
          <w:rFonts w:eastAsia="Times New Roman" w:cstheme="minorHAnsi"/>
          <w:lang w:val="pl-PL"/>
        </w:rPr>
      </w:pPr>
      <w:r w:rsidRPr="00C83E39">
        <w:rPr>
          <w:rFonts w:eastAsia="Times New Roman" w:cstheme="minorHAnsi"/>
          <w:lang w:val="pl-PL"/>
        </w:rPr>
        <w:t>W sytuacji, gdy wystąpi konieczność przedłużenia terminu realizacji umowy, Wykonawca przed zawarciem aneksu, zobowiązany jest do przedłużenia terminu ważności zabezpieczenia wniesionego w formie gwarancji lub poręczenia, albo do wniesienia nowego zabezpieczenia, na warunkach zaakceptowanych przez Zamawiającego, na okres wynikający z aneksu do umowy.</w:t>
      </w:r>
    </w:p>
    <w:p w14:paraId="5C3562AC" w14:textId="7088091A" w:rsidR="00E55BDB" w:rsidRPr="00C83E39" w:rsidRDefault="00E55BDB" w:rsidP="00945922">
      <w:pPr>
        <w:pStyle w:val="Akapitzlist"/>
        <w:numPr>
          <w:ilvl w:val="0"/>
          <w:numId w:val="64"/>
        </w:numPr>
        <w:spacing w:after="0"/>
        <w:ind w:left="426" w:right="159" w:hanging="426"/>
        <w:jc w:val="both"/>
        <w:rPr>
          <w:rFonts w:eastAsia="Times New Roman" w:cstheme="minorHAnsi"/>
          <w:lang w:val="pl-PL"/>
        </w:rPr>
      </w:pPr>
      <w:r w:rsidRPr="00C83E39">
        <w:rPr>
          <w:rFonts w:eastAsia="Times New Roman" w:cstheme="minorHAnsi"/>
          <w:lang w:val="pl-PL"/>
        </w:rPr>
        <w:t xml:space="preserve">W przypadku opóźnienia w realizacji przedmiotu umowy, zapisy ust. </w:t>
      </w:r>
      <w:r w:rsidR="00945922" w:rsidRPr="00C83E39">
        <w:rPr>
          <w:rFonts w:eastAsia="Times New Roman" w:cstheme="minorHAnsi"/>
          <w:lang w:val="pl-PL"/>
        </w:rPr>
        <w:t>8</w:t>
      </w:r>
      <w:r w:rsidRPr="00C83E39">
        <w:rPr>
          <w:rFonts w:eastAsia="Times New Roman" w:cstheme="minorHAnsi"/>
          <w:lang w:val="pl-PL"/>
        </w:rPr>
        <w:t xml:space="preserve"> stosuje się odpowiednio. </w:t>
      </w:r>
    </w:p>
    <w:p w14:paraId="242D70E9" w14:textId="77777777" w:rsidR="00E55BDB" w:rsidRPr="00C83E39" w:rsidRDefault="00E55BDB" w:rsidP="00157DF6">
      <w:pPr>
        <w:pStyle w:val="Akapitzlist"/>
        <w:numPr>
          <w:ilvl w:val="0"/>
          <w:numId w:val="64"/>
        </w:numPr>
        <w:spacing w:after="0"/>
        <w:ind w:left="426" w:right="159" w:hanging="426"/>
        <w:jc w:val="both"/>
        <w:rPr>
          <w:rFonts w:eastAsia="Times New Roman" w:cstheme="minorHAnsi"/>
          <w:lang w:val="pl-PL"/>
        </w:rPr>
      </w:pPr>
      <w:r w:rsidRPr="00C83E39">
        <w:rPr>
          <w:rFonts w:eastAsia="Times New Roman" w:cstheme="minorHAnsi"/>
          <w:lang w:val="pl-PL"/>
        </w:rPr>
        <w:t>W trakcie realizacji przedmiotu umowy Wykonawca może dokonać zmiany formy zabezpieczenia na jedną lub kilka form, o których mowa w art. 450 ust. 1 ustawy Pzp. Zmiana formy zabezpieczenia musi być dokonana z zachowaniem ciągłości zabezpieczenia i bez zmniejszenia jego wysokości.</w:t>
      </w:r>
    </w:p>
    <w:p w14:paraId="7E514D84" w14:textId="77777777" w:rsidR="00E55BDB" w:rsidRPr="00C83E39" w:rsidRDefault="00E55BDB" w:rsidP="00157DF6">
      <w:pPr>
        <w:pStyle w:val="Akapitzlist"/>
        <w:numPr>
          <w:ilvl w:val="0"/>
          <w:numId w:val="64"/>
        </w:numPr>
        <w:spacing w:after="0"/>
        <w:ind w:left="426" w:right="159" w:hanging="426"/>
        <w:jc w:val="both"/>
        <w:rPr>
          <w:rFonts w:eastAsia="Times New Roman" w:cstheme="minorHAnsi"/>
          <w:lang w:val="pl-PL"/>
        </w:rPr>
      </w:pPr>
      <w:r w:rsidRPr="00C83E39">
        <w:rPr>
          <w:rFonts w:eastAsia="Times New Roman" w:cstheme="minorHAnsi"/>
          <w:lang w:val="pl-PL"/>
        </w:rPr>
        <w:t xml:space="preserve">W przypadku zmiany formy zabezpieczenia na inną niż pieniężna Zamawiający zastrzega sobie prawo do dokonania uzgodnień i zatwierdzenia projektu dokumentu potwierdzającego wniesienie zabezpieczenia należytego wykonania umowy przed uzyskaniem tego zabezpieczenia przez Wykonawcę. Jeżeli Zamawiający nie zatwierdzi projektu gwarancji/poręczenia, Wykonawca zobowiązany będzie do zmiany dokumentu zgodnie z zaleceniami Zamawiającego lub zmiany zabezpieczenia na formę pieniężną. </w:t>
      </w:r>
    </w:p>
    <w:p w14:paraId="1017CDF9" w14:textId="77777777" w:rsidR="00E55BDB" w:rsidRPr="00C83E39" w:rsidRDefault="00E55BDB" w:rsidP="00157DF6">
      <w:pPr>
        <w:pStyle w:val="Akapitzlist"/>
        <w:numPr>
          <w:ilvl w:val="0"/>
          <w:numId w:val="64"/>
        </w:numPr>
        <w:spacing w:after="0"/>
        <w:ind w:left="426" w:right="159" w:hanging="426"/>
        <w:jc w:val="both"/>
        <w:rPr>
          <w:rFonts w:eastAsia="Times New Roman" w:cstheme="minorHAnsi"/>
          <w:lang w:val="pl-PL"/>
        </w:rPr>
      </w:pPr>
      <w:r w:rsidRPr="00C83E39">
        <w:rPr>
          <w:rFonts w:eastAsia="Times New Roman" w:cstheme="minorHAnsi"/>
          <w:lang w:val="pl-PL"/>
        </w:rPr>
        <w:t xml:space="preserve">W przypadku zmiany formy zabezpieczenia na gwarancję lub poręczenie dokument zabezpieczenia musi spełniać poniższe warunki, tj. w szczególności:  </w:t>
      </w:r>
    </w:p>
    <w:p w14:paraId="7C45773C" w14:textId="77777777" w:rsidR="00E55BDB" w:rsidRPr="00C83E39" w:rsidRDefault="00E55BDB" w:rsidP="00157DF6">
      <w:pPr>
        <w:pStyle w:val="Akapitzlist"/>
        <w:numPr>
          <w:ilvl w:val="0"/>
          <w:numId w:val="65"/>
        </w:numPr>
        <w:spacing w:after="0"/>
        <w:ind w:left="851" w:right="159"/>
        <w:jc w:val="both"/>
        <w:rPr>
          <w:rFonts w:eastAsia="Times New Roman" w:cstheme="minorHAnsi"/>
          <w:lang w:val="pl-PL"/>
        </w:rPr>
      </w:pPr>
      <w:r w:rsidRPr="00C83E39">
        <w:rPr>
          <w:rFonts w:eastAsia="Times New Roman" w:cstheme="minorHAnsi"/>
          <w:lang w:val="pl-PL"/>
        </w:rPr>
        <w:t>dokument musi zawierać:</w:t>
      </w:r>
    </w:p>
    <w:p w14:paraId="0FFC3854" w14:textId="77777777" w:rsidR="00E55BDB" w:rsidRPr="00C83E39" w:rsidRDefault="00E55BDB" w:rsidP="00157DF6">
      <w:pPr>
        <w:pStyle w:val="Akapitzlist"/>
        <w:numPr>
          <w:ilvl w:val="0"/>
          <w:numId w:val="66"/>
        </w:numPr>
        <w:spacing w:after="0"/>
        <w:ind w:left="1134" w:right="159"/>
        <w:jc w:val="both"/>
        <w:rPr>
          <w:rFonts w:eastAsia="Times New Roman" w:cstheme="minorHAnsi"/>
          <w:lang w:val="pl-PL"/>
        </w:rPr>
      </w:pPr>
      <w:r w:rsidRPr="00C83E39">
        <w:rPr>
          <w:rFonts w:eastAsia="Times New Roman" w:cstheme="minorHAnsi"/>
          <w:lang w:val="pl-PL"/>
        </w:rPr>
        <w:lastRenderedPageBreak/>
        <w:t>nazwy: zleceniodawcy (Wykonawcy), beneficjanta gwarancji (Zamawiającego), gwaranta lub poręczyciela (banku lub instytucji ubezpieczeniowej udzielających gwarancji) oraz adresy ich siedzib,</w:t>
      </w:r>
    </w:p>
    <w:p w14:paraId="5A09A7FC" w14:textId="77777777" w:rsidR="00E55BDB" w:rsidRPr="00C83E39" w:rsidRDefault="00E55BDB" w:rsidP="00157DF6">
      <w:pPr>
        <w:pStyle w:val="Akapitzlist"/>
        <w:numPr>
          <w:ilvl w:val="0"/>
          <w:numId w:val="66"/>
        </w:numPr>
        <w:spacing w:after="0"/>
        <w:ind w:left="1134" w:right="159"/>
        <w:jc w:val="both"/>
        <w:rPr>
          <w:rFonts w:eastAsia="Times New Roman" w:cstheme="minorHAnsi"/>
          <w:lang w:val="pl-PL"/>
        </w:rPr>
      </w:pPr>
      <w:r w:rsidRPr="00C83E39">
        <w:rPr>
          <w:rFonts w:eastAsia="Times New Roman" w:cstheme="minorHAnsi"/>
          <w:lang w:val="pl-PL"/>
        </w:rPr>
        <w:t>określenie wierzytelności, która ma być zabezpieczona gwarancją/poręczeniem;</w:t>
      </w:r>
    </w:p>
    <w:p w14:paraId="3F7E5499" w14:textId="77777777" w:rsidR="00E55BDB" w:rsidRPr="00C83E39" w:rsidRDefault="00E55BDB" w:rsidP="00157DF6">
      <w:pPr>
        <w:pStyle w:val="Akapitzlist"/>
        <w:numPr>
          <w:ilvl w:val="0"/>
          <w:numId w:val="66"/>
        </w:numPr>
        <w:spacing w:after="0"/>
        <w:ind w:left="1134" w:right="159"/>
        <w:jc w:val="both"/>
        <w:rPr>
          <w:rFonts w:eastAsia="Times New Roman" w:cstheme="minorHAnsi"/>
          <w:lang w:val="pl-PL"/>
        </w:rPr>
      </w:pPr>
      <w:r w:rsidRPr="00C83E39">
        <w:rPr>
          <w:rFonts w:eastAsia="Times New Roman" w:cstheme="minorHAnsi"/>
          <w:lang w:val="pl-PL"/>
        </w:rPr>
        <w:t>kwotę gwarancji/poręczenia,</w:t>
      </w:r>
    </w:p>
    <w:p w14:paraId="6C805A8E" w14:textId="77777777" w:rsidR="00E55BDB" w:rsidRPr="00C83E39" w:rsidRDefault="00E55BDB" w:rsidP="00157DF6">
      <w:pPr>
        <w:pStyle w:val="Akapitzlist"/>
        <w:numPr>
          <w:ilvl w:val="0"/>
          <w:numId w:val="66"/>
        </w:numPr>
        <w:spacing w:after="0"/>
        <w:ind w:left="1134" w:right="159"/>
        <w:jc w:val="both"/>
        <w:rPr>
          <w:rFonts w:eastAsia="Times New Roman" w:cstheme="minorHAnsi"/>
          <w:lang w:val="pl-PL"/>
        </w:rPr>
      </w:pPr>
      <w:r w:rsidRPr="00C83E39">
        <w:rPr>
          <w:rFonts w:eastAsia="Times New Roman" w:cstheme="minorHAnsi"/>
          <w:lang w:val="pl-PL"/>
        </w:rPr>
        <w:t xml:space="preserve">termin ważności gwarancji/poręczenia, </w:t>
      </w:r>
    </w:p>
    <w:p w14:paraId="131EE5C9" w14:textId="77777777" w:rsidR="00E55BDB" w:rsidRPr="00C83E39" w:rsidRDefault="00E55BDB" w:rsidP="00157DF6">
      <w:pPr>
        <w:pStyle w:val="Akapitzlist"/>
        <w:numPr>
          <w:ilvl w:val="0"/>
          <w:numId w:val="66"/>
        </w:numPr>
        <w:spacing w:after="0"/>
        <w:ind w:left="1134" w:right="159"/>
        <w:jc w:val="both"/>
        <w:rPr>
          <w:rFonts w:eastAsia="Times New Roman" w:cstheme="minorHAnsi"/>
          <w:lang w:val="pl-PL"/>
        </w:rPr>
      </w:pPr>
      <w:r w:rsidRPr="00C83E39">
        <w:rPr>
          <w:rFonts w:eastAsia="Times New Roman" w:cstheme="minorHAnsi"/>
          <w:lang w:val="pl-PL"/>
        </w:rPr>
        <w:t>bezwarunkowe i nieodwołalne zobowiązanie gwaranta/poręczyciela do zapłaty wymaganej kwoty zabezpieczenia na pierwsze, pisemne żądanie Zamawiającego wzywające do zapłaty kwoty zabezpieczenia, w terminie nie dłuższym niż 30 dni od otrzymania żądania. Przez gwarancję/poręczenie bezwarunkowe rozumie się gwarancję/poręczenie płatne wyłącznie na podstawie żądania Zamawiającego. Gwarant/poręczyciel nie może uzależniać dokonania zapłaty od spełnienia przez beneficjenta (Zamawiającego) dodatkowych warunków (np. żądania przesłania wezwania zapłaty za pośrednictwem banku prowadzącego rachunek Zamawiającego, bądź żądania przedłożenia dodatkowych dokumentów, poza dokumentami potwierdzającymi umocowanie osób do występowania w imieniu Zamawiającego z żądaniem zapłaty),</w:t>
      </w:r>
    </w:p>
    <w:p w14:paraId="03D65DAC" w14:textId="77777777" w:rsidR="00E55BDB" w:rsidRPr="00C83E39" w:rsidRDefault="00E55BDB" w:rsidP="00157DF6">
      <w:pPr>
        <w:pStyle w:val="Akapitzlist"/>
        <w:numPr>
          <w:ilvl w:val="0"/>
          <w:numId w:val="65"/>
        </w:numPr>
        <w:spacing w:after="0"/>
        <w:ind w:left="851" w:right="159"/>
        <w:jc w:val="both"/>
        <w:rPr>
          <w:rFonts w:eastAsia="Times New Roman" w:cstheme="minorHAnsi"/>
          <w:lang w:val="pl-PL"/>
        </w:rPr>
      </w:pPr>
      <w:r w:rsidRPr="00C83E39">
        <w:rPr>
          <w:rFonts w:eastAsia="Times New Roman" w:cstheme="minorHAnsi"/>
          <w:lang w:val="pl-PL"/>
        </w:rPr>
        <w:t>dokument musi być podpisany przez uprawnionych przedstawicieli gwaranta/poręczyciela;</w:t>
      </w:r>
    </w:p>
    <w:p w14:paraId="51D44668" w14:textId="77777777" w:rsidR="00E55BDB" w:rsidRPr="00C83E39" w:rsidRDefault="00E55BDB" w:rsidP="00157DF6">
      <w:pPr>
        <w:pStyle w:val="Akapitzlist"/>
        <w:numPr>
          <w:ilvl w:val="0"/>
          <w:numId w:val="65"/>
        </w:numPr>
        <w:spacing w:after="0"/>
        <w:ind w:left="851" w:right="159"/>
        <w:jc w:val="both"/>
        <w:rPr>
          <w:rFonts w:eastAsia="Times New Roman" w:cstheme="minorHAnsi"/>
          <w:lang w:val="pl-PL"/>
        </w:rPr>
      </w:pPr>
      <w:r w:rsidRPr="00C83E39">
        <w:rPr>
          <w:rFonts w:eastAsia="Times New Roman" w:cstheme="minorHAnsi"/>
          <w:lang w:val="pl-PL"/>
        </w:rPr>
        <w:t>nie dopuszcza się wprowadzenia w dokumencie zapisów ograniczających Zamawiającego w korzystaniu z zabezpieczenia należytego wykonania umowy;</w:t>
      </w:r>
    </w:p>
    <w:p w14:paraId="579DE317" w14:textId="77777777" w:rsidR="00E55BDB" w:rsidRPr="00C83E39" w:rsidRDefault="00E55BDB" w:rsidP="00157DF6">
      <w:pPr>
        <w:pStyle w:val="Akapitzlist"/>
        <w:numPr>
          <w:ilvl w:val="0"/>
          <w:numId w:val="65"/>
        </w:numPr>
        <w:spacing w:after="0"/>
        <w:ind w:left="851" w:right="159"/>
        <w:jc w:val="both"/>
        <w:rPr>
          <w:rFonts w:eastAsia="Times New Roman" w:cstheme="minorHAnsi"/>
          <w:color w:val="FF0000"/>
          <w:lang w:val="pl-PL"/>
        </w:rPr>
      </w:pPr>
      <w:r w:rsidRPr="00C83E39">
        <w:rPr>
          <w:rFonts w:eastAsia="Times New Roman" w:cstheme="minorHAnsi"/>
          <w:lang w:val="pl-PL"/>
        </w:rPr>
        <w:t>zabezpieczenie wniesione przez Wykonawców wspólnie realizujących przedmot umowy musi wyraźnie wskazywać, iż jest ono wystawione na rzecz wszystkich tych podmiotów</w:t>
      </w:r>
      <w:r w:rsidRPr="00C83E39">
        <w:rPr>
          <w:rFonts w:eastAsia="Times New Roman" w:cstheme="minorHAnsi"/>
          <w:color w:val="FF0000"/>
          <w:lang w:val="pl-PL"/>
        </w:rPr>
        <w:t>.</w:t>
      </w:r>
    </w:p>
    <w:p w14:paraId="5F1DC4FE" w14:textId="77777777" w:rsidR="00E55BDB" w:rsidRPr="00C83E39" w:rsidRDefault="00E55BDB" w:rsidP="00157DF6">
      <w:pPr>
        <w:pStyle w:val="Akapitzlist"/>
        <w:numPr>
          <w:ilvl w:val="0"/>
          <w:numId w:val="64"/>
        </w:numPr>
        <w:spacing w:after="0"/>
        <w:ind w:left="426" w:right="159" w:hanging="426"/>
        <w:jc w:val="both"/>
        <w:rPr>
          <w:rFonts w:eastAsia="Times New Roman" w:cstheme="minorHAnsi"/>
          <w:lang w:val="pl-PL"/>
        </w:rPr>
      </w:pPr>
      <w:r w:rsidRPr="00C83E39">
        <w:rPr>
          <w:rFonts w:eastAsia="Times New Roman" w:cstheme="minorHAnsi"/>
          <w:lang w:val="pl-PL"/>
        </w:rPr>
        <w:t>Zamawiający może dochodzić zaspokojenia z zabezpieczenia należytego wykonania umowy lub/i z tytułu należnego mu wynagrodzenia - z faktury, jeżeli jakakolwiek kwota należna Zamawiającemu od Wykonawcy z tytułu niewykonania lub nienależytego wykonania umowy lub zobowiązań Wykonawcy z tytułu gwarancji i rękojmi nie zostanie zapłacona w terminie 7 dni od dnia otrzymania przez Wykonawcę pisemnego wezwania do zapłaty.</w:t>
      </w:r>
    </w:p>
    <w:p w14:paraId="36547676" w14:textId="00B8AFCE" w:rsidR="00502D7A" w:rsidRPr="00C83E39" w:rsidRDefault="00502D7A" w:rsidP="0068538B">
      <w:pPr>
        <w:spacing w:after="0"/>
        <w:ind w:right="159"/>
        <w:rPr>
          <w:rFonts w:eastAsia="Calibri" w:cstheme="minorHAnsi"/>
          <w:b/>
          <w:lang w:val="pl-PL"/>
        </w:rPr>
      </w:pPr>
    </w:p>
    <w:p w14:paraId="1226397D" w14:textId="6A342FD2" w:rsidR="00E763F2" w:rsidRPr="00C83E39" w:rsidRDefault="00E763F2" w:rsidP="00E763F2">
      <w:pPr>
        <w:spacing w:after="0"/>
        <w:ind w:right="159"/>
        <w:jc w:val="center"/>
        <w:rPr>
          <w:rFonts w:eastAsia="Calibri" w:cstheme="minorHAnsi"/>
          <w:b/>
          <w:lang w:val="pl-PL"/>
        </w:rPr>
      </w:pPr>
      <w:r w:rsidRPr="00C83E39">
        <w:rPr>
          <w:rFonts w:eastAsia="Calibri" w:cstheme="minorHAnsi"/>
          <w:b/>
          <w:lang w:val="pl-PL"/>
        </w:rPr>
        <w:t>Prawa autorskie</w:t>
      </w:r>
      <w:r w:rsidR="002003BF" w:rsidRPr="00C83E39">
        <w:rPr>
          <w:rFonts w:eastAsia="Calibri" w:cstheme="minorHAnsi"/>
          <w:b/>
          <w:lang w:val="pl-PL"/>
        </w:rPr>
        <w:t xml:space="preserve"> </w:t>
      </w:r>
    </w:p>
    <w:p w14:paraId="5F7824DC" w14:textId="59A70EBD" w:rsidR="00E763F2" w:rsidRPr="00C83E39" w:rsidRDefault="00E763F2" w:rsidP="00E763F2">
      <w:pPr>
        <w:spacing w:after="0"/>
        <w:ind w:right="159"/>
        <w:jc w:val="center"/>
        <w:rPr>
          <w:rFonts w:eastAsia="Calibri" w:cstheme="minorHAnsi"/>
          <w:b/>
          <w:lang w:val="pl-PL"/>
        </w:rPr>
      </w:pPr>
      <w:r w:rsidRPr="00C83E39">
        <w:rPr>
          <w:rFonts w:eastAsia="Calibri" w:cstheme="minorHAnsi"/>
          <w:b/>
          <w:lang w:val="pl-PL"/>
        </w:rPr>
        <w:t xml:space="preserve">§ </w:t>
      </w:r>
      <w:r w:rsidR="00E55BDB" w:rsidRPr="00C83E39">
        <w:rPr>
          <w:rFonts w:eastAsia="Calibri" w:cstheme="minorHAnsi"/>
          <w:b/>
          <w:lang w:val="pl-PL"/>
        </w:rPr>
        <w:t>21</w:t>
      </w:r>
      <w:r w:rsidRPr="00C83E39">
        <w:rPr>
          <w:rFonts w:eastAsia="Calibri" w:cstheme="minorHAnsi"/>
          <w:b/>
          <w:lang w:val="pl-PL"/>
        </w:rPr>
        <w:t>.</w:t>
      </w:r>
    </w:p>
    <w:p w14:paraId="1F2AEB75" w14:textId="77777777" w:rsidR="00E763F2" w:rsidRPr="00C83E39" w:rsidRDefault="00E763F2" w:rsidP="00E763F2">
      <w:pPr>
        <w:spacing w:after="0"/>
        <w:ind w:right="159"/>
        <w:jc w:val="both"/>
        <w:rPr>
          <w:rFonts w:eastAsia="Calibri" w:cstheme="minorHAnsi"/>
          <w:b/>
          <w:lang w:val="pl-PL"/>
        </w:rPr>
      </w:pPr>
    </w:p>
    <w:p w14:paraId="4C97B1AF" w14:textId="3F156A9A" w:rsidR="00E763F2" w:rsidRPr="00C83E39" w:rsidRDefault="00E763F2" w:rsidP="00341BC3">
      <w:pPr>
        <w:pStyle w:val="Akapitzlist"/>
        <w:numPr>
          <w:ilvl w:val="0"/>
          <w:numId w:val="36"/>
        </w:numPr>
        <w:spacing w:after="0"/>
        <w:ind w:right="159"/>
        <w:contextualSpacing w:val="0"/>
        <w:jc w:val="both"/>
        <w:rPr>
          <w:rFonts w:cstheme="minorHAnsi"/>
          <w:color w:val="000000"/>
          <w:lang w:val="pl-PL"/>
        </w:rPr>
      </w:pPr>
      <w:r w:rsidRPr="00C83E39">
        <w:rPr>
          <w:rFonts w:cstheme="minorHAnsi"/>
          <w:color w:val="000000"/>
          <w:lang w:val="pl-PL"/>
        </w:rPr>
        <w:t xml:space="preserve">Z chwilą dokonania odbioru przedmiotu umowy potwierdzonego Protokołem </w:t>
      </w:r>
      <w:r w:rsidR="00341BC3" w:rsidRPr="00C83E39">
        <w:rPr>
          <w:rFonts w:cstheme="minorHAnsi"/>
          <w:color w:val="000000"/>
          <w:lang w:val="pl-PL"/>
        </w:rPr>
        <w:t>O</w:t>
      </w:r>
      <w:r w:rsidRPr="00C83E39">
        <w:rPr>
          <w:rFonts w:cstheme="minorHAnsi"/>
          <w:color w:val="000000"/>
          <w:lang w:val="pl-PL"/>
        </w:rPr>
        <w:t xml:space="preserve">dbioru </w:t>
      </w:r>
      <w:r w:rsidR="00341BC3" w:rsidRPr="00C83E39">
        <w:rPr>
          <w:rFonts w:cstheme="minorHAnsi"/>
          <w:color w:val="000000"/>
          <w:lang w:val="pl-PL"/>
        </w:rPr>
        <w:t>K</w:t>
      </w:r>
      <w:r w:rsidRPr="00C83E39">
        <w:rPr>
          <w:rFonts w:cstheme="minorHAnsi"/>
          <w:color w:val="000000"/>
          <w:lang w:val="pl-PL"/>
        </w:rPr>
        <w:t xml:space="preserve">ońcowego, </w:t>
      </w:r>
      <w:r w:rsidR="0039787A" w:rsidRPr="00C83E39">
        <w:rPr>
          <w:rFonts w:cstheme="minorHAnsi"/>
          <w:color w:val="000000"/>
          <w:lang w:val="pl-PL"/>
        </w:rPr>
        <w:t xml:space="preserve">którego wzór </w:t>
      </w:r>
      <w:r w:rsidRPr="00C83E39">
        <w:rPr>
          <w:rFonts w:cstheme="minorHAnsi"/>
          <w:color w:val="000000"/>
          <w:lang w:val="pl-PL"/>
        </w:rPr>
        <w:t>stanowi</w:t>
      </w:r>
      <w:r w:rsidR="0039787A" w:rsidRPr="00C83E39">
        <w:rPr>
          <w:rFonts w:cstheme="minorHAnsi"/>
          <w:color w:val="000000"/>
          <w:lang w:val="pl-PL"/>
        </w:rPr>
        <w:t xml:space="preserve"> Załącznik nr 9</w:t>
      </w:r>
      <w:r w:rsidRPr="00C83E39">
        <w:rPr>
          <w:rFonts w:cstheme="minorHAnsi"/>
          <w:color w:val="000000"/>
          <w:lang w:val="pl-PL"/>
        </w:rPr>
        <w:t xml:space="preserve"> do umowy, Wykonawca, w ramach wynagrodzenia, o którym mowa w § 7 ust. 2 niniejszej umowy, przeniesie na Zamawiającego bez ograniczenia terytorium, czasu i ilości wykorzystania, a Zamawiający nabędzie wspólnie prawo własności egzemplarzy i innych nośników, na których utrwalono dzieła w postaci dokumentacji powykonawczej oraz całość autorskich praw majątkowych do wytworzonego dzieła, jak również wył</w:t>
      </w:r>
      <w:r w:rsidR="0039787A" w:rsidRPr="00C83E39">
        <w:rPr>
          <w:rFonts w:cstheme="minorHAnsi"/>
          <w:color w:val="000000"/>
          <w:lang w:val="pl-PL"/>
        </w:rPr>
        <w:t>ączne prawo do rozporządzania i </w:t>
      </w:r>
      <w:r w:rsidRPr="00C83E39">
        <w:rPr>
          <w:rFonts w:cstheme="minorHAnsi"/>
          <w:color w:val="000000"/>
          <w:lang w:val="pl-PL"/>
        </w:rPr>
        <w:t>korzystania z dzieła na następujących polach eksploatacji znanych w chwili zawarcia umowy (art. 50 ustawy z dnia 4 lutego 1994 r. o prawie autorskim i prawach pokrewnych (t</w:t>
      </w:r>
      <w:r w:rsidR="00CD645C" w:rsidRPr="00C83E39">
        <w:rPr>
          <w:rFonts w:cstheme="minorHAnsi"/>
          <w:color w:val="000000"/>
          <w:lang w:val="pl-PL"/>
        </w:rPr>
        <w:t>.j. Dz. U. z 2022 r. poz. </w:t>
      </w:r>
      <w:r w:rsidRPr="00C83E39">
        <w:rPr>
          <w:rFonts w:cstheme="minorHAnsi"/>
          <w:color w:val="000000"/>
          <w:lang w:val="pl-PL"/>
        </w:rPr>
        <w:t>2509</w:t>
      </w:r>
      <w:r w:rsidR="00341BC3" w:rsidRPr="00C83E39">
        <w:rPr>
          <w:rFonts w:cstheme="minorHAnsi"/>
          <w:color w:val="000000"/>
          <w:lang w:val="pl-PL"/>
        </w:rPr>
        <w:t xml:space="preserve"> z późn. zm.</w:t>
      </w:r>
      <w:r w:rsidRPr="00C83E39">
        <w:rPr>
          <w:rFonts w:cstheme="minorHAnsi"/>
          <w:color w:val="000000"/>
          <w:lang w:val="pl-PL"/>
        </w:rPr>
        <w:t xml:space="preserve">): </w:t>
      </w:r>
    </w:p>
    <w:p w14:paraId="728859AB" w14:textId="77777777" w:rsidR="00E763F2" w:rsidRPr="00C83E39" w:rsidRDefault="00E763F2" w:rsidP="00157DF6">
      <w:pPr>
        <w:pStyle w:val="Akapitzlist"/>
        <w:numPr>
          <w:ilvl w:val="0"/>
          <w:numId w:val="37"/>
        </w:numPr>
        <w:spacing w:after="0"/>
        <w:ind w:right="159"/>
        <w:contextualSpacing w:val="0"/>
        <w:jc w:val="both"/>
        <w:rPr>
          <w:rFonts w:cstheme="minorHAnsi"/>
          <w:color w:val="000000"/>
          <w:lang w:val="pl-PL"/>
        </w:rPr>
      </w:pPr>
      <w:r w:rsidRPr="00C83E39">
        <w:rPr>
          <w:rFonts w:cstheme="minorHAnsi"/>
          <w:color w:val="000000"/>
          <w:lang w:val="pl-PL"/>
        </w:rPr>
        <w:t xml:space="preserve">używanie i rozpowszechnianie całości lub fragmentów (części) dzieła dowolną techniką, w tym techniką druku, reprograficzną, zapisu magnetycznego, elektromagnetycznego, optycznego, techniką cyfrową, m.in. w publikacjach prasowych, materiałach drukowanych i elektronicznych oraz innych kanałach komunikacyjnych, w tym w Internecie, radiu, telewizji i sieciach komórkowych; </w:t>
      </w:r>
    </w:p>
    <w:p w14:paraId="73E4DFD1" w14:textId="77777777" w:rsidR="00E763F2" w:rsidRPr="00C83E39" w:rsidRDefault="00E763F2" w:rsidP="00157DF6">
      <w:pPr>
        <w:pStyle w:val="Akapitzlist"/>
        <w:numPr>
          <w:ilvl w:val="0"/>
          <w:numId w:val="37"/>
        </w:numPr>
        <w:spacing w:after="0"/>
        <w:ind w:right="159"/>
        <w:contextualSpacing w:val="0"/>
        <w:jc w:val="both"/>
        <w:rPr>
          <w:rFonts w:cstheme="minorHAnsi"/>
          <w:color w:val="000000"/>
          <w:lang w:val="pl-PL"/>
        </w:rPr>
      </w:pPr>
      <w:r w:rsidRPr="00C83E39">
        <w:rPr>
          <w:rFonts w:cstheme="minorHAnsi"/>
          <w:color w:val="000000"/>
          <w:lang w:val="pl-PL"/>
        </w:rPr>
        <w:t xml:space="preserve">utrwalanie i zwielokrotnianie dzieła, w tym techniką druku, reprograficzną, zapisu magnetycznego, elektromagnetycznego, optycznego, techniką cyfrową; </w:t>
      </w:r>
    </w:p>
    <w:p w14:paraId="2E6B47F1" w14:textId="77777777" w:rsidR="00E763F2" w:rsidRPr="00C83E39" w:rsidRDefault="00E763F2" w:rsidP="00157DF6">
      <w:pPr>
        <w:pStyle w:val="Akapitzlist"/>
        <w:numPr>
          <w:ilvl w:val="0"/>
          <w:numId w:val="37"/>
        </w:numPr>
        <w:spacing w:after="0"/>
        <w:ind w:right="159"/>
        <w:contextualSpacing w:val="0"/>
        <w:jc w:val="both"/>
        <w:rPr>
          <w:rFonts w:cstheme="minorHAnsi"/>
          <w:color w:val="000000"/>
          <w:lang w:val="pl-PL"/>
        </w:rPr>
      </w:pPr>
      <w:r w:rsidRPr="00C83E39">
        <w:rPr>
          <w:rFonts w:cstheme="minorHAnsi"/>
          <w:color w:val="000000"/>
          <w:lang w:val="pl-PL"/>
        </w:rPr>
        <w:lastRenderedPageBreak/>
        <w:t>wprowadzanie opracowania do pamięci komputera;</w:t>
      </w:r>
    </w:p>
    <w:p w14:paraId="64B3BB7F" w14:textId="77777777" w:rsidR="00E763F2" w:rsidRPr="00C83E39" w:rsidRDefault="00E763F2" w:rsidP="00157DF6">
      <w:pPr>
        <w:pStyle w:val="Akapitzlist"/>
        <w:numPr>
          <w:ilvl w:val="0"/>
          <w:numId w:val="37"/>
        </w:numPr>
        <w:spacing w:after="0"/>
        <w:ind w:right="159"/>
        <w:contextualSpacing w:val="0"/>
        <w:jc w:val="both"/>
        <w:rPr>
          <w:rFonts w:cstheme="minorHAnsi"/>
          <w:color w:val="000000"/>
          <w:lang w:val="pl-PL"/>
        </w:rPr>
      </w:pPr>
      <w:r w:rsidRPr="00C83E39">
        <w:rPr>
          <w:rFonts w:cstheme="minorHAnsi"/>
          <w:color w:val="000000"/>
          <w:lang w:val="pl-PL"/>
        </w:rPr>
        <w:t>wprowadzanie opracowania lub jego egzemplarzy do obrotu w każdy sposób;</w:t>
      </w:r>
    </w:p>
    <w:p w14:paraId="5E2CD3E5" w14:textId="77777777" w:rsidR="00E763F2" w:rsidRPr="00C83E39" w:rsidRDefault="00E763F2" w:rsidP="00157DF6">
      <w:pPr>
        <w:pStyle w:val="Akapitzlist"/>
        <w:numPr>
          <w:ilvl w:val="0"/>
          <w:numId w:val="37"/>
        </w:numPr>
        <w:spacing w:after="0"/>
        <w:ind w:right="159"/>
        <w:contextualSpacing w:val="0"/>
        <w:jc w:val="both"/>
        <w:rPr>
          <w:rFonts w:cstheme="minorHAnsi"/>
          <w:color w:val="000000"/>
          <w:lang w:val="pl-PL"/>
        </w:rPr>
      </w:pPr>
      <w:r w:rsidRPr="00C83E39">
        <w:rPr>
          <w:rFonts w:cstheme="minorHAnsi"/>
          <w:color w:val="000000"/>
          <w:lang w:val="pl-PL"/>
        </w:rPr>
        <w:t>publiczne wystawianie, wyświetlanie, udostępnienie dzieła lub jego fragmentów (części) w taki sposób, aby każdy mógł mieć do niego dostęp w miejscu i czasie przez siebie wybranym;</w:t>
      </w:r>
    </w:p>
    <w:p w14:paraId="78C9F372" w14:textId="77777777" w:rsidR="00E763F2" w:rsidRPr="00C83E39" w:rsidRDefault="00E763F2" w:rsidP="00157DF6">
      <w:pPr>
        <w:pStyle w:val="Akapitzlist"/>
        <w:numPr>
          <w:ilvl w:val="0"/>
          <w:numId w:val="37"/>
        </w:numPr>
        <w:spacing w:after="0"/>
        <w:ind w:right="159"/>
        <w:contextualSpacing w:val="0"/>
        <w:jc w:val="both"/>
        <w:rPr>
          <w:rFonts w:cstheme="minorHAnsi"/>
          <w:color w:val="000000"/>
          <w:lang w:val="pl-PL"/>
        </w:rPr>
      </w:pPr>
      <w:r w:rsidRPr="00C83E39">
        <w:rPr>
          <w:rFonts w:cstheme="minorHAnsi"/>
          <w:color w:val="000000"/>
          <w:lang w:val="pl-PL"/>
        </w:rPr>
        <w:t>wprowadzanie i publiczne udostępnianie dzieła lub jej fragmentów (części) w sieci Internet oraz lokalnych sieciach komputerowych i innych sieciach komputerowych.</w:t>
      </w:r>
    </w:p>
    <w:p w14:paraId="768D54E5" w14:textId="77777777" w:rsidR="00E763F2" w:rsidRPr="00C83E39" w:rsidRDefault="00E763F2" w:rsidP="00157DF6">
      <w:pPr>
        <w:pStyle w:val="Akapitzlist"/>
        <w:numPr>
          <w:ilvl w:val="0"/>
          <w:numId w:val="36"/>
        </w:numPr>
        <w:spacing w:after="0"/>
        <w:ind w:right="159"/>
        <w:contextualSpacing w:val="0"/>
        <w:jc w:val="both"/>
        <w:rPr>
          <w:rFonts w:cstheme="minorHAnsi"/>
          <w:color w:val="000000"/>
          <w:lang w:val="pl-PL"/>
        </w:rPr>
      </w:pPr>
      <w:r w:rsidRPr="00C83E39">
        <w:rPr>
          <w:rFonts w:cstheme="minorHAnsi"/>
          <w:color w:val="000000"/>
          <w:lang w:val="pl-PL"/>
        </w:rPr>
        <w:t>Wykonawca wraz z autorskimi prawami majątkowymi przenosi w ramach wynagrodzenia, o którym mowa w § 7 ust. 2 umowy na Zamawiającego prawa zależne do wykonanego dzieła.</w:t>
      </w:r>
    </w:p>
    <w:p w14:paraId="26FED865" w14:textId="1D9D1FE9" w:rsidR="00E763F2" w:rsidRPr="00C83E39" w:rsidRDefault="00E763F2" w:rsidP="00157DF6">
      <w:pPr>
        <w:pStyle w:val="Akapitzlist"/>
        <w:numPr>
          <w:ilvl w:val="0"/>
          <w:numId w:val="36"/>
        </w:numPr>
        <w:spacing w:after="0"/>
        <w:ind w:right="159"/>
        <w:contextualSpacing w:val="0"/>
        <w:jc w:val="both"/>
        <w:rPr>
          <w:rFonts w:cstheme="minorHAnsi"/>
          <w:color w:val="000000"/>
          <w:lang w:val="pl-PL"/>
        </w:rPr>
      </w:pPr>
      <w:r w:rsidRPr="00C83E39">
        <w:rPr>
          <w:rFonts w:cstheme="minorHAnsi"/>
          <w:color w:val="000000"/>
          <w:lang w:val="pl-PL"/>
        </w:rPr>
        <w:t xml:space="preserve">Wykonawca oświadcza, że osoby trzecie nie uzyskały, ani nie uzyskają do dzieła autorskich praw majątkowych. W przypadku wystąpienia przez osobę trzecią z roszczeniem w stosunku </w:t>
      </w:r>
      <w:r w:rsidRPr="00C83E39">
        <w:rPr>
          <w:rFonts w:cstheme="minorHAnsi"/>
          <w:color w:val="000000"/>
          <w:lang w:val="pl-PL"/>
        </w:rPr>
        <w:br/>
        <w:t>do Zamawiającego z tytułu praw autorskich Wykonawca zobowiązuje się do zwrotu wszelkich kosztów i strat poniesionych przez Zamawiającego w związku z pojawieniem się tych roszczeń.</w:t>
      </w:r>
    </w:p>
    <w:p w14:paraId="51C9AE3D" w14:textId="136871B4" w:rsidR="00E763F2" w:rsidRPr="00C83E39" w:rsidRDefault="00E763F2" w:rsidP="0068538B">
      <w:pPr>
        <w:spacing w:after="0"/>
        <w:ind w:right="159"/>
        <w:rPr>
          <w:rFonts w:eastAsia="Calibri" w:cstheme="minorHAnsi"/>
          <w:b/>
          <w:lang w:val="pl-PL"/>
        </w:rPr>
      </w:pPr>
    </w:p>
    <w:p w14:paraId="156C5C51" w14:textId="77777777" w:rsidR="004B2D38" w:rsidRPr="00C83E39" w:rsidRDefault="004B2D38" w:rsidP="00210820">
      <w:pPr>
        <w:spacing w:after="0"/>
        <w:ind w:right="159"/>
        <w:jc w:val="center"/>
        <w:rPr>
          <w:rFonts w:eastAsia="Calibri" w:cstheme="minorHAnsi"/>
          <w:b/>
          <w:lang w:val="pl-PL"/>
        </w:rPr>
      </w:pPr>
    </w:p>
    <w:p w14:paraId="71711E2F" w14:textId="59C92A65" w:rsidR="0047373B" w:rsidRPr="00C83E39" w:rsidRDefault="00060521" w:rsidP="00210820">
      <w:pPr>
        <w:spacing w:after="0"/>
        <w:ind w:right="159"/>
        <w:jc w:val="center"/>
        <w:rPr>
          <w:rFonts w:eastAsia="Calibri" w:cstheme="minorHAnsi"/>
          <w:b/>
          <w:lang w:val="pl-PL"/>
        </w:rPr>
      </w:pPr>
      <w:r w:rsidRPr="00C83E39">
        <w:rPr>
          <w:rFonts w:eastAsia="Calibri" w:cstheme="minorHAnsi"/>
          <w:b/>
          <w:lang w:val="pl-PL"/>
        </w:rPr>
        <w:t>Postanowienia końcowe</w:t>
      </w:r>
      <w:r w:rsidR="002003BF" w:rsidRPr="00C83E39">
        <w:rPr>
          <w:rFonts w:eastAsia="Calibri" w:cstheme="minorHAnsi"/>
          <w:b/>
          <w:lang w:val="pl-PL"/>
        </w:rPr>
        <w:t xml:space="preserve"> </w:t>
      </w:r>
    </w:p>
    <w:p w14:paraId="19D76C2C" w14:textId="13B483EC" w:rsidR="00060521" w:rsidRPr="00C83E39" w:rsidRDefault="00364F5C" w:rsidP="00E55BDB">
      <w:pPr>
        <w:spacing w:after="0"/>
        <w:ind w:right="159"/>
        <w:jc w:val="center"/>
        <w:rPr>
          <w:rFonts w:eastAsia="Calibri" w:cstheme="minorHAnsi"/>
          <w:b/>
          <w:lang w:val="pl-PL"/>
        </w:rPr>
      </w:pPr>
      <w:r w:rsidRPr="00C83E39">
        <w:rPr>
          <w:rFonts w:eastAsia="Calibri" w:cstheme="minorHAnsi"/>
          <w:b/>
          <w:lang w:val="pl-PL"/>
        </w:rPr>
        <w:t>§</w:t>
      </w:r>
      <w:r w:rsidR="00625A64" w:rsidRPr="00C83E39">
        <w:rPr>
          <w:rFonts w:eastAsia="Calibri" w:cstheme="minorHAnsi"/>
          <w:b/>
          <w:lang w:val="pl-PL"/>
        </w:rPr>
        <w:t xml:space="preserve"> </w:t>
      </w:r>
      <w:r w:rsidR="00060521" w:rsidRPr="00C83E39">
        <w:rPr>
          <w:rFonts w:eastAsia="Calibri" w:cstheme="minorHAnsi"/>
          <w:b/>
          <w:lang w:val="pl-PL"/>
        </w:rPr>
        <w:t>2</w:t>
      </w:r>
      <w:r w:rsidR="00E55BDB" w:rsidRPr="00C83E39">
        <w:rPr>
          <w:rFonts w:eastAsia="Calibri" w:cstheme="minorHAnsi"/>
          <w:b/>
          <w:lang w:val="pl-PL"/>
        </w:rPr>
        <w:t>2</w:t>
      </w:r>
      <w:r w:rsidR="006C77AC" w:rsidRPr="00C83E39">
        <w:rPr>
          <w:rFonts w:eastAsia="Calibri" w:cstheme="minorHAnsi"/>
          <w:b/>
          <w:lang w:val="pl-PL"/>
        </w:rPr>
        <w:t>.</w:t>
      </w:r>
    </w:p>
    <w:p w14:paraId="610C8286" w14:textId="3848FB1C" w:rsidR="00175F04" w:rsidRPr="00C83E39" w:rsidRDefault="00175F04" w:rsidP="00DB1312">
      <w:pPr>
        <w:spacing w:after="0"/>
        <w:ind w:right="159"/>
        <w:jc w:val="center"/>
        <w:rPr>
          <w:rFonts w:eastAsia="Calibri" w:cstheme="minorHAnsi"/>
          <w:b/>
          <w:lang w:val="pl-PL"/>
        </w:rPr>
      </w:pPr>
    </w:p>
    <w:p w14:paraId="22CCBBE5" w14:textId="77777777" w:rsidR="00060521" w:rsidRPr="00C83E39" w:rsidRDefault="00060521" w:rsidP="00157DF6">
      <w:pPr>
        <w:pStyle w:val="Akapitzlist"/>
        <w:numPr>
          <w:ilvl w:val="0"/>
          <w:numId w:val="45"/>
        </w:numPr>
        <w:spacing w:after="0"/>
        <w:ind w:right="159"/>
        <w:contextualSpacing w:val="0"/>
        <w:jc w:val="both"/>
        <w:rPr>
          <w:rFonts w:cstheme="minorHAnsi"/>
          <w:color w:val="000000"/>
          <w:lang w:val="pl-PL"/>
        </w:rPr>
      </w:pPr>
      <w:r w:rsidRPr="00C83E39">
        <w:rPr>
          <w:rFonts w:cstheme="minorHAnsi"/>
          <w:color w:val="000000"/>
          <w:lang w:val="pl-PL"/>
        </w:rPr>
        <w:t xml:space="preserve">Wszelkie zmiany niniejszej umowy muszą być sporządzone w formie pisemnej lub w formie elektronicznej i podpisane przez Strony umowy pod rygorem nieważności. </w:t>
      </w:r>
    </w:p>
    <w:p w14:paraId="6A725347" w14:textId="77777777" w:rsidR="00060521" w:rsidRPr="00C83E39" w:rsidRDefault="00060521" w:rsidP="00157DF6">
      <w:pPr>
        <w:pStyle w:val="Akapitzlist"/>
        <w:numPr>
          <w:ilvl w:val="0"/>
          <w:numId w:val="45"/>
        </w:numPr>
        <w:spacing w:after="0"/>
        <w:ind w:right="159"/>
        <w:contextualSpacing w:val="0"/>
        <w:jc w:val="both"/>
        <w:rPr>
          <w:rFonts w:cstheme="minorHAnsi"/>
          <w:color w:val="000000"/>
          <w:lang w:val="pl-PL"/>
        </w:rPr>
      </w:pPr>
      <w:r w:rsidRPr="00C83E39">
        <w:rPr>
          <w:rFonts w:cstheme="minorHAnsi"/>
          <w:color w:val="000000"/>
          <w:lang w:val="pl-PL"/>
        </w:rPr>
        <w:t xml:space="preserve">W sprawach nie uregulowanych postanowieniami niniejszej umowy mają zastosowanie obowiązujące przepisy, w szczególności: </w:t>
      </w:r>
    </w:p>
    <w:p w14:paraId="5AE622C0" w14:textId="10039D6B" w:rsidR="00060521" w:rsidRPr="00C83E39" w:rsidRDefault="00060521" w:rsidP="0075396D">
      <w:pPr>
        <w:pStyle w:val="Akapitzlist"/>
        <w:numPr>
          <w:ilvl w:val="0"/>
          <w:numId w:val="46"/>
        </w:numPr>
        <w:spacing w:after="0"/>
        <w:ind w:right="159"/>
        <w:contextualSpacing w:val="0"/>
        <w:jc w:val="both"/>
        <w:rPr>
          <w:rFonts w:cstheme="minorHAnsi"/>
          <w:color w:val="000000"/>
          <w:lang w:val="pl-PL"/>
        </w:rPr>
      </w:pPr>
      <w:r w:rsidRPr="00C83E39">
        <w:rPr>
          <w:rFonts w:cstheme="minorHAnsi"/>
          <w:color w:val="000000"/>
          <w:lang w:val="pl-PL"/>
        </w:rPr>
        <w:t>ustawa z dnia 11 września 2019 r. Prawo zamówień publicznych (t.j. Dz. U. z 202</w:t>
      </w:r>
      <w:r w:rsidR="00341BC3" w:rsidRPr="00C83E39">
        <w:rPr>
          <w:rFonts w:cstheme="minorHAnsi"/>
          <w:color w:val="000000"/>
          <w:lang w:val="pl-PL"/>
        </w:rPr>
        <w:t>4</w:t>
      </w:r>
      <w:r w:rsidRPr="00C83E39">
        <w:rPr>
          <w:rFonts w:cstheme="minorHAnsi"/>
          <w:color w:val="000000"/>
          <w:lang w:val="pl-PL"/>
        </w:rPr>
        <w:t xml:space="preserve"> r. poz. </w:t>
      </w:r>
      <w:r w:rsidR="00341BC3" w:rsidRPr="00C83E39">
        <w:rPr>
          <w:rFonts w:cstheme="minorHAnsi"/>
          <w:color w:val="000000"/>
          <w:lang w:val="pl-PL"/>
        </w:rPr>
        <w:t>1320</w:t>
      </w:r>
      <w:r w:rsidRPr="00C83E39">
        <w:rPr>
          <w:rFonts w:cstheme="minorHAnsi"/>
          <w:color w:val="000000"/>
          <w:lang w:val="pl-PL"/>
        </w:rPr>
        <w:t xml:space="preserve">); </w:t>
      </w:r>
    </w:p>
    <w:p w14:paraId="4C533442" w14:textId="0F61ED79" w:rsidR="00060521" w:rsidRPr="00C83E39" w:rsidRDefault="00060521" w:rsidP="00157DF6">
      <w:pPr>
        <w:pStyle w:val="Akapitzlist"/>
        <w:numPr>
          <w:ilvl w:val="0"/>
          <w:numId w:val="46"/>
        </w:numPr>
        <w:spacing w:after="0"/>
        <w:ind w:right="159"/>
        <w:contextualSpacing w:val="0"/>
        <w:jc w:val="both"/>
        <w:rPr>
          <w:rFonts w:cstheme="minorHAnsi"/>
          <w:color w:val="000000"/>
          <w:lang w:val="pl-PL"/>
        </w:rPr>
      </w:pPr>
      <w:r w:rsidRPr="00C83E39">
        <w:rPr>
          <w:rFonts w:cstheme="minorHAnsi"/>
          <w:color w:val="000000"/>
          <w:lang w:val="pl-PL"/>
        </w:rPr>
        <w:t>ustawa z dnia 23 kwietnia 1964 r. Kodeks cywilny (t.j. Dz. U. z 202</w:t>
      </w:r>
      <w:r w:rsidR="000A0869" w:rsidRPr="00C83E39">
        <w:rPr>
          <w:rFonts w:cstheme="minorHAnsi"/>
          <w:color w:val="000000"/>
          <w:lang w:val="pl-PL"/>
        </w:rPr>
        <w:t>4</w:t>
      </w:r>
      <w:r w:rsidRPr="00C83E39">
        <w:rPr>
          <w:rFonts w:cstheme="minorHAnsi"/>
          <w:color w:val="000000"/>
          <w:lang w:val="pl-PL"/>
        </w:rPr>
        <w:t xml:space="preserve"> r. poz. </w:t>
      </w:r>
      <w:r w:rsidR="000A0869" w:rsidRPr="00C83E39">
        <w:rPr>
          <w:rFonts w:cstheme="minorHAnsi"/>
          <w:color w:val="000000"/>
          <w:lang w:val="pl-PL"/>
        </w:rPr>
        <w:t>1061</w:t>
      </w:r>
      <w:r w:rsidR="0075396D" w:rsidRPr="00C83E39">
        <w:rPr>
          <w:rFonts w:cstheme="minorHAnsi"/>
          <w:color w:val="000000"/>
          <w:lang w:val="pl-PL"/>
        </w:rPr>
        <w:t xml:space="preserve"> z późn. zm.</w:t>
      </w:r>
      <w:r w:rsidRPr="00C83E39">
        <w:rPr>
          <w:rFonts w:cstheme="minorHAnsi"/>
          <w:color w:val="000000"/>
          <w:lang w:val="pl-PL"/>
        </w:rPr>
        <w:t xml:space="preserve">); </w:t>
      </w:r>
    </w:p>
    <w:p w14:paraId="791AC1C2" w14:textId="779B8412" w:rsidR="00060521" w:rsidRPr="00C83E39" w:rsidRDefault="00060521" w:rsidP="00157DF6">
      <w:pPr>
        <w:pStyle w:val="Akapitzlist"/>
        <w:numPr>
          <w:ilvl w:val="0"/>
          <w:numId w:val="46"/>
        </w:numPr>
        <w:spacing w:after="0"/>
        <w:ind w:right="159"/>
        <w:contextualSpacing w:val="0"/>
        <w:jc w:val="both"/>
        <w:rPr>
          <w:rFonts w:cstheme="minorHAnsi"/>
          <w:color w:val="000000"/>
          <w:lang w:val="pl-PL"/>
        </w:rPr>
      </w:pPr>
      <w:r w:rsidRPr="00C83E39">
        <w:rPr>
          <w:rFonts w:cstheme="minorHAnsi"/>
          <w:color w:val="000000"/>
          <w:lang w:val="pl-PL"/>
        </w:rPr>
        <w:t>ustawa z dnia 4 lutego 1994 r. o prawie autorskim i prawach pokrewnych (t.j. Dz. U. z 202</w:t>
      </w:r>
      <w:r w:rsidR="00297ACB" w:rsidRPr="00C83E39">
        <w:rPr>
          <w:rFonts w:cstheme="minorHAnsi"/>
          <w:color w:val="000000"/>
          <w:lang w:val="pl-PL"/>
        </w:rPr>
        <w:t>2</w:t>
      </w:r>
      <w:r w:rsidRPr="00C83E39">
        <w:rPr>
          <w:rFonts w:cstheme="minorHAnsi"/>
          <w:color w:val="000000"/>
          <w:lang w:val="pl-PL"/>
        </w:rPr>
        <w:t xml:space="preserve"> r. </w:t>
      </w:r>
      <w:r w:rsidR="008A3CD7" w:rsidRPr="00C83E39">
        <w:rPr>
          <w:rFonts w:cstheme="minorHAnsi"/>
          <w:color w:val="000000"/>
          <w:lang w:val="pl-PL"/>
        </w:rPr>
        <w:br/>
      </w:r>
      <w:r w:rsidRPr="00C83E39">
        <w:rPr>
          <w:rFonts w:cstheme="minorHAnsi"/>
          <w:color w:val="000000"/>
          <w:lang w:val="pl-PL"/>
        </w:rPr>
        <w:t xml:space="preserve">poz. </w:t>
      </w:r>
      <w:r w:rsidR="00297ACB" w:rsidRPr="00C83E39">
        <w:rPr>
          <w:rFonts w:cstheme="minorHAnsi"/>
          <w:color w:val="000000"/>
          <w:lang w:val="pl-PL"/>
        </w:rPr>
        <w:t>2509</w:t>
      </w:r>
      <w:r w:rsidR="0075396D" w:rsidRPr="00C83E39">
        <w:rPr>
          <w:rFonts w:cstheme="minorHAnsi"/>
          <w:color w:val="000000"/>
          <w:lang w:val="pl-PL"/>
        </w:rPr>
        <w:t xml:space="preserve"> z późn. zm.</w:t>
      </w:r>
      <w:r w:rsidRPr="00C83E39">
        <w:rPr>
          <w:rFonts w:cstheme="minorHAnsi"/>
          <w:color w:val="000000"/>
          <w:lang w:val="pl-PL"/>
        </w:rPr>
        <w:t xml:space="preserve">); </w:t>
      </w:r>
    </w:p>
    <w:p w14:paraId="0D57DADC" w14:textId="7DD84E85" w:rsidR="00060521" w:rsidRPr="00C83E39" w:rsidRDefault="00060521" w:rsidP="00157DF6">
      <w:pPr>
        <w:pStyle w:val="Akapitzlist"/>
        <w:numPr>
          <w:ilvl w:val="0"/>
          <w:numId w:val="46"/>
        </w:numPr>
        <w:spacing w:after="0"/>
        <w:ind w:right="159"/>
        <w:contextualSpacing w:val="0"/>
        <w:jc w:val="both"/>
        <w:rPr>
          <w:rFonts w:cstheme="minorHAnsi"/>
          <w:color w:val="000000"/>
          <w:lang w:val="pl-PL"/>
        </w:rPr>
      </w:pPr>
      <w:r w:rsidRPr="00C83E39">
        <w:rPr>
          <w:rFonts w:cstheme="minorHAnsi"/>
          <w:color w:val="000000"/>
          <w:lang w:val="pl-PL"/>
        </w:rPr>
        <w:t>ustawa z dnia 7 lipca 1994 r. Prawo budowlane (t.j. Dz. U. z 202</w:t>
      </w:r>
      <w:r w:rsidR="005F0A12" w:rsidRPr="00C83E39">
        <w:rPr>
          <w:rFonts w:cstheme="minorHAnsi"/>
          <w:color w:val="000000"/>
          <w:lang w:val="pl-PL"/>
        </w:rPr>
        <w:t>4</w:t>
      </w:r>
      <w:r w:rsidRPr="00C83E39">
        <w:rPr>
          <w:rFonts w:cstheme="minorHAnsi"/>
          <w:color w:val="000000"/>
          <w:lang w:val="pl-PL"/>
        </w:rPr>
        <w:t xml:space="preserve"> r. poz. </w:t>
      </w:r>
      <w:r w:rsidR="005F0A12" w:rsidRPr="00C83E39">
        <w:rPr>
          <w:rFonts w:cstheme="minorHAnsi"/>
          <w:color w:val="000000"/>
          <w:lang w:val="pl-PL"/>
        </w:rPr>
        <w:t>725</w:t>
      </w:r>
      <w:r w:rsidR="000A0869" w:rsidRPr="00C83E39">
        <w:rPr>
          <w:rFonts w:cstheme="minorHAnsi"/>
          <w:color w:val="000000"/>
          <w:lang w:val="pl-PL"/>
        </w:rPr>
        <w:t xml:space="preserve"> z późn. zm.</w:t>
      </w:r>
      <w:r w:rsidR="005F0A12" w:rsidRPr="00C83E39">
        <w:rPr>
          <w:rFonts w:cstheme="minorHAnsi"/>
          <w:color w:val="000000"/>
          <w:lang w:val="pl-PL"/>
        </w:rPr>
        <w:t>)</w:t>
      </w:r>
      <w:r w:rsidRPr="00C83E39">
        <w:rPr>
          <w:rFonts w:cstheme="minorHAnsi"/>
          <w:color w:val="000000"/>
          <w:lang w:val="pl-PL"/>
        </w:rPr>
        <w:t xml:space="preserve"> </w:t>
      </w:r>
    </w:p>
    <w:p w14:paraId="40A4E556" w14:textId="7BC323ED" w:rsidR="00060521" w:rsidRPr="00C83E39" w:rsidRDefault="00060521" w:rsidP="00157DF6">
      <w:pPr>
        <w:pStyle w:val="Akapitzlist"/>
        <w:numPr>
          <w:ilvl w:val="0"/>
          <w:numId w:val="46"/>
        </w:numPr>
        <w:spacing w:after="0"/>
        <w:ind w:right="159"/>
        <w:contextualSpacing w:val="0"/>
        <w:jc w:val="both"/>
        <w:rPr>
          <w:rFonts w:cstheme="minorHAnsi"/>
          <w:color w:val="000000"/>
          <w:lang w:val="pl-PL"/>
        </w:rPr>
      </w:pPr>
      <w:r w:rsidRPr="00C83E39">
        <w:rPr>
          <w:rFonts w:cstheme="minorHAnsi"/>
          <w:color w:val="000000"/>
          <w:lang w:val="pl-PL"/>
        </w:rPr>
        <w:t>ustawa z dnia 16 kwietnia 2004 r. o wyrobach budowlanych (t.j. Dz. U. z 2021 r. poz. 1213);</w:t>
      </w:r>
    </w:p>
    <w:p w14:paraId="5FB68FA6" w14:textId="0B382C0D" w:rsidR="00060521" w:rsidRPr="00C83E39" w:rsidRDefault="00060521" w:rsidP="00157DF6">
      <w:pPr>
        <w:pStyle w:val="Akapitzlist"/>
        <w:numPr>
          <w:ilvl w:val="0"/>
          <w:numId w:val="46"/>
        </w:numPr>
        <w:spacing w:after="0"/>
        <w:ind w:right="159"/>
        <w:contextualSpacing w:val="0"/>
        <w:jc w:val="both"/>
        <w:rPr>
          <w:rFonts w:cstheme="minorHAnsi"/>
          <w:color w:val="000000"/>
          <w:lang w:val="pl-PL"/>
        </w:rPr>
      </w:pPr>
      <w:r w:rsidRPr="00C83E39">
        <w:rPr>
          <w:rFonts w:cstheme="minorHAnsi"/>
          <w:color w:val="000000"/>
          <w:lang w:val="pl-PL"/>
        </w:rPr>
        <w:t>ustawa z dnia 11 marca 2004 r. o podatku od towarów i usług (t.j. Dz. U z 202</w:t>
      </w:r>
      <w:r w:rsidR="00464FFC" w:rsidRPr="00C83E39">
        <w:rPr>
          <w:rFonts w:cstheme="minorHAnsi"/>
          <w:color w:val="000000"/>
          <w:lang w:val="pl-PL"/>
        </w:rPr>
        <w:t>4</w:t>
      </w:r>
      <w:r w:rsidRPr="00C83E39">
        <w:rPr>
          <w:rFonts w:cstheme="minorHAnsi"/>
          <w:color w:val="000000"/>
          <w:lang w:val="pl-PL"/>
        </w:rPr>
        <w:t xml:space="preserve"> r. poz. </w:t>
      </w:r>
      <w:r w:rsidR="00464FFC" w:rsidRPr="00C83E39">
        <w:rPr>
          <w:rFonts w:cstheme="minorHAnsi"/>
          <w:color w:val="000000"/>
          <w:lang w:val="pl-PL"/>
        </w:rPr>
        <w:t>361</w:t>
      </w:r>
      <w:r w:rsidR="00CD645C" w:rsidRPr="00C83E39">
        <w:rPr>
          <w:rFonts w:cstheme="minorHAnsi"/>
          <w:color w:val="000000"/>
          <w:lang w:val="pl-PL"/>
        </w:rPr>
        <w:t xml:space="preserve"> z późn. zm.</w:t>
      </w:r>
      <w:r w:rsidRPr="00C83E39">
        <w:rPr>
          <w:rFonts w:cstheme="minorHAnsi"/>
          <w:color w:val="000000"/>
          <w:lang w:val="pl-PL"/>
        </w:rPr>
        <w:t xml:space="preserve">); oraz przepisy wykonawcze do </w:t>
      </w:r>
      <w:r w:rsidR="00803688" w:rsidRPr="00C83E39">
        <w:rPr>
          <w:rFonts w:cstheme="minorHAnsi"/>
          <w:color w:val="000000"/>
          <w:lang w:val="pl-PL"/>
        </w:rPr>
        <w:t>wyżej wymienionych</w:t>
      </w:r>
      <w:r w:rsidRPr="00C83E39">
        <w:rPr>
          <w:rFonts w:cstheme="minorHAnsi"/>
          <w:color w:val="000000"/>
          <w:lang w:val="pl-PL"/>
        </w:rPr>
        <w:t xml:space="preserve"> ustaw</w:t>
      </w:r>
      <w:r w:rsidR="004946A5" w:rsidRPr="00C83E39">
        <w:rPr>
          <w:rFonts w:cstheme="minorHAnsi"/>
          <w:color w:val="000000"/>
          <w:lang w:val="pl-PL"/>
        </w:rPr>
        <w:t>.</w:t>
      </w:r>
    </w:p>
    <w:p w14:paraId="3393905A" w14:textId="0FEB0E14" w:rsidR="00060521" w:rsidRPr="00C83E39" w:rsidRDefault="00060521" w:rsidP="00157DF6">
      <w:pPr>
        <w:pStyle w:val="Akapitzlist"/>
        <w:numPr>
          <w:ilvl w:val="0"/>
          <w:numId w:val="45"/>
        </w:numPr>
        <w:spacing w:after="0"/>
        <w:ind w:right="159"/>
        <w:contextualSpacing w:val="0"/>
        <w:jc w:val="both"/>
        <w:rPr>
          <w:rFonts w:cstheme="minorHAnsi"/>
          <w:color w:val="000000"/>
          <w:lang w:val="pl-PL"/>
        </w:rPr>
      </w:pPr>
      <w:r w:rsidRPr="00C83E39">
        <w:rPr>
          <w:rFonts w:cstheme="minorHAnsi"/>
          <w:color w:val="000000"/>
          <w:lang w:val="pl-PL"/>
        </w:rPr>
        <w:t xml:space="preserve">Ewentualne spory mogące wyniknąć na tle wykonywania niniejszej umowy Strony zobowiązują się rozstrzygać polubownie. W razie braku porozumienia spory będzie rozstrzygał Sąd właściwy </w:t>
      </w:r>
      <w:r w:rsidR="00F86C00" w:rsidRPr="00C83E39">
        <w:rPr>
          <w:rFonts w:cstheme="minorHAnsi"/>
          <w:color w:val="000000"/>
          <w:lang w:val="pl-PL"/>
        </w:rPr>
        <w:br/>
      </w:r>
      <w:r w:rsidRPr="00C83E39">
        <w:rPr>
          <w:rFonts w:cstheme="minorHAnsi"/>
          <w:color w:val="000000"/>
          <w:lang w:val="pl-PL"/>
        </w:rPr>
        <w:t>dla siedziby Zamawiającego.</w:t>
      </w:r>
    </w:p>
    <w:p w14:paraId="538C0BBC" w14:textId="556FDD78" w:rsidR="00EC7F71" w:rsidRPr="00443687" w:rsidRDefault="00EC7F71" w:rsidP="00157DF6">
      <w:pPr>
        <w:pStyle w:val="Akapitzlist"/>
        <w:numPr>
          <w:ilvl w:val="0"/>
          <w:numId w:val="45"/>
        </w:numPr>
        <w:spacing w:after="0"/>
        <w:ind w:right="159"/>
        <w:jc w:val="both"/>
        <w:rPr>
          <w:rFonts w:cstheme="minorHAnsi"/>
          <w:color w:val="000000"/>
          <w:lang w:val="pl-PL"/>
        </w:rPr>
      </w:pPr>
      <w:r w:rsidRPr="00443687">
        <w:rPr>
          <w:rFonts w:cstheme="minorHAnsi"/>
          <w:color w:val="000000"/>
          <w:lang w:val="pl-PL"/>
        </w:rPr>
        <w:t>(</w:t>
      </w:r>
      <w:r w:rsidRPr="00443687">
        <w:rPr>
          <w:rFonts w:cstheme="minorHAnsi"/>
          <w:i/>
          <w:color w:val="000000"/>
          <w:lang w:val="pl-PL"/>
        </w:rPr>
        <w:t>w przypadku zawarcia umowy w formie pisemnej</w:t>
      </w:r>
      <w:r w:rsidRPr="00443687">
        <w:rPr>
          <w:rFonts w:cstheme="minorHAnsi"/>
          <w:color w:val="000000"/>
          <w:lang w:val="pl-PL"/>
        </w:rPr>
        <w:t xml:space="preserve">) Umowę sporządzono w dwóch jednobrzmiących egzemplarzach, po jednym egzemplarzu dla każdej ze stron / </w:t>
      </w:r>
      <w:r w:rsidRPr="00443687">
        <w:rPr>
          <w:rFonts w:cstheme="minorHAnsi"/>
          <w:i/>
          <w:color w:val="000000"/>
          <w:lang w:val="pl-PL"/>
        </w:rPr>
        <w:t>(w przypadku zawarcia umowy  w formie elektronicznej)</w:t>
      </w:r>
      <w:r w:rsidRPr="00443687">
        <w:rPr>
          <w:rFonts w:cstheme="minorHAnsi"/>
          <w:color w:val="000000"/>
          <w:lang w:val="pl-PL"/>
        </w:rPr>
        <w:t xml:space="preserve"> Strona podpisująca umowę jako druga zobowiązana jest do doręczenia drugiej Stronie prawidłowo podpisanej umowy w terminie 5 dni </w:t>
      </w:r>
      <w:r w:rsidRPr="00C57587">
        <w:rPr>
          <w:rFonts w:cstheme="minorHAnsi"/>
          <w:color w:val="000000" w:themeColor="text1"/>
          <w:lang w:val="pl-PL"/>
        </w:rPr>
        <w:t>roboczych</w:t>
      </w:r>
      <w:r w:rsidR="000D1F4A" w:rsidRPr="00C57587">
        <w:rPr>
          <w:rFonts w:cstheme="minorHAnsi"/>
          <w:color w:val="000000" w:themeColor="text1"/>
          <w:lang w:val="pl-PL"/>
        </w:rPr>
        <w:t xml:space="preserve"> od jej otrzymania</w:t>
      </w:r>
      <w:r w:rsidRPr="00C57587">
        <w:rPr>
          <w:rFonts w:cstheme="minorHAnsi"/>
          <w:color w:val="000000" w:themeColor="text1"/>
          <w:lang w:val="pl-PL"/>
        </w:rPr>
        <w:t xml:space="preserve">. Niezachowanie </w:t>
      </w:r>
      <w:r w:rsidRPr="00443687">
        <w:rPr>
          <w:rFonts w:cstheme="minorHAnsi"/>
          <w:color w:val="000000"/>
          <w:lang w:val="pl-PL"/>
        </w:rPr>
        <w:t xml:space="preserve">wskazanego w zdaniu pierwszym terminu  będzie skutkowało niezawarciem </w:t>
      </w:r>
      <w:r w:rsidRPr="009A009E">
        <w:rPr>
          <w:rFonts w:cstheme="minorHAnsi"/>
          <w:color w:val="000000"/>
          <w:lang w:val="pl-PL"/>
        </w:rPr>
        <w:t>umowy.</w:t>
      </w:r>
      <w:r w:rsidR="004C5C61" w:rsidRPr="009A009E">
        <w:rPr>
          <w:rStyle w:val="Odwoanieprzypisudolnego"/>
          <w:rFonts w:cstheme="minorHAnsi"/>
          <w:color w:val="000000"/>
          <w:lang w:val="pl-PL"/>
        </w:rPr>
        <w:footnoteReference w:id="2"/>
      </w:r>
      <w:r w:rsidRPr="00443687">
        <w:rPr>
          <w:rFonts w:cstheme="minorHAnsi"/>
          <w:color w:val="000000"/>
          <w:lang w:val="pl-PL"/>
        </w:rPr>
        <w:t xml:space="preserve"> </w:t>
      </w:r>
    </w:p>
    <w:p w14:paraId="3868B14C" w14:textId="11815B58" w:rsidR="00060521" w:rsidRPr="00443687" w:rsidRDefault="00060521" w:rsidP="00157DF6">
      <w:pPr>
        <w:pStyle w:val="Akapitzlist"/>
        <w:numPr>
          <w:ilvl w:val="0"/>
          <w:numId w:val="45"/>
        </w:numPr>
        <w:spacing w:after="0"/>
        <w:ind w:right="159"/>
        <w:contextualSpacing w:val="0"/>
        <w:jc w:val="both"/>
        <w:rPr>
          <w:rFonts w:cstheme="minorHAnsi"/>
          <w:color w:val="000000"/>
          <w:lang w:val="pl-PL"/>
        </w:rPr>
      </w:pPr>
      <w:r w:rsidRPr="00443687">
        <w:rPr>
          <w:rFonts w:cstheme="minorHAnsi"/>
          <w:color w:val="000000"/>
          <w:lang w:val="pl-PL"/>
        </w:rPr>
        <w:t>Integralną część niniejszej umowy stanowi oferta Wykonawcy oraz załączniki do niniejszej umowy</w:t>
      </w:r>
      <w:r w:rsidR="00902943" w:rsidRPr="00443687">
        <w:rPr>
          <w:rFonts w:cstheme="minorHAnsi"/>
          <w:color w:val="000000"/>
          <w:lang w:val="pl-PL"/>
        </w:rPr>
        <w:t>:</w:t>
      </w:r>
    </w:p>
    <w:p w14:paraId="4765849D" w14:textId="052D2901" w:rsidR="00902943" w:rsidRDefault="00902943" w:rsidP="00157DF6">
      <w:pPr>
        <w:pStyle w:val="Akapitzlist"/>
        <w:numPr>
          <w:ilvl w:val="0"/>
          <w:numId w:val="47"/>
        </w:numPr>
        <w:spacing w:after="0"/>
        <w:ind w:right="159"/>
        <w:contextualSpacing w:val="0"/>
        <w:jc w:val="both"/>
        <w:rPr>
          <w:rFonts w:cstheme="minorHAnsi"/>
          <w:color w:val="000000"/>
          <w:lang w:val="pl-PL"/>
        </w:rPr>
      </w:pPr>
      <w:r w:rsidRPr="00443687">
        <w:rPr>
          <w:rFonts w:cstheme="minorHAnsi"/>
          <w:color w:val="000000"/>
          <w:lang w:val="pl-PL"/>
        </w:rPr>
        <w:t>Załącznik nr 1 – Opis przedmiotu zamówienia;</w:t>
      </w:r>
    </w:p>
    <w:p w14:paraId="308AC6A2" w14:textId="22314637" w:rsidR="00A03F9F" w:rsidRPr="00F7266C" w:rsidRDefault="00A03F9F" w:rsidP="00157DF6">
      <w:pPr>
        <w:pStyle w:val="Akapitzlist"/>
        <w:numPr>
          <w:ilvl w:val="0"/>
          <w:numId w:val="47"/>
        </w:numPr>
        <w:spacing w:after="0"/>
        <w:ind w:right="159"/>
        <w:contextualSpacing w:val="0"/>
        <w:jc w:val="both"/>
        <w:rPr>
          <w:rFonts w:cstheme="minorHAnsi"/>
          <w:color w:val="000000"/>
          <w:lang w:val="pl-PL"/>
        </w:rPr>
      </w:pPr>
      <w:r w:rsidRPr="00F7266C">
        <w:rPr>
          <w:rFonts w:cstheme="minorHAnsi"/>
          <w:color w:val="000000"/>
          <w:lang w:val="pl-PL"/>
        </w:rPr>
        <w:t xml:space="preserve">Załącznik nr 2 – Dokumentacja </w:t>
      </w:r>
      <w:r w:rsidR="001767B0" w:rsidRPr="00F7266C">
        <w:rPr>
          <w:rFonts w:cstheme="minorHAnsi"/>
          <w:color w:val="000000"/>
          <w:lang w:val="pl-PL"/>
        </w:rPr>
        <w:t>B</w:t>
      </w:r>
      <w:r w:rsidRPr="00F7266C">
        <w:rPr>
          <w:rFonts w:cstheme="minorHAnsi"/>
          <w:color w:val="000000"/>
          <w:lang w:val="pl-PL"/>
        </w:rPr>
        <w:t>udowlana;</w:t>
      </w:r>
    </w:p>
    <w:p w14:paraId="1C9D4930" w14:textId="2613D1DC" w:rsidR="00902943" w:rsidRPr="00443687" w:rsidRDefault="00902943" w:rsidP="00157DF6">
      <w:pPr>
        <w:pStyle w:val="Akapitzlist"/>
        <w:numPr>
          <w:ilvl w:val="0"/>
          <w:numId w:val="47"/>
        </w:numPr>
        <w:spacing w:after="0"/>
        <w:ind w:right="159"/>
        <w:contextualSpacing w:val="0"/>
        <w:jc w:val="both"/>
        <w:rPr>
          <w:rFonts w:cstheme="minorHAnsi"/>
          <w:color w:val="000000"/>
          <w:lang w:val="pl-PL"/>
        </w:rPr>
      </w:pPr>
      <w:r w:rsidRPr="00443687">
        <w:rPr>
          <w:rFonts w:cstheme="minorHAnsi"/>
          <w:color w:val="000000"/>
          <w:lang w:val="pl-PL"/>
        </w:rPr>
        <w:t xml:space="preserve">Załącznik nr </w:t>
      </w:r>
      <w:r w:rsidR="00AB5DB2">
        <w:rPr>
          <w:rFonts w:cstheme="minorHAnsi"/>
          <w:color w:val="000000"/>
          <w:lang w:val="pl-PL"/>
        </w:rPr>
        <w:t>3</w:t>
      </w:r>
      <w:r w:rsidRPr="00443687">
        <w:rPr>
          <w:rFonts w:cstheme="minorHAnsi"/>
          <w:color w:val="000000"/>
          <w:lang w:val="pl-PL"/>
        </w:rPr>
        <w:t xml:space="preserve"> – Oświadczenie Wykonawcy o ochronie informacji;</w:t>
      </w:r>
    </w:p>
    <w:p w14:paraId="590D7B38" w14:textId="3021B9F7" w:rsidR="00902943" w:rsidRPr="00443687" w:rsidRDefault="00902943" w:rsidP="00157DF6">
      <w:pPr>
        <w:pStyle w:val="Akapitzlist"/>
        <w:numPr>
          <w:ilvl w:val="0"/>
          <w:numId w:val="47"/>
        </w:numPr>
        <w:spacing w:after="0"/>
        <w:ind w:right="159"/>
        <w:contextualSpacing w:val="0"/>
        <w:jc w:val="both"/>
        <w:rPr>
          <w:rFonts w:cstheme="minorHAnsi"/>
          <w:color w:val="000000"/>
          <w:lang w:val="pl-PL"/>
        </w:rPr>
      </w:pPr>
      <w:r w:rsidRPr="00443687">
        <w:rPr>
          <w:rFonts w:cstheme="minorHAnsi"/>
          <w:color w:val="000000"/>
          <w:lang w:val="pl-PL"/>
        </w:rPr>
        <w:t xml:space="preserve">Załącznik nr </w:t>
      </w:r>
      <w:r w:rsidR="00AB5DB2">
        <w:rPr>
          <w:rFonts w:cstheme="minorHAnsi"/>
          <w:color w:val="000000"/>
          <w:lang w:val="pl-PL"/>
        </w:rPr>
        <w:t>4</w:t>
      </w:r>
      <w:r w:rsidRPr="00443687">
        <w:rPr>
          <w:rFonts w:cstheme="minorHAnsi"/>
          <w:color w:val="000000"/>
          <w:lang w:val="pl-PL"/>
        </w:rPr>
        <w:t xml:space="preserve"> – Wykaz osób uczestniczących w realizacji przedmiotu umowy;</w:t>
      </w:r>
    </w:p>
    <w:p w14:paraId="753D09CD" w14:textId="0FB07A4A" w:rsidR="00902943" w:rsidRPr="00443687" w:rsidRDefault="00902943" w:rsidP="00157DF6">
      <w:pPr>
        <w:pStyle w:val="Akapitzlist"/>
        <w:numPr>
          <w:ilvl w:val="0"/>
          <w:numId w:val="47"/>
        </w:numPr>
        <w:spacing w:after="0"/>
        <w:ind w:right="159"/>
        <w:contextualSpacing w:val="0"/>
        <w:jc w:val="both"/>
        <w:rPr>
          <w:rFonts w:cstheme="minorHAnsi"/>
          <w:color w:val="000000"/>
          <w:lang w:val="pl-PL"/>
        </w:rPr>
      </w:pPr>
      <w:r w:rsidRPr="00443687">
        <w:rPr>
          <w:rFonts w:cstheme="minorHAnsi"/>
          <w:color w:val="000000"/>
          <w:lang w:val="pl-PL"/>
        </w:rPr>
        <w:t xml:space="preserve">Załącznik nr </w:t>
      </w:r>
      <w:r w:rsidR="00AB5DB2">
        <w:rPr>
          <w:rFonts w:cstheme="minorHAnsi"/>
          <w:color w:val="000000"/>
          <w:lang w:val="pl-PL"/>
        </w:rPr>
        <w:t>5</w:t>
      </w:r>
      <w:r w:rsidRPr="00443687">
        <w:rPr>
          <w:rFonts w:cstheme="minorHAnsi"/>
          <w:color w:val="000000"/>
          <w:lang w:val="pl-PL"/>
        </w:rPr>
        <w:t xml:space="preserve"> – Polisa ubezpieczeniowa;</w:t>
      </w:r>
    </w:p>
    <w:p w14:paraId="41AE0458" w14:textId="429E36F8" w:rsidR="00902943" w:rsidRPr="00443687" w:rsidRDefault="00902943" w:rsidP="00157DF6">
      <w:pPr>
        <w:pStyle w:val="Akapitzlist"/>
        <w:numPr>
          <w:ilvl w:val="0"/>
          <w:numId w:val="47"/>
        </w:numPr>
        <w:spacing w:after="0"/>
        <w:ind w:right="159"/>
        <w:contextualSpacing w:val="0"/>
        <w:jc w:val="both"/>
        <w:rPr>
          <w:rFonts w:cstheme="minorHAnsi"/>
          <w:color w:val="000000"/>
          <w:lang w:val="pl-PL"/>
        </w:rPr>
      </w:pPr>
      <w:r w:rsidRPr="00443687">
        <w:rPr>
          <w:rFonts w:cstheme="minorHAnsi"/>
          <w:color w:val="000000"/>
          <w:lang w:val="pl-PL"/>
        </w:rPr>
        <w:t xml:space="preserve">Załącznik nr </w:t>
      </w:r>
      <w:r w:rsidR="00AB5DB2">
        <w:rPr>
          <w:rFonts w:cstheme="minorHAnsi"/>
          <w:color w:val="000000"/>
          <w:lang w:val="pl-PL"/>
        </w:rPr>
        <w:t>6</w:t>
      </w:r>
      <w:r w:rsidRPr="00443687">
        <w:rPr>
          <w:rFonts w:cstheme="minorHAnsi"/>
          <w:color w:val="000000"/>
          <w:lang w:val="pl-PL"/>
        </w:rPr>
        <w:t xml:space="preserve"> – Kosztorys ofertowy;</w:t>
      </w:r>
    </w:p>
    <w:p w14:paraId="4BE97C02" w14:textId="13CDACBE" w:rsidR="00902943" w:rsidRPr="00443687" w:rsidRDefault="00902943" w:rsidP="00157DF6">
      <w:pPr>
        <w:pStyle w:val="Akapitzlist"/>
        <w:numPr>
          <w:ilvl w:val="0"/>
          <w:numId w:val="47"/>
        </w:numPr>
        <w:spacing w:after="0"/>
        <w:ind w:right="159"/>
        <w:contextualSpacing w:val="0"/>
        <w:rPr>
          <w:rFonts w:cstheme="minorHAnsi"/>
          <w:color w:val="000000"/>
          <w:lang w:val="pl-PL"/>
        </w:rPr>
      </w:pPr>
      <w:r w:rsidRPr="00443687">
        <w:rPr>
          <w:rFonts w:cstheme="minorHAnsi"/>
          <w:color w:val="000000"/>
          <w:lang w:val="pl-PL"/>
        </w:rPr>
        <w:t xml:space="preserve">Załącznik nr </w:t>
      </w:r>
      <w:r w:rsidR="00AB5DB2">
        <w:rPr>
          <w:rFonts w:cstheme="minorHAnsi"/>
          <w:color w:val="000000"/>
          <w:lang w:val="pl-PL"/>
        </w:rPr>
        <w:t>7</w:t>
      </w:r>
      <w:r w:rsidRPr="00443687">
        <w:rPr>
          <w:rFonts w:cstheme="minorHAnsi"/>
          <w:color w:val="000000"/>
          <w:lang w:val="pl-PL"/>
        </w:rPr>
        <w:t xml:space="preserve"> – Dokumenty potwierdzające kwalifikacje osób skierowanych do realizacji </w:t>
      </w:r>
      <w:r w:rsidRPr="00443687">
        <w:rPr>
          <w:rFonts w:cstheme="minorHAnsi"/>
          <w:color w:val="000000"/>
          <w:lang w:val="pl-PL"/>
        </w:rPr>
        <w:lastRenderedPageBreak/>
        <w:t>przedmiotu umowy;</w:t>
      </w:r>
    </w:p>
    <w:p w14:paraId="4DB5C6DE" w14:textId="1B26E5D6" w:rsidR="00902943" w:rsidRPr="00443687" w:rsidRDefault="00902943" w:rsidP="00157DF6">
      <w:pPr>
        <w:pStyle w:val="Akapitzlist"/>
        <w:numPr>
          <w:ilvl w:val="0"/>
          <w:numId w:val="47"/>
        </w:numPr>
        <w:spacing w:after="0"/>
        <w:ind w:right="159"/>
        <w:contextualSpacing w:val="0"/>
        <w:rPr>
          <w:rFonts w:cstheme="minorHAnsi"/>
          <w:color w:val="000000"/>
          <w:lang w:val="pl-PL"/>
        </w:rPr>
      </w:pPr>
      <w:r w:rsidRPr="00443687">
        <w:rPr>
          <w:rFonts w:cstheme="minorHAnsi"/>
          <w:color w:val="000000"/>
          <w:lang w:val="pl-PL"/>
        </w:rPr>
        <w:t xml:space="preserve">Załącznik nr </w:t>
      </w:r>
      <w:r w:rsidR="00AB5DB2">
        <w:rPr>
          <w:rFonts w:cstheme="minorHAnsi"/>
          <w:color w:val="000000"/>
          <w:lang w:val="pl-PL"/>
        </w:rPr>
        <w:t>8</w:t>
      </w:r>
      <w:r w:rsidRPr="00443687">
        <w:rPr>
          <w:rFonts w:cstheme="minorHAnsi"/>
          <w:color w:val="000000"/>
          <w:lang w:val="pl-PL"/>
        </w:rPr>
        <w:t xml:space="preserve"> – Oświadczenie o zapoznaniu się z Polityką Bezpieczeństwa Informacji Resortu Finansów</w:t>
      </w:r>
      <w:r w:rsidR="002838F5">
        <w:rPr>
          <w:rFonts w:cstheme="minorHAnsi"/>
          <w:color w:val="000000"/>
          <w:lang w:val="pl-PL"/>
        </w:rPr>
        <w:t>;</w:t>
      </w:r>
    </w:p>
    <w:p w14:paraId="1FCCD920" w14:textId="41D5A6E2" w:rsidR="006102A7" w:rsidRDefault="006102A7" w:rsidP="00734377">
      <w:pPr>
        <w:pStyle w:val="Akapitzlist"/>
        <w:numPr>
          <w:ilvl w:val="0"/>
          <w:numId w:val="47"/>
        </w:numPr>
        <w:spacing w:after="0"/>
        <w:ind w:right="159"/>
        <w:contextualSpacing w:val="0"/>
        <w:rPr>
          <w:rFonts w:cstheme="minorHAnsi"/>
          <w:color w:val="000000"/>
          <w:lang w:val="pl-PL"/>
        </w:rPr>
      </w:pPr>
      <w:r w:rsidRPr="00443687">
        <w:rPr>
          <w:rFonts w:cstheme="minorHAnsi"/>
          <w:color w:val="000000"/>
          <w:lang w:val="pl-PL"/>
        </w:rPr>
        <w:t xml:space="preserve">Załącznik nr </w:t>
      </w:r>
      <w:r w:rsidR="00AB5DB2">
        <w:rPr>
          <w:rFonts w:cstheme="minorHAnsi"/>
          <w:color w:val="000000"/>
          <w:lang w:val="pl-PL"/>
        </w:rPr>
        <w:t>9</w:t>
      </w:r>
      <w:r w:rsidRPr="00443687">
        <w:rPr>
          <w:rFonts w:cstheme="minorHAnsi"/>
          <w:color w:val="000000"/>
          <w:lang w:val="pl-PL"/>
        </w:rPr>
        <w:t xml:space="preserve"> –</w:t>
      </w:r>
      <w:r w:rsidR="00AB5DB2">
        <w:rPr>
          <w:rFonts w:cstheme="minorHAnsi"/>
          <w:color w:val="000000"/>
          <w:lang w:val="pl-PL"/>
        </w:rPr>
        <w:t xml:space="preserve"> wzór </w:t>
      </w:r>
      <w:r w:rsidR="00734377">
        <w:rPr>
          <w:rFonts w:cstheme="minorHAnsi"/>
          <w:color w:val="000000"/>
          <w:lang w:val="pl-PL"/>
        </w:rPr>
        <w:t>P</w:t>
      </w:r>
      <w:r w:rsidR="00AB5DB2">
        <w:rPr>
          <w:rFonts w:cstheme="minorHAnsi"/>
          <w:color w:val="000000"/>
          <w:lang w:val="pl-PL"/>
        </w:rPr>
        <w:t>rotokoł</w:t>
      </w:r>
      <w:r w:rsidRPr="00443687">
        <w:rPr>
          <w:rFonts w:cstheme="minorHAnsi"/>
          <w:color w:val="000000"/>
          <w:lang w:val="pl-PL"/>
        </w:rPr>
        <w:t xml:space="preserve"> </w:t>
      </w:r>
      <w:r w:rsidR="00734377">
        <w:rPr>
          <w:rFonts w:cstheme="minorHAnsi"/>
          <w:color w:val="000000"/>
          <w:lang w:val="pl-PL"/>
        </w:rPr>
        <w:t>O</w:t>
      </w:r>
      <w:r w:rsidRPr="00443687">
        <w:rPr>
          <w:rFonts w:cstheme="minorHAnsi"/>
          <w:color w:val="000000"/>
          <w:lang w:val="pl-PL"/>
        </w:rPr>
        <w:t xml:space="preserve">dbioru </w:t>
      </w:r>
      <w:r w:rsidR="00734377">
        <w:rPr>
          <w:rFonts w:cstheme="minorHAnsi"/>
          <w:color w:val="000000"/>
          <w:lang w:val="pl-PL"/>
        </w:rPr>
        <w:t>K</w:t>
      </w:r>
      <w:r w:rsidRPr="00443687">
        <w:rPr>
          <w:rFonts w:cstheme="minorHAnsi"/>
          <w:color w:val="000000"/>
          <w:lang w:val="pl-PL"/>
        </w:rPr>
        <w:t>ońcowego</w:t>
      </w:r>
      <w:r w:rsidR="002838F5">
        <w:rPr>
          <w:rFonts w:cstheme="minorHAnsi"/>
          <w:color w:val="000000"/>
          <w:lang w:val="pl-PL"/>
        </w:rPr>
        <w:t>.</w:t>
      </w:r>
    </w:p>
    <w:p w14:paraId="3C70135A" w14:textId="29098DFD" w:rsidR="005A1F5A" w:rsidRPr="00443687" w:rsidRDefault="005A1F5A" w:rsidP="005A1F5A">
      <w:pPr>
        <w:pStyle w:val="Akapitzlist"/>
        <w:numPr>
          <w:ilvl w:val="0"/>
          <w:numId w:val="47"/>
        </w:numPr>
        <w:spacing w:after="0"/>
        <w:ind w:right="159"/>
        <w:contextualSpacing w:val="0"/>
        <w:rPr>
          <w:rFonts w:cstheme="minorHAnsi"/>
          <w:color w:val="000000"/>
          <w:lang w:val="pl-PL"/>
        </w:rPr>
      </w:pPr>
      <w:r>
        <w:rPr>
          <w:rFonts w:cstheme="minorHAnsi"/>
          <w:color w:val="000000"/>
          <w:lang w:val="pl-PL"/>
        </w:rPr>
        <w:t xml:space="preserve">Załącznik nr 10 - </w:t>
      </w:r>
      <w:r w:rsidRPr="005A1F5A">
        <w:rPr>
          <w:rFonts w:cstheme="minorHAnsi"/>
          <w:color w:val="000000"/>
          <w:lang w:val="pl-PL"/>
        </w:rPr>
        <w:t>Standard Infrastruktury Sieciowej w Jednostkach Organizacyj</w:t>
      </w:r>
      <w:r>
        <w:rPr>
          <w:rFonts w:cstheme="minorHAnsi"/>
          <w:color w:val="000000"/>
          <w:lang w:val="pl-PL"/>
        </w:rPr>
        <w:t>nych Resortu Finansów</w:t>
      </w:r>
    </w:p>
    <w:p w14:paraId="2AD32F3C" w14:textId="0977F0E5" w:rsidR="00F47FF3" w:rsidRPr="00443687" w:rsidRDefault="00F47FF3" w:rsidP="00174605">
      <w:pPr>
        <w:widowControl/>
        <w:autoSpaceDE w:val="0"/>
        <w:autoSpaceDN w:val="0"/>
        <w:adjustRightInd w:val="0"/>
        <w:spacing w:after="27"/>
        <w:jc w:val="both"/>
        <w:rPr>
          <w:rFonts w:cstheme="minorHAnsi"/>
        </w:rPr>
      </w:pPr>
    </w:p>
    <w:p w14:paraId="46E56550" w14:textId="65596F40" w:rsidR="00655879" w:rsidRPr="00443687" w:rsidRDefault="00742605" w:rsidP="00742605">
      <w:pPr>
        <w:widowControl/>
        <w:autoSpaceDE w:val="0"/>
        <w:autoSpaceDN w:val="0"/>
        <w:adjustRightInd w:val="0"/>
        <w:spacing w:after="27"/>
        <w:ind w:left="360"/>
        <w:jc w:val="both"/>
        <w:rPr>
          <w:rFonts w:cstheme="minorHAnsi"/>
          <w:b/>
          <w:bCs/>
        </w:rPr>
      </w:pPr>
      <w:r w:rsidRPr="00443687">
        <w:rPr>
          <w:rFonts w:cstheme="minorHAnsi"/>
          <w:b/>
          <w:bCs/>
        </w:rPr>
        <w:t xml:space="preserve">   </w:t>
      </w:r>
      <w:r w:rsidR="00297ACB" w:rsidRPr="00443687">
        <w:rPr>
          <w:rFonts w:cstheme="minorHAnsi"/>
          <w:b/>
          <w:bCs/>
        </w:rPr>
        <w:t xml:space="preserve">ZAMAWIAJĄCY                                                                                </w:t>
      </w:r>
      <w:r w:rsidRPr="00443687">
        <w:rPr>
          <w:rFonts w:cstheme="minorHAnsi"/>
          <w:b/>
          <w:bCs/>
        </w:rPr>
        <w:t xml:space="preserve">                              </w:t>
      </w:r>
      <w:r w:rsidR="00297ACB" w:rsidRPr="00443687">
        <w:rPr>
          <w:rFonts w:cstheme="minorHAnsi"/>
          <w:b/>
          <w:bCs/>
        </w:rPr>
        <w:t>WYKONAWCA</w:t>
      </w:r>
    </w:p>
    <w:p w14:paraId="3C512038" w14:textId="0D1F4C5F" w:rsidR="00742605" w:rsidRDefault="00742605" w:rsidP="00060521">
      <w:pPr>
        <w:widowControl/>
        <w:autoSpaceDE w:val="0"/>
        <w:autoSpaceDN w:val="0"/>
        <w:adjustRightInd w:val="0"/>
        <w:spacing w:after="27"/>
        <w:ind w:left="360"/>
        <w:jc w:val="both"/>
        <w:rPr>
          <w:rFonts w:cstheme="minorHAnsi"/>
        </w:rPr>
      </w:pPr>
    </w:p>
    <w:p w14:paraId="04C1A1F2" w14:textId="5A5DBEFB" w:rsidR="00F47FF3" w:rsidRDefault="00F47FF3" w:rsidP="00060521">
      <w:pPr>
        <w:widowControl/>
        <w:autoSpaceDE w:val="0"/>
        <w:autoSpaceDN w:val="0"/>
        <w:adjustRightInd w:val="0"/>
        <w:spacing w:after="27"/>
        <w:ind w:left="360"/>
        <w:jc w:val="both"/>
        <w:rPr>
          <w:rFonts w:cstheme="minorHAnsi"/>
        </w:rPr>
      </w:pPr>
    </w:p>
    <w:p w14:paraId="59748710" w14:textId="77777777" w:rsidR="00F47FF3" w:rsidRPr="00443687" w:rsidRDefault="00F47FF3" w:rsidP="00060521">
      <w:pPr>
        <w:widowControl/>
        <w:autoSpaceDE w:val="0"/>
        <w:autoSpaceDN w:val="0"/>
        <w:adjustRightInd w:val="0"/>
        <w:spacing w:after="27"/>
        <w:ind w:left="360"/>
        <w:jc w:val="both"/>
        <w:rPr>
          <w:rFonts w:cstheme="minorHAnsi"/>
        </w:rPr>
      </w:pPr>
    </w:p>
    <w:p w14:paraId="012B7776" w14:textId="155A7E53" w:rsidR="00E20B66" w:rsidRPr="00A34AFB" w:rsidRDefault="00297ACB" w:rsidP="00742605">
      <w:pPr>
        <w:widowControl/>
        <w:autoSpaceDE w:val="0"/>
        <w:autoSpaceDN w:val="0"/>
        <w:adjustRightInd w:val="0"/>
        <w:spacing w:after="27"/>
        <w:ind w:left="360"/>
        <w:jc w:val="both"/>
        <w:rPr>
          <w:rFonts w:cstheme="minorHAnsi"/>
        </w:rPr>
      </w:pPr>
      <w:r w:rsidRPr="00443687">
        <w:rPr>
          <w:rFonts w:cstheme="minorHAnsi"/>
        </w:rPr>
        <w:t xml:space="preserve">………………………………..                                                                                              </w:t>
      </w:r>
      <w:r w:rsidR="00B43107" w:rsidRPr="00443687">
        <w:rPr>
          <w:rFonts w:cstheme="minorHAnsi"/>
        </w:rPr>
        <w:t xml:space="preserve">    </w:t>
      </w:r>
      <w:r w:rsidRPr="00443687">
        <w:rPr>
          <w:rFonts w:cstheme="minorHAnsi"/>
        </w:rPr>
        <w:t xml:space="preserve"> </w:t>
      </w:r>
      <w:r w:rsidR="00B43107" w:rsidRPr="00443687">
        <w:rPr>
          <w:rFonts w:cstheme="minorHAnsi"/>
        </w:rPr>
        <w:t>…..</w:t>
      </w:r>
      <w:r w:rsidRPr="00443687">
        <w:rPr>
          <w:rFonts w:cstheme="minorHAnsi"/>
        </w:rPr>
        <w:t>…………………………..</w:t>
      </w:r>
    </w:p>
    <w:sectPr w:rsidR="00E20B66" w:rsidRPr="00A34AFB">
      <w:headerReference w:type="default" r:id="rId8"/>
      <w:footerReference w:type="default" r:id="rId9"/>
      <w:pgSz w:w="11920" w:h="16840"/>
      <w:pgMar w:top="1040" w:right="740" w:bottom="1200" w:left="1680" w:header="0" w:footer="845"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EEC695" w16cex:dateUtc="2024-11-25T08:49:00Z"/>
  <w16cex:commentExtensible w16cex:durableId="2AEEC6AE" w16cex:dateUtc="2024-11-25T08:49:00Z"/>
  <w16cex:commentExtensible w16cex:durableId="2AEEC6E7" w16cex:dateUtc="2024-11-25T08:50:00Z"/>
  <w16cex:commentExtensible w16cex:durableId="2AEECC1D" w16cex:dateUtc="2024-11-25T09:12:00Z"/>
  <w16cex:commentExtensible w16cex:durableId="2AEECFAB" w16cex:dateUtc="2024-11-25T09:27:00Z"/>
  <w16cex:commentExtensible w16cex:durableId="2AEED11B" w16cex:dateUtc="2024-11-25T09:34:00Z"/>
  <w16cex:commentExtensible w16cex:durableId="2AEED254" w16cex:dateUtc="2024-11-25T09:39:00Z"/>
  <w16cex:commentExtensible w16cex:durableId="2AEED43D" w16cex:dateUtc="2024-11-25T09:47:00Z"/>
  <w16cex:commentExtensible w16cex:durableId="2AEED601" w16cex:dateUtc="2024-11-25T09:54:00Z"/>
  <w16cex:commentExtensible w16cex:durableId="2AEED6A9" w16cex:dateUtc="2024-11-25T09:57:00Z"/>
  <w16cex:commentExtensible w16cex:durableId="2AEEE480" w16cex:dateUtc="2024-11-25T10:56:00Z"/>
  <w16cex:commentExtensible w16cex:durableId="2AEEEFAA" w16cex:dateUtc="2024-11-25T11:44:00Z"/>
  <w16cex:commentExtensible w16cex:durableId="2AEEF06D" w16cex:dateUtc="2024-11-25T11:47:00Z"/>
  <w16cex:commentExtensible w16cex:durableId="2AEEF5E9" w16cex:dateUtc="2024-11-25T12:11:00Z"/>
  <w16cex:commentExtensible w16cex:durableId="2AEEFB88" w16cex:dateUtc="2024-11-25T12:35:00Z"/>
  <w16cex:commentExtensible w16cex:durableId="2AEEFA77" w16cex:dateUtc="2024-11-25T12:30:00Z"/>
  <w16cex:commentExtensible w16cex:durableId="2AEF03F6" w16cex:dateUtc="2024-11-25T13:11:00Z"/>
  <w16cex:commentExtensible w16cex:durableId="2AEF0411" w16cex:dateUtc="2024-11-25T13:11:00Z"/>
  <w16cex:commentExtensible w16cex:durableId="2AEF0B21" w16cex:dateUtc="2024-11-25T13:41:00Z"/>
  <w16cex:commentExtensible w16cex:durableId="2AEF0D6B" w16cex:dateUtc="2024-11-25T13:51:00Z"/>
  <w16cex:commentExtensible w16cex:durableId="2AEF0FC2" w16cex:dateUtc="2024-11-25T14:01:00Z"/>
  <w16cex:commentExtensible w16cex:durableId="2AEF1122" w16cex:dateUtc="2024-11-25T14:07:00Z"/>
  <w16cex:commentExtensible w16cex:durableId="2AEF1451" w16cex:dateUtc="2024-11-25T14:20:00Z"/>
  <w16cex:commentExtensible w16cex:durableId="2AEF1468" w16cex:dateUtc="2024-11-25T14:21:00Z"/>
  <w16cex:commentExtensible w16cex:durableId="2AEF15E8" w16cex:dateUtc="2024-11-25T14:27:00Z"/>
  <w16cex:commentExtensible w16cex:durableId="2AEF14DA" w16cex:dateUtc="2024-11-25T14:23:00Z"/>
  <w16cex:commentExtensible w16cex:durableId="2AF00033" w16cex:dateUtc="2024-11-26T07:07:00Z"/>
  <w16cex:commentExtensible w16cex:durableId="2AF00396" w16cex:dateUtc="2024-11-26T07:21:00Z"/>
  <w16cex:commentExtensible w16cex:durableId="2AF003A3" w16cex:dateUtc="2024-11-26T07:21:00Z"/>
  <w16cex:commentExtensible w16cex:durableId="2AF003C7" w16cex:dateUtc="2024-11-26T07:22:00Z"/>
  <w16cex:commentExtensible w16cex:durableId="2AF00807" w16cex:dateUtc="2024-11-26T07: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B0F49B4" w16cid:durableId="2AEEC695"/>
  <w16cid:commentId w16cid:paraId="26B2E786" w16cid:durableId="2AEEC6AE"/>
  <w16cid:commentId w16cid:paraId="4DC65128" w16cid:durableId="2AEEC6E7"/>
  <w16cid:commentId w16cid:paraId="466E82AC" w16cid:durableId="2AEECC1D"/>
  <w16cid:commentId w16cid:paraId="6A559356" w16cid:durableId="2AEECFAB"/>
  <w16cid:commentId w16cid:paraId="3E6CDDAC" w16cid:durableId="2AEED11B"/>
  <w16cid:commentId w16cid:paraId="673DC732" w16cid:durableId="2AEED254"/>
  <w16cid:commentId w16cid:paraId="6D3AD414" w16cid:durableId="2AEED43D"/>
  <w16cid:commentId w16cid:paraId="282F4243" w16cid:durableId="2AEED601"/>
  <w16cid:commentId w16cid:paraId="259ACC72" w16cid:durableId="2AEED6A9"/>
  <w16cid:commentId w16cid:paraId="1081DBDF" w16cid:durableId="2AE960FB"/>
  <w16cid:commentId w16cid:paraId="1C0A07A5" w16cid:durableId="2AEEE480"/>
  <w16cid:commentId w16cid:paraId="3BCFFFC3" w16cid:durableId="2AEEEFAA"/>
  <w16cid:commentId w16cid:paraId="7AE2694B" w16cid:durableId="2AEEF06D"/>
  <w16cid:commentId w16cid:paraId="4FBA5610" w16cid:durableId="2AE960FC"/>
  <w16cid:commentId w16cid:paraId="37F81554" w16cid:durableId="2AE960FD"/>
  <w16cid:commentId w16cid:paraId="205E02AD" w16cid:durableId="2AEEF5E9"/>
  <w16cid:commentId w16cid:paraId="5468806B" w16cid:durableId="2AEEFB88"/>
  <w16cid:commentId w16cid:paraId="7B6CD965" w16cid:durableId="2AEEFA77"/>
  <w16cid:commentId w16cid:paraId="1F2852F6" w16cid:durableId="2AE960FE"/>
  <w16cid:commentId w16cid:paraId="37A7CD37" w16cid:durableId="2AEF03F6"/>
  <w16cid:commentId w16cid:paraId="65AFC016" w16cid:durableId="2AEF0411"/>
  <w16cid:commentId w16cid:paraId="20958E61" w16cid:durableId="2AEF0B21"/>
  <w16cid:commentId w16cid:paraId="3F61619C" w16cid:durableId="2AEF0D6B"/>
  <w16cid:commentId w16cid:paraId="654C3B0C" w16cid:durableId="2AE960FF"/>
  <w16cid:commentId w16cid:paraId="1DD6FD26" w16cid:durableId="2AEF0FC2"/>
  <w16cid:commentId w16cid:paraId="4E83E13D" w16cid:durableId="2AEF1122"/>
  <w16cid:commentId w16cid:paraId="041F4017" w16cid:durableId="2AEF1451"/>
  <w16cid:commentId w16cid:paraId="6F308B0F" w16cid:durableId="2AEF1468"/>
  <w16cid:commentId w16cid:paraId="676A03AB" w16cid:durableId="2AEF15E8"/>
  <w16cid:commentId w16cid:paraId="003D2592" w16cid:durableId="2AEF14DA"/>
  <w16cid:commentId w16cid:paraId="0ECCF8CD" w16cid:durableId="2AF00033"/>
  <w16cid:commentId w16cid:paraId="50D8CC9D" w16cid:durableId="2AF00396"/>
  <w16cid:commentId w16cid:paraId="22D1B64F" w16cid:durableId="2AF003A3"/>
  <w16cid:commentId w16cid:paraId="1AB635DA" w16cid:durableId="2AF003C7"/>
  <w16cid:commentId w16cid:paraId="3B610D3B" w16cid:durableId="2AF0080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207254" w14:textId="77777777" w:rsidR="00E50EAA" w:rsidRDefault="00E50EAA">
      <w:pPr>
        <w:spacing w:after="0" w:line="240" w:lineRule="auto"/>
      </w:pPr>
      <w:r>
        <w:separator/>
      </w:r>
    </w:p>
  </w:endnote>
  <w:endnote w:type="continuationSeparator" w:id="0">
    <w:p w14:paraId="39EC4E9F" w14:textId="77777777" w:rsidR="00E50EAA" w:rsidRDefault="00E50E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PL">
    <w:altName w:val="Courier New"/>
    <w:charset w:val="00"/>
    <w:family w:val="swiss"/>
    <w:pitch w:val="variable"/>
  </w:font>
  <w:font w:name="Cambria">
    <w:panose1 w:val="02040503050406030204"/>
    <w:charset w:val="EE"/>
    <w:family w:val="roman"/>
    <w:pitch w:val="variable"/>
    <w:sig w:usb0="E00006FF" w:usb1="420024FF" w:usb2="02000000" w:usb3="00000000" w:csb0="0000019F" w:csb1="00000000"/>
  </w:font>
  <w:font w:name="Lato">
    <w:panose1 w:val="020F0502020204030203"/>
    <w:charset w:val="EE"/>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5484712"/>
      <w:docPartObj>
        <w:docPartGallery w:val="Page Numbers (Bottom of Page)"/>
        <w:docPartUnique/>
      </w:docPartObj>
    </w:sdtPr>
    <w:sdtEndPr/>
    <w:sdtContent>
      <w:sdt>
        <w:sdtPr>
          <w:id w:val="-1769616900"/>
          <w:docPartObj>
            <w:docPartGallery w:val="Page Numbers (Top of Page)"/>
            <w:docPartUnique/>
          </w:docPartObj>
        </w:sdtPr>
        <w:sdtEndPr/>
        <w:sdtContent>
          <w:p w14:paraId="7AD33BD2" w14:textId="20136437" w:rsidR="00CA0968" w:rsidRDefault="00CA0968">
            <w:pPr>
              <w:pStyle w:val="Stopka"/>
              <w:jc w:val="right"/>
            </w:pPr>
            <w:r w:rsidRPr="00017FB9">
              <w:rPr>
                <w:lang w:val="pl-PL"/>
              </w:rPr>
              <w:t xml:space="preserve">Strona </w:t>
            </w:r>
            <w:r w:rsidRPr="00017FB9">
              <w:rPr>
                <w:bCs/>
                <w:sz w:val="24"/>
                <w:szCs w:val="24"/>
              </w:rPr>
              <w:fldChar w:fldCharType="begin"/>
            </w:r>
            <w:r w:rsidRPr="00017FB9">
              <w:rPr>
                <w:bCs/>
              </w:rPr>
              <w:instrText>PAGE</w:instrText>
            </w:r>
            <w:r w:rsidRPr="00017FB9">
              <w:rPr>
                <w:bCs/>
                <w:sz w:val="24"/>
                <w:szCs w:val="24"/>
              </w:rPr>
              <w:fldChar w:fldCharType="separate"/>
            </w:r>
            <w:r w:rsidR="000608AC">
              <w:rPr>
                <w:bCs/>
                <w:noProof/>
              </w:rPr>
              <w:t>42</w:t>
            </w:r>
            <w:r w:rsidRPr="00017FB9">
              <w:rPr>
                <w:bCs/>
                <w:sz w:val="24"/>
                <w:szCs w:val="24"/>
              </w:rPr>
              <w:fldChar w:fldCharType="end"/>
            </w:r>
            <w:r w:rsidRPr="00017FB9">
              <w:rPr>
                <w:lang w:val="pl-PL"/>
              </w:rPr>
              <w:t xml:space="preserve"> z </w:t>
            </w:r>
            <w:r w:rsidRPr="00017FB9">
              <w:rPr>
                <w:bCs/>
                <w:sz w:val="24"/>
                <w:szCs w:val="24"/>
              </w:rPr>
              <w:fldChar w:fldCharType="begin"/>
            </w:r>
            <w:r w:rsidRPr="00017FB9">
              <w:rPr>
                <w:bCs/>
              </w:rPr>
              <w:instrText>NUMPAGES</w:instrText>
            </w:r>
            <w:r w:rsidRPr="00017FB9">
              <w:rPr>
                <w:bCs/>
                <w:sz w:val="24"/>
                <w:szCs w:val="24"/>
              </w:rPr>
              <w:fldChar w:fldCharType="separate"/>
            </w:r>
            <w:r w:rsidR="000608AC">
              <w:rPr>
                <w:bCs/>
                <w:noProof/>
              </w:rPr>
              <w:t>42</w:t>
            </w:r>
            <w:r w:rsidRPr="00017FB9">
              <w:rPr>
                <w:bCs/>
                <w:sz w:val="24"/>
                <w:szCs w:val="24"/>
              </w:rPr>
              <w:fldChar w:fldCharType="end"/>
            </w:r>
          </w:p>
        </w:sdtContent>
      </w:sdt>
    </w:sdtContent>
  </w:sdt>
  <w:p w14:paraId="4129CA93" w14:textId="77777777" w:rsidR="00CA0968" w:rsidRDefault="00CA096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9E4EB6" w14:textId="77777777" w:rsidR="00E50EAA" w:rsidRDefault="00E50EAA">
      <w:pPr>
        <w:spacing w:after="0" w:line="240" w:lineRule="auto"/>
      </w:pPr>
      <w:r>
        <w:separator/>
      </w:r>
    </w:p>
  </w:footnote>
  <w:footnote w:type="continuationSeparator" w:id="0">
    <w:p w14:paraId="7268735F" w14:textId="77777777" w:rsidR="00E50EAA" w:rsidRDefault="00E50EAA">
      <w:pPr>
        <w:spacing w:after="0" w:line="240" w:lineRule="auto"/>
      </w:pPr>
      <w:r>
        <w:continuationSeparator/>
      </w:r>
    </w:p>
  </w:footnote>
  <w:footnote w:id="1">
    <w:p w14:paraId="4CBB23D0" w14:textId="54FA37B0" w:rsidR="00CA0968" w:rsidRPr="00DA2EF3" w:rsidRDefault="00CA0968">
      <w:pPr>
        <w:pStyle w:val="Tekstprzypisudolnego"/>
        <w:rPr>
          <w:lang w:val="pl-PL"/>
        </w:rPr>
      </w:pPr>
      <w:r>
        <w:rPr>
          <w:rStyle w:val="Odwoanieprzypisudolnego"/>
        </w:rPr>
        <w:footnoteRef/>
      </w:r>
      <w:r>
        <w:t xml:space="preserve"> </w:t>
      </w:r>
      <w:r>
        <w:rPr>
          <w:lang w:val="pl-PL"/>
        </w:rPr>
        <w:t>W zależności w jakiej formie będzie zawarta umowa</w:t>
      </w:r>
    </w:p>
  </w:footnote>
  <w:footnote w:id="2">
    <w:p w14:paraId="168E4881" w14:textId="0C3D56C7" w:rsidR="00CA0968" w:rsidRPr="004C5C61" w:rsidRDefault="00CA0968">
      <w:pPr>
        <w:pStyle w:val="Tekstprzypisudolnego"/>
        <w:rPr>
          <w:lang w:val="pl-PL"/>
        </w:rPr>
      </w:pPr>
      <w:r w:rsidRPr="009A009E">
        <w:rPr>
          <w:rStyle w:val="Odwoanieprzypisudolnego"/>
        </w:rPr>
        <w:footnoteRef/>
      </w:r>
      <w:r w:rsidRPr="009A009E">
        <w:t xml:space="preserve">   W zależności w jakiej formie będzie zawarta umowa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F408D" w14:textId="77777777" w:rsidR="00CA0968" w:rsidRDefault="00CA0968">
    <w:pPr>
      <w:pStyle w:val="Nagwek"/>
    </w:pPr>
  </w:p>
  <w:p w14:paraId="50C7D4DF" w14:textId="6DC71C5E" w:rsidR="00CA0968" w:rsidRPr="007B4971" w:rsidRDefault="00CA0968">
    <w:pPr>
      <w:pStyle w:val="Nagwek"/>
      <w:rPr>
        <w: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A2D426AA"/>
    <w:name w:val="WW8Num43"/>
    <w:lvl w:ilvl="0">
      <w:start w:val="1"/>
      <w:numFmt w:val="decimal"/>
      <w:lvlText w:val="%1."/>
      <w:lvlJc w:val="left"/>
      <w:pPr>
        <w:tabs>
          <w:tab w:val="num" w:pos="2759"/>
        </w:tabs>
        <w:ind w:left="3156" w:hanging="397"/>
      </w:pPr>
      <w:rPr>
        <w:rFonts w:asciiTheme="minorHAnsi" w:hAnsiTheme="minorHAnsi" w:cs="Times New Roman" w:hint="default"/>
        <w:b w:val="0"/>
        <w:color w:val="auto"/>
        <w:sz w:val="22"/>
        <w:szCs w:val="22"/>
      </w:rPr>
    </w:lvl>
    <w:lvl w:ilvl="1">
      <w:start w:val="1"/>
      <w:numFmt w:val="decimal"/>
      <w:lvlText w:val="%1.%2."/>
      <w:lvlJc w:val="left"/>
      <w:pPr>
        <w:tabs>
          <w:tab w:val="num" w:pos="2759"/>
        </w:tabs>
        <w:ind w:left="3666" w:hanging="510"/>
      </w:pPr>
      <w:rPr>
        <w:rFonts w:ascii="Arial" w:hAnsi="Arial" w:cs="Arial" w:hint="default"/>
      </w:rPr>
    </w:lvl>
    <w:lvl w:ilvl="2">
      <w:start w:val="1"/>
      <w:numFmt w:val="decimal"/>
      <w:lvlText w:val="%1.%2.%3."/>
      <w:lvlJc w:val="left"/>
      <w:pPr>
        <w:tabs>
          <w:tab w:val="num" w:pos="3666"/>
        </w:tabs>
        <w:ind w:left="4233" w:hanging="567"/>
      </w:pPr>
      <w:rPr>
        <w:rFonts w:ascii="Arial" w:hAnsi="Arial" w:cs="Arial" w:hint="default"/>
      </w:rPr>
    </w:lvl>
    <w:lvl w:ilvl="3">
      <w:start w:val="1"/>
      <w:numFmt w:val="decimal"/>
      <w:lvlText w:val="%1.%2.%3.%4."/>
      <w:lvlJc w:val="left"/>
      <w:pPr>
        <w:tabs>
          <w:tab w:val="num" w:pos="3950"/>
        </w:tabs>
        <w:ind w:left="4347" w:hanging="397"/>
      </w:pPr>
      <w:rPr>
        <w:rFonts w:ascii="Arial" w:hAnsi="Arial" w:cs="Arial" w:hint="default"/>
      </w:rPr>
    </w:lvl>
    <w:lvl w:ilvl="4">
      <w:start w:val="1"/>
      <w:numFmt w:val="decimal"/>
      <w:lvlText w:val="%1.%2.%3.%4.%5."/>
      <w:lvlJc w:val="left"/>
      <w:pPr>
        <w:tabs>
          <w:tab w:val="num" w:pos="4347"/>
        </w:tabs>
        <w:ind w:left="4744" w:hanging="397"/>
      </w:pPr>
      <w:rPr>
        <w:rFonts w:ascii="Arial" w:hAnsi="Arial" w:cs="Arial" w:hint="default"/>
      </w:rPr>
    </w:lvl>
    <w:lvl w:ilvl="5">
      <w:start w:val="1"/>
      <w:numFmt w:val="decimal"/>
      <w:lvlText w:val="%1.%2.%3.%4.%5.%6."/>
      <w:lvlJc w:val="left"/>
      <w:pPr>
        <w:tabs>
          <w:tab w:val="num" w:pos="2759"/>
        </w:tabs>
        <w:ind w:left="5495" w:hanging="936"/>
      </w:pPr>
      <w:rPr>
        <w:rFonts w:ascii="Arial" w:hAnsi="Arial" w:cs="Arial" w:hint="default"/>
      </w:rPr>
    </w:lvl>
    <w:lvl w:ilvl="6">
      <w:start w:val="1"/>
      <w:numFmt w:val="decimal"/>
      <w:lvlText w:val="%1.%2.%3.%4.%5.%6.%7."/>
      <w:lvlJc w:val="left"/>
      <w:pPr>
        <w:tabs>
          <w:tab w:val="num" w:pos="2759"/>
        </w:tabs>
        <w:ind w:left="5999" w:hanging="1080"/>
      </w:pPr>
      <w:rPr>
        <w:rFonts w:ascii="Arial" w:hAnsi="Arial" w:cs="Arial" w:hint="default"/>
      </w:rPr>
    </w:lvl>
    <w:lvl w:ilvl="7">
      <w:start w:val="1"/>
      <w:numFmt w:val="decimal"/>
      <w:lvlText w:val="%1.%2.%3.%4.%5.%6.%7.%8."/>
      <w:lvlJc w:val="left"/>
      <w:pPr>
        <w:tabs>
          <w:tab w:val="num" w:pos="2759"/>
        </w:tabs>
        <w:ind w:left="6503" w:hanging="1224"/>
      </w:pPr>
      <w:rPr>
        <w:rFonts w:ascii="Arial" w:hAnsi="Arial" w:cs="Arial" w:hint="default"/>
      </w:rPr>
    </w:lvl>
    <w:lvl w:ilvl="8">
      <w:start w:val="1"/>
      <w:numFmt w:val="decimal"/>
      <w:lvlText w:val="%1.%2.%3.%4.%5.%6.%7.%8.%9."/>
      <w:lvlJc w:val="left"/>
      <w:pPr>
        <w:tabs>
          <w:tab w:val="num" w:pos="2759"/>
        </w:tabs>
        <w:ind w:left="7079" w:hanging="1440"/>
      </w:pPr>
      <w:rPr>
        <w:rFonts w:ascii="Arial" w:hAnsi="Arial" w:cs="Arial" w:hint="default"/>
      </w:rPr>
    </w:lvl>
  </w:abstractNum>
  <w:abstractNum w:abstractNumId="1" w15:restartNumberingAfterBreak="0">
    <w:nsid w:val="00000017"/>
    <w:multiLevelType w:val="multilevel"/>
    <w:tmpl w:val="C4D48510"/>
    <w:name w:val="WW8Num23"/>
    <w:lvl w:ilvl="0">
      <w:start w:val="1"/>
      <w:numFmt w:val="decimal"/>
      <w:lvlText w:val="%1)"/>
      <w:lvlJc w:val="left"/>
      <w:pPr>
        <w:tabs>
          <w:tab w:val="num" w:pos="283"/>
        </w:tabs>
        <w:ind w:left="283" w:hanging="283"/>
      </w:pPr>
      <w:rPr>
        <w:rFonts w:hint="default"/>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25A58DB"/>
    <w:multiLevelType w:val="hybridMultilevel"/>
    <w:tmpl w:val="20547D3E"/>
    <w:lvl w:ilvl="0" w:tplc="04150011">
      <w:start w:val="1"/>
      <w:numFmt w:val="decimal"/>
      <w:lvlText w:val="%1)"/>
      <w:lvlJc w:val="left"/>
      <w:pPr>
        <w:ind w:left="1133" w:hanging="360"/>
      </w:pPr>
    </w:lvl>
    <w:lvl w:ilvl="1" w:tplc="04150019" w:tentative="1">
      <w:start w:val="1"/>
      <w:numFmt w:val="lowerLetter"/>
      <w:lvlText w:val="%2."/>
      <w:lvlJc w:val="left"/>
      <w:pPr>
        <w:ind w:left="1853" w:hanging="360"/>
      </w:pPr>
    </w:lvl>
    <w:lvl w:ilvl="2" w:tplc="0415001B" w:tentative="1">
      <w:start w:val="1"/>
      <w:numFmt w:val="lowerRoman"/>
      <w:lvlText w:val="%3."/>
      <w:lvlJc w:val="right"/>
      <w:pPr>
        <w:ind w:left="2573" w:hanging="180"/>
      </w:pPr>
    </w:lvl>
    <w:lvl w:ilvl="3" w:tplc="0415000F" w:tentative="1">
      <w:start w:val="1"/>
      <w:numFmt w:val="decimal"/>
      <w:lvlText w:val="%4."/>
      <w:lvlJc w:val="left"/>
      <w:pPr>
        <w:ind w:left="3293" w:hanging="360"/>
      </w:pPr>
    </w:lvl>
    <w:lvl w:ilvl="4" w:tplc="04150019" w:tentative="1">
      <w:start w:val="1"/>
      <w:numFmt w:val="lowerLetter"/>
      <w:lvlText w:val="%5."/>
      <w:lvlJc w:val="left"/>
      <w:pPr>
        <w:ind w:left="4013" w:hanging="360"/>
      </w:pPr>
    </w:lvl>
    <w:lvl w:ilvl="5" w:tplc="0415001B" w:tentative="1">
      <w:start w:val="1"/>
      <w:numFmt w:val="lowerRoman"/>
      <w:lvlText w:val="%6."/>
      <w:lvlJc w:val="right"/>
      <w:pPr>
        <w:ind w:left="4733" w:hanging="180"/>
      </w:pPr>
    </w:lvl>
    <w:lvl w:ilvl="6" w:tplc="0415000F" w:tentative="1">
      <w:start w:val="1"/>
      <w:numFmt w:val="decimal"/>
      <w:lvlText w:val="%7."/>
      <w:lvlJc w:val="left"/>
      <w:pPr>
        <w:ind w:left="5453" w:hanging="360"/>
      </w:pPr>
    </w:lvl>
    <w:lvl w:ilvl="7" w:tplc="04150019" w:tentative="1">
      <w:start w:val="1"/>
      <w:numFmt w:val="lowerLetter"/>
      <w:lvlText w:val="%8."/>
      <w:lvlJc w:val="left"/>
      <w:pPr>
        <w:ind w:left="6173" w:hanging="360"/>
      </w:pPr>
    </w:lvl>
    <w:lvl w:ilvl="8" w:tplc="0415001B" w:tentative="1">
      <w:start w:val="1"/>
      <w:numFmt w:val="lowerRoman"/>
      <w:lvlText w:val="%9."/>
      <w:lvlJc w:val="right"/>
      <w:pPr>
        <w:ind w:left="6893" w:hanging="180"/>
      </w:pPr>
    </w:lvl>
  </w:abstractNum>
  <w:abstractNum w:abstractNumId="3" w15:restartNumberingAfterBreak="0">
    <w:nsid w:val="030C0EE8"/>
    <w:multiLevelType w:val="hybridMultilevel"/>
    <w:tmpl w:val="1722D8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946F60"/>
    <w:multiLevelType w:val="hybridMultilevel"/>
    <w:tmpl w:val="305A442A"/>
    <w:lvl w:ilvl="0" w:tplc="8322331C">
      <w:start w:val="1"/>
      <w:numFmt w:val="decimal"/>
      <w:lvlText w:val="%1)"/>
      <w:lvlJc w:val="left"/>
      <w:pPr>
        <w:ind w:left="786" w:hanging="360"/>
      </w:pPr>
      <w:rPr>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04927F0E"/>
    <w:multiLevelType w:val="hybridMultilevel"/>
    <w:tmpl w:val="32043B9E"/>
    <w:lvl w:ilvl="0" w:tplc="04150019">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 w15:restartNumberingAfterBreak="0">
    <w:nsid w:val="05CD2DE8"/>
    <w:multiLevelType w:val="hybridMultilevel"/>
    <w:tmpl w:val="9036D0B0"/>
    <w:lvl w:ilvl="0" w:tplc="658C3CBC">
      <w:start w:val="1"/>
      <w:numFmt w:val="decimal"/>
      <w:lvlText w:val="%1."/>
      <w:lvlJc w:val="left"/>
      <w:pPr>
        <w:ind w:left="360" w:hanging="360"/>
      </w:pPr>
      <w:rPr>
        <w:rFonts w:hint="default"/>
      </w:rPr>
    </w:lvl>
    <w:lvl w:ilvl="1" w:tplc="692899A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5F6CDB"/>
    <w:multiLevelType w:val="hybridMultilevel"/>
    <w:tmpl w:val="9036D0B0"/>
    <w:lvl w:ilvl="0" w:tplc="658C3CBC">
      <w:start w:val="1"/>
      <w:numFmt w:val="decimal"/>
      <w:lvlText w:val="%1."/>
      <w:lvlJc w:val="left"/>
      <w:pPr>
        <w:ind w:left="360" w:hanging="360"/>
      </w:pPr>
      <w:rPr>
        <w:rFonts w:hint="default"/>
      </w:rPr>
    </w:lvl>
    <w:lvl w:ilvl="1" w:tplc="692899A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78403FE"/>
    <w:multiLevelType w:val="hybridMultilevel"/>
    <w:tmpl w:val="67663288"/>
    <w:lvl w:ilvl="0" w:tplc="19C87DC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7A619DA"/>
    <w:multiLevelType w:val="hybridMultilevel"/>
    <w:tmpl w:val="1ABE68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A157C62"/>
    <w:multiLevelType w:val="hybridMultilevel"/>
    <w:tmpl w:val="203CEEFC"/>
    <w:lvl w:ilvl="0" w:tplc="04150019">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15:restartNumberingAfterBreak="0">
    <w:nsid w:val="0B32280E"/>
    <w:multiLevelType w:val="hybridMultilevel"/>
    <w:tmpl w:val="9036D0B0"/>
    <w:lvl w:ilvl="0" w:tplc="658C3CBC">
      <w:start w:val="1"/>
      <w:numFmt w:val="decimal"/>
      <w:lvlText w:val="%1."/>
      <w:lvlJc w:val="left"/>
      <w:pPr>
        <w:ind w:left="360" w:hanging="360"/>
      </w:pPr>
      <w:rPr>
        <w:rFonts w:hint="default"/>
      </w:rPr>
    </w:lvl>
    <w:lvl w:ilvl="1" w:tplc="692899A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C305065"/>
    <w:multiLevelType w:val="hybridMultilevel"/>
    <w:tmpl w:val="1ABE68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D204119"/>
    <w:multiLevelType w:val="hybridMultilevel"/>
    <w:tmpl w:val="9036D0B0"/>
    <w:lvl w:ilvl="0" w:tplc="658C3CBC">
      <w:start w:val="1"/>
      <w:numFmt w:val="decimal"/>
      <w:lvlText w:val="%1."/>
      <w:lvlJc w:val="left"/>
      <w:pPr>
        <w:ind w:left="360" w:hanging="360"/>
      </w:pPr>
      <w:rPr>
        <w:rFonts w:hint="default"/>
      </w:rPr>
    </w:lvl>
    <w:lvl w:ilvl="1" w:tplc="692899A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E9F15D2"/>
    <w:multiLevelType w:val="hybridMultilevel"/>
    <w:tmpl w:val="0E4E0246"/>
    <w:lvl w:ilvl="0" w:tplc="B428D858">
      <w:start w:val="1"/>
      <w:numFmt w:val="decimal"/>
      <w:lvlText w:val="%1)"/>
      <w:lvlJc w:val="left"/>
      <w:pPr>
        <w:ind w:left="1127" w:hanging="360"/>
      </w:pPr>
      <w:rPr>
        <w:strike w:val="0"/>
        <w:color w:val="auto"/>
      </w:rPr>
    </w:lvl>
    <w:lvl w:ilvl="1" w:tplc="04150019" w:tentative="1">
      <w:start w:val="1"/>
      <w:numFmt w:val="lowerLetter"/>
      <w:lvlText w:val="%2."/>
      <w:lvlJc w:val="left"/>
      <w:pPr>
        <w:ind w:left="1847" w:hanging="360"/>
      </w:pPr>
    </w:lvl>
    <w:lvl w:ilvl="2" w:tplc="0415001B" w:tentative="1">
      <w:start w:val="1"/>
      <w:numFmt w:val="lowerRoman"/>
      <w:lvlText w:val="%3."/>
      <w:lvlJc w:val="right"/>
      <w:pPr>
        <w:ind w:left="2567" w:hanging="180"/>
      </w:pPr>
    </w:lvl>
    <w:lvl w:ilvl="3" w:tplc="0415000F" w:tentative="1">
      <w:start w:val="1"/>
      <w:numFmt w:val="decimal"/>
      <w:lvlText w:val="%4."/>
      <w:lvlJc w:val="left"/>
      <w:pPr>
        <w:ind w:left="3287" w:hanging="360"/>
      </w:pPr>
    </w:lvl>
    <w:lvl w:ilvl="4" w:tplc="04150019" w:tentative="1">
      <w:start w:val="1"/>
      <w:numFmt w:val="lowerLetter"/>
      <w:lvlText w:val="%5."/>
      <w:lvlJc w:val="left"/>
      <w:pPr>
        <w:ind w:left="4007" w:hanging="360"/>
      </w:pPr>
    </w:lvl>
    <w:lvl w:ilvl="5" w:tplc="0415001B" w:tentative="1">
      <w:start w:val="1"/>
      <w:numFmt w:val="lowerRoman"/>
      <w:lvlText w:val="%6."/>
      <w:lvlJc w:val="right"/>
      <w:pPr>
        <w:ind w:left="4727" w:hanging="180"/>
      </w:pPr>
    </w:lvl>
    <w:lvl w:ilvl="6" w:tplc="0415000F" w:tentative="1">
      <w:start w:val="1"/>
      <w:numFmt w:val="decimal"/>
      <w:lvlText w:val="%7."/>
      <w:lvlJc w:val="left"/>
      <w:pPr>
        <w:ind w:left="5447" w:hanging="360"/>
      </w:pPr>
    </w:lvl>
    <w:lvl w:ilvl="7" w:tplc="04150019" w:tentative="1">
      <w:start w:val="1"/>
      <w:numFmt w:val="lowerLetter"/>
      <w:lvlText w:val="%8."/>
      <w:lvlJc w:val="left"/>
      <w:pPr>
        <w:ind w:left="6167" w:hanging="360"/>
      </w:pPr>
    </w:lvl>
    <w:lvl w:ilvl="8" w:tplc="0415001B" w:tentative="1">
      <w:start w:val="1"/>
      <w:numFmt w:val="lowerRoman"/>
      <w:lvlText w:val="%9."/>
      <w:lvlJc w:val="right"/>
      <w:pPr>
        <w:ind w:left="6887" w:hanging="180"/>
      </w:pPr>
    </w:lvl>
  </w:abstractNum>
  <w:abstractNum w:abstractNumId="15" w15:restartNumberingAfterBreak="0">
    <w:nsid w:val="0FCD5494"/>
    <w:multiLevelType w:val="hybridMultilevel"/>
    <w:tmpl w:val="1ABE68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23F3390"/>
    <w:multiLevelType w:val="hybridMultilevel"/>
    <w:tmpl w:val="203CEEFC"/>
    <w:lvl w:ilvl="0" w:tplc="04150019">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7" w15:restartNumberingAfterBreak="0">
    <w:nsid w:val="13460F22"/>
    <w:multiLevelType w:val="hybridMultilevel"/>
    <w:tmpl w:val="1ABE68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3AA2781"/>
    <w:multiLevelType w:val="hybridMultilevel"/>
    <w:tmpl w:val="7F9E5A7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5091D6F"/>
    <w:multiLevelType w:val="hybridMultilevel"/>
    <w:tmpl w:val="D9786FC6"/>
    <w:lvl w:ilvl="0" w:tplc="04150019">
      <w:start w:val="1"/>
      <w:numFmt w:val="lowerLetter"/>
      <w:lvlText w:val="%1."/>
      <w:lvlJc w:val="left"/>
      <w:pPr>
        <w:ind w:left="1619" w:hanging="360"/>
      </w:pPr>
    </w:lvl>
    <w:lvl w:ilvl="1" w:tplc="04150019" w:tentative="1">
      <w:start w:val="1"/>
      <w:numFmt w:val="lowerLetter"/>
      <w:lvlText w:val="%2."/>
      <w:lvlJc w:val="left"/>
      <w:pPr>
        <w:ind w:left="2339" w:hanging="360"/>
      </w:pPr>
    </w:lvl>
    <w:lvl w:ilvl="2" w:tplc="0415001B" w:tentative="1">
      <w:start w:val="1"/>
      <w:numFmt w:val="lowerRoman"/>
      <w:lvlText w:val="%3."/>
      <w:lvlJc w:val="right"/>
      <w:pPr>
        <w:ind w:left="3059" w:hanging="180"/>
      </w:pPr>
    </w:lvl>
    <w:lvl w:ilvl="3" w:tplc="0415000F" w:tentative="1">
      <w:start w:val="1"/>
      <w:numFmt w:val="decimal"/>
      <w:lvlText w:val="%4."/>
      <w:lvlJc w:val="left"/>
      <w:pPr>
        <w:ind w:left="3779" w:hanging="360"/>
      </w:pPr>
    </w:lvl>
    <w:lvl w:ilvl="4" w:tplc="04150019" w:tentative="1">
      <w:start w:val="1"/>
      <w:numFmt w:val="lowerLetter"/>
      <w:lvlText w:val="%5."/>
      <w:lvlJc w:val="left"/>
      <w:pPr>
        <w:ind w:left="4499" w:hanging="360"/>
      </w:pPr>
    </w:lvl>
    <w:lvl w:ilvl="5" w:tplc="0415001B" w:tentative="1">
      <w:start w:val="1"/>
      <w:numFmt w:val="lowerRoman"/>
      <w:lvlText w:val="%6."/>
      <w:lvlJc w:val="right"/>
      <w:pPr>
        <w:ind w:left="5219" w:hanging="180"/>
      </w:pPr>
    </w:lvl>
    <w:lvl w:ilvl="6" w:tplc="0415000F" w:tentative="1">
      <w:start w:val="1"/>
      <w:numFmt w:val="decimal"/>
      <w:lvlText w:val="%7."/>
      <w:lvlJc w:val="left"/>
      <w:pPr>
        <w:ind w:left="5939" w:hanging="360"/>
      </w:pPr>
    </w:lvl>
    <w:lvl w:ilvl="7" w:tplc="04150019" w:tentative="1">
      <w:start w:val="1"/>
      <w:numFmt w:val="lowerLetter"/>
      <w:lvlText w:val="%8."/>
      <w:lvlJc w:val="left"/>
      <w:pPr>
        <w:ind w:left="6659" w:hanging="360"/>
      </w:pPr>
    </w:lvl>
    <w:lvl w:ilvl="8" w:tplc="0415001B" w:tentative="1">
      <w:start w:val="1"/>
      <w:numFmt w:val="lowerRoman"/>
      <w:lvlText w:val="%9."/>
      <w:lvlJc w:val="right"/>
      <w:pPr>
        <w:ind w:left="7379" w:hanging="180"/>
      </w:pPr>
    </w:lvl>
  </w:abstractNum>
  <w:abstractNum w:abstractNumId="20" w15:restartNumberingAfterBreak="0">
    <w:nsid w:val="155935CF"/>
    <w:multiLevelType w:val="hybridMultilevel"/>
    <w:tmpl w:val="9036D0B0"/>
    <w:lvl w:ilvl="0" w:tplc="658C3CBC">
      <w:start w:val="1"/>
      <w:numFmt w:val="decimal"/>
      <w:lvlText w:val="%1."/>
      <w:lvlJc w:val="left"/>
      <w:pPr>
        <w:ind w:left="360" w:hanging="360"/>
      </w:pPr>
      <w:rPr>
        <w:rFonts w:hint="default"/>
      </w:rPr>
    </w:lvl>
    <w:lvl w:ilvl="1" w:tplc="692899A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7A54203"/>
    <w:multiLevelType w:val="hybridMultilevel"/>
    <w:tmpl w:val="1ABE68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8006B04"/>
    <w:multiLevelType w:val="hybridMultilevel"/>
    <w:tmpl w:val="203CEEFC"/>
    <w:lvl w:ilvl="0" w:tplc="04150019">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3" w15:restartNumberingAfterBreak="0">
    <w:nsid w:val="1872117F"/>
    <w:multiLevelType w:val="hybridMultilevel"/>
    <w:tmpl w:val="D36EC614"/>
    <w:lvl w:ilvl="0" w:tplc="9E8CD492">
      <w:start w:val="1"/>
      <w:numFmt w:val="decimal"/>
      <w:lvlText w:val="%1."/>
      <w:lvlJc w:val="left"/>
      <w:pPr>
        <w:ind w:left="720" w:hanging="360"/>
      </w:pPr>
      <w:rPr>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8F77F80"/>
    <w:multiLevelType w:val="hybridMultilevel"/>
    <w:tmpl w:val="28E09F7E"/>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9132CE2"/>
    <w:multiLevelType w:val="hybridMultilevel"/>
    <w:tmpl w:val="D9786FC6"/>
    <w:lvl w:ilvl="0" w:tplc="04150019">
      <w:start w:val="1"/>
      <w:numFmt w:val="lowerLetter"/>
      <w:lvlText w:val="%1."/>
      <w:lvlJc w:val="left"/>
      <w:pPr>
        <w:ind w:left="1619" w:hanging="360"/>
      </w:pPr>
    </w:lvl>
    <w:lvl w:ilvl="1" w:tplc="04150019" w:tentative="1">
      <w:start w:val="1"/>
      <w:numFmt w:val="lowerLetter"/>
      <w:lvlText w:val="%2."/>
      <w:lvlJc w:val="left"/>
      <w:pPr>
        <w:ind w:left="2339" w:hanging="360"/>
      </w:pPr>
    </w:lvl>
    <w:lvl w:ilvl="2" w:tplc="0415001B" w:tentative="1">
      <w:start w:val="1"/>
      <w:numFmt w:val="lowerRoman"/>
      <w:lvlText w:val="%3."/>
      <w:lvlJc w:val="right"/>
      <w:pPr>
        <w:ind w:left="3059" w:hanging="180"/>
      </w:pPr>
    </w:lvl>
    <w:lvl w:ilvl="3" w:tplc="0415000F" w:tentative="1">
      <w:start w:val="1"/>
      <w:numFmt w:val="decimal"/>
      <w:lvlText w:val="%4."/>
      <w:lvlJc w:val="left"/>
      <w:pPr>
        <w:ind w:left="3779" w:hanging="360"/>
      </w:pPr>
    </w:lvl>
    <w:lvl w:ilvl="4" w:tplc="04150019" w:tentative="1">
      <w:start w:val="1"/>
      <w:numFmt w:val="lowerLetter"/>
      <w:lvlText w:val="%5."/>
      <w:lvlJc w:val="left"/>
      <w:pPr>
        <w:ind w:left="4499" w:hanging="360"/>
      </w:pPr>
    </w:lvl>
    <w:lvl w:ilvl="5" w:tplc="0415001B" w:tentative="1">
      <w:start w:val="1"/>
      <w:numFmt w:val="lowerRoman"/>
      <w:lvlText w:val="%6."/>
      <w:lvlJc w:val="right"/>
      <w:pPr>
        <w:ind w:left="5219" w:hanging="180"/>
      </w:pPr>
    </w:lvl>
    <w:lvl w:ilvl="6" w:tplc="0415000F" w:tentative="1">
      <w:start w:val="1"/>
      <w:numFmt w:val="decimal"/>
      <w:lvlText w:val="%7."/>
      <w:lvlJc w:val="left"/>
      <w:pPr>
        <w:ind w:left="5939" w:hanging="360"/>
      </w:pPr>
    </w:lvl>
    <w:lvl w:ilvl="7" w:tplc="04150019" w:tentative="1">
      <w:start w:val="1"/>
      <w:numFmt w:val="lowerLetter"/>
      <w:lvlText w:val="%8."/>
      <w:lvlJc w:val="left"/>
      <w:pPr>
        <w:ind w:left="6659" w:hanging="360"/>
      </w:pPr>
    </w:lvl>
    <w:lvl w:ilvl="8" w:tplc="0415001B" w:tentative="1">
      <w:start w:val="1"/>
      <w:numFmt w:val="lowerRoman"/>
      <w:lvlText w:val="%9."/>
      <w:lvlJc w:val="right"/>
      <w:pPr>
        <w:ind w:left="7379" w:hanging="180"/>
      </w:pPr>
    </w:lvl>
  </w:abstractNum>
  <w:abstractNum w:abstractNumId="26" w15:restartNumberingAfterBreak="0">
    <w:nsid w:val="1B303378"/>
    <w:multiLevelType w:val="hybridMultilevel"/>
    <w:tmpl w:val="9036D0B0"/>
    <w:lvl w:ilvl="0" w:tplc="658C3CBC">
      <w:start w:val="1"/>
      <w:numFmt w:val="decimal"/>
      <w:lvlText w:val="%1."/>
      <w:lvlJc w:val="left"/>
      <w:pPr>
        <w:ind w:left="360" w:hanging="360"/>
      </w:pPr>
      <w:rPr>
        <w:rFonts w:hint="default"/>
      </w:rPr>
    </w:lvl>
    <w:lvl w:ilvl="1" w:tplc="692899A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B5841C0"/>
    <w:multiLevelType w:val="hybridMultilevel"/>
    <w:tmpl w:val="1ABE68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CD6793D"/>
    <w:multiLevelType w:val="hybridMultilevel"/>
    <w:tmpl w:val="7E46A42E"/>
    <w:lvl w:ilvl="0" w:tplc="F36AE218">
      <w:start w:val="1"/>
      <w:numFmt w:val="lowerLetter"/>
      <w:lvlText w:val="%1."/>
      <w:lvlJc w:val="left"/>
      <w:pPr>
        <w:ind w:left="1080" w:hanging="360"/>
      </w:pPr>
      <w:rPr>
        <w:strike w:val="0"/>
        <w:color w:val="auto"/>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1EAB4FFD"/>
    <w:multiLevelType w:val="hybridMultilevel"/>
    <w:tmpl w:val="B99E65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FEB39FF"/>
    <w:multiLevelType w:val="hybridMultilevel"/>
    <w:tmpl w:val="203CEEFC"/>
    <w:lvl w:ilvl="0" w:tplc="04150019">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1" w15:restartNumberingAfterBreak="0">
    <w:nsid w:val="22985ECD"/>
    <w:multiLevelType w:val="hybridMultilevel"/>
    <w:tmpl w:val="9036D0B0"/>
    <w:lvl w:ilvl="0" w:tplc="658C3CBC">
      <w:start w:val="1"/>
      <w:numFmt w:val="decimal"/>
      <w:lvlText w:val="%1."/>
      <w:lvlJc w:val="left"/>
      <w:pPr>
        <w:ind w:left="360" w:hanging="360"/>
      </w:pPr>
      <w:rPr>
        <w:rFonts w:hint="default"/>
      </w:rPr>
    </w:lvl>
    <w:lvl w:ilvl="1" w:tplc="692899A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2DF05FB"/>
    <w:multiLevelType w:val="hybridMultilevel"/>
    <w:tmpl w:val="203CEEFC"/>
    <w:lvl w:ilvl="0" w:tplc="04150019">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3" w15:restartNumberingAfterBreak="0">
    <w:nsid w:val="24EC379C"/>
    <w:multiLevelType w:val="hybridMultilevel"/>
    <w:tmpl w:val="1ABE68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52823BC"/>
    <w:multiLevelType w:val="hybridMultilevel"/>
    <w:tmpl w:val="9036D0B0"/>
    <w:lvl w:ilvl="0" w:tplc="658C3CBC">
      <w:start w:val="1"/>
      <w:numFmt w:val="decimal"/>
      <w:lvlText w:val="%1."/>
      <w:lvlJc w:val="left"/>
      <w:pPr>
        <w:ind w:left="360" w:hanging="360"/>
      </w:pPr>
      <w:rPr>
        <w:rFonts w:hint="default"/>
      </w:rPr>
    </w:lvl>
    <w:lvl w:ilvl="1" w:tplc="692899A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6900BB5"/>
    <w:multiLevelType w:val="hybridMultilevel"/>
    <w:tmpl w:val="B1C6AB94"/>
    <w:lvl w:ilvl="0" w:tplc="FDBEE73E">
      <w:start w:val="1"/>
      <w:numFmt w:val="lowerLetter"/>
      <w:lvlText w:val="%1)"/>
      <w:lvlJc w:val="left"/>
      <w:pPr>
        <w:ind w:left="7590" w:hanging="360"/>
      </w:pPr>
      <w:rPr>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28F448E9"/>
    <w:multiLevelType w:val="hybridMultilevel"/>
    <w:tmpl w:val="1ABE68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E2F7CB5"/>
    <w:multiLevelType w:val="hybridMultilevel"/>
    <w:tmpl w:val="203CEEFC"/>
    <w:lvl w:ilvl="0" w:tplc="04150019">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8" w15:restartNumberingAfterBreak="0">
    <w:nsid w:val="303815A1"/>
    <w:multiLevelType w:val="hybridMultilevel"/>
    <w:tmpl w:val="DD582C1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3184637A"/>
    <w:multiLevelType w:val="hybridMultilevel"/>
    <w:tmpl w:val="9036D0B0"/>
    <w:lvl w:ilvl="0" w:tplc="658C3CBC">
      <w:start w:val="1"/>
      <w:numFmt w:val="decimal"/>
      <w:lvlText w:val="%1."/>
      <w:lvlJc w:val="left"/>
      <w:pPr>
        <w:ind w:left="360" w:hanging="360"/>
      </w:pPr>
      <w:rPr>
        <w:rFonts w:hint="default"/>
      </w:rPr>
    </w:lvl>
    <w:lvl w:ilvl="1" w:tplc="692899A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2406FE4"/>
    <w:multiLevelType w:val="hybridMultilevel"/>
    <w:tmpl w:val="9036D0B0"/>
    <w:lvl w:ilvl="0" w:tplc="658C3CBC">
      <w:start w:val="1"/>
      <w:numFmt w:val="decimal"/>
      <w:lvlText w:val="%1."/>
      <w:lvlJc w:val="left"/>
      <w:pPr>
        <w:ind w:left="360" w:hanging="360"/>
      </w:pPr>
      <w:rPr>
        <w:rFonts w:hint="default"/>
      </w:rPr>
    </w:lvl>
    <w:lvl w:ilvl="1" w:tplc="692899A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3FF012F"/>
    <w:multiLevelType w:val="hybridMultilevel"/>
    <w:tmpl w:val="9676B384"/>
    <w:lvl w:ilvl="0" w:tplc="04150019">
      <w:start w:val="1"/>
      <w:numFmt w:val="lowerLetter"/>
      <w:lvlText w:val="%1."/>
      <w:lvlJc w:val="left"/>
      <w:pPr>
        <w:ind w:left="1622" w:hanging="360"/>
      </w:pPr>
    </w:lvl>
    <w:lvl w:ilvl="1" w:tplc="04150019" w:tentative="1">
      <w:start w:val="1"/>
      <w:numFmt w:val="lowerLetter"/>
      <w:lvlText w:val="%2."/>
      <w:lvlJc w:val="left"/>
      <w:pPr>
        <w:ind w:left="2342" w:hanging="360"/>
      </w:pPr>
    </w:lvl>
    <w:lvl w:ilvl="2" w:tplc="0415001B" w:tentative="1">
      <w:start w:val="1"/>
      <w:numFmt w:val="lowerRoman"/>
      <w:lvlText w:val="%3."/>
      <w:lvlJc w:val="right"/>
      <w:pPr>
        <w:ind w:left="3062" w:hanging="180"/>
      </w:pPr>
    </w:lvl>
    <w:lvl w:ilvl="3" w:tplc="0415000F" w:tentative="1">
      <w:start w:val="1"/>
      <w:numFmt w:val="decimal"/>
      <w:lvlText w:val="%4."/>
      <w:lvlJc w:val="left"/>
      <w:pPr>
        <w:ind w:left="3782" w:hanging="360"/>
      </w:pPr>
    </w:lvl>
    <w:lvl w:ilvl="4" w:tplc="04150019" w:tentative="1">
      <w:start w:val="1"/>
      <w:numFmt w:val="lowerLetter"/>
      <w:lvlText w:val="%5."/>
      <w:lvlJc w:val="left"/>
      <w:pPr>
        <w:ind w:left="4502" w:hanging="360"/>
      </w:pPr>
    </w:lvl>
    <w:lvl w:ilvl="5" w:tplc="0415001B" w:tentative="1">
      <w:start w:val="1"/>
      <w:numFmt w:val="lowerRoman"/>
      <w:lvlText w:val="%6."/>
      <w:lvlJc w:val="right"/>
      <w:pPr>
        <w:ind w:left="5222" w:hanging="180"/>
      </w:pPr>
    </w:lvl>
    <w:lvl w:ilvl="6" w:tplc="0415000F" w:tentative="1">
      <w:start w:val="1"/>
      <w:numFmt w:val="decimal"/>
      <w:lvlText w:val="%7."/>
      <w:lvlJc w:val="left"/>
      <w:pPr>
        <w:ind w:left="5942" w:hanging="360"/>
      </w:pPr>
    </w:lvl>
    <w:lvl w:ilvl="7" w:tplc="04150019" w:tentative="1">
      <w:start w:val="1"/>
      <w:numFmt w:val="lowerLetter"/>
      <w:lvlText w:val="%8."/>
      <w:lvlJc w:val="left"/>
      <w:pPr>
        <w:ind w:left="6662" w:hanging="360"/>
      </w:pPr>
    </w:lvl>
    <w:lvl w:ilvl="8" w:tplc="0415001B" w:tentative="1">
      <w:start w:val="1"/>
      <w:numFmt w:val="lowerRoman"/>
      <w:lvlText w:val="%9."/>
      <w:lvlJc w:val="right"/>
      <w:pPr>
        <w:ind w:left="7382" w:hanging="180"/>
      </w:pPr>
    </w:lvl>
  </w:abstractNum>
  <w:abstractNum w:abstractNumId="42" w15:restartNumberingAfterBreak="0">
    <w:nsid w:val="39367CFF"/>
    <w:multiLevelType w:val="hybridMultilevel"/>
    <w:tmpl w:val="1D8CE79A"/>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99B3EB5"/>
    <w:multiLevelType w:val="hybridMultilevel"/>
    <w:tmpl w:val="B8EEF238"/>
    <w:lvl w:ilvl="0" w:tplc="D3482374">
      <w:start w:val="1"/>
      <w:numFmt w:val="decimal"/>
      <w:lvlText w:val="%1."/>
      <w:lvlJc w:val="left"/>
      <w:pPr>
        <w:ind w:left="360" w:hanging="360"/>
      </w:pPr>
      <w:rPr>
        <w:b w:val="0"/>
        <w:strike w:val="0"/>
        <w:color w:val="000000" w:themeColor="text1"/>
      </w:rPr>
    </w:lvl>
    <w:lvl w:ilvl="1" w:tplc="351283E6">
      <w:start w:val="1"/>
      <w:numFmt w:val="decimal"/>
      <w:lvlText w:val="%2)"/>
      <w:lvlJc w:val="left"/>
      <w:pPr>
        <w:ind w:left="4675" w:hanging="705"/>
      </w:pPr>
      <w:rPr>
        <w:rFonts w:ascii="Calibri" w:eastAsia="Times New Roman" w:hAnsi="Calibri" w:cs="Times New Roman"/>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39E25315"/>
    <w:multiLevelType w:val="hybridMultilevel"/>
    <w:tmpl w:val="06206EB8"/>
    <w:lvl w:ilvl="0" w:tplc="658C3CB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D3A0A73"/>
    <w:multiLevelType w:val="hybridMultilevel"/>
    <w:tmpl w:val="3D58ED1A"/>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E341767"/>
    <w:multiLevelType w:val="hybridMultilevel"/>
    <w:tmpl w:val="ED00A90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3F34709B"/>
    <w:multiLevelType w:val="hybridMultilevel"/>
    <w:tmpl w:val="1ABE68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04D7CAC"/>
    <w:multiLevelType w:val="hybridMultilevel"/>
    <w:tmpl w:val="370E666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41A35DF8"/>
    <w:multiLevelType w:val="hybridMultilevel"/>
    <w:tmpl w:val="1ABE68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1AF2664"/>
    <w:multiLevelType w:val="hybridMultilevel"/>
    <w:tmpl w:val="1ABE68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55933ED"/>
    <w:multiLevelType w:val="hybridMultilevel"/>
    <w:tmpl w:val="1ABE68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5A47A64"/>
    <w:multiLevelType w:val="hybridMultilevel"/>
    <w:tmpl w:val="1ABE68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65741F2"/>
    <w:multiLevelType w:val="hybridMultilevel"/>
    <w:tmpl w:val="1ABE68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6F7227A"/>
    <w:multiLevelType w:val="hybridMultilevel"/>
    <w:tmpl w:val="1ABE68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80A7E16"/>
    <w:multiLevelType w:val="hybridMultilevel"/>
    <w:tmpl w:val="9036D0B0"/>
    <w:lvl w:ilvl="0" w:tplc="658C3CBC">
      <w:start w:val="1"/>
      <w:numFmt w:val="decimal"/>
      <w:lvlText w:val="%1."/>
      <w:lvlJc w:val="left"/>
      <w:pPr>
        <w:ind w:left="360" w:hanging="360"/>
      </w:pPr>
      <w:rPr>
        <w:rFonts w:hint="default"/>
      </w:rPr>
    </w:lvl>
    <w:lvl w:ilvl="1" w:tplc="692899A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AF13D68"/>
    <w:multiLevelType w:val="hybridMultilevel"/>
    <w:tmpl w:val="06206EB8"/>
    <w:lvl w:ilvl="0" w:tplc="658C3CB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E2236AB"/>
    <w:multiLevelType w:val="hybridMultilevel"/>
    <w:tmpl w:val="1ABE68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F8E52ED"/>
    <w:multiLevelType w:val="hybridMultilevel"/>
    <w:tmpl w:val="1E1681E6"/>
    <w:lvl w:ilvl="0" w:tplc="D0807754">
      <w:start w:val="1"/>
      <w:numFmt w:val="decimal"/>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9" w15:restartNumberingAfterBreak="0">
    <w:nsid w:val="4FEB4091"/>
    <w:multiLevelType w:val="hybridMultilevel"/>
    <w:tmpl w:val="4F9EEAAC"/>
    <w:lvl w:ilvl="0" w:tplc="F7D68FE2">
      <w:start w:val="1"/>
      <w:numFmt w:val="decimal"/>
      <w:lvlText w:val="%1)"/>
      <w:lvlJc w:val="left"/>
      <w:pPr>
        <w:ind w:left="1637" w:hanging="360"/>
      </w:pPr>
      <w:rPr>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4FF47782"/>
    <w:multiLevelType w:val="hybridMultilevel"/>
    <w:tmpl w:val="1ABE68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47566CF"/>
    <w:multiLevelType w:val="hybridMultilevel"/>
    <w:tmpl w:val="86607646"/>
    <w:lvl w:ilvl="0" w:tplc="E4EE200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5043437"/>
    <w:multiLevelType w:val="hybridMultilevel"/>
    <w:tmpl w:val="656C731E"/>
    <w:lvl w:ilvl="0" w:tplc="658C3CBC">
      <w:start w:val="1"/>
      <w:numFmt w:val="decimal"/>
      <w:lvlText w:val="%1."/>
      <w:lvlJc w:val="left"/>
      <w:pPr>
        <w:ind w:left="360" w:hanging="360"/>
      </w:pPr>
      <w:rPr>
        <w:rFonts w:hint="default"/>
      </w:rPr>
    </w:lvl>
    <w:lvl w:ilvl="1" w:tplc="692899A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5277A65"/>
    <w:multiLevelType w:val="hybridMultilevel"/>
    <w:tmpl w:val="1ABE68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7756EC7"/>
    <w:multiLevelType w:val="hybridMultilevel"/>
    <w:tmpl w:val="9036D0B0"/>
    <w:lvl w:ilvl="0" w:tplc="658C3CBC">
      <w:start w:val="1"/>
      <w:numFmt w:val="decimal"/>
      <w:lvlText w:val="%1."/>
      <w:lvlJc w:val="left"/>
      <w:pPr>
        <w:ind w:left="360" w:hanging="360"/>
      </w:pPr>
      <w:rPr>
        <w:rFonts w:hint="default"/>
      </w:rPr>
    </w:lvl>
    <w:lvl w:ilvl="1" w:tplc="692899A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8CB3C93"/>
    <w:multiLevelType w:val="hybridMultilevel"/>
    <w:tmpl w:val="9036D0B0"/>
    <w:lvl w:ilvl="0" w:tplc="658C3CBC">
      <w:start w:val="1"/>
      <w:numFmt w:val="decimal"/>
      <w:lvlText w:val="%1."/>
      <w:lvlJc w:val="left"/>
      <w:pPr>
        <w:ind w:left="360" w:hanging="360"/>
      </w:pPr>
      <w:rPr>
        <w:rFonts w:hint="default"/>
      </w:rPr>
    </w:lvl>
    <w:lvl w:ilvl="1" w:tplc="692899A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E837F8C"/>
    <w:multiLevelType w:val="hybridMultilevel"/>
    <w:tmpl w:val="BA7835E6"/>
    <w:lvl w:ilvl="0" w:tplc="04150011">
      <w:start w:val="1"/>
      <w:numFmt w:val="decimal"/>
      <w:lvlText w:val="%1)"/>
      <w:lvlJc w:val="left"/>
      <w:pPr>
        <w:ind w:left="774" w:hanging="360"/>
      </w:pPr>
    </w:lvl>
    <w:lvl w:ilvl="1" w:tplc="04150019" w:tentative="1">
      <w:start w:val="1"/>
      <w:numFmt w:val="lowerLetter"/>
      <w:lvlText w:val="%2."/>
      <w:lvlJc w:val="left"/>
      <w:pPr>
        <w:ind w:left="1494" w:hanging="360"/>
      </w:pPr>
    </w:lvl>
    <w:lvl w:ilvl="2" w:tplc="0415001B" w:tentative="1">
      <w:start w:val="1"/>
      <w:numFmt w:val="lowerRoman"/>
      <w:lvlText w:val="%3."/>
      <w:lvlJc w:val="right"/>
      <w:pPr>
        <w:ind w:left="2214" w:hanging="180"/>
      </w:pPr>
    </w:lvl>
    <w:lvl w:ilvl="3" w:tplc="0415000F" w:tentative="1">
      <w:start w:val="1"/>
      <w:numFmt w:val="decimal"/>
      <w:lvlText w:val="%4."/>
      <w:lvlJc w:val="left"/>
      <w:pPr>
        <w:ind w:left="2934" w:hanging="360"/>
      </w:pPr>
    </w:lvl>
    <w:lvl w:ilvl="4" w:tplc="04150019" w:tentative="1">
      <w:start w:val="1"/>
      <w:numFmt w:val="lowerLetter"/>
      <w:lvlText w:val="%5."/>
      <w:lvlJc w:val="left"/>
      <w:pPr>
        <w:ind w:left="3654" w:hanging="360"/>
      </w:pPr>
    </w:lvl>
    <w:lvl w:ilvl="5" w:tplc="0415001B" w:tentative="1">
      <w:start w:val="1"/>
      <w:numFmt w:val="lowerRoman"/>
      <w:lvlText w:val="%6."/>
      <w:lvlJc w:val="right"/>
      <w:pPr>
        <w:ind w:left="4374" w:hanging="180"/>
      </w:pPr>
    </w:lvl>
    <w:lvl w:ilvl="6" w:tplc="0415000F" w:tentative="1">
      <w:start w:val="1"/>
      <w:numFmt w:val="decimal"/>
      <w:lvlText w:val="%7."/>
      <w:lvlJc w:val="left"/>
      <w:pPr>
        <w:ind w:left="5094" w:hanging="360"/>
      </w:pPr>
    </w:lvl>
    <w:lvl w:ilvl="7" w:tplc="04150019" w:tentative="1">
      <w:start w:val="1"/>
      <w:numFmt w:val="lowerLetter"/>
      <w:lvlText w:val="%8."/>
      <w:lvlJc w:val="left"/>
      <w:pPr>
        <w:ind w:left="5814" w:hanging="360"/>
      </w:pPr>
    </w:lvl>
    <w:lvl w:ilvl="8" w:tplc="0415001B" w:tentative="1">
      <w:start w:val="1"/>
      <w:numFmt w:val="lowerRoman"/>
      <w:lvlText w:val="%9."/>
      <w:lvlJc w:val="right"/>
      <w:pPr>
        <w:ind w:left="6534" w:hanging="180"/>
      </w:pPr>
    </w:lvl>
  </w:abstractNum>
  <w:abstractNum w:abstractNumId="67" w15:restartNumberingAfterBreak="0">
    <w:nsid w:val="5E867759"/>
    <w:multiLevelType w:val="hybridMultilevel"/>
    <w:tmpl w:val="A92EBA5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EE95FAF"/>
    <w:multiLevelType w:val="hybridMultilevel"/>
    <w:tmpl w:val="6E3EDEBE"/>
    <w:lvl w:ilvl="0" w:tplc="0415000F">
      <w:start w:val="1"/>
      <w:numFmt w:val="decimal"/>
      <w:lvlText w:val="%1."/>
      <w:lvlJc w:val="left"/>
      <w:pPr>
        <w:ind w:left="360" w:hanging="360"/>
      </w:pPr>
    </w:lvl>
    <w:lvl w:ilvl="1" w:tplc="04150019" w:tentative="1">
      <w:start w:val="1"/>
      <w:numFmt w:val="lowerLetter"/>
      <w:lvlText w:val="%2."/>
      <w:lvlJc w:val="left"/>
      <w:pPr>
        <w:ind w:left="-8058" w:hanging="360"/>
      </w:pPr>
    </w:lvl>
    <w:lvl w:ilvl="2" w:tplc="0415001B" w:tentative="1">
      <w:start w:val="1"/>
      <w:numFmt w:val="lowerRoman"/>
      <w:lvlText w:val="%3."/>
      <w:lvlJc w:val="right"/>
      <w:pPr>
        <w:ind w:left="-7338" w:hanging="180"/>
      </w:pPr>
    </w:lvl>
    <w:lvl w:ilvl="3" w:tplc="0415000F" w:tentative="1">
      <w:start w:val="1"/>
      <w:numFmt w:val="decimal"/>
      <w:lvlText w:val="%4."/>
      <w:lvlJc w:val="left"/>
      <w:pPr>
        <w:ind w:left="-6618" w:hanging="360"/>
      </w:pPr>
    </w:lvl>
    <w:lvl w:ilvl="4" w:tplc="04150019" w:tentative="1">
      <w:start w:val="1"/>
      <w:numFmt w:val="lowerLetter"/>
      <w:lvlText w:val="%5."/>
      <w:lvlJc w:val="left"/>
      <w:pPr>
        <w:ind w:left="-5898" w:hanging="360"/>
      </w:pPr>
    </w:lvl>
    <w:lvl w:ilvl="5" w:tplc="0415001B" w:tentative="1">
      <w:start w:val="1"/>
      <w:numFmt w:val="lowerRoman"/>
      <w:lvlText w:val="%6."/>
      <w:lvlJc w:val="right"/>
      <w:pPr>
        <w:ind w:left="-5178" w:hanging="180"/>
      </w:pPr>
    </w:lvl>
    <w:lvl w:ilvl="6" w:tplc="0415000F" w:tentative="1">
      <w:start w:val="1"/>
      <w:numFmt w:val="decimal"/>
      <w:lvlText w:val="%7."/>
      <w:lvlJc w:val="left"/>
      <w:pPr>
        <w:ind w:left="-4458" w:hanging="360"/>
      </w:pPr>
    </w:lvl>
    <w:lvl w:ilvl="7" w:tplc="04150019" w:tentative="1">
      <w:start w:val="1"/>
      <w:numFmt w:val="lowerLetter"/>
      <w:lvlText w:val="%8."/>
      <w:lvlJc w:val="left"/>
      <w:pPr>
        <w:ind w:left="-3738" w:hanging="360"/>
      </w:pPr>
    </w:lvl>
    <w:lvl w:ilvl="8" w:tplc="0415001B" w:tentative="1">
      <w:start w:val="1"/>
      <w:numFmt w:val="lowerRoman"/>
      <w:lvlText w:val="%9."/>
      <w:lvlJc w:val="right"/>
      <w:pPr>
        <w:ind w:left="-3018" w:hanging="180"/>
      </w:pPr>
    </w:lvl>
  </w:abstractNum>
  <w:abstractNum w:abstractNumId="69" w15:restartNumberingAfterBreak="0">
    <w:nsid w:val="5EFA79E3"/>
    <w:multiLevelType w:val="hybridMultilevel"/>
    <w:tmpl w:val="203CEEFC"/>
    <w:lvl w:ilvl="0" w:tplc="04150019">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0" w15:restartNumberingAfterBreak="0">
    <w:nsid w:val="60F73D98"/>
    <w:multiLevelType w:val="hybridMultilevel"/>
    <w:tmpl w:val="9036D0B0"/>
    <w:lvl w:ilvl="0" w:tplc="658C3CBC">
      <w:start w:val="1"/>
      <w:numFmt w:val="decimal"/>
      <w:lvlText w:val="%1."/>
      <w:lvlJc w:val="left"/>
      <w:pPr>
        <w:ind w:left="360" w:hanging="360"/>
      </w:pPr>
      <w:rPr>
        <w:rFonts w:hint="default"/>
      </w:rPr>
    </w:lvl>
    <w:lvl w:ilvl="1" w:tplc="692899A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44045E7"/>
    <w:multiLevelType w:val="hybridMultilevel"/>
    <w:tmpl w:val="1ABE68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6870DE7"/>
    <w:multiLevelType w:val="hybridMultilevel"/>
    <w:tmpl w:val="1ABE68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9675BAA"/>
    <w:multiLevelType w:val="hybridMultilevel"/>
    <w:tmpl w:val="B45A7722"/>
    <w:lvl w:ilvl="0" w:tplc="04150011">
      <w:start w:val="1"/>
      <w:numFmt w:val="decimal"/>
      <w:lvlText w:val="%1)"/>
      <w:lvlJc w:val="left"/>
      <w:pPr>
        <w:ind w:left="1080" w:hanging="360"/>
      </w:pPr>
    </w:lvl>
    <w:lvl w:ilvl="1" w:tplc="04150011">
      <w:start w:val="1"/>
      <w:numFmt w:val="decimal"/>
      <w:lvlText w:val="%2)"/>
      <w:lvlJc w:val="left"/>
      <w:pPr>
        <w:ind w:left="786"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4" w15:restartNumberingAfterBreak="0">
    <w:nsid w:val="6A5507DB"/>
    <w:multiLevelType w:val="hybridMultilevel"/>
    <w:tmpl w:val="344213C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5" w15:restartNumberingAfterBreak="0">
    <w:nsid w:val="6BC53106"/>
    <w:multiLevelType w:val="hybridMultilevel"/>
    <w:tmpl w:val="0374EB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FBA7ED4"/>
    <w:multiLevelType w:val="hybridMultilevel"/>
    <w:tmpl w:val="1ABE68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099651C"/>
    <w:multiLevelType w:val="hybridMultilevel"/>
    <w:tmpl w:val="4F9EEAAC"/>
    <w:lvl w:ilvl="0" w:tplc="F7D68FE2">
      <w:start w:val="1"/>
      <w:numFmt w:val="decimal"/>
      <w:lvlText w:val="%1)"/>
      <w:lvlJc w:val="left"/>
      <w:pPr>
        <w:ind w:left="1637" w:hanging="360"/>
      </w:pPr>
      <w:rPr>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8" w15:restartNumberingAfterBreak="0">
    <w:nsid w:val="71133581"/>
    <w:multiLevelType w:val="hybridMultilevel"/>
    <w:tmpl w:val="BACCBDA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9" w15:restartNumberingAfterBreak="0">
    <w:nsid w:val="71993D5C"/>
    <w:multiLevelType w:val="hybridMultilevel"/>
    <w:tmpl w:val="1ABE68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6724C93"/>
    <w:multiLevelType w:val="hybridMultilevel"/>
    <w:tmpl w:val="CA2CA6F2"/>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67546AA"/>
    <w:multiLevelType w:val="hybridMultilevel"/>
    <w:tmpl w:val="1ABE68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79F6522"/>
    <w:multiLevelType w:val="hybridMultilevel"/>
    <w:tmpl w:val="A7387B7A"/>
    <w:lvl w:ilvl="0" w:tplc="600C2E70">
      <w:start w:val="1"/>
      <w:numFmt w:val="lowerLetter"/>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7CC26A9"/>
    <w:multiLevelType w:val="hybridMultilevel"/>
    <w:tmpl w:val="A7E23C5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4" w15:restartNumberingAfterBreak="0">
    <w:nsid w:val="78AE6E6B"/>
    <w:multiLevelType w:val="hybridMultilevel"/>
    <w:tmpl w:val="A15CD61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5" w15:restartNumberingAfterBreak="0">
    <w:nsid w:val="78E6641B"/>
    <w:multiLevelType w:val="hybridMultilevel"/>
    <w:tmpl w:val="6C9C2BF0"/>
    <w:lvl w:ilvl="0" w:tplc="F0384CA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91F6938"/>
    <w:multiLevelType w:val="hybridMultilevel"/>
    <w:tmpl w:val="C4CEAC30"/>
    <w:lvl w:ilvl="0" w:tplc="28BE718C">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A904977"/>
    <w:multiLevelType w:val="hybridMultilevel"/>
    <w:tmpl w:val="1ABE68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8"/>
  </w:num>
  <w:num w:numId="2">
    <w:abstractNumId w:val="85"/>
  </w:num>
  <w:num w:numId="3">
    <w:abstractNumId w:val="44"/>
  </w:num>
  <w:num w:numId="4">
    <w:abstractNumId w:val="56"/>
  </w:num>
  <w:num w:numId="5">
    <w:abstractNumId w:val="12"/>
  </w:num>
  <w:num w:numId="6">
    <w:abstractNumId w:val="17"/>
  </w:num>
  <w:num w:numId="7">
    <w:abstractNumId w:val="64"/>
  </w:num>
  <w:num w:numId="8">
    <w:abstractNumId w:val="54"/>
  </w:num>
  <w:num w:numId="9">
    <w:abstractNumId w:val="50"/>
  </w:num>
  <w:num w:numId="10">
    <w:abstractNumId w:val="65"/>
  </w:num>
  <w:num w:numId="11">
    <w:abstractNumId w:val="20"/>
  </w:num>
  <w:num w:numId="12">
    <w:abstractNumId w:val="7"/>
  </w:num>
  <w:num w:numId="13">
    <w:abstractNumId w:val="21"/>
  </w:num>
  <w:num w:numId="14">
    <w:abstractNumId w:val="52"/>
  </w:num>
  <w:num w:numId="15">
    <w:abstractNumId w:val="34"/>
  </w:num>
  <w:num w:numId="16">
    <w:abstractNumId w:val="31"/>
  </w:num>
  <w:num w:numId="17">
    <w:abstractNumId w:val="33"/>
  </w:num>
  <w:num w:numId="18">
    <w:abstractNumId w:val="62"/>
  </w:num>
  <w:num w:numId="19">
    <w:abstractNumId w:val="79"/>
  </w:num>
  <w:num w:numId="20">
    <w:abstractNumId w:val="36"/>
  </w:num>
  <w:num w:numId="21">
    <w:abstractNumId w:val="87"/>
  </w:num>
  <w:num w:numId="22">
    <w:abstractNumId w:val="53"/>
  </w:num>
  <w:num w:numId="23">
    <w:abstractNumId w:val="6"/>
  </w:num>
  <w:num w:numId="24">
    <w:abstractNumId w:val="51"/>
  </w:num>
  <w:num w:numId="25">
    <w:abstractNumId w:val="16"/>
  </w:num>
  <w:num w:numId="26">
    <w:abstractNumId w:val="10"/>
  </w:num>
  <w:num w:numId="27">
    <w:abstractNumId w:val="30"/>
  </w:num>
  <w:num w:numId="28">
    <w:abstractNumId w:val="70"/>
  </w:num>
  <w:num w:numId="29">
    <w:abstractNumId w:val="60"/>
  </w:num>
  <w:num w:numId="30">
    <w:abstractNumId w:val="39"/>
  </w:num>
  <w:num w:numId="31">
    <w:abstractNumId w:val="71"/>
  </w:num>
  <w:num w:numId="32">
    <w:abstractNumId w:val="76"/>
  </w:num>
  <w:num w:numId="33">
    <w:abstractNumId w:val="11"/>
  </w:num>
  <w:num w:numId="34">
    <w:abstractNumId w:val="27"/>
  </w:num>
  <w:num w:numId="35">
    <w:abstractNumId w:val="86"/>
  </w:num>
  <w:num w:numId="36">
    <w:abstractNumId w:val="26"/>
  </w:num>
  <w:num w:numId="37">
    <w:abstractNumId w:val="47"/>
  </w:num>
  <w:num w:numId="38">
    <w:abstractNumId w:val="55"/>
  </w:num>
  <w:num w:numId="39">
    <w:abstractNumId w:val="57"/>
  </w:num>
  <w:num w:numId="40">
    <w:abstractNumId w:val="72"/>
  </w:num>
  <w:num w:numId="41">
    <w:abstractNumId w:val="32"/>
  </w:num>
  <w:num w:numId="42">
    <w:abstractNumId w:val="40"/>
  </w:num>
  <w:num w:numId="43">
    <w:abstractNumId w:val="63"/>
  </w:num>
  <w:num w:numId="44">
    <w:abstractNumId w:val="37"/>
  </w:num>
  <w:num w:numId="45">
    <w:abstractNumId w:val="13"/>
  </w:num>
  <w:num w:numId="46">
    <w:abstractNumId w:val="9"/>
  </w:num>
  <w:num w:numId="47">
    <w:abstractNumId w:val="49"/>
  </w:num>
  <w:num w:numId="48">
    <w:abstractNumId w:val="15"/>
  </w:num>
  <w:num w:numId="49">
    <w:abstractNumId w:val="22"/>
  </w:num>
  <w:num w:numId="50">
    <w:abstractNumId w:val="81"/>
  </w:num>
  <w:num w:numId="51">
    <w:abstractNumId w:val="69"/>
  </w:num>
  <w:num w:numId="52">
    <w:abstractNumId w:val="38"/>
  </w:num>
  <w:num w:numId="53">
    <w:abstractNumId w:val="48"/>
  </w:num>
  <w:num w:numId="54">
    <w:abstractNumId w:val="78"/>
  </w:num>
  <w:num w:numId="55">
    <w:abstractNumId w:val="43"/>
  </w:num>
  <w:num w:numId="56">
    <w:abstractNumId w:val="28"/>
  </w:num>
  <w:num w:numId="57">
    <w:abstractNumId w:val="2"/>
  </w:num>
  <w:num w:numId="58">
    <w:abstractNumId w:val="77"/>
  </w:num>
  <w:num w:numId="59">
    <w:abstractNumId w:val="14"/>
  </w:num>
  <w:num w:numId="60">
    <w:abstractNumId w:val="41"/>
  </w:num>
  <w:num w:numId="61">
    <w:abstractNumId w:val="59"/>
  </w:num>
  <w:num w:numId="62">
    <w:abstractNumId w:val="19"/>
  </w:num>
  <w:num w:numId="63">
    <w:abstractNumId w:val="25"/>
  </w:num>
  <w:num w:numId="64">
    <w:abstractNumId w:val="8"/>
  </w:num>
  <w:num w:numId="65">
    <w:abstractNumId w:val="58"/>
  </w:num>
  <w:num w:numId="66">
    <w:abstractNumId w:val="5"/>
  </w:num>
  <w:num w:numId="67">
    <w:abstractNumId w:val="46"/>
  </w:num>
  <w:num w:numId="68">
    <w:abstractNumId w:val="83"/>
  </w:num>
  <w:num w:numId="69">
    <w:abstractNumId w:val="35"/>
  </w:num>
  <w:num w:numId="70">
    <w:abstractNumId w:val="61"/>
  </w:num>
  <w:num w:numId="71">
    <w:abstractNumId w:val="74"/>
  </w:num>
  <w:num w:numId="72">
    <w:abstractNumId w:val="42"/>
  </w:num>
  <w:num w:numId="73">
    <w:abstractNumId w:val="24"/>
  </w:num>
  <w:num w:numId="74">
    <w:abstractNumId w:val="45"/>
  </w:num>
  <w:num w:numId="75">
    <w:abstractNumId w:val="80"/>
  </w:num>
  <w:num w:numId="76">
    <w:abstractNumId w:val="66"/>
  </w:num>
  <w:num w:numId="77">
    <w:abstractNumId w:val="84"/>
  </w:num>
  <w:num w:numId="78">
    <w:abstractNumId w:val="29"/>
  </w:num>
  <w:num w:numId="79">
    <w:abstractNumId w:val="23"/>
  </w:num>
  <w:num w:numId="80">
    <w:abstractNumId w:val="3"/>
  </w:num>
  <w:num w:numId="81">
    <w:abstractNumId w:val="73"/>
  </w:num>
  <w:num w:numId="82">
    <w:abstractNumId w:val="4"/>
  </w:num>
  <w:num w:numId="83">
    <w:abstractNumId w:val="82"/>
  </w:num>
  <w:num w:numId="84">
    <w:abstractNumId w:val="67"/>
  </w:num>
  <w:num w:numId="85">
    <w:abstractNumId w:val="18"/>
  </w:num>
  <w:num w:numId="86">
    <w:abstractNumId w:val="75"/>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0A6E"/>
    <w:rsid w:val="00000447"/>
    <w:rsid w:val="00002662"/>
    <w:rsid w:val="000026A5"/>
    <w:rsid w:val="0000298C"/>
    <w:rsid w:val="00002CE4"/>
    <w:rsid w:val="000030D2"/>
    <w:rsid w:val="0000553B"/>
    <w:rsid w:val="000104E3"/>
    <w:rsid w:val="00010F24"/>
    <w:rsid w:val="00011E18"/>
    <w:rsid w:val="00011F35"/>
    <w:rsid w:val="00012965"/>
    <w:rsid w:val="0001593B"/>
    <w:rsid w:val="00015AB4"/>
    <w:rsid w:val="000165AA"/>
    <w:rsid w:val="00016ED4"/>
    <w:rsid w:val="00017FB9"/>
    <w:rsid w:val="0002100C"/>
    <w:rsid w:val="000217AB"/>
    <w:rsid w:val="00021A11"/>
    <w:rsid w:val="00022741"/>
    <w:rsid w:val="00022809"/>
    <w:rsid w:val="00024B84"/>
    <w:rsid w:val="00026807"/>
    <w:rsid w:val="00026D9C"/>
    <w:rsid w:val="00027443"/>
    <w:rsid w:val="00027FD7"/>
    <w:rsid w:val="00030F03"/>
    <w:rsid w:val="000316F8"/>
    <w:rsid w:val="00033F36"/>
    <w:rsid w:val="0003454D"/>
    <w:rsid w:val="00034D1E"/>
    <w:rsid w:val="0004027E"/>
    <w:rsid w:val="0004068C"/>
    <w:rsid w:val="00040C4D"/>
    <w:rsid w:val="000411F0"/>
    <w:rsid w:val="00041DD2"/>
    <w:rsid w:val="00042CB6"/>
    <w:rsid w:val="00043511"/>
    <w:rsid w:val="00043E92"/>
    <w:rsid w:val="00045449"/>
    <w:rsid w:val="0005344D"/>
    <w:rsid w:val="00053FDC"/>
    <w:rsid w:val="00054F1B"/>
    <w:rsid w:val="0005662B"/>
    <w:rsid w:val="00056ED6"/>
    <w:rsid w:val="000572BF"/>
    <w:rsid w:val="00057638"/>
    <w:rsid w:val="0006007A"/>
    <w:rsid w:val="00060521"/>
    <w:rsid w:val="000608AC"/>
    <w:rsid w:val="00060D6A"/>
    <w:rsid w:val="0006121B"/>
    <w:rsid w:val="000612E8"/>
    <w:rsid w:val="00061828"/>
    <w:rsid w:val="0006203F"/>
    <w:rsid w:val="00064B7D"/>
    <w:rsid w:val="00065D2D"/>
    <w:rsid w:val="0007132B"/>
    <w:rsid w:val="000722F7"/>
    <w:rsid w:val="00073941"/>
    <w:rsid w:val="00073B29"/>
    <w:rsid w:val="00073D9C"/>
    <w:rsid w:val="00075DEC"/>
    <w:rsid w:val="000767AA"/>
    <w:rsid w:val="000808F5"/>
    <w:rsid w:val="00080B76"/>
    <w:rsid w:val="00080BB5"/>
    <w:rsid w:val="000828FE"/>
    <w:rsid w:val="000829F5"/>
    <w:rsid w:val="0008436E"/>
    <w:rsid w:val="00084D13"/>
    <w:rsid w:val="00085845"/>
    <w:rsid w:val="000865AC"/>
    <w:rsid w:val="00086C5E"/>
    <w:rsid w:val="00091EB9"/>
    <w:rsid w:val="000920DD"/>
    <w:rsid w:val="00093459"/>
    <w:rsid w:val="00094986"/>
    <w:rsid w:val="00094A96"/>
    <w:rsid w:val="00094DBE"/>
    <w:rsid w:val="00095795"/>
    <w:rsid w:val="00096F49"/>
    <w:rsid w:val="000A0869"/>
    <w:rsid w:val="000A0CAD"/>
    <w:rsid w:val="000A171C"/>
    <w:rsid w:val="000A36AE"/>
    <w:rsid w:val="000A5192"/>
    <w:rsid w:val="000A5EEB"/>
    <w:rsid w:val="000A67A6"/>
    <w:rsid w:val="000A7656"/>
    <w:rsid w:val="000A7969"/>
    <w:rsid w:val="000B43D6"/>
    <w:rsid w:val="000B4B44"/>
    <w:rsid w:val="000B673D"/>
    <w:rsid w:val="000B6FC3"/>
    <w:rsid w:val="000B7D9F"/>
    <w:rsid w:val="000C1826"/>
    <w:rsid w:val="000C231E"/>
    <w:rsid w:val="000C23EF"/>
    <w:rsid w:val="000C3BF1"/>
    <w:rsid w:val="000C430A"/>
    <w:rsid w:val="000C4E58"/>
    <w:rsid w:val="000D0A5E"/>
    <w:rsid w:val="000D161B"/>
    <w:rsid w:val="000D1B3D"/>
    <w:rsid w:val="000D1F4A"/>
    <w:rsid w:val="000D21FC"/>
    <w:rsid w:val="000D2263"/>
    <w:rsid w:val="000D22C3"/>
    <w:rsid w:val="000D270C"/>
    <w:rsid w:val="000D2902"/>
    <w:rsid w:val="000D41DF"/>
    <w:rsid w:val="000D43D1"/>
    <w:rsid w:val="000D67D9"/>
    <w:rsid w:val="000D7AD2"/>
    <w:rsid w:val="000E2E7D"/>
    <w:rsid w:val="000E3957"/>
    <w:rsid w:val="000E4688"/>
    <w:rsid w:val="000E4B75"/>
    <w:rsid w:val="000E4DF0"/>
    <w:rsid w:val="000E503E"/>
    <w:rsid w:val="000F11C9"/>
    <w:rsid w:val="000F234C"/>
    <w:rsid w:val="000F246F"/>
    <w:rsid w:val="000F2B25"/>
    <w:rsid w:val="000F42F6"/>
    <w:rsid w:val="000F43D7"/>
    <w:rsid w:val="000F52BF"/>
    <w:rsid w:val="000F6058"/>
    <w:rsid w:val="000F6AA5"/>
    <w:rsid w:val="000F6AA6"/>
    <w:rsid w:val="000F743E"/>
    <w:rsid w:val="000F744A"/>
    <w:rsid w:val="00100002"/>
    <w:rsid w:val="00100503"/>
    <w:rsid w:val="00101020"/>
    <w:rsid w:val="001012B5"/>
    <w:rsid w:val="001016EA"/>
    <w:rsid w:val="001019D5"/>
    <w:rsid w:val="00102C48"/>
    <w:rsid w:val="00103707"/>
    <w:rsid w:val="00103FB4"/>
    <w:rsid w:val="00104DD0"/>
    <w:rsid w:val="00105601"/>
    <w:rsid w:val="00105E9A"/>
    <w:rsid w:val="001067E4"/>
    <w:rsid w:val="00106870"/>
    <w:rsid w:val="00106D9D"/>
    <w:rsid w:val="00107129"/>
    <w:rsid w:val="00107B3C"/>
    <w:rsid w:val="00111101"/>
    <w:rsid w:val="00112B69"/>
    <w:rsid w:val="00114918"/>
    <w:rsid w:val="00115B46"/>
    <w:rsid w:val="00116133"/>
    <w:rsid w:val="001200FB"/>
    <w:rsid w:val="001216B4"/>
    <w:rsid w:val="0012377E"/>
    <w:rsid w:val="00123A7F"/>
    <w:rsid w:val="00123E4D"/>
    <w:rsid w:val="00124343"/>
    <w:rsid w:val="00127E98"/>
    <w:rsid w:val="0013107F"/>
    <w:rsid w:val="00131866"/>
    <w:rsid w:val="0013250C"/>
    <w:rsid w:val="001329BD"/>
    <w:rsid w:val="00133263"/>
    <w:rsid w:val="001344F5"/>
    <w:rsid w:val="001348E1"/>
    <w:rsid w:val="00134F8F"/>
    <w:rsid w:val="00135108"/>
    <w:rsid w:val="00135184"/>
    <w:rsid w:val="001352D9"/>
    <w:rsid w:val="00135C2E"/>
    <w:rsid w:val="001367D1"/>
    <w:rsid w:val="00136B8B"/>
    <w:rsid w:val="00136F22"/>
    <w:rsid w:val="001401ED"/>
    <w:rsid w:val="00140B47"/>
    <w:rsid w:val="00141737"/>
    <w:rsid w:val="00141A7F"/>
    <w:rsid w:val="00142659"/>
    <w:rsid w:val="00143CF0"/>
    <w:rsid w:val="00143DF9"/>
    <w:rsid w:val="00145E70"/>
    <w:rsid w:val="00146747"/>
    <w:rsid w:val="00146B91"/>
    <w:rsid w:val="00151A8C"/>
    <w:rsid w:val="00151B44"/>
    <w:rsid w:val="00153B1E"/>
    <w:rsid w:val="00154769"/>
    <w:rsid w:val="001550E8"/>
    <w:rsid w:val="00157DF6"/>
    <w:rsid w:val="001613F5"/>
    <w:rsid w:val="001626FC"/>
    <w:rsid w:val="00162A36"/>
    <w:rsid w:val="00162CFE"/>
    <w:rsid w:val="00163B94"/>
    <w:rsid w:val="00163EE8"/>
    <w:rsid w:val="001663E1"/>
    <w:rsid w:val="00166412"/>
    <w:rsid w:val="0017062C"/>
    <w:rsid w:val="001714BD"/>
    <w:rsid w:val="0017187E"/>
    <w:rsid w:val="001724D5"/>
    <w:rsid w:val="0017250E"/>
    <w:rsid w:val="00173618"/>
    <w:rsid w:val="00174605"/>
    <w:rsid w:val="00175F04"/>
    <w:rsid w:val="001765E6"/>
    <w:rsid w:val="001767B0"/>
    <w:rsid w:val="00177362"/>
    <w:rsid w:val="0018155A"/>
    <w:rsid w:val="00182078"/>
    <w:rsid w:val="00183BEF"/>
    <w:rsid w:val="00186008"/>
    <w:rsid w:val="00187940"/>
    <w:rsid w:val="0019227B"/>
    <w:rsid w:val="001935A5"/>
    <w:rsid w:val="00196197"/>
    <w:rsid w:val="00196393"/>
    <w:rsid w:val="001971E5"/>
    <w:rsid w:val="001A0A40"/>
    <w:rsid w:val="001A0BE6"/>
    <w:rsid w:val="001A11E4"/>
    <w:rsid w:val="001A17AB"/>
    <w:rsid w:val="001A1E0F"/>
    <w:rsid w:val="001A27E2"/>
    <w:rsid w:val="001A3DC9"/>
    <w:rsid w:val="001A4781"/>
    <w:rsid w:val="001A4EA4"/>
    <w:rsid w:val="001A548F"/>
    <w:rsid w:val="001A695F"/>
    <w:rsid w:val="001A6C68"/>
    <w:rsid w:val="001B05C6"/>
    <w:rsid w:val="001B2082"/>
    <w:rsid w:val="001B27F9"/>
    <w:rsid w:val="001B5338"/>
    <w:rsid w:val="001C1EC0"/>
    <w:rsid w:val="001C2D7B"/>
    <w:rsid w:val="001C2E6D"/>
    <w:rsid w:val="001C418B"/>
    <w:rsid w:val="001C572B"/>
    <w:rsid w:val="001C600C"/>
    <w:rsid w:val="001C7677"/>
    <w:rsid w:val="001D275C"/>
    <w:rsid w:val="001D2F73"/>
    <w:rsid w:val="001D3092"/>
    <w:rsid w:val="001D31D1"/>
    <w:rsid w:val="001D32A1"/>
    <w:rsid w:val="001D38D0"/>
    <w:rsid w:val="001D4539"/>
    <w:rsid w:val="001D4FD3"/>
    <w:rsid w:val="001E0402"/>
    <w:rsid w:val="001E0C73"/>
    <w:rsid w:val="001E169B"/>
    <w:rsid w:val="001E1DB6"/>
    <w:rsid w:val="001E3381"/>
    <w:rsid w:val="001E339D"/>
    <w:rsid w:val="001E6A01"/>
    <w:rsid w:val="001E6B29"/>
    <w:rsid w:val="001E6E9D"/>
    <w:rsid w:val="001E709C"/>
    <w:rsid w:val="001E7429"/>
    <w:rsid w:val="001E7C35"/>
    <w:rsid w:val="001F27A8"/>
    <w:rsid w:val="001F3AA6"/>
    <w:rsid w:val="001F3AD0"/>
    <w:rsid w:val="001F3BC9"/>
    <w:rsid w:val="001F4D03"/>
    <w:rsid w:val="001F4D7F"/>
    <w:rsid w:val="001F531D"/>
    <w:rsid w:val="001F6AF2"/>
    <w:rsid w:val="001F7A55"/>
    <w:rsid w:val="001F7AC8"/>
    <w:rsid w:val="002003BF"/>
    <w:rsid w:val="00200F7C"/>
    <w:rsid w:val="00201400"/>
    <w:rsid w:val="00203909"/>
    <w:rsid w:val="00204626"/>
    <w:rsid w:val="00205C00"/>
    <w:rsid w:val="00206DC3"/>
    <w:rsid w:val="00207717"/>
    <w:rsid w:val="002101B3"/>
    <w:rsid w:val="00210346"/>
    <w:rsid w:val="00210820"/>
    <w:rsid w:val="00210BA0"/>
    <w:rsid w:val="00210E90"/>
    <w:rsid w:val="00211DE4"/>
    <w:rsid w:val="00213A7D"/>
    <w:rsid w:val="0021457A"/>
    <w:rsid w:val="00214B6B"/>
    <w:rsid w:val="00216215"/>
    <w:rsid w:val="00216591"/>
    <w:rsid w:val="00216B15"/>
    <w:rsid w:val="00216D97"/>
    <w:rsid w:val="00216F4E"/>
    <w:rsid w:val="00217EA7"/>
    <w:rsid w:val="0022064B"/>
    <w:rsid w:val="00221492"/>
    <w:rsid w:val="00221CA6"/>
    <w:rsid w:val="002224E6"/>
    <w:rsid w:val="00224464"/>
    <w:rsid w:val="00225AD2"/>
    <w:rsid w:val="00225B02"/>
    <w:rsid w:val="002263F9"/>
    <w:rsid w:val="002273EB"/>
    <w:rsid w:val="00230001"/>
    <w:rsid w:val="0023048A"/>
    <w:rsid w:val="002317AD"/>
    <w:rsid w:val="00232880"/>
    <w:rsid w:val="00234A40"/>
    <w:rsid w:val="002351C0"/>
    <w:rsid w:val="00236ABB"/>
    <w:rsid w:val="00236C1C"/>
    <w:rsid w:val="0023760B"/>
    <w:rsid w:val="00240E8E"/>
    <w:rsid w:val="0024105C"/>
    <w:rsid w:val="002410D3"/>
    <w:rsid w:val="00241A48"/>
    <w:rsid w:val="00241D01"/>
    <w:rsid w:val="00242AAB"/>
    <w:rsid w:val="00242ABA"/>
    <w:rsid w:val="00243E3A"/>
    <w:rsid w:val="00243F85"/>
    <w:rsid w:val="00244D12"/>
    <w:rsid w:val="00245037"/>
    <w:rsid w:val="00245D0B"/>
    <w:rsid w:val="002479C3"/>
    <w:rsid w:val="00250457"/>
    <w:rsid w:val="002505A1"/>
    <w:rsid w:val="00251814"/>
    <w:rsid w:val="00252839"/>
    <w:rsid w:val="002539D4"/>
    <w:rsid w:val="002541AF"/>
    <w:rsid w:val="00255AF8"/>
    <w:rsid w:val="00256462"/>
    <w:rsid w:val="002570E3"/>
    <w:rsid w:val="002604C4"/>
    <w:rsid w:val="0026066F"/>
    <w:rsid w:val="00260B15"/>
    <w:rsid w:val="0026462B"/>
    <w:rsid w:val="00264823"/>
    <w:rsid w:val="00264E6C"/>
    <w:rsid w:val="00266AEC"/>
    <w:rsid w:val="00266EFD"/>
    <w:rsid w:val="00267879"/>
    <w:rsid w:val="0027002B"/>
    <w:rsid w:val="00271E19"/>
    <w:rsid w:val="002731B3"/>
    <w:rsid w:val="002749BA"/>
    <w:rsid w:val="002770C6"/>
    <w:rsid w:val="00277B60"/>
    <w:rsid w:val="00281714"/>
    <w:rsid w:val="00282861"/>
    <w:rsid w:val="00282F58"/>
    <w:rsid w:val="002838F5"/>
    <w:rsid w:val="00284A26"/>
    <w:rsid w:val="00284F18"/>
    <w:rsid w:val="002857C8"/>
    <w:rsid w:val="00286887"/>
    <w:rsid w:val="00286BB5"/>
    <w:rsid w:val="00286E74"/>
    <w:rsid w:val="00287DC0"/>
    <w:rsid w:val="00290813"/>
    <w:rsid w:val="00293976"/>
    <w:rsid w:val="00297ACB"/>
    <w:rsid w:val="002A22B1"/>
    <w:rsid w:val="002A307C"/>
    <w:rsid w:val="002A312B"/>
    <w:rsid w:val="002A3296"/>
    <w:rsid w:val="002A40A3"/>
    <w:rsid w:val="002A4754"/>
    <w:rsid w:val="002A5323"/>
    <w:rsid w:val="002A57A7"/>
    <w:rsid w:val="002B03CF"/>
    <w:rsid w:val="002B03F5"/>
    <w:rsid w:val="002B108B"/>
    <w:rsid w:val="002B12AC"/>
    <w:rsid w:val="002B2E97"/>
    <w:rsid w:val="002B3E58"/>
    <w:rsid w:val="002B4C08"/>
    <w:rsid w:val="002B5ECD"/>
    <w:rsid w:val="002B6861"/>
    <w:rsid w:val="002B6F8A"/>
    <w:rsid w:val="002C10F8"/>
    <w:rsid w:val="002C12B6"/>
    <w:rsid w:val="002C1FC7"/>
    <w:rsid w:val="002C356B"/>
    <w:rsid w:val="002C36F8"/>
    <w:rsid w:val="002C41B7"/>
    <w:rsid w:val="002C49F7"/>
    <w:rsid w:val="002C4CEE"/>
    <w:rsid w:val="002C4EA7"/>
    <w:rsid w:val="002C5E6D"/>
    <w:rsid w:val="002C683C"/>
    <w:rsid w:val="002C6D41"/>
    <w:rsid w:val="002C704F"/>
    <w:rsid w:val="002C7C9B"/>
    <w:rsid w:val="002D047F"/>
    <w:rsid w:val="002D175C"/>
    <w:rsid w:val="002D1B9D"/>
    <w:rsid w:val="002D1C12"/>
    <w:rsid w:val="002D1C69"/>
    <w:rsid w:val="002D21BC"/>
    <w:rsid w:val="002D44BB"/>
    <w:rsid w:val="002D5C58"/>
    <w:rsid w:val="002D7A49"/>
    <w:rsid w:val="002E20C0"/>
    <w:rsid w:val="002E2367"/>
    <w:rsid w:val="002E42B2"/>
    <w:rsid w:val="002E6CE4"/>
    <w:rsid w:val="002E7D1B"/>
    <w:rsid w:val="002F0FE9"/>
    <w:rsid w:val="002F35A1"/>
    <w:rsid w:val="002F3B93"/>
    <w:rsid w:val="002F74AC"/>
    <w:rsid w:val="002F7602"/>
    <w:rsid w:val="002F7B42"/>
    <w:rsid w:val="00301035"/>
    <w:rsid w:val="0030193C"/>
    <w:rsid w:val="00302348"/>
    <w:rsid w:val="00302756"/>
    <w:rsid w:val="003038BC"/>
    <w:rsid w:val="003047AD"/>
    <w:rsid w:val="00305197"/>
    <w:rsid w:val="003052FD"/>
    <w:rsid w:val="003053FC"/>
    <w:rsid w:val="00306CC1"/>
    <w:rsid w:val="00307752"/>
    <w:rsid w:val="00311258"/>
    <w:rsid w:val="00311523"/>
    <w:rsid w:val="00312C3E"/>
    <w:rsid w:val="00314886"/>
    <w:rsid w:val="003151E4"/>
    <w:rsid w:val="00316A53"/>
    <w:rsid w:val="00317762"/>
    <w:rsid w:val="00317AD5"/>
    <w:rsid w:val="0032487A"/>
    <w:rsid w:val="00326E3D"/>
    <w:rsid w:val="00327F8C"/>
    <w:rsid w:val="00330731"/>
    <w:rsid w:val="00330C50"/>
    <w:rsid w:val="00330EC3"/>
    <w:rsid w:val="00333354"/>
    <w:rsid w:val="00334705"/>
    <w:rsid w:val="00335B85"/>
    <w:rsid w:val="003361AD"/>
    <w:rsid w:val="00341098"/>
    <w:rsid w:val="00341BC3"/>
    <w:rsid w:val="00342835"/>
    <w:rsid w:val="00342A67"/>
    <w:rsid w:val="003432AD"/>
    <w:rsid w:val="0034730F"/>
    <w:rsid w:val="00347597"/>
    <w:rsid w:val="00347B5B"/>
    <w:rsid w:val="00351D0B"/>
    <w:rsid w:val="003526DD"/>
    <w:rsid w:val="00354A8A"/>
    <w:rsid w:val="00354DA6"/>
    <w:rsid w:val="0035515A"/>
    <w:rsid w:val="00355384"/>
    <w:rsid w:val="00356E28"/>
    <w:rsid w:val="003607B2"/>
    <w:rsid w:val="00361BC1"/>
    <w:rsid w:val="00363A5A"/>
    <w:rsid w:val="00364F5C"/>
    <w:rsid w:val="00366AD9"/>
    <w:rsid w:val="00366D91"/>
    <w:rsid w:val="00367D33"/>
    <w:rsid w:val="0037034C"/>
    <w:rsid w:val="0037117A"/>
    <w:rsid w:val="00371B75"/>
    <w:rsid w:val="003721B2"/>
    <w:rsid w:val="003723A4"/>
    <w:rsid w:val="003747E5"/>
    <w:rsid w:val="00375F08"/>
    <w:rsid w:val="003767C4"/>
    <w:rsid w:val="0037689D"/>
    <w:rsid w:val="003804D3"/>
    <w:rsid w:val="003806CA"/>
    <w:rsid w:val="00380BC6"/>
    <w:rsid w:val="00381994"/>
    <w:rsid w:val="00382DBA"/>
    <w:rsid w:val="00383F10"/>
    <w:rsid w:val="00385A94"/>
    <w:rsid w:val="00386C5B"/>
    <w:rsid w:val="00386CA8"/>
    <w:rsid w:val="0038787C"/>
    <w:rsid w:val="00390691"/>
    <w:rsid w:val="00390CA7"/>
    <w:rsid w:val="00390FBE"/>
    <w:rsid w:val="00393854"/>
    <w:rsid w:val="00393886"/>
    <w:rsid w:val="00393900"/>
    <w:rsid w:val="0039787A"/>
    <w:rsid w:val="0039792B"/>
    <w:rsid w:val="003A03DD"/>
    <w:rsid w:val="003A0614"/>
    <w:rsid w:val="003A0CAF"/>
    <w:rsid w:val="003A19E8"/>
    <w:rsid w:val="003A27CA"/>
    <w:rsid w:val="003A33C7"/>
    <w:rsid w:val="003A49BF"/>
    <w:rsid w:val="003A4AC4"/>
    <w:rsid w:val="003A4F0C"/>
    <w:rsid w:val="003A5600"/>
    <w:rsid w:val="003A5753"/>
    <w:rsid w:val="003A6C36"/>
    <w:rsid w:val="003A6CCF"/>
    <w:rsid w:val="003B0CEB"/>
    <w:rsid w:val="003B0EE0"/>
    <w:rsid w:val="003B1450"/>
    <w:rsid w:val="003B1EFA"/>
    <w:rsid w:val="003B2A1C"/>
    <w:rsid w:val="003B5606"/>
    <w:rsid w:val="003B56AF"/>
    <w:rsid w:val="003B57F5"/>
    <w:rsid w:val="003B5DD8"/>
    <w:rsid w:val="003B67AA"/>
    <w:rsid w:val="003B746D"/>
    <w:rsid w:val="003B760A"/>
    <w:rsid w:val="003B77A1"/>
    <w:rsid w:val="003B7B27"/>
    <w:rsid w:val="003C04E5"/>
    <w:rsid w:val="003C2C67"/>
    <w:rsid w:val="003C44A9"/>
    <w:rsid w:val="003C4A78"/>
    <w:rsid w:val="003C6DCA"/>
    <w:rsid w:val="003C7CCD"/>
    <w:rsid w:val="003D0359"/>
    <w:rsid w:val="003D1930"/>
    <w:rsid w:val="003D3F00"/>
    <w:rsid w:val="003D649C"/>
    <w:rsid w:val="003D7B9A"/>
    <w:rsid w:val="003E08AF"/>
    <w:rsid w:val="003E114F"/>
    <w:rsid w:val="003E12CA"/>
    <w:rsid w:val="003E137D"/>
    <w:rsid w:val="003E2FB0"/>
    <w:rsid w:val="003E3388"/>
    <w:rsid w:val="003E3410"/>
    <w:rsid w:val="003E4548"/>
    <w:rsid w:val="003E6947"/>
    <w:rsid w:val="003E6ACF"/>
    <w:rsid w:val="003E76CD"/>
    <w:rsid w:val="003E7CA1"/>
    <w:rsid w:val="003F0156"/>
    <w:rsid w:val="003F0C1E"/>
    <w:rsid w:val="003F0DC2"/>
    <w:rsid w:val="003F1386"/>
    <w:rsid w:val="003F1B94"/>
    <w:rsid w:val="003F1D19"/>
    <w:rsid w:val="003F3D8F"/>
    <w:rsid w:val="003F43B9"/>
    <w:rsid w:val="003F46A3"/>
    <w:rsid w:val="003F4D67"/>
    <w:rsid w:val="003F59FD"/>
    <w:rsid w:val="003F6F8D"/>
    <w:rsid w:val="003F79CB"/>
    <w:rsid w:val="003F7DD1"/>
    <w:rsid w:val="0040058D"/>
    <w:rsid w:val="004023C4"/>
    <w:rsid w:val="0040349A"/>
    <w:rsid w:val="0040419F"/>
    <w:rsid w:val="00404EDB"/>
    <w:rsid w:val="0040520E"/>
    <w:rsid w:val="00405B73"/>
    <w:rsid w:val="004066C0"/>
    <w:rsid w:val="00407264"/>
    <w:rsid w:val="00407535"/>
    <w:rsid w:val="004077ED"/>
    <w:rsid w:val="0041070C"/>
    <w:rsid w:val="00410E37"/>
    <w:rsid w:val="00413205"/>
    <w:rsid w:val="004150D1"/>
    <w:rsid w:val="0041559F"/>
    <w:rsid w:val="00416378"/>
    <w:rsid w:val="00421A69"/>
    <w:rsid w:val="004221F4"/>
    <w:rsid w:val="00422410"/>
    <w:rsid w:val="00422F0F"/>
    <w:rsid w:val="00423231"/>
    <w:rsid w:val="00423A10"/>
    <w:rsid w:val="004246AE"/>
    <w:rsid w:val="004265F2"/>
    <w:rsid w:val="0043090C"/>
    <w:rsid w:val="004312BE"/>
    <w:rsid w:val="00431849"/>
    <w:rsid w:val="00432F1C"/>
    <w:rsid w:val="004333DB"/>
    <w:rsid w:val="00433B05"/>
    <w:rsid w:val="00435C5E"/>
    <w:rsid w:val="004363F2"/>
    <w:rsid w:val="0044066D"/>
    <w:rsid w:val="00440991"/>
    <w:rsid w:val="0044155C"/>
    <w:rsid w:val="00441AFF"/>
    <w:rsid w:val="00443420"/>
    <w:rsid w:val="00443687"/>
    <w:rsid w:val="004475A5"/>
    <w:rsid w:val="00447A34"/>
    <w:rsid w:val="00447D93"/>
    <w:rsid w:val="00451B84"/>
    <w:rsid w:val="0045582F"/>
    <w:rsid w:val="00455AF7"/>
    <w:rsid w:val="0045671D"/>
    <w:rsid w:val="00457333"/>
    <w:rsid w:val="00457AEC"/>
    <w:rsid w:val="004605EC"/>
    <w:rsid w:val="0046111C"/>
    <w:rsid w:val="00462816"/>
    <w:rsid w:val="00462E86"/>
    <w:rsid w:val="004649A7"/>
    <w:rsid w:val="00464FFC"/>
    <w:rsid w:val="00466097"/>
    <w:rsid w:val="004663BD"/>
    <w:rsid w:val="00467CE5"/>
    <w:rsid w:val="00467DCB"/>
    <w:rsid w:val="00467FC8"/>
    <w:rsid w:val="00470B51"/>
    <w:rsid w:val="00470D3E"/>
    <w:rsid w:val="00470E95"/>
    <w:rsid w:val="0047109A"/>
    <w:rsid w:val="00472312"/>
    <w:rsid w:val="00473252"/>
    <w:rsid w:val="0047373B"/>
    <w:rsid w:val="00475715"/>
    <w:rsid w:val="00477C2D"/>
    <w:rsid w:val="00481A2B"/>
    <w:rsid w:val="004836A1"/>
    <w:rsid w:val="00486077"/>
    <w:rsid w:val="00491071"/>
    <w:rsid w:val="00492392"/>
    <w:rsid w:val="0049374D"/>
    <w:rsid w:val="004938F5"/>
    <w:rsid w:val="004946A5"/>
    <w:rsid w:val="0049546A"/>
    <w:rsid w:val="00496595"/>
    <w:rsid w:val="00497C7F"/>
    <w:rsid w:val="004A111C"/>
    <w:rsid w:val="004A11FC"/>
    <w:rsid w:val="004A2E53"/>
    <w:rsid w:val="004A3A93"/>
    <w:rsid w:val="004A445A"/>
    <w:rsid w:val="004A6818"/>
    <w:rsid w:val="004A71CB"/>
    <w:rsid w:val="004A7D4F"/>
    <w:rsid w:val="004A7F7F"/>
    <w:rsid w:val="004B0402"/>
    <w:rsid w:val="004B07A4"/>
    <w:rsid w:val="004B0D7A"/>
    <w:rsid w:val="004B1693"/>
    <w:rsid w:val="004B20B7"/>
    <w:rsid w:val="004B2D38"/>
    <w:rsid w:val="004B5772"/>
    <w:rsid w:val="004B6CE8"/>
    <w:rsid w:val="004B72B3"/>
    <w:rsid w:val="004B7ACF"/>
    <w:rsid w:val="004C1ACF"/>
    <w:rsid w:val="004C212E"/>
    <w:rsid w:val="004C25C8"/>
    <w:rsid w:val="004C33DB"/>
    <w:rsid w:val="004C3B99"/>
    <w:rsid w:val="004C5C61"/>
    <w:rsid w:val="004C7B01"/>
    <w:rsid w:val="004D01B7"/>
    <w:rsid w:val="004D28FC"/>
    <w:rsid w:val="004D4C9A"/>
    <w:rsid w:val="004D4D84"/>
    <w:rsid w:val="004D5D83"/>
    <w:rsid w:val="004D5E73"/>
    <w:rsid w:val="004D63AE"/>
    <w:rsid w:val="004D7549"/>
    <w:rsid w:val="004D7B64"/>
    <w:rsid w:val="004E0141"/>
    <w:rsid w:val="004E0184"/>
    <w:rsid w:val="004E1701"/>
    <w:rsid w:val="004E1A7F"/>
    <w:rsid w:val="004E3BA6"/>
    <w:rsid w:val="004E4AEB"/>
    <w:rsid w:val="004E6127"/>
    <w:rsid w:val="004E74BA"/>
    <w:rsid w:val="004F0280"/>
    <w:rsid w:val="004F24F2"/>
    <w:rsid w:val="004F3906"/>
    <w:rsid w:val="004F5F68"/>
    <w:rsid w:val="004F6083"/>
    <w:rsid w:val="004F6361"/>
    <w:rsid w:val="004F64E6"/>
    <w:rsid w:val="004F6E33"/>
    <w:rsid w:val="004F7BDA"/>
    <w:rsid w:val="00500AA7"/>
    <w:rsid w:val="00500E5A"/>
    <w:rsid w:val="005010F0"/>
    <w:rsid w:val="00502B6A"/>
    <w:rsid w:val="00502D7A"/>
    <w:rsid w:val="00504D75"/>
    <w:rsid w:val="00506A2F"/>
    <w:rsid w:val="00506B32"/>
    <w:rsid w:val="00510450"/>
    <w:rsid w:val="0051145C"/>
    <w:rsid w:val="00512E97"/>
    <w:rsid w:val="00515D72"/>
    <w:rsid w:val="00515F30"/>
    <w:rsid w:val="005177C1"/>
    <w:rsid w:val="00521C67"/>
    <w:rsid w:val="005224B2"/>
    <w:rsid w:val="00522C21"/>
    <w:rsid w:val="00523D30"/>
    <w:rsid w:val="0052418A"/>
    <w:rsid w:val="005248CE"/>
    <w:rsid w:val="0052569A"/>
    <w:rsid w:val="005266D2"/>
    <w:rsid w:val="00526DDB"/>
    <w:rsid w:val="005278E2"/>
    <w:rsid w:val="00527DC7"/>
    <w:rsid w:val="0053046D"/>
    <w:rsid w:val="005306F4"/>
    <w:rsid w:val="00530DEA"/>
    <w:rsid w:val="005313D4"/>
    <w:rsid w:val="00531649"/>
    <w:rsid w:val="00531F32"/>
    <w:rsid w:val="00535FFF"/>
    <w:rsid w:val="0053602C"/>
    <w:rsid w:val="00542F2B"/>
    <w:rsid w:val="005436EC"/>
    <w:rsid w:val="0054375D"/>
    <w:rsid w:val="00547D9D"/>
    <w:rsid w:val="00550EFB"/>
    <w:rsid w:val="00552A6A"/>
    <w:rsid w:val="005569D3"/>
    <w:rsid w:val="00556FEF"/>
    <w:rsid w:val="0055716E"/>
    <w:rsid w:val="005604D9"/>
    <w:rsid w:val="005623A6"/>
    <w:rsid w:val="00565253"/>
    <w:rsid w:val="0056530D"/>
    <w:rsid w:val="0057082C"/>
    <w:rsid w:val="00570E57"/>
    <w:rsid w:val="005717E9"/>
    <w:rsid w:val="00574FC5"/>
    <w:rsid w:val="005777BD"/>
    <w:rsid w:val="0058024A"/>
    <w:rsid w:val="0058229E"/>
    <w:rsid w:val="00582750"/>
    <w:rsid w:val="00584270"/>
    <w:rsid w:val="005845D5"/>
    <w:rsid w:val="005852DC"/>
    <w:rsid w:val="00586AE9"/>
    <w:rsid w:val="005877F1"/>
    <w:rsid w:val="00587CB6"/>
    <w:rsid w:val="00590182"/>
    <w:rsid w:val="00593179"/>
    <w:rsid w:val="00594099"/>
    <w:rsid w:val="0059579A"/>
    <w:rsid w:val="0059604A"/>
    <w:rsid w:val="005968A5"/>
    <w:rsid w:val="005A00B3"/>
    <w:rsid w:val="005A1F5A"/>
    <w:rsid w:val="005A3A9E"/>
    <w:rsid w:val="005A3CFE"/>
    <w:rsid w:val="005A4977"/>
    <w:rsid w:val="005A71A0"/>
    <w:rsid w:val="005A7ECF"/>
    <w:rsid w:val="005B1821"/>
    <w:rsid w:val="005B1E84"/>
    <w:rsid w:val="005B2190"/>
    <w:rsid w:val="005B2A5E"/>
    <w:rsid w:val="005B45AB"/>
    <w:rsid w:val="005B537C"/>
    <w:rsid w:val="005B6908"/>
    <w:rsid w:val="005B7DEC"/>
    <w:rsid w:val="005C064B"/>
    <w:rsid w:val="005C1B4C"/>
    <w:rsid w:val="005C292A"/>
    <w:rsid w:val="005C563C"/>
    <w:rsid w:val="005C5BC6"/>
    <w:rsid w:val="005C6335"/>
    <w:rsid w:val="005C747D"/>
    <w:rsid w:val="005D07E0"/>
    <w:rsid w:val="005D0D2C"/>
    <w:rsid w:val="005D1E47"/>
    <w:rsid w:val="005D274B"/>
    <w:rsid w:val="005D32B2"/>
    <w:rsid w:val="005D343D"/>
    <w:rsid w:val="005D5171"/>
    <w:rsid w:val="005D6126"/>
    <w:rsid w:val="005D62CC"/>
    <w:rsid w:val="005D7409"/>
    <w:rsid w:val="005D7F97"/>
    <w:rsid w:val="005E0C98"/>
    <w:rsid w:val="005E1805"/>
    <w:rsid w:val="005E20D8"/>
    <w:rsid w:val="005E2E71"/>
    <w:rsid w:val="005E4958"/>
    <w:rsid w:val="005E4AB5"/>
    <w:rsid w:val="005E4B9E"/>
    <w:rsid w:val="005E562C"/>
    <w:rsid w:val="005E582B"/>
    <w:rsid w:val="005E6280"/>
    <w:rsid w:val="005F0A12"/>
    <w:rsid w:val="005F2DBF"/>
    <w:rsid w:val="005F39DF"/>
    <w:rsid w:val="005F40EA"/>
    <w:rsid w:val="005F48B1"/>
    <w:rsid w:val="005F4AE5"/>
    <w:rsid w:val="005F67DB"/>
    <w:rsid w:val="005F68C3"/>
    <w:rsid w:val="005F70D3"/>
    <w:rsid w:val="005F763B"/>
    <w:rsid w:val="005F7691"/>
    <w:rsid w:val="00600F37"/>
    <w:rsid w:val="006010F3"/>
    <w:rsid w:val="0060192B"/>
    <w:rsid w:val="00602575"/>
    <w:rsid w:val="006030EB"/>
    <w:rsid w:val="00603FEA"/>
    <w:rsid w:val="006043C3"/>
    <w:rsid w:val="00604731"/>
    <w:rsid w:val="00606DE2"/>
    <w:rsid w:val="006072C5"/>
    <w:rsid w:val="0060747D"/>
    <w:rsid w:val="006102A7"/>
    <w:rsid w:val="00611D2D"/>
    <w:rsid w:val="00612A90"/>
    <w:rsid w:val="00615A17"/>
    <w:rsid w:val="00616B0D"/>
    <w:rsid w:val="00616E1D"/>
    <w:rsid w:val="0061728A"/>
    <w:rsid w:val="00620B3D"/>
    <w:rsid w:val="00622A60"/>
    <w:rsid w:val="00624489"/>
    <w:rsid w:val="006244B0"/>
    <w:rsid w:val="0062541D"/>
    <w:rsid w:val="0062565C"/>
    <w:rsid w:val="00625A64"/>
    <w:rsid w:val="00626722"/>
    <w:rsid w:val="006272EF"/>
    <w:rsid w:val="0062793F"/>
    <w:rsid w:val="006279E1"/>
    <w:rsid w:val="00631698"/>
    <w:rsid w:val="006336AF"/>
    <w:rsid w:val="006355C6"/>
    <w:rsid w:val="00635F35"/>
    <w:rsid w:val="0063603E"/>
    <w:rsid w:val="00636439"/>
    <w:rsid w:val="0063696F"/>
    <w:rsid w:val="006374D3"/>
    <w:rsid w:val="00640115"/>
    <w:rsid w:val="00640EBA"/>
    <w:rsid w:val="0064198A"/>
    <w:rsid w:val="00644B66"/>
    <w:rsid w:val="00645360"/>
    <w:rsid w:val="00645D24"/>
    <w:rsid w:val="00646014"/>
    <w:rsid w:val="006460AB"/>
    <w:rsid w:val="00646D6D"/>
    <w:rsid w:val="00650F16"/>
    <w:rsid w:val="006514AE"/>
    <w:rsid w:val="006526BB"/>
    <w:rsid w:val="00652F75"/>
    <w:rsid w:val="00655879"/>
    <w:rsid w:val="00655AB6"/>
    <w:rsid w:val="00657F0F"/>
    <w:rsid w:val="00660D17"/>
    <w:rsid w:val="00660D1C"/>
    <w:rsid w:val="00662779"/>
    <w:rsid w:val="006634F1"/>
    <w:rsid w:val="006639D5"/>
    <w:rsid w:val="00664DC1"/>
    <w:rsid w:val="00664F2C"/>
    <w:rsid w:val="006700F1"/>
    <w:rsid w:val="00670704"/>
    <w:rsid w:val="00672608"/>
    <w:rsid w:val="00672EAF"/>
    <w:rsid w:val="00672FBB"/>
    <w:rsid w:val="00673472"/>
    <w:rsid w:val="0067371B"/>
    <w:rsid w:val="006741E4"/>
    <w:rsid w:val="00675995"/>
    <w:rsid w:val="0067657E"/>
    <w:rsid w:val="006779F0"/>
    <w:rsid w:val="00680894"/>
    <w:rsid w:val="00680E73"/>
    <w:rsid w:val="00684328"/>
    <w:rsid w:val="0068538B"/>
    <w:rsid w:val="006854F6"/>
    <w:rsid w:val="00686843"/>
    <w:rsid w:val="00690FD8"/>
    <w:rsid w:val="00691251"/>
    <w:rsid w:val="00693AB4"/>
    <w:rsid w:val="00694394"/>
    <w:rsid w:val="006947E3"/>
    <w:rsid w:val="00695207"/>
    <w:rsid w:val="00696695"/>
    <w:rsid w:val="006A0F6B"/>
    <w:rsid w:val="006A1879"/>
    <w:rsid w:val="006A4675"/>
    <w:rsid w:val="006A5F28"/>
    <w:rsid w:val="006A66DB"/>
    <w:rsid w:val="006A75B1"/>
    <w:rsid w:val="006A7870"/>
    <w:rsid w:val="006A7AE8"/>
    <w:rsid w:val="006B0574"/>
    <w:rsid w:val="006B1805"/>
    <w:rsid w:val="006B2BEF"/>
    <w:rsid w:val="006B46DC"/>
    <w:rsid w:val="006B4EE9"/>
    <w:rsid w:val="006B62EA"/>
    <w:rsid w:val="006B637A"/>
    <w:rsid w:val="006B66BB"/>
    <w:rsid w:val="006B6DDC"/>
    <w:rsid w:val="006C270A"/>
    <w:rsid w:val="006C2F0D"/>
    <w:rsid w:val="006C451C"/>
    <w:rsid w:val="006C4C4E"/>
    <w:rsid w:val="006C5F50"/>
    <w:rsid w:val="006C688F"/>
    <w:rsid w:val="006C77AC"/>
    <w:rsid w:val="006D012A"/>
    <w:rsid w:val="006D0C26"/>
    <w:rsid w:val="006D13B2"/>
    <w:rsid w:val="006D27A7"/>
    <w:rsid w:val="006D2EE6"/>
    <w:rsid w:val="006D59FE"/>
    <w:rsid w:val="006D6378"/>
    <w:rsid w:val="006D6458"/>
    <w:rsid w:val="006E2E9A"/>
    <w:rsid w:val="006E37A7"/>
    <w:rsid w:val="006E4B89"/>
    <w:rsid w:val="006E5A11"/>
    <w:rsid w:val="006E61EE"/>
    <w:rsid w:val="006E6658"/>
    <w:rsid w:val="006E6868"/>
    <w:rsid w:val="006E6FE8"/>
    <w:rsid w:val="006E718E"/>
    <w:rsid w:val="006E73BF"/>
    <w:rsid w:val="006E762B"/>
    <w:rsid w:val="006F00BA"/>
    <w:rsid w:val="006F052F"/>
    <w:rsid w:val="006F19D7"/>
    <w:rsid w:val="006F2CAE"/>
    <w:rsid w:val="006F473A"/>
    <w:rsid w:val="006F6123"/>
    <w:rsid w:val="006F754C"/>
    <w:rsid w:val="006F79BC"/>
    <w:rsid w:val="006F7E57"/>
    <w:rsid w:val="00700C16"/>
    <w:rsid w:val="00702A34"/>
    <w:rsid w:val="00703E17"/>
    <w:rsid w:val="00705A46"/>
    <w:rsid w:val="00706125"/>
    <w:rsid w:val="00706A28"/>
    <w:rsid w:val="007120E6"/>
    <w:rsid w:val="00713252"/>
    <w:rsid w:val="00713710"/>
    <w:rsid w:val="00713DD1"/>
    <w:rsid w:val="00715310"/>
    <w:rsid w:val="00716800"/>
    <w:rsid w:val="00717C82"/>
    <w:rsid w:val="00720044"/>
    <w:rsid w:val="00722524"/>
    <w:rsid w:val="0072284E"/>
    <w:rsid w:val="00722901"/>
    <w:rsid w:val="00722A8A"/>
    <w:rsid w:val="0072302C"/>
    <w:rsid w:val="00724DEF"/>
    <w:rsid w:val="0072518E"/>
    <w:rsid w:val="007261D6"/>
    <w:rsid w:val="007279F1"/>
    <w:rsid w:val="00727B6F"/>
    <w:rsid w:val="00730217"/>
    <w:rsid w:val="00730872"/>
    <w:rsid w:val="0073087C"/>
    <w:rsid w:val="0073206C"/>
    <w:rsid w:val="00732835"/>
    <w:rsid w:val="007335CA"/>
    <w:rsid w:val="0073379F"/>
    <w:rsid w:val="00734208"/>
    <w:rsid w:val="00734377"/>
    <w:rsid w:val="00734D75"/>
    <w:rsid w:val="00737B26"/>
    <w:rsid w:val="00741271"/>
    <w:rsid w:val="00742605"/>
    <w:rsid w:val="0074314E"/>
    <w:rsid w:val="00744631"/>
    <w:rsid w:val="00746B1B"/>
    <w:rsid w:val="007516A8"/>
    <w:rsid w:val="00751BAB"/>
    <w:rsid w:val="0075396D"/>
    <w:rsid w:val="0075475A"/>
    <w:rsid w:val="007556AB"/>
    <w:rsid w:val="00755EAC"/>
    <w:rsid w:val="00755F12"/>
    <w:rsid w:val="00756351"/>
    <w:rsid w:val="0075696A"/>
    <w:rsid w:val="0075791C"/>
    <w:rsid w:val="0076076F"/>
    <w:rsid w:val="0076182B"/>
    <w:rsid w:val="00761C7F"/>
    <w:rsid w:val="007659E1"/>
    <w:rsid w:val="00765B67"/>
    <w:rsid w:val="007660C7"/>
    <w:rsid w:val="00770418"/>
    <w:rsid w:val="007711D3"/>
    <w:rsid w:val="00773030"/>
    <w:rsid w:val="00775446"/>
    <w:rsid w:val="0077638A"/>
    <w:rsid w:val="0077641C"/>
    <w:rsid w:val="00777BB4"/>
    <w:rsid w:val="00780897"/>
    <w:rsid w:val="007816FA"/>
    <w:rsid w:val="0078273C"/>
    <w:rsid w:val="00783966"/>
    <w:rsid w:val="00784D67"/>
    <w:rsid w:val="00786BB7"/>
    <w:rsid w:val="007875EF"/>
    <w:rsid w:val="00787DE3"/>
    <w:rsid w:val="00790896"/>
    <w:rsid w:val="0079163D"/>
    <w:rsid w:val="00793212"/>
    <w:rsid w:val="007932D4"/>
    <w:rsid w:val="00793889"/>
    <w:rsid w:val="00795B9F"/>
    <w:rsid w:val="00796B7E"/>
    <w:rsid w:val="0079762E"/>
    <w:rsid w:val="007A1162"/>
    <w:rsid w:val="007A15B9"/>
    <w:rsid w:val="007A1DC8"/>
    <w:rsid w:val="007A1DF7"/>
    <w:rsid w:val="007A1FBC"/>
    <w:rsid w:val="007A2E9F"/>
    <w:rsid w:val="007A30F8"/>
    <w:rsid w:val="007A3227"/>
    <w:rsid w:val="007A52AF"/>
    <w:rsid w:val="007A5925"/>
    <w:rsid w:val="007A7309"/>
    <w:rsid w:val="007A73EC"/>
    <w:rsid w:val="007B07D7"/>
    <w:rsid w:val="007B091A"/>
    <w:rsid w:val="007B4971"/>
    <w:rsid w:val="007B778C"/>
    <w:rsid w:val="007C196A"/>
    <w:rsid w:val="007C23F0"/>
    <w:rsid w:val="007C4361"/>
    <w:rsid w:val="007C500A"/>
    <w:rsid w:val="007C53AF"/>
    <w:rsid w:val="007C53EE"/>
    <w:rsid w:val="007C5C69"/>
    <w:rsid w:val="007C68C9"/>
    <w:rsid w:val="007C6FF2"/>
    <w:rsid w:val="007C7FED"/>
    <w:rsid w:val="007D1487"/>
    <w:rsid w:val="007D15F4"/>
    <w:rsid w:val="007D3579"/>
    <w:rsid w:val="007D4157"/>
    <w:rsid w:val="007D56B2"/>
    <w:rsid w:val="007D5947"/>
    <w:rsid w:val="007D6910"/>
    <w:rsid w:val="007E00E2"/>
    <w:rsid w:val="007E0123"/>
    <w:rsid w:val="007E1058"/>
    <w:rsid w:val="007E1AB1"/>
    <w:rsid w:val="007E1DD4"/>
    <w:rsid w:val="007E3346"/>
    <w:rsid w:val="007E4B65"/>
    <w:rsid w:val="007E5DCE"/>
    <w:rsid w:val="007E6F56"/>
    <w:rsid w:val="007E737F"/>
    <w:rsid w:val="007F072D"/>
    <w:rsid w:val="007F08AD"/>
    <w:rsid w:val="007F1C8F"/>
    <w:rsid w:val="007F1D42"/>
    <w:rsid w:val="007F2C5D"/>
    <w:rsid w:val="007F3BDE"/>
    <w:rsid w:val="007F5E6C"/>
    <w:rsid w:val="007F6ECC"/>
    <w:rsid w:val="007F7D86"/>
    <w:rsid w:val="00800505"/>
    <w:rsid w:val="008006C0"/>
    <w:rsid w:val="00802C36"/>
    <w:rsid w:val="00803688"/>
    <w:rsid w:val="00804092"/>
    <w:rsid w:val="00805596"/>
    <w:rsid w:val="00806236"/>
    <w:rsid w:val="00807906"/>
    <w:rsid w:val="00810429"/>
    <w:rsid w:val="0081073A"/>
    <w:rsid w:val="00811476"/>
    <w:rsid w:val="0081281A"/>
    <w:rsid w:val="008129B4"/>
    <w:rsid w:val="0081353D"/>
    <w:rsid w:val="00813822"/>
    <w:rsid w:val="00813EAF"/>
    <w:rsid w:val="00815319"/>
    <w:rsid w:val="0081568D"/>
    <w:rsid w:val="00816E82"/>
    <w:rsid w:val="00821E34"/>
    <w:rsid w:val="0082254B"/>
    <w:rsid w:val="008232CC"/>
    <w:rsid w:val="00823DD4"/>
    <w:rsid w:val="008250C4"/>
    <w:rsid w:val="0082542C"/>
    <w:rsid w:val="0082739C"/>
    <w:rsid w:val="00831A78"/>
    <w:rsid w:val="008326F3"/>
    <w:rsid w:val="00832DA9"/>
    <w:rsid w:val="00837119"/>
    <w:rsid w:val="00837B06"/>
    <w:rsid w:val="008401F3"/>
    <w:rsid w:val="008415CE"/>
    <w:rsid w:val="008425CA"/>
    <w:rsid w:val="008441F8"/>
    <w:rsid w:val="00844CE3"/>
    <w:rsid w:val="00845A7D"/>
    <w:rsid w:val="00845BD5"/>
    <w:rsid w:val="00847222"/>
    <w:rsid w:val="00852312"/>
    <w:rsid w:val="008551E8"/>
    <w:rsid w:val="00855A43"/>
    <w:rsid w:val="00856023"/>
    <w:rsid w:val="00856553"/>
    <w:rsid w:val="00856768"/>
    <w:rsid w:val="00857B56"/>
    <w:rsid w:val="008600A4"/>
    <w:rsid w:val="0086091B"/>
    <w:rsid w:val="00862248"/>
    <w:rsid w:val="008629E7"/>
    <w:rsid w:val="00865505"/>
    <w:rsid w:val="00866B48"/>
    <w:rsid w:val="00867F4F"/>
    <w:rsid w:val="008708BD"/>
    <w:rsid w:val="00870B01"/>
    <w:rsid w:val="00871CC5"/>
    <w:rsid w:val="008728A6"/>
    <w:rsid w:val="008745C9"/>
    <w:rsid w:val="00875920"/>
    <w:rsid w:val="008801CB"/>
    <w:rsid w:val="00880D1A"/>
    <w:rsid w:val="008817B3"/>
    <w:rsid w:val="00881B0B"/>
    <w:rsid w:val="00886E48"/>
    <w:rsid w:val="008875C9"/>
    <w:rsid w:val="008879EE"/>
    <w:rsid w:val="008902BB"/>
    <w:rsid w:val="00890709"/>
    <w:rsid w:val="0089144F"/>
    <w:rsid w:val="00891E8C"/>
    <w:rsid w:val="008933A8"/>
    <w:rsid w:val="008940CC"/>
    <w:rsid w:val="0089429C"/>
    <w:rsid w:val="00894432"/>
    <w:rsid w:val="008958A9"/>
    <w:rsid w:val="00896E65"/>
    <w:rsid w:val="008976B4"/>
    <w:rsid w:val="008A147F"/>
    <w:rsid w:val="008A15BA"/>
    <w:rsid w:val="008A243D"/>
    <w:rsid w:val="008A3CD7"/>
    <w:rsid w:val="008A5854"/>
    <w:rsid w:val="008A67E9"/>
    <w:rsid w:val="008B172E"/>
    <w:rsid w:val="008B1A3A"/>
    <w:rsid w:val="008B1CE4"/>
    <w:rsid w:val="008B2DCA"/>
    <w:rsid w:val="008B4764"/>
    <w:rsid w:val="008B69D1"/>
    <w:rsid w:val="008B6EAD"/>
    <w:rsid w:val="008B76EE"/>
    <w:rsid w:val="008B789B"/>
    <w:rsid w:val="008C0CEE"/>
    <w:rsid w:val="008C2D51"/>
    <w:rsid w:val="008C302C"/>
    <w:rsid w:val="008C47BB"/>
    <w:rsid w:val="008C5122"/>
    <w:rsid w:val="008C5B78"/>
    <w:rsid w:val="008C757C"/>
    <w:rsid w:val="008D00EE"/>
    <w:rsid w:val="008D123F"/>
    <w:rsid w:val="008D3BC7"/>
    <w:rsid w:val="008D5D13"/>
    <w:rsid w:val="008D6EF2"/>
    <w:rsid w:val="008E12D5"/>
    <w:rsid w:val="008E1954"/>
    <w:rsid w:val="008E27F8"/>
    <w:rsid w:val="008E651A"/>
    <w:rsid w:val="008F03D8"/>
    <w:rsid w:val="008F12B1"/>
    <w:rsid w:val="008F2AD5"/>
    <w:rsid w:val="008F3609"/>
    <w:rsid w:val="008F37B9"/>
    <w:rsid w:val="008F3820"/>
    <w:rsid w:val="008F4FBF"/>
    <w:rsid w:val="008F541F"/>
    <w:rsid w:val="008F75EC"/>
    <w:rsid w:val="00902943"/>
    <w:rsid w:val="009035B2"/>
    <w:rsid w:val="0090419D"/>
    <w:rsid w:val="00904E9A"/>
    <w:rsid w:val="0090660D"/>
    <w:rsid w:val="00906B84"/>
    <w:rsid w:val="00906D77"/>
    <w:rsid w:val="0090710D"/>
    <w:rsid w:val="00911381"/>
    <w:rsid w:val="00912D6E"/>
    <w:rsid w:val="00913C29"/>
    <w:rsid w:val="00917561"/>
    <w:rsid w:val="00917907"/>
    <w:rsid w:val="009230AE"/>
    <w:rsid w:val="00923D46"/>
    <w:rsid w:val="00924168"/>
    <w:rsid w:val="00924199"/>
    <w:rsid w:val="00924221"/>
    <w:rsid w:val="00924FCC"/>
    <w:rsid w:val="0092521C"/>
    <w:rsid w:val="0092525E"/>
    <w:rsid w:val="00927CDD"/>
    <w:rsid w:val="009306F1"/>
    <w:rsid w:val="00930DD6"/>
    <w:rsid w:val="009332AC"/>
    <w:rsid w:val="00933D7A"/>
    <w:rsid w:val="00934436"/>
    <w:rsid w:val="0093645F"/>
    <w:rsid w:val="0093763D"/>
    <w:rsid w:val="009400AA"/>
    <w:rsid w:val="009400FD"/>
    <w:rsid w:val="009405B6"/>
    <w:rsid w:val="0094237C"/>
    <w:rsid w:val="00944C17"/>
    <w:rsid w:val="00945922"/>
    <w:rsid w:val="00945FEA"/>
    <w:rsid w:val="00947B5D"/>
    <w:rsid w:val="00956A3F"/>
    <w:rsid w:val="0096036C"/>
    <w:rsid w:val="009609BE"/>
    <w:rsid w:val="00961E1C"/>
    <w:rsid w:val="0096409F"/>
    <w:rsid w:val="009649AF"/>
    <w:rsid w:val="00965169"/>
    <w:rsid w:val="009700CE"/>
    <w:rsid w:val="00971013"/>
    <w:rsid w:val="00971E7C"/>
    <w:rsid w:val="00972422"/>
    <w:rsid w:val="00972A34"/>
    <w:rsid w:val="00973576"/>
    <w:rsid w:val="009737CF"/>
    <w:rsid w:val="0097427F"/>
    <w:rsid w:val="0097654D"/>
    <w:rsid w:val="00976CB3"/>
    <w:rsid w:val="00976DA7"/>
    <w:rsid w:val="00980C5E"/>
    <w:rsid w:val="00980DB9"/>
    <w:rsid w:val="00981685"/>
    <w:rsid w:val="009827B1"/>
    <w:rsid w:val="00982C31"/>
    <w:rsid w:val="00983562"/>
    <w:rsid w:val="009846A5"/>
    <w:rsid w:val="00984FBC"/>
    <w:rsid w:val="009865E1"/>
    <w:rsid w:val="00987662"/>
    <w:rsid w:val="00990052"/>
    <w:rsid w:val="00990B3B"/>
    <w:rsid w:val="00990D53"/>
    <w:rsid w:val="00991D18"/>
    <w:rsid w:val="00992CEE"/>
    <w:rsid w:val="00994CA1"/>
    <w:rsid w:val="009969FA"/>
    <w:rsid w:val="00997180"/>
    <w:rsid w:val="009975FA"/>
    <w:rsid w:val="009976BA"/>
    <w:rsid w:val="0099785F"/>
    <w:rsid w:val="00997F84"/>
    <w:rsid w:val="009A009E"/>
    <w:rsid w:val="009A0519"/>
    <w:rsid w:val="009A0C5E"/>
    <w:rsid w:val="009A1257"/>
    <w:rsid w:val="009A23FD"/>
    <w:rsid w:val="009A561A"/>
    <w:rsid w:val="009A773C"/>
    <w:rsid w:val="009A774A"/>
    <w:rsid w:val="009A790A"/>
    <w:rsid w:val="009B15A6"/>
    <w:rsid w:val="009B1AC9"/>
    <w:rsid w:val="009B2196"/>
    <w:rsid w:val="009B3130"/>
    <w:rsid w:val="009B384A"/>
    <w:rsid w:val="009B4EAF"/>
    <w:rsid w:val="009B4FB6"/>
    <w:rsid w:val="009B5021"/>
    <w:rsid w:val="009B627D"/>
    <w:rsid w:val="009B6623"/>
    <w:rsid w:val="009C0574"/>
    <w:rsid w:val="009C061C"/>
    <w:rsid w:val="009C094B"/>
    <w:rsid w:val="009C0D62"/>
    <w:rsid w:val="009C1613"/>
    <w:rsid w:val="009C6045"/>
    <w:rsid w:val="009D14EE"/>
    <w:rsid w:val="009D1839"/>
    <w:rsid w:val="009D23EC"/>
    <w:rsid w:val="009D2AF4"/>
    <w:rsid w:val="009D3389"/>
    <w:rsid w:val="009D3F79"/>
    <w:rsid w:val="009D544F"/>
    <w:rsid w:val="009D5E81"/>
    <w:rsid w:val="009D72BF"/>
    <w:rsid w:val="009E36AA"/>
    <w:rsid w:val="009E3F33"/>
    <w:rsid w:val="009E5BF8"/>
    <w:rsid w:val="009E614E"/>
    <w:rsid w:val="009E6812"/>
    <w:rsid w:val="009E689E"/>
    <w:rsid w:val="009E7717"/>
    <w:rsid w:val="009E7AB5"/>
    <w:rsid w:val="009F10BB"/>
    <w:rsid w:val="009F30AA"/>
    <w:rsid w:val="009F3C97"/>
    <w:rsid w:val="009F5B79"/>
    <w:rsid w:val="009F60FE"/>
    <w:rsid w:val="009F6752"/>
    <w:rsid w:val="00A0118D"/>
    <w:rsid w:val="00A01893"/>
    <w:rsid w:val="00A02114"/>
    <w:rsid w:val="00A02461"/>
    <w:rsid w:val="00A02B83"/>
    <w:rsid w:val="00A033B8"/>
    <w:rsid w:val="00A03F9F"/>
    <w:rsid w:val="00A055D2"/>
    <w:rsid w:val="00A055F0"/>
    <w:rsid w:val="00A057EE"/>
    <w:rsid w:val="00A05822"/>
    <w:rsid w:val="00A05BFB"/>
    <w:rsid w:val="00A05E6B"/>
    <w:rsid w:val="00A062F2"/>
    <w:rsid w:val="00A0686E"/>
    <w:rsid w:val="00A06FCC"/>
    <w:rsid w:val="00A102D1"/>
    <w:rsid w:val="00A11F5D"/>
    <w:rsid w:val="00A12C95"/>
    <w:rsid w:val="00A139DC"/>
    <w:rsid w:val="00A1519C"/>
    <w:rsid w:val="00A15C03"/>
    <w:rsid w:val="00A15C17"/>
    <w:rsid w:val="00A16100"/>
    <w:rsid w:val="00A165DE"/>
    <w:rsid w:val="00A16C82"/>
    <w:rsid w:val="00A16D88"/>
    <w:rsid w:val="00A17206"/>
    <w:rsid w:val="00A17C61"/>
    <w:rsid w:val="00A17E44"/>
    <w:rsid w:val="00A21A93"/>
    <w:rsid w:val="00A21FAD"/>
    <w:rsid w:val="00A222E3"/>
    <w:rsid w:val="00A225C6"/>
    <w:rsid w:val="00A238B7"/>
    <w:rsid w:val="00A24B18"/>
    <w:rsid w:val="00A25323"/>
    <w:rsid w:val="00A254C4"/>
    <w:rsid w:val="00A27AB5"/>
    <w:rsid w:val="00A30B64"/>
    <w:rsid w:val="00A30F76"/>
    <w:rsid w:val="00A326E4"/>
    <w:rsid w:val="00A32C75"/>
    <w:rsid w:val="00A34AFB"/>
    <w:rsid w:val="00A40382"/>
    <w:rsid w:val="00A40700"/>
    <w:rsid w:val="00A408F7"/>
    <w:rsid w:val="00A40B77"/>
    <w:rsid w:val="00A4144A"/>
    <w:rsid w:val="00A41C55"/>
    <w:rsid w:val="00A43BA2"/>
    <w:rsid w:val="00A441F3"/>
    <w:rsid w:val="00A451D0"/>
    <w:rsid w:val="00A468DC"/>
    <w:rsid w:val="00A47BA6"/>
    <w:rsid w:val="00A5071E"/>
    <w:rsid w:val="00A5150D"/>
    <w:rsid w:val="00A51711"/>
    <w:rsid w:val="00A51A6B"/>
    <w:rsid w:val="00A51B8D"/>
    <w:rsid w:val="00A53493"/>
    <w:rsid w:val="00A537F1"/>
    <w:rsid w:val="00A54940"/>
    <w:rsid w:val="00A5621D"/>
    <w:rsid w:val="00A571E5"/>
    <w:rsid w:val="00A60321"/>
    <w:rsid w:val="00A614C5"/>
    <w:rsid w:val="00A61A04"/>
    <w:rsid w:val="00A6273D"/>
    <w:rsid w:val="00A6379B"/>
    <w:rsid w:val="00A63E46"/>
    <w:rsid w:val="00A66EF2"/>
    <w:rsid w:val="00A675FB"/>
    <w:rsid w:val="00A7028B"/>
    <w:rsid w:val="00A71A95"/>
    <w:rsid w:val="00A72C09"/>
    <w:rsid w:val="00A74636"/>
    <w:rsid w:val="00A75131"/>
    <w:rsid w:val="00A758A3"/>
    <w:rsid w:val="00A76CD7"/>
    <w:rsid w:val="00A776C5"/>
    <w:rsid w:val="00A77B4A"/>
    <w:rsid w:val="00A80583"/>
    <w:rsid w:val="00A80A0A"/>
    <w:rsid w:val="00A812ED"/>
    <w:rsid w:val="00A82F50"/>
    <w:rsid w:val="00A834DB"/>
    <w:rsid w:val="00A9082C"/>
    <w:rsid w:val="00A90DA4"/>
    <w:rsid w:val="00A921F8"/>
    <w:rsid w:val="00A93519"/>
    <w:rsid w:val="00A94A37"/>
    <w:rsid w:val="00A959F1"/>
    <w:rsid w:val="00A96D1F"/>
    <w:rsid w:val="00A976EF"/>
    <w:rsid w:val="00A97AE3"/>
    <w:rsid w:val="00AA07AB"/>
    <w:rsid w:val="00AA1C3D"/>
    <w:rsid w:val="00AA21C9"/>
    <w:rsid w:val="00AA3013"/>
    <w:rsid w:val="00AA3232"/>
    <w:rsid w:val="00AA3C2E"/>
    <w:rsid w:val="00AA4744"/>
    <w:rsid w:val="00AA490A"/>
    <w:rsid w:val="00AA50C5"/>
    <w:rsid w:val="00AA6ACD"/>
    <w:rsid w:val="00AA7207"/>
    <w:rsid w:val="00AB11CA"/>
    <w:rsid w:val="00AB15A8"/>
    <w:rsid w:val="00AB190A"/>
    <w:rsid w:val="00AB1CC1"/>
    <w:rsid w:val="00AB24E0"/>
    <w:rsid w:val="00AB32DE"/>
    <w:rsid w:val="00AB335A"/>
    <w:rsid w:val="00AB3AC7"/>
    <w:rsid w:val="00AB4F65"/>
    <w:rsid w:val="00AB5DB2"/>
    <w:rsid w:val="00AB6D23"/>
    <w:rsid w:val="00AB77F2"/>
    <w:rsid w:val="00AC3AB6"/>
    <w:rsid w:val="00AC4758"/>
    <w:rsid w:val="00AC48FE"/>
    <w:rsid w:val="00AC4C73"/>
    <w:rsid w:val="00AC4EC0"/>
    <w:rsid w:val="00AC57D7"/>
    <w:rsid w:val="00AC5B43"/>
    <w:rsid w:val="00AC5C29"/>
    <w:rsid w:val="00AC7550"/>
    <w:rsid w:val="00AD2712"/>
    <w:rsid w:val="00AD3965"/>
    <w:rsid w:val="00AD435D"/>
    <w:rsid w:val="00AD4EC9"/>
    <w:rsid w:val="00AD50DC"/>
    <w:rsid w:val="00AD554D"/>
    <w:rsid w:val="00AD7252"/>
    <w:rsid w:val="00AE0BC2"/>
    <w:rsid w:val="00AE1E5F"/>
    <w:rsid w:val="00AE2414"/>
    <w:rsid w:val="00AE4313"/>
    <w:rsid w:val="00AE64C0"/>
    <w:rsid w:val="00AE74D9"/>
    <w:rsid w:val="00AF0F61"/>
    <w:rsid w:val="00AF22F4"/>
    <w:rsid w:val="00AF344B"/>
    <w:rsid w:val="00AF37A7"/>
    <w:rsid w:val="00AF3B2C"/>
    <w:rsid w:val="00AF4863"/>
    <w:rsid w:val="00AF5348"/>
    <w:rsid w:val="00AF637F"/>
    <w:rsid w:val="00B003A5"/>
    <w:rsid w:val="00B00663"/>
    <w:rsid w:val="00B01CCD"/>
    <w:rsid w:val="00B02CAA"/>
    <w:rsid w:val="00B031D6"/>
    <w:rsid w:val="00B04193"/>
    <w:rsid w:val="00B048DF"/>
    <w:rsid w:val="00B126D7"/>
    <w:rsid w:val="00B12D9E"/>
    <w:rsid w:val="00B13040"/>
    <w:rsid w:val="00B13117"/>
    <w:rsid w:val="00B140DD"/>
    <w:rsid w:val="00B15039"/>
    <w:rsid w:val="00B176C5"/>
    <w:rsid w:val="00B17EC7"/>
    <w:rsid w:val="00B21AC1"/>
    <w:rsid w:val="00B22993"/>
    <w:rsid w:val="00B25C79"/>
    <w:rsid w:val="00B26E50"/>
    <w:rsid w:val="00B27460"/>
    <w:rsid w:val="00B27DB6"/>
    <w:rsid w:val="00B3040B"/>
    <w:rsid w:val="00B30756"/>
    <w:rsid w:val="00B31D73"/>
    <w:rsid w:val="00B32A08"/>
    <w:rsid w:val="00B32DFC"/>
    <w:rsid w:val="00B33829"/>
    <w:rsid w:val="00B34E7C"/>
    <w:rsid w:val="00B3529D"/>
    <w:rsid w:val="00B353D7"/>
    <w:rsid w:val="00B35788"/>
    <w:rsid w:val="00B3589D"/>
    <w:rsid w:val="00B36F46"/>
    <w:rsid w:val="00B40E52"/>
    <w:rsid w:val="00B41261"/>
    <w:rsid w:val="00B415AE"/>
    <w:rsid w:val="00B4190A"/>
    <w:rsid w:val="00B41D16"/>
    <w:rsid w:val="00B43107"/>
    <w:rsid w:val="00B43985"/>
    <w:rsid w:val="00B439DC"/>
    <w:rsid w:val="00B440DD"/>
    <w:rsid w:val="00B4693F"/>
    <w:rsid w:val="00B46D2C"/>
    <w:rsid w:val="00B47CEA"/>
    <w:rsid w:val="00B50333"/>
    <w:rsid w:val="00B51618"/>
    <w:rsid w:val="00B53649"/>
    <w:rsid w:val="00B54D3D"/>
    <w:rsid w:val="00B55452"/>
    <w:rsid w:val="00B56A93"/>
    <w:rsid w:val="00B57167"/>
    <w:rsid w:val="00B60BAC"/>
    <w:rsid w:val="00B60DA1"/>
    <w:rsid w:val="00B626DB"/>
    <w:rsid w:val="00B6311D"/>
    <w:rsid w:val="00B63C66"/>
    <w:rsid w:val="00B64711"/>
    <w:rsid w:val="00B6486B"/>
    <w:rsid w:val="00B65140"/>
    <w:rsid w:val="00B6610F"/>
    <w:rsid w:val="00B666FE"/>
    <w:rsid w:val="00B705D6"/>
    <w:rsid w:val="00B70DE0"/>
    <w:rsid w:val="00B71C37"/>
    <w:rsid w:val="00B728E0"/>
    <w:rsid w:val="00B74EAB"/>
    <w:rsid w:val="00B754BE"/>
    <w:rsid w:val="00B80568"/>
    <w:rsid w:val="00B819FF"/>
    <w:rsid w:val="00B81A2C"/>
    <w:rsid w:val="00B81ECF"/>
    <w:rsid w:val="00B84272"/>
    <w:rsid w:val="00B84E71"/>
    <w:rsid w:val="00B84FDB"/>
    <w:rsid w:val="00B852FF"/>
    <w:rsid w:val="00B86CDC"/>
    <w:rsid w:val="00B91BE9"/>
    <w:rsid w:val="00B9246B"/>
    <w:rsid w:val="00B93CAF"/>
    <w:rsid w:val="00B9550C"/>
    <w:rsid w:val="00B958E1"/>
    <w:rsid w:val="00BA0914"/>
    <w:rsid w:val="00BA3795"/>
    <w:rsid w:val="00BA4483"/>
    <w:rsid w:val="00BA4F57"/>
    <w:rsid w:val="00BA52F9"/>
    <w:rsid w:val="00BA60ED"/>
    <w:rsid w:val="00BA6B9F"/>
    <w:rsid w:val="00BA7DA9"/>
    <w:rsid w:val="00BA7E07"/>
    <w:rsid w:val="00BB058B"/>
    <w:rsid w:val="00BB12AE"/>
    <w:rsid w:val="00BB2C2F"/>
    <w:rsid w:val="00BB3E31"/>
    <w:rsid w:val="00BB50F8"/>
    <w:rsid w:val="00BB552A"/>
    <w:rsid w:val="00BB5EAB"/>
    <w:rsid w:val="00BB601E"/>
    <w:rsid w:val="00BB71E7"/>
    <w:rsid w:val="00BB75C0"/>
    <w:rsid w:val="00BC18AC"/>
    <w:rsid w:val="00BC241C"/>
    <w:rsid w:val="00BC2AE9"/>
    <w:rsid w:val="00BC2D50"/>
    <w:rsid w:val="00BC2E7F"/>
    <w:rsid w:val="00BC2FAE"/>
    <w:rsid w:val="00BC37D0"/>
    <w:rsid w:val="00BC48D6"/>
    <w:rsid w:val="00BC6EFF"/>
    <w:rsid w:val="00BC7555"/>
    <w:rsid w:val="00BC7C20"/>
    <w:rsid w:val="00BD1B3A"/>
    <w:rsid w:val="00BD3099"/>
    <w:rsid w:val="00BD607C"/>
    <w:rsid w:val="00BE00F6"/>
    <w:rsid w:val="00BE03F4"/>
    <w:rsid w:val="00BE06F4"/>
    <w:rsid w:val="00BE0C6B"/>
    <w:rsid w:val="00BE1FCF"/>
    <w:rsid w:val="00BE455E"/>
    <w:rsid w:val="00BE472E"/>
    <w:rsid w:val="00BE5918"/>
    <w:rsid w:val="00BE6ED9"/>
    <w:rsid w:val="00BE7CD9"/>
    <w:rsid w:val="00BF0C02"/>
    <w:rsid w:val="00BF1BF9"/>
    <w:rsid w:val="00BF22CB"/>
    <w:rsid w:val="00BF3758"/>
    <w:rsid w:val="00BF40E6"/>
    <w:rsid w:val="00BF43DB"/>
    <w:rsid w:val="00BF5432"/>
    <w:rsid w:val="00BF6274"/>
    <w:rsid w:val="00BF73DB"/>
    <w:rsid w:val="00C017B5"/>
    <w:rsid w:val="00C019D7"/>
    <w:rsid w:val="00C02E4C"/>
    <w:rsid w:val="00C04E89"/>
    <w:rsid w:val="00C04FB8"/>
    <w:rsid w:val="00C0528D"/>
    <w:rsid w:val="00C0537D"/>
    <w:rsid w:val="00C0642F"/>
    <w:rsid w:val="00C06750"/>
    <w:rsid w:val="00C109EB"/>
    <w:rsid w:val="00C12E00"/>
    <w:rsid w:val="00C1391F"/>
    <w:rsid w:val="00C13B93"/>
    <w:rsid w:val="00C20E5C"/>
    <w:rsid w:val="00C23DE3"/>
    <w:rsid w:val="00C246FD"/>
    <w:rsid w:val="00C24791"/>
    <w:rsid w:val="00C250D2"/>
    <w:rsid w:val="00C26BB7"/>
    <w:rsid w:val="00C27A69"/>
    <w:rsid w:val="00C308F6"/>
    <w:rsid w:val="00C30959"/>
    <w:rsid w:val="00C313CE"/>
    <w:rsid w:val="00C31708"/>
    <w:rsid w:val="00C33939"/>
    <w:rsid w:val="00C34568"/>
    <w:rsid w:val="00C35582"/>
    <w:rsid w:val="00C36C16"/>
    <w:rsid w:val="00C36F2C"/>
    <w:rsid w:val="00C372DC"/>
    <w:rsid w:val="00C37C44"/>
    <w:rsid w:val="00C37DB8"/>
    <w:rsid w:val="00C400CA"/>
    <w:rsid w:val="00C40852"/>
    <w:rsid w:val="00C4284F"/>
    <w:rsid w:val="00C433D1"/>
    <w:rsid w:val="00C44E0C"/>
    <w:rsid w:val="00C45ECA"/>
    <w:rsid w:val="00C45F6B"/>
    <w:rsid w:val="00C46977"/>
    <w:rsid w:val="00C50BBB"/>
    <w:rsid w:val="00C50DF2"/>
    <w:rsid w:val="00C51368"/>
    <w:rsid w:val="00C535A7"/>
    <w:rsid w:val="00C535BA"/>
    <w:rsid w:val="00C56833"/>
    <w:rsid w:val="00C56A7A"/>
    <w:rsid w:val="00C56FAC"/>
    <w:rsid w:val="00C57587"/>
    <w:rsid w:val="00C5765D"/>
    <w:rsid w:val="00C60AEF"/>
    <w:rsid w:val="00C617EC"/>
    <w:rsid w:val="00C64486"/>
    <w:rsid w:val="00C66400"/>
    <w:rsid w:val="00C6709A"/>
    <w:rsid w:val="00C70B14"/>
    <w:rsid w:val="00C71DA1"/>
    <w:rsid w:val="00C74FC9"/>
    <w:rsid w:val="00C77B32"/>
    <w:rsid w:val="00C80DBF"/>
    <w:rsid w:val="00C81416"/>
    <w:rsid w:val="00C821BE"/>
    <w:rsid w:val="00C82C6E"/>
    <w:rsid w:val="00C82F2C"/>
    <w:rsid w:val="00C83072"/>
    <w:rsid w:val="00C83E39"/>
    <w:rsid w:val="00C844C5"/>
    <w:rsid w:val="00C8466C"/>
    <w:rsid w:val="00C858A4"/>
    <w:rsid w:val="00C868B1"/>
    <w:rsid w:val="00C90081"/>
    <w:rsid w:val="00C94E16"/>
    <w:rsid w:val="00C94FC6"/>
    <w:rsid w:val="00C958D3"/>
    <w:rsid w:val="00C96AB8"/>
    <w:rsid w:val="00C97206"/>
    <w:rsid w:val="00C97F4C"/>
    <w:rsid w:val="00CA00D9"/>
    <w:rsid w:val="00CA0968"/>
    <w:rsid w:val="00CA12C7"/>
    <w:rsid w:val="00CA31D0"/>
    <w:rsid w:val="00CA3A64"/>
    <w:rsid w:val="00CA5751"/>
    <w:rsid w:val="00CA5C0D"/>
    <w:rsid w:val="00CA65C1"/>
    <w:rsid w:val="00CA68A4"/>
    <w:rsid w:val="00CA6B05"/>
    <w:rsid w:val="00CB01B9"/>
    <w:rsid w:val="00CB1D8E"/>
    <w:rsid w:val="00CB22BC"/>
    <w:rsid w:val="00CB35C5"/>
    <w:rsid w:val="00CB3818"/>
    <w:rsid w:val="00CB419A"/>
    <w:rsid w:val="00CB4C80"/>
    <w:rsid w:val="00CB5B8E"/>
    <w:rsid w:val="00CB65E4"/>
    <w:rsid w:val="00CB6BCF"/>
    <w:rsid w:val="00CB710F"/>
    <w:rsid w:val="00CC00EC"/>
    <w:rsid w:val="00CC1B73"/>
    <w:rsid w:val="00CC24DD"/>
    <w:rsid w:val="00CC2FED"/>
    <w:rsid w:val="00CC3108"/>
    <w:rsid w:val="00CC3520"/>
    <w:rsid w:val="00CC352D"/>
    <w:rsid w:val="00CC3C6C"/>
    <w:rsid w:val="00CC3E95"/>
    <w:rsid w:val="00CC40AE"/>
    <w:rsid w:val="00CC4968"/>
    <w:rsid w:val="00CC67D3"/>
    <w:rsid w:val="00CC6F2C"/>
    <w:rsid w:val="00CC7A3B"/>
    <w:rsid w:val="00CD16D2"/>
    <w:rsid w:val="00CD1C22"/>
    <w:rsid w:val="00CD243D"/>
    <w:rsid w:val="00CD2CFB"/>
    <w:rsid w:val="00CD3402"/>
    <w:rsid w:val="00CD3FF7"/>
    <w:rsid w:val="00CD645C"/>
    <w:rsid w:val="00CD7CEB"/>
    <w:rsid w:val="00CE3233"/>
    <w:rsid w:val="00CE3813"/>
    <w:rsid w:val="00CE4C51"/>
    <w:rsid w:val="00CE5619"/>
    <w:rsid w:val="00CE7F31"/>
    <w:rsid w:val="00CF019F"/>
    <w:rsid w:val="00CF1885"/>
    <w:rsid w:val="00CF1A04"/>
    <w:rsid w:val="00CF4032"/>
    <w:rsid w:val="00CF4F01"/>
    <w:rsid w:val="00CF647A"/>
    <w:rsid w:val="00D00150"/>
    <w:rsid w:val="00D00647"/>
    <w:rsid w:val="00D0249B"/>
    <w:rsid w:val="00D031CC"/>
    <w:rsid w:val="00D03CBE"/>
    <w:rsid w:val="00D04237"/>
    <w:rsid w:val="00D05985"/>
    <w:rsid w:val="00D10177"/>
    <w:rsid w:val="00D11511"/>
    <w:rsid w:val="00D118EF"/>
    <w:rsid w:val="00D12502"/>
    <w:rsid w:val="00D12679"/>
    <w:rsid w:val="00D139DB"/>
    <w:rsid w:val="00D13AB5"/>
    <w:rsid w:val="00D1563D"/>
    <w:rsid w:val="00D16668"/>
    <w:rsid w:val="00D167A2"/>
    <w:rsid w:val="00D1730A"/>
    <w:rsid w:val="00D1763A"/>
    <w:rsid w:val="00D20943"/>
    <w:rsid w:val="00D222E3"/>
    <w:rsid w:val="00D22398"/>
    <w:rsid w:val="00D24126"/>
    <w:rsid w:val="00D258F9"/>
    <w:rsid w:val="00D25E4F"/>
    <w:rsid w:val="00D26FE4"/>
    <w:rsid w:val="00D31807"/>
    <w:rsid w:val="00D325C9"/>
    <w:rsid w:val="00D3377A"/>
    <w:rsid w:val="00D34AA9"/>
    <w:rsid w:val="00D356B7"/>
    <w:rsid w:val="00D3579B"/>
    <w:rsid w:val="00D36FD5"/>
    <w:rsid w:val="00D379A3"/>
    <w:rsid w:val="00D406C7"/>
    <w:rsid w:val="00D41ACA"/>
    <w:rsid w:val="00D41D79"/>
    <w:rsid w:val="00D41D89"/>
    <w:rsid w:val="00D42FE6"/>
    <w:rsid w:val="00D43F4E"/>
    <w:rsid w:val="00D45830"/>
    <w:rsid w:val="00D45A37"/>
    <w:rsid w:val="00D50343"/>
    <w:rsid w:val="00D50E26"/>
    <w:rsid w:val="00D5111C"/>
    <w:rsid w:val="00D525FA"/>
    <w:rsid w:val="00D54606"/>
    <w:rsid w:val="00D5466A"/>
    <w:rsid w:val="00D55132"/>
    <w:rsid w:val="00D559A3"/>
    <w:rsid w:val="00D57F6A"/>
    <w:rsid w:val="00D61D9F"/>
    <w:rsid w:val="00D63B10"/>
    <w:rsid w:val="00D64311"/>
    <w:rsid w:val="00D6502F"/>
    <w:rsid w:val="00D666F1"/>
    <w:rsid w:val="00D66D28"/>
    <w:rsid w:val="00D70CAC"/>
    <w:rsid w:val="00D71434"/>
    <w:rsid w:val="00D7152F"/>
    <w:rsid w:val="00D71DC6"/>
    <w:rsid w:val="00D728DD"/>
    <w:rsid w:val="00D742D6"/>
    <w:rsid w:val="00D75375"/>
    <w:rsid w:val="00D75AAE"/>
    <w:rsid w:val="00D75BF2"/>
    <w:rsid w:val="00D75D51"/>
    <w:rsid w:val="00D80E40"/>
    <w:rsid w:val="00D80E93"/>
    <w:rsid w:val="00D8145D"/>
    <w:rsid w:val="00D8227B"/>
    <w:rsid w:val="00D83C2C"/>
    <w:rsid w:val="00D84BB7"/>
    <w:rsid w:val="00D84E27"/>
    <w:rsid w:val="00D86F7D"/>
    <w:rsid w:val="00D8768B"/>
    <w:rsid w:val="00D91072"/>
    <w:rsid w:val="00D92C3E"/>
    <w:rsid w:val="00D93652"/>
    <w:rsid w:val="00D93BA8"/>
    <w:rsid w:val="00D95052"/>
    <w:rsid w:val="00D95361"/>
    <w:rsid w:val="00D9750C"/>
    <w:rsid w:val="00DA2013"/>
    <w:rsid w:val="00DA2621"/>
    <w:rsid w:val="00DA266E"/>
    <w:rsid w:val="00DA2858"/>
    <w:rsid w:val="00DA2BB6"/>
    <w:rsid w:val="00DA2EF3"/>
    <w:rsid w:val="00DA3273"/>
    <w:rsid w:val="00DA4A1C"/>
    <w:rsid w:val="00DA5EA1"/>
    <w:rsid w:val="00DA6744"/>
    <w:rsid w:val="00DA70B6"/>
    <w:rsid w:val="00DB0119"/>
    <w:rsid w:val="00DB1312"/>
    <w:rsid w:val="00DB1614"/>
    <w:rsid w:val="00DB1A04"/>
    <w:rsid w:val="00DB1DC1"/>
    <w:rsid w:val="00DB1EEA"/>
    <w:rsid w:val="00DB2829"/>
    <w:rsid w:val="00DB2D6D"/>
    <w:rsid w:val="00DB316A"/>
    <w:rsid w:val="00DB3CC7"/>
    <w:rsid w:val="00DB788A"/>
    <w:rsid w:val="00DC099D"/>
    <w:rsid w:val="00DC0D6D"/>
    <w:rsid w:val="00DC14DF"/>
    <w:rsid w:val="00DC1F10"/>
    <w:rsid w:val="00DC2313"/>
    <w:rsid w:val="00DC24E2"/>
    <w:rsid w:val="00DC5633"/>
    <w:rsid w:val="00DC5E22"/>
    <w:rsid w:val="00DC6049"/>
    <w:rsid w:val="00DC6147"/>
    <w:rsid w:val="00DC62D0"/>
    <w:rsid w:val="00DC7E9F"/>
    <w:rsid w:val="00DD097A"/>
    <w:rsid w:val="00DD0A87"/>
    <w:rsid w:val="00DD18B7"/>
    <w:rsid w:val="00DD3509"/>
    <w:rsid w:val="00DD455D"/>
    <w:rsid w:val="00DD4CED"/>
    <w:rsid w:val="00DD5EA8"/>
    <w:rsid w:val="00DE01EA"/>
    <w:rsid w:val="00DE3F88"/>
    <w:rsid w:val="00DE486D"/>
    <w:rsid w:val="00DE48EA"/>
    <w:rsid w:val="00DE5260"/>
    <w:rsid w:val="00DE7AAD"/>
    <w:rsid w:val="00DF0A4E"/>
    <w:rsid w:val="00DF15D5"/>
    <w:rsid w:val="00DF1661"/>
    <w:rsid w:val="00DF1726"/>
    <w:rsid w:val="00DF68FF"/>
    <w:rsid w:val="00E00702"/>
    <w:rsid w:val="00E012C1"/>
    <w:rsid w:val="00E02D6D"/>
    <w:rsid w:val="00E047FD"/>
    <w:rsid w:val="00E049E9"/>
    <w:rsid w:val="00E0531F"/>
    <w:rsid w:val="00E05A8F"/>
    <w:rsid w:val="00E07383"/>
    <w:rsid w:val="00E07A6E"/>
    <w:rsid w:val="00E10A6E"/>
    <w:rsid w:val="00E124AE"/>
    <w:rsid w:val="00E12AA9"/>
    <w:rsid w:val="00E13A7E"/>
    <w:rsid w:val="00E1558B"/>
    <w:rsid w:val="00E174EE"/>
    <w:rsid w:val="00E175F7"/>
    <w:rsid w:val="00E20B66"/>
    <w:rsid w:val="00E22C89"/>
    <w:rsid w:val="00E23ABF"/>
    <w:rsid w:val="00E24455"/>
    <w:rsid w:val="00E24587"/>
    <w:rsid w:val="00E24B52"/>
    <w:rsid w:val="00E24B82"/>
    <w:rsid w:val="00E250F2"/>
    <w:rsid w:val="00E252FD"/>
    <w:rsid w:val="00E26E11"/>
    <w:rsid w:val="00E30768"/>
    <w:rsid w:val="00E30A77"/>
    <w:rsid w:val="00E31279"/>
    <w:rsid w:val="00E31357"/>
    <w:rsid w:val="00E326FC"/>
    <w:rsid w:val="00E337A1"/>
    <w:rsid w:val="00E337AE"/>
    <w:rsid w:val="00E33C52"/>
    <w:rsid w:val="00E355A6"/>
    <w:rsid w:val="00E35D0C"/>
    <w:rsid w:val="00E37181"/>
    <w:rsid w:val="00E373A1"/>
    <w:rsid w:val="00E41E0F"/>
    <w:rsid w:val="00E42226"/>
    <w:rsid w:val="00E43A30"/>
    <w:rsid w:val="00E440A0"/>
    <w:rsid w:val="00E4540C"/>
    <w:rsid w:val="00E4552A"/>
    <w:rsid w:val="00E46C81"/>
    <w:rsid w:val="00E472DA"/>
    <w:rsid w:val="00E473A2"/>
    <w:rsid w:val="00E47967"/>
    <w:rsid w:val="00E47AE1"/>
    <w:rsid w:val="00E507FA"/>
    <w:rsid w:val="00E50EAA"/>
    <w:rsid w:val="00E51DFA"/>
    <w:rsid w:val="00E51F9F"/>
    <w:rsid w:val="00E521F4"/>
    <w:rsid w:val="00E52C6C"/>
    <w:rsid w:val="00E548B3"/>
    <w:rsid w:val="00E54AD9"/>
    <w:rsid w:val="00E55213"/>
    <w:rsid w:val="00E559E5"/>
    <w:rsid w:val="00E55BDB"/>
    <w:rsid w:val="00E56939"/>
    <w:rsid w:val="00E60ACB"/>
    <w:rsid w:val="00E60EFC"/>
    <w:rsid w:val="00E612CF"/>
    <w:rsid w:val="00E62CD8"/>
    <w:rsid w:val="00E65975"/>
    <w:rsid w:val="00E67018"/>
    <w:rsid w:val="00E67A22"/>
    <w:rsid w:val="00E70137"/>
    <w:rsid w:val="00E70343"/>
    <w:rsid w:val="00E7217C"/>
    <w:rsid w:val="00E74469"/>
    <w:rsid w:val="00E7447C"/>
    <w:rsid w:val="00E747D3"/>
    <w:rsid w:val="00E74B11"/>
    <w:rsid w:val="00E74CBE"/>
    <w:rsid w:val="00E74E1F"/>
    <w:rsid w:val="00E7548B"/>
    <w:rsid w:val="00E75927"/>
    <w:rsid w:val="00E763F2"/>
    <w:rsid w:val="00E765B8"/>
    <w:rsid w:val="00E76667"/>
    <w:rsid w:val="00E8043E"/>
    <w:rsid w:val="00E80503"/>
    <w:rsid w:val="00E821D9"/>
    <w:rsid w:val="00E825A9"/>
    <w:rsid w:val="00E83845"/>
    <w:rsid w:val="00E83ADD"/>
    <w:rsid w:val="00E85793"/>
    <w:rsid w:val="00E85F97"/>
    <w:rsid w:val="00E86EC4"/>
    <w:rsid w:val="00E90313"/>
    <w:rsid w:val="00E9131F"/>
    <w:rsid w:val="00E91AA5"/>
    <w:rsid w:val="00E93F91"/>
    <w:rsid w:val="00E9767E"/>
    <w:rsid w:val="00E97D84"/>
    <w:rsid w:val="00EA06A5"/>
    <w:rsid w:val="00EA0AA7"/>
    <w:rsid w:val="00EA0B07"/>
    <w:rsid w:val="00EA16D3"/>
    <w:rsid w:val="00EA2ACF"/>
    <w:rsid w:val="00EA2E66"/>
    <w:rsid w:val="00EA50A9"/>
    <w:rsid w:val="00EA5EB1"/>
    <w:rsid w:val="00EA6BDC"/>
    <w:rsid w:val="00EB007A"/>
    <w:rsid w:val="00EB2985"/>
    <w:rsid w:val="00EB2CDB"/>
    <w:rsid w:val="00EB3D56"/>
    <w:rsid w:val="00EB4730"/>
    <w:rsid w:val="00EB5ABE"/>
    <w:rsid w:val="00EB6221"/>
    <w:rsid w:val="00EC0172"/>
    <w:rsid w:val="00EC062A"/>
    <w:rsid w:val="00EC1832"/>
    <w:rsid w:val="00EC1B56"/>
    <w:rsid w:val="00EC1C5B"/>
    <w:rsid w:val="00EC208C"/>
    <w:rsid w:val="00EC2478"/>
    <w:rsid w:val="00EC4015"/>
    <w:rsid w:val="00EC76A0"/>
    <w:rsid w:val="00EC7F71"/>
    <w:rsid w:val="00ED0501"/>
    <w:rsid w:val="00ED1DE3"/>
    <w:rsid w:val="00ED210D"/>
    <w:rsid w:val="00ED29C4"/>
    <w:rsid w:val="00ED41C6"/>
    <w:rsid w:val="00ED643B"/>
    <w:rsid w:val="00EE0964"/>
    <w:rsid w:val="00EE25F2"/>
    <w:rsid w:val="00EE3A7D"/>
    <w:rsid w:val="00EE486A"/>
    <w:rsid w:val="00EE5282"/>
    <w:rsid w:val="00EE52AB"/>
    <w:rsid w:val="00EE5A7E"/>
    <w:rsid w:val="00EE5BEC"/>
    <w:rsid w:val="00EE685C"/>
    <w:rsid w:val="00EE75AD"/>
    <w:rsid w:val="00EF005F"/>
    <w:rsid w:val="00EF3377"/>
    <w:rsid w:val="00EF4D36"/>
    <w:rsid w:val="00F0386A"/>
    <w:rsid w:val="00F043CB"/>
    <w:rsid w:val="00F05BB8"/>
    <w:rsid w:val="00F06081"/>
    <w:rsid w:val="00F10845"/>
    <w:rsid w:val="00F118B8"/>
    <w:rsid w:val="00F127D8"/>
    <w:rsid w:val="00F13D89"/>
    <w:rsid w:val="00F16E67"/>
    <w:rsid w:val="00F201BE"/>
    <w:rsid w:val="00F21020"/>
    <w:rsid w:val="00F21273"/>
    <w:rsid w:val="00F24956"/>
    <w:rsid w:val="00F24DF8"/>
    <w:rsid w:val="00F24E08"/>
    <w:rsid w:val="00F25FF8"/>
    <w:rsid w:val="00F26968"/>
    <w:rsid w:val="00F2704A"/>
    <w:rsid w:val="00F273A4"/>
    <w:rsid w:val="00F311E4"/>
    <w:rsid w:val="00F311FB"/>
    <w:rsid w:val="00F31924"/>
    <w:rsid w:val="00F31DDE"/>
    <w:rsid w:val="00F31F4D"/>
    <w:rsid w:val="00F32BA6"/>
    <w:rsid w:val="00F34197"/>
    <w:rsid w:val="00F35F5F"/>
    <w:rsid w:val="00F372B1"/>
    <w:rsid w:val="00F37682"/>
    <w:rsid w:val="00F37D6B"/>
    <w:rsid w:val="00F410A2"/>
    <w:rsid w:val="00F41EEF"/>
    <w:rsid w:val="00F4257A"/>
    <w:rsid w:val="00F46710"/>
    <w:rsid w:val="00F46855"/>
    <w:rsid w:val="00F47992"/>
    <w:rsid w:val="00F47FF3"/>
    <w:rsid w:val="00F504EA"/>
    <w:rsid w:val="00F55665"/>
    <w:rsid w:val="00F5620D"/>
    <w:rsid w:val="00F56A92"/>
    <w:rsid w:val="00F56AC0"/>
    <w:rsid w:val="00F60787"/>
    <w:rsid w:val="00F60BF6"/>
    <w:rsid w:val="00F6151A"/>
    <w:rsid w:val="00F62424"/>
    <w:rsid w:val="00F63576"/>
    <w:rsid w:val="00F64DE4"/>
    <w:rsid w:val="00F665F7"/>
    <w:rsid w:val="00F6675A"/>
    <w:rsid w:val="00F678F5"/>
    <w:rsid w:val="00F705CC"/>
    <w:rsid w:val="00F7116A"/>
    <w:rsid w:val="00F7266C"/>
    <w:rsid w:val="00F72BF4"/>
    <w:rsid w:val="00F737BE"/>
    <w:rsid w:val="00F766EA"/>
    <w:rsid w:val="00F769F0"/>
    <w:rsid w:val="00F770AB"/>
    <w:rsid w:val="00F772A0"/>
    <w:rsid w:val="00F77ACF"/>
    <w:rsid w:val="00F77C2F"/>
    <w:rsid w:val="00F81190"/>
    <w:rsid w:val="00F85473"/>
    <w:rsid w:val="00F85981"/>
    <w:rsid w:val="00F859B0"/>
    <w:rsid w:val="00F86C00"/>
    <w:rsid w:val="00F86F8A"/>
    <w:rsid w:val="00F91BE8"/>
    <w:rsid w:val="00F91C93"/>
    <w:rsid w:val="00F9243C"/>
    <w:rsid w:val="00F926DF"/>
    <w:rsid w:val="00F938F1"/>
    <w:rsid w:val="00F947AD"/>
    <w:rsid w:val="00F94A9A"/>
    <w:rsid w:val="00F97DD8"/>
    <w:rsid w:val="00FA1323"/>
    <w:rsid w:val="00FA44D8"/>
    <w:rsid w:val="00FA6860"/>
    <w:rsid w:val="00FB1536"/>
    <w:rsid w:val="00FB1C8C"/>
    <w:rsid w:val="00FB2723"/>
    <w:rsid w:val="00FB3AF2"/>
    <w:rsid w:val="00FB3E76"/>
    <w:rsid w:val="00FB5482"/>
    <w:rsid w:val="00FC0389"/>
    <w:rsid w:val="00FC09D1"/>
    <w:rsid w:val="00FC0F4A"/>
    <w:rsid w:val="00FC21A9"/>
    <w:rsid w:val="00FC2FA7"/>
    <w:rsid w:val="00FC46F7"/>
    <w:rsid w:val="00FC4FE5"/>
    <w:rsid w:val="00FC7885"/>
    <w:rsid w:val="00FC7EC7"/>
    <w:rsid w:val="00FD025E"/>
    <w:rsid w:val="00FD02EC"/>
    <w:rsid w:val="00FD0A7D"/>
    <w:rsid w:val="00FD136A"/>
    <w:rsid w:val="00FD1808"/>
    <w:rsid w:val="00FD1C65"/>
    <w:rsid w:val="00FD1DA6"/>
    <w:rsid w:val="00FD2638"/>
    <w:rsid w:val="00FD27DA"/>
    <w:rsid w:val="00FD5618"/>
    <w:rsid w:val="00FD6392"/>
    <w:rsid w:val="00FD6792"/>
    <w:rsid w:val="00FD6AED"/>
    <w:rsid w:val="00FE162F"/>
    <w:rsid w:val="00FE505A"/>
    <w:rsid w:val="00FE59BF"/>
    <w:rsid w:val="00FE6E5C"/>
    <w:rsid w:val="00FE7C08"/>
    <w:rsid w:val="00FF32E3"/>
    <w:rsid w:val="00FF3F02"/>
    <w:rsid w:val="00FF4207"/>
    <w:rsid w:val="00FF5FDD"/>
    <w:rsid w:val="00FF7A8B"/>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EADAC8"/>
  <w15:docId w15:val="{D4A8264E-8C74-470C-BBBC-E60EC02FD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279E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3169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31698"/>
  </w:style>
  <w:style w:type="paragraph" w:styleId="Stopka">
    <w:name w:val="footer"/>
    <w:basedOn w:val="Normalny"/>
    <w:link w:val="StopkaZnak"/>
    <w:uiPriority w:val="99"/>
    <w:unhideWhenUsed/>
    <w:rsid w:val="0063169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31698"/>
  </w:style>
  <w:style w:type="paragraph" w:styleId="Tekstprzypisudolnego">
    <w:name w:val="footnote text"/>
    <w:basedOn w:val="Normalny"/>
    <w:link w:val="TekstprzypisudolnegoZnak"/>
    <w:uiPriority w:val="99"/>
    <w:semiHidden/>
    <w:unhideWhenUsed/>
    <w:rsid w:val="00D1666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16668"/>
    <w:rPr>
      <w:sz w:val="20"/>
      <w:szCs w:val="20"/>
    </w:rPr>
  </w:style>
  <w:style w:type="character" w:styleId="Odwoanieprzypisudolnego">
    <w:name w:val="footnote reference"/>
    <w:basedOn w:val="Domylnaczcionkaakapitu"/>
    <w:uiPriority w:val="99"/>
    <w:unhideWhenUsed/>
    <w:rsid w:val="00D16668"/>
    <w:rPr>
      <w:vertAlign w:val="superscript"/>
    </w:rPr>
  </w:style>
  <w:style w:type="paragraph" w:styleId="Akapitzlist">
    <w:name w:val="List Paragraph"/>
    <w:aliases w:val="List Paragraph,List Paragraph1,L1,Numerowanie,Akapit z listą5,CW_Lista,Akapit z listą BS,Bulleted list,Odstavec,Podsis rysunku,sw tekst,normalny tekst,Kolorowa lista — akcent 11,T_SZ_List Paragraph,Colorful List Accent 1,Akapit z listą4"/>
    <w:basedOn w:val="Normalny"/>
    <w:link w:val="AkapitzlistZnak"/>
    <w:qFormat/>
    <w:rsid w:val="00F56A92"/>
    <w:pPr>
      <w:ind w:left="720"/>
      <w:contextualSpacing/>
    </w:pPr>
  </w:style>
  <w:style w:type="paragraph" w:styleId="Tekstprzypisukocowego">
    <w:name w:val="endnote text"/>
    <w:basedOn w:val="Normalny"/>
    <w:link w:val="TekstprzypisukocowegoZnak"/>
    <w:uiPriority w:val="99"/>
    <w:semiHidden/>
    <w:unhideWhenUsed/>
    <w:rsid w:val="007D594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D5947"/>
    <w:rPr>
      <w:sz w:val="20"/>
      <w:szCs w:val="20"/>
    </w:rPr>
  </w:style>
  <w:style w:type="character" w:styleId="Odwoanieprzypisukocowego">
    <w:name w:val="endnote reference"/>
    <w:basedOn w:val="Domylnaczcionkaakapitu"/>
    <w:uiPriority w:val="99"/>
    <w:semiHidden/>
    <w:unhideWhenUsed/>
    <w:rsid w:val="007D5947"/>
    <w:rPr>
      <w:vertAlign w:val="superscript"/>
    </w:rPr>
  </w:style>
  <w:style w:type="character" w:styleId="Odwoaniedokomentarza">
    <w:name w:val="annotation reference"/>
    <w:basedOn w:val="Domylnaczcionkaakapitu"/>
    <w:uiPriority w:val="99"/>
    <w:semiHidden/>
    <w:unhideWhenUsed/>
    <w:rsid w:val="00230001"/>
    <w:rPr>
      <w:sz w:val="16"/>
      <w:szCs w:val="16"/>
    </w:rPr>
  </w:style>
  <w:style w:type="paragraph" w:styleId="Tekstkomentarza">
    <w:name w:val="annotation text"/>
    <w:basedOn w:val="Normalny"/>
    <w:link w:val="TekstkomentarzaZnak"/>
    <w:uiPriority w:val="99"/>
    <w:unhideWhenUsed/>
    <w:rsid w:val="00230001"/>
    <w:pPr>
      <w:spacing w:line="240" w:lineRule="auto"/>
    </w:pPr>
    <w:rPr>
      <w:sz w:val="20"/>
      <w:szCs w:val="20"/>
    </w:rPr>
  </w:style>
  <w:style w:type="character" w:customStyle="1" w:styleId="TekstkomentarzaZnak">
    <w:name w:val="Tekst komentarza Znak"/>
    <w:basedOn w:val="Domylnaczcionkaakapitu"/>
    <w:link w:val="Tekstkomentarza"/>
    <w:uiPriority w:val="99"/>
    <w:rsid w:val="00230001"/>
    <w:rPr>
      <w:sz w:val="20"/>
      <w:szCs w:val="20"/>
    </w:rPr>
  </w:style>
  <w:style w:type="paragraph" w:styleId="Tematkomentarza">
    <w:name w:val="annotation subject"/>
    <w:basedOn w:val="Tekstkomentarza"/>
    <w:next w:val="Tekstkomentarza"/>
    <w:link w:val="TematkomentarzaZnak"/>
    <w:uiPriority w:val="99"/>
    <w:semiHidden/>
    <w:unhideWhenUsed/>
    <w:rsid w:val="00230001"/>
    <w:rPr>
      <w:b/>
      <w:bCs/>
    </w:rPr>
  </w:style>
  <w:style w:type="character" w:customStyle="1" w:styleId="TematkomentarzaZnak">
    <w:name w:val="Temat komentarza Znak"/>
    <w:basedOn w:val="TekstkomentarzaZnak"/>
    <w:link w:val="Tematkomentarza"/>
    <w:uiPriority w:val="99"/>
    <w:semiHidden/>
    <w:rsid w:val="00230001"/>
    <w:rPr>
      <w:b/>
      <w:bCs/>
      <w:sz w:val="20"/>
      <w:szCs w:val="20"/>
    </w:rPr>
  </w:style>
  <w:style w:type="paragraph" w:styleId="Tekstdymka">
    <w:name w:val="Balloon Text"/>
    <w:basedOn w:val="Normalny"/>
    <w:link w:val="TekstdymkaZnak"/>
    <w:uiPriority w:val="99"/>
    <w:semiHidden/>
    <w:unhideWhenUsed/>
    <w:rsid w:val="0023000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30001"/>
    <w:rPr>
      <w:rFonts w:ascii="Tahoma" w:hAnsi="Tahoma" w:cs="Tahoma"/>
      <w:sz w:val="16"/>
      <w:szCs w:val="16"/>
    </w:rPr>
  </w:style>
  <w:style w:type="character" w:customStyle="1" w:styleId="AkapitzlistZnak">
    <w:name w:val="Akapit z listą Znak"/>
    <w:aliases w:val="List Paragraph Znak,List Paragraph1 Znak,L1 Znak,Numerowanie Znak,Akapit z listą5 Znak,CW_Lista Znak,Akapit z listą BS Znak,Bulleted list Znak,Odstavec Znak,Podsis rysunku Znak,sw tekst Znak,normalny tekst Znak,Akapit z listą4 Znak"/>
    <w:link w:val="Akapitzlist"/>
    <w:qFormat/>
    <w:locked/>
    <w:rsid w:val="00582750"/>
  </w:style>
  <w:style w:type="character" w:styleId="Hipercze">
    <w:name w:val="Hyperlink"/>
    <w:basedOn w:val="Domylnaczcionkaakapitu"/>
    <w:uiPriority w:val="99"/>
    <w:unhideWhenUsed/>
    <w:rsid w:val="00582750"/>
    <w:rPr>
      <w:color w:val="0000FF" w:themeColor="hyperlink"/>
      <w:u w:val="single"/>
    </w:rPr>
  </w:style>
  <w:style w:type="paragraph" w:customStyle="1" w:styleId="WW-Tekstpodstawowy2">
    <w:name w:val="WW-Tekst podstawowy 2"/>
    <w:basedOn w:val="Normalny"/>
    <w:uiPriority w:val="99"/>
    <w:qFormat/>
    <w:rsid w:val="00E83845"/>
    <w:pPr>
      <w:widowControl/>
      <w:suppressAutoHyphens/>
      <w:spacing w:after="0" w:line="240" w:lineRule="auto"/>
      <w:jc w:val="both"/>
    </w:pPr>
    <w:rPr>
      <w:rFonts w:ascii="Arial PL" w:eastAsia="Times New Roman" w:hAnsi="Arial PL" w:cs="Times New Roman"/>
      <w:b/>
      <w:sz w:val="24"/>
      <w:szCs w:val="20"/>
      <w:lang w:val="pl-PL" w:eastAsia="ar-SA"/>
    </w:rPr>
  </w:style>
  <w:style w:type="paragraph" w:styleId="NormalnyWeb">
    <w:name w:val="Normal (Web)"/>
    <w:basedOn w:val="Normalny"/>
    <w:uiPriority w:val="99"/>
    <w:semiHidden/>
    <w:unhideWhenUsed/>
    <w:rsid w:val="005E1805"/>
    <w:rPr>
      <w:rFonts w:ascii="Times New Roman" w:hAnsi="Times New Roman" w:cs="Times New Roman"/>
      <w:sz w:val="24"/>
      <w:szCs w:val="24"/>
    </w:rPr>
  </w:style>
  <w:style w:type="paragraph" w:customStyle="1" w:styleId="Standard">
    <w:name w:val="Standard"/>
    <w:qFormat/>
    <w:rsid w:val="005E1805"/>
    <w:pPr>
      <w:widowControl/>
      <w:suppressAutoHyphens/>
      <w:autoSpaceDN w:val="0"/>
      <w:spacing w:after="0" w:line="240" w:lineRule="auto"/>
      <w:textAlignment w:val="baseline"/>
    </w:pPr>
    <w:rPr>
      <w:rFonts w:ascii="Times New Roman" w:eastAsia="Times New Roman" w:hAnsi="Times New Roman" w:cs="Times New Roman"/>
      <w:kern w:val="3"/>
      <w:sz w:val="20"/>
      <w:szCs w:val="20"/>
      <w:lang w:val="pl-PL" w:eastAsia="pl-PL"/>
    </w:rPr>
  </w:style>
  <w:style w:type="paragraph" w:customStyle="1" w:styleId="Default">
    <w:name w:val="Default"/>
    <w:rsid w:val="008F12B1"/>
    <w:pPr>
      <w:widowControl/>
      <w:autoSpaceDE w:val="0"/>
      <w:autoSpaceDN w:val="0"/>
      <w:adjustRightInd w:val="0"/>
      <w:spacing w:after="0" w:line="240" w:lineRule="auto"/>
    </w:pPr>
    <w:rPr>
      <w:rFonts w:ascii="Times New Roman" w:hAnsi="Times New Roman" w:cs="Times New Roman"/>
      <w:color w:val="000000"/>
      <w:sz w:val="24"/>
      <w:szCs w:val="24"/>
      <w:lang w:val="pl-PL"/>
    </w:rPr>
  </w:style>
  <w:style w:type="table" w:styleId="Tabela-Siatka">
    <w:name w:val="Table Grid"/>
    <w:basedOn w:val="Standardowy"/>
    <w:uiPriority w:val="59"/>
    <w:rsid w:val="00984F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6653361">
      <w:bodyDiv w:val="1"/>
      <w:marLeft w:val="0"/>
      <w:marRight w:val="0"/>
      <w:marTop w:val="0"/>
      <w:marBottom w:val="0"/>
      <w:divBdr>
        <w:top w:val="none" w:sz="0" w:space="0" w:color="auto"/>
        <w:left w:val="none" w:sz="0" w:space="0" w:color="auto"/>
        <w:bottom w:val="none" w:sz="0" w:space="0" w:color="auto"/>
        <w:right w:val="none" w:sz="0" w:space="0" w:color="auto"/>
      </w:divBdr>
      <w:divsChild>
        <w:div w:id="533080999">
          <w:marLeft w:val="0"/>
          <w:marRight w:val="0"/>
          <w:marTop w:val="150"/>
          <w:marBottom w:val="168"/>
          <w:divBdr>
            <w:top w:val="none" w:sz="0" w:space="0" w:color="auto"/>
            <w:left w:val="none" w:sz="0" w:space="0" w:color="auto"/>
            <w:bottom w:val="none" w:sz="0" w:space="0" w:color="auto"/>
            <w:right w:val="none" w:sz="0" w:space="0" w:color="auto"/>
          </w:divBdr>
        </w:div>
      </w:divsChild>
    </w:div>
    <w:div w:id="1052071990">
      <w:bodyDiv w:val="1"/>
      <w:marLeft w:val="0"/>
      <w:marRight w:val="0"/>
      <w:marTop w:val="0"/>
      <w:marBottom w:val="0"/>
      <w:divBdr>
        <w:top w:val="none" w:sz="0" w:space="0" w:color="auto"/>
        <w:left w:val="none" w:sz="0" w:space="0" w:color="auto"/>
        <w:bottom w:val="none" w:sz="0" w:space="0" w:color="auto"/>
        <w:right w:val="none" w:sz="0" w:space="0" w:color="auto"/>
      </w:divBdr>
    </w:div>
    <w:div w:id="1077168487">
      <w:bodyDiv w:val="1"/>
      <w:marLeft w:val="0"/>
      <w:marRight w:val="0"/>
      <w:marTop w:val="0"/>
      <w:marBottom w:val="0"/>
      <w:divBdr>
        <w:top w:val="none" w:sz="0" w:space="0" w:color="auto"/>
        <w:left w:val="none" w:sz="0" w:space="0" w:color="auto"/>
        <w:bottom w:val="none" w:sz="0" w:space="0" w:color="auto"/>
        <w:right w:val="none" w:sz="0" w:space="0" w:color="auto"/>
      </w:divBdr>
    </w:div>
    <w:div w:id="17745454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AC8AA1-2694-4173-B880-F91825AB9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42</Pages>
  <Words>19718</Words>
  <Characters>118311</Characters>
  <Application>Microsoft Office Word</Application>
  <DocSecurity>0</DocSecurity>
  <Lines>985</Lines>
  <Paragraphs>275</Paragraphs>
  <ScaleCrop>false</ScaleCrop>
  <HeadingPairs>
    <vt:vector size="2" baseType="variant">
      <vt:variant>
        <vt:lpstr>Tytuł</vt:lpstr>
      </vt:variant>
      <vt:variant>
        <vt:i4>1</vt:i4>
      </vt:variant>
    </vt:vector>
  </HeadingPairs>
  <TitlesOfParts>
    <vt:vector size="1" baseType="lpstr">
      <vt:lpstr>Projekt umowy</vt:lpstr>
    </vt:vector>
  </TitlesOfParts>
  <Company>IAS Kielce</Company>
  <LinksUpToDate>false</LinksUpToDate>
  <CharactersWithSpaces>137754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umowy</dc:title>
  <dc:subject>Remont łazienek</dc:subject>
  <dc:creator>-</dc:creator>
  <cp:keywords/>
  <cp:lastModifiedBy>Frankowski Łukasz</cp:lastModifiedBy>
  <cp:revision>10</cp:revision>
  <cp:lastPrinted>2023-05-30T06:34:00Z</cp:lastPrinted>
  <dcterms:created xsi:type="dcterms:W3CDTF">2024-11-28T10:00:00Z</dcterms:created>
  <dcterms:modified xsi:type="dcterms:W3CDTF">2024-12-02T14:10:00Z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2015-10-02T00:00:00Z</vt:filetime>
  </property>
  <property fmtid="{D5CDD505-2E9C-101B-9397-08002B2CF9AE}" pid="3" name="LastSaved">
    <vt:filetime>2023-01-25T00:00:00Z</vt:filetime>
  </property>
  <property fmtid="{D5CDD505-2E9C-101B-9397-08002B2CF9AE}" pid="4" name="MFCATEGORY">
    <vt:lpwstr>InformacjePubliczneInformacjeSektoraPublicznego</vt:lpwstr>
  </property>
  <property fmtid="{D5CDD505-2E9C-101B-9397-08002B2CF9AE}" pid="5" name="MFClassifiedBy">
    <vt:lpwstr>UxC4dwLulzfINJ8nQH+xvX5LNGipWa4BRSZhPgxsCvmC+11uACm/WyvZc3m4+4BS59vLj4egrTMk3ZiNL+EdEg==</vt:lpwstr>
  </property>
  <property fmtid="{D5CDD505-2E9C-101B-9397-08002B2CF9AE}" pid="6" name="MFClassificationDate">
    <vt:lpwstr>2023-01-26T09:36:22.3412424+01:00</vt:lpwstr>
  </property>
  <property fmtid="{D5CDD505-2E9C-101B-9397-08002B2CF9AE}" pid="7" name="MFClassifiedBySID">
    <vt:lpwstr>UxC4dwLulzfINJ8nQH+xvX5LNGipWa4BRSZhPgxsCvm42mrIC/DSDv0ggS+FjUN/2v1BBotkLlY5aAiEhoi6udYWVPgs38Dio0+ilYC/e09GkdVXsGvFdBCEZpHpLRXS</vt:lpwstr>
  </property>
  <property fmtid="{D5CDD505-2E9C-101B-9397-08002B2CF9AE}" pid="8" name="MFGRNItemId">
    <vt:lpwstr>GRN-9b6648a2-6488-4ecf-9f0f-76e4bad85e49</vt:lpwstr>
  </property>
  <property fmtid="{D5CDD505-2E9C-101B-9397-08002B2CF9AE}" pid="9" name="MFHash">
    <vt:lpwstr>4VFM2YbA0KIk8WqgstMUIylL5jxHB0RXdSwyjEXToQ8=</vt:lpwstr>
  </property>
  <property fmtid="{D5CDD505-2E9C-101B-9397-08002B2CF9AE}" pid="10" name="MFVisualMarkingsSettings">
    <vt:lpwstr>HeaderAlignment=1;FooterAlignment=1</vt:lpwstr>
  </property>
  <property fmtid="{D5CDD505-2E9C-101B-9397-08002B2CF9AE}" pid="11" name="DLPManualFileClassification">
    <vt:lpwstr>{2755b7d9-e53d-4779-a40c-03797dcf43b3}</vt:lpwstr>
  </property>
  <property fmtid="{D5CDD505-2E9C-101B-9397-08002B2CF9AE}" pid="12" name="MFRefresh">
    <vt:lpwstr>False</vt:lpwstr>
  </property>
</Properties>
</file>