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D1B99" w14:textId="64C6A35E" w:rsidR="0025263D" w:rsidRPr="00F57931" w:rsidRDefault="0025263D" w:rsidP="00CA7DE6">
      <w:pPr>
        <w:pStyle w:val="Nagwek"/>
        <w:jc w:val="right"/>
        <w:rPr>
          <w:rFonts w:eastAsia="Calibri" w:cstheme="minorHAnsi"/>
          <w:color w:val="000000"/>
          <w:sz w:val="24"/>
          <w:szCs w:val="24"/>
        </w:rPr>
      </w:pPr>
      <w:r w:rsidRPr="00F57931">
        <w:rPr>
          <w:rFonts w:eastAsia="Calibri" w:cstheme="minorHAnsi"/>
          <w:color w:val="000000"/>
          <w:sz w:val="24"/>
          <w:szCs w:val="24"/>
        </w:rPr>
        <w:t xml:space="preserve">Załącznik nr </w:t>
      </w:r>
      <w:r w:rsidR="003F26A2">
        <w:rPr>
          <w:rFonts w:eastAsia="Calibri" w:cstheme="minorHAnsi"/>
          <w:color w:val="000000"/>
          <w:sz w:val="24"/>
          <w:szCs w:val="24"/>
        </w:rPr>
        <w:t>4</w:t>
      </w:r>
      <w:r w:rsidR="00954D51">
        <w:rPr>
          <w:rFonts w:eastAsia="Calibri" w:cstheme="minorHAnsi"/>
          <w:color w:val="000000"/>
          <w:sz w:val="24"/>
          <w:szCs w:val="24"/>
        </w:rPr>
        <w:t xml:space="preserve"> </w:t>
      </w:r>
      <w:r w:rsidR="005F4268" w:rsidRPr="00F57931">
        <w:rPr>
          <w:rFonts w:eastAsia="Calibri" w:cstheme="minorHAnsi"/>
          <w:color w:val="000000"/>
          <w:sz w:val="24"/>
          <w:szCs w:val="24"/>
        </w:rPr>
        <w:t>do SWZ</w:t>
      </w:r>
    </w:p>
    <w:p w14:paraId="67BA41D5" w14:textId="77777777" w:rsidR="00A900CA" w:rsidRDefault="00A900CA" w:rsidP="00D3732C">
      <w:pPr>
        <w:spacing w:line="276" w:lineRule="auto"/>
        <w:rPr>
          <w:sz w:val="16"/>
          <w:szCs w:val="16"/>
        </w:rPr>
      </w:pPr>
    </w:p>
    <w:p w14:paraId="173D318E" w14:textId="77777777" w:rsidR="00A900CA" w:rsidRDefault="00A900CA" w:rsidP="00D3732C">
      <w:pPr>
        <w:spacing w:line="276" w:lineRule="auto"/>
        <w:rPr>
          <w:sz w:val="16"/>
          <w:szCs w:val="16"/>
        </w:rPr>
      </w:pPr>
    </w:p>
    <w:p w14:paraId="7580822A" w14:textId="6F7C8668" w:rsidR="00D3732C" w:rsidRDefault="00D3732C" w:rsidP="00D3732C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................................................................         </w:t>
      </w:r>
    </w:p>
    <w:p w14:paraId="5E0E8190" w14:textId="77777777" w:rsidR="00D3732C" w:rsidRDefault="00D3732C" w:rsidP="00D3732C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     /oznaczenie Wykonawcy (pieczęć)/</w:t>
      </w:r>
    </w:p>
    <w:p w14:paraId="6282D214" w14:textId="7BF2267C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 (pełna nazwa/firma, adres, w zależności </w:t>
      </w:r>
      <w:r w:rsidR="0095400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od podmiotu: NIP/PESEL, KRS/CEiDG) </w:t>
      </w:r>
    </w:p>
    <w:p w14:paraId="4FC22667" w14:textId="77777777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reprezentowany przez: </w:t>
      </w:r>
    </w:p>
    <w:p w14:paraId="66480ECA" w14:textId="3624AE5C" w:rsidR="00D3732C" w:rsidRDefault="00D3732C" w:rsidP="0011366A">
      <w:pPr>
        <w:pStyle w:val="Tekstprzypisudolnego"/>
        <w:tabs>
          <w:tab w:val="left" w:pos="8388"/>
        </w:tabs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………………………………………………… </w:t>
      </w:r>
      <w:r w:rsidR="0011366A">
        <w:rPr>
          <w:sz w:val="16"/>
          <w:szCs w:val="16"/>
        </w:rPr>
        <w:tab/>
      </w:r>
    </w:p>
    <w:p w14:paraId="756C3F42" w14:textId="77777777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………………………………………………….. </w:t>
      </w:r>
    </w:p>
    <w:p w14:paraId="7677D8F9" w14:textId="5683D0EA" w:rsidR="00D3732C" w:rsidRDefault="00D3732C" w:rsidP="00D3732C">
      <w:pPr>
        <w:pStyle w:val="Tekstprzypisudolnego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>(imię, nazwisko, stanowisko/podstawa</w:t>
      </w:r>
      <w:r w:rsidR="0095400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</w:t>
      </w:r>
      <w:r w:rsidR="002B2269">
        <w:rPr>
          <w:sz w:val="16"/>
          <w:szCs w:val="16"/>
        </w:rPr>
        <w:t xml:space="preserve">        </w:t>
      </w:r>
      <w:r w:rsidR="0095400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do reprezentacji)</w:t>
      </w:r>
    </w:p>
    <w:p w14:paraId="0904D1F6" w14:textId="79360046" w:rsidR="0025263D" w:rsidRPr="00D3732C" w:rsidRDefault="0025263D" w:rsidP="00D3732C">
      <w:pPr>
        <w:pStyle w:val="Nagwek"/>
        <w:jc w:val="center"/>
        <w:rPr>
          <w:rFonts w:ascii="Times New Roman" w:hAnsi="Times New Roman" w:cs="Times New Roman"/>
          <w:sz w:val="18"/>
          <w:szCs w:val="18"/>
        </w:rPr>
      </w:pPr>
    </w:p>
    <w:p w14:paraId="2B506C22" w14:textId="145BBC9B" w:rsidR="00B75617" w:rsidRDefault="00B75617" w:rsidP="00F57931">
      <w:pPr>
        <w:rPr>
          <w:rFonts w:ascii="Times New Roman" w:hAnsi="Times New Roman" w:cs="Times New Roman"/>
          <w:sz w:val="16"/>
          <w:szCs w:val="16"/>
        </w:rPr>
      </w:pPr>
    </w:p>
    <w:p w14:paraId="1E5F35F7" w14:textId="45A60C49" w:rsidR="00F57931" w:rsidRDefault="00F57931" w:rsidP="00F57931">
      <w:pPr>
        <w:rPr>
          <w:rFonts w:ascii="Times New Roman" w:hAnsi="Times New Roman" w:cs="Times New Roman"/>
          <w:sz w:val="16"/>
          <w:szCs w:val="16"/>
        </w:rPr>
      </w:pPr>
    </w:p>
    <w:p w14:paraId="0E323845" w14:textId="77777777" w:rsidR="00F57931" w:rsidRPr="00CA7DE6" w:rsidRDefault="00F57931" w:rsidP="00F57931">
      <w:pPr>
        <w:rPr>
          <w:rFonts w:ascii="Times New Roman" w:hAnsi="Times New Roman" w:cs="Times New Roman"/>
          <w:sz w:val="16"/>
          <w:szCs w:val="16"/>
        </w:rPr>
      </w:pPr>
    </w:p>
    <w:p w14:paraId="403D1AA2" w14:textId="10CC5DBF" w:rsidR="00B75617" w:rsidRPr="00F57931" w:rsidRDefault="00B75617" w:rsidP="00B75617">
      <w:pPr>
        <w:spacing w:before="360" w:line="276" w:lineRule="auto"/>
        <w:jc w:val="center"/>
        <w:rPr>
          <w:rFonts w:cstheme="minorHAnsi"/>
          <w:b/>
          <w:bCs/>
          <w:i/>
          <w:iCs/>
          <w:strike/>
          <w:color w:val="000000"/>
          <w:sz w:val="24"/>
          <w:szCs w:val="24"/>
        </w:rPr>
      </w:pPr>
      <w:r w:rsidRPr="00F57931">
        <w:rPr>
          <w:rFonts w:cstheme="minorHAnsi"/>
          <w:b/>
          <w:bCs/>
          <w:color w:val="000000"/>
          <w:sz w:val="24"/>
          <w:szCs w:val="24"/>
        </w:rPr>
        <w:t xml:space="preserve">Oświadczenie o braku podstaw do wykluczenia Wykonawcy, w przypadkach </w:t>
      </w:r>
      <w:r w:rsidRPr="00F57931">
        <w:rPr>
          <w:rFonts w:cstheme="minorHAnsi"/>
          <w:b/>
          <w:bCs/>
          <w:color w:val="000000"/>
          <w:sz w:val="24"/>
          <w:szCs w:val="24"/>
        </w:rPr>
        <w:br/>
        <w:t xml:space="preserve">wskazanych w art. 7 ust. 1 </w:t>
      </w:r>
      <w:r w:rsidRPr="00F57931">
        <w:rPr>
          <w:rFonts w:cstheme="minorHAnsi"/>
          <w:b/>
          <w:bCs/>
          <w:i/>
          <w:iCs/>
          <w:color w:val="000000"/>
          <w:sz w:val="24"/>
          <w:szCs w:val="24"/>
        </w:rPr>
        <w:t xml:space="preserve">ustawy z dnia 13 kwietnia 2022 r. o szczególnych rozwiązaniach </w:t>
      </w:r>
      <w:r w:rsidR="002B2269">
        <w:rPr>
          <w:rFonts w:cstheme="minorHAnsi"/>
          <w:b/>
          <w:bCs/>
          <w:i/>
          <w:iCs/>
          <w:color w:val="000000"/>
          <w:sz w:val="24"/>
          <w:szCs w:val="24"/>
        </w:rPr>
        <w:t xml:space="preserve">   </w:t>
      </w:r>
      <w:r w:rsidRPr="00F57931">
        <w:rPr>
          <w:rFonts w:cstheme="minorHAnsi"/>
          <w:b/>
          <w:bCs/>
          <w:i/>
          <w:iCs/>
          <w:color w:val="000000"/>
          <w:sz w:val="24"/>
          <w:szCs w:val="24"/>
        </w:rPr>
        <w:t>w zakresie przeciwdziałania wspieraniu agresji na Ukrainę oraz służących ochronie bezpieczeństwa narodowego</w:t>
      </w:r>
      <w:r w:rsidRPr="00F57931">
        <w:rPr>
          <w:rFonts w:cstheme="minorHAnsi"/>
          <w:b/>
          <w:bCs/>
          <w:color w:val="000000"/>
          <w:sz w:val="24"/>
          <w:szCs w:val="24"/>
        </w:rPr>
        <w:t xml:space="preserve"> (Dz. U. 2022, poz. 835), z</w:t>
      </w:r>
      <w:r w:rsidR="001B1B65" w:rsidRPr="00F57931">
        <w:rPr>
          <w:rFonts w:cstheme="minorHAnsi"/>
          <w:b/>
          <w:bCs/>
          <w:color w:val="000000"/>
          <w:sz w:val="24"/>
          <w:szCs w:val="24"/>
        </w:rPr>
        <w:t>wanej dalej: „ustawą sankcyjną”</w:t>
      </w:r>
      <w:r w:rsidRPr="00F57931">
        <w:rPr>
          <w:rFonts w:cstheme="minorHAnsi"/>
          <w:b/>
          <w:bCs/>
          <w:color w:val="000000"/>
          <w:sz w:val="24"/>
          <w:szCs w:val="24"/>
        </w:rPr>
        <w:t xml:space="preserve">*) </w:t>
      </w:r>
    </w:p>
    <w:p w14:paraId="5460F077" w14:textId="7A9FB3C7" w:rsidR="00A900CA" w:rsidRDefault="00B75617" w:rsidP="00954D51">
      <w:pPr>
        <w:spacing w:line="276" w:lineRule="auto"/>
        <w:jc w:val="both"/>
        <w:rPr>
          <w:rFonts w:cstheme="minorHAnsi"/>
          <w:sz w:val="24"/>
          <w:szCs w:val="24"/>
        </w:rPr>
      </w:pPr>
      <w:r w:rsidRPr="00F57931">
        <w:rPr>
          <w:rFonts w:cstheme="minorHAnsi"/>
          <w:sz w:val="24"/>
          <w:szCs w:val="24"/>
        </w:rPr>
        <w:t>Dotyczy: postepowania o udzielenie zamówienia publicznego</w:t>
      </w:r>
      <w:r w:rsidR="00940C2D" w:rsidRPr="00F57931">
        <w:rPr>
          <w:rFonts w:cstheme="minorHAnsi"/>
          <w:sz w:val="24"/>
          <w:szCs w:val="24"/>
        </w:rPr>
        <w:t xml:space="preserve"> pn. </w:t>
      </w:r>
      <w:r w:rsidR="0023675C" w:rsidRPr="00F57931">
        <w:rPr>
          <w:rFonts w:cstheme="minorHAnsi"/>
          <w:b/>
          <w:sz w:val="24"/>
          <w:szCs w:val="24"/>
        </w:rPr>
        <w:t>„</w:t>
      </w:r>
      <w:r w:rsidR="003F26A2">
        <w:rPr>
          <w:rFonts w:cstheme="minorHAnsi"/>
          <w:b/>
          <w:sz w:val="24"/>
          <w:szCs w:val="24"/>
        </w:rPr>
        <w:t xml:space="preserve">Świadczenie usług sportowo-rekreacyjnych dla pracowników </w:t>
      </w:r>
      <w:r w:rsidR="0023675C" w:rsidRPr="00F57931">
        <w:rPr>
          <w:rFonts w:cstheme="minorHAnsi"/>
          <w:b/>
          <w:sz w:val="24"/>
          <w:szCs w:val="24"/>
        </w:rPr>
        <w:t>Sądu Rejonowego</w:t>
      </w:r>
      <w:r w:rsidR="0095400C" w:rsidRPr="00F57931">
        <w:rPr>
          <w:rFonts w:cstheme="minorHAnsi"/>
          <w:b/>
          <w:sz w:val="24"/>
          <w:szCs w:val="24"/>
        </w:rPr>
        <w:t xml:space="preserve"> Poznań – Stare Miasto w Poznaniu’’ </w:t>
      </w:r>
      <w:r w:rsidR="00954D51">
        <w:rPr>
          <w:rFonts w:cstheme="minorHAnsi"/>
          <w:b/>
          <w:sz w:val="24"/>
          <w:szCs w:val="24"/>
        </w:rPr>
        <w:t xml:space="preserve">       </w:t>
      </w:r>
      <w:r w:rsidR="002B2269">
        <w:rPr>
          <w:rFonts w:cstheme="minorHAnsi"/>
          <w:b/>
          <w:sz w:val="24"/>
          <w:szCs w:val="24"/>
        </w:rPr>
        <w:t xml:space="preserve">       </w:t>
      </w:r>
      <w:r w:rsidR="00954D51">
        <w:rPr>
          <w:rFonts w:cstheme="minorHAnsi"/>
          <w:b/>
          <w:sz w:val="24"/>
          <w:szCs w:val="24"/>
        </w:rPr>
        <w:t xml:space="preserve"> </w:t>
      </w:r>
      <w:r w:rsidR="0023675C" w:rsidRPr="00F57931">
        <w:rPr>
          <w:rFonts w:cstheme="minorHAnsi"/>
          <w:sz w:val="24"/>
          <w:szCs w:val="24"/>
        </w:rPr>
        <w:t xml:space="preserve">(nr </w:t>
      </w:r>
      <w:r w:rsidR="002B2269">
        <w:rPr>
          <w:rFonts w:cstheme="minorHAnsi"/>
          <w:sz w:val="24"/>
          <w:szCs w:val="24"/>
        </w:rPr>
        <w:t>49</w:t>
      </w:r>
      <w:r w:rsidR="0023675C" w:rsidRPr="00F57931">
        <w:rPr>
          <w:rFonts w:cstheme="minorHAnsi"/>
          <w:sz w:val="24"/>
          <w:szCs w:val="24"/>
        </w:rPr>
        <w:t>/SRSM/24</w:t>
      </w:r>
      <w:r w:rsidR="00940C2D" w:rsidRPr="00F57931">
        <w:rPr>
          <w:rFonts w:cstheme="minorHAnsi"/>
          <w:sz w:val="24"/>
          <w:szCs w:val="24"/>
        </w:rPr>
        <w:t>)</w:t>
      </w:r>
      <w:r w:rsidR="00C408BF" w:rsidRPr="00F57931">
        <w:rPr>
          <w:rFonts w:cstheme="minorHAnsi"/>
          <w:sz w:val="24"/>
          <w:szCs w:val="24"/>
        </w:rPr>
        <w:t xml:space="preserve"> prowadzonego przez Sąd Rejonowy Poznań – Stare Miasto w Poznaniu:</w:t>
      </w:r>
    </w:p>
    <w:p w14:paraId="3024F1C4" w14:textId="77777777" w:rsidR="00F57931" w:rsidRPr="00F57931" w:rsidRDefault="00F57931" w:rsidP="00F57931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14:paraId="04D60CAF" w14:textId="552D2B88" w:rsidR="00A900CA" w:rsidRPr="00F57931" w:rsidRDefault="00B75617" w:rsidP="00A900CA">
      <w:pPr>
        <w:spacing w:before="360" w:line="276" w:lineRule="auto"/>
        <w:jc w:val="both"/>
        <w:rPr>
          <w:rFonts w:cstheme="minorHAnsi"/>
          <w:color w:val="000000"/>
          <w:sz w:val="24"/>
          <w:szCs w:val="24"/>
        </w:rPr>
      </w:pPr>
      <w:r w:rsidRPr="00F57931">
        <w:rPr>
          <w:rFonts w:cstheme="minorHAnsi"/>
          <w:color w:val="000000"/>
          <w:sz w:val="24"/>
          <w:szCs w:val="24"/>
        </w:rPr>
        <w:t xml:space="preserve">Niniejszym oświadczam, że </w:t>
      </w:r>
      <w:r w:rsidRPr="00F57931">
        <w:rPr>
          <w:rFonts w:cstheme="minorHAnsi"/>
          <w:b/>
          <w:bCs/>
          <w:color w:val="000000"/>
          <w:sz w:val="24"/>
          <w:szCs w:val="24"/>
        </w:rPr>
        <w:t>podlegam</w:t>
      </w:r>
      <w:r w:rsidRPr="00F57931">
        <w:rPr>
          <w:rFonts w:cstheme="minorHAnsi"/>
          <w:color w:val="000000"/>
          <w:sz w:val="24"/>
          <w:szCs w:val="24"/>
        </w:rPr>
        <w:t xml:space="preserve">**) / </w:t>
      </w:r>
      <w:r w:rsidRPr="00F57931">
        <w:rPr>
          <w:rFonts w:cstheme="minorHAnsi"/>
          <w:b/>
          <w:bCs/>
          <w:color w:val="000000"/>
          <w:sz w:val="24"/>
          <w:szCs w:val="24"/>
        </w:rPr>
        <w:t>nie podlegam</w:t>
      </w:r>
      <w:bookmarkStart w:id="0" w:name="_GoBack"/>
      <w:bookmarkEnd w:id="0"/>
      <w:r w:rsidRPr="00F57931">
        <w:rPr>
          <w:rFonts w:cstheme="minorHAnsi"/>
          <w:color w:val="000000"/>
          <w:sz w:val="24"/>
          <w:szCs w:val="24"/>
        </w:rPr>
        <w:t xml:space="preserve">**) wykluczeniu z postępowania </w:t>
      </w:r>
      <w:r w:rsidR="000A35EE" w:rsidRPr="00F57931">
        <w:rPr>
          <w:rFonts w:cstheme="minorHAnsi"/>
          <w:color w:val="000000"/>
          <w:sz w:val="24"/>
          <w:szCs w:val="24"/>
        </w:rPr>
        <w:t xml:space="preserve">                    </w:t>
      </w:r>
      <w:r w:rsidR="00DB516B" w:rsidRPr="00F57931">
        <w:rPr>
          <w:rFonts w:cstheme="minorHAnsi"/>
          <w:color w:val="000000"/>
          <w:sz w:val="24"/>
          <w:szCs w:val="24"/>
        </w:rPr>
        <w:t xml:space="preserve">     </w:t>
      </w:r>
      <w:r w:rsidRPr="00F57931">
        <w:rPr>
          <w:rFonts w:cstheme="minorHAnsi"/>
          <w:color w:val="000000"/>
          <w:sz w:val="24"/>
          <w:szCs w:val="24"/>
        </w:rPr>
        <w:t>na podstawie art. 7 ust. 1 ustawy sankcyjnej.</w:t>
      </w:r>
    </w:p>
    <w:p w14:paraId="1CDECD71" w14:textId="77777777" w:rsidR="00A900CA" w:rsidRPr="00DB516B" w:rsidRDefault="00A900CA" w:rsidP="00DA0970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326DEE" w14:textId="77777777" w:rsidR="00A900CA" w:rsidRPr="00DB516B" w:rsidRDefault="00A900CA" w:rsidP="00DA0970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E72518" w14:textId="77777777" w:rsidR="00A900CA" w:rsidRDefault="00A900CA" w:rsidP="00DA0970">
      <w:pPr>
        <w:pStyle w:val="Tekstpodstawowy"/>
        <w:spacing w:line="276" w:lineRule="auto"/>
        <w:jc w:val="both"/>
        <w:rPr>
          <w:szCs w:val="32"/>
        </w:rPr>
      </w:pPr>
    </w:p>
    <w:p w14:paraId="5EEC63A0" w14:textId="77777777" w:rsidR="00A900CA" w:rsidRDefault="00A900CA" w:rsidP="00DA0970">
      <w:pPr>
        <w:pStyle w:val="Tekstpodstawowy"/>
        <w:spacing w:line="276" w:lineRule="auto"/>
        <w:jc w:val="both"/>
        <w:rPr>
          <w:szCs w:val="32"/>
        </w:rPr>
      </w:pPr>
    </w:p>
    <w:p w14:paraId="322AFB2C" w14:textId="4586C97C" w:rsidR="00DA0970" w:rsidRDefault="00CA7DE6" w:rsidP="00DA0970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szCs w:val="32"/>
        </w:rPr>
        <w:t xml:space="preserve">  </w:t>
      </w:r>
      <w:r w:rsidR="00DA0970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="00DA0970">
        <w:rPr>
          <w:rFonts w:asciiTheme="minorHAnsi" w:hAnsiTheme="minorHAnsi"/>
          <w:b w:val="0"/>
          <w:sz w:val="16"/>
          <w:szCs w:val="16"/>
        </w:rPr>
        <w:t>(miejscowość)</w:t>
      </w:r>
      <w:r w:rsidR="00DA0970">
        <w:rPr>
          <w:rFonts w:asciiTheme="minorHAnsi" w:hAnsiTheme="minorHAnsi"/>
          <w:b w:val="0"/>
          <w:sz w:val="22"/>
          <w:szCs w:val="22"/>
        </w:rPr>
        <w:t xml:space="preserve">, </w:t>
      </w:r>
      <w:r w:rsidR="00DA0970" w:rsidRPr="00F57931">
        <w:rPr>
          <w:rFonts w:asciiTheme="minorHAnsi" w:hAnsiTheme="minorHAnsi"/>
          <w:b w:val="0"/>
          <w:sz w:val="16"/>
          <w:szCs w:val="16"/>
        </w:rPr>
        <w:t xml:space="preserve">data </w:t>
      </w:r>
      <w:r w:rsidR="00DA0970">
        <w:rPr>
          <w:rFonts w:asciiTheme="minorHAnsi" w:hAnsiTheme="minorHAnsi"/>
          <w:b w:val="0"/>
          <w:sz w:val="22"/>
          <w:szCs w:val="22"/>
        </w:rPr>
        <w:t>…………………. r.</w:t>
      </w:r>
    </w:p>
    <w:p w14:paraId="35F28ADF" w14:textId="77777777" w:rsidR="00DA0970" w:rsidRDefault="00DA0970" w:rsidP="00DA0970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14:paraId="34C65638" w14:textId="0658791D" w:rsidR="00DA0970" w:rsidRDefault="00F57931" w:rsidP="00DA0970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  <w:r>
        <w:rPr>
          <w:rFonts w:ascii="Calibri" w:hAnsi="Calibri"/>
          <w:b w:val="0"/>
          <w:sz w:val="16"/>
          <w:szCs w:val="16"/>
        </w:rPr>
        <w:t xml:space="preserve">        (podpis</w:t>
      </w:r>
      <w:r w:rsidR="00DA0970">
        <w:rPr>
          <w:rFonts w:ascii="Calibri" w:hAnsi="Calibri"/>
          <w:b w:val="0"/>
          <w:sz w:val="16"/>
          <w:szCs w:val="16"/>
        </w:rPr>
        <w:t>)</w:t>
      </w:r>
    </w:p>
    <w:p w14:paraId="294EDA86" w14:textId="77777777" w:rsidR="00DA0970" w:rsidRDefault="00DA0970" w:rsidP="00DA0970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611C051" w14:textId="1A492C15" w:rsidR="000A35EE" w:rsidRDefault="000A35EE" w:rsidP="00DA0970">
      <w:pPr>
        <w:rPr>
          <w:rFonts w:ascii="Times New Roman" w:hAnsi="Times New Roman" w:cs="Times New Roman"/>
          <w:sz w:val="32"/>
          <w:szCs w:val="32"/>
        </w:rPr>
      </w:pPr>
    </w:p>
    <w:p w14:paraId="62E2316D" w14:textId="3D462921" w:rsidR="005B5B42" w:rsidRDefault="005B5B42" w:rsidP="005B5B42">
      <w:pPr>
        <w:spacing w:after="0" w:line="240" w:lineRule="auto"/>
        <w:ind w:left="284" w:hanging="284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A35EE">
        <w:rPr>
          <w:rFonts w:ascii="Calibri" w:hAnsi="Calibri" w:cs="Calibri"/>
          <w:color w:val="000000"/>
          <w:sz w:val="18"/>
          <w:szCs w:val="18"/>
        </w:rPr>
        <w:t>*) w</w:t>
      </w:r>
      <w:r w:rsidR="00DA0970" w:rsidRPr="005B5B42">
        <w:rPr>
          <w:rFonts w:ascii="Calibri" w:hAnsi="Calibri" w:cs="Calibri"/>
          <w:color w:val="000000"/>
          <w:sz w:val="18"/>
          <w:szCs w:val="18"/>
        </w:rPr>
        <w:t xml:space="preserve"> przypadku wspólnego ubiegania się o zamówienie przez Wykonawców, oświadczenie składa każdy z Wykonawców; jeśli Wykonawca powołuje się na zasoby podmiotów, na których zdolności</w:t>
      </w:r>
      <w:r>
        <w:rPr>
          <w:rFonts w:ascii="Calibri" w:hAnsi="Calibri" w:cs="Calibri"/>
          <w:color w:val="000000"/>
          <w:sz w:val="18"/>
          <w:szCs w:val="18"/>
        </w:rPr>
        <w:t xml:space="preserve"> Wykonawca polega w odnies</w:t>
      </w:r>
      <w:r w:rsidR="000A35EE">
        <w:rPr>
          <w:rFonts w:ascii="Calibri" w:hAnsi="Calibri" w:cs="Calibri"/>
          <w:color w:val="000000"/>
          <w:sz w:val="18"/>
          <w:szCs w:val="18"/>
        </w:rPr>
        <w:t xml:space="preserve">ieniu </w:t>
      </w:r>
      <w:r w:rsidR="00DA0970" w:rsidRPr="005B5B42">
        <w:rPr>
          <w:rFonts w:ascii="Calibri" w:hAnsi="Calibri" w:cs="Calibri"/>
          <w:color w:val="000000"/>
          <w:sz w:val="18"/>
          <w:szCs w:val="18"/>
        </w:rPr>
        <w:t>do warunków udziału w postępowaniu, oświadczenie składa każdy z podmiotów, na zasoby których powołuje się Wykonawca.</w:t>
      </w:r>
    </w:p>
    <w:p w14:paraId="2E6EADE3" w14:textId="7CDBD64E" w:rsidR="00B9031B" w:rsidRPr="001B1B65" w:rsidRDefault="00DA0970" w:rsidP="001B1B65">
      <w:pPr>
        <w:spacing w:after="0" w:line="240" w:lineRule="auto"/>
        <w:ind w:left="284" w:hanging="284"/>
        <w:jc w:val="both"/>
        <w:rPr>
          <w:rFonts w:ascii="Calibri" w:hAnsi="Calibri" w:cs="Calibri"/>
          <w:color w:val="000000"/>
          <w:sz w:val="18"/>
          <w:szCs w:val="18"/>
        </w:rPr>
      </w:pPr>
      <w:r w:rsidRPr="005B5B42">
        <w:rPr>
          <w:rFonts w:ascii="Calibri" w:hAnsi="Calibri" w:cs="Calibri"/>
          <w:color w:val="000000"/>
          <w:sz w:val="18"/>
          <w:szCs w:val="18"/>
        </w:rPr>
        <w:t>**) niewłaściwe skreślić.</w:t>
      </w:r>
      <w:r w:rsidR="00CA7DE6">
        <w:rPr>
          <w:rFonts w:ascii="Times New Roman" w:hAnsi="Times New Roman" w:cs="Times New Roman"/>
          <w:sz w:val="32"/>
          <w:szCs w:val="32"/>
        </w:rPr>
        <w:t xml:space="preserve">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</w:p>
    <w:sectPr w:rsidR="00B9031B" w:rsidRPr="001B1B65" w:rsidSect="002B2269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C13E4" w14:textId="77777777" w:rsidR="0078100D" w:rsidRDefault="0078100D" w:rsidP="00C42E4C">
      <w:pPr>
        <w:spacing w:after="0" w:line="240" w:lineRule="auto"/>
      </w:pPr>
      <w:r>
        <w:separator/>
      </w:r>
    </w:p>
  </w:endnote>
  <w:endnote w:type="continuationSeparator" w:id="0">
    <w:p w14:paraId="24212E14" w14:textId="77777777" w:rsidR="0078100D" w:rsidRDefault="0078100D" w:rsidP="00C4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583E7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2E5FF4FA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3F019D80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02E08ADE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5E77EE71" w14:textId="510250D7" w:rsidR="005D226A" w:rsidRPr="005D226A" w:rsidRDefault="005D226A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8B32D" w14:textId="77777777" w:rsidR="0078100D" w:rsidRDefault="0078100D" w:rsidP="00C42E4C">
      <w:pPr>
        <w:spacing w:after="0" w:line="240" w:lineRule="auto"/>
      </w:pPr>
      <w:r>
        <w:separator/>
      </w:r>
    </w:p>
  </w:footnote>
  <w:footnote w:type="continuationSeparator" w:id="0">
    <w:p w14:paraId="641FC22D" w14:textId="77777777" w:rsidR="0078100D" w:rsidRDefault="0078100D" w:rsidP="00C42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E79C2" w14:textId="1E6A6603" w:rsidR="00F61D3B" w:rsidRDefault="00F61D3B" w:rsidP="00F61D3B">
    <w:pPr>
      <w:autoSpaceDE w:val="0"/>
      <w:autoSpaceDN w:val="0"/>
      <w:adjustRightInd w:val="0"/>
      <w:jc w:val="center"/>
      <w:rPr>
        <w:rFonts w:ascii="Calibri" w:hAnsi="Calibri" w:cs="Calibri"/>
        <w:color w:val="9A9A9A"/>
        <w:sz w:val="20"/>
        <w:szCs w:val="20"/>
      </w:rPr>
    </w:pPr>
    <w:r>
      <w:rPr>
        <w:rFonts w:ascii="Calibri" w:hAnsi="Calibri" w:cs="Calibri"/>
        <w:color w:val="9A9A9A"/>
      </w:rPr>
      <w:t>Sąd Rejonowy Poznań – Stare Mi</w:t>
    </w:r>
    <w:r w:rsidR="00F57931">
      <w:rPr>
        <w:rFonts w:ascii="Calibri" w:hAnsi="Calibri" w:cs="Calibri"/>
        <w:color w:val="9A9A9A"/>
      </w:rPr>
      <w:t xml:space="preserve">asto w Poznaniu – </w:t>
    </w:r>
    <w:r w:rsidR="003F26A2">
      <w:rPr>
        <w:rFonts w:ascii="Calibri" w:hAnsi="Calibri" w:cs="Calibri"/>
        <w:color w:val="9A9A9A"/>
      </w:rPr>
      <w:t>znak sprawy 49</w:t>
    </w:r>
    <w:r w:rsidR="008C6579">
      <w:rPr>
        <w:rFonts w:ascii="Calibri" w:hAnsi="Calibri" w:cs="Calibri"/>
        <w:color w:val="9A9A9A"/>
      </w:rPr>
      <w:t>/SRSM/24</w:t>
    </w:r>
  </w:p>
  <w:p w14:paraId="356AFB75" w14:textId="66918A03" w:rsidR="00B611ED" w:rsidRPr="007C58AC" w:rsidRDefault="00B611ED" w:rsidP="007C20A9">
    <w:pPr>
      <w:pStyle w:val="Nagwek"/>
      <w:jc w:val="center"/>
      <w:rPr>
        <w:rFonts w:ascii="Times New Roman" w:hAnsi="Times New Roman" w:cs="Times New Roman"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351"/>
    <w:multiLevelType w:val="hybridMultilevel"/>
    <w:tmpl w:val="94C6F28E"/>
    <w:lvl w:ilvl="0" w:tplc="33B62B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043B"/>
    <w:multiLevelType w:val="hybridMultilevel"/>
    <w:tmpl w:val="35EE41FC"/>
    <w:lvl w:ilvl="0" w:tplc="F29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22892"/>
    <w:multiLevelType w:val="hybridMultilevel"/>
    <w:tmpl w:val="4A2E307C"/>
    <w:lvl w:ilvl="0" w:tplc="874851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02"/>
    <w:rsid w:val="00004C43"/>
    <w:rsid w:val="0003019B"/>
    <w:rsid w:val="000A2FA5"/>
    <w:rsid w:val="000A35EE"/>
    <w:rsid w:val="0011366A"/>
    <w:rsid w:val="00114F13"/>
    <w:rsid w:val="001A68D8"/>
    <w:rsid w:val="001B1B65"/>
    <w:rsid w:val="001D32C4"/>
    <w:rsid w:val="001D5EF4"/>
    <w:rsid w:val="00235D9E"/>
    <w:rsid w:val="0023675C"/>
    <w:rsid w:val="0025263D"/>
    <w:rsid w:val="002B2269"/>
    <w:rsid w:val="002E369A"/>
    <w:rsid w:val="002E5802"/>
    <w:rsid w:val="003F26A2"/>
    <w:rsid w:val="0040323A"/>
    <w:rsid w:val="00453DC5"/>
    <w:rsid w:val="004D7C33"/>
    <w:rsid w:val="00530153"/>
    <w:rsid w:val="00575735"/>
    <w:rsid w:val="005922A3"/>
    <w:rsid w:val="005B5B42"/>
    <w:rsid w:val="005C2C67"/>
    <w:rsid w:val="005C7EFE"/>
    <w:rsid w:val="005D226A"/>
    <w:rsid w:val="005F1D1C"/>
    <w:rsid w:val="005F4268"/>
    <w:rsid w:val="006104E2"/>
    <w:rsid w:val="006300C7"/>
    <w:rsid w:val="006607D8"/>
    <w:rsid w:val="006D2B6D"/>
    <w:rsid w:val="006F138A"/>
    <w:rsid w:val="007065C2"/>
    <w:rsid w:val="00726BFA"/>
    <w:rsid w:val="0078100D"/>
    <w:rsid w:val="007C20A9"/>
    <w:rsid w:val="007C58AC"/>
    <w:rsid w:val="007D25FC"/>
    <w:rsid w:val="0081077C"/>
    <w:rsid w:val="00865009"/>
    <w:rsid w:val="008859B9"/>
    <w:rsid w:val="008C25B1"/>
    <w:rsid w:val="008C6579"/>
    <w:rsid w:val="008E7548"/>
    <w:rsid w:val="00910C4A"/>
    <w:rsid w:val="00940C2D"/>
    <w:rsid w:val="0095400C"/>
    <w:rsid w:val="00954D51"/>
    <w:rsid w:val="009605F0"/>
    <w:rsid w:val="009A2EC9"/>
    <w:rsid w:val="009D7F31"/>
    <w:rsid w:val="009E6280"/>
    <w:rsid w:val="00A25686"/>
    <w:rsid w:val="00A900CA"/>
    <w:rsid w:val="00AA0510"/>
    <w:rsid w:val="00AA7C7C"/>
    <w:rsid w:val="00B06DB3"/>
    <w:rsid w:val="00B24BEC"/>
    <w:rsid w:val="00B611ED"/>
    <w:rsid w:val="00B641D0"/>
    <w:rsid w:val="00B71D5E"/>
    <w:rsid w:val="00B75617"/>
    <w:rsid w:val="00B80048"/>
    <w:rsid w:val="00B9031B"/>
    <w:rsid w:val="00BF7CCF"/>
    <w:rsid w:val="00C05A17"/>
    <w:rsid w:val="00C408BF"/>
    <w:rsid w:val="00C42E4C"/>
    <w:rsid w:val="00C767EA"/>
    <w:rsid w:val="00CA7DE6"/>
    <w:rsid w:val="00CC3DAE"/>
    <w:rsid w:val="00D071B7"/>
    <w:rsid w:val="00D12923"/>
    <w:rsid w:val="00D23F74"/>
    <w:rsid w:val="00D3528B"/>
    <w:rsid w:val="00D3732C"/>
    <w:rsid w:val="00D45824"/>
    <w:rsid w:val="00D91121"/>
    <w:rsid w:val="00D91A18"/>
    <w:rsid w:val="00DA0970"/>
    <w:rsid w:val="00DB516B"/>
    <w:rsid w:val="00E3663B"/>
    <w:rsid w:val="00E37DF0"/>
    <w:rsid w:val="00E54FE4"/>
    <w:rsid w:val="00EF7FD8"/>
    <w:rsid w:val="00F0281A"/>
    <w:rsid w:val="00F45E03"/>
    <w:rsid w:val="00F57931"/>
    <w:rsid w:val="00F61D3B"/>
    <w:rsid w:val="00F77A7F"/>
    <w:rsid w:val="00F8034B"/>
    <w:rsid w:val="00FE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5265"/>
  <w15:chartTrackingRefBased/>
  <w15:docId w15:val="{6C166AD1-16BE-492F-A6ED-6EBCF9E0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8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E4C"/>
  </w:style>
  <w:style w:type="paragraph" w:styleId="Stopka">
    <w:name w:val="footer"/>
    <w:basedOn w:val="Normalny"/>
    <w:link w:val="StopkaZnak"/>
    <w:uiPriority w:val="99"/>
    <w:unhideWhenUsed/>
    <w:rsid w:val="00C4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E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3D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3D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3DAE"/>
    <w:rPr>
      <w:vertAlign w:val="superscript"/>
    </w:rPr>
  </w:style>
  <w:style w:type="paragraph" w:styleId="Poprawka">
    <w:name w:val="Revision"/>
    <w:hidden/>
    <w:uiPriority w:val="99"/>
    <w:semiHidden/>
    <w:rsid w:val="00B8004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nhideWhenUsed/>
    <w:rsid w:val="00AA0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05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510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DA09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0970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9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BA2CF-60D2-43E1-AC03-825FF4AE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Marciniak Jacek</cp:lastModifiedBy>
  <cp:revision>9</cp:revision>
  <cp:lastPrinted>2022-11-22T09:29:00Z</cp:lastPrinted>
  <dcterms:created xsi:type="dcterms:W3CDTF">2022-11-22T09:29:00Z</dcterms:created>
  <dcterms:modified xsi:type="dcterms:W3CDTF">2024-10-11T10:44:00Z</dcterms:modified>
</cp:coreProperties>
</file>