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3A0E7" w14:textId="43E6C0A0" w:rsidR="006D6456" w:rsidRPr="0091185E" w:rsidRDefault="006D6456" w:rsidP="006D6456">
      <w:pPr>
        <w:widowControl w:val="0"/>
        <w:contextualSpacing/>
        <w:jc w:val="right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ZAŁĄCZNIK NR 1 do SWZ</w:t>
      </w:r>
    </w:p>
    <w:p w14:paraId="2CF09E6D" w14:textId="77777777" w:rsidR="006D6456" w:rsidRPr="0091185E" w:rsidRDefault="006D6456" w:rsidP="006D6456">
      <w:pPr>
        <w:ind w:left="5664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25FA93A4" w14:textId="77777777" w:rsidR="006D6456" w:rsidRPr="0091185E" w:rsidRDefault="006D6456" w:rsidP="006D6456">
      <w:pPr>
        <w:ind w:left="5664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74FA21EB" w14:textId="77777777" w:rsidR="006D6456" w:rsidRPr="0091185E" w:rsidRDefault="006D6456" w:rsidP="006D6456">
      <w:pPr>
        <w:pStyle w:val="Normalny1"/>
        <w:widowControl/>
        <w:suppressAutoHyphens w:val="0"/>
        <w:spacing w:line="240" w:lineRule="auto"/>
        <w:ind w:left="3540"/>
        <w:contextualSpacing/>
        <w:jc w:val="both"/>
        <w:textAlignment w:val="auto"/>
        <w:rPr>
          <w:rFonts w:ascii="Arial" w:hAnsi="Arial" w:cs="Arial"/>
          <w:b/>
          <w:bCs/>
          <w:sz w:val="20"/>
          <w:szCs w:val="20"/>
          <w:lang w:eastAsia="ar-SA" w:bidi="ar-SA"/>
        </w:rPr>
      </w:pPr>
    </w:p>
    <w:p w14:paraId="232C4DFC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Szkoła Podstawowa nr 2</w:t>
      </w:r>
    </w:p>
    <w:p w14:paraId="75B8878C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im. Biskupa Konstantyna Dominika</w:t>
      </w:r>
    </w:p>
    <w:p w14:paraId="4334FF3E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w Pelplinie</w:t>
      </w:r>
    </w:p>
    <w:p w14:paraId="6330D140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ul. Kościuszki 12A, 83-130 Pelplin</w:t>
      </w:r>
    </w:p>
    <w:p w14:paraId="53F77C59" w14:textId="22448C99" w:rsidR="006D6456" w:rsidRPr="0091185E" w:rsidRDefault="006D6456" w:rsidP="006D6456">
      <w:pPr>
        <w:pStyle w:val="Normalny1"/>
        <w:ind w:left="5664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86A3354" w14:textId="77777777" w:rsidR="006D6456" w:rsidRPr="0091185E" w:rsidRDefault="006D6456" w:rsidP="006D6456">
      <w:pPr>
        <w:pStyle w:val="Normalny1"/>
        <w:spacing w:line="240" w:lineRule="auto"/>
        <w:ind w:left="3540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</w:p>
    <w:p w14:paraId="7D4004EA" w14:textId="77777777" w:rsidR="006D6456" w:rsidRPr="0091185E" w:rsidRDefault="006D6456" w:rsidP="006D6456">
      <w:pPr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C097853" w14:textId="77777777" w:rsidR="006D6456" w:rsidRPr="0091185E" w:rsidRDefault="006D6456" w:rsidP="006D6456">
      <w:pPr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OFERTA</w:t>
      </w:r>
    </w:p>
    <w:p w14:paraId="47A7436D" w14:textId="77777777" w:rsidR="000D13C0" w:rsidRDefault="00E67832" w:rsidP="000D13C0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ar-SA"/>
        </w:rPr>
        <w:t>n</w:t>
      </w:r>
      <w:r w:rsidR="006D6456" w:rsidRPr="0091185E">
        <w:rPr>
          <w:rFonts w:ascii="Arial" w:hAnsi="Arial" w:cs="Arial"/>
          <w:b/>
          <w:sz w:val="20"/>
          <w:szCs w:val="20"/>
          <w:lang w:eastAsia="ar-SA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3165215" w14:textId="2EBA76B9" w:rsidR="00E647C9" w:rsidRDefault="00E9340B" w:rsidP="00E9340B">
      <w:pPr>
        <w:contextualSpacing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</w:pPr>
      <w:r w:rsidRPr="00E9340B"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  <w:t>Dostawa artykułów spożywczych</w:t>
      </w:r>
    </w:p>
    <w:p w14:paraId="623F69BC" w14:textId="77777777" w:rsidR="00E9340B" w:rsidRDefault="00E9340B" w:rsidP="00E9340B">
      <w:pPr>
        <w:contextualSpacing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</w:pPr>
    </w:p>
    <w:p w14:paraId="39AE6685" w14:textId="308A3C9D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I. Dane dotyczące Wykonawcy:</w:t>
      </w:r>
    </w:p>
    <w:p w14:paraId="729FD375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 xml:space="preserve">Pełna nazwa Wykonawcy: ………………….............................................................................................. </w:t>
      </w:r>
    </w:p>
    <w:p w14:paraId="788012DB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>Adres siedziby: .........................................................................................................................................</w:t>
      </w:r>
    </w:p>
    <w:p w14:paraId="3A6DEB8A" w14:textId="77777777" w:rsidR="007D7FA1" w:rsidRPr="004818DC" w:rsidRDefault="007D7FA1" w:rsidP="007D7FA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Województwo ………………………………………………</w:t>
      </w:r>
    </w:p>
    <w:p w14:paraId="6460565D" w14:textId="77777777" w:rsidR="006D6456" w:rsidRPr="004818DC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818DC">
        <w:rPr>
          <w:rFonts w:ascii="Arial" w:hAnsi="Arial" w:cs="Arial"/>
          <w:sz w:val="20"/>
          <w:szCs w:val="20"/>
          <w:lang w:eastAsia="ar-SA"/>
        </w:rPr>
        <w:t>NIP:………………………………………......................REGON…………………….............………………...</w:t>
      </w:r>
    </w:p>
    <w:p w14:paraId="5EDE22E6" w14:textId="6F88FE23" w:rsidR="006D6456" w:rsidRPr="000C12FD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GB" w:eastAsia="ar-SA"/>
        </w:rPr>
      </w:pPr>
      <w:r w:rsidRPr="000C12FD">
        <w:rPr>
          <w:rFonts w:ascii="Arial" w:hAnsi="Arial" w:cs="Arial"/>
          <w:sz w:val="20"/>
          <w:szCs w:val="20"/>
          <w:lang w:val="en-GB" w:eastAsia="ar-SA"/>
        </w:rPr>
        <w:t>Tel.................................................................</w:t>
      </w:r>
      <w:r w:rsidR="004818DC" w:rsidRPr="000C12FD">
        <w:rPr>
          <w:rFonts w:ascii="Arial" w:hAnsi="Arial" w:cs="Arial"/>
          <w:sz w:val="20"/>
          <w:szCs w:val="20"/>
          <w:lang w:val="en-GB" w:eastAsia="ar-SA"/>
        </w:rPr>
        <w:t>KRS</w:t>
      </w:r>
      <w:r w:rsidRPr="000C12FD">
        <w:rPr>
          <w:rFonts w:ascii="Arial" w:hAnsi="Arial" w:cs="Arial"/>
          <w:sz w:val="20"/>
          <w:szCs w:val="20"/>
          <w:lang w:val="en-GB" w:eastAsia="ar-SA"/>
        </w:rPr>
        <w:t>......................................................................................</w:t>
      </w:r>
    </w:p>
    <w:p w14:paraId="0AEDA7BA" w14:textId="520E396E" w:rsidR="006D6456" w:rsidRPr="000C12FD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GB" w:eastAsia="ar-SA"/>
        </w:rPr>
      </w:pPr>
      <w:r w:rsidRPr="000C12FD">
        <w:rPr>
          <w:rFonts w:ascii="Arial" w:hAnsi="Arial" w:cs="Arial"/>
          <w:sz w:val="20"/>
          <w:szCs w:val="20"/>
          <w:lang w:val="en-GB" w:eastAsia="ar-SA"/>
        </w:rPr>
        <w:t>Adres e-mail:……………………………………………………………………………………………………….</w:t>
      </w:r>
    </w:p>
    <w:p w14:paraId="5A4839B3" w14:textId="77777777" w:rsidR="006D6456" w:rsidRPr="000C12FD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GB" w:eastAsia="ar-SA"/>
        </w:rPr>
      </w:pPr>
    </w:p>
    <w:p w14:paraId="1FDA6B89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II. Cena oferty:</w:t>
      </w:r>
    </w:p>
    <w:p w14:paraId="6C4D3BEA" w14:textId="61EC34F6" w:rsidR="0048386F" w:rsidRDefault="0048386F" w:rsidP="0048386F">
      <w:pPr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  <w:t xml:space="preserve">W odpowiedzi na ogłoszenie o zamówieniu oferuję/oferujemy spełnienie przedmiotu zamówienia za kwotę </w:t>
      </w:r>
    </w:p>
    <w:p w14:paraId="52B828B6" w14:textId="77777777" w:rsidR="000D7A08" w:rsidRDefault="000D7A08" w:rsidP="0048386F">
      <w:pPr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4F2A958F" w14:textId="290B8CF5" w:rsidR="00E373BF" w:rsidRDefault="00DE61EA" w:rsidP="00E373BF">
      <w:pPr>
        <w:pStyle w:val="Standard"/>
        <w:jc w:val="both"/>
      </w:pPr>
      <w:r>
        <w:rPr>
          <w:rFonts w:ascii="Arial" w:hAnsi="Arial" w:cs="Arial"/>
          <w:b/>
          <w:sz w:val="20"/>
          <w:szCs w:val="20"/>
          <w:lang w:eastAsia="ar-SA"/>
        </w:rPr>
        <w:t xml:space="preserve">Część </w:t>
      </w:r>
    </w:p>
    <w:p w14:paraId="2FB88111" w14:textId="77777777" w:rsidR="00E373BF" w:rsidRDefault="00E373BF" w:rsidP="00E373BF">
      <w:pPr>
        <w:pStyle w:val="Standard"/>
        <w:jc w:val="both"/>
      </w:pPr>
      <w:r>
        <w:rPr>
          <w:rFonts w:ascii="Arial" w:hAnsi="Arial" w:cs="Arial"/>
          <w:b/>
          <w:sz w:val="20"/>
          <w:szCs w:val="20"/>
          <w:lang w:eastAsia="ar-SA"/>
        </w:rPr>
        <w:t>Cena netto ……………zł</w:t>
      </w:r>
    </w:p>
    <w:p w14:paraId="543C3527" w14:textId="7C069F5C" w:rsidR="00E373BF" w:rsidRDefault="00E373BF" w:rsidP="00E373BF">
      <w:pPr>
        <w:pStyle w:val="Standard"/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Cena brutto ……………..zł</w:t>
      </w:r>
    </w:p>
    <w:p w14:paraId="5A79B31E" w14:textId="77777777" w:rsidR="00DE61EA" w:rsidRDefault="00DE61EA" w:rsidP="00E373BF">
      <w:pPr>
        <w:pStyle w:val="Standard"/>
        <w:jc w:val="both"/>
      </w:pPr>
    </w:p>
    <w:p w14:paraId="24CFFA0D" w14:textId="77777777" w:rsidR="00E373BF" w:rsidRDefault="00E373BF" w:rsidP="00E373BF">
      <w:pPr>
        <w:pStyle w:val="Standard"/>
        <w:jc w:val="both"/>
      </w:pPr>
      <w:r>
        <w:rPr>
          <w:rFonts w:ascii="Arial" w:hAnsi="Arial" w:cs="Arial"/>
          <w:b/>
          <w:color w:val="FF0000"/>
          <w:sz w:val="20"/>
          <w:szCs w:val="20"/>
          <w:lang w:eastAsia="ar-SA"/>
        </w:rPr>
        <w:t>(należy wypełnić i określić w zakresie pozycji na jaką wykonawca składa ofertę)</w:t>
      </w:r>
    </w:p>
    <w:p w14:paraId="59B8993E" w14:textId="77777777" w:rsidR="00E373BF" w:rsidRDefault="00E373BF" w:rsidP="00E373BF">
      <w:pPr>
        <w:pStyle w:val="Standard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19DBB52B" w14:textId="77777777" w:rsidR="00E373BF" w:rsidRDefault="00E373BF" w:rsidP="00E373BF">
      <w:pPr>
        <w:pStyle w:val="Standard"/>
        <w:jc w:val="both"/>
      </w:pPr>
      <w:r>
        <w:rPr>
          <w:rFonts w:ascii="Arial" w:hAnsi="Arial" w:cs="Arial"/>
          <w:b/>
          <w:sz w:val="20"/>
          <w:szCs w:val="20"/>
          <w:lang w:eastAsia="ar-SA"/>
        </w:rPr>
        <w:t>Szczegółowe rozbicie cenowe wskazano w załączonym formularzu asortymentowo – cenowym stanowiącym Załącznik nr 5 do SWZ</w:t>
      </w:r>
    </w:p>
    <w:p w14:paraId="0BCF9B39" w14:textId="77777777" w:rsidR="00CD7D71" w:rsidRPr="00E77AFB" w:rsidRDefault="00CD7D71" w:rsidP="002B7300">
      <w:pPr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6076A203" w14:textId="2FB3877C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color w:val="000000"/>
          <w:sz w:val="20"/>
          <w:szCs w:val="20"/>
          <w:lang w:eastAsia="ar-SA"/>
        </w:rPr>
        <w:t>I</w:t>
      </w:r>
      <w:r w:rsidR="00694A2C" w:rsidRPr="0091185E">
        <w:rPr>
          <w:rFonts w:ascii="Arial" w:hAnsi="Arial" w:cs="Arial"/>
          <w:b/>
          <w:color w:val="000000"/>
          <w:sz w:val="20"/>
          <w:szCs w:val="20"/>
          <w:lang w:eastAsia="ar-SA"/>
        </w:rPr>
        <w:t>II</w:t>
      </w:r>
      <w:r w:rsidRPr="0091185E">
        <w:rPr>
          <w:rFonts w:ascii="Arial" w:hAnsi="Arial" w:cs="Arial"/>
          <w:b/>
          <w:color w:val="000000"/>
          <w:sz w:val="20"/>
          <w:szCs w:val="20"/>
          <w:lang w:eastAsia="ar-SA"/>
        </w:rPr>
        <w:t>. Podwykonawca:</w:t>
      </w:r>
    </w:p>
    <w:p w14:paraId="42322F8C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>Informujemy, że zamierzamy powierzyć wykonanie części zamówienia podwykonawcy:</w:t>
      </w:r>
    </w:p>
    <w:p w14:paraId="1A56DB43" w14:textId="77777777" w:rsidR="006D6456" w:rsidRPr="0091185E" w:rsidRDefault="006D6456" w:rsidP="006D6456">
      <w:pPr>
        <w:tabs>
          <w:tab w:val="left" w:pos="17324"/>
        </w:tabs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 xml:space="preserve">Zakres wykonywanych prac oraz nazwy firm i adresy podwykonawców: </w:t>
      </w:r>
    </w:p>
    <w:p w14:paraId="1126652C" w14:textId="77777777" w:rsidR="006D6456" w:rsidRPr="0091185E" w:rsidRDefault="006D6456" w:rsidP="006D6456">
      <w:pPr>
        <w:tabs>
          <w:tab w:val="left" w:pos="17324"/>
        </w:tabs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0903F592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77F0986F" w14:textId="77777777" w:rsidR="006D6456" w:rsidRPr="0091185E" w:rsidRDefault="006D6456" w:rsidP="006D6456">
      <w:pPr>
        <w:tabs>
          <w:tab w:val="left" w:pos="142"/>
        </w:tabs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iCs/>
          <w:color w:val="000000"/>
          <w:sz w:val="20"/>
          <w:szCs w:val="20"/>
          <w:lang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414D594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0E528754" w14:textId="15616CB4" w:rsidR="006D6456" w:rsidRPr="0091185E" w:rsidRDefault="00694A2C" w:rsidP="006D6456">
      <w:p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91185E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ar-SA"/>
        </w:rPr>
        <w:t>I</w:t>
      </w:r>
      <w:r w:rsidR="006D6456" w:rsidRPr="0091185E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ar-SA"/>
        </w:rPr>
        <w:t>V. Ponadto oświadczam(y), że:</w:t>
      </w:r>
    </w:p>
    <w:p w14:paraId="0F1E5EF6" w14:textId="77777777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t xml:space="preserve">Jesteśmy małym lub średnim przedsiębiorstwem:        </w:t>
      </w:r>
      <w:r w:rsidRPr="0091185E">
        <w:rPr>
          <w:rFonts w:ascii="Arial" w:hAnsi="Arial" w:cs="Arial"/>
          <w:b/>
          <w:sz w:val="20"/>
          <w:szCs w:val="20"/>
        </w:rPr>
        <w:t>TAK         NIE</w:t>
      </w:r>
      <w:r w:rsidRPr="0091185E">
        <w:rPr>
          <w:rFonts w:ascii="Arial" w:hAnsi="Arial" w:cs="Arial"/>
          <w:sz w:val="20"/>
          <w:szCs w:val="20"/>
        </w:rPr>
        <w:t xml:space="preserve">       – odpowiednie zakreślić.</w:t>
      </w:r>
    </w:p>
    <w:p w14:paraId="256CA010" w14:textId="4A436DE4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t xml:space="preserve">Pochodzę z innego państwa członkowskiego Unii Europejskiej     </w:t>
      </w:r>
      <w:r w:rsidRPr="0091185E">
        <w:rPr>
          <w:rFonts w:ascii="Arial" w:hAnsi="Arial" w:cs="Arial"/>
          <w:b/>
          <w:sz w:val="20"/>
          <w:szCs w:val="20"/>
        </w:rPr>
        <w:t>TAK   NIE</w:t>
      </w:r>
      <w:r w:rsidRPr="0091185E">
        <w:rPr>
          <w:rFonts w:ascii="Arial" w:hAnsi="Arial" w:cs="Arial"/>
          <w:sz w:val="20"/>
          <w:szCs w:val="20"/>
        </w:rPr>
        <w:t xml:space="preserve"> – odpowiednie zakreślić</w:t>
      </w:r>
    </w:p>
    <w:p w14:paraId="5345511D" w14:textId="77777777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t xml:space="preserve">Pochodzę z innego państwa nie będącego członkiem Unii Europejskiej: </w:t>
      </w:r>
      <w:r w:rsidRPr="0091185E">
        <w:rPr>
          <w:rFonts w:ascii="Arial" w:hAnsi="Arial" w:cs="Arial"/>
          <w:b/>
          <w:sz w:val="20"/>
          <w:szCs w:val="20"/>
        </w:rPr>
        <w:t>TAK    NIE</w:t>
      </w:r>
      <w:r w:rsidRPr="0091185E">
        <w:rPr>
          <w:rFonts w:ascii="Arial" w:hAnsi="Arial" w:cs="Arial"/>
          <w:sz w:val="20"/>
          <w:szCs w:val="20"/>
        </w:rPr>
        <w:t xml:space="preserve"> – odpowiednie zakreślić</w:t>
      </w:r>
    </w:p>
    <w:p w14:paraId="1770B4F8" w14:textId="77777777" w:rsidR="000F72F7" w:rsidRPr="000F72F7" w:rsidRDefault="000F72F7" w:rsidP="000F72F7">
      <w:pPr>
        <w:numPr>
          <w:ilvl w:val="1"/>
          <w:numId w:val="1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>Wybór oferty prowadzi/nie prowadzi</w:t>
      </w:r>
      <w:r w:rsidRPr="000F72F7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Pr="000F72F7">
        <w:rPr>
          <w:rFonts w:ascii="Arial" w:hAnsi="Arial" w:cs="Arial"/>
          <w:bCs/>
          <w:sz w:val="20"/>
          <w:szCs w:val="20"/>
        </w:rPr>
        <w:t>do powstania u Zamawiającego obowiązku podatkowego:</w:t>
      </w:r>
    </w:p>
    <w:p w14:paraId="59DB411E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>Nazwa towaru lub usługi, których dostawa lub świadczenie będzie prowadzić do powstania obowiązku podatkowego: ……………………..…………………………………………………………</w:t>
      </w:r>
    </w:p>
    <w:p w14:paraId="4B5E107D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>Wartość towaru lub usługi bez kwoty podatku VAT: ……………..……………………………………</w:t>
      </w:r>
    </w:p>
    <w:p w14:paraId="72AB5729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>Stawka podatku od towarów i usług, która zgodnie z wiedzą wykonawcy, będzie miała zastosowanie ……………</w:t>
      </w:r>
    </w:p>
    <w:p w14:paraId="323BB23C" w14:textId="77777777" w:rsidR="000F72F7" w:rsidRPr="000F72F7" w:rsidRDefault="000F72F7" w:rsidP="000F72F7">
      <w:pPr>
        <w:numPr>
          <w:ilvl w:val="1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 xml:space="preserve">Zapoznałem się ze wszystkimi warunkami określonymi w SWZ oraz we Wzorze umowy, oraz że akceptuje je w całości. </w:t>
      </w:r>
    </w:p>
    <w:p w14:paraId="373188D4" w14:textId="77777777" w:rsidR="000F72F7" w:rsidRPr="000F72F7" w:rsidRDefault="000F72F7" w:rsidP="000F72F7">
      <w:pPr>
        <w:numPr>
          <w:ilvl w:val="1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 xml:space="preserve">Uważam się za związanego ofertą przez </w:t>
      </w:r>
      <w:r w:rsidRPr="000F72F7">
        <w:rPr>
          <w:rFonts w:ascii="Arial" w:hAnsi="Arial" w:cs="Arial"/>
          <w:b/>
          <w:bCs/>
          <w:sz w:val="20"/>
          <w:szCs w:val="20"/>
        </w:rPr>
        <w:t>30 dni</w:t>
      </w:r>
      <w:r w:rsidRPr="000F72F7">
        <w:rPr>
          <w:rFonts w:ascii="Arial" w:hAnsi="Arial" w:cs="Arial"/>
          <w:sz w:val="20"/>
          <w:szCs w:val="20"/>
        </w:rPr>
        <w:t xml:space="preserve"> tj. do dnia określonego w pkt. XI.1 SWZ</w:t>
      </w:r>
    </w:p>
    <w:p w14:paraId="025B0F7A" w14:textId="4624AA81" w:rsidR="000F72F7" w:rsidRPr="000F72F7" w:rsidRDefault="000F72F7" w:rsidP="000F72F7">
      <w:pPr>
        <w:numPr>
          <w:ilvl w:val="1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lastRenderedPageBreak/>
        <w:t>W przypadku wyboru oferty jako najkorzystniejszej w przedmiotowym postępowaniu o udzielenie zamówienia publicznego zobowiązuje się do zawarcia pisemnej umowy w brzmieniu zgodnym ze Wzorem zawartym w SWZ, w siedzibie Zamawiającego, w terminie przez niego wyznaczonym.</w:t>
      </w:r>
    </w:p>
    <w:p w14:paraId="70D02F67" w14:textId="0BD1FCC4" w:rsidR="004060B7" w:rsidRPr="00CC28BC" w:rsidRDefault="000F72F7" w:rsidP="000D3707">
      <w:pPr>
        <w:numPr>
          <w:ilvl w:val="1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</w:t>
      </w:r>
      <w:r w:rsidR="000C1E2F">
        <w:rPr>
          <w:rFonts w:ascii="Arial" w:hAnsi="Arial" w:cs="Arial"/>
          <w:bCs/>
          <w:sz w:val="20"/>
          <w:szCs w:val="20"/>
        </w:rPr>
        <w:br/>
      </w:r>
      <w:r w:rsidRPr="000F72F7">
        <w:rPr>
          <w:rFonts w:ascii="Arial" w:hAnsi="Arial" w:cs="Arial"/>
          <w:bCs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 </w:t>
      </w:r>
      <w:r w:rsidRPr="000F72F7">
        <w:rPr>
          <w:rFonts w:ascii="Arial" w:hAnsi="Arial" w:cs="Arial"/>
          <w:bCs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</w:t>
      </w:r>
    </w:p>
    <w:p w14:paraId="11DA9790" w14:textId="77777777" w:rsidR="00CC28BC" w:rsidRPr="00CC28BC" w:rsidRDefault="00CC28BC" w:rsidP="00CD7D71">
      <w:pPr>
        <w:tabs>
          <w:tab w:val="left" w:pos="284"/>
        </w:tabs>
        <w:jc w:val="both"/>
        <w:rPr>
          <w:rFonts w:ascii="Arial" w:hAnsi="Arial" w:cs="Arial"/>
          <w:b/>
          <w:sz w:val="20"/>
          <w:szCs w:val="20"/>
        </w:rPr>
      </w:pPr>
    </w:p>
    <w:p w14:paraId="7C4A015F" w14:textId="77777777" w:rsidR="000D3707" w:rsidRDefault="000D3707" w:rsidP="000D3707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93DC2A4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08BE3AA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3287951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82D4678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DC51CF8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D1830BB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8DF6668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50B261E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D4C7E3B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595D2A3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D429295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0AF88FD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8CCFB3A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48036B1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B595A8C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931A5E6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D9EF1AC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BA6B350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9D463A4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55AC9F7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D9C5EB5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59517E6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D653B7C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7459023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E7B408E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457654E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FC8C91C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C6E1BAA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89366F6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77F3B2B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7D90E9C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F184C42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0EBB5C2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3262924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7810398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0D08FF9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0CBF126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EAE84D9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47C1AB6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94BC6CD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CEB84B4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3AE0F11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579E6FA9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747EBFA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9C7F21E" w14:textId="77777777" w:rsidR="00CD7D71" w:rsidRDefault="00CD7D71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BB93FF1" w14:textId="77777777" w:rsidR="00BD6C58" w:rsidRDefault="00BD6C58" w:rsidP="00BD6C58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3029FCDC" w14:textId="77777777" w:rsidR="00E373BF" w:rsidRDefault="00E373BF" w:rsidP="00BD6C58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6B38076" w14:textId="77777777" w:rsidR="00BD6C58" w:rsidRDefault="00BD6C58" w:rsidP="00BD6C58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F6A7623" w14:textId="77777777" w:rsidR="003D2713" w:rsidRDefault="003D2713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0A88743" w14:textId="2DDE9798" w:rsidR="006D6456" w:rsidRPr="0091185E" w:rsidRDefault="006D6456" w:rsidP="006D6456">
      <w:pPr>
        <w:ind w:left="5664" w:firstLine="708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ZAŁĄCZNIK NR </w:t>
      </w:r>
      <w:r w:rsidR="00510B42">
        <w:rPr>
          <w:rFonts w:ascii="Arial" w:hAnsi="Arial" w:cs="Arial"/>
          <w:b/>
          <w:kern w:val="2"/>
          <w:sz w:val="20"/>
          <w:szCs w:val="20"/>
          <w:lang w:eastAsia="ar-SA"/>
        </w:rPr>
        <w:t>3</w:t>
      </w: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 do SWZ</w:t>
      </w:r>
    </w:p>
    <w:p w14:paraId="0C5A07E9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6E1FADC7" w14:textId="77777777" w:rsidR="006D6456" w:rsidRPr="0091185E" w:rsidRDefault="006D6456" w:rsidP="006D6456">
      <w:pPr>
        <w:ind w:left="4956"/>
        <w:jc w:val="both"/>
        <w:rPr>
          <w:rFonts w:ascii="Arial" w:hAnsi="Arial" w:cs="Arial"/>
          <w:b/>
          <w:i/>
          <w:kern w:val="2"/>
          <w:sz w:val="20"/>
          <w:szCs w:val="20"/>
          <w:lang w:eastAsia="ar-SA"/>
        </w:rPr>
      </w:pPr>
    </w:p>
    <w:p w14:paraId="505AA44D" w14:textId="77777777" w:rsidR="006D6456" w:rsidRPr="00E9340B" w:rsidRDefault="006D6456" w:rsidP="00E9340B">
      <w:pPr>
        <w:widowControl w:val="0"/>
        <w:ind w:left="9912"/>
        <w:jc w:val="both"/>
        <w:rPr>
          <w:rFonts w:ascii="Arial" w:eastAsia="SimSun" w:hAnsi="Arial" w:cs="Arial"/>
          <w:b/>
          <w:kern w:val="2"/>
          <w:sz w:val="20"/>
          <w:szCs w:val="20"/>
          <w:lang w:bidi="hi-IN"/>
        </w:rPr>
      </w:pPr>
    </w:p>
    <w:p w14:paraId="7E774D2B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sz w:val="20"/>
          <w:szCs w:val="20"/>
          <w:lang w:bidi="hi-IN"/>
        </w:rPr>
        <w:t>Szkoła Podstawowa nr 2</w:t>
      </w:r>
    </w:p>
    <w:p w14:paraId="41D871DE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sz w:val="20"/>
          <w:szCs w:val="20"/>
          <w:lang w:bidi="hi-IN"/>
        </w:rPr>
        <w:t>im. Biskupa Konstantyna Dominika</w:t>
      </w:r>
    </w:p>
    <w:p w14:paraId="2795263F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sz w:val="20"/>
          <w:szCs w:val="20"/>
          <w:lang w:bidi="hi-IN"/>
        </w:rPr>
        <w:t>w Pelplinie</w:t>
      </w:r>
    </w:p>
    <w:p w14:paraId="1FE8F523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sz w:val="20"/>
          <w:szCs w:val="20"/>
          <w:lang w:bidi="hi-IN"/>
        </w:rPr>
        <w:t>ul. Kościuszki 12A, 83-130 Pelplin</w:t>
      </w:r>
    </w:p>
    <w:p w14:paraId="38066DE8" w14:textId="5967CED9" w:rsidR="00E373BF" w:rsidRPr="00B24EA5" w:rsidRDefault="00E373BF" w:rsidP="00E373BF">
      <w:pPr>
        <w:ind w:left="4248"/>
        <w:rPr>
          <w:rFonts w:ascii="Arial" w:eastAsia="SimSun" w:hAnsi="Arial" w:cs="Arial"/>
          <w:sz w:val="20"/>
          <w:szCs w:val="20"/>
          <w:lang w:bidi="hi-IN"/>
        </w:rPr>
      </w:pPr>
      <w:r w:rsidRPr="00B24EA5">
        <w:rPr>
          <w:rFonts w:ascii="Arial" w:eastAsia="SimSun" w:hAnsi="Arial" w:cs="Arial"/>
          <w:sz w:val="20"/>
          <w:szCs w:val="20"/>
          <w:lang w:bidi="hi-IN"/>
        </w:rPr>
        <w:t xml:space="preserve">, </w:t>
      </w:r>
    </w:p>
    <w:p w14:paraId="33DD1223" w14:textId="7C5516F5" w:rsidR="0016629A" w:rsidRPr="0091185E" w:rsidRDefault="0016629A" w:rsidP="0016629A">
      <w:pPr>
        <w:widowControl w:val="0"/>
        <w:ind w:left="4254"/>
        <w:jc w:val="both"/>
        <w:textAlignment w:val="baseline"/>
        <w:rPr>
          <w:rFonts w:ascii="Arial" w:eastAsia="SimSun" w:hAnsi="Arial" w:cs="Arial"/>
          <w:color w:val="auto"/>
          <w:kern w:val="0"/>
          <w:sz w:val="20"/>
          <w:szCs w:val="20"/>
          <w:lang w:bidi="hi-IN"/>
        </w:rPr>
      </w:pPr>
    </w:p>
    <w:p w14:paraId="0BE4959F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5B4CA790" w14:textId="77777777" w:rsidR="006D6456" w:rsidRPr="0091185E" w:rsidRDefault="006D6456" w:rsidP="006D6456">
      <w:pPr>
        <w:jc w:val="both"/>
        <w:rPr>
          <w:rFonts w:ascii="Arial" w:eastAsia="Arial" w:hAnsi="Arial" w:cs="Arial"/>
          <w:kern w:val="2"/>
          <w:sz w:val="20"/>
          <w:szCs w:val="20"/>
        </w:rPr>
      </w:pPr>
      <w:r w:rsidRPr="0091185E">
        <w:rPr>
          <w:rFonts w:ascii="Arial" w:hAnsi="Arial" w:cs="Arial"/>
          <w:b/>
          <w:kern w:val="2"/>
          <w:sz w:val="20"/>
          <w:szCs w:val="20"/>
        </w:rPr>
        <w:t>Wykonawca:</w:t>
      </w:r>
    </w:p>
    <w:p w14:paraId="26C51EFF" w14:textId="77777777" w:rsidR="006D6456" w:rsidRPr="0091185E" w:rsidRDefault="006D6456" w:rsidP="006D6456">
      <w:pPr>
        <w:ind w:right="5954"/>
        <w:jc w:val="both"/>
        <w:rPr>
          <w:rFonts w:ascii="Arial" w:hAnsi="Arial" w:cs="Arial"/>
          <w:i/>
          <w:kern w:val="2"/>
          <w:sz w:val="20"/>
          <w:szCs w:val="20"/>
        </w:rPr>
      </w:pPr>
      <w:r w:rsidRPr="0091185E">
        <w:rPr>
          <w:rFonts w:ascii="Arial" w:eastAsia="Arial" w:hAnsi="Arial" w:cs="Arial"/>
          <w:kern w:val="2"/>
          <w:sz w:val="20"/>
          <w:szCs w:val="20"/>
        </w:rPr>
        <w:t>………………………………………………………………………………</w:t>
      </w:r>
    </w:p>
    <w:p w14:paraId="7342F4C0" w14:textId="77777777" w:rsidR="006D6456" w:rsidRPr="0091185E" w:rsidRDefault="006D6456" w:rsidP="006D6456">
      <w:pPr>
        <w:ind w:right="5953"/>
        <w:jc w:val="both"/>
        <w:rPr>
          <w:rFonts w:ascii="Arial" w:hAnsi="Arial" w:cs="Arial"/>
          <w:kern w:val="2"/>
          <w:sz w:val="16"/>
          <w:szCs w:val="16"/>
          <w:u w:val="single"/>
        </w:rPr>
      </w:pPr>
      <w:r w:rsidRPr="0091185E">
        <w:rPr>
          <w:rFonts w:ascii="Arial" w:hAnsi="Arial" w:cs="Arial"/>
          <w:i/>
          <w:kern w:val="2"/>
          <w:sz w:val="16"/>
          <w:szCs w:val="16"/>
        </w:rPr>
        <w:t>(pełna nazwa/firma, adres, w zależności od podmiotu: NIP/PESEL, KRS/</w:t>
      </w:r>
      <w:proofErr w:type="spellStart"/>
      <w:r w:rsidRPr="0091185E">
        <w:rPr>
          <w:rFonts w:ascii="Arial" w:hAnsi="Arial" w:cs="Arial"/>
          <w:i/>
          <w:kern w:val="2"/>
          <w:sz w:val="16"/>
          <w:szCs w:val="16"/>
        </w:rPr>
        <w:t>CEiDG</w:t>
      </w:r>
      <w:proofErr w:type="spellEnd"/>
      <w:r w:rsidRPr="0091185E">
        <w:rPr>
          <w:rFonts w:ascii="Arial" w:hAnsi="Arial" w:cs="Arial"/>
          <w:i/>
          <w:kern w:val="2"/>
          <w:sz w:val="16"/>
          <w:szCs w:val="16"/>
        </w:rPr>
        <w:t>)</w:t>
      </w:r>
    </w:p>
    <w:p w14:paraId="6AB45AF7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u w:val="single"/>
        </w:rPr>
      </w:pPr>
    </w:p>
    <w:p w14:paraId="42640961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</w:rPr>
      </w:pPr>
    </w:p>
    <w:p w14:paraId="0EC9FA74" w14:textId="77777777" w:rsidR="00AE054B" w:rsidRPr="00AE054B" w:rsidRDefault="00AE054B" w:rsidP="00AE054B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</w:t>
      </w:r>
    </w:p>
    <w:p w14:paraId="7599F434" w14:textId="77777777" w:rsidR="00AE054B" w:rsidRPr="00AE054B" w:rsidRDefault="00AE054B" w:rsidP="00AE054B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2E3A5458" w14:textId="77777777" w:rsidR="00AE054B" w:rsidRPr="00AE054B" w:rsidRDefault="00AE054B" w:rsidP="00AE054B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0EC28BB7" w14:textId="632A3929" w:rsidR="00AE054B" w:rsidRPr="00AE054B" w:rsidRDefault="00AE054B" w:rsidP="00AE054B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Przystępując do udziału w postępowaniu o udzielenie zamówienia publicznego</w:t>
      </w:r>
      <w:r w:rsidR="006604C0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na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</w:t>
      </w:r>
      <w:r w:rsidR="00E9340B" w:rsidRPr="00E9340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Dostawa artykułów spożywczych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,</w:t>
      </w:r>
      <w:r w:rsidR="00E373BF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oświadczamy,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iż nie podlegam wykluczeniu z postępowania na podstawie przesłanek o których mowa  art. 108 ust. 1 ustawy Pzp</w:t>
      </w:r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 xml:space="preserve">, </w:t>
      </w:r>
      <w:proofErr w:type="spellStart"/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tj</w:t>
      </w:r>
      <w:proofErr w:type="spellEnd"/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:</w:t>
      </w:r>
    </w:p>
    <w:p w14:paraId="5807F2F7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</w:p>
    <w:p w14:paraId="4400CF5D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 xml:space="preserve">Art. 108 ust. 1 pkt 1 ustawy Pzp, </w:t>
      </w:r>
      <w:proofErr w:type="spellStart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tj</w:t>
      </w:r>
      <w:proofErr w:type="spellEnd"/>
    </w:p>
    <w:p w14:paraId="6E1FF04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Z postępowania o udzielenie zamówienia wyklucza się wykonawcę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val="x-none" w:eastAsia="pl-PL"/>
        </w:rPr>
        <w:t xml:space="preserve">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b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d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cego osob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 xml:space="preserve">ą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fizyczn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, którego prawomocnie skazano za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pstwo:</w:t>
      </w:r>
    </w:p>
    <w:p w14:paraId="5A510D2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a) udziału w zorganizowanej grupie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pczej albo zwi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zku maj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na celu popełnienie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pstwa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pstwa skarbowego,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258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7271C69D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b) handlu lud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ź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mi,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189a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11DD592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c)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art. 228-230a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,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250a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 lub w art. 46 lub art. 48 ustawy z dnia 25 czerwca 2010 r. o sporcie,</w:t>
      </w:r>
    </w:p>
    <w:p w14:paraId="73B1875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d) finansowania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pstwa o charakterze terrorystycznym,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165a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udaremniania lub utrudniania stwierdzenia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pnego pochodzenia pieni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dzy lub ukrywania ich pochodzenia,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299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7CA185C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e) o charakterze terrorystycznym,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115 § 20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maj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ce na celu popełnienie tego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pstwa,</w:t>
      </w:r>
    </w:p>
    <w:p w14:paraId="5B95B1E7" w14:textId="19D8BC6C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f) powierzenia wykonywania pracy małoletniemu cudzoziemcowi,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9 ust. 2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ustawy z dnia 15 czerwca 2012 r. o skutkach powierzania wykonywania pracy cudzoziemcom przebywaj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wbrew przepisom na terytorium Rzeczypospolitej Polskiej (Dz. U. poz. 769),</w:t>
      </w:r>
    </w:p>
    <w:p w14:paraId="18D6D4F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g) przeciwko obrotowi gospodarczemu, o których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296-307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pstwo oszustwa,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286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przeciwko wiarygodno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ś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ci dokumentów, o których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270-277d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skarbowe,</w:t>
      </w:r>
    </w:p>
    <w:p w14:paraId="04B3FC38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h) o którym mowa w art. 9 ust. 1 i 3 lub art. 10 ustawy z dnia 15 czerwca 2012 r. o skutkach powierzania wykonywania pracy cudzoziemcom przebywaj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wbrew przepisom na terytorium Rzeczypospolitej Polskiej</w:t>
      </w:r>
    </w:p>
    <w:p w14:paraId="07DF9B95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- lub za odpowiedni czyn zabroniony okre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ś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lony w przepisach prawa obcego</w:t>
      </w:r>
    </w:p>
    <w:p w14:paraId="28604F30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</w:pPr>
    </w:p>
    <w:p w14:paraId="11CAB6C9" w14:textId="77777777" w:rsidR="00AE054B" w:rsidRPr="00AE054B" w:rsidRDefault="00AE054B" w:rsidP="00AE054B">
      <w:pPr>
        <w:numPr>
          <w:ilvl w:val="2"/>
          <w:numId w:val="8"/>
        </w:numPr>
        <w:ind w:left="284" w:hanging="284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  <w:t xml:space="preserve">Art. 108 ust. 1 pkt </w:t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2</w:t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  <w:t xml:space="preserve"> ustawy Pzp, </w:t>
      </w:r>
      <w:proofErr w:type="spellStart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  <w:t>tj</w:t>
      </w:r>
      <w:proofErr w:type="spellEnd"/>
    </w:p>
    <w:p w14:paraId="28D30866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Z postępowania o udzielenie zamówienia wyklucza się wykonawcę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val="x-none" w:eastAsia="pl-PL"/>
        </w:rPr>
        <w:t xml:space="preserve"> 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je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ż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eli urz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duj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cego członka jego organu zarz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dzaj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cego lub nadzorczego, wspólnika spółki w spółce jawnej lub partnerskiej albo komplementariusza w spółce komandytowej lub komandytowo-akcyjnej lub prokurenta prawomocnie skazano za przest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pstwo, o którym mowa w pkt 1</w:t>
      </w:r>
    </w:p>
    <w:p w14:paraId="42F6008E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</w:p>
    <w:p w14:paraId="728016B5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bookmarkStart w:id="0" w:name="_Hlk63250372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 xml:space="preserve">Art. 108 ust. 1 pkt 3 ustawy Pzp, </w:t>
      </w:r>
      <w:proofErr w:type="spellStart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tj</w:t>
      </w:r>
      <w:proofErr w:type="spellEnd"/>
    </w:p>
    <w:bookmarkEnd w:id="0"/>
    <w:p w14:paraId="36F416C4" w14:textId="542958A6" w:rsidR="00AE054B" w:rsidRPr="00AE054B" w:rsidRDefault="00AE054B" w:rsidP="00AE054B">
      <w:pPr>
        <w:suppressAutoHyphens w:val="0"/>
        <w:jc w:val="both"/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lastRenderedPageBreak/>
        <w:t xml:space="preserve">Z postępowania o udzielenie zamówienia wyklucza się wykonawcę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="000C1E2F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br/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</w:p>
    <w:p w14:paraId="4D1A1E2A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i/>
          <w:color w:val="auto"/>
          <w:kern w:val="0"/>
          <w:sz w:val="20"/>
          <w:szCs w:val="20"/>
          <w:lang w:val="x-none" w:eastAsia="x-none"/>
        </w:rPr>
      </w:pPr>
    </w:p>
    <w:p w14:paraId="7E041D9A" w14:textId="513AAB06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 xml:space="preserve">Art. 180 ust. 1 pkt. 4 ustawy Pzp, dotyczących orzeczenia zakazu ubiegania się </w:t>
      </w:r>
      <w:r w:rsidR="000C1E2F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br/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o zamówienie publiczne tytułem środka zapobiegawczego, tj.</w:t>
      </w:r>
    </w:p>
    <w:p w14:paraId="7EF08FCF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Z postępowania o udzielenie zamówienia wyklucza się wykonawcę 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val="x-none" w:eastAsia="x-none"/>
        </w:rPr>
        <w:t>wobec którego prawomocnie orzeczono zakaz ubiegania się o zamówienia publiczne</w:t>
      </w:r>
    </w:p>
    <w:p w14:paraId="6DC9E392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x-none"/>
        </w:rPr>
      </w:pPr>
    </w:p>
    <w:p w14:paraId="752C3D1D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Art. 108 ust. 1 pkt 5 ustawy Pzp, dotyczących zawarcia z innymi wykonawcami porozumienia mającego na celu zakłócenie konkurencji, tj.</w:t>
      </w:r>
    </w:p>
    <w:p w14:paraId="3D318316" w14:textId="33FDB2F2" w:rsidR="00AE054B" w:rsidRPr="00AE054B" w:rsidRDefault="00AE054B" w:rsidP="00AE054B">
      <w:pPr>
        <w:suppressAutoHyphens w:val="0"/>
        <w:jc w:val="both"/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Z postępowania o udzielenie zamówienia wyklucza się wykonawc</w:t>
      </w:r>
      <w:r w:rsidR="00E811E9">
        <w:rPr>
          <w:rFonts w:ascii="Arial" w:hAnsi="Arial" w:cs="Arial"/>
          <w:i/>
          <w:color w:val="auto"/>
          <w:kern w:val="0"/>
          <w:sz w:val="20"/>
          <w:szCs w:val="20"/>
          <w:lang w:eastAsia="x-none"/>
        </w:rPr>
        <w:t>ę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 jeżeli zamawiający może stwierdzić, na podstawie wiarygodnych przesłanek, że wykonawca zawarł z innymi wykonawcami porozumienie mające na celu zakłócenie konkurencji, w szczególno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eastAsia="x-none"/>
        </w:rPr>
        <w:t>ść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ci jeżeli należąc do tej samej grupy kapitałowej w rozumieniu ustawy z dnia 16 lutego 2007r. o ochronie konkurencji i konsumentów, złożyli odrębne oferty, oferty częściowe lub wnioski o dopuszczenie do udziału w postępowaniu, chyba że wykażą, że przygotowali te oferty lub wnioski niezależnie od siebie</w:t>
      </w:r>
    </w:p>
    <w:p w14:paraId="2F7EBF15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i/>
          <w:color w:val="auto"/>
          <w:kern w:val="0"/>
          <w:sz w:val="20"/>
          <w:szCs w:val="20"/>
          <w:lang w:eastAsia="x-none"/>
        </w:rPr>
      </w:pPr>
    </w:p>
    <w:p w14:paraId="2C75452C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art. 108 ust. 1 pkt 6 ustawy</w:t>
      </w:r>
    </w:p>
    <w:p w14:paraId="49ADB9D8" w14:textId="09E31A61" w:rsidR="00AE054B" w:rsidRPr="004060B7" w:rsidRDefault="00AE054B" w:rsidP="004060B7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Z postępowania o udzielenie zamówienia wyklucza się wykonawcę </w:t>
      </w:r>
      <w:r w:rsidRPr="00AE054B">
        <w:rPr>
          <w:rFonts w:ascii="Arial" w:hAnsi="Arial" w:cs="Arial"/>
          <w:sz w:val="20"/>
          <w:szCs w:val="20"/>
          <w:lang w:eastAsia="ar-SA"/>
        </w:rPr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</w:p>
    <w:p w14:paraId="3330A5F6" w14:textId="1B7309EC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230619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 xml:space="preserve">ORAZ </w:t>
      </w:r>
    </w:p>
    <w:p w14:paraId="6C5BAD00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230619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 xml:space="preserve">Nie zachodzą przesłanki wykluczeniu z postępowania wymienione poniżej </w:t>
      </w:r>
    </w:p>
    <w:p w14:paraId="1408C2A7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2F2038A4" w14:textId="77777777" w:rsidR="00230619" w:rsidRPr="00230619" w:rsidRDefault="00230619" w:rsidP="00230619">
      <w:pPr>
        <w:suppressAutoHyphens w:val="0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Z postępowania o udzielenie zamówienia publicznego wyklucza się:</w:t>
      </w:r>
    </w:p>
    <w:p w14:paraId="0229B95C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poz. 835)</w:t>
      </w:r>
    </w:p>
    <w:p w14:paraId="15B8A05E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230619"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/>
        </w:rPr>
        <w:t xml:space="preserve"> </w:t>
      </w: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 xml:space="preserve">ustawy z dnia 13 kwietnia 2022 r. o szczególnych rozwiązaniach w zakresie przeciwdziałania wspieraniu agresji na Ukrainę oraz służących ochronie bezpieczeństwa narodowego (Dz. U. z 2022 poz. 835); </w:t>
      </w:r>
    </w:p>
    <w:p w14:paraId="66ECF47D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230619"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/>
        </w:rPr>
        <w:t xml:space="preserve"> </w:t>
      </w: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ustawy z dnia 13 kwietnia 2022 r. o szczególnych rozwiązaniach w zakresie przeciwdziałania wspieraniu agresji na Ukrainę oraz służących ochronie bezpieczeństwa narodowego (Dz. U. z 2022 poz. 835).</w:t>
      </w:r>
    </w:p>
    <w:p w14:paraId="28BF68AA" w14:textId="0B0E278C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21F0963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0BB80DAF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………………………………</w:t>
      </w:r>
    </w:p>
    <w:p w14:paraId="2EF1A993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Data i podpis wykonawcy</w:t>
      </w:r>
    </w:p>
    <w:p w14:paraId="08032C52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4B2172BD" w14:textId="77777777" w:rsidR="00AE054B" w:rsidRPr="00AE054B" w:rsidRDefault="00AE054B" w:rsidP="00C74F32">
      <w:pPr>
        <w:widowControl w:val="0"/>
        <w:rPr>
          <w:rFonts w:ascii="Arial" w:hAnsi="Arial" w:cs="Arial"/>
          <w:b/>
          <w:sz w:val="20"/>
          <w:szCs w:val="20"/>
          <w:lang w:eastAsia="ar-SA"/>
        </w:rPr>
      </w:pPr>
    </w:p>
    <w:p w14:paraId="49E5F75E" w14:textId="77777777" w:rsidR="00E373BF" w:rsidRDefault="00E373BF" w:rsidP="00633DFB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31C374F" w14:textId="408BAFD9" w:rsidR="00AE054B" w:rsidRPr="0091185E" w:rsidRDefault="00AE054B" w:rsidP="00AE054B">
      <w:pPr>
        <w:ind w:left="5664" w:firstLine="708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lastRenderedPageBreak/>
        <w:t xml:space="preserve">ZAŁĄCZNIK NR </w:t>
      </w:r>
      <w:r w:rsidR="00510B42">
        <w:rPr>
          <w:rFonts w:ascii="Arial" w:hAnsi="Arial" w:cs="Arial"/>
          <w:b/>
          <w:kern w:val="2"/>
          <w:sz w:val="20"/>
          <w:szCs w:val="20"/>
          <w:lang w:eastAsia="ar-SA"/>
        </w:rPr>
        <w:t>4</w:t>
      </w: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 do SWZ</w:t>
      </w:r>
    </w:p>
    <w:p w14:paraId="6C8286D2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1C4186E2" w14:textId="77777777" w:rsidR="00AE054B" w:rsidRPr="0091185E" w:rsidRDefault="00AE054B" w:rsidP="00AE054B">
      <w:pPr>
        <w:ind w:left="4956"/>
        <w:jc w:val="both"/>
        <w:rPr>
          <w:rFonts w:ascii="Arial" w:hAnsi="Arial" w:cs="Arial"/>
          <w:b/>
          <w:i/>
          <w:kern w:val="2"/>
          <w:sz w:val="20"/>
          <w:szCs w:val="20"/>
          <w:lang w:eastAsia="ar-SA"/>
        </w:rPr>
      </w:pPr>
    </w:p>
    <w:p w14:paraId="18E03A1C" w14:textId="77777777" w:rsidR="00AE054B" w:rsidRPr="0091185E" w:rsidRDefault="00AE054B" w:rsidP="00AE054B">
      <w:pPr>
        <w:widowControl w:val="0"/>
        <w:ind w:left="5664"/>
        <w:jc w:val="both"/>
        <w:rPr>
          <w:rFonts w:ascii="Arial" w:eastAsia="SimSun" w:hAnsi="Arial" w:cs="Arial"/>
          <w:b/>
          <w:kern w:val="2"/>
          <w:sz w:val="20"/>
          <w:szCs w:val="20"/>
          <w:lang w:bidi="hi-IN"/>
        </w:rPr>
      </w:pPr>
    </w:p>
    <w:p w14:paraId="0651B750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Szkoła Podstawowa nr 2</w:t>
      </w:r>
    </w:p>
    <w:p w14:paraId="07F22C5E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im. Biskupa Konstantyna Dominika</w:t>
      </w:r>
    </w:p>
    <w:p w14:paraId="709CBD61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w Pelplinie</w:t>
      </w:r>
    </w:p>
    <w:p w14:paraId="481A2B06" w14:textId="77777777" w:rsidR="00E9340B" w:rsidRPr="00E9340B" w:rsidRDefault="00E9340B" w:rsidP="00E9340B">
      <w:pPr>
        <w:ind w:left="4248"/>
        <w:rPr>
          <w:rFonts w:ascii="Arial" w:eastAsia="SimSun" w:hAnsi="Arial" w:cs="Arial"/>
          <w:b/>
          <w:bCs/>
          <w:sz w:val="20"/>
          <w:szCs w:val="20"/>
          <w:lang w:bidi="hi-IN"/>
        </w:rPr>
      </w:pPr>
      <w:r w:rsidRPr="00E9340B">
        <w:rPr>
          <w:rFonts w:ascii="Arial" w:eastAsia="SimSun" w:hAnsi="Arial" w:cs="Arial"/>
          <w:b/>
          <w:bCs/>
          <w:sz w:val="20"/>
          <w:szCs w:val="20"/>
          <w:lang w:bidi="hi-IN"/>
        </w:rPr>
        <w:t>ul. Kościuszki 12A, 83-130 Pelplin</w:t>
      </w:r>
    </w:p>
    <w:p w14:paraId="02F0A911" w14:textId="26397BDE" w:rsidR="00E373BF" w:rsidRPr="00B24EA5" w:rsidRDefault="00E373BF" w:rsidP="00E373BF">
      <w:pPr>
        <w:ind w:left="4248"/>
        <w:rPr>
          <w:rFonts w:ascii="Arial" w:eastAsia="SimSun" w:hAnsi="Arial" w:cs="Arial"/>
          <w:sz w:val="20"/>
          <w:szCs w:val="20"/>
          <w:lang w:bidi="hi-IN"/>
        </w:rPr>
      </w:pPr>
      <w:r w:rsidRPr="00B24EA5">
        <w:rPr>
          <w:rFonts w:ascii="Arial" w:eastAsia="SimSun" w:hAnsi="Arial" w:cs="Arial"/>
          <w:sz w:val="20"/>
          <w:szCs w:val="20"/>
          <w:lang w:bidi="hi-IN"/>
        </w:rPr>
        <w:t xml:space="preserve">, </w:t>
      </w:r>
    </w:p>
    <w:p w14:paraId="6A733AB0" w14:textId="6967700C" w:rsidR="00AE054B" w:rsidRPr="0091185E" w:rsidRDefault="00AE054B" w:rsidP="00AE054B">
      <w:pPr>
        <w:widowControl w:val="0"/>
        <w:ind w:left="4254"/>
        <w:jc w:val="both"/>
        <w:textAlignment w:val="baseline"/>
        <w:rPr>
          <w:rFonts w:ascii="Arial" w:eastAsia="SimSun" w:hAnsi="Arial" w:cs="Arial"/>
          <w:color w:val="auto"/>
          <w:kern w:val="0"/>
          <w:sz w:val="20"/>
          <w:szCs w:val="20"/>
          <w:lang w:bidi="hi-IN"/>
        </w:rPr>
      </w:pPr>
    </w:p>
    <w:p w14:paraId="619F5896" w14:textId="77777777" w:rsidR="00AE054B" w:rsidRPr="0091185E" w:rsidRDefault="00AE054B" w:rsidP="00AE054B">
      <w:pPr>
        <w:suppressAutoHyphens w:val="0"/>
        <w:ind w:left="4236"/>
        <w:jc w:val="both"/>
        <w:rPr>
          <w:rFonts w:ascii="Arial" w:eastAsia="SimSun" w:hAnsi="Arial" w:cs="Arial"/>
          <w:kern w:val="2"/>
          <w:sz w:val="20"/>
          <w:szCs w:val="20"/>
          <w:lang w:eastAsia="ar-SA" w:bidi="hi-IN"/>
        </w:rPr>
      </w:pPr>
    </w:p>
    <w:p w14:paraId="39166CDA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2C5AB26D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2E7BC129" w14:textId="77777777" w:rsidR="00AE054B" w:rsidRPr="0091185E" w:rsidRDefault="00AE054B" w:rsidP="00AE054B">
      <w:pPr>
        <w:jc w:val="both"/>
        <w:rPr>
          <w:rFonts w:ascii="Arial" w:eastAsia="Arial" w:hAnsi="Arial" w:cs="Arial"/>
          <w:kern w:val="2"/>
          <w:sz w:val="20"/>
          <w:szCs w:val="20"/>
        </w:rPr>
      </w:pPr>
      <w:r w:rsidRPr="0091185E">
        <w:rPr>
          <w:rFonts w:ascii="Arial" w:hAnsi="Arial" w:cs="Arial"/>
          <w:b/>
          <w:kern w:val="2"/>
          <w:sz w:val="20"/>
          <w:szCs w:val="20"/>
        </w:rPr>
        <w:t>Wykonawca:</w:t>
      </w:r>
    </w:p>
    <w:p w14:paraId="5CAE1942" w14:textId="77777777" w:rsidR="00AE054B" w:rsidRPr="0091185E" w:rsidRDefault="00AE054B" w:rsidP="00AE054B">
      <w:pPr>
        <w:ind w:right="5954"/>
        <w:jc w:val="both"/>
        <w:rPr>
          <w:rFonts w:ascii="Arial" w:hAnsi="Arial" w:cs="Arial"/>
          <w:i/>
          <w:kern w:val="2"/>
          <w:sz w:val="20"/>
          <w:szCs w:val="20"/>
        </w:rPr>
      </w:pPr>
      <w:r w:rsidRPr="0091185E">
        <w:rPr>
          <w:rFonts w:ascii="Arial" w:eastAsia="Arial" w:hAnsi="Arial" w:cs="Arial"/>
          <w:kern w:val="2"/>
          <w:sz w:val="20"/>
          <w:szCs w:val="20"/>
        </w:rPr>
        <w:t>………………………………………………………………………………</w:t>
      </w:r>
    </w:p>
    <w:p w14:paraId="1E0BF13D" w14:textId="77777777" w:rsidR="00AE054B" w:rsidRPr="0091185E" w:rsidRDefault="00AE054B" w:rsidP="00AE054B">
      <w:pPr>
        <w:ind w:right="5953"/>
        <w:jc w:val="both"/>
        <w:rPr>
          <w:rFonts w:ascii="Arial" w:hAnsi="Arial" w:cs="Arial"/>
          <w:kern w:val="2"/>
          <w:sz w:val="16"/>
          <w:szCs w:val="16"/>
          <w:u w:val="single"/>
        </w:rPr>
      </w:pPr>
      <w:r w:rsidRPr="0091185E">
        <w:rPr>
          <w:rFonts w:ascii="Arial" w:hAnsi="Arial" w:cs="Arial"/>
          <w:i/>
          <w:kern w:val="2"/>
          <w:sz w:val="16"/>
          <w:szCs w:val="16"/>
        </w:rPr>
        <w:t>(pełna nazwa/firma, adres, w zależności od podmiotu: NIP/PESEL, KRS/</w:t>
      </w:r>
      <w:proofErr w:type="spellStart"/>
      <w:r w:rsidRPr="0091185E">
        <w:rPr>
          <w:rFonts w:ascii="Arial" w:hAnsi="Arial" w:cs="Arial"/>
          <w:i/>
          <w:kern w:val="2"/>
          <w:sz w:val="16"/>
          <w:szCs w:val="16"/>
        </w:rPr>
        <w:t>CEiDG</w:t>
      </w:r>
      <w:proofErr w:type="spellEnd"/>
      <w:r w:rsidRPr="0091185E">
        <w:rPr>
          <w:rFonts w:ascii="Arial" w:hAnsi="Arial" w:cs="Arial"/>
          <w:i/>
          <w:kern w:val="2"/>
          <w:sz w:val="16"/>
          <w:szCs w:val="16"/>
        </w:rPr>
        <w:t>)</w:t>
      </w:r>
    </w:p>
    <w:p w14:paraId="4B327917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u w:val="single"/>
        </w:rPr>
      </w:pPr>
    </w:p>
    <w:p w14:paraId="3D95FDF7" w14:textId="77777777" w:rsidR="00AE054B" w:rsidRPr="00AE054B" w:rsidRDefault="00AE054B" w:rsidP="00AE054B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</w:t>
      </w:r>
    </w:p>
    <w:p w14:paraId="3E3CC84B" w14:textId="77777777" w:rsidR="00AE054B" w:rsidRPr="00AE054B" w:rsidRDefault="00AE054B" w:rsidP="00AE054B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3CDCBDBD" w14:textId="77777777" w:rsidR="00AE054B" w:rsidRPr="00AE054B" w:rsidRDefault="00AE054B" w:rsidP="00AE054B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7B67C2FD" w14:textId="496D21F4" w:rsidR="00AE054B" w:rsidRPr="006F162E" w:rsidRDefault="00AE054B" w:rsidP="00AE054B">
      <w:pPr>
        <w:contextualSpacing/>
        <w:jc w:val="both"/>
        <w:rPr>
          <w:rFonts w:ascii="Arial" w:hAnsi="Arial" w:cs="Arial"/>
          <w:b/>
          <w:bCs/>
          <w:color w:val="auto"/>
          <w:kern w:val="2"/>
          <w:sz w:val="20"/>
          <w:szCs w:val="20"/>
        </w:rPr>
      </w:pP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Przystępując do udziału w postępowaniu o udzielenie zamówienia publicznego</w:t>
      </w:r>
      <w:r w:rsidR="00063DEA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na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</w:t>
      </w:r>
      <w:r w:rsidR="00E9340B" w:rsidRPr="00E9340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Dostawa artykułów spożywczych</w:t>
      </w:r>
      <w:r w:rsidR="0014036D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, 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oświadczamy, iż </w:t>
      </w:r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informacje zawarte w oświadczeniu o którym mowa w art. 125 ust. 1 ustawy Pzp, w zakresie podstaw wykluczenia z postępowania, o których mowa w art. 108 ust. 1 pkt. 1), 2), 4), 5) i 6) ustawy Pzp są aktualne</w:t>
      </w:r>
      <w:r w:rsidR="000C1E2F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.</w:t>
      </w:r>
    </w:p>
    <w:p w14:paraId="56B0611D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478A8374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7E1E4E4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016B9F3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2E85ED2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………………………………</w:t>
      </w:r>
    </w:p>
    <w:p w14:paraId="478A52F7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Data i podpis wykonawcy</w:t>
      </w:r>
    </w:p>
    <w:p w14:paraId="209D9BCF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96F1204" w14:textId="77777777" w:rsidR="00AE054B" w:rsidRPr="00AE054B" w:rsidRDefault="00AE054B" w:rsidP="00AE054B">
      <w:pPr>
        <w:ind w:left="3540" w:firstLine="708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512F7AD" w14:textId="77777777" w:rsidR="00AE054B" w:rsidRPr="00AE054B" w:rsidRDefault="00AE054B" w:rsidP="00AE054B">
      <w:pPr>
        <w:ind w:left="3540" w:firstLine="708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3B4619F" w14:textId="77777777" w:rsidR="00AE054B" w:rsidRPr="00AE054B" w:rsidRDefault="00AE054B" w:rsidP="00AE054B">
      <w:pPr>
        <w:widowControl w:val="0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A11C5F7" w14:textId="77777777" w:rsidR="00AE054B" w:rsidRPr="00AE054B" w:rsidRDefault="00AE054B" w:rsidP="00AE054B">
      <w:pPr>
        <w:widowControl w:val="0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6E446DB" w14:textId="77777777" w:rsidR="00AE054B" w:rsidRPr="00AE054B" w:rsidRDefault="00AE054B" w:rsidP="00AE054B">
      <w:pPr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60FBAA17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3E3C005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181ABB5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E1373F4" w14:textId="16ECC09A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3A585A0" w14:textId="50040F02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6C0AF4B" w14:textId="6911BBD7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8602103" w14:textId="4ADF5E3C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7B262A6" w14:textId="02AFA3E7" w:rsidR="0068712C" w:rsidRDefault="0068712C" w:rsidP="00A115FC">
      <w:pPr>
        <w:suppressAutoHyphens w:val="0"/>
        <w:rPr>
          <w:rFonts w:ascii="Arial" w:hAnsi="Arial" w:cs="Arial"/>
          <w:b/>
          <w:color w:val="auto"/>
          <w:sz w:val="20"/>
          <w:szCs w:val="20"/>
          <w:lang w:eastAsia="ar-SA"/>
        </w:rPr>
      </w:pPr>
    </w:p>
    <w:sectPr w:rsidR="0068712C" w:rsidSect="00AB7F7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3023C" w14:textId="77777777" w:rsidR="005A6FF7" w:rsidRDefault="005A6FF7" w:rsidP="00141EC4">
      <w:r>
        <w:separator/>
      </w:r>
    </w:p>
  </w:endnote>
  <w:endnote w:type="continuationSeparator" w:id="0">
    <w:p w14:paraId="18EBFB69" w14:textId="77777777" w:rsidR="005A6FF7" w:rsidRDefault="005A6FF7" w:rsidP="0014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07737" w14:textId="10E0153E" w:rsidR="000E6094" w:rsidRPr="000E6094" w:rsidRDefault="000E6094" w:rsidP="000E6094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99EB7" w14:textId="77777777" w:rsidR="005A6FF7" w:rsidRDefault="005A6FF7" w:rsidP="00141EC4">
      <w:r>
        <w:separator/>
      </w:r>
    </w:p>
  </w:footnote>
  <w:footnote w:type="continuationSeparator" w:id="0">
    <w:p w14:paraId="3EC384BA" w14:textId="77777777" w:rsidR="005A6FF7" w:rsidRDefault="005A6FF7" w:rsidP="00141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8988983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4A063AA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  <w:i w:val="0"/>
        <w:color w:val="00000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3"/>
    <w:multiLevelType w:val="multilevel"/>
    <w:tmpl w:val="0A92CCE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/>
        <w:i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/>
        <w:sz w:val="20"/>
        <w:szCs w:val="20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8"/>
    <w:multiLevelType w:val="multilevel"/>
    <w:tmpl w:val="962CC15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623E7A"/>
    <w:multiLevelType w:val="hybridMultilevel"/>
    <w:tmpl w:val="FC44510C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3841672A"/>
    <w:multiLevelType w:val="hybridMultilevel"/>
    <w:tmpl w:val="268AD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281ED8"/>
    <w:multiLevelType w:val="multilevel"/>
    <w:tmpl w:val="68B0C028"/>
    <w:lvl w:ilvl="0">
      <w:start w:val="1"/>
      <w:numFmt w:val="lowerLetter"/>
      <w:lvlText w:val="%1)"/>
      <w:lvlJc w:val="left"/>
      <w:pPr>
        <w:ind w:left="88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247" w:hanging="360"/>
      </w:pPr>
    </w:lvl>
    <w:lvl w:ilvl="2">
      <w:start w:val="1"/>
      <w:numFmt w:val="decimal"/>
      <w:lvlText w:val="%3."/>
      <w:lvlJc w:val="left"/>
      <w:pPr>
        <w:ind w:left="1607" w:hanging="360"/>
      </w:pPr>
      <w:rPr>
        <w:lang w:val="pl-PL"/>
      </w:rPr>
    </w:lvl>
    <w:lvl w:ilvl="3">
      <w:start w:val="1"/>
      <w:numFmt w:val="decimal"/>
      <w:lvlText w:val="(%4)"/>
      <w:lvlJc w:val="left"/>
      <w:pPr>
        <w:ind w:left="1967" w:hanging="360"/>
      </w:pPr>
    </w:lvl>
    <w:lvl w:ilvl="4">
      <w:start w:val="1"/>
      <w:numFmt w:val="lowerLetter"/>
      <w:lvlText w:val="(%5)"/>
      <w:lvlJc w:val="left"/>
      <w:pPr>
        <w:ind w:left="2327" w:hanging="360"/>
      </w:pPr>
    </w:lvl>
    <w:lvl w:ilvl="5">
      <w:start w:val="1"/>
      <w:numFmt w:val="lowerRoman"/>
      <w:lvlText w:val="(%6)"/>
      <w:lvlJc w:val="left"/>
      <w:pPr>
        <w:ind w:left="2687" w:hanging="360"/>
      </w:pPr>
    </w:lvl>
    <w:lvl w:ilvl="6">
      <w:start w:val="1"/>
      <w:numFmt w:val="decimal"/>
      <w:lvlText w:val="%7."/>
      <w:lvlJc w:val="left"/>
      <w:pPr>
        <w:ind w:left="3047" w:hanging="360"/>
      </w:pPr>
    </w:lvl>
    <w:lvl w:ilvl="7">
      <w:start w:val="1"/>
      <w:numFmt w:val="lowerLetter"/>
      <w:lvlText w:val="%8."/>
      <w:lvlJc w:val="left"/>
      <w:pPr>
        <w:ind w:left="3407" w:hanging="360"/>
      </w:pPr>
    </w:lvl>
    <w:lvl w:ilvl="8">
      <w:start w:val="1"/>
      <w:numFmt w:val="lowerRoman"/>
      <w:lvlText w:val="%9."/>
      <w:lvlJc w:val="left"/>
      <w:pPr>
        <w:ind w:left="3767" w:hanging="360"/>
      </w:pPr>
    </w:lvl>
  </w:abstractNum>
  <w:abstractNum w:abstractNumId="8" w15:restartNumberingAfterBreak="0">
    <w:nsid w:val="5C0278DD"/>
    <w:multiLevelType w:val="hybridMultilevel"/>
    <w:tmpl w:val="F79EF6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709314">
    <w:abstractNumId w:val="0"/>
  </w:num>
  <w:num w:numId="2" w16cid:durableId="1891451284">
    <w:abstractNumId w:val="1"/>
  </w:num>
  <w:num w:numId="3" w16cid:durableId="2365260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41402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34864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9412566">
    <w:abstractNumId w:val="5"/>
  </w:num>
  <w:num w:numId="7" w16cid:durableId="1570579605">
    <w:abstractNumId w:val="8"/>
  </w:num>
  <w:num w:numId="8" w16cid:durableId="1242133637">
    <w:abstractNumId w:val="7"/>
  </w:num>
  <w:num w:numId="9" w16cid:durableId="412470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456"/>
    <w:rsid w:val="00024256"/>
    <w:rsid w:val="00024730"/>
    <w:rsid w:val="00034F5C"/>
    <w:rsid w:val="0004145F"/>
    <w:rsid w:val="0004578D"/>
    <w:rsid w:val="00051762"/>
    <w:rsid w:val="00063DEA"/>
    <w:rsid w:val="0007384B"/>
    <w:rsid w:val="00075549"/>
    <w:rsid w:val="00090982"/>
    <w:rsid w:val="00091209"/>
    <w:rsid w:val="000C12FD"/>
    <w:rsid w:val="000C1E2F"/>
    <w:rsid w:val="000C5D7E"/>
    <w:rsid w:val="000D13C0"/>
    <w:rsid w:val="000D3707"/>
    <w:rsid w:val="000D7A08"/>
    <w:rsid w:val="000E6094"/>
    <w:rsid w:val="000F72F7"/>
    <w:rsid w:val="00126CA1"/>
    <w:rsid w:val="00135D27"/>
    <w:rsid w:val="0014036D"/>
    <w:rsid w:val="00141EC4"/>
    <w:rsid w:val="0014513E"/>
    <w:rsid w:val="00147D63"/>
    <w:rsid w:val="00157EE3"/>
    <w:rsid w:val="001605C2"/>
    <w:rsid w:val="0016629A"/>
    <w:rsid w:val="00176293"/>
    <w:rsid w:val="0019091A"/>
    <w:rsid w:val="001C1C0E"/>
    <w:rsid w:val="001D77F9"/>
    <w:rsid w:val="00201F44"/>
    <w:rsid w:val="00230619"/>
    <w:rsid w:val="002644D0"/>
    <w:rsid w:val="0029467D"/>
    <w:rsid w:val="002B7300"/>
    <w:rsid w:val="002B74EA"/>
    <w:rsid w:val="002D5743"/>
    <w:rsid w:val="002F56BA"/>
    <w:rsid w:val="00304B50"/>
    <w:rsid w:val="00322238"/>
    <w:rsid w:val="00325F71"/>
    <w:rsid w:val="00326D1C"/>
    <w:rsid w:val="00334B2F"/>
    <w:rsid w:val="003474EC"/>
    <w:rsid w:val="00382B3C"/>
    <w:rsid w:val="003D1423"/>
    <w:rsid w:val="003D2713"/>
    <w:rsid w:val="003E1FBE"/>
    <w:rsid w:val="003E46AB"/>
    <w:rsid w:val="003E685A"/>
    <w:rsid w:val="003E69D1"/>
    <w:rsid w:val="004060B7"/>
    <w:rsid w:val="004163CD"/>
    <w:rsid w:val="00473E24"/>
    <w:rsid w:val="004818DC"/>
    <w:rsid w:val="0048386F"/>
    <w:rsid w:val="004C0AB2"/>
    <w:rsid w:val="004F69A8"/>
    <w:rsid w:val="004F7024"/>
    <w:rsid w:val="00510B42"/>
    <w:rsid w:val="0053261B"/>
    <w:rsid w:val="00537D70"/>
    <w:rsid w:val="00546266"/>
    <w:rsid w:val="005A6844"/>
    <w:rsid w:val="005A6FF7"/>
    <w:rsid w:val="005B2DEB"/>
    <w:rsid w:val="00620830"/>
    <w:rsid w:val="00633DFB"/>
    <w:rsid w:val="006345FB"/>
    <w:rsid w:val="00645B95"/>
    <w:rsid w:val="006604C0"/>
    <w:rsid w:val="0068712C"/>
    <w:rsid w:val="0069020A"/>
    <w:rsid w:val="00694A2C"/>
    <w:rsid w:val="006D6456"/>
    <w:rsid w:val="006E2144"/>
    <w:rsid w:val="006F162E"/>
    <w:rsid w:val="00703922"/>
    <w:rsid w:val="00716B92"/>
    <w:rsid w:val="0073393C"/>
    <w:rsid w:val="00772ECC"/>
    <w:rsid w:val="007B01E7"/>
    <w:rsid w:val="007D7379"/>
    <w:rsid w:val="007D7FA1"/>
    <w:rsid w:val="007E4586"/>
    <w:rsid w:val="007E6514"/>
    <w:rsid w:val="007F065B"/>
    <w:rsid w:val="00835F82"/>
    <w:rsid w:val="0084557A"/>
    <w:rsid w:val="00850A56"/>
    <w:rsid w:val="0085316B"/>
    <w:rsid w:val="00855E11"/>
    <w:rsid w:val="00875375"/>
    <w:rsid w:val="008967D5"/>
    <w:rsid w:val="008E6F1F"/>
    <w:rsid w:val="008F1243"/>
    <w:rsid w:val="0091185E"/>
    <w:rsid w:val="00941901"/>
    <w:rsid w:val="00963526"/>
    <w:rsid w:val="00982048"/>
    <w:rsid w:val="00A115FC"/>
    <w:rsid w:val="00A51BA6"/>
    <w:rsid w:val="00A530B6"/>
    <w:rsid w:val="00A54731"/>
    <w:rsid w:val="00A75CD4"/>
    <w:rsid w:val="00A83FED"/>
    <w:rsid w:val="00AB7F7D"/>
    <w:rsid w:val="00AC0DD9"/>
    <w:rsid w:val="00AE054B"/>
    <w:rsid w:val="00AE6D26"/>
    <w:rsid w:val="00B24EA5"/>
    <w:rsid w:val="00B466DB"/>
    <w:rsid w:val="00B47052"/>
    <w:rsid w:val="00B86B2F"/>
    <w:rsid w:val="00BA101C"/>
    <w:rsid w:val="00BB1617"/>
    <w:rsid w:val="00BD6C58"/>
    <w:rsid w:val="00C23AD4"/>
    <w:rsid w:val="00C41888"/>
    <w:rsid w:val="00C55040"/>
    <w:rsid w:val="00C74F32"/>
    <w:rsid w:val="00CA0805"/>
    <w:rsid w:val="00CC28BC"/>
    <w:rsid w:val="00CC55AF"/>
    <w:rsid w:val="00CD7D71"/>
    <w:rsid w:val="00CF5BD2"/>
    <w:rsid w:val="00D27B3E"/>
    <w:rsid w:val="00D7051E"/>
    <w:rsid w:val="00D92111"/>
    <w:rsid w:val="00D92EF1"/>
    <w:rsid w:val="00DA3C90"/>
    <w:rsid w:val="00DE61EA"/>
    <w:rsid w:val="00E22560"/>
    <w:rsid w:val="00E373BF"/>
    <w:rsid w:val="00E53FD7"/>
    <w:rsid w:val="00E647C9"/>
    <w:rsid w:val="00E67832"/>
    <w:rsid w:val="00E77AFB"/>
    <w:rsid w:val="00E811E9"/>
    <w:rsid w:val="00E9340B"/>
    <w:rsid w:val="00EA211F"/>
    <w:rsid w:val="00EB679E"/>
    <w:rsid w:val="00EC576F"/>
    <w:rsid w:val="00EF77F2"/>
    <w:rsid w:val="00F40B23"/>
    <w:rsid w:val="00F4518E"/>
    <w:rsid w:val="00F77279"/>
    <w:rsid w:val="00F86539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80DFC"/>
  <w15:docId w15:val="{172A99BC-9355-4E9F-8F12-32684D55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D71"/>
    <w:pPr>
      <w:suppressAutoHyphens/>
      <w:spacing w:after="0" w:line="240" w:lineRule="auto"/>
    </w:pPr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ramki">
    <w:name w:val="Zawartość ramki"/>
    <w:basedOn w:val="Normalny"/>
    <w:rsid w:val="006D6456"/>
  </w:style>
  <w:style w:type="character" w:customStyle="1" w:styleId="Znakiprzypiswdolnych">
    <w:name w:val="Znaki przypisów dolnych"/>
    <w:rsid w:val="006D6456"/>
    <w:rPr>
      <w:vertAlign w:val="superscript"/>
    </w:rPr>
  </w:style>
  <w:style w:type="paragraph" w:customStyle="1" w:styleId="Normalny1">
    <w:name w:val="Normalny1"/>
    <w:rsid w:val="006D6456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E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24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850A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0A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A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A56"/>
    <w:rPr>
      <w:rFonts w:ascii="Tahoma" w:eastAsia="Times New Roman" w:hAnsi="Tahoma" w:cs="Tahoma"/>
      <w:color w:val="00000A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A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A56"/>
    <w:rPr>
      <w:rFonts w:ascii="Tahoma" w:eastAsia="Times New Roman" w:hAnsi="Tahoma" w:cs="Tahoma"/>
      <w:b/>
      <w:bCs/>
      <w:color w:val="00000A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41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1EC4"/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41E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1EC4"/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3E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C28BC"/>
    <w:pPr>
      <w:spacing w:after="0" w:line="240" w:lineRule="auto"/>
    </w:pPr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paragraph" w:customStyle="1" w:styleId="Standard">
    <w:name w:val="Standard"/>
    <w:rsid w:val="00E373BF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ahoma"/>
      <w:color w:val="00000A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2796A-A9F1-4C8D-8AD0-1D295151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1631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Bebłowski</dc:creator>
  <cp:lastModifiedBy>Grzegorz Bebłowski</cp:lastModifiedBy>
  <cp:revision>16</cp:revision>
  <cp:lastPrinted>2021-06-10T20:45:00Z</cp:lastPrinted>
  <dcterms:created xsi:type="dcterms:W3CDTF">2023-01-19T07:20:00Z</dcterms:created>
  <dcterms:modified xsi:type="dcterms:W3CDTF">2024-11-27T13:50:00Z</dcterms:modified>
</cp:coreProperties>
</file>