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982" w:rsidRDefault="00CC7982" w:rsidP="00CC7982">
      <w:pPr>
        <w:rPr>
          <w:i/>
          <w:sz w:val="22"/>
          <w:szCs w:val="22"/>
          <w:lang w:val="pl-PL"/>
        </w:rPr>
      </w:pPr>
      <w:r>
        <w:rPr>
          <w:bCs/>
          <w:i/>
          <w:lang w:val="pl-PL"/>
        </w:rPr>
        <w:t>Nr Sprawy: 1/202</w:t>
      </w:r>
      <w:r w:rsidR="00514480">
        <w:rPr>
          <w:bCs/>
          <w:i/>
          <w:lang w:val="pl-PL"/>
        </w:rPr>
        <w:t>4</w:t>
      </w:r>
      <w:bookmarkStart w:id="0" w:name="_GoBack"/>
      <w:bookmarkEnd w:id="0"/>
      <w:r>
        <w:rPr>
          <w:i/>
          <w:lang w:val="pl-PL"/>
        </w:rPr>
        <w:t xml:space="preserve">                                                                                    </w:t>
      </w:r>
      <w:r>
        <w:rPr>
          <w:i/>
          <w:sz w:val="22"/>
          <w:szCs w:val="22"/>
          <w:lang w:val="pl-PL"/>
        </w:rPr>
        <w:t xml:space="preserve">Załącznik nr 3 do SWZ </w:t>
      </w:r>
    </w:p>
    <w:p w:rsidR="00CC7982" w:rsidRDefault="00CC7982" w:rsidP="00CC7982">
      <w:pPr>
        <w:rPr>
          <w:i/>
          <w:sz w:val="22"/>
          <w:szCs w:val="22"/>
          <w:lang w:val="pl-PL"/>
        </w:rPr>
      </w:pPr>
    </w:p>
    <w:p w:rsidR="00CC7982" w:rsidRDefault="00CC7982" w:rsidP="00CC7982">
      <w:pPr>
        <w:rPr>
          <w:i/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center"/>
        <w:rPr>
          <w:rFonts w:eastAsia="Verdana"/>
          <w:b/>
          <w:bCs/>
          <w:sz w:val="22"/>
          <w:szCs w:val="22"/>
          <w:lang w:val="pl-PL"/>
        </w:rPr>
      </w:pPr>
      <w:r>
        <w:rPr>
          <w:rFonts w:eastAsia="Verdana"/>
          <w:b/>
          <w:bCs/>
          <w:sz w:val="22"/>
          <w:szCs w:val="22"/>
          <w:lang w:val="pl-PL"/>
        </w:rPr>
        <w:t>Oświadczenie o przynależności lub braku przynależności do tej samej</w:t>
      </w:r>
    </w:p>
    <w:p w:rsidR="00CC7982" w:rsidRDefault="00CC7982" w:rsidP="00CC7982">
      <w:pPr>
        <w:jc w:val="center"/>
        <w:rPr>
          <w:rFonts w:eastAsia="Verdana"/>
          <w:b/>
          <w:bCs/>
          <w:sz w:val="22"/>
          <w:szCs w:val="22"/>
          <w:lang w:val="pl-PL"/>
        </w:rPr>
      </w:pPr>
      <w:r>
        <w:rPr>
          <w:rFonts w:eastAsia="Verdana"/>
          <w:b/>
          <w:bCs/>
          <w:sz w:val="22"/>
          <w:szCs w:val="22"/>
          <w:lang w:val="pl-PL"/>
        </w:rPr>
        <w:t>grupy kapitałowej</w:t>
      </w:r>
    </w:p>
    <w:p w:rsidR="00CC7982" w:rsidRDefault="00CC7982" w:rsidP="00CC7982">
      <w:pPr>
        <w:jc w:val="center"/>
        <w:rPr>
          <w:rFonts w:eastAsia="Verdana"/>
          <w:b/>
          <w:bCs/>
          <w:sz w:val="22"/>
          <w:szCs w:val="22"/>
          <w:lang w:val="pl-PL"/>
        </w:rPr>
      </w:pPr>
    </w:p>
    <w:p w:rsidR="00CC7982" w:rsidRDefault="00CC7982" w:rsidP="00CC7982">
      <w:pPr>
        <w:jc w:val="center"/>
        <w:rPr>
          <w:rFonts w:eastAsia="Verdana"/>
          <w:b/>
          <w:bCs/>
          <w:sz w:val="22"/>
          <w:szCs w:val="22"/>
          <w:lang w:val="pl-PL"/>
        </w:rPr>
      </w:pPr>
    </w:p>
    <w:p w:rsidR="00CC7982" w:rsidRPr="003C4AAD" w:rsidRDefault="00CC7982" w:rsidP="00CC7982">
      <w:pPr>
        <w:rPr>
          <w:sz w:val="22"/>
          <w:szCs w:val="22"/>
          <w:lang w:val="pl-PL"/>
        </w:rPr>
      </w:pPr>
      <w:r w:rsidRPr="003C4AAD">
        <w:rPr>
          <w:rFonts w:eastAsia="Verdana"/>
          <w:bCs/>
          <w:sz w:val="22"/>
          <w:szCs w:val="22"/>
          <w:lang w:val="pl-PL"/>
        </w:rPr>
        <w:t>Nazwa Wykonawcy</w:t>
      </w:r>
      <w:r>
        <w:rPr>
          <w:rFonts w:eastAsia="Verdana"/>
          <w:bCs/>
          <w:sz w:val="22"/>
          <w:szCs w:val="22"/>
          <w:lang w:val="pl-PL"/>
        </w:rPr>
        <w:t>:</w:t>
      </w:r>
    </w:p>
    <w:p w:rsidR="00CC7982" w:rsidRDefault="00CC7982" w:rsidP="00CC7982">
      <w:pPr>
        <w:spacing w:line="271" w:lineRule="auto"/>
        <w:jc w:val="right"/>
        <w:rPr>
          <w:b/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rPr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b/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JA (MY) </w:t>
      </w:r>
    </w:p>
    <w:p w:rsidR="00CC7982" w:rsidRDefault="00CC7982" w:rsidP="00CC7982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___________________________________________________________________________</w:t>
      </w:r>
    </w:p>
    <w:p w:rsidR="00CC7982" w:rsidRDefault="00CC7982" w:rsidP="00CC7982">
      <w:pPr>
        <w:spacing w:line="271" w:lineRule="auto"/>
        <w:jc w:val="both"/>
        <w:rPr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działając w imieniu i na rzecz</w:t>
      </w:r>
    </w:p>
    <w:p w:rsidR="00CC7982" w:rsidRDefault="00CC7982" w:rsidP="00CC7982">
      <w:pPr>
        <w:spacing w:line="271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___________________________________________________________________________</w:t>
      </w:r>
    </w:p>
    <w:p w:rsidR="00CC7982" w:rsidRDefault="00CC7982" w:rsidP="00CC7982">
      <w:pPr>
        <w:spacing w:line="271" w:lineRule="auto"/>
        <w:ind w:left="2160" w:firstLine="720"/>
        <w:jc w:val="both"/>
        <w:rPr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 xml:space="preserve">    (pełna nazwa wykonawcy)</w:t>
      </w:r>
    </w:p>
    <w:p w:rsidR="00CC7982" w:rsidRDefault="00CC7982" w:rsidP="00CC7982">
      <w:pPr>
        <w:spacing w:line="271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___________________________________________________________________________</w:t>
      </w:r>
    </w:p>
    <w:p w:rsidR="00CC7982" w:rsidRDefault="00CC7982" w:rsidP="00CC7982">
      <w:pPr>
        <w:spacing w:line="271" w:lineRule="auto"/>
        <w:ind w:left="2160" w:firstLine="720"/>
        <w:rPr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 xml:space="preserve"> (adres siedziby wykonawcy)</w:t>
      </w:r>
    </w:p>
    <w:p w:rsidR="00CC7982" w:rsidRDefault="00CC7982" w:rsidP="00CC7982">
      <w:pPr>
        <w:pStyle w:val="Bezodstpw1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sz w:val="22"/>
          <w:szCs w:val="22"/>
          <w:lang w:val="pl-PL"/>
        </w:rPr>
      </w:pPr>
    </w:p>
    <w:p w:rsidR="00CC7982" w:rsidRPr="00640BA1" w:rsidRDefault="00CC7982" w:rsidP="00CC7982">
      <w:pPr>
        <w:pStyle w:val="Bezodstpw"/>
        <w:jc w:val="both"/>
        <w:rPr>
          <w:rFonts w:ascii="Times New Roman" w:hAnsi="Times New Roman" w:cs="Times New Roman"/>
          <w:b/>
        </w:rPr>
      </w:pPr>
      <w:r w:rsidRPr="00640BA1">
        <w:rPr>
          <w:rFonts w:ascii="Times New Roman" w:hAnsi="Times New Roman" w:cs="Times New Roman"/>
        </w:rPr>
        <w:t xml:space="preserve">w odpowiedzi na wezwanie Zamawiającego w odniesieniu do postępowania o udzielenie zamówienia, prowadzonego w trybie podstawowym, na podstawie art. 275 pkt 2 ustawy </w:t>
      </w:r>
      <w:proofErr w:type="spellStart"/>
      <w:r w:rsidRPr="00640BA1">
        <w:rPr>
          <w:rFonts w:ascii="Times New Roman" w:hAnsi="Times New Roman" w:cs="Times New Roman"/>
        </w:rPr>
        <w:t>Pzp</w:t>
      </w:r>
      <w:proofErr w:type="spellEnd"/>
      <w:r w:rsidRPr="00640BA1">
        <w:rPr>
          <w:rFonts w:ascii="Times New Roman" w:hAnsi="Times New Roman" w:cs="Times New Roman"/>
        </w:rPr>
        <w:t xml:space="preserve"> </w:t>
      </w:r>
      <w:r w:rsidRPr="00640BA1">
        <w:rPr>
          <w:rFonts w:ascii="Times New Roman" w:eastAsia="Verdana" w:hAnsi="Times New Roman" w:cs="Times New Roman"/>
        </w:rPr>
        <w:t>pn</w:t>
      </w:r>
      <w:r w:rsidRPr="00640BA1">
        <w:rPr>
          <w:rFonts w:ascii="Times New Roman" w:eastAsia="Verdana" w:hAnsi="Times New Roman" w:cs="Times New Roman"/>
          <w:b/>
        </w:rPr>
        <w:t>. „U</w:t>
      </w:r>
      <w:r w:rsidRPr="00640BA1">
        <w:rPr>
          <w:rFonts w:ascii="Times New Roman" w:hAnsi="Times New Roman" w:cs="Times New Roman"/>
          <w:b/>
        </w:rPr>
        <w:t>sługi cateringowe w zakresie całodziennego wyżywienia dla mieszkańców Domu Pomocy Społecznej”.</w:t>
      </w:r>
    </w:p>
    <w:p w:rsidR="00CC7982" w:rsidRPr="00640BA1" w:rsidRDefault="00CC7982" w:rsidP="00CC7982">
      <w:pPr>
        <w:pStyle w:val="Bezodstpw1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lang w:val="pl-PL"/>
        </w:rPr>
      </w:pPr>
    </w:p>
    <w:p w:rsidR="00CC7982" w:rsidRDefault="00CC7982" w:rsidP="00CC7982">
      <w:pPr>
        <w:pStyle w:val="Akapitzlist1"/>
        <w:numPr>
          <w:ilvl w:val="0"/>
          <w:numId w:val="2"/>
        </w:num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Informuję (my), że Wykonawca, którego reprezentuję (my) nie należy do grupy kapitałowej, o której mowa w art. 108 ust. 1 pkt 5 ustawy Prawo zamówień publicznych. </w:t>
      </w:r>
    </w:p>
    <w:p w:rsidR="00CC7982" w:rsidRDefault="00CC7982" w:rsidP="00CC7982">
      <w:pPr>
        <w:pStyle w:val="Akapitzlist1"/>
        <w:spacing w:line="271" w:lineRule="auto"/>
        <w:jc w:val="both"/>
        <w:rPr>
          <w:sz w:val="22"/>
          <w:szCs w:val="22"/>
          <w:lang w:val="pl-PL"/>
        </w:rPr>
      </w:pPr>
    </w:p>
    <w:p w:rsidR="00CC7982" w:rsidRDefault="00CC7982" w:rsidP="00CC7982">
      <w:pPr>
        <w:pStyle w:val="Akapitzlist1"/>
        <w:numPr>
          <w:ilvl w:val="0"/>
          <w:numId w:val="2"/>
        </w:numPr>
        <w:spacing w:before="240"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>
        <w:rPr>
          <w:i/>
          <w:iCs/>
          <w:sz w:val="22"/>
          <w:szCs w:val="22"/>
          <w:lang w:val="pl-PL"/>
        </w:rPr>
        <w:t>(wymienić poniżej i załączyć do oferty)</w:t>
      </w:r>
      <w:r>
        <w:rPr>
          <w:sz w:val="22"/>
          <w:szCs w:val="22"/>
          <w:lang w:val="pl-PL"/>
        </w:rPr>
        <w:t>:</w:t>
      </w:r>
    </w:p>
    <w:p w:rsidR="00CC7982" w:rsidRDefault="00CC7982" w:rsidP="00CC7982">
      <w:pPr>
        <w:pStyle w:val="Akapitzlist1"/>
        <w:numPr>
          <w:ilvl w:val="0"/>
          <w:numId w:val="3"/>
        </w:num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________________________________________________;</w:t>
      </w:r>
    </w:p>
    <w:p w:rsidR="00CC7982" w:rsidRDefault="00CC7982" w:rsidP="00CC7982">
      <w:pPr>
        <w:pStyle w:val="Akapitzlist1"/>
        <w:numPr>
          <w:ilvl w:val="0"/>
          <w:numId w:val="3"/>
        </w:num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________________________________________________.</w:t>
      </w:r>
    </w:p>
    <w:p w:rsidR="00CC7982" w:rsidRDefault="00CC7982" w:rsidP="00CC7982">
      <w:pPr>
        <w:spacing w:line="271" w:lineRule="auto"/>
        <w:ind w:left="705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potwierdzające, że powiązania z innym Wykonawcą nie prowadzą do zakłócenia konkurencji</w:t>
      </w:r>
      <w:bookmarkStart w:id="1" w:name="Bookmark"/>
      <w:bookmarkEnd w:id="1"/>
      <w:r>
        <w:rPr>
          <w:sz w:val="22"/>
          <w:szCs w:val="22"/>
          <w:lang w:val="pl-PL"/>
        </w:rPr>
        <w:t xml:space="preserve">  w przedmiotowym postępowaniu</w:t>
      </w:r>
    </w:p>
    <w:p w:rsidR="00CC7982" w:rsidRDefault="00CC7982" w:rsidP="00CC7982">
      <w:pPr>
        <w:spacing w:line="271" w:lineRule="auto"/>
        <w:jc w:val="both"/>
        <w:rPr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i/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i/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i/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i/>
          <w:sz w:val="22"/>
          <w:szCs w:val="22"/>
          <w:lang w:val="pl-PL"/>
        </w:rPr>
      </w:pPr>
    </w:p>
    <w:p w:rsidR="00CC7982" w:rsidRDefault="00CC7982" w:rsidP="00CC7982">
      <w:pPr>
        <w:spacing w:line="271" w:lineRule="auto"/>
        <w:jc w:val="both"/>
        <w:rPr>
          <w:i/>
          <w:sz w:val="22"/>
          <w:szCs w:val="22"/>
          <w:lang w:val="pl-PL"/>
        </w:rPr>
      </w:pPr>
    </w:p>
    <w:p w:rsidR="00CC7982" w:rsidRDefault="00CC7982" w:rsidP="00CC7982">
      <w:pPr>
        <w:pStyle w:val="Akapitzlist1"/>
        <w:numPr>
          <w:ilvl w:val="0"/>
          <w:numId w:val="1"/>
        </w:numPr>
        <w:spacing w:line="271" w:lineRule="auto"/>
        <w:jc w:val="both"/>
        <w:rPr>
          <w:i/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>Uwaga! Należy wypełnić pkt 1) albo pkt 2).</w:t>
      </w:r>
    </w:p>
    <w:p w:rsidR="00CC7982" w:rsidRDefault="00CC7982" w:rsidP="00CC7982">
      <w:pPr>
        <w:pStyle w:val="Akapitzlist1"/>
        <w:numPr>
          <w:ilvl w:val="0"/>
          <w:numId w:val="1"/>
        </w:numPr>
        <w:spacing w:line="271" w:lineRule="auto"/>
        <w:jc w:val="both"/>
        <w:rPr>
          <w:b/>
          <w:i/>
          <w:lang w:val="pl-PL"/>
        </w:rPr>
      </w:pPr>
      <w:r>
        <w:rPr>
          <w:i/>
          <w:sz w:val="22"/>
          <w:szCs w:val="22"/>
          <w:lang w:val="pl-PL"/>
        </w:rPr>
        <w:t xml:space="preserve">Niniejszy formularz </w:t>
      </w:r>
      <w:r>
        <w:rPr>
          <w:i/>
          <w:iCs/>
          <w:sz w:val="22"/>
          <w:szCs w:val="22"/>
          <w:u w:val="single"/>
          <w:lang w:val="pl-PL"/>
        </w:rPr>
        <w:t>składa tylko Wykonawca wezwany przez Zamawiającego.</w:t>
      </w:r>
    </w:p>
    <w:p w:rsidR="00CC7982" w:rsidRDefault="00CC7982" w:rsidP="00CC7982">
      <w:pPr>
        <w:pStyle w:val="Akapitzlist1"/>
        <w:numPr>
          <w:ilvl w:val="0"/>
          <w:numId w:val="1"/>
        </w:numPr>
        <w:spacing w:line="271" w:lineRule="auto"/>
        <w:jc w:val="both"/>
      </w:pPr>
      <w:r>
        <w:rPr>
          <w:b/>
          <w:i/>
          <w:lang w:val="pl-PL"/>
        </w:rPr>
        <w:t xml:space="preserve">W przypadku Wykonawców wspólnie ubiegających się o udzielenie zamówienia składa go każdy z członków konsorcjum lub wspólników spółki cywilnej </w:t>
      </w:r>
    </w:p>
    <w:p w:rsidR="00CC7982" w:rsidRDefault="00CC7982" w:rsidP="00CC7982"/>
    <w:p w:rsidR="00965972" w:rsidRDefault="00965972"/>
    <w:sectPr w:rsidR="0096597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ED5" w:rsidRDefault="00281ED5">
      <w:pPr>
        <w:spacing w:line="240" w:lineRule="auto"/>
      </w:pPr>
      <w:r>
        <w:separator/>
      </w:r>
    </w:p>
  </w:endnote>
  <w:endnote w:type="continuationSeparator" w:id="0">
    <w:p w:rsidR="00281ED5" w:rsidRDefault="00281E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AA9" w:rsidRDefault="001E70FA">
    <w:pPr>
      <w:pStyle w:val="Stopka"/>
      <w:jc w:val="center"/>
    </w:pPr>
    <w:r>
      <w:rPr>
        <w:i/>
        <w:sz w:val="20"/>
        <w:lang w:val="pl-PL"/>
      </w:rP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514480">
      <w:rPr>
        <w:noProof/>
      </w:rPr>
      <w:t>1</w:t>
    </w:r>
    <w:r>
      <w:fldChar w:fldCharType="end"/>
    </w:r>
    <w:r>
      <w:rPr>
        <w:i/>
        <w:sz w:val="20"/>
        <w:lang w:val="pl-PL"/>
      </w:rP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51448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ED5" w:rsidRDefault="00281ED5">
      <w:pPr>
        <w:spacing w:line="240" w:lineRule="auto"/>
      </w:pPr>
      <w:r>
        <w:separator/>
      </w:r>
    </w:p>
  </w:footnote>
  <w:footnote w:type="continuationSeparator" w:id="0">
    <w:p w:rsidR="00281ED5" w:rsidRDefault="00281E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EB"/>
    <w:rsid w:val="001E70FA"/>
    <w:rsid w:val="00281ED5"/>
    <w:rsid w:val="003A2DEB"/>
    <w:rsid w:val="00514480"/>
    <w:rsid w:val="00965972"/>
    <w:rsid w:val="00CC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C9056-30B4-46F9-B373-8D1F31E2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982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C7982"/>
    <w:pPr>
      <w:suppressLineNumbers/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CC7982"/>
    <w:rPr>
      <w:rFonts w:ascii="Times New Roman" w:eastAsia="Times New Roman" w:hAnsi="Times New Roman" w:cs="Tahoma"/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rsid w:val="00CC7982"/>
    <w:pPr>
      <w:ind w:left="720"/>
    </w:pPr>
  </w:style>
  <w:style w:type="paragraph" w:customStyle="1" w:styleId="Bezodstpw1">
    <w:name w:val="Bez odstępów1"/>
    <w:rsid w:val="00CC79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Bezodstpw">
    <w:name w:val="No Spacing"/>
    <w:uiPriority w:val="1"/>
    <w:qFormat/>
    <w:rsid w:val="00CC79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4</cp:revision>
  <dcterms:created xsi:type="dcterms:W3CDTF">2023-11-23T18:57:00Z</dcterms:created>
  <dcterms:modified xsi:type="dcterms:W3CDTF">2024-11-13T17:29:00Z</dcterms:modified>
</cp:coreProperties>
</file>