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2DDF" w14:textId="77777777" w:rsidR="00DC350E" w:rsidRPr="00E52A01" w:rsidRDefault="00DC350E" w:rsidP="00DC350E">
      <w:pPr>
        <w:suppressAutoHyphens/>
        <w:jc w:val="right"/>
        <w:rPr>
          <w:b/>
          <w:bCs/>
          <w:lang w:eastAsia="zh-CN"/>
        </w:rPr>
      </w:pPr>
      <w:r w:rsidRPr="00E52A01">
        <w:rPr>
          <w:b/>
          <w:lang w:eastAsia="zh-CN"/>
        </w:rPr>
        <w:t>Załącznik nr 5</w:t>
      </w:r>
      <w:r w:rsidRPr="00E52A01">
        <w:rPr>
          <w:b/>
          <w:bCs/>
          <w:lang w:eastAsia="zh-CN"/>
        </w:rPr>
        <w:t xml:space="preserve"> do SWZ</w:t>
      </w:r>
    </w:p>
    <w:p w14:paraId="031CBE60" w14:textId="623E3706" w:rsidR="00DC350E" w:rsidRPr="00E52A01" w:rsidRDefault="00DC350E" w:rsidP="00DC350E">
      <w:pPr>
        <w:widowControl w:val="0"/>
        <w:suppressAutoHyphens/>
        <w:autoSpaceDE w:val="0"/>
        <w:ind w:right="-1"/>
        <w:jc w:val="right"/>
        <w:rPr>
          <w:rFonts w:ascii="Arial" w:hAnsi="Arial" w:cs="Arial"/>
          <w:sz w:val="32"/>
          <w:szCs w:val="20"/>
          <w:lang w:eastAsia="zh-CN"/>
        </w:rPr>
      </w:pPr>
      <w:r>
        <w:rPr>
          <w:bCs/>
          <w:lang w:eastAsia="zh-CN"/>
        </w:rPr>
        <w:t>3009-7.261.</w:t>
      </w:r>
      <w:r w:rsidR="000A394E">
        <w:rPr>
          <w:bCs/>
          <w:lang w:eastAsia="zh-CN"/>
        </w:rPr>
        <w:t>8</w:t>
      </w:r>
      <w:r w:rsidRPr="00E52A01">
        <w:rPr>
          <w:bCs/>
          <w:lang w:eastAsia="zh-CN"/>
        </w:rPr>
        <w:t>.202</w:t>
      </w:r>
      <w:r w:rsidR="000A394E">
        <w:rPr>
          <w:bCs/>
          <w:lang w:eastAsia="zh-CN"/>
        </w:rPr>
        <w:t>4</w:t>
      </w:r>
    </w:p>
    <w:p w14:paraId="00C00DD2" w14:textId="77777777" w:rsidR="00DC350E" w:rsidRPr="00E52A01" w:rsidRDefault="00DC350E" w:rsidP="00DC350E">
      <w:pPr>
        <w:widowControl w:val="0"/>
        <w:suppressAutoHyphens/>
        <w:autoSpaceDE w:val="0"/>
        <w:spacing w:before="100" w:after="100"/>
        <w:ind w:right="400"/>
        <w:jc w:val="right"/>
        <w:rPr>
          <w:rFonts w:ascii="Arial" w:hAnsi="Arial" w:cs="Arial"/>
          <w:sz w:val="32"/>
          <w:szCs w:val="20"/>
          <w:lang w:eastAsia="zh-CN"/>
        </w:rPr>
      </w:pPr>
    </w:p>
    <w:p w14:paraId="62DED375" w14:textId="77777777" w:rsidR="00DC350E" w:rsidRPr="00E52A01" w:rsidRDefault="00DC350E" w:rsidP="00DC350E">
      <w:pPr>
        <w:suppressAutoHyphens/>
        <w:jc w:val="center"/>
        <w:rPr>
          <w:b/>
          <w:lang w:eastAsia="zh-CN"/>
        </w:rPr>
      </w:pPr>
      <w:r w:rsidRPr="00E52A01">
        <w:rPr>
          <w:b/>
          <w:lang w:eastAsia="zh-CN"/>
        </w:rPr>
        <w:t>Opis parkingu i elementów wyszc</w:t>
      </w:r>
      <w:r w:rsidRPr="00230833">
        <w:rPr>
          <w:b/>
          <w:lang w:eastAsia="zh-CN"/>
        </w:rPr>
        <w:t xml:space="preserve">zególnionych </w:t>
      </w:r>
      <w:r>
        <w:rPr>
          <w:b/>
          <w:lang w:eastAsia="zh-CN"/>
        </w:rPr>
        <w:t>w Rozdziale III</w:t>
      </w:r>
    </w:p>
    <w:p w14:paraId="196319C0" w14:textId="77777777" w:rsidR="00DC350E" w:rsidRPr="00E52A01" w:rsidRDefault="00DC350E" w:rsidP="00DC350E">
      <w:pPr>
        <w:suppressAutoHyphens/>
        <w:jc w:val="center"/>
        <w:rPr>
          <w:lang w:eastAsia="zh-CN"/>
        </w:rPr>
      </w:pPr>
    </w:p>
    <w:p w14:paraId="09DF90DA" w14:textId="77777777" w:rsidR="00DC350E" w:rsidRDefault="00DC350E" w:rsidP="00DC350E">
      <w:pPr>
        <w:suppressAutoHyphens/>
        <w:jc w:val="both"/>
        <w:rPr>
          <w:lang w:eastAsia="zh-CN"/>
        </w:rPr>
      </w:pPr>
      <w:r>
        <w:rPr>
          <w:lang w:eastAsia="zh-CN"/>
        </w:rPr>
        <w:t>Objęte niniejszym postępowaniem parkowanie i przechowywanie środków transportu ich elementów, podzespołów i części realizowane jest na parkingu usytuowanym na terenie utwardzonym, ogrodzonym w sposób zabezpieczający przed dostaniem się osób postronnych i oświetlonym lub w innym tego rodzaju obiekcie budowlanym (budynek, hala, wiata) spełniającym wymagania przedmiotowego postępowania.</w:t>
      </w:r>
    </w:p>
    <w:p w14:paraId="60C4B437" w14:textId="77777777" w:rsidR="00DC350E" w:rsidRDefault="00DC350E" w:rsidP="00DC350E">
      <w:pPr>
        <w:suppressAutoHyphens/>
        <w:jc w:val="both"/>
        <w:rPr>
          <w:lang w:eastAsia="zh-CN"/>
        </w:rPr>
      </w:pPr>
    </w:p>
    <w:p w14:paraId="75428495" w14:textId="721FBAB7" w:rsidR="00DC350E" w:rsidRDefault="00DC350E" w:rsidP="00DC350E">
      <w:pPr>
        <w:suppressAutoHyphens/>
        <w:rPr>
          <w:lang w:eastAsia="zh-CN"/>
        </w:rPr>
      </w:pPr>
      <w:r>
        <w:rPr>
          <w:lang w:eastAsia="zh-CN"/>
        </w:rPr>
        <w:t>Adres obiektu przechowywania zabezpieczonych przedmiotów lub parkingu :...................................................................................................................................</w:t>
      </w:r>
    </w:p>
    <w:p w14:paraId="13E549D5" w14:textId="64936DF9" w:rsidR="00DC350E" w:rsidRDefault="00DC350E" w:rsidP="00DC350E">
      <w:pPr>
        <w:suppressAutoHyphens/>
        <w:rPr>
          <w:lang w:eastAsia="zh-CN"/>
        </w:rPr>
      </w:pPr>
      <w:r>
        <w:rPr>
          <w:lang w:eastAsia="zh-CN"/>
        </w:rPr>
        <w:t>…………………………………………………………………………………………………</w:t>
      </w:r>
    </w:p>
    <w:p w14:paraId="5E4E340A" w14:textId="77777777" w:rsidR="00DC350E" w:rsidRDefault="00DC350E" w:rsidP="00DC350E">
      <w:pPr>
        <w:numPr>
          <w:ilvl w:val="0"/>
          <w:numId w:val="1"/>
        </w:numPr>
        <w:suppressAutoHyphens/>
        <w:rPr>
          <w:lang w:eastAsia="zh-CN"/>
        </w:rPr>
      </w:pPr>
      <w:r>
        <w:rPr>
          <w:lang w:eastAsia="zh-CN"/>
        </w:rPr>
        <w:t>Krótki opis elementów wyszczególnionych w Rozdziale III SWZ ust. 4:</w:t>
      </w:r>
    </w:p>
    <w:p w14:paraId="792F3E4B" w14:textId="77777777" w:rsidR="00DC350E" w:rsidRDefault="00DC350E" w:rsidP="00DC350E">
      <w:pPr>
        <w:suppressAutoHyphens/>
        <w:rPr>
          <w:lang w:eastAsia="zh-CN"/>
        </w:rPr>
      </w:pPr>
      <w:r>
        <w:rPr>
          <w:lang w:eastAsia="zh-CN"/>
        </w:rPr>
        <w:t>Posiadam/nie posiadam*</w:t>
      </w:r>
    </w:p>
    <w:p w14:paraId="2475BB35" w14:textId="77777777" w:rsidR="00DC350E" w:rsidRDefault="00DC350E" w:rsidP="00DC350E">
      <w:pPr>
        <w:suppressAutoHyphens/>
        <w:jc w:val="both"/>
        <w:rPr>
          <w:lang w:eastAsia="zh-CN"/>
        </w:rPr>
      </w:pPr>
      <w:r>
        <w:rPr>
          <w:lang w:eastAsia="zh-CN"/>
        </w:rPr>
        <w:t>Opis: wydzielony sektor przeznaczony wyłącznie na potrzeby prokuratury z możliwością parkowania samochodów osobowych, ciężarowych, autobusów oraz innych środków transportu.</w:t>
      </w:r>
    </w:p>
    <w:p w14:paraId="539BB2C0" w14:textId="77777777" w:rsidR="00DC350E" w:rsidRDefault="00DC350E" w:rsidP="00DC350E">
      <w:pPr>
        <w:suppressAutoHyphens/>
        <w:jc w:val="both"/>
        <w:rPr>
          <w:lang w:eastAsia="zh-CN"/>
        </w:rPr>
      </w:pPr>
    </w:p>
    <w:p w14:paraId="17254911" w14:textId="77777777" w:rsidR="00DC350E" w:rsidRDefault="00DC350E" w:rsidP="00DC350E">
      <w:pPr>
        <w:numPr>
          <w:ilvl w:val="0"/>
          <w:numId w:val="1"/>
        </w:numPr>
        <w:suppressAutoHyphens/>
        <w:jc w:val="both"/>
        <w:rPr>
          <w:lang w:eastAsia="zh-CN"/>
        </w:rPr>
      </w:pPr>
      <w:r>
        <w:rPr>
          <w:lang w:eastAsia="zh-CN"/>
        </w:rPr>
        <w:t>Posiadam/nie posiadam*</w:t>
      </w:r>
    </w:p>
    <w:p w14:paraId="0C70D870" w14:textId="77777777" w:rsidR="00DC350E" w:rsidRDefault="00DC350E" w:rsidP="00DC350E">
      <w:pPr>
        <w:suppressAutoHyphens/>
        <w:jc w:val="both"/>
        <w:rPr>
          <w:lang w:eastAsia="zh-CN"/>
        </w:rPr>
      </w:pPr>
      <w:r>
        <w:rPr>
          <w:lang w:eastAsia="zh-CN"/>
        </w:rPr>
        <w:t>Opis: drogi wewnętrzne drogi wewnętrzne parkingu, bramy i droga dojazdowa z drogi publicznej umożliwiające poruszanie się i manewrowanie samochodem osobowym, ciężarowym, autobusem.</w:t>
      </w:r>
    </w:p>
    <w:p w14:paraId="602BEA32" w14:textId="77777777" w:rsidR="00DC350E" w:rsidRDefault="00DC350E" w:rsidP="00DC350E">
      <w:pPr>
        <w:suppressAutoHyphens/>
        <w:rPr>
          <w:lang w:eastAsia="zh-CN"/>
        </w:rPr>
      </w:pPr>
    </w:p>
    <w:p w14:paraId="0FC47222" w14:textId="77777777" w:rsidR="00DC350E" w:rsidRDefault="00DC350E" w:rsidP="00DC350E">
      <w:pPr>
        <w:numPr>
          <w:ilvl w:val="0"/>
          <w:numId w:val="1"/>
        </w:numPr>
        <w:suppressAutoHyphens/>
        <w:jc w:val="both"/>
        <w:rPr>
          <w:lang w:eastAsia="zh-CN"/>
        </w:rPr>
      </w:pPr>
      <w:r>
        <w:rPr>
          <w:lang w:eastAsia="zh-CN"/>
        </w:rPr>
        <w:t>Posiadam/nie posiadam*</w:t>
      </w:r>
    </w:p>
    <w:p w14:paraId="7E5B4064" w14:textId="77777777" w:rsidR="00DC350E" w:rsidRDefault="00DC350E" w:rsidP="00DC350E">
      <w:pPr>
        <w:suppressAutoHyphens/>
        <w:jc w:val="both"/>
        <w:rPr>
          <w:lang w:eastAsia="zh-CN"/>
        </w:rPr>
      </w:pPr>
      <w:r>
        <w:rPr>
          <w:lang w:eastAsia="zh-CN"/>
        </w:rPr>
        <w:t xml:space="preserve">Opis: powierzchnia zadaszona magazynowa lub wydzielone pomieszczenie umożliwiające przechowywanie elementów, podzespołów i części środków transportu oraz parkowanie jednośladów. </w:t>
      </w:r>
    </w:p>
    <w:p w14:paraId="0DC22575" w14:textId="77777777" w:rsidR="00DC350E" w:rsidRDefault="00DC350E" w:rsidP="00DC350E">
      <w:pPr>
        <w:suppressAutoHyphens/>
        <w:jc w:val="both"/>
        <w:rPr>
          <w:lang w:eastAsia="zh-CN"/>
        </w:rPr>
      </w:pPr>
    </w:p>
    <w:p w14:paraId="6C23A6FC" w14:textId="77777777" w:rsidR="00DC350E" w:rsidRDefault="00DC350E" w:rsidP="00DC350E">
      <w:pPr>
        <w:numPr>
          <w:ilvl w:val="0"/>
          <w:numId w:val="1"/>
        </w:numPr>
        <w:suppressAutoHyphens/>
        <w:rPr>
          <w:lang w:eastAsia="zh-CN"/>
        </w:rPr>
      </w:pPr>
      <w:r>
        <w:rPr>
          <w:lang w:eastAsia="zh-CN"/>
        </w:rPr>
        <w:t>Posiadam/nie posiadam*</w:t>
      </w:r>
    </w:p>
    <w:p w14:paraId="2EC9F534" w14:textId="77777777" w:rsidR="00DC350E" w:rsidRDefault="00DC350E" w:rsidP="00DC350E">
      <w:pPr>
        <w:suppressAutoHyphens/>
        <w:jc w:val="both"/>
        <w:rPr>
          <w:lang w:eastAsia="zh-CN"/>
        </w:rPr>
      </w:pPr>
      <w:r>
        <w:rPr>
          <w:lang w:eastAsia="zh-CN"/>
        </w:rPr>
        <w:t>Opis: zaplecze warsztatowe z kanałem lub innym urządzeniem technicznym umożliwiającym przegląd podwozia przynajmniej samochodów osobowych, wyposażone w podstawowy zestaw narzędzi do obsługi pojazdów, pozwalające na dokonanie oględzin przez biegłych sądowych.</w:t>
      </w:r>
    </w:p>
    <w:p w14:paraId="14D095D9" w14:textId="77777777" w:rsidR="00DC350E" w:rsidRDefault="00DC350E" w:rsidP="00DC350E">
      <w:pPr>
        <w:suppressAutoHyphens/>
        <w:jc w:val="both"/>
        <w:rPr>
          <w:lang w:eastAsia="zh-CN"/>
        </w:rPr>
      </w:pPr>
    </w:p>
    <w:p w14:paraId="21116406" w14:textId="77777777" w:rsidR="00DC350E" w:rsidRDefault="00DC350E" w:rsidP="00DC350E">
      <w:pPr>
        <w:numPr>
          <w:ilvl w:val="0"/>
          <w:numId w:val="1"/>
        </w:numPr>
        <w:suppressAutoHyphens/>
        <w:rPr>
          <w:lang w:eastAsia="zh-CN"/>
        </w:rPr>
      </w:pPr>
      <w:r>
        <w:rPr>
          <w:lang w:eastAsia="zh-CN"/>
        </w:rPr>
        <w:t>Posiadam/nie posiadam*</w:t>
      </w:r>
    </w:p>
    <w:p w14:paraId="33370AE1" w14:textId="77777777" w:rsidR="00DC350E" w:rsidRDefault="00DC350E" w:rsidP="00DC350E">
      <w:pPr>
        <w:suppressAutoHyphens/>
        <w:jc w:val="both"/>
        <w:rPr>
          <w:lang w:eastAsia="zh-CN"/>
        </w:rPr>
      </w:pPr>
      <w:r>
        <w:rPr>
          <w:lang w:eastAsia="zh-CN"/>
        </w:rPr>
        <w:t>Opis:. Parking całodobowo dozorowany.</w:t>
      </w:r>
    </w:p>
    <w:p w14:paraId="61A92544" w14:textId="77777777" w:rsidR="00DC350E" w:rsidRDefault="00DC350E" w:rsidP="00DC350E">
      <w:pPr>
        <w:suppressAutoHyphens/>
        <w:rPr>
          <w:lang w:eastAsia="zh-CN"/>
        </w:rPr>
      </w:pPr>
    </w:p>
    <w:p w14:paraId="31077F24" w14:textId="77777777" w:rsidR="00DC350E" w:rsidRPr="00E52A01" w:rsidRDefault="00DC350E" w:rsidP="00DC350E">
      <w:pPr>
        <w:suppressAutoHyphens/>
        <w:rPr>
          <w:lang w:eastAsia="zh-CN"/>
        </w:rPr>
      </w:pPr>
      <w:r>
        <w:rPr>
          <w:lang w:eastAsia="zh-CN"/>
        </w:rPr>
        <w:t xml:space="preserve">* niepotrzebne skreślić                                                </w:t>
      </w:r>
    </w:p>
    <w:p w14:paraId="07A54EF7" w14:textId="77777777" w:rsidR="00DC350E" w:rsidRDefault="00DC350E" w:rsidP="00DC350E">
      <w:pPr>
        <w:suppressAutoHyphens/>
        <w:jc w:val="right"/>
        <w:rPr>
          <w:lang w:eastAsia="zh-CN"/>
        </w:rPr>
      </w:pPr>
    </w:p>
    <w:p w14:paraId="6BD306C3" w14:textId="0C7D9FCC" w:rsidR="00DC350E" w:rsidRPr="00E52A01" w:rsidRDefault="00DC350E" w:rsidP="00DC350E">
      <w:pPr>
        <w:suppressAutoHyphens/>
        <w:jc w:val="right"/>
        <w:rPr>
          <w:lang w:eastAsia="zh-CN"/>
        </w:rPr>
      </w:pPr>
      <w:r w:rsidRPr="00E52A01">
        <w:rPr>
          <w:lang w:eastAsia="zh-CN"/>
        </w:rPr>
        <w:t xml:space="preserve">                                                                                        ...............................................................</w:t>
      </w:r>
    </w:p>
    <w:p w14:paraId="19B7470D" w14:textId="77777777" w:rsidR="00DC350E" w:rsidRPr="00E52A01" w:rsidRDefault="00DC350E" w:rsidP="00DC350E">
      <w:pPr>
        <w:suppressAutoHyphens/>
        <w:rPr>
          <w:lang w:eastAsia="zh-CN"/>
        </w:rPr>
      </w:pPr>
      <w:r w:rsidRPr="00E52A01">
        <w:rPr>
          <w:lang w:eastAsia="zh-CN"/>
        </w:rPr>
        <w:t xml:space="preserve">                                                     </w:t>
      </w:r>
      <w:r>
        <w:rPr>
          <w:lang w:eastAsia="zh-CN"/>
        </w:rPr>
        <w:t xml:space="preserve">                            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8"/>
      </w:tblGrid>
      <w:tr w:rsidR="00DC350E" w:rsidRPr="00E52A01" w14:paraId="110A103D" w14:textId="77777777" w:rsidTr="006B1408">
        <w:tc>
          <w:tcPr>
            <w:tcW w:w="9748" w:type="dxa"/>
            <w:shd w:val="clear" w:color="auto" w:fill="auto"/>
          </w:tcPr>
          <w:p w14:paraId="272D79E4" w14:textId="77777777" w:rsidR="00DC350E" w:rsidRPr="00E52A01" w:rsidRDefault="00DC350E" w:rsidP="006B1408">
            <w:pPr>
              <w:tabs>
                <w:tab w:val="left" w:pos="5340"/>
              </w:tabs>
              <w:suppressAutoHyphens/>
              <w:ind w:left="38"/>
              <w:rPr>
                <w:b/>
                <w:sz w:val="22"/>
                <w:szCs w:val="22"/>
                <w:lang w:eastAsia="zh-CN"/>
              </w:rPr>
            </w:pPr>
            <w:r w:rsidRPr="00E52A01">
              <w:rPr>
                <w:b/>
                <w:sz w:val="22"/>
                <w:szCs w:val="22"/>
                <w:lang w:eastAsia="zh-CN"/>
              </w:rPr>
              <w:t>UWAGA!</w:t>
            </w:r>
          </w:p>
          <w:p w14:paraId="16A9F433" w14:textId="77777777" w:rsidR="00DC350E" w:rsidRPr="00E52A01" w:rsidRDefault="00DC350E" w:rsidP="006B1408">
            <w:pPr>
              <w:suppressAutoHyphens/>
              <w:ind w:left="38"/>
              <w:jc w:val="both"/>
              <w:rPr>
                <w:lang w:eastAsia="zh-CN"/>
              </w:rPr>
            </w:pPr>
            <w:r w:rsidRPr="00E52A01">
              <w:rPr>
                <w:b/>
                <w:sz w:val="22"/>
                <w:szCs w:val="22"/>
                <w:lang w:eastAsia="zh-CN"/>
              </w:rPr>
              <w:t>Dokument pod rygorem nieważności musi zostać złożony w formie elektronicznej opatrzonej kwalifikowanym podpisem elektronicznym lub w postaci elektronicznej opatrzonej podpisem zaufanym lub podpisem osobistym Wykonawcy lub osoby uprawionej do składania oświadczeń woli w imieniu Wykonawcy</w:t>
            </w:r>
          </w:p>
        </w:tc>
      </w:tr>
    </w:tbl>
    <w:p w14:paraId="08C2DB90" w14:textId="77777777" w:rsidR="00CA30BA" w:rsidRDefault="00CA30BA"/>
    <w:sectPr w:rsidR="00CA3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9C4981"/>
    <w:multiLevelType w:val="hybridMultilevel"/>
    <w:tmpl w:val="99D6484C"/>
    <w:lvl w:ilvl="0" w:tplc="0415000F">
      <w:start w:val="1"/>
      <w:numFmt w:val="decimal"/>
      <w:lvlText w:val="%1."/>
      <w:lvlJc w:val="left"/>
      <w:pPr>
        <w:ind w:left="903" w:hanging="360"/>
      </w:pPr>
    </w:lvl>
    <w:lvl w:ilvl="1" w:tplc="04150019" w:tentative="1">
      <w:start w:val="1"/>
      <w:numFmt w:val="lowerLetter"/>
      <w:lvlText w:val="%2."/>
      <w:lvlJc w:val="left"/>
      <w:pPr>
        <w:ind w:left="1623" w:hanging="360"/>
      </w:pPr>
    </w:lvl>
    <w:lvl w:ilvl="2" w:tplc="0415001B" w:tentative="1">
      <w:start w:val="1"/>
      <w:numFmt w:val="lowerRoman"/>
      <w:lvlText w:val="%3."/>
      <w:lvlJc w:val="right"/>
      <w:pPr>
        <w:ind w:left="2343" w:hanging="180"/>
      </w:pPr>
    </w:lvl>
    <w:lvl w:ilvl="3" w:tplc="0415000F" w:tentative="1">
      <w:start w:val="1"/>
      <w:numFmt w:val="decimal"/>
      <w:lvlText w:val="%4."/>
      <w:lvlJc w:val="left"/>
      <w:pPr>
        <w:ind w:left="3063" w:hanging="360"/>
      </w:pPr>
    </w:lvl>
    <w:lvl w:ilvl="4" w:tplc="04150019" w:tentative="1">
      <w:start w:val="1"/>
      <w:numFmt w:val="lowerLetter"/>
      <w:lvlText w:val="%5."/>
      <w:lvlJc w:val="left"/>
      <w:pPr>
        <w:ind w:left="3783" w:hanging="360"/>
      </w:pPr>
    </w:lvl>
    <w:lvl w:ilvl="5" w:tplc="0415001B" w:tentative="1">
      <w:start w:val="1"/>
      <w:numFmt w:val="lowerRoman"/>
      <w:lvlText w:val="%6."/>
      <w:lvlJc w:val="right"/>
      <w:pPr>
        <w:ind w:left="4503" w:hanging="180"/>
      </w:pPr>
    </w:lvl>
    <w:lvl w:ilvl="6" w:tplc="0415000F" w:tentative="1">
      <w:start w:val="1"/>
      <w:numFmt w:val="decimal"/>
      <w:lvlText w:val="%7."/>
      <w:lvlJc w:val="left"/>
      <w:pPr>
        <w:ind w:left="5223" w:hanging="360"/>
      </w:pPr>
    </w:lvl>
    <w:lvl w:ilvl="7" w:tplc="04150019" w:tentative="1">
      <w:start w:val="1"/>
      <w:numFmt w:val="lowerLetter"/>
      <w:lvlText w:val="%8."/>
      <w:lvlJc w:val="left"/>
      <w:pPr>
        <w:ind w:left="5943" w:hanging="360"/>
      </w:pPr>
    </w:lvl>
    <w:lvl w:ilvl="8" w:tplc="0415001B" w:tentative="1">
      <w:start w:val="1"/>
      <w:numFmt w:val="lowerRoman"/>
      <w:lvlText w:val="%9."/>
      <w:lvlJc w:val="right"/>
      <w:pPr>
        <w:ind w:left="66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50E"/>
    <w:rsid w:val="000A394E"/>
    <w:rsid w:val="00146BDF"/>
    <w:rsid w:val="00CA30BA"/>
    <w:rsid w:val="00DC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3603E"/>
  <w15:chartTrackingRefBased/>
  <w15:docId w15:val="{9DB980D4-0B45-4EE9-AD27-0340CD00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50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Smysło Jolanta (PO Słupsk)</dc:creator>
  <cp:keywords/>
  <dc:description/>
  <cp:lastModifiedBy>Wiśniewska Dorota (PO Słupsk)</cp:lastModifiedBy>
  <cp:revision>2</cp:revision>
  <dcterms:created xsi:type="dcterms:W3CDTF">2023-11-29T07:30:00Z</dcterms:created>
  <dcterms:modified xsi:type="dcterms:W3CDTF">2024-11-25T09:53:00Z</dcterms:modified>
</cp:coreProperties>
</file>