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0CCE9" w14:textId="503E6946" w:rsidR="00127191" w:rsidRDefault="00127191" w:rsidP="00127191">
      <w:pPr>
        <w:jc w:val="right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Załącznik nr 5c do swz</w:t>
      </w:r>
    </w:p>
    <w:p w14:paraId="5361DC5D" w14:textId="77777777" w:rsidR="00127191" w:rsidRDefault="00127191" w:rsidP="0012719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Dostawa sprzętu okulistycznego na potrzeby SPZOZ w Tarczynie</w:t>
      </w:r>
    </w:p>
    <w:p w14:paraId="6C4FADD4" w14:textId="5581C881" w:rsidR="00127191" w:rsidRDefault="00127191" w:rsidP="0012719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Zadanie nr 3 – Dostawa zestawu urządzeń do badań okulistycznych</w:t>
      </w:r>
    </w:p>
    <w:p w14:paraId="6BF7B441" w14:textId="77777777" w:rsidR="00650064" w:rsidRPr="00FA4D0E" w:rsidRDefault="00650064" w:rsidP="00650064">
      <w:pPr>
        <w:rPr>
          <w:color w:val="000000" w:themeColor="text1"/>
        </w:rPr>
      </w:pPr>
    </w:p>
    <w:p w14:paraId="18CB1F6C" w14:textId="02BD8155" w:rsidR="00650064" w:rsidRPr="00FA4D0E" w:rsidRDefault="00F81602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650064" w:rsidRPr="00FA4D0E">
        <w:rPr>
          <w:rFonts w:ascii="Times New Roman" w:hAnsi="Times New Roman" w:cs="Times New Roman"/>
          <w:b/>
          <w:bCs/>
          <w:color w:val="000000" w:themeColor="text1"/>
        </w:rPr>
        <w:t>. Wyświetlacz optotypów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"/>
        <w:gridCol w:w="3961"/>
        <w:gridCol w:w="1843"/>
        <w:gridCol w:w="2409"/>
      </w:tblGrid>
      <w:tr w:rsidR="00650064" w:rsidRPr="00FA4D0E" w14:paraId="268663A0" w14:textId="77777777" w:rsidTr="00650064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24D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A4D0E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 Lp.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0A57" w14:textId="77777777" w:rsidR="00650064" w:rsidRPr="00FA4D0E" w:rsidRDefault="00650064" w:rsidP="00650064">
            <w:pPr>
              <w:widowControl w:val="0"/>
              <w:suppressAutoHyphens/>
              <w:ind w:left="113"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9016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65BA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052639DC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650064" w:rsidRPr="00FA4D0E" w14:paraId="2D887DBC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9"/>
        </w:trPr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8AC2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</w:p>
        </w:tc>
        <w:tc>
          <w:tcPr>
            <w:tcW w:w="3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E17095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Producent / Firma: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8D17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Podać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9AA5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01C1757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9"/>
        </w:trPr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DBFE85" w14:textId="3974DA95" w:rsidR="00650064" w:rsidRPr="00FA4D0E" w:rsidRDefault="0017723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</w:p>
        </w:tc>
        <w:tc>
          <w:tcPr>
            <w:tcW w:w="3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BFEC8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Urządzenie typ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14045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Podać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795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693F0F" w14:paraId="70BE606E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9"/>
        </w:trPr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B838AC" w14:textId="35393736" w:rsidR="00650064" w:rsidRPr="00693F0F" w:rsidRDefault="0017723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3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63170C" w14:textId="6ACD3037" w:rsidR="00650064" w:rsidRPr="00693F0F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693F0F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Rok produkcji: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77E4CC" w14:textId="21D7AC69" w:rsidR="00650064" w:rsidRPr="00693F0F" w:rsidRDefault="00F81602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693F0F">
              <w:rPr>
                <w:rFonts w:ascii="Times New Roman" w:hAnsi="Times New Roman" w:cs="Times New Roman"/>
                <w:bCs/>
                <w:sz w:val="16"/>
              </w:rPr>
              <w:t>2023</w:t>
            </w:r>
            <w:r w:rsidR="009D23FF">
              <w:rPr>
                <w:rFonts w:ascii="Times New Roman" w:hAnsi="Times New Roman" w:cs="Times New Roman"/>
                <w:bCs/>
                <w:sz w:val="16"/>
              </w:rPr>
              <w:t xml:space="preserve"> lub </w:t>
            </w:r>
            <w:r w:rsidR="00421A26" w:rsidRPr="00693F0F">
              <w:rPr>
                <w:rFonts w:ascii="Times New Roman" w:hAnsi="Times New Roman" w:cs="Times New Roman"/>
                <w:bCs/>
                <w:sz w:val="16"/>
              </w:rPr>
              <w:t>2024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16436" w14:textId="77777777" w:rsidR="00650064" w:rsidRPr="00693F0F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87226D0" w14:textId="77777777" w:rsidTr="00650064">
        <w:trPr>
          <w:trHeight w:val="330"/>
        </w:trPr>
        <w:tc>
          <w:tcPr>
            <w:tcW w:w="8647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FA4D0E" w14:paraId="3CC58337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52863CB1" w14:textId="19F3A520" w:rsidR="00650064" w:rsidRPr="00693F0F" w:rsidRDefault="0017723C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bookmarkStart w:id="0" w:name="_Hlk150816735"/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02D33F53" w14:textId="77777777" w:rsidR="00650064" w:rsidRPr="00693F0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693F0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7D3111A4" w14:textId="77777777" w:rsidR="00650064" w:rsidRPr="00FA4D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693F0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5E7EAD26" w14:textId="77777777" w:rsidR="00650064" w:rsidRPr="00FA4D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0047AAD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0"/>
      <w:tr w:rsidR="00650064" w:rsidRPr="00FA4D0E" w14:paraId="18712958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7ED8E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650064" w:rsidRPr="00FA4D0E" w14:paraId="1E0E7EAB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06973B" w14:textId="654C6826" w:rsidR="00650064" w:rsidRPr="00FA4D0E" w:rsidRDefault="0017723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5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E4AF90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Zastosowanie: badanie ostrości wzroku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30254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2889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787DC098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9"/>
        </w:trPr>
        <w:tc>
          <w:tcPr>
            <w:tcW w:w="8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E24FD" w14:textId="77777777" w:rsidR="00650064" w:rsidRPr="00FA4D0E" w:rsidRDefault="00650064" w:rsidP="00650064">
            <w:pPr>
              <w:pStyle w:val="Nagwek3"/>
              <w:tabs>
                <w:tab w:val="left" w:pos="113"/>
              </w:tabs>
              <w:snapToGrid w:val="0"/>
              <w:rPr>
                <w:color w:val="000000" w:themeColor="text1"/>
                <w:sz w:val="18"/>
              </w:rPr>
            </w:pPr>
            <w:r w:rsidRPr="00FA4D0E">
              <w:rPr>
                <w:color w:val="000000" w:themeColor="text1"/>
                <w:sz w:val="18"/>
              </w:rPr>
              <w:t>CHARAKTERYSTYKA URZĄDZENIA</w:t>
            </w:r>
          </w:p>
        </w:tc>
      </w:tr>
      <w:tr w:rsidR="00650064" w:rsidRPr="00FA4D0E" w14:paraId="58AB3FDE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527A63" w14:textId="278083C0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6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2DE27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Przekątna ekranu 22-24 cale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6839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– Podać  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2275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D6E7F7C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BE01A3" w14:textId="44F65902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7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51A9D2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Zakres odległości projekcyjnej od 2 do 7 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ECD4C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- Podać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C8B73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60E4498D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1DA78A" w14:textId="40C98CC0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8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B13DC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Szybkość zmiany optotypów nie więcej niż 0,5s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9B3995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 - Podać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CD78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725FDAD4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9053" w14:textId="46770467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9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3B7B6C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Jasność tła w granicach: 200 cd/m2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FAABB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 - Podać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A37E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7000FFD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5AFA83" w14:textId="5F72FCBF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10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496B66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Sterowanie za pomocą pilota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AA12E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- Podać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4028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6C710FF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644B19" w14:textId="7BA6C5C6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11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A1F67E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Możliwość odtwarzania dźwięku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7A15B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- Podać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FF46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4C91C080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7ED8DD" w14:textId="7BF57BB4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52779E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Funkcja automatycznego wyłączania po ustalonym wcześniej przez użytkownika czasie (5, 10, 15 min)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C3C05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TAK-Podać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79310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74E80C54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92D9BA" w14:textId="3B99077D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</w:rPr>
              <w:t>3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B76546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Możliwość instalacji nowych wersji oprogramowania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B50AD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CCC5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4EF34C85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8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DF3E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TESTY URZĄDZENIA</w:t>
            </w:r>
          </w:p>
        </w:tc>
      </w:tr>
      <w:tr w:rsidR="00650064" w:rsidRPr="00FA4D0E" w14:paraId="35CF8198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CB7576" w14:textId="20EE4C3B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</w:rPr>
              <w:t>4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662655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    Testy kontrastowe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D9450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9CF3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201735A0" w14:textId="77777777" w:rsidTr="00BE3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4AB6D6C" w14:textId="2386355E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F91B3D4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Optotypy literowe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3ACC5E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631DCF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1F65DE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7D118D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0F6519E3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5710814" w14:textId="7594C6FF" w:rsidR="00650064" w:rsidRPr="00FA4D0E" w:rsidRDefault="00693F0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4FAFA5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Optotypy dziecięce (rysunki)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812389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E12B98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71F7D782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49ECDC4" w14:textId="77702D5E" w:rsidR="00650064" w:rsidRPr="00FA4D0E" w:rsidRDefault="00693F0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B48A9CD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Optotypy cyfry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A6EFE5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4DF68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633097DB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138C17" w14:textId="24DABD83" w:rsidR="00650064" w:rsidRPr="00FA4D0E" w:rsidRDefault="00693F0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F21D8F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Haki (E) Snellena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764AA3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E249A8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4F21DED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3EA711" w14:textId="6630CC08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9C1057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Pierścienie Landolta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B94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TAK  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02400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39ACC3D6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6F3CA4" w14:textId="7EEED6EA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764B8E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 czerwono-zielony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3D303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0BA6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0BC8B4D2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E1B339" w14:textId="4378B4AD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A57150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 astygmatyzmu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F9019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E337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03836636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CDA14D" w14:textId="1E63FB6E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4B1C59D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Punkt fiksacyjny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2F6EC2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5CF79E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14FB5484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F4E54E" w14:textId="3AEE26F5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0DCA4F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Test cylindra krzyżowego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1724E5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F4A1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7BF409C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E609D9" w14:textId="458A7951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47EA7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 solniczki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BCF0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2B4E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1BF3B3AD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C2889D6" w14:textId="45F79EAB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A3CAF89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Testy kontrastowe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526D79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E2A686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3CEBF8F6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F40A42D" w14:textId="4CE84C6C" w:rsidR="00650064" w:rsidRPr="00FA4D0E" w:rsidRDefault="00693F0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DE73242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 Amslera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97FD4A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0D2FB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2BD083FB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BAD6C6" w14:textId="59E1E20A" w:rsidR="00650064" w:rsidRPr="00FA4D0E" w:rsidRDefault="00693F0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CE48DC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Test Ishihara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CE257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TAK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F544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634525E1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63EE66" w14:textId="06D0A2D6" w:rsidR="00650064" w:rsidRPr="00FA4D0E" w:rsidRDefault="00693F0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BDC46E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Maski: pojedyncza, poziome, pionowe, podkreślenie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256FB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TAK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FC2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2304F6D2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CB0E0A" w14:textId="3EC6CECF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E685A6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Maska czerwono-zielona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A2206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C2B77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4D0A5BA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7D9EAC" w14:textId="403D472F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CF1C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 dla głuchoniemych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14D34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9750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3C2ED205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6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16B5A5B" w14:textId="0A59863D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E76277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 HOTV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5D56C0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79E3A48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0842BED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BD8F0" w14:textId="60B5613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E6832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Testy kolorowe dla dzieci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02D7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E00D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461D72CD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07203" w14:textId="4B79349D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2952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Obrazki 3D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0347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9570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2CB4332D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9FD95" w14:textId="66D15B71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4D472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23889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Schematy anatomiczne (np.: budowa oka, schorzenia)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FBFE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1DC7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181C0CAF" w14:textId="77777777" w:rsidR="00650064" w:rsidRPr="00FA4D0E" w:rsidRDefault="00650064" w:rsidP="00650064">
      <w:pPr>
        <w:rPr>
          <w:color w:val="000000" w:themeColor="text1"/>
        </w:rPr>
      </w:pPr>
    </w:p>
    <w:p w14:paraId="5E41868D" w14:textId="5E99FB44" w:rsidR="00650064" w:rsidRPr="00FA4D0E" w:rsidRDefault="00F81602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2.</w:t>
      </w:r>
      <w:r w:rsidR="00650064" w:rsidRPr="00FA4D0E">
        <w:rPr>
          <w:rFonts w:ascii="Times New Roman" w:hAnsi="Times New Roman" w:cs="Times New Roman"/>
          <w:b/>
          <w:bCs/>
          <w:color w:val="000000" w:themeColor="text1"/>
        </w:rPr>
        <w:t xml:space="preserve"> Lampa szczelinowa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843"/>
        <w:gridCol w:w="2410"/>
      </w:tblGrid>
      <w:tr w:rsidR="00650064" w:rsidRPr="00FA4D0E" w14:paraId="05848FDF" w14:textId="77777777" w:rsidTr="0065006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ADC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bookmarkStart w:id="1" w:name="_Hlk150817443"/>
            <w:r w:rsidRPr="00FA4D0E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 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B456" w14:textId="77777777" w:rsidR="00650064" w:rsidRPr="00FA4D0E" w:rsidRDefault="00650064" w:rsidP="00650064">
            <w:pPr>
              <w:widowControl w:val="0"/>
              <w:suppressAutoHyphens/>
              <w:ind w:left="113"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298C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C5AF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73BBC514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650064" w:rsidRPr="00FA4D0E" w14:paraId="402C9437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901E60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bookmarkStart w:id="2" w:name="_Hlk150887674"/>
            <w:bookmarkEnd w:id="1"/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EA23D7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Producent / Firma: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6DB63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41DE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72A04CC5" w14:textId="77777777" w:rsidTr="008B4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9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0BEB29" w14:textId="13EEED16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497410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Urządzenie typ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6606D" w14:textId="77777777" w:rsidR="00650064" w:rsidRPr="00693F0F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693F0F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E34E8" w14:textId="77777777" w:rsidR="00650064" w:rsidRPr="00693F0F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5C3BAB9" w14:textId="77777777" w:rsidTr="008B4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AE0D04" w14:textId="2CEF5590" w:rsidR="00650064" w:rsidRPr="00FA4D0E" w:rsidRDefault="004D472C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361836" w14:textId="1D9BA5BC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Rok produkcji: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4BAD95" w14:textId="756D6F05" w:rsidR="00650064" w:rsidRPr="00693F0F" w:rsidRDefault="00136268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693F0F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2023</w:t>
            </w:r>
            <w:r w:rsidR="009D23FF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 lub </w:t>
            </w:r>
            <w:r w:rsidR="00693F0F" w:rsidRPr="00693F0F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ED80F" w14:textId="77777777" w:rsidR="00650064" w:rsidRPr="00693F0F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303D969C" w14:textId="77777777" w:rsidTr="008B41A4"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693F0F" w14:paraId="49EFDC9F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50DF3C6C" w14:textId="4CA50FC8" w:rsidR="00650064" w:rsidRPr="00693F0F" w:rsidRDefault="0092022E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bookmarkStart w:id="3" w:name="_Hlk150817601"/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1F1DE6AF" w14:textId="77777777" w:rsidR="00650064" w:rsidRPr="00693F0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693F0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59278D2E" w14:textId="77777777" w:rsidR="00650064" w:rsidRPr="00693F0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693F0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5D601419" w14:textId="77777777" w:rsidR="00650064" w:rsidRPr="00693F0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11EF9BED" w14:textId="77777777" w:rsidR="00650064" w:rsidRPr="00693F0F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2"/>
      <w:bookmarkEnd w:id="3"/>
      <w:tr w:rsidR="00650064" w:rsidRPr="00FA4D0E" w14:paraId="154E7A32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5E722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CHARAKTERYSTYKA   LAMPY SZCZELINOWEJ </w:t>
            </w:r>
          </w:p>
        </w:tc>
      </w:tr>
      <w:tr w:rsidR="00650064" w:rsidRPr="00FA4D0E" w14:paraId="5944B408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287D5" w14:textId="4B3B0F84" w:rsidR="00650064" w:rsidRPr="00FA4D0E" w:rsidRDefault="0092022E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1F503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  Rodzaj powiększeń: 6x, 10x, 16x, 25x, 40x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126A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538E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EB21039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B8700" w14:textId="61A2EA74" w:rsidR="00650064" w:rsidRPr="00FA4D0E" w:rsidRDefault="00C9239B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6DAA7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Zakres PD: 48,5mm-80mm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EEF5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1B38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C236368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5390A" w14:textId="05530395" w:rsidR="00650064" w:rsidRPr="00FA4D0E" w:rsidRDefault="00C9239B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A28C5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Pole widzenia: </w:t>
            </w:r>
          </w:p>
          <w:p w14:paraId="23CAFC6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- powiększenie 6x – pole – 36mm</w:t>
            </w:r>
          </w:p>
          <w:p w14:paraId="3D412E3E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- powiększenie 10x-pole 22,mm</w:t>
            </w:r>
          </w:p>
          <w:p w14:paraId="0897D6E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- powiększenie 16x-pole 14mm</w:t>
            </w:r>
          </w:p>
          <w:p w14:paraId="441CB968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- powiększenie 25x-pole 9mm</w:t>
            </w:r>
          </w:p>
          <w:p w14:paraId="1D01A1ED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-powiększenie 40x – pole 5,6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DBE1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24CA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1E302F2A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96439" w14:textId="166AFC8D" w:rsidR="00650064" w:rsidRPr="00FA4D0E" w:rsidRDefault="00C9239B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6B79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Długość szczeliny: do 14mm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D463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B6E3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2A7D45C9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E2969" w14:textId="78C69838" w:rsidR="00650064" w:rsidRPr="00FA4D0E" w:rsidRDefault="00C9239B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7821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Średnice przesłony: 0,2mm 5,5mm  9mm 14mm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FAE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57458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909DB12" w14:textId="77777777" w:rsidTr="00650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B0690" w14:textId="563992EB" w:rsidR="00650064" w:rsidRPr="00FA4D0E" w:rsidRDefault="00C9239B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79449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 Rotacja przesłony : 0-180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0836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E83F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</w:tbl>
    <w:p w14:paraId="6A2625CA" w14:textId="77777777" w:rsidR="00650064" w:rsidRPr="00FA4D0E" w:rsidRDefault="00650064" w:rsidP="00650064">
      <w:pPr>
        <w:rPr>
          <w:color w:val="000000" w:themeColor="text1"/>
        </w:rPr>
      </w:pPr>
    </w:p>
    <w:p w14:paraId="5484B7EF" w14:textId="6B3F97ED" w:rsidR="00650064" w:rsidRPr="00FA4D0E" w:rsidRDefault="00F81602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650064" w:rsidRPr="00B53465">
        <w:rPr>
          <w:rFonts w:ascii="Times New Roman" w:hAnsi="Times New Roman" w:cs="Times New Roman"/>
          <w:b/>
          <w:bCs/>
        </w:rPr>
        <w:t>. Laser</w:t>
      </w:r>
      <w:r w:rsidR="00BE31B0" w:rsidRPr="00B53465">
        <w:rPr>
          <w:rFonts w:ascii="Times New Roman" w:hAnsi="Times New Roman" w:cs="Times New Roman"/>
          <w:b/>
          <w:bCs/>
        </w:rPr>
        <w:t xml:space="preserve"> YAG</w:t>
      </w:r>
      <w:r w:rsidR="00650064" w:rsidRPr="00B53465">
        <w:rPr>
          <w:rFonts w:ascii="Times New Roman" w:hAnsi="Times New Roman" w:cs="Times New Roman"/>
          <w:b/>
          <w:bCs/>
        </w:rPr>
        <w:t xml:space="preserve"> z opcją </w:t>
      </w:r>
      <w:r w:rsidR="00650064" w:rsidRPr="00FA4D0E">
        <w:rPr>
          <w:rFonts w:ascii="Times New Roman" w:hAnsi="Times New Roman" w:cs="Times New Roman"/>
          <w:b/>
          <w:bCs/>
          <w:color w:val="000000" w:themeColor="text1"/>
        </w:rPr>
        <w:t>vitreolizy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842"/>
        <w:gridCol w:w="2410"/>
      </w:tblGrid>
      <w:tr w:rsidR="00650064" w:rsidRPr="00FA4D0E" w14:paraId="0AF73C1D" w14:textId="77777777" w:rsidTr="00650064">
        <w:trPr>
          <w:cantSplit/>
          <w:trHeight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127D7" w14:textId="77777777" w:rsidR="00650064" w:rsidRPr="00FA4D0E" w:rsidRDefault="00650064" w:rsidP="00650064">
            <w:pPr>
              <w:snapToGrid w:val="0"/>
              <w:jc w:val="center"/>
              <w:rPr>
                <w:b/>
                <w:color w:val="000000" w:themeColor="text1"/>
                <w:sz w:val="18"/>
              </w:rPr>
            </w:pPr>
            <w:r w:rsidRPr="00FA4D0E">
              <w:rPr>
                <w:b/>
                <w:color w:val="000000" w:themeColor="text1"/>
                <w:sz w:val="18"/>
              </w:rPr>
              <w:t xml:space="preserve">  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218AF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  <w:t>Opis wymaganych parametrów technicznych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9A02E" w14:textId="77777777" w:rsidR="00650064" w:rsidRPr="00FA4D0E" w:rsidRDefault="00650064" w:rsidP="00650064">
            <w:pPr>
              <w:snapToGrid w:val="0"/>
              <w:jc w:val="center"/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  <w:t>Parametr graniczny / wartość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F4CE" w14:textId="77777777" w:rsidR="00650064" w:rsidRPr="00FA4D0E" w:rsidRDefault="00650064" w:rsidP="00650064">
            <w:pPr>
              <w:snapToGrid w:val="0"/>
              <w:jc w:val="center"/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  <w:t xml:space="preserve">Parametry </w:t>
            </w:r>
          </w:p>
          <w:p w14:paraId="5CE6527C" w14:textId="77777777" w:rsidR="00650064" w:rsidRPr="00FA4D0E" w:rsidRDefault="00650064" w:rsidP="00650064">
            <w:pPr>
              <w:snapToGrid w:val="0"/>
              <w:jc w:val="center"/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color w:val="000000" w:themeColor="text1"/>
                <w:szCs w:val="22"/>
              </w:rPr>
              <w:t>oferowanego urządzenia</w:t>
            </w:r>
          </w:p>
        </w:tc>
      </w:tr>
      <w:tr w:rsidR="00650064" w:rsidRPr="00FA4D0E" w14:paraId="5D209767" w14:textId="77777777" w:rsidTr="0065006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C9C893" w14:textId="77777777" w:rsidR="00650064" w:rsidRPr="00FA4D0E" w:rsidRDefault="00650064" w:rsidP="00650064">
            <w:pPr>
              <w:pStyle w:val="Nagwek2"/>
              <w:tabs>
                <w:tab w:val="left" w:pos="113"/>
              </w:tabs>
              <w:snapToGrid w:val="0"/>
              <w:ind w:left="113"/>
              <w:rPr>
                <w:color w:val="000000" w:themeColor="text1"/>
                <w:sz w:val="18"/>
              </w:rPr>
            </w:pPr>
            <w:r w:rsidRPr="00FA4D0E">
              <w:rPr>
                <w:color w:val="000000" w:themeColor="text1"/>
                <w:sz w:val="18"/>
              </w:rPr>
              <w:t xml:space="preserve">A. LASER OKULISTYCZNY </w:t>
            </w:r>
          </w:p>
        </w:tc>
      </w:tr>
      <w:tr w:rsidR="00650064" w:rsidRPr="00FA4D0E" w14:paraId="72EAD097" w14:textId="77777777" w:rsidTr="00650064">
        <w:trPr>
          <w:cantSplit/>
          <w:trHeight w:val="32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65D28C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EF141E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Producent / Firma: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8799023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9B4D2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371FF9D4" w14:textId="77777777" w:rsidTr="00650064">
        <w:trPr>
          <w:cantSplit/>
          <w:trHeight w:val="32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9DA8DD" w14:textId="7E919C31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640B11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Urządzenie typ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094A6A" w14:textId="77777777" w:rsidR="00650064" w:rsidRPr="008F7283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8F7283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8AA0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6424E708" w14:textId="77777777" w:rsidTr="00650064">
        <w:trPr>
          <w:cantSplit/>
          <w:trHeight w:val="3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C01CB2" w14:textId="3A70B294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19BAF8" w14:textId="25347C81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Rok produkcji: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26A1ED" w14:textId="229EDE8A" w:rsidR="00650064" w:rsidRPr="008F7283" w:rsidRDefault="00F81602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8F7283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2023</w:t>
            </w:r>
            <w:r w:rsidR="009D23FF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 lub </w:t>
            </w:r>
            <w:r w:rsidR="00F658A4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EAECD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14F51597" w14:textId="77777777" w:rsidTr="006500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8F7283" w14:paraId="074C2615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76C001C8" w14:textId="5613EC29" w:rsidR="00650064" w:rsidRPr="008F7283" w:rsidRDefault="00F658A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3F115ABB" w14:textId="77777777" w:rsidR="00650064" w:rsidRPr="008F7283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8F7283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17D28231" w14:textId="0710090B" w:rsidR="00650064" w:rsidRPr="008F7283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8F7283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</w:t>
                  </w:r>
                  <w:r w:rsidR="009D23F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ą</w:t>
                  </w:r>
                  <w:r w:rsidRPr="008F7283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01D94581" w14:textId="77777777" w:rsidR="00650064" w:rsidRPr="008F7283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0F5D9A4C" w14:textId="77777777" w:rsidR="00650064" w:rsidRPr="008F7283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50064" w:rsidRPr="00FA4D0E" w14:paraId="497E8FA3" w14:textId="77777777" w:rsidTr="0065006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4A1118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650064" w:rsidRPr="00FA4D0E" w14:paraId="45B93DDA" w14:textId="77777777" w:rsidTr="00650064">
        <w:trPr>
          <w:cantSplit/>
          <w:trHeight w:val="33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6DD402" w14:textId="627325E8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5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6B106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Zastosowanie: kapsulotomia, irrydotomia, vitreoliza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619B7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6B562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31895D3A" w14:textId="77777777" w:rsidTr="00650064">
        <w:trPr>
          <w:cantSplit/>
          <w:trHeight w:val="33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86B872" w14:textId="262E918A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6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5EEEF7" w14:textId="77777777" w:rsidR="00650064" w:rsidRPr="00FA4D0E" w:rsidRDefault="00650064" w:rsidP="00650064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   IV klasa bezpieczeństwa lasera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0255D1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315D4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55F383F6" w14:textId="77777777" w:rsidTr="00650064">
        <w:trPr>
          <w:cantSplit/>
          <w:trHeight w:val="359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A5388" w14:textId="77777777" w:rsidR="00650064" w:rsidRPr="00FA4D0E" w:rsidRDefault="00650064" w:rsidP="00650064">
            <w:pPr>
              <w:pStyle w:val="Nagwek3"/>
              <w:tabs>
                <w:tab w:val="left" w:pos="113"/>
              </w:tabs>
              <w:snapToGrid w:val="0"/>
              <w:rPr>
                <w:color w:val="000000" w:themeColor="text1"/>
                <w:sz w:val="18"/>
              </w:rPr>
            </w:pPr>
            <w:r w:rsidRPr="00FA4D0E">
              <w:rPr>
                <w:color w:val="000000" w:themeColor="text1"/>
                <w:sz w:val="18"/>
              </w:rPr>
              <w:t>CHARAKTERYSTYKA LASERA</w:t>
            </w:r>
          </w:p>
        </w:tc>
      </w:tr>
      <w:tr w:rsidR="00650064" w:rsidRPr="00FA4D0E" w14:paraId="3C08A099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1A626F" w14:textId="2922E935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7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3F3602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Typ lasera: Nd:YAG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07C3F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  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5C162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0E3EA4EB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05D8D0" w14:textId="05CA63C4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5B6520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Długość fali - 1064 nm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4353F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- Podać 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A092C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5A9FB3B4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498D3C" w14:textId="15EC5DA7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9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BC03AC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Zakres emitowanej energii : pojedynczy puls 0,2 – 15 mJ, podwójny puls 10-25mJ, potrójny puls 20-45mJ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E5C543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- Podać 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D64C5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053E864D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BDEDF0" w14:textId="2B591759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5DD919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Czas trwania impulsu max. 4,0 ns 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5E3D7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 - Podać 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7FC15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66AF2AB4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B2F530" w14:textId="4CC4DE41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751BA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Wielkość ogniska plamki 8 μm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B216F3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76735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78E2EF84" w14:textId="77777777" w:rsidTr="00650064">
        <w:trPr>
          <w:cantSplit/>
          <w:trHeight w:val="5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061C0C" w14:textId="0CCB019A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A6EDE57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Kąt padania wiązki max.16 stopni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A546B3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 - Podać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3A34035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199B4D10" w14:textId="77777777" w:rsidTr="00650064">
        <w:trPr>
          <w:cantSplit/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0B98FC" w14:textId="7090775C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F8C31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Częstotliwość powtarzania lasera: do 3,0 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1A83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E4149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67014CCC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E8137C" w14:textId="40295E02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4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0707C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Q-switched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282960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82A08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59DB1400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EC0A6C" w14:textId="6DF2B96B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5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58A2AE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Możliwość uzyskania dokładnego odsunięcia ogniska lasera roboczego w stosunku do ogniska wiązek celujących lasera diodowego (OFFSET) od -500 μm do +500 μm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65D80F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E9230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1F465A54" w14:textId="77777777" w:rsidTr="00650064">
        <w:trPr>
          <w:cantSplit/>
          <w:trHeight w:val="58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49B38AA" w14:textId="685F3D7B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lastRenderedPageBreak/>
              <w:t>16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1D9A47B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Chłodzenie powietrzem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587CA8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571F164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5AEF5989" w14:textId="77777777" w:rsidTr="00650064">
        <w:trPr>
          <w:cantSplit/>
          <w:trHeight w:val="46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098D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LASER CELOWNICZY</w:t>
            </w:r>
          </w:p>
        </w:tc>
      </w:tr>
      <w:tr w:rsidR="00650064" w:rsidRPr="00FA4D0E" w14:paraId="0296E016" w14:textId="77777777" w:rsidTr="00650064">
        <w:trPr>
          <w:cantSplit/>
          <w:trHeight w:val="46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4ACB84" w14:textId="76A87114" w:rsidR="00650064" w:rsidRPr="00FA4D0E" w:rsidRDefault="00F658A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E4C42" w14:textId="77777777" w:rsidR="00650064" w:rsidRPr="00FA4D0E" w:rsidRDefault="00650064" w:rsidP="00650064">
            <w:pPr>
              <w:pStyle w:val="Nagwek2"/>
              <w:tabs>
                <w:tab w:val="left" w:pos="113"/>
              </w:tabs>
              <w:snapToGrid w:val="0"/>
              <w:ind w:left="113"/>
              <w:jc w:val="left"/>
              <w:rPr>
                <w:b w:val="0"/>
                <w:color w:val="000000" w:themeColor="text1"/>
                <w:sz w:val="16"/>
              </w:rPr>
            </w:pPr>
            <w:r w:rsidRPr="00FA4D0E">
              <w:rPr>
                <w:b w:val="0"/>
                <w:color w:val="000000" w:themeColor="text1"/>
                <w:sz w:val="16"/>
              </w:rPr>
              <w:t xml:space="preserve">Typ lasera: diodowy, dwa punkty celownicze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080D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0C153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48047816" w14:textId="77777777" w:rsidTr="00650064">
        <w:trPr>
          <w:cantSplit/>
          <w:trHeight w:val="46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1F5E44" w14:textId="2E09A3C3" w:rsidR="00650064" w:rsidRPr="00FA4D0E" w:rsidRDefault="00F658A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705256" w14:textId="77777777" w:rsidR="00650064" w:rsidRPr="00FA4D0E" w:rsidRDefault="00650064" w:rsidP="00650064">
            <w:pPr>
              <w:pStyle w:val="Nagwek2"/>
              <w:tabs>
                <w:tab w:val="left" w:pos="113"/>
              </w:tabs>
              <w:snapToGrid w:val="0"/>
              <w:ind w:left="113"/>
              <w:jc w:val="left"/>
              <w:rPr>
                <w:b w:val="0"/>
                <w:color w:val="000000" w:themeColor="text1"/>
                <w:sz w:val="16"/>
              </w:rPr>
            </w:pPr>
            <w:r w:rsidRPr="00FA4D0E">
              <w:rPr>
                <w:b w:val="0"/>
                <w:color w:val="000000" w:themeColor="text1"/>
                <w:sz w:val="16"/>
              </w:rPr>
              <w:t xml:space="preserve">Laser celowniczy: dioda zielona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1392E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82DDE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</w:tc>
      </w:tr>
      <w:tr w:rsidR="00650064" w:rsidRPr="00FA4D0E" w14:paraId="5336C192" w14:textId="77777777" w:rsidTr="00650064">
        <w:trPr>
          <w:cantSplit/>
          <w:trHeight w:val="534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E7FC70B" w14:textId="77777777" w:rsidR="00650064" w:rsidRPr="00FA4D0E" w:rsidRDefault="00650064" w:rsidP="00650064">
            <w:pPr>
              <w:pStyle w:val="Nagwek1"/>
              <w:keepLines w:val="0"/>
              <w:numPr>
                <w:ilvl w:val="0"/>
                <w:numId w:val="1"/>
              </w:numPr>
              <w:tabs>
                <w:tab w:val="left" w:pos="113"/>
              </w:tabs>
              <w:suppressAutoHyphens/>
              <w:snapToGrid w:val="0"/>
              <w:spacing w:before="0" w:line="240" w:lineRule="auto"/>
              <w:ind w:left="113"/>
              <w:jc w:val="center"/>
              <w:rPr>
                <w:color w:val="000000" w:themeColor="text1"/>
                <w:sz w:val="18"/>
              </w:rPr>
            </w:pPr>
          </w:p>
          <w:p w14:paraId="2E06BABD" w14:textId="77777777" w:rsidR="00650064" w:rsidRPr="00FA4D0E" w:rsidRDefault="00650064" w:rsidP="00650064">
            <w:pPr>
              <w:pStyle w:val="Nagwek1"/>
              <w:keepLines w:val="0"/>
              <w:numPr>
                <w:ilvl w:val="0"/>
                <w:numId w:val="1"/>
              </w:numPr>
              <w:tabs>
                <w:tab w:val="left" w:pos="113"/>
              </w:tabs>
              <w:suppressAutoHyphens/>
              <w:snapToGrid w:val="0"/>
              <w:spacing w:before="0" w:line="240" w:lineRule="auto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B. LASEROWA LAMPA SZCZELINOWA</w:t>
            </w:r>
          </w:p>
        </w:tc>
      </w:tr>
      <w:tr w:rsidR="00650064" w:rsidRPr="00FA4D0E" w14:paraId="0ADDDC74" w14:textId="77777777" w:rsidTr="00650064">
        <w:trPr>
          <w:cantSplit/>
          <w:trHeight w:val="46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ACE0DE" w14:textId="521887B4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13B94E4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Oświetlenie koaksacyjne typu LED – współogniskowo z optyką mikroskopu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5CBCC90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TAK- Podać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739312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5C89F253" w14:textId="77777777" w:rsidTr="00650064">
        <w:trPr>
          <w:cantSplit/>
          <w:trHeight w:val="46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C5F097B" w14:textId="2C2B2AD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4FBAE7D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5 powiększeń: 5x, 8x, 14x, 25x, 38x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661E68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 xml:space="preserve">TAK- Podać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D578DA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47F879AA" w14:textId="77777777" w:rsidTr="00650064">
        <w:trPr>
          <w:cantSplit/>
          <w:trHeight w:val="46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223DA9" w14:textId="09C90173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A43843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Możliwość mocowania attachmentu lasera siatkówkowego zielonego 532nm lub żółtego 577nm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0F413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TAK-opisać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4519B7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64D34FF9" w14:textId="77777777" w:rsidTr="00650064">
        <w:trPr>
          <w:cantSplit/>
          <w:trHeight w:val="446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2605616" w14:textId="77777777" w:rsidR="00650064" w:rsidRPr="00FA4D0E" w:rsidRDefault="00650064" w:rsidP="00650064">
            <w:pPr>
              <w:pStyle w:val="Nagwek3"/>
              <w:tabs>
                <w:tab w:val="left" w:pos="113"/>
              </w:tabs>
              <w:snapToGrid w:val="0"/>
              <w:rPr>
                <w:color w:val="000000" w:themeColor="text1"/>
                <w:sz w:val="18"/>
              </w:rPr>
            </w:pPr>
            <w:r w:rsidRPr="00FA4D0E">
              <w:rPr>
                <w:color w:val="000000" w:themeColor="text1"/>
                <w:sz w:val="18"/>
              </w:rPr>
              <w:t>WYPOSAŻENIE</w:t>
            </w:r>
          </w:p>
        </w:tc>
      </w:tr>
      <w:tr w:rsidR="00650064" w:rsidRPr="00FA4D0E" w14:paraId="704A8AFD" w14:textId="77777777" w:rsidTr="00650064">
        <w:trPr>
          <w:cantSplit/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9AFF653" w14:textId="37B7A58A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E899317" w14:textId="77777777" w:rsidR="00650064" w:rsidRPr="00FA4D0E" w:rsidRDefault="00650064" w:rsidP="00650064">
            <w:pPr>
              <w:snapToGrid w:val="0"/>
              <w:ind w:left="57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Filtry bezpieczeństwa  wbudowane w torze optycznym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EDC910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EB491CE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4C9EDB09" w14:textId="77777777" w:rsidTr="00650064">
        <w:trPr>
          <w:cantSplit/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C2EF30" w14:textId="5E40C794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EF834" w14:textId="77777777" w:rsidR="00650064" w:rsidRPr="00FA4D0E" w:rsidRDefault="00650064" w:rsidP="00650064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 Stolik elektryczny pod laser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64AEC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27BA9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5C8DBA0C" w14:textId="77777777" w:rsidTr="00650064">
        <w:trPr>
          <w:cantSplit/>
          <w:trHeight w:val="446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5BD8B" w14:textId="779A8B5F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4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8525BB" w14:textId="77777777" w:rsidR="00650064" w:rsidRPr="00FA4D0E" w:rsidRDefault="00650064" w:rsidP="00650064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  Soczewka do laserowania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056588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4C9C7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31F9B34D" w14:textId="77777777" w:rsidTr="00650064">
        <w:trPr>
          <w:cantSplit/>
          <w:trHeight w:val="446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747C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INNE PARAMETRY</w:t>
            </w:r>
          </w:p>
        </w:tc>
      </w:tr>
      <w:tr w:rsidR="00650064" w:rsidRPr="00FA4D0E" w14:paraId="08AC155B" w14:textId="77777777" w:rsidTr="00650064">
        <w:trPr>
          <w:cantSplit/>
          <w:trHeight w:val="446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3605D2D" w14:textId="35F3A155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2</w:t>
            </w:r>
            <w:r w:rsidR="00F658A4">
              <w:rPr>
                <w:rFonts w:ascii="Times New Roman" w:hAnsi="Times New Roman" w:cs="Times New Roman"/>
                <w:color w:val="000000" w:themeColor="text1"/>
                <w:sz w:val="16"/>
              </w:rPr>
              <w:t>5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2E356C6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Instrukcja obsługi w języku polskim z dostawą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684B21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BB0CCC2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  <w:tr w:rsidR="00650064" w:rsidRPr="00FA4D0E" w14:paraId="284A9DB7" w14:textId="77777777" w:rsidTr="00650064">
        <w:trPr>
          <w:cantSplit/>
          <w:trHeight w:val="446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BC0698" w14:textId="36405463" w:rsidR="00650064" w:rsidRPr="00FA4D0E" w:rsidRDefault="00F658A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>26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455DA72" w14:textId="77777777" w:rsidR="00650064" w:rsidRPr="00FA4D0E" w:rsidRDefault="00650064" w:rsidP="00650064">
            <w:pPr>
              <w:snapToGri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</w:rPr>
              <w:t>Laser przystosowany do wykonywania zabiegów vitreolizy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AA307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121208" w14:textId="77777777" w:rsidR="00650064" w:rsidRPr="00FA4D0E" w:rsidRDefault="00650064" w:rsidP="00650064">
            <w:pPr>
              <w:snapToGrid w:val="0"/>
              <w:jc w:val="center"/>
              <w:rPr>
                <w:color w:val="000000" w:themeColor="text1"/>
                <w:sz w:val="16"/>
              </w:rPr>
            </w:pPr>
          </w:p>
        </w:tc>
      </w:tr>
    </w:tbl>
    <w:p w14:paraId="51914308" w14:textId="77777777" w:rsidR="00650064" w:rsidRPr="00FA4D0E" w:rsidRDefault="00650064" w:rsidP="00650064">
      <w:pPr>
        <w:rPr>
          <w:color w:val="000000" w:themeColor="text1"/>
        </w:rPr>
      </w:pPr>
    </w:p>
    <w:p w14:paraId="2AC06F19" w14:textId="77777777" w:rsidR="00650064" w:rsidRPr="00FA4D0E" w:rsidRDefault="00650064" w:rsidP="00650064">
      <w:pPr>
        <w:rPr>
          <w:color w:val="000000" w:themeColor="text1"/>
        </w:rPr>
      </w:pPr>
    </w:p>
    <w:p w14:paraId="3372DDD6" w14:textId="44F7EBB1" w:rsidR="00650064" w:rsidRPr="00FA4D0E" w:rsidRDefault="00F81602" w:rsidP="00650064">
      <w:pPr>
        <w:pStyle w:val="NormalnyWeb"/>
        <w:spacing w:before="0" w:beforeAutospacing="0" w:after="360" w:afterAutospacing="0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4</w:t>
      </w:r>
      <w:r w:rsidR="00650064" w:rsidRPr="00FA4D0E">
        <w:rPr>
          <w:b/>
          <w:bCs/>
          <w:color w:val="000000" w:themeColor="text1"/>
          <w:sz w:val="22"/>
          <w:szCs w:val="22"/>
        </w:rPr>
        <w:t>.  Soczewka</w:t>
      </w:r>
      <w:r w:rsidR="00BE31B0">
        <w:rPr>
          <w:b/>
          <w:bCs/>
          <w:color w:val="FF0000"/>
          <w:sz w:val="22"/>
          <w:szCs w:val="22"/>
        </w:rPr>
        <w:t xml:space="preserve"> </w:t>
      </w:r>
      <w:r w:rsidR="00650064" w:rsidRPr="00FA4D0E">
        <w:rPr>
          <w:b/>
          <w:bCs/>
          <w:color w:val="000000" w:themeColor="text1"/>
          <w:sz w:val="22"/>
          <w:szCs w:val="22"/>
        </w:rPr>
        <w:t>- Panoramiczne badanie siatkówki i badanie przy wąskiej źrenicy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843"/>
        <w:gridCol w:w="2410"/>
      </w:tblGrid>
      <w:tr w:rsidR="00650064" w:rsidRPr="00FA4D0E" w14:paraId="501AB541" w14:textId="77777777" w:rsidTr="00650064">
        <w:trPr>
          <w:cantSplit/>
          <w:trHeight w:val="5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526B8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bookmarkStart w:id="4" w:name="_Hlk150815187"/>
            <w:bookmarkStart w:id="5" w:name="_Hlk150888873"/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B41BA" w14:textId="77777777" w:rsidR="00650064" w:rsidRPr="00FA4D0E" w:rsidRDefault="00650064" w:rsidP="00650064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55117" w14:textId="77777777" w:rsidR="00650064" w:rsidRPr="00FA4D0E" w:rsidRDefault="00650064" w:rsidP="00650064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B500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7F508C13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bookmarkEnd w:id="4"/>
      <w:tr w:rsidR="00650064" w:rsidRPr="00FA4D0E" w14:paraId="2DDFB00E" w14:textId="77777777" w:rsidTr="006500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5" w:type="dxa"/>
            <w:shd w:val="clear" w:color="auto" w:fill="FFFFFF"/>
            <w:vAlign w:val="center"/>
          </w:tcPr>
          <w:p w14:paraId="2BA85E4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53661B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24FE76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E6E05C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49542157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3A79E4" w14:textId="131F197C" w:rsidR="00650064" w:rsidRPr="00FA4D0E" w:rsidRDefault="00F658A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63048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B1B40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54CD4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658A4" w14:paraId="610339A7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5" w:type="dxa"/>
            <w:tcBorders>
              <w:bottom w:val="nil"/>
            </w:tcBorders>
            <w:shd w:val="clear" w:color="auto" w:fill="FFFFFF"/>
            <w:vAlign w:val="center"/>
          </w:tcPr>
          <w:p w14:paraId="3B8FECCF" w14:textId="3938F8EC" w:rsidR="00650064" w:rsidRPr="00F658A4" w:rsidRDefault="00F658A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658A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FFFFFF"/>
            <w:vAlign w:val="center"/>
          </w:tcPr>
          <w:p w14:paraId="1B7C91C0" w14:textId="221C1279" w:rsidR="00650064" w:rsidRPr="00F658A4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658A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FFFFFF"/>
            <w:vAlign w:val="center"/>
          </w:tcPr>
          <w:p w14:paraId="14F03058" w14:textId="32A31522" w:rsidR="00650064" w:rsidRPr="00F658A4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658A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F658A4" w:rsidRPr="00F658A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FFFFFF"/>
            <w:vAlign w:val="center"/>
          </w:tcPr>
          <w:p w14:paraId="5D7B5F48" w14:textId="77777777" w:rsidR="00650064" w:rsidRPr="00F658A4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20FA432E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FA4D0E" w14:paraId="29B366C9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53C7961B" w14:textId="28479037" w:rsidR="00650064" w:rsidRPr="00F658A4" w:rsidRDefault="00F658A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F658A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2AD66CDE" w14:textId="77777777" w:rsidR="00650064" w:rsidRPr="00F658A4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F658A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7F1B3911" w14:textId="5A6112FC" w:rsidR="00650064" w:rsidRPr="00FA4D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F658A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</w:t>
                  </w:r>
                  <w:r w:rsidR="00BE31B0" w:rsidRPr="00F658A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ą</w:t>
                  </w:r>
                  <w:r w:rsidRPr="00F658A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526938C3" w14:textId="77777777" w:rsidR="00650064" w:rsidRPr="00FA4D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627AED9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5"/>
      <w:tr w:rsidR="00650064" w:rsidRPr="00FA4D0E" w14:paraId="7FCEA990" w14:textId="77777777" w:rsidTr="008B41A4">
        <w:trPr>
          <w:cantSplit/>
          <w:trHeight w:val="33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F675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650064" w:rsidRPr="00FA4D0E" w14:paraId="25FDD353" w14:textId="77777777" w:rsidTr="00650064">
        <w:trPr>
          <w:cantSplit/>
          <w:trHeight w:val="32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4BE8F5" w14:textId="5920A588" w:rsidR="00650064" w:rsidRPr="00FA4D0E" w:rsidRDefault="002062AA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34CB5C" w14:textId="77777777" w:rsidR="00650064" w:rsidRPr="00FA4D0E" w:rsidRDefault="00650064" w:rsidP="00650064">
            <w:pPr>
              <w:snapToGrid w:val="0"/>
              <w:ind w:left="113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Pole widzenia: 74°/89°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6A3F6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FD22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4903D0A9" w14:textId="77777777" w:rsidTr="00650064">
        <w:trPr>
          <w:cantSplit/>
          <w:trHeight w:val="32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A0D0A0" w14:textId="18E23A78" w:rsidR="00650064" w:rsidRPr="00FA4D0E" w:rsidRDefault="002062AA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7049D0" w14:textId="77777777" w:rsidR="00650064" w:rsidRPr="00FA4D0E" w:rsidRDefault="00650064" w:rsidP="00650064">
            <w:pPr>
              <w:snapToGrid w:val="0"/>
              <w:ind w:left="113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Powiększenie: 0.76x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CC998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B08F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77EF7A8F" w14:textId="77777777" w:rsidTr="00650064">
        <w:trPr>
          <w:cantSplit/>
          <w:trHeight w:val="33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68B0A6" w14:textId="5B6C357F" w:rsidR="00650064" w:rsidRPr="00FA4D0E" w:rsidRDefault="002062AA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4D8E31" w14:textId="77777777" w:rsidR="00650064" w:rsidRPr="00FA4D0E" w:rsidRDefault="00650064" w:rsidP="00650064">
            <w:pPr>
              <w:snapToGrid w:val="0"/>
              <w:ind w:left="113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Powiększenie plamki: 1.32x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54EF5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F2BC8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5C553B76" w14:textId="77777777" w:rsidTr="00650064">
        <w:trPr>
          <w:cantSplit/>
          <w:trHeight w:val="33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3DB729" w14:textId="6B2BF57C" w:rsidR="00650064" w:rsidRPr="00FA4D0E" w:rsidRDefault="002062AA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A87970" w14:textId="77777777" w:rsidR="00650064" w:rsidRPr="00FA4D0E" w:rsidRDefault="00650064" w:rsidP="00650064">
            <w:pPr>
              <w:snapToGrid w:val="0"/>
              <w:ind w:left="113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Odległość pracy: 7mm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47737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645E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4CD6F7B5" w14:textId="77777777" w:rsidR="00650064" w:rsidRPr="00FA4D0E" w:rsidRDefault="00650064" w:rsidP="00650064">
      <w:pPr>
        <w:rPr>
          <w:color w:val="000000" w:themeColor="text1"/>
        </w:rPr>
      </w:pPr>
    </w:p>
    <w:p w14:paraId="6DE9AC6C" w14:textId="77777777" w:rsidR="00650064" w:rsidRPr="00FA4D0E" w:rsidRDefault="00650064" w:rsidP="00650064">
      <w:pPr>
        <w:rPr>
          <w:color w:val="000000" w:themeColor="text1"/>
        </w:rPr>
      </w:pPr>
    </w:p>
    <w:p w14:paraId="3888AAFD" w14:textId="114B61C0" w:rsidR="00650064" w:rsidRPr="00FA4D0E" w:rsidRDefault="00F81602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5</w:t>
      </w:r>
      <w:r w:rsidR="00650064" w:rsidRPr="00FA4D0E">
        <w:rPr>
          <w:rFonts w:ascii="Times New Roman" w:hAnsi="Times New Roman" w:cs="Times New Roman"/>
          <w:b/>
          <w:bCs/>
          <w:color w:val="000000" w:themeColor="text1"/>
        </w:rPr>
        <w:t>. Soczewka</w:t>
      </w:r>
      <w:r w:rsidR="007E443B">
        <w:rPr>
          <w:rFonts w:ascii="Times New Roman" w:hAnsi="Times New Roman" w:cs="Times New Roman"/>
          <w:b/>
          <w:bCs/>
          <w:color w:val="000000" w:themeColor="text1"/>
        </w:rPr>
        <w:t xml:space="preserve"> diagnostyczna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843"/>
        <w:gridCol w:w="2410"/>
      </w:tblGrid>
      <w:tr w:rsidR="00650064" w:rsidRPr="00FA4D0E" w14:paraId="73908829" w14:textId="77777777" w:rsidTr="00650064">
        <w:trPr>
          <w:cantSplit/>
          <w:trHeight w:val="5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47A35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bookmarkStart w:id="6" w:name="_Hlk150888972"/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13C57" w14:textId="77777777" w:rsidR="00650064" w:rsidRPr="00FA4D0E" w:rsidRDefault="00650064" w:rsidP="00650064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49D77" w14:textId="77777777" w:rsidR="00650064" w:rsidRPr="00FA4D0E" w:rsidRDefault="00650064" w:rsidP="00650064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9920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5C24319F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650064" w:rsidRPr="00FA4D0E" w14:paraId="166C2BD9" w14:textId="77777777" w:rsidTr="006500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5" w:type="dxa"/>
            <w:shd w:val="clear" w:color="auto" w:fill="FFFFFF"/>
            <w:vAlign w:val="center"/>
          </w:tcPr>
          <w:p w14:paraId="0AC48036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2F77601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1AD852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8DB0C1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668C9D22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63E482" w14:textId="18EFB86F" w:rsidR="00650064" w:rsidRPr="00FA4D0E" w:rsidRDefault="001565FF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42396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A0E6A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BD846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0E51A00C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5" w:type="dxa"/>
            <w:tcBorders>
              <w:bottom w:val="nil"/>
            </w:tcBorders>
            <w:shd w:val="clear" w:color="auto" w:fill="FFFFFF"/>
            <w:vAlign w:val="center"/>
          </w:tcPr>
          <w:p w14:paraId="3B751305" w14:textId="29BF9DC5" w:rsidR="00650064" w:rsidRPr="00FA4D0E" w:rsidRDefault="001565FF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FFFFFF"/>
            <w:vAlign w:val="center"/>
          </w:tcPr>
          <w:p w14:paraId="15676F5A" w14:textId="6252D6C8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FFFFFF"/>
            <w:vAlign w:val="center"/>
          </w:tcPr>
          <w:p w14:paraId="3C277C94" w14:textId="4E53F5EC" w:rsidR="00650064" w:rsidRPr="001565FF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565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1565FF" w:rsidRPr="001565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/2024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FFFFFF"/>
            <w:vAlign w:val="center"/>
          </w:tcPr>
          <w:p w14:paraId="51E30C0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0D007B2F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1565FF" w14:paraId="3D8E5C8C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6C75999D" w14:textId="24A2D335" w:rsidR="00650064" w:rsidRPr="001565FF" w:rsidRDefault="001565FF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1565F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76931125" w14:textId="77777777" w:rsidR="00650064" w:rsidRPr="001565F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1565F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0305B50D" w14:textId="77777777" w:rsidR="00650064" w:rsidRPr="001565F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1565FF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0CFF69E6" w14:textId="77777777" w:rsidR="00650064" w:rsidRPr="001565FF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198135FA" w14:textId="77777777" w:rsidR="00650064" w:rsidRPr="001565FF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6"/>
      <w:tr w:rsidR="00650064" w:rsidRPr="00FA4D0E" w14:paraId="3663985E" w14:textId="77777777" w:rsidTr="0065006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8278DD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650064" w:rsidRPr="00FA4D0E" w14:paraId="0710A258" w14:textId="77777777" w:rsidTr="00650064">
        <w:trPr>
          <w:cantSplit/>
          <w:trHeight w:val="329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D91F13" w14:textId="6B9A3CB2" w:rsidR="00650064" w:rsidRPr="00FA4D0E" w:rsidRDefault="001565F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89D5FA" w14:textId="77777777" w:rsidR="00650064" w:rsidRPr="00FA4D0E" w:rsidRDefault="00650064" w:rsidP="00650064">
            <w:pPr>
              <w:shd w:val="clear" w:color="auto" w:fill="F8F8F8"/>
              <w:spacing w:before="100" w:beforeAutospacing="1" w:after="12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Kąt luster : 60°/66°/76°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2828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6636B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785AE681" w14:textId="77777777" w:rsidTr="00650064">
        <w:trPr>
          <w:cantSplit/>
          <w:trHeight w:val="32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30AC5D" w14:textId="767CBCBF" w:rsidR="00650064" w:rsidRPr="00FA4D0E" w:rsidRDefault="001565F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512D92" w14:textId="77777777" w:rsidR="00650064" w:rsidRPr="00FA4D0E" w:rsidRDefault="00650064" w:rsidP="00650064">
            <w:pPr>
              <w:shd w:val="clear" w:color="auto" w:fill="F8F8F8"/>
              <w:spacing w:before="100" w:beforeAutospacing="1" w:after="12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Powiększenie obrazu: 1,06x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4E2650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090AC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7471390B" w14:textId="77777777" w:rsidTr="00650064">
        <w:trPr>
          <w:cantSplit/>
          <w:trHeight w:val="33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49E2C4" w14:textId="07058F4C" w:rsidR="00650064" w:rsidRPr="00FA4D0E" w:rsidRDefault="001565F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8D5570" w14:textId="77777777" w:rsidR="00650064" w:rsidRPr="00FA4D0E" w:rsidRDefault="00650064" w:rsidP="00650064">
            <w:pPr>
              <w:shd w:val="clear" w:color="auto" w:fill="F8F8F8"/>
              <w:spacing w:before="100" w:beforeAutospacing="1" w:after="12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Plamka lasera: 0,94x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39A8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Podać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C1C28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22247F20" w14:textId="77777777" w:rsidTr="00650064">
        <w:trPr>
          <w:cantSplit/>
          <w:trHeight w:val="33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A6476B" w14:textId="54E2E2E5" w:rsidR="00650064" w:rsidRPr="00FA4D0E" w:rsidRDefault="001565F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0EA76B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Powierzchnia kontaktu: 15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397BA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98FF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6D2DAF49" w14:textId="77777777" w:rsidR="00650064" w:rsidRPr="00FA4D0E" w:rsidRDefault="00650064" w:rsidP="00650064">
      <w:pPr>
        <w:rPr>
          <w:color w:val="000000" w:themeColor="text1"/>
        </w:rPr>
      </w:pP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967"/>
        <w:gridCol w:w="1842"/>
        <w:gridCol w:w="2409"/>
      </w:tblGrid>
      <w:tr w:rsidR="00650064" w:rsidRPr="00FA4D0E" w14:paraId="0D0BB047" w14:textId="77777777" w:rsidTr="00650064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42E6DF" w14:textId="7DC3C652" w:rsidR="00650064" w:rsidRPr="00FA4D0E" w:rsidRDefault="001565FF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9FBD92" w14:textId="77777777" w:rsidR="00650064" w:rsidRPr="00FA4D0E" w:rsidRDefault="00650064" w:rsidP="0065006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 xml:space="preserve">Wszystkie szkła w </w:t>
            </w:r>
            <w:r w:rsidRPr="00FA4D0E">
              <w:rPr>
                <w:rFonts w:ascii="Times New Roman" w:hAnsi="Times New Roman" w:cs="Times New Roman"/>
                <w:b/>
                <w:noProof/>
                <w:color w:val="000000" w:themeColor="text1"/>
                <w:sz w:val="16"/>
                <w:szCs w:val="16"/>
                <w:u w:val="single"/>
              </w:rPr>
              <w:t>metalowych</w:t>
            </w:r>
            <w:r w:rsidRPr="00FA4D0E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  <w:t xml:space="preserve"> oprawach, nie ograniczających pola widzenia, cylindry wyraźnie zaznaczone kolorem oraz szlifem na szkle, dodatkowo oś cylindra ustawiona jest w osi uchwytu szkła, co ułatwia pracę w ciemnym pomieszczeniu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386B99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49317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14763BE2" w14:textId="77777777" w:rsidR="00650064" w:rsidRPr="00FA4D0E" w:rsidRDefault="00650064" w:rsidP="00650064">
      <w:pPr>
        <w:rPr>
          <w:color w:val="000000" w:themeColor="text1"/>
        </w:rPr>
      </w:pPr>
    </w:p>
    <w:p w14:paraId="16E40766" w14:textId="14969096" w:rsidR="00650064" w:rsidRPr="00FA4D0E" w:rsidRDefault="00F81602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650064" w:rsidRPr="00FA4D0E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7E443B">
        <w:rPr>
          <w:rFonts w:ascii="Times New Roman" w:hAnsi="Times New Roman" w:cs="Times New Roman"/>
          <w:b/>
          <w:bCs/>
          <w:color w:val="000000" w:themeColor="text1"/>
        </w:rPr>
        <w:t>Tonometr aplanacyjny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968"/>
        <w:gridCol w:w="1841"/>
        <w:gridCol w:w="2409"/>
      </w:tblGrid>
      <w:tr w:rsidR="00650064" w:rsidRPr="00FA4D0E" w14:paraId="25D9647F" w14:textId="77777777" w:rsidTr="00650064">
        <w:trPr>
          <w:cantSplit/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C93AB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9E921" w14:textId="77777777" w:rsidR="00650064" w:rsidRPr="00FA4D0E" w:rsidRDefault="00650064" w:rsidP="00650064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160F0" w14:textId="77777777" w:rsidR="00650064" w:rsidRPr="00FA4D0E" w:rsidRDefault="00650064" w:rsidP="00650064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E21B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33CEF6A8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650064" w:rsidRPr="00FA4D0E" w14:paraId="5244E400" w14:textId="77777777" w:rsidTr="006500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shd w:val="clear" w:color="auto" w:fill="FFFFFF"/>
            <w:vAlign w:val="center"/>
          </w:tcPr>
          <w:p w14:paraId="1FF1315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8" w:type="dxa"/>
            <w:shd w:val="clear" w:color="auto" w:fill="FFFFFF"/>
            <w:vAlign w:val="center"/>
          </w:tcPr>
          <w:p w14:paraId="02FE518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1" w:type="dxa"/>
            <w:shd w:val="clear" w:color="auto" w:fill="FFFFFF"/>
            <w:vAlign w:val="center"/>
          </w:tcPr>
          <w:p w14:paraId="7189DAF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50A12CE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603EBE9B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C65D91" w14:textId="186127AF" w:rsidR="00650064" w:rsidRPr="00FA4D0E" w:rsidRDefault="00D93AE8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00692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CDEE9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468A9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2250171B" w14:textId="77777777" w:rsidTr="00D93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nil"/>
            </w:tcBorders>
            <w:shd w:val="clear" w:color="auto" w:fill="FFFFFF"/>
            <w:vAlign w:val="center"/>
          </w:tcPr>
          <w:p w14:paraId="622329A8" w14:textId="3961BAA4" w:rsidR="00650064" w:rsidRPr="00FA4D0E" w:rsidRDefault="00D93AE8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FFFFFF"/>
            <w:vAlign w:val="center"/>
          </w:tcPr>
          <w:p w14:paraId="7A01FAB4" w14:textId="5B87B70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  <w:r w:rsidR="00F8160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FFFFFF"/>
            <w:vAlign w:val="center"/>
          </w:tcPr>
          <w:p w14:paraId="38FBC214" w14:textId="5831C222" w:rsidR="00650064" w:rsidRPr="00D93AE8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D93AE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D93AE8" w:rsidRPr="00D93AE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14:paraId="2D51485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01708D86" w14:textId="77777777" w:rsidTr="00D93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D93AE8" w14:paraId="21A4FFA5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75932BD1" w14:textId="7FA8A0C6" w:rsidR="00650064" w:rsidRPr="00D93AE8" w:rsidRDefault="00D93AE8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D93AE8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2A04D5EE" w14:textId="77777777" w:rsidR="00650064" w:rsidRPr="00D93AE8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D93AE8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168FDF9C" w14:textId="77777777" w:rsidR="00650064" w:rsidRPr="00D93AE8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D93AE8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2882167A" w14:textId="77777777" w:rsidR="00650064" w:rsidRPr="00D93AE8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51F00EB1" w14:textId="77777777" w:rsidR="00650064" w:rsidRPr="00D93AE8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50064" w:rsidRPr="00FA4D0E" w14:paraId="3D06F107" w14:textId="77777777" w:rsidTr="0065006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1EC66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650064" w:rsidRPr="00FA4D0E" w14:paraId="73DA71D2" w14:textId="77777777" w:rsidTr="00650064">
        <w:trPr>
          <w:cantSplit/>
          <w:trHeight w:val="329"/>
        </w:trPr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597508" w14:textId="72D18C2D" w:rsidR="00650064" w:rsidRPr="00FA4D0E" w:rsidRDefault="00D93AE8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EB856D" w14:textId="59DBB26B" w:rsidR="00650064" w:rsidRPr="00FA4D0E" w:rsidRDefault="007E443B" w:rsidP="0065006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Dostosowany do oferowanej lampy szczelinowej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6A986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5F0FA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4C55E4CA" w14:textId="77777777" w:rsidTr="00650064">
        <w:trPr>
          <w:cantSplit/>
          <w:trHeight w:val="329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E4D7EAD" w14:textId="2C42BD8B" w:rsidR="00650064" w:rsidRPr="00FA4D0E" w:rsidRDefault="00D93AE8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0EE6A9D" w14:textId="25FA45D9" w:rsidR="00650064" w:rsidRPr="00FA4D0E" w:rsidRDefault="007E443B" w:rsidP="0065006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Działający w oparciu o metodę Goldmana, </w:t>
            </w:r>
            <w:r w:rsidRPr="007E443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mierząc ciśnienie wewnątrzgałkowe od siły potrzebnej do spłaszczenia(aplanacji) stałej powierzchni (3,06mm) rogówki.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57CC2F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4FF424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4CE89C53" w14:textId="77777777" w:rsidR="00315F01" w:rsidRDefault="00315F01" w:rsidP="0065006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F411BFA" w14:textId="77777777" w:rsidR="00063A09" w:rsidRDefault="00063A09" w:rsidP="0065006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53DBEDC1" w14:textId="77777777" w:rsidR="00063A09" w:rsidRDefault="00063A09" w:rsidP="0065006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395E18FB" w14:textId="77777777" w:rsidR="00063A09" w:rsidRDefault="00063A09" w:rsidP="0065006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62C2E094" w14:textId="77777777" w:rsidR="00063A09" w:rsidRDefault="00063A09" w:rsidP="0065006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081B0CF" w14:textId="1C446E14" w:rsidR="00650064" w:rsidRPr="00FA4D0E" w:rsidRDefault="00F81602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lastRenderedPageBreak/>
        <w:t>7</w:t>
      </w:r>
      <w:r w:rsidR="00650064" w:rsidRPr="00FA4D0E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9D23FF">
        <w:rPr>
          <w:rFonts w:ascii="Times New Roman" w:hAnsi="Times New Roman" w:cs="Times New Roman"/>
          <w:b/>
          <w:bCs/>
          <w:color w:val="000000" w:themeColor="text1"/>
        </w:rPr>
        <w:t>Okulistyczny s</w:t>
      </w:r>
      <w:r w:rsidR="000138A9">
        <w:rPr>
          <w:rFonts w:ascii="Times New Roman" w:hAnsi="Times New Roman" w:cs="Times New Roman"/>
          <w:b/>
          <w:bCs/>
          <w:color w:val="000000" w:themeColor="text1"/>
        </w:rPr>
        <w:t>tół operacyjny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971"/>
        <w:gridCol w:w="1841"/>
        <w:gridCol w:w="2409"/>
      </w:tblGrid>
      <w:tr w:rsidR="00650064" w:rsidRPr="00FA4D0E" w14:paraId="69044D55" w14:textId="77777777" w:rsidTr="0021520E">
        <w:trPr>
          <w:cantSplit/>
          <w:trHeight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8D662" w14:textId="77777777" w:rsidR="00650064" w:rsidRPr="00FA4D0E" w:rsidRDefault="00650064" w:rsidP="00650064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537B4" w14:textId="77777777" w:rsidR="00650064" w:rsidRPr="00FA4D0E" w:rsidRDefault="00650064" w:rsidP="00650064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66E6E1" w14:textId="77777777" w:rsidR="00650064" w:rsidRPr="00FA4D0E" w:rsidRDefault="00650064" w:rsidP="00650064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4348F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5E511E4D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650064" w:rsidRPr="00FA4D0E" w14:paraId="02AF5353" w14:textId="77777777" w:rsidTr="00215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6" w:type="dxa"/>
            <w:shd w:val="clear" w:color="auto" w:fill="FFFFFF"/>
            <w:vAlign w:val="center"/>
          </w:tcPr>
          <w:p w14:paraId="65179C2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71" w:type="dxa"/>
            <w:shd w:val="clear" w:color="auto" w:fill="FFFFFF"/>
            <w:vAlign w:val="center"/>
          </w:tcPr>
          <w:p w14:paraId="55CE820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1" w:type="dxa"/>
            <w:shd w:val="clear" w:color="auto" w:fill="FFFFFF"/>
            <w:vAlign w:val="center"/>
          </w:tcPr>
          <w:p w14:paraId="6E5FE63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00ECBD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3EEAB80C" w14:textId="77777777" w:rsidTr="00215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588DCB" w14:textId="5C1CA055" w:rsidR="00650064" w:rsidRPr="00FA4D0E" w:rsidRDefault="00172B0E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4472E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84A5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49B67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2DF878A3" w14:textId="77777777" w:rsidTr="00215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6" w:type="dxa"/>
            <w:tcBorders>
              <w:bottom w:val="nil"/>
            </w:tcBorders>
            <w:shd w:val="clear" w:color="auto" w:fill="FFFFFF"/>
            <w:vAlign w:val="center"/>
          </w:tcPr>
          <w:p w14:paraId="4DA367B8" w14:textId="15C451D6" w:rsidR="00650064" w:rsidRPr="00FA4D0E" w:rsidRDefault="00172B0E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71" w:type="dxa"/>
            <w:tcBorders>
              <w:bottom w:val="nil"/>
            </w:tcBorders>
            <w:shd w:val="clear" w:color="auto" w:fill="FFFFFF"/>
            <w:vAlign w:val="center"/>
          </w:tcPr>
          <w:p w14:paraId="10CEE300" w14:textId="75F7D5BA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  <w:r w:rsidR="00F8160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FFFFFF"/>
            <w:vAlign w:val="center"/>
          </w:tcPr>
          <w:p w14:paraId="6BE732B7" w14:textId="035951F9" w:rsidR="00650064" w:rsidRPr="00172B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45647C" w:rsidRP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14:paraId="1F918DC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4EACC86E" w14:textId="77777777" w:rsidTr="008B4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172B0E" w14:paraId="11BE9D08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3038D64A" w14:textId="1647F75B" w:rsidR="00650064" w:rsidRPr="00172B0E" w:rsidRDefault="00172B0E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0F819CE4" w14:textId="77777777" w:rsidR="00650064" w:rsidRPr="00172B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172B0E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7A6C9FA8" w14:textId="77777777" w:rsidR="00650064" w:rsidRPr="00172B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172B0E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3435DF27" w14:textId="77777777" w:rsidR="00650064" w:rsidRPr="00172B0E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589B08C8" w14:textId="77777777" w:rsidR="00650064" w:rsidRPr="00172B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50064" w:rsidRPr="00FA4D0E" w14:paraId="600CAD40" w14:textId="77777777" w:rsidTr="0065006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213C1" w14:textId="77777777" w:rsidR="00650064" w:rsidRPr="00FA4D0E" w:rsidRDefault="00650064" w:rsidP="0065006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650064" w:rsidRPr="00FA4D0E" w14:paraId="5E985D1D" w14:textId="77777777" w:rsidTr="0021520E">
        <w:trPr>
          <w:cantSplit/>
          <w:trHeight w:val="32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5F5DCB" w14:textId="441EF448" w:rsidR="00650064" w:rsidRPr="00FA4D0E" w:rsidRDefault="00172B0E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470B61" w14:textId="0355C0D9" w:rsidR="00650064" w:rsidRPr="0021520E" w:rsidRDefault="0021520E" w:rsidP="0065006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1520E">
              <w:rPr>
                <w:rStyle w:val="FontStyle14"/>
                <w:sz w:val="16"/>
                <w:szCs w:val="16"/>
              </w:rPr>
              <w:t>Stół przeznaczony do zabiegów operacyjnych w zakresie okulistyki, umożliwiający operacje z boku (operator ustawiony  w 90</w:t>
            </w:r>
            <w:r w:rsidRPr="0021520E">
              <w:rPr>
                <w:rStyle w:val="FontStyle14"/>
                <w:sz w:val="16"/>
                <w:szCs w:val="16"/>
              </w:rPr>
              <w:sym w:font="Symbol" w:char="F0B0"/>
            </w:r>
            <w:r w:rsidRPr="0021520E">
              <w:rPr>
                <w:rStyle w:val="FontStyle14"/>
                <w:sz w:val="16"/>
                <w:szCs w:val="16"/>
              </w:rPr>
              <w:t xml:space="preserve"> w stosunku do leżącego pacjenta)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8C4E86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D2CB2" w14:textId="77777777" w:rsidR="00650064" w:rsidRPr="00FA4D0E" w:rsidRDefault="00650064" w:rsidP="0065006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45BD181E" w14:textId="77777777" w:rsidTr="001769FB">
        <w:trPr>
          <w:cantSplit/>
          <w:trHeight w:val="3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6390112" w14:textId="54731594" w:rsidR="0021520E" w:rsidRPr="00FA4D0E" w:rsidRDefault="00172B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3EAD9B8" w14:textId="112C20B4" w:rsidR="0021520E" w:rsidRPr="00AA5D6D" w:rsidRDefault="0021520E" w:rsidP="0021520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Demontowalne podparcia rąk pacjenta z lewej i prawej strony stołu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3AF3AF1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474F3E2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41A61659" w14:textId="77777777" w:rsidTr="0021520E">
        <w:trPr>
          <w:cantSplit/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5309D9" w14:textId="1C64B5B8" w:rsidR="0021520E" w:rsidRPr="00FA4D0E" w:rsidRDefault="00172B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6AD803B" w14:textId="77F92EB1" w:rsidR="0021520E" w:rsidRPr="00AA5D6D" w:rsidRDefault="0021520E" w:rsidP="0021520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Stół składany elektrycznie od pozycji siedzącej do pozycji leżącej, z możliwością zapamiętania co najmniej 5 pozycji pośrednich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91D2C55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3A7BA4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3C2CE20A" w14:textId="77777777" w:rsidTr="0021520E">
        <w:trPr>
          <w:cantSplit/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BB43105" w14:textId="27B6EE14" w:rsidR="0021520E" w:rsidRPr="00FA4D0E" w:rsidRDefault="00172B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6EC0D77" w14:textId="313DB8C5" w:rsidR="0021520E" w:rsidRPr="00AA5D6D" w:rsidRDefault="0021520E" w:rsidP="0021520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Podgłówek sterowany elektrycznie, umożliwiający usztywnienie pozycji głowy pacjenta podczas zabiegu – dokładna elektryczna regulacja odchylenia głowy pacjenta w osi pionowej od pozycji 0</w:t>
            </w:r>
            <w:r w:rsidRPr="00AA5D6D">
              <w:rPr>
                <w:rStyle w:val="FontStyle14"/>
                <w:sz w:val="16"/>
                <w:szCs w:val="16"/>
              </w:rPr>
              <w:sym w:font="Symbol" w:char="F0B0"/>
            </w:r>
            <w:r w:rsidRPr="00AA5D6D">
              <w:rPr>
                <w:rStyle w:val="FontStyle14"/>
                <w:sz w:val="16"/>
                <w:szCs w:val="16"/>
              </w:rPr>
              <w:t xml:space="preserve"> do pozycji co najmniej  +10</w:t>
            </w:r>
            <w:r w:rsidRPr="00AA5D6D">
              <w:rPr>
                <w:rStyle w:val="FontStyle14"/>
                <w:sz w:val="16"/>
                <w:szCs w:val="16"/>
              </w:rPr>
              <w:sym w:font="Symbol" w:char="F0B0"/>
            </w:r>
            <w:r w:rsidRPr="00AA5D6D">
              <w:rPr>
                <w:rStyle w:val="FontStyle14"/>
                <w:sz w:val="16"/>
                <w:szCs w:val="16"/>
              </w:rPr>
              <w:t xml:space="preserve"> do góry ; od pozycji 0</w:t>
            </w:r>
            <w:r w:rsidRPr="00AA5D6D">
              <w:rPr>
                <w:rStyle w:val="FontStyle14"/>
                <w:sz w:val="16"/>
                <w:szCs w:val="16"/>
              </w:rPr>
              <w:sym w:font="Symbol" w:char="F0B0"/>
            </w:r>
            <w:r w:rsidRPr="00AA5D6D">
              <w:rPr>
                <w:rStyle w:val="FontStyle14"/>
                <w:sz w:val="16"/>
                <w:szCs w:val="16"/>
              </w:rPr>
              <w:t xml:space="preserve"> do pozycji co najmniej -19° w dół. Dodatkowo elektryczna regulacja podgłówka w kierunku podparcia karku pacjenta w osi pionowej od pozycji 0</w:t>
            </w:r>
            <w:r w:rsidRPr="00AA5D6D">
              <w:rPr>
                <w:rStyle w:val="FontStyle14"/>
                <w:sz w:val="16"/>
                <w:szCs w:val="16"/>
              </w:rPr>
              <w:sym w:font="Symbol" w:char="F0B0"/>
            </w:r>
            <w:r w:rsidRPr="00AA5D6D">
              <w:rPr>
                <w:rStyle w:val="FontStyle14"/>
                <w:sz w:val="16"/>
                <w:szCs w:val="16"/>
              </w:rPr>
              <w:t xml:space="preserve"> do min. +20</w:t>
            </w:r>
            <w:r w:rsidRPr="00AA5D6D">
              <w:rPr>
                <w:rStyle w:val="FontStyle14"/>
                <w:sz w:val="16"/>
                <w:szCs w:val="16"/>
              </w:rPr>
              <w:sym w:font="Symbol" w:char="F0B0"/>
            </w:r>
            <w:r w:rsidRPr="00AA5D6D">
              <w:rPr>
                <w:rStyle w:val="FontStyle14"/>
                <w:sz w:val="16"/>
                <w:szCs w:val="16"/>
              </w:rPr>
              <w:t xml:space="preserve"> do góry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8CD4D52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1C1A61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540B1F55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E87B91" w14:textId="31D71387" w:rsidR="0021520E" w:rsidRPr="00FA4D0E" w:rsidRDefault="00172B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D92CAA" w14:textId="6CA94839" w:rsidR="0021520E" w:rsidRPr="00AA5D6D" w:rsidRDefault="0021520E" w:rsidP="0021520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 xml:space="preserve">Regulacja elektryczna wzdłużna podgłówka – wysunięcie podgłówka w kierunku operatora w zakresie minimum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AA5D6D">
                <w:rPr>
                  <w:rStyle w:val="FontStyle14"/>
                  <w:sz w:val="16"/>
                  <w:szCs w:val="16"/>
                </w:rPr>
                <w:t>100 mm</w:t>
              </w:r>
            </w:smartTag>
            <w:r w:rsidRPr="00AA5D6D">
              <w:rPr>
                <w:rStyle w:val="FontStyle14"/>
                <w:sz w:val="16"/>
                <w:szCs w:val="16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933812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ADADD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66DBD21A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BDF1EB" w14:textId="73F3A298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F6AFBF" w14:textId="3D54C9A5" w:rsidR="0021520E" w:rsidRPr="00AA5D6D" w:rsidRDefault="0021520E" w:rsidP="0021520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Regulacja elektryczna ruchu stołu góra / dół w zakresie 600-</w:t>
            </w:r>
            <w:smartTag w:uri="urn:schemas-microsoft-com:office:smarttags" w:element="metricconverter">
              <w:smartTagPr>
                <w:attr w:name="ProductID" w:val="750 mm"/>
              </w:smartTagPr>
              <w:r w:rsidRPr="00AA5D6D">
                <w:rPr>
                  <w:rStyle w:val="FontStyle14"/>
                  <w:sz w:val="16"/>
                  <w:szCs w:val="16"/>
                </w:rPr>
                <w:t>750 mm</w:t>
              </w:r>
            </w:smartTag>
            <w:r w:rsidRPr="00AA5D6D">
              <w:rPr>
                <w:rStyle w:val="FontStyle14"/>
                <w:sz w:val="16"/>
                <w:szCs w:val="16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C0F108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B6DB0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4451E114" w14:textId="77777777" w:rsidTr="005331B6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180F22" w14:textId="0C11EEDA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093D1B" w14:textId="39011C64" w:rsidR="0021520E" w:rsidRPr="00AA5D6D" w:rsidRDefault="0021520E" w:rsidP="0021520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Poduszki bezszwowe pleców, siedzenia oraz podnóżka  - demontowalne, łatwe w czyszczeniu i z możliwością wymiany na nowe.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79FFAA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1E1D8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3C398267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48C4B" w14:textId="7FB8B825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F6CC6C" w14:textId="7294A750" w:rsidR="0021520E" w:rsidRPr="00AA5D6D" w:rsidRDefault="0021520E" w:rsidP="0021520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Regulacja ruchu stołu góra / dół przez operatora za pomocą przycisków nożnych wmontowanych w podstawę stołu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0D2766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D3791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75DB0594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C8343" w14:textId="1F6D793F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44CA6" w14:textId="7A4884F1" w:rsidR="0021520E" w:rsidRPr="00AA5D6D" w:rsidRDefault="0021520E" w:rsidP="0021520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Regulacja pozycji pacjenta – wysokości stołu, pozycji siedziska, części podpierającej plecy i nogi, pozycji Trendelenburga, realizowane przy pomocy pilota ręcznego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0D55B2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D5BE3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1520E" w:rsidRPr="00FA4D0E" w14:paraId="71F32D5D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71F12E" w14:textId="0650223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3E59A3" w14:textId="30F9B57D" w:rsidR="0021520E" w:rsidRPr="00AA5D6D" w:rsidRDefault="0021520E" w:rsidP="0021520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Zapamiętywanie co najmniej 5 pozycji stołu wraz z powrotem do pozycji wyjściowej jednym przyciskiem.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70199A9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709AE5" w14:textId="77777777" w:rsidR="0021520E" w:rsidRPr="00FA4D0E" w:rsidRDefault="0021520E" w:rsidP="0021520E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489F3D28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29A965" w14:textId="0728F45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54595D" w14:textId="066F0539" w:rsidR="003D11C0" w:rsidRPr="00AA5D6D" w:rsidRDefault="003D11C0" w:rsidP="003D11C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Możliwość niezależnego sterowania elektrycznego oparciem, siedziskiem oraz podnóżkiem.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F51E2D" w14:textId="722BE7CC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37293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3DA6A999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13D839" w14:textId="2A28524E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172B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5AF3EC" w14:textId="36E438AD" w:rsidR="003D11C0" w:rsidRPr="00AA5D6D" w:rsidRDefault="003D11C0" w:rsidP="003D11C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Wybór pozycji Trendelenburga jednym przyciskiem – odchylenie stołu do min -13</w:t>
            </w:r>
            <w:r w:rsidRPr="00AA5D6D">
              <w:rPr>
                <w:rStyle w:val="FontStyle14"/>
                <w:sz w:val="16"/>
                <w:szCs w:val="16"/>
              </w:rPr>
              <w:sym w:font="Symbol" w:char="F0B0"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4C902E" w14:textId="196861E4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420AF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4A3447F9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4450A8D" w14:textId="041975FA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5319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7B28396" w14:textId="7533E4BD" w:rsidR="003D11C0" w:rsidRPr="00AA5D6D" w:rsidRDefault="003D11C0" w:rsidP="003D11C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Stół na podstawie jezdnej z centralną nożną blokadą kół, umożliwiającą zablokowanie pozycji stołu w miejscu operacyjnym, za pomocą jednego ruchu nogą.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66EEC74" w14:textId="54802724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720B9C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5C948775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7B3DE" w14:textId="31F6E353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5319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5C543F" w14:textId="3BD5C00D" w:rsidR="003D11C0" w:rsidRPr="00AA5D6D" w:rsidRDefault="003D11C0" w:rsidP="003D11C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 xml:space="preserve">Zakres zmiany wysokości stołu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AA5D6D">
                <w:rPr>
                  <w:rStyle w:val="FontStyle14"/>
                  <w:sz w:val="16"/>
                  <w:szCs w:val="16"/>
                </w:rPr>
                <w:t>150 mm</w:t>
              </w:r>
            </w:smartTag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18AD75" w14:textId="536A7C93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340AB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13D48F1E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6EDCD8" w14:textId="464EEC86" w:rsidR="003D11C0" w:rsidRPr="00FA4D0E" w:rsidRDefault="0053191C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1B030B" w14:textId="08FF5DD9" w:rsidR="003D11C0" w:rsidRPr="00AA5D6D" w:rsidRDefault="003D11C0" w:rsidP="003D11C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 xml:space="preserve">Szerokość stołu nie mniejsza niż </w:t>
            </w:r>
            <w:smartTag w:uri="urn:schemas-microsoft-com:office:smarttags" w:element="metricconverter">
              <w:smartTagPr>
                <w:attr w:name="ProductID" w:val="500 mm"/>
              </w:smartTagPr>
              <w:r w:rsidRPr="00AA5D6D">
                <w:rPr>
                  <w:rStyle w:val="FontStyle14"/>
                  <w:sz w:val="16"/>
                  <w:szCs w:val="16"/>
                </w:rPr>
                <w:t>500 mm</w:t>
              </w:r>
            </w:smartTag>
            <w:r w:rsidRPr="00AA5D6D">
              <w:rPr>
                <w:rStyle w:val="FontStyle14"/>
                <w:sz w:val="16"/>
                <w:szCs w:val="16"/>
              </w:rPr>
              <w:t xml:space="preserve"> w sekcji nożnej i siedziska oraz nie mniejsza niż </w:t>
            </w:r>
            <w:smartTag w:uri="urn:schemas-microsoft-com:office:smarttags" w:element="metricconverter">
              <w:smartTagPr>
                <w:attr w:name="ProductID" w:val="900 mm"/>
              </w:smartTagPr>
              <w:r w:rsidRPr="00AA5D6D">
                <w:rPr>
                  <w:rStyle w:val="FontStyle14"/>
                  <w:sz w:val="16"/>
                  <w:szCs w:val="16"/>
                </w:rPr>
                <w:t>900 mm</w:t>
              </w:r>
            </w:smartTag>
            <w:r w:rsidRPr="00AA5D6D">
              <w:rPr>
                <w:rStyle w:val="FontStyle14"/>
                <w:sz w:val="16"/>
                <w:szCs w:val="16"/>
              </w:rPr>
              <w:t xml:space="preserve"> w dolnej sekcji oparcia pleców (dopuszczalne zwężenie rozmiaru w kierunku głowy pacjenta)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5075CB" w14:textId="3739EDD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3BA72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3BEF1162" w14:textId="77777777" w:rsidTr="00AA5D6D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4CC5BAD" w14:textId="66DD93A2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2</w:t>
            </w:r>
            <w:r w:rsidR="005319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EE5DF0D" w14:textId="3E8CFDBE" w:rsidR="003D11C0" w:rsidRPr="00AA5D6D" w:rsidRDefault="003D11C0" w:rsidP="003D11C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Bezszwowe obicie stołu operacyjnego – wybór co najmniej 4 kolorów obicia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3AAE272" w14:textId="44663429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BDF865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7E97B521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97A9A9" w14:textId="01423EB6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5319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48BB7" w14:textId="2C04C2AB" w:rsidR="003D11C0" w:rsidRPr="00AA5D6D" w:rsidRDefault="003D11C0" w:rsidP="003D11C0">
            <w:pPr>
              <w:rPr>
                <w:rStyle w:val="FontStyle14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Podstawa łatwo zmywalna, z co najmniej jednym kołem z blokadą kierunkową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80C4B8" w14:textId="1FEBE7AE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7AD7E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35808D77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D1AA0F" w14:textId="0B3480C1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5319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75BB4C" w14:textId="5D964F1A" w:rsidR="003D11C0" w:rsidRPr="00AA5D6D" w:rsidRDefault="003D11C0" w:rsidP="003D11C0">
            <w:pPr>
              <w:rPr>
                <w:rStyle w:val="FontStyle14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>Zasilanie akumulatorowe – umożliwiające bezprzewodową pracę bez doładowywania przez co najmniej 30 pełnych cykli pracy każdego elementu ruchomego stołu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9F0EC7" w14:textId="3823CF6F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6BCA9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D11C0" w:rsidRPr="00FA4D0E" w14:paraId="2AC0761D" w14:textId="77777777" w:rsidTr="0021520E">
        <w:trPr>
          <w:cantSplit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F8FEF4" w14:textId="3504FBFF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5319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9A145" w14:textId="56245CB5" w:rsidR="003D11C0" w:rsidRPr="00AA5D6D" w:rsidRDefault="003D11C0" w:rsidP="003D11C0">
            <w:pPr>
              <w:rPr>
                <w:rStyle w:val="FontStyle14"/>
                <w:sz w:val="16"/>
                <w:szCs w:val="16"/>
              </w:rPr>
            </w:pPr>
            <w:r w:rsidRPr="00AA5D6D">
              <w:rPr>
                <w:rStyle w:val="FontStyle14"/>
                <w:sz w:val="16"/>
                <w:szCs w:val="16"/>
              </w:rPr>
              <w:t xml:space="preserve">Nośność min. </w:t>
            </w:r>
            <w:smartTag w:uri="urn:schemas-microsoft-com:office:smarttags" w:element="metricconverter">
              <w:smartTagPr>
                <w:attr w:name="ProductID" w:val="250 kg"/>
              </w:smartTagPr>
              <w:r w:rsidRPr="00AA5D6D">
                <w:rPr>
                  <w:rStyle w:val="FontStyle14"/>
                  <w:sz w:val="16"/>
                  <w:szCs w:val="16"/>
                </w:rPr>
                <w:t>250 kg</w:t>
              </w:r>
            </w:smartTag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8CB612" w14:textId="50D9AB44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D343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1C0DB" w14:textId="77777777" w:rsidR="003D11C0" w:rsidRPr="00FA4D0E" w:rsidRDefault="003D11C0" w:rsidP="003D11C0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19203163" w14:textId="77777777" w:rsidR="00650064" w:rsidRDefault="00650064" w:rsidP="00650064">
      <w:pPr>
        <w:rPr>
          <w:color w:val="000000" w:themeColor="text1"/>
        </w:rPr>
      </w:pPr>
    </w:p>
    <w:p w14:paraId="085D1AEC" w14:textId="542C2CC9" w:rsidR="000138A9" w:rsidRPr="000138A9" w:rsidRDefault="00F81602" w:rsidP="00650064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</w:t>
      </w:r>
      <w:r w:rsidR="000138A9" w:rsidRPr="000138A9">
        <w:rPr>
          <w:b/>
          <w:bCs/>
          <w:color w:val="000000" w:themeColor="text1"/>
        </w:rPr>
        <w:t>. Fotel operatora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968"/>
        <w:gridCol w:w="1841"/>
        <w:gridCol w:w="2409"/>
      </w:tblGrid>
      <w:tr w:rsidR="0021520E" w:rsidRPr="00FA4D0E" w14:paraId="3C13727C" w14:textId="77777777" w:rsidTr="008200F8">
        <w:trPr>
          <w:cantSplit/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A7B57" w14:textId="77777777" w:rsidR="0021520E" w:rsidRPr="00FA4D0E" w:rsidRDefault="0021520E" w:rsidP="008200F8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A8FBF" w14:textId="77777777" w:rsidR="0021520E" w:rsidRPr="00FA4D0E" w:rsidRDefault="0021520E" w:rsidP="008200F8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975BF" w14:textId="77777777" w:rsidR="0021520E" w:rsidRPr="00FA4D0E" w:rsidRDefault="0021520E" w:rsidP="008200F8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CE51" w14:textId="77777777" w:rsidR="0021520E" w:rsidRPr="00FA4D0E" w:rsidRDefault="0021520E" w:rsidP="008200F8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24D5E087" w14:textId="77777777" w:rsidR="0021520E" w:rsidRPr="00FA4D0E" w:rsidRDefault="0021520E" w:rsidP="008200F8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21520E" w:rsidRPr="00FA4D0E" w14:paraId="0C08C53B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shd w:val="clear" w:color="auto" w:fill="FFFFFF"/>
            <w:vAlign w:val="center"/>
          </w:tcPr>
          <w:p w14:paraId="511BD7E9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8" w:type="dxa"/>
            <w:shd w:val="clear" w:color="auto" w:fill="FFFFFF"/>
            <w:vAlign w:val="center"/>
          </w:tcPr>
          <w:p w14:paraId="3436EFD2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1" w:type="dxa"/>
            <w:shd w:val="clear" w:color="auto" w:fill="FFFFFF"/>
            <w:vAlign w:val="center"/>
          </w:tcPr>
          <w:p w14:paraId="3A9B0D87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962BD65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1520E" w:rsidRPr="00FA4D0E" w14:paraId="47E75937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1B33DD" w14:textId="11C0D578" w:rsidR="0021520E" w:rsidRPr="00FA4D0E" w:rsidRDefault="00063A0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1740A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ED5371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A6C52D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1520E" w:rsidRPr="0045647C" w14:paraId="2749DD79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nil"/>
            </w:tcBorders>
            <w:shd w:val="clear" w:color="auto" w:fill="FFFFFF"/>
            <w:vAlign w:val="center"/>
          </w:tcPr>
          <w:p w14:paraId="11567537" w14:textId="3A61A506" w:rsidR="0021520E" w:rsidRPr="0045647C" w:rsidRDefault="00063A0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FFFFFF"/>
            <w:vAlign w:val="center"/>
          </w:tcPr>
          <w:p w14:paraId="3CDB777A" w14:textId="2789B080" w:rsidR="0021520E" w:rsidRPr="0045647C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5647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FFFFFF"/>
            <w:vAlign w:val="center"/>
          </w:tcPr>
          <w:p w14:paraId="4A835B83" w14:textId="320CC80F" w:rsidR="0021520E" w:rsidRPr="0045647C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45647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45647C" w:rsidRPr="0045647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14:paraId="2C5A826A" w14:textId="77777777" w:rsidR="0021520E" w:rsidRPr="0045647C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1520E" w:rsidRPr="00FA4D0E" w14:paraId="7B32973C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21520E" w:rsidRPr="00FA4D0E" w14:paraId="329D9C76" w14:textId="77777777" w:rsidTr="008200F8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57C230F0" w14:textId="01C2E199" w:rsidR="0021520E" w:rsidRPr="0045647C" w:rsidRDefault="00063A09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4FDC5A0D" w14:textId="77777777" w:rsidR="0021520E" w:rsidRPr="0045647C" w:rsidRDefault="0021520E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45647C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53779005" w14:textId="77777777" w:rsidR="0021520E" w:rsidRPr="00FA4D0E" w:rsidRDefault="0021520E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45647C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2CDCEDDA" w14:textId="77777777" w:rsidR="0021520E" w:rsidRPr="00FA4D0E" w:rsidRDefault="0021520E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638833A8" w14:textId="77777777" w:rsidR="0021520E" w:rsidRPr="00FA4D0E" w:rsidRDefault="0021520E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21520E" w:rsidRPr="00FA4D0E" w14:paraId="7006485E" w14:textId="77777777" w:rsidTr="008200F8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0C584" w14:textId="77777777" w:rsidR="0021520E" w:rsidRPr="00FA4D0E" w:rsidRDefault="0021520E" w:rsidP="008200F8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0138A9" w:rsidRPr="00FA4D0E" w14:paraId="4D54769D" w14:textId="77777777" w:rsidTr="00AD40D7">
        <w:trPr>
          <w:cantSplit/>
          <w:trHeight w:val="329"/>
        </w:trPr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13422C" w14:textId="674A518B" w:rsidR="000138A9" w:rsidRPr="00FA4D0E" w:rsidRDefault="00D952E2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2917B" w14:textId="30B23CE4" w:rsidR="000138A9" w:rsidRPr="000138A9" w:rsidRDefault="000138A9" w:rsidP="00013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Fotel operatora przeznaczony do zabiegów operacyjnych w zakresie okulistyki z elektryczną regulacją wysokości siedziska góra/dół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03F47A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6A929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382C367A" w14:textId="77777777" w:rsidTr="00AD40D7">
        <w:trPr>
          <w:cantSplit/>
          <w:trHeight w:val="329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C575461" w14:textId="5DA69486" w:rsidR="000138A9" w:rsidRPr="00FA4D0E" w:rsidRDefault="00D952E2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D4CE3ED" w14:textId="09BA1CB2" w:rsidR="000138A9" w:rsidRPr="000138A9" w:rsidRDefault="000138A9" w:rsidP="000138A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 xml:space="preserve">Fotel wyposażony w zasilanie sieciowe i akumulatorowe, umożliwiające bezprzewodową pracę na bloku operacyjnym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9D1015F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2E602C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6117447E" w14:textId="77777777" w:rsidTr="00AD40D7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332AC88" w14:textId="49A73C69" w:rsidR="000138A9" w:rsidRPr="00FA4D0E" w:rsidRDefault="00D952E2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A119874" w14:textId="4054BCC4" w:rsidR="000138A9" w:rsidRPr="000138A9" w:rsidRDefault="000138A9" w:rsidP="000138A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 xml:space="preserve">Podstawa jezdna, łatwo zmywalna,  na trzech kołach z przyciskami sterowania ruchem góra/dół wmontowanymi w podstawę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01252B6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FBEF47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2CDA42BD" w14:textId="77777777" w:rsidTr="00AD40D7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4AB7D79" w14:textId="59614FEB" w:rsidR="000138A9" w:rsidRPr="00FA4D0E" w:rsidRDefault="00B95555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5489EED" w14:textId="119C5AC7" w:rsidR="000138A9" w:rsidRPr="000138A9" w:rsidRDefault="000138A9" w:rsidP="00013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Podstawa jezdna wyposażona w centralną blokadę jezdną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E05E8A7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BB207E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7BE14C69" w14:textId="77777777" w:rsidTr="00AD40D7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3F12A5" w14:textId="425A0BD1" w:rsidR="000138A9" w:rsidRPr="00FA4D0E" w:rsidRDefault="00B95555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BB1072" w14:textId="31B7906E" w:rsidR="000138A9" w:rsidRPr="000138A9" w:rsidRDefault="000138A9" w:rsidP="00013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Siedzisko profilowane z regulacją góra/dół w zakresie 550-750mm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72AA59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DF65D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61577622" w14:textId="77777777" w:rsidTr="00AD40D7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3D5773" w14:textId="019DE90C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9D32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EA9D49" w14:textId="77777777" w:rsidR="000138A9" w:rsidRPr="000138A9" w:rsidRDefault="000138A9" w:rsidP="000138A9">
            <w:pPr>
              <w:pStyle w:val="Style3"/>
              <w:widowControl/>
              <w:spacing w:line="230" w:lineRule="exact"/>
              <w:ind w:right="499"/>
              <w:rPr>
                <w:rStyle w:val="FontStyle14"/>
                <w:sz w:val="16"/>
                <w:szCs w:val="16"/>
                <w:lang w:eastAsia="en-US"/>
              </w:rPr>
            </w:pPr>
            <w:r w:rsidRPr="000138A9">
              <w:rPr>
                <w:rStyle w:val="FontStyle14"/>
                <w:sz w:val="16"/>
                <w:szCs w:val="16"/>
                <w:lang w:eastAsia="en-US"/>
              </w:rPr>
              <w:t>Podparcie pleców operatora regulowane:</w:t>
            </w:r>
          </w:p>
          <w:p w14:paraId="25A0E0B3" w14:textId="77777777" w:rsidR="000138A9" w:rsidRPr="000138A9" w:rsidRDefault="000138A9" w:rsidP="000138A9">
            <w:pPr>
              <w:pStyle w:val="Style3"/>
              <w:widowControl/>
              <w:spacing w:line="230" w:lineRule="exact"/>
              <w:ind w:right="499"/>
              <w:rPr>
                <w:rStyle w:val="FontStyle14"/>
                <w:sz w:val="16"/>
                <w:szCs w:val="16"/>
                <w:lang w:eastAsia="en-US"/>
              </w:rPr>
            </w:pPr>
            <w:r w:rsidRPr="000138A9">
              <w:rPr>
                <w:rStyle w:val="FontStyle14"/>
                <w:sz w:val="16"/>
                <w:szCs w:val="16"/>
                <w:lang w:eastAsia="en-US"/>
              </w:rPr>
              <w:t>- gór/dół 75mm</w:t>
            </w:r>
          </w:p>
          <w:p w14:paraId="0550A1A2" w14:textId="27D8EB13" w:rsidR="000138A9" w:rsidRPr="000138A9" w:rsidRDefault="000138A9" w:rsidP="00013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- przód/tył 55mm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5588F1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324CC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3F90C193" w14:textId="77777777" w:rsidTr="00AD40D7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5BDB5A" w14:textId="470F9A22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9D32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FB0634" w14:textId="0755007E" w:rsidR="000138A9" w:rsidRPr="000138A9" w:rsidRDefault="000138A9" w:rsidP="00013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Regulacja kąta nachylenia podparcia pleców w zakresie +/-15</w:t>
            </w:r>
            <w:r w:rsidRPr="000138A9">
              <w:rPr>
                <w:rStyle w:val="FontStyle14"/>
                <w:sz w:val="16"/>
                <w:szCs w:val="16"/>
              </w:rPr>
              <w:sym w:font="Symbol" w:char="F0B0"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29D222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F22A4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2F68C45D" w14:textId="77777777" w:rsidTr="00AD40D7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EEFA2" w14:textId="4DD7CBA2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9D32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1BDB69" w14:textId="2A19B686" w:rsidR="000138A9" w:rsidRPr="000138A9" w:rsidRDefault="000138A9" w:rsidP="00013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Podłokietniki regulowane mechanicznie w zakresie góra/dół co najmniej 75mm i możliwością obrotu w osi 126</w:t>
            </w:r>
            <w:r w:rsidRPr="000138A9">
              <w:rPr>
                <w:rStyle w:val="FontStyle14"/>
                <w:sz w:val="16"/>
                <w:szCs w:val="16"/>
              </w:rPr>
              <w:sym w:font="Symbol" w:char="F0B0"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BD48E1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18B45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4F32883E" w14:textId="77777777" w:rsidTr="00AD40D7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41E5A5" w14:textId="5E949C44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9D32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13DE2F" w14:textId="2C412444" w:rsidR="000138A9" w:rsidRPr="000138A9" w:rsidRDefault="000138A9" w:rsidP="000138A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Waga poniżej 45 kg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3F727C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7EED7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450E93AB" w14:textId="77777777" w:rsidTr="00AD40D7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A1A011" w14:textId="3C32C008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9D321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869B72" w14:textId="0FEC5539" w:rsidR="000138A9" w:rsidRPr="000138A9" w:rsidRDefault="000138A9" w:rsidP="000138A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138A9">
              <w:rPr>
                <w:rStyle w:val="FontStyle14"/>
                <w:sz w:val="16"/>
                <w:szCs w:val="16"/>
              </w:rPr>
              <w:t>Możliwość wykonania tapicerki fotela w co najmniej 4 kolorach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063423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B06BE" w14:textId="77777777" w:rsidR="000138A9" w:rsidRPr="00FA4D0E" w:rsidRDefault="000138A9" w:rsidP="000138A9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078CC3A6" w14:textId="77777777" w:rsidR="0021520E" w:rsidRDefault="0021520E" w:rsidP="00650064">
      <w:pPr>
        <w:rPr>
          <w:color w:val="000000" w:themeColor="text1"/>
        </w:rPr>
      </w:pPr>
    </w:p>
    <w:p w14:paraId="3A5C811E" w14:textId="77777777" w:rsidR="000138A9" w:rsidRDefault="000138A9" w:rsidP="00650064">
      <w:pPr>
        <w:rPr>
          <w:color w:val="000000" w:themeColor="text1"/>
        </w:rPr>
      </w:pPr>
    </w:p>
    <w:p w14:paraId="3382A8AA" w14:textId="77777777" w:rsidR="00301D33" w:rsidRDefault="00301D33" w:rsidP="00650064">
      <w:pPr>
        <w:rPr>
          <w:color w:val="000000" w:themeColor="text1"/>
        </w:rPr>
      </w:pPr>
    </w:p>
    <w:p w14:paraId="68E8A3C7" w14:textId="77777777" w:rsidR="00301D33" w:rsidRDefault="00301D33" w:rsidP="00650064">
      <w:pPr>
        <w:rPr>
          <w:color w:val="000000" w:themeColor="text1"/>
        </w:rPr>
      </w:pPr>
    </w:p>
    <w:p w14:paraId="5C9E90C9" w14:textId="78E31647" w:rsidR="000138A9" w:rsidRPr="00136268" w:rsidRDefault="00F81602" w:rsidP="00650064">
      <w:pPr>
        <w:rPr>
          <w:b/>
          <w:bCs/>
          <w:color w:val="000000" w:themeColor="text1"/>
        </w:rPr>
      </w:pPr>
      <w:r w:rsidRPr="00136268">
        <w:rPr>
          <w:b/>
          <w:bCs/>
          <w:color w:val="000000" w:themeColor="text1"/>
        </w:rPr>
        <w:lastRenderedPageBreak/>
        <w:t>9. Soczewka diagnostyczna do irydektomii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968"/>
        <w:gridCol w:w="1841"/>
        <w:gridCol w:w="2409"/>
      </w:tblGrid>
      <w:tr w:rsidR="000138A9" w:rsidRPr="00FA4D0E" w14:paraId="58F72C6A" w14:textId="77777777" w:rsidTr="008200F8">
        <w:trPr>
          <w:cantSplit/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C4D230" w14:textId="77777777" w:rsidR="000138A9" w:rsidRPr="00FA4D0E" w:rsidRDefault="000138A9" w:rsidP="008200F8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0428B" w14:textId="77777777" w:rsidR="000138A9" w:rsidRPr="00FA4D0E" w:rsidRDefault="000138A9" w:rsidP="008200F8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5B6CD" w14:textId="77777777" w:rsidR="000138A9" w:rsidRPr="00FA4D0E" w:rsidRDefault="000138A9" w:rsidP="008200F8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83F5" w14:textId="77777777" w:rsidR="000138A9" w:rsidRPr="00FA4D0E" w:rsidRDefault="000138A9" w:rsidP="008200F8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578D0B4B" w14:textId="77777777" w:rsidR="000138A9" w:rsidRPr="00FA4D0E" w:rsidRDefault="000138A9" w:rsidP="008200F8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0138A9" w:rsidRPr="00FA4D0E" w14:paraId="0E51717F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shd w:val="clear" w:color="auto" w:fill="FFFFFF"/>
            <w:vAlign w:val="center"/>
          </w:tcPr>
          <w:p w14:paraId="1D6FB521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8" w:type="dxa"/>
            <w:shd w:val="clear" w:color="auto" w:fill="FFFFFF"/>
            <w:vAlign w:val="center"/>
          </w:tcPr>
          <w:p w14:paraId="61846590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1" w:type="dxa"/>
            <w:shd w:val="clear" w:color="auto" w:fill="FFFFFF"/>
            <w:vAlign w:val="center"/>
          </w:tcPr>
          <w:p w14:paraId="2F393675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40EAE49F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138A9" w:rsidRPr="00FA4D0E" w14:paraId="1A948BD5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AA6F26" w14:textId="2658ABE8" w:rsidR="000138A9" w:rsidRPr="00FA4D0E" w:rsidRDefault="00352D5C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76FA72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72A1C8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B5629B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138A9" w:rsidRPr="00FA4D0E" w14:paraId="25C5631C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nil"/>
            </w:tcBorders>
            <w:shd w:val="clear" w:color="auto" w:fill="FFFFFF"/>
            <w:vAlign w:val="center"/>
          </w:tcPr>
          <w:p w14:paraId="4FC534B5" w14:textId="33C05F29" w:rsidR="000138A9" w:rsidRPr="00FA4D0E" w:rsidRDefault="00352D5C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FFFFFF"/>
            <w:vAlign w:val="center"/>
          </w:tcPr>
          <w:p w14:paraId="5B83E4C9" w14:textId="77777777" w:rsidR="000138A9" w:rsidRPr="00352D5C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52D5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FFFFFF"/>
            <w:vAlign w:val="center"/>
          </w:tcPr>
          <w:p w14:paraId="6DECD579" w14:textId="3EB2ED66" w:rsidR="000138A9" w:rsidRPr="00352D5C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352D5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352D5C" w:rsidRPr="00352D5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14:paraId="31C676B9" w14:textId="77777777" w:rsidR="000138A9" w:rsidRPr="00FA4D0E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0138A9" w:rsidRPr="00FA4D0E" w14:paraId="49A183B1" w14:textId="77777777" w:rsidTr="00820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0138A9" w:rsidRPr="00352D5C" w14:paraId="1C05D085" w14:textId="77777777" w:rsidTr="008200F8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20780317" w14:textId="482B066C" w:rsidR="000138A9" w:rsidRPr="00352D5C" w:rsidRDefault="00352D5C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371B3BA2" w14:textId="77777777" w:rsidR="000138A9" w:rsidRPr="00352D5C" w:rsidRDefault="000138A9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352D5C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2ACB8B1F" w14:textId="77777777" w:rsidR="000138A9" w:rsidRPr="00352D5C" w:rsidRDefault="000138A9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352D5C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5DA4F2DC" w14:textId="77777777" w:rsidR="000138A9" w:rsidRPr="00352D5C" w:rsidRDefault="000138A9" w:rsidP="008200F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261D35B1" w14:textId="77777777" w:rsidR="000138A9" w:rsidRPr="00352D5C" w:rsidRDefault="000138A9" w:rsidP="008200F8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138A9" w:rsidRPr="00FA4D0E" w14:paraId="1D77171C" w14:textId="77777777" w:rsidTr="008200F8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60693" w14:textId="77777777" w:rsidR="000138A9" w:rsidRPr="00FA4D0E" w:rsidRDefault="000138A9" w:rsidP="008200F8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0138A9" w:rsidRPr="00FA4D0E" w14:paraId="66182B27" w14:textId="77777777" w:rsidTr="008200F8">
        <w:trPr>
          <w:cantSplit/>
          <w:trHeight w:val="329"/>
        </w:trPr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BE619D" w14:textId="7725EFE4" w:rsidR="000138A9" w:rsidRPr="00FA4D0E" w:rsidRDefault="00A51F21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67C7CE" w14:textId="69EEE8A4" w:rsidR="000138A9" w:rsidRPr="00FA4D0E" w:rsidRDefault="00136268" w:rsidP="001362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Powiększenie obrazu 1,70x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68DE5C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755ED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3DB179F8" w14:textId="77777777" w:rsidTr="008200F8">
        <w:trPr>
          <w:cantSplit/>
          <w:trHeight w:val="329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83C7100" w14:textId="5878658D" w:rsidR="000138A9" w:rsidRPr="00FA4D0E" w:rsidRDefault="00A51F21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1C7F42D" w14:textId="52A7FFAD" w:rsidR="000138A9" w:rsidRPr="00FA4D0E" w:rsidRDefault="00136268" w:rsidP="008200F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Powiększenie plamki lasera: 0,59x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EEF40C1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942739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0A4564A3" w14:textId="77777777" w:rsidTr="008200F8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CA0E4C7" w14:textId="38B5B179" w:rsidR="000138A9" w:rsidRPr="00FA4D0E" w:rsidRDefault="00A51F21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6CA44E8" w14:textId="48D1BA46" w:rsidR="00136268" w:rsidRPr="00136268" w:rsidRDefault="00136268" w:rsidP="0013626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36268">
              <w:rPr>
                <w:rFonts w:ascii="Times New Roman" w:hAnsi="Times New Roman" w:cs="Times New Roman"/>
                <w:sz w:val="16"/>
                <w:szCs w:val="16"/>
              </w:rPr>
              <w:t>Obrazowanie tęczówki w dużym powiększeniu dzięki przyciskowi” w kształcie cylindra</w:t>
            </w:r>
          </w:p>
          <w:p w14:paraId="23757D49" w14:textId="3753D976" w:rsidR="000138A9" w:rsidRPr="00FA4D0E" w:rsidRDefault="000138A9" w:rsidP="008200F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D542EEF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9989B9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0FEA4AAB" w14:textId="77777777" w:rsidTr="008200F8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332804E" w14:textId="4600E996" w:rsidR="000138A9" w:rsidRPr="00FA4D0E" w:rsidRDefault="0097315A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1850E71" w14:textId="69B6C802" w:rsidR="000138A9" w:rsidRPr="00136268" w:rsidRDefault="00136268" w:rsidP="008200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6268">
              <w:rPr>
                <w:rFonts w:ascii="Times New Roman" w:hAnsi="Times New Roman" w:cs="Times New Roman"/>
                <w:sz w:val="16"/>
                <w:szCs w:val="16"/>
              </w:rPr>
              <w:t>Konstrukcja przycisku zapewnia precyzyjne nakierowanie wiązki lasera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887D0A7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5C7B12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51DC5216" w14:textId="77777777" w:rsidTr="008200F8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3F2F9B" w14:textId="01690038" w:rsidR="000138A9" w:rsidRPr="00FA4D0E" w:rsidRDefault="0097315A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120A99" w14:textId="5FE0484D" w:rsidR="000138A9" w:rsidRPr="00136268" w:rsidRDefault="00136268" w:rsidP="008200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6268">
              <w:rPr>
                <w:rFonts w:ascii="Times New Roman" w:hAnsi="Times New Roman" w:cs="Times New Roman"/>
                <w:sz w:val="16"/>
                <w:szCs w:val="16"/>
              </w:rPr>
              <w:t>Powierzchnia soczewki zapewnia wyraźny widok okolicznej tęczówki z góry, co ułatwia wyznaczenie i orientację docelowego miejsca zabiegu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2D7FC0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ABF5E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138A9" w:rsidRPr="00FA4D0E" w14:paraId="3371725A" w14:textId="77777777" w:rsidTr="008200F8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460723" w14:textId="30D0C612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9731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8C87D4" w14:textId="0AB57F6C" w:rsidR="000138A9" w:rsidRPr="00136268" w:rsidRDefault="00136268" w:rsidP="008200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6268">
              <w:rPr>
                <w:rFonts w:ascii="Times New Roman" w:hAnsi="Times New Roman" w:cs="Times New Roman"/>
                <w:sz w:val="16"/>
                <w:szCs w:val="16"/>
              </w:rPr>
              <w:t>Wiązka laserowa powinna być skierowana na środek okrągłego przycisku, aby zapewnić skuteczne przejście energii lasera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43C01C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DC1D2" w14:textId="77777777" w:rsidR="000138A9" w:rsidRPr="00FA4D0E" w:rsidRDefault="000138A9" w:rsidP="008200F8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03136C53" w14:textId="77777777" w:rsidR="00E92E57" w:rsidRDefault="00E92E57"/>
    <w:p w14:paraId="773E53D9" w14:textId="77777777" w:rsidR="00136268" w:rsidRDefault="00136268"/>
    <w:p w14:paraId="1077BF20" w14:textId="77777777" w:rsidR="00136268" w:rsidRDefault="00136268"/>
    <w:p w14:paraId="4BF62DBE" w14:textId="77777777" w:rsidR="00136268" w:rsidRDefault="00136268"/>
    <w:p w14:paraId="783412B6" w14:textId="04A193EE" w:rsidR="00136268" w:rsidRPr="00136268" w:rsidRDefault="00136268">
      <w:pPr>
        <w:rPr>
          <w:b/>
          <w:bCs/>
        </w:rPr>
      </w:pPr>
      <w:r w:rsidRPr="00136268">
        <w:rPr>
          <w:b/>
          <w:bCs/>
        </w:rPr>
        <w:t>10. Soczewka diagnostyczna do kapsulotomii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968"/>
        <w:gridCol w:w="1841"/>
        <w:gridCol w:w="2409"/>
      </w:tblGrid>
      <w:tr w:rsidR="00F81602" w:rsidRPr="00FA4D0E" w14:paraId="27B6E152" w14:textId="77777777" w:rsidTr="00072F74">
        <w:trPr>
          <w:cantSplit/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A3C07" w14:textId="77777777" w:rsidR="00F81602" w:rsidRPr="00FA4D0E" w:rsidRDefault="00F81602" w:rsidP="00072F74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DD081" w14:textId="77777777" w:rsidR="00F81602" w:rsidRPr="00FA4D0E" w:rsidRDefault="00F81602" w:rsidP="00072F74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4B75D" w14:textId="77777777" w:rsidR="00F81602" w:rsidRPr="00FA4D0E" w:rsidRDefault="00F81602" w:rsidP="00072F74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1DBC" w14:textId="77777777" w:rsidR="00F81602" w:rsidRPr="00FA4D0E" w:rsidRDefault="00F81602" w:rsidP="00072F7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0140A2EC" w14:textId="77777777" w:rsidR="00F81602" w:rsidRPr="00FA4D0E" w:rsidRDefault="00F81602" w:rsidP="00072F74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F81602" w:rsidRPr="00FA4D0E" w14:paraId="70A98589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shd w:val="clear" w:color="auto" w:fill="FFFFFF"/>
            <w:vAlign w:val="center"/>
          </w:tcPr>
          <w:p w14:paraId="2DEED95D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8" w:type="dxa"/>
            <w:shd w:val="clear" w:color="auto" w:fill="FFFFFF"/>
            <w:vAlign w:val="center"/>
          </w:tcPr>
          <w:p w14:paraId="3F158A35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1" w:type="dxa"/>
            <w:shd w:val="clear" w:color="auto" w:fill="FFFFFF"/>
            <w:vAlign w:val="center"/>
          </w:tcPr>
          <w:p w14:paraId="3863E50A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B568141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1602" w:rsidRPr="00FA4D0E" w14:paraId="22822217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C3E511" w14:textId="5FD64FF6" w:rsidR="00F81602" w:rsidRPr="00FA4D0E" w:rsidRDefault="001B11E7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378C73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13F85C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BC06E" w14:textId="77777777" w:rsidR="00F81602" w:rsidRPr="00FA4D0E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1602" w:rsidRPr="00FA4D0E" w14:paraId="05EBF657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nil"/>
            </w:tcBorders>
            <w:shd w:val="clear" w:color="auto" w:fill="FFFFFF"/>
            <w:vAlign w:val="center"/>
          </w:tcPr>
          <w:p w14:paraId="756295EF" w14:textId="499CBA1E" w:rsidR="00F81602" w:rsidRPr="00FA4D0E" w:rsidRDefault="001B11E7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FFFFFF"/>
            <w:vAlign w:val="center"/>
          </w:tcPr>
          <w:p w14:paraId="621ED9E6" w14:textId="77777777" w:rsidR="00F81602" w:rsidRPr="00006B3D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06B3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FFFFFF"/>
            <w:vAlign w:val="center"/>
          </w:tcPr>
          <w:p w14:paraId="549A31EF" w14:textId="0022B132" w:rsidR="00F81602" w:rsidRPr="00006B3D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06B3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006B3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14:paraId="3A7A6E73" w14:textId="77777777" w:rsidR="00F81602" w:rsidRPr="00006B3D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1602" w:rsidRPr="00FA4D0E" w14:paraId="057F0D36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F81602" w:rsidRPr="00006B3D" w14:paraId="635C84D9" w14:textId="77777777" w:rsidTr="00072F7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485622CC" w14:textId="4D6169C0" w:rsidR="00F81602" w:rsidRPr="00006B3D" w:rsidRDefault="001B11E7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2B81D8FB" w14:textId="77777777" w:rsidR="00F81602" w:rsidRPr="00006B3D" w:rsidRDefault="00F81602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006B3D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2F6DEC1A" w14:textId="77777777" w:rsidR="00F81602" w:rsidRPr="00006B3D" w:rsidRDefault="00F81602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006B3D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27076FE6" w14:textId="77777777" w:rsidR="00F81602" w:rsidRPr="00006B3D" w:rsidRDefault="00F81602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6F615ECF" w14:textId="77777777" w:rsidR="00F81602" w:rsidRPr="00006B3D" w:rsidRDefault="00F81602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F81602" w:rsidRPr="00FA4D0E" w14:paraId="55B8F9CF" w14:textId="77777777" w:rsidTr="00072F7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A7435" w14:textId="77777777" w:rsidR="00F81602" w:rsidRPr="00FA4D0E" w:rsidRDefault="00F81602" w:rsidP="00072F7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F81602" w:rsidRPr="00FA4D0E" w14:paraId="3BD22A8F" w14:textId="77777777" w:rsidTr="00072F74">
        <w:trPr>
          <w:cantSplit/>
          <w:trHeight w:val="329"/>
        </w:trPr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44B0C" w14:textId="0DA30A40" w:rsidR="00F81602" w:rsidRPr="00FA4D0E" w:rsidRDefault="00FC2EA6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F31776" w14:textId="176A8125" w:rsidR="00F81602" w:rsidRPr="00FA4D0E" w:rsidRDefault="00805C18" w:rsidP="00805C1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Powiększenie obrazu: 1.57x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7FC96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1BD90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81602" w:rsidRPr="00FA4D0E" w14:paraId="78157E9E" w14:textId="77777777" w:rsidTr="00072F74">
        <w:trPr>
          <w:cantSplit/>
          <w:trHeight w:val="329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8B7837F" w14:textId="4C4BDA1A" w:rsidR="00F81602" w:rsidRPr="00FA4D0E" w:rsidRDefault="00FC2EA6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33C66EC" w14:textId="410933AF" w:rsidR="00F81602" w:rsidRPr="00FA4D0E" w:rsidRDefault="00F81602" w:rsidP="00072F7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  <w:r w:rsidR="00805C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owiększenie plamki lasera: 0.64x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F451FA9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9DC6B84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81602" w:rsidRPr="00FA4D0E" w14:paraId="26D06ABF" w14:textId="77777777" w:rsidTr="00072F74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A7612B" w14:textId="7A8B893D" w:rsidR="00F81602" w:rsidRPr="00FA4D0E" w:rsidRDefault="00FC2EA6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CC90DF3" w14:textId="77777777" w:rsidR="00805C18" w:rsidRPr="00805C18" w:rsidRDefault="00805C18" w:rsidP="00805C18">
            <w:pPr>
              <w:spacing w:after="0" w:line="240" w:lineRule="auto"/>
              <w:rPr>
                <w:sz w:val="16"/>
                <w:szCs w:val="16"/>
              </w:rPr>
            </w:pPr>
            <w:r w:rsidRPr="00805C18">
              <w:rPr>
                <w:sz w:val="16"/>
                <w:szCs w:val="16"/>
              </w:rPr>
              <w:t>Umożliwia precyzyjne ogniskowanie wiązki laserowej na tylnej torebce soczewki w leczeniu zaćmy wtórnej/leczeniu uzupełniającym po zabiegach usunięcia zaćmy</w:t>
            </w:r>
          </w:p>
          <w:p w14:paraId="0F478C82" w14:textId="5624CC93" w:rsidR="00F81602" w:rsidRPr="00FA4D0E" w:rsidRDefault="00F81602" w:rsidP="00072F7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6E621A1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A5057E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81602" w:rsidRPr="00FA4D0E" w14:paraId="644F29CA" w14:textId="77777777" w:rsidTr="00072F74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9BEF2A" w14:textId="25FAE78E" w:rsidR="00F81602" w:rsidRPr="00FA4D0E" w:rsidRDefault="00352D5C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2B33EBF" w14:textId="2D09B759" w:rsidR="00F81602" w:rsidRPr="00805C18" w:rsidRDefault="00805C18" w:rsidP="00072F7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805C18">
              <w:rPr>
                <w:sz w:val="16"/>
                <w:szCs w:val="16"/>
              </w:rPr>
              <w:t>ptyka zapewnia dokładne ogniskowanie wiązki lasera, aby zminimalizować wżery i uszkodzenia soczewki wewnątrzgałkowej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17B05D2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79B1A5E" w14:textId="77777777" w:rsidR="00F81602" w:rsidRPr="00FA4D0E" w:rsidRDefault="00F81602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475A54F6" w14:textId="77777777" w:rsidR="00F81602" w:rsidRDefault="00F81602"/>
    <w:p w14:paraId="684A4A77" w14:textId="493F734B" w:rsidR="00805C18" w:rsidRPr="00805C18" w:rsidRDefault="00805C18">
      <w:pPr>
        <w:rPr>
          <w:b/>
          <w:bCs/>
        </w:rPr>
      </w:pPr>
      <w:r w:rsidRPr="00805C18">
        <w:rPr>
          <w:b/>
          <w:bCs/>
        </w:rPr>
        <w:lastRenderedPageBreak/>
        <w:t>11. Okulistyczny stolik elektryczny</w:t>
      </w:r>
    </w:p>
    <w:tbl>
      <w:tblPr>
        <w:tblW w:w="864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968"/>
        <w:gridCol w:w="1841"/>
        <w:gridCol w:w="2409"/>
      </w:tblGrid>
      <w:tr w:rsidR="00136268" w:rsidRPr="00FA4D0E" w14:paraId="11F3F946" w14:textId="77777777" w:rsidTr="00072F74">
        <w:trPr>
          <w:cantSplit/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F3B8E" w14:textId="77777777" w:rsidR="00136268" w:rsidRPr="00FA4D0E" w:rsidRDefault="00136268" w:rsidP="00072F74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C7CA5" w14:textId="77777777" w:rsidR="00136268" w:rsidRPr="00FA4D0E" w:rsidRDefault="00136268" w:rsidP="00072F74">
            <w:pPr>
              <w:pStyle w:val="Style5"/>
              <w:widowControl/>
              <w:spacing w:line="240" w:lineRule="auto"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69969" w14:textId="77777777" w:rsidR="00136268" w:rsidRPr="00FA4D0E" w:rsidRDefault="00136268" w:rsidP="00072F74">
            <w:pPr>
              <w:pStyle w:val="Style5"/>
              <w:widowControl/>
              <w:jc w:val="left"/>
              <w:rPr>
                <w:rStyle w:val="FontStyle14"/>
                <w:b/>
                <w:color w:val="000000" w:themeColor="text1"/>
                <w:lang w:eastAsia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83852" w14:textId="77777777" w:rsidR="00136268" w:rsidRPr="00FA4D0E" w:rsidRDefault="00136268" w:rsidP="00072F7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35658033" w14:textId="77777777" w:rsidR="00136268" w:rsidRPr="00FA4D0E" w:rsidRDefault="00136268" w:rsidP="00072F74">
            <w:pPr>
              <w:widowControl w:val="0"/>
              <w:suppressAutoHyphens/>
              <w:jc w:val="center"/>
              <w:rPr>
                <w:rStyle w:val="FontStyle14"/>
                <w:b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136268" w:rsidRPr="00FA4D0E" w14:paraId="31C5B477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shd w:val="clear" w:color="auto" w:fill="FFFFFF"/>
            <w:vAlign w:val="center"/>
          </w:tcPr>
          <w:p w14:paraId="57AEB69D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8" w:type="dxa"/>
            <w:shd w:val="clear" w:color="auto" w:fill="FFFFFF"/>
            <w:vAlign w:val="center"/>
          </w:tcPr>
          <w:p w14:paraId="64A08A1D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1" w:type="dxa"/>
            <w:shd w:val="clear" w:color="auto" w:fill="FFFFFF"/>
            <w:vAlign w:val="center"/>
          </w:tcPr>
          <w:p w14:paraId="7DDF55A5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BE59658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136268" w:rsidRPr="00FA4D0E" w14:paraId="53CDA772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B61A7F" w14:textId="6A71A028" w:rsidR="00136268" w:rsidRPr="00FA4D0E" w:rsidRDefault="00006B3D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2368A8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2CBCD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0137FD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136268" w:rsidRPr="00FA4D0E" w14:paraId="7D2F44D9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429" w:type="dxa"/>
            <w:tcBorders>
              <w:bottom w:val="nil"/>
            </w:tcBorders>
            <w:shd w:val="clear" w:color="auto" w:fill="FFFFFF"/>
            <w:vAlign w:val="center"/>
          </w:tcPr>
          <w:p w14:paraId="139DA5A5" w14:textId="17E09211" w:rsidR="00136268" w:rsidRPr="00FA4D0E" w:rsidRDefault="00006B3D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FFFFFF"/>
            <w:vAlign w:val="center"/>
          </w:tcPr>
          <w:p w14:paraId="21E86DA1" w14:textId="77777777" w:rsidR="00136268" w:rsidRPr="00006B3D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06B3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FFFFFF"/>
            <w:vAlign w:val="center"/>
          </w:tcPr>
          <w:p w14:paraId="6CC2864A" w14:textId="5A47C020" w:rsidR="00136268" w:rsidRPr="00006B3D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006B3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D23F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006B3D" w:rsidRPr="00006B3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14:paraId="7DA6A5B0" w14:textId="77777777" w:rsidR="00136268" w:rsidRPr="00FA4D0E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136268" w:rsidRPr="00FA4D0E" w14:paraId="3C4C2D1B" w14:textId="77777777" w:rsidTr="00072F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136268" w:rsidRPr="00006B3D" w14:paraId="74A2CE3F" w14:textId="77777777" w:rsidTr="00072F7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19713909" w14:textId="30288F2C" w:rsidR="00136268" w:rsidRPr="00006B3D" w:rsidRDefault="00006B3D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006B3D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27A5E005" w14:textId="77777777" w:rsidR="00136268" w:rsidRPr="00006B3D" w:rsidRDefault="00136268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006B3D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218FD9D0" w14:textId="77777777" w:rsidR="00136268" w:rsidRPr="00006B3D" w:rsidRDefault="00136268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006B3D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26A3CAAB" w14:textId="77777777" w:rsidR="00136268" w:rsidRPr="00006B3D" w:rsidRDefault="00136268" w:rsidP="00072F7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24CF35B5" w14:textId="77777777" w:rsidR="00136268" w:rsidRPr="00006B3D" w:rsidRDefault="00136268" w:rsidP="00072F7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136268" w:rsidRPr="00FA4D0E" w14:paraId="1AD651E7" w14:textId="77777777" w:rsidTr="00072F74">
        <w:trPr>
          <w:cantSplit/>
          <w:trHeight w:val="330"/>
        </w:trPr>
        <w:tc>
          <w:tcPr>
            <w:tcW w:w="86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B422B" w14:textId="77777777" w:rsidR="00136268" w:rsidRPr="00FA4D0E" w:rsidRDefault="00136268" w:rsidP="00072F74">
            <w:pPr>
              <w:snapToGrid w:val="0"/>
              <w:ind w:lef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FA4D0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PARAMETRY OGÓLNE</w:t>
            </w:r>
          </w:p>
        </w:tc>
      </w:tr>
      <w:tr w:rsidR="00136268" w:rsidRPr="00FA4D0E" w14:paraId="7A1D6B51" w14:textId="77777777" w:rsidTr="00072F74">
        <w:trPr>
          <w:cantSplit/>
          <w:trHeight w:val="329"/>
        </w:trPr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10BC13" w14:textId="4459FC40" w:rsidR="00136268" w:rsidRPr="00FA4D0E" w:rsidRDefault="00006B3D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1254A" w14:textId="40299F2C" w:rsidR="00136268" w:rsidRPr="00FD5626" w:rsidRDefault="00805C18" w:rsidP="00072F7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56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Wysokość regulowana elektrycznie: wys. min. 661 mm, wys. max. 911 mm (tolerancja +/- 10 mm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404DB8" w14:textId="3A8C051B" w:rsidR="00136268" w:rsidRPr="00FA4D0E" w:rsidRDefault="00FD5626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24A68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36268" w:rsidRPr="00FA4D0E" w14:paraId="4FD33E51" w14:textId="77777777" w:rsidTr="00072F74">
        <w:trPr>
          <w:cantSplit/>
          <w:trHeight w:val="329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5AB0613" w14:textId="63E41635" w:rsidR="00136268" w:rsidRPr="00FA4D0E" w:rsidRDefault="00006B3D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FA1C941" w14:textId="77777777" w:rsidR="00805C18" w:rsidRPr="00FD5626" w:rsidRDefault="00805C18" w:rsidP="00805C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56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Wymiary blatu: 660mm x 460mm</w:t>
            </w:r>
          </w:p>
          <w:p w14:paraId="1D14E64A" w14:textId="28DE34F1" w:rsidR="00136268" w:rsidRPr="00FD5626" w:rsidRDefault="00136268" w:rsidP="00072F7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5D36120" w14:textId="37802134" w:rsidR="00136268" w:rsidRPr="00FA4D0E" w:rsidRDefault="00FD5626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941E3F6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36268" w:rsidRPr="00FA4D0E" w14:paraId="04B4D8F6" w14:textId="77777777" w:rsidTr="00072F74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0A7D1E" w14:textId="479CE6A7" w:rsidR="00136268" w:rsidRPr="00FA4D0E" w:rsidRDefault="00006B3D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A7E7199" w14:textId="77777777" w:rsidR="00805C18" w:rsidRPr="00FD5626" w:rsidRDefault="00805C18" w:rsidP="00805C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56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Obciążenie maksymalne: 65 kg +/- 2 kg</w:t>
            </w:r>
          </w:p>
          <w:p w14:paraId="0B6EE3FC" w14:textId="67A39B01" w:rsidR="00136268" w:rsidRPr="00FD5626" w:rsidRDefault="00136268" w:rsidP="00072F7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82CE63B" w14:textId="1977862F" w:rsidR="00136268" w:rsidRPr="00FA4D0E" w:rsidRDefault="00FD5626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D893B4E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36268" w:rsidRPr="00FA4D0E" w14:paraId="7FAE476D" w14:textId="77777777" w:rsidTr="00072F74">
        <w:trPr>
          <w:cantSplit/>
          <w:trHeight w:val="33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8F3FCA2" w14:textId="41FE98F1" w:rsidR="00136268" w:rsidRPr="00FA4D0E" w:rsidRDefault="00006B3D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8DF7216" w14:textId="77777777" w:rsidR="00FD5626" w:rsidRPr="00FD5626" w:rsidRDefault="00FD5626" w:rsidP="00FD56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56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Stolik wyposażony jest standardowo w dwa gniazda 230V, umieszczone pod blatem, do zasilenia urządzeń stojących na stoliku</w:t>
            </w:r>
          </w:p>
          <w:p w14:paraId="3DB474A9" w14:textId="308BA902" w:rsidR="00136268" w:rsidRPr="00FD5626" w:rsidRDefault="00136268" w:rsidP="00072F7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EEC4339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DBB4A7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36268" w:rsidRPr="00FA4D0E" w14:paraId="293D5AE9" w14:textId="77777777" w:rsidTr="00072F74">
        <w:trPr>
          <w:cantSplit/>
          <w:trHeight w:val="519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F71BDA" w14:textId="605E9C3E" w:rsidR="00136268" w:rsidRPr="00FA4D0E" w:rsidRDefault="00006B3D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F472C2" w14:textId="7BFDE9E8" w:rsidR="00136268" w:rsidRPr="00FD5626" w:rsidRDefault="00FD5626" w:rsidP="00072F7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D56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 wyposażona w 4 kółka jezdne, blokowane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E339EC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1C41C" w14:textId="77777777" w:rsidR="00136268" w:rsidRPr="00FA4D0E" w:rsidRDefault="00136268" w:rsidP="00072F74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58B49E71" w14:textId="77777777" w:rsidR="00136268" w:rsidRDefault="00136268"/>
    <w:p w14:paraId="7EFBD16F" w14:textId="77777777" w:rsidR="000A3C10" w:rsidRDefault="000A3C10"/>
    <w:p w14:paraId="3EF5F504" w14:textId="77777777" w:rsidR="000A3C10" w:rsidRDefault="000A3C10" w:rsidP="000A3C1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Oświadczamy, że oferowane powyżej wyspecyfikowane urządzenie jest kompletne i będzie po uruchomieniu gotowe do pracy bez żadnych dodatkowych zakupów i inwestycji (poza materiałami eksploatacyjnymi). </w:t>
      </w:r>
    </w:p>
    <w:p w14:paraId="6476DC80" w14:textId="77777777" w:rsidR="000A3C10" w:rsidRDefault="000A3C10"/>
    <w:sectPr w:rsidR="000A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FDC2E" w14:textId="77777777" w:rsidR="00FC5475" w:rsidRDefault="00FC5475">
      <w:pPr>
        <w:spacing w:after="0" w:line="240" w:lineRule="auto"/>
      </w:pPr>
      <w:r>
        <w:separator/>
      </w:r>
    </w:p>
  </w:endnote>
  <w:endnote w:type="continuationSeparator" w:id="0">
    <w:p w14:paraId="103BC565" w14:textId="77777777" w:rsidR="00FC5475" w:rsidRDefault="00FC5475">
      <w:pPr>
        <w:spacing w:after="0" w:line="240" w:lineRule="auto"/>
      </w:pPr>
      <w:r>
        <w:continuationSeparator/>
      </w:r>
    </w:p>
  </w:endnote>
  <w:endnote w:type="continuationNotice" w:id="1">
    <w:p w14:paraId="71E51C2F" w14:textId="77777777" w:rsidR="00FC5475" w:rsidRDefault="00FC54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6F53E" w14:textId="77777777" w:rsidR="00650064" w:rsidRDefault="00650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6527A" w14:textId="77777777" w:rsidR="00650064" w:rsidRDefault="0065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897B5" w14:textId="77777777" w:rsidR="00650064" w:rsidRDefault="0065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BACA1" w14:textId="77777777" w:rsidR="00FC5475" w:rsidRDefault="00FC5475">
      <w:pPr>
        <w:spacing w:after="0" w:line="240" w:lineRule="auto"/>
      </w:pPr>
      <w:r>
        <w:separator/>
      </w:r>
    </w:p>
  </w:footnote>
  <w:footnote w:type="continuationSeparator" w:id="0">
    <w:p w14:paraId="325CA388" w14:textId="77777777" w:rsidR="00FC5475" w:rsidRDefault="00FC5475">
      <w:pPr>
        <w:spacing w:after="0" w:line="240" w:lineRule="auto"/>
      </w:pPr>
      <w:r>
        <w:continuationSeparator/>
      </w:r>
    </w:p>
  </w:footnote>
  <w:footnote w:type="continuationNotice" w:id="1">
    <w:p w14:paraId="6C68E152" w14:textId="77777777" w:rsidR="00FC5475" w:rsidRDefault="00FC54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3F793" w14:textId="77777777" w:rsidR="00650064" w:rsidRDefault="00650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E1B65" w14:textId="77777777" w:rsidR="00650064" w:rsidRDefault="00650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69830" w14:textId="77777777" w:rsidR="00650064" w:rsidRDefault="00650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836F46"/>
    <w:multiLevelType w:val="hybridMultilevel"/>
    <w:tmpl w:val="52B8F218"/>
    <w:lvl w:ilvl="0" w:tplc="FECA4FF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2E5C3626"/>
    <w:multiLevelType w:val="multilevel"/>
    <w:tmpl w:val="F6D4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EF3C35"/>
    <w:multiLevelType w:val="multilevel"/>
    <w:tmpl w:val="1992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9620E4"/>
    <w:multiLevelType w:val="hybridMultilevel"/>
    <w:tmpl w:val="F9F82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F2754"/>
    <w:multiLevelType w:val="multilevel"/>
    <w:tmpl w:val="1200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124E7"/>
    <w:multiLevelType w:val="multilevel"/>
    <w:tmpl w:val="899E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847E24"/>
    <w:multiLevelType w:val="multilevel"/>
    <w:tmpl w:val="DCE0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737AEF"/>
    <w:multiLevelType w:val="multilevel"/>
    <w:tmpl w:val="F8A6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1571049">
    <w:abstractNumId w:val="0"/>
  </w:num>
  <w:num w:numId="2" w16cid:durableId="247692892">
    <w:abstractNumId w:val="1"/>
  </w:num>
  <w:num w:numId="3" w16cid:durableId="151070610">
    <w:abstractNumId w:val="6"/>
  </w:num>
  <w:num w:numId="4" w16cid:durableId="188178242">
    <w:abstractNumId w:val="8"/>
  </w:num>
  <w:num w:numId="5" w16cid:durableId="680667564">
    <w:abstractNumId w:val="4"/>
  </w:num>
  <w:num w:numId="6" w16cid:durableId="2106800448">
    <w:abstractNumId w:val="7"/>
  </w:num>
  <w:num w:numId="7" w16cid:durableId="2086417691">
    <w:abstractNumId w:val="5"/>
  </w:num>
  <w:num w:numId="8" w16cid:durableId="72631970">
    <w:abstractNumId w:val="3"/>
  </w:num>
  <w:num w:numId="9" w16cid:durableId="283080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6C"/>
    <w:rsid w:val="00006B3D"/>
    <w:rsid w:val="000138A9"/>
    <w:rsid w:val="00063A09"/>
    <w:rsid w:val="000A3C10"/>
    <w:rsid w:val="000D561A"/>
    <w:rsid w:val="00127191"/>
    <w:rsid w:val="00136268"/>
    <w:rsid w:val="001565FF"/>
    <w:rsid w:val="00172B0E"/>
    <w:rsid w:val="0017723C"/>
    <w:rsid w:val="001A108F"/>
    <w:rsid w:val="001B11E7"/>
    <w:rsid w:val="002062AA"/>
    <w:rsid w:val="0021520E"/>
    <w:rsid w:val="002A46CB"/>
    <w:rsid w:val="00301D33"/>
    <w:rsid w:val="00315F01"/>
    <w:rsid w:val="00352D5C"/>
    <w:rsid w:val="00367629"/>
    <w:rsid w:val="00391DC7"/>
    <w:rsid w:val="003A716C"/>
    <w:rsid w:val="003D11C0"/>
    <w:rsid w:val="00421A26"/>
    <w:rsid w:val="0042352A"/>
    <w:rsid w:val="0045647C"/>
    <w:rsid w:val="00465542"/>
    <w:rsid w:val="004D472C"/>
    <w:rsid w:val="0053191C"/>
    <w:rsid w:val="005903DC"/>
    <w:rsid w:val="00650064"/>
    <w:rsid w:val="006805D4"/>
    <w:rsid w:val="00687C3F"/>
    <w:rsid w:val="00693F0F"/>
    <w:rsid w:val="007E443B"/>
    <w:rsid w:val="00805C18"/>
    <w:rsid w:val="00843F12"/>
    <w:rsid w:val="008A2A64"/>
    <w:rsid w:val="008B41A4"/>
    <w:rsid w:val="008D010F"/>
    <w:rsid w:val="008D1A2D"/>
    <w:rsid w:val="008E394D"/>
    <w:rsid w:val="008F7283"/>
    <w:rsid w:val="0092022E"/>
    <w:rsid w:val="0094394D"/>
    <w:rsid w:val="009577CE"/>
    <w:rsid w:val="0097315A"/>
    <w:rsid w:val="009853A4"/>
    <w:rsid w:val="009D23FF"/>
    <w:rsid w:val="009D3211"/>
    <w:rsid w:val="00A51F21"/>
    <w:rsid w:val="00AA5D6D"/>
    <w:rsid w:val="00B53465"/>
    <w:rsid w:val="00B95555"/>
    <w:rsid w:val="00BD04F1"/>
    <w:rsid w:val="00BE31B0"/>
    <w:rsid w:val="00C9239B"/>
    <w:rsid w:val="00CF31C0"/>
    <w:rsid w:val="00D11592"/>
    <w:rsid w:val="00D25143"/>
    <w:rsid w:val="00D55A54"/>
    <w:rsid w:val="00D761CD"/>
    <w:rsid w:val="00D93AE8"/>
    <w:rsid w:val="00D952E2"/>
    <w:rsid w:val="00E82202"/>
    <w:rsid w:val="00E92E57"/>
    <w:rsid w:val="00EF26C5"/>
    <w:rsid w:val="00F17FF1"/>
    <w:rsid w:val="00F658A4"/>
    <w:rsid w:val="00F81602"/>
    <w:rsid w:val="00F82A30"/>
    <w:rsid w:val="00FC2EA6"/>
    <w:rsid w:val="00FC5475"/>
    <w:rsid w:val="00FD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9B7881"/>
  <w15:chartTrackingRefBased/>
  <w15:docId w15:val="{0E780274-2679-47D5-AFFE-1DDE70B8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064"/>
  </w:style>
  <w:style w:type="paragraph" w:styleId="Nagwek1">
    <w:name w:val="heading 1"/>
    <w:basedOn w:val="Normalny"/>
    <w:next w:val="Normalny"/>
    <w:link w:val="Nagwek1Znak"/>
    <w:uiPriority w:val="9"/>
    <w:qFormat/>
    <w:rsid w:val="006500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5006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50064"/>
    <w:pPr>
      <w:keepNext/>
      <w:numPr>
        <w:ilvl w:val="2"/>
        <w:numId w:val="1"/>
      </w:numPr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00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650064"/>
    <w:rPr>
      <w:rFonts w:ascii="Times New Roman" w:eastAsia="Times New Roman" w:hAnsi="Times New Roman" w:cs="Times New Roman"/>
      <w:b/>
      <w:sz w:val="19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500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65006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customStyle="1" w:styleId="Style5">
    <w:name w:val="Style5"/>
    <w:basedOn w:val="Normalny"/>
    <w:uiPriority w:val="99"/>
    <w:rsid w:val="0065006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yle6">
    <w:name w:val="Style6"/>
    <w:basedOn w:val="Normalny"/>
    <w:uiPriority w:val="99"/>
    <w:rsid w:val="00650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ntStyle14">
    <w:name w:val="Font Style14"/>
    <w:uiPriority w:val="99"/>
    <w:rsid w:val="00650064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0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064"/>
  </w:style>
  <w:style w:type="paragraph" w:styleId="Stopka">
    <w:name w:val="footer"/>
    <w:basedOn w:val="Normalny"/>
    <w:link w:val="StopkaZnak"/>
    <w:uiPriority w:val="99"/>
    <w:unhideWhenUsed/>
    <w:rsid w:val="00650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064"/>
  </w:style>
  <w:style w:type="paragraph" w:customStyle="1" w:styleId="Style3">
    <w:name w:val="Style3"/>
    <w:basedOn w:val="Normalny"/>
    <w:uiPriority w:val="99"/>
    <w:rsid w:val="000138A9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5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05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05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05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05D4"/>
    <w:rPr>
      <w:b/>
      <w:bCs/>
      <w:sz w:val="20"/>
      <w:szCs w:val="20"/>
    </w:rPr>
  </w:style>
  <w:style w:type="table" w:customStyle="1" w:styleId="TableNormal1">
    <w:name w:val="Table Normal1"/>
    <w:rsid w:val="00FC2E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F8A29-FACE-4208-B3B8-FD80F8576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9</Pages>
  <Words>1697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Arak</dc:creator>
  <cp:keywords/>
  <dc:description/>
  <cp:lastModifiedBy>Monika Borkowska</cp:lastModifiedBy>
  <cp:revision>40</cp:revision>
  <dcterms:created xsi:type="dcterms:W3CDTF">2023-11-17T13:10:00Z</dcterms:created>
  <dcterms:modified xsi:type="dcterms:W3CDTF">2024-11-24T13:47:00Z</dcterms:modified>
</cp:coreProperties>
</file>