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63A16" w14:textId="77777777" w:rsidR="00D168DA" w:rsidRDefault="00E613B5">
      <w:pPr>
        <w:spacing w:after="0" w:line="360" w:lineRule="auto"/>
        <w:ind w:right="640"/>
        <w:jc w:val="center"/>
      </w:pP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 JAJA 2025</w:t>
      </w:r>
    </w:p>
    <w:tbl>
      <w:tblPr>
        <w:tblW w:w="15631" w:type="dxa"/>
        <w:jc w:val="center"/>
        <w:tblLayout w:type="fixed"/>
        <w:tblLook w:val="04A0" w:firstRow="1" w:lastRow="0" w:firstColumn="1" w:lastColumn="0" w:noHBand="0" w:noVBand="1"/>
      </w:tblPr>
      <w:tblGrid>
        <w:gridCol w:w="721"/>
        <w:gridCol w:w="6080"/>
        <w:gridCol w:w="566"/>
        <w:gridCol w:w="994"/>
        <w:gridCol w:w="1275"/>
        <w:gridCol w:w="1278"/>
        <w:gridCol w:w="1417"/>
        <w:gridCol w:w="1602"/>
        <w:gridCol w:w="1698"/>
      </w:tblGrid>
      <w:tr w:rsidR="00D168DA" w14:paraId="6B7A66D9" w14:textId="77777777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0F6F2627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36175693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Nazwa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386105EB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7D2CCAE7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Przewidywana 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3A710B83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Ryczałtowa cena jednostkowa netto zł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1DD3635A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51974777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339D7CEB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Szacunkowe wynagrodzenie netto zł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3BCE114C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</w:tr>
      <w:tr w:rsidR="00D168DA" w14:paraId="6545384E" w14:textId="77777777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895A8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22D91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ADDDC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EDA8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30A5E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184CE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7F59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228C4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99DB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</w:t>
            </w:r>
          </w:p>
        </w:tc>
      </w:tr>
      <w:tr w:rsidR="00D168DA" w14:paraId="70712612" w14:textId="77777777">
        <w:trPr>
          <w:trHeight w:val="241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DE8B2" w14:textId="77777777" w:rsidR="00D168DA" w:rsidRDefault="00D168D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4BEC4" w14:textId="77777777" w:rsidR="00D168DA" w:rsidRDefault="00E613B5">
            <w:pPr>
              <w:spacing w:after="0"/>
              <w:jc w:val="both"/>
            </w:pP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>Jaja kurze – 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g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lang w:eastAsia="pl-PL"/>
              </w:rPr>
              <w:t>dne</w:t>
            </w:r>
            <w:r>
              <w:rPr>
                <w:rFonts w:ascii="Times New Roman" w:eastAsia="Times New Roman" w:hAnsi="Times New Roman"/>
                <w:spacing w:val="-5"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pacing w:val="-3"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>ą I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, 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duże</w:t>
            </w:r>
            <w:r>
              <w:rPr>
                <w:rFonts w:ascii="Times New Roman" w:eastAsia="Times New Roman" w:hAnsi="Times New Roman"/>
                <w:spacing w:val="-8"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lang w:eastAsia="pl-PL"/>
              </w:rPr>
              <w:t>- L</w:t>
            </w:r>
            <w:r>
              <w:rPr>
                <w:rFonts w:ascii="Times New Roman" w:eastAsia="Times New Roman" w:hAnsi="Times New Roman"/>
                <w:spacing w:val="-3"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lang w:eastAsia="pl-PL"/>
              </w:rPr>
              <w:t>-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 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ż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>i po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dać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an</w:t>
            </w:r>
            <w:r>
              <w:rPr>
                <w:rFonts w:ascii="Times New Roman" w:eastAsia="Times New Roman" w:hAnsi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er 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f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lang w:eastAsia="pl-PL"/>
              </w:rPr>
              <w:t>pu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one</w:t>
            </w:r>
            <w:r>
              <w:rPr>
                <w:rFonts w:ascii="Times New Roman" w:eastAsia="Times New Roman" w:hAnsi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/>
                <w:spacing w:val="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a n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eo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na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ne,</w:t>
            </w:r>
            <w:r>
              <w:rPr>
                <w:rFonts w:ascii="Times New Roman" w:eastAsia="Times New Roman" w:hAnsi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lang w:eastAsia="pl-PL"/>
              </w:rPr>
              <w:t>opę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ane, opa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owan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po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nno</w:t>
            </w:r>
            <w:r>
              <w:rPr>
                <w:rFonts w:ascii="Times New Roman" w:eastAsia="Times New Roman" w:hAnsi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ć</w:t>
            </w:r>
            <w:r>
              <w:rPr>
                <w:rFonts w:ascii="Times New Roman" w:eastAsia="Times New Roman" w:hAnsi="Times New Roman"/>
                <w:lang w:eastAsia="pl-PL"/>
              </w:rPr>
              <w:t>:</w:t>
            </w:r>
            <w:r>
              <w:rPr>
                <w:rFonts w:ascii="Times New Roman" w:eastAsia="Times New Roman" w:hAnsi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-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wę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lang w:eastAsia="pl-PL"/>
              </w:rPr>
              <w:t>ub nu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/>
                <w:lang w:eastAsia="pl-PL"/>
              </w:rPr>
              <w:t>er</w:t>
            </w:r>
            <w:r>
              <w:rPr>
                <w:rFonts w:ascii="Times New Roman" w:eastAsia="Times New Roman" w:hAnsi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lang w:eastAsia="pl-PL"/>
              </w:rPr>
              <w:t>odu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lang w:eastAsia="pl-PL"/>
              </w:rPr>
              <w:t>enta</w:t>
            </w:r>
            <w:r>
              <w:rPr>
                <w:rFonts w:ascii="Times New Roman" w:eastAsia="Times New Roman" w:hAnsi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-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ę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-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atego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ri</w:t>
            </w:r>
            <w:r>
              <w:rPr>
                <w:rFonts w:ascii="Times New Roman" w:eastAsia="Times New Roman" w:hAnsi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g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lang w:eastAsia="pl-PL"/>
              </w:rPr>
              <w:t>wą,</w:t>
            </w:r>
            <w:r>
              <w:rPr>
                <w:rFonts w:ascii="Times New Roman" w:eastAsia="Times New Roman" w:hAnsi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-l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 xml:space="preserve"> j</w:t>
            </w:r>
            <w:r>
              <w:rPr>
                <w:rFonts w:ascii="Times New Roman" w:eastAsia="Times New Roman" w:hAnsi="Times New Roman"/>
                <w:lang w:eastAsia="pl-PL"/>
              </w:rPr>
              <w:t>aj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lang w:eastAsia="pl-PL"/>
              </w:rPr>
              <w:t>pa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u,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-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datę 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a;</w:t>
            </w:r>
            <w:r>
              <w:rPr>
                <w:rFonts w:ascii="Times New Roman" w:eastAsia="Times New Roman" w:hAnsi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lang w:eastAsia="pl-PL"/>
              </w:rPr>
              <w:t>war</w:t>
            </w:r>
            <w:r>
              <w:rPr>
                <w:rFonts w:ascii="Times New Roman" w:eastAsia="Times New Roman" w:hAnsi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lang w:eastAsia="pl-PL"/>
              </w:rPr>
              <w:t>pe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ać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no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pacing w:val="7"/>
                <w:lang w:eastAsia="pl-PL"/>
              </w:rPr>
              <w:t>m</w:t>
            </w:r>
            <w:r>
              <w:rPr>
                <w:rFonts w:ascii="Times New Roman" w:eastAsia="Times New Roman" w:hAnsi="Times New Roman"/>
                <w:lang w:eastAsia="pl-PL"/>
              </w:rPr>
              <w:t>y te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lang w:eastAsia="pl-PL"/>
              </w:rPr>
              <w:t>hn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z ob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ą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lang w:eastAsia="pl-PL"/>
              </w:rPr>
              <w:t>ep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ó</w:t>
            </w:r>
            <w:r>
              <w:rPr>
                <w:rFonts w:ascii="Times New Roman" w:eastAsia="Times New Roman" w:hAnsi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po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lang w:eastAsia="pl-PL"/>
              </w:rPr>
              <w:t>ego</w:t>
            </w:r>
            <w:r>
              <w:rPr>
                <w:rFonts w:ascii="Times New Roman" w:eastAsia="Times New Roman" w:hAnsi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lang w:eastAsia="pl-PL"/>
              </w:rPr>
              <w:t>a d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/>
                <w:lang w:eastAsia="pl-PL"/>
              </w:rPr>
              <w:t>tów</w:t>
            </w:r>
            <w:r>
              <w:rPr>
                <w:rFonts w:ascii="Times New Roman" w:eastAsia="Times New Roman" w:hAnsi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lang w:eastAsia="pl-PL"/>
              </w:rPr>
              <w:t>wno</w:t>
            </w:r>
            <w:r>
              <w:rPr>
                <w:rFonts w:ascii="Times New Roman" w:eastAsia="Times New Roman" w:hAnsi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pacing w:val="2"/>
                <w:lang w:eastAsia="pl-PL"/>
              </w:rPr>
              <w:t>ow</w:t>
            </w:r>
            <w:r>
              <w:rPr>
                <w:rFonts w:ascii="Times New Roman" w:eastAsia="Times New Roman" w:hAnsi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h. Jajka naświetlane promieniami UV-C. Termin przydatności do spożycia 14 dni od </w:t>
            </w:r>
            <w:r>
              <w:rPr>
                <w:rFonts w:ascii="Times New Roman" w:eastAsia="Times New Roman" w:hAnsi="Times New Roman"/>
                <w:lang w:eastAsia="pl-PL"/>
              </w:rPr>
              <w:t>daty dostarczenia towaru.</w:t>
            </w:r>
          </w:p>
          <w:p w14:paraId="62B757B1" w14:textId="77777777" w:rsidR="00D168DA" w:rsidRDefault="00D168DA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14:paraId="2EAC101F" w14:textId="77777777" w:rsidR="00D168DA" w:rsidRDefault="00D168DA">
            <w:pPr>
              <w:spacing w:after="0"/>
              <w:jc w:val="both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3418B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62187" w14:textId="77777777" w:rsidR="00D168DA" w:rsidRDefault="00E613B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0FC13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36269" w14:textId="5ECA4674" w:rsidR="00D168DA" w:rsidRDefault="00D168D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31322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3F11FA03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2FB11CD5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38ABE5C1" w14:textId="77777777" w:rsidR="00D168DA" w:rsidRDefault="00D168D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3599F6CE" w14:textId="77777777" w:rsidR="00D168DA" w:rsidRDefault="00D168D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6E9E0092" w14:textId="10FDB1A0" w:rsidR="00D168DA" w:rsidRDefault="00E613B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8C2AC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1FA10E0A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00A4490A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3992A8F9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4A6935F8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41484469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53768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07DB3A4C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00581ADA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4F0ADB3C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6E8975EC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2A7DC0E4" w14:textId="6F9406A9" w:rsidR="00D168DA" w:rsidRDefault="00E613B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</w:p>
          <w:p w14:paraId="355DC2DF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6909A8E5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32A148C3" w14:textId="77777777" w:rsidR="00D168DA" w:rsidRDefault="00D168D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3FCE7A73" w14:textId="1CD082CC" w:rsidR="00D168DA" w:rsidRDefault="00E613B5"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168DA">
      <w:pgSz w:w="16838" w:h="11906" w:orient="landscape"/>
      <w:pgMar w:top="1417" w:right="1417" w:bottom="1417" w:left="1417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654FB5"/>
    <w:multiLevelType w:val="multilevel"/>
    <w:tmpl w:val="2ED89A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47FA022A"/>
    <w:multiLevelType w:val="multilevel"/>
    <w:tmpl w:val="5A2CAD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20628224">
    <w:abstractNumId w:val="0"/>
  </w:num>
  <w:num w:numId="2" w16cid:durableId="160973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DA"/>
    <w:rsid w:val="00177973"/>
    <w:rsid w:val="0024724B"/>
    <w:rsid w:val="005F633F"/>
    <w:rsid w:val="00D168DA"/>
    <w:rsid w:val="00E6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04852"/>
  <w15:docId w15:val="{E99D15EC-3862-4422-B042-4954240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942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SIKORA</dc:creator>
  <dc:description/>
  <cp:lastModifiedBy>Anna Gotzek-Bałdowska</cp:lastModifiedBy>
  <cp:revision>3</cp:revision>
  <dcterms:created xsi:type="dcterms:W3CDTF">2024-11-06T09:09:00Z</dcterms:created>
  <dcterms:modified xsi:type="dcterms:W3CDTF">2024-11-23T20:58:00Z</dcterms:modified>
  <dc:language>pl-PL</dc:language>
</cp:coreProperties>
</file>