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3C91" w:rsidRDefault="00053C91" w:rsidP="007B71A0">
      <w:pPr>
        <w:keepNext/>
        <w:spacing w:line="276" w:lineRule="auto"/>
        <w:jc w:val="center"/>
        <w:outlineLvl w:val="0"/>
        <w:rPr>
          <w:rFonts w:ascii="Tahoma" w:hAnsi="Tahoma" w:cs="Tahoma"/>
          <w:b/>
          <w:sz w:val="22"/>
          <w:szCs w:val="24"/>
        </w:rPr>
      </w:pPr>
      <w:bookmarkStart w:id="0" w:name="_Hlk45883778"/>
      <w:r w:rsidRPr="00745FED">
        <w:rPr>
          <w:rFonts w:ascii="Tahoma" w:hAnsi="Tahoma" w:cs="Tahoma"/>
          <w:b/>
          <w:sz w:val="22"/>
          <w:szCs w:val="24"/>
        </w:rPr>
        <w:t>UMOWA NR</w:t>
      </w:r>
      <w:r>
        <w:rPr>
          <w:rFonts w:ascii="Tahoma" w:hAnsi="Tahoma" w:cs="Tahoma"/>
          <w:b/>
          <w:sz w:val="22"/>
          <w:szCs w:val="24"/>
        </w:rPr>
        <w:t xml:space="preserve"> </w:t>
      </w:r>
      <w:r w:rsidR="00C87DA9">
        <w:rPr>
          <w:rFonts w:ascii="Tahoma" w:hAnsi="Tahoma" w:cs="Tahoma"/>
          <w:b/>
          <w:sz w:val="22"/>
          <w:szCs w:val="24"/>
        </w:rPr>
        <w:t>3007-7.261.5.2024</w:t>
      </w:r>
      <w:r w:rsidRPr="00745FED">
        <w:rPr>
          <w:rFonts w:ascii="Tahoma" w:hAnsi="Tahoma" w:cs="Tahoma"/>
          <w:b/>
          <w:sz w:val="22"/>
          <w:szCs w:val="24"/>
        </w:rPr>
        <w:t xml:space="preserve"> </w:t>
      </w:r>
    </w:p>
    <w:p w:rsidR="008B2B6D" w:rsidRPr="007B71A0" w:rsidRDefault="007B71A0" w:rsidP="00053C91">
      <w:pPr>
        <w:keepNext/>
        <w:spacing w:line="360" w:lineRule="auto"/>
        <w:jc w:val="center"/>
        <w:outlineLvl w:val="0"/>
        <w:rPr>
          <w:rFonts w:ascii="Tahoma" w:hAnsi="Tahoma" w:cs="Tahoma"/>
          <w:bCs/>
          <w:i/>
          <w:iCs/>
          <w:sz w:val="24"/>
          <w:szCs w:val="24"/>
          <w:u w:val="single"/>
        </w:rPr>
      </w:pPr>
      <w:r w:rsidRPr="007B71A0">
        <w:rPr>
          <w:rFonts w:ascii="Tahoma" w:eastAsia="Calibri" w:hAnsi="Tahoma" w:cs="Tahoma"/>
          <w:b/>
          <w:snapToGrid w:val="0"/>
          <w:color w:val="0000FF"/>
          <w:sz w:val="22"/>
        </w:rPr>
        <w:t>CZĘŚCI  II</w:t>
      </w:r>
      <w:r w:rsidR="00905E2B">
        <w:rPr>
          <w:rFonts w:ascii="Tahoma" w:eastAsia="Calibri" w:hAnsi="Tahoma" w:cs="Tahoma"/>
          <w:b/>
          <w:snapToGrid w:val="0"/>
          <w:color w:val="0000FF"/>
          <w:sz w:val="22"/>
        </w:rPr>
        <w:t>I</w:t>
      </w:r>
    </w:p>
    <w:p w:rsidR="00053C91" w:rsidRDefault="00C87DA9" w:rsidP="00053C91">
      <w:pPr>
        <w:jc w:val="both"/>
        <w:rPr>
          <w:rFonts w:ascii="Tahoma" w:hAnsi="Tahoma" w:cs="Tahoma"/>
        </w:rPr>
      </w:pPr>
      <w:r w:rsidRPr="00C87DA9">
        <w:rPr>
          <w:rFonts w:ascii="Tahoma" w:hAnsi="Tahoma" w:cs="Tahoma"/>
        </w:rPr>
        <w:t xml:space="preserve">zawarta w dniu złożenia ostatniego kwalifikowanego podpisu elektronicznego na dokumencie, </w:t>
      </w:r>
    </w:p>
    <w:p w:rsidR="00BC5D4C" w:rsidRPr="00525E42" w:rsidRDefault="00BC5D4C" w:rsidP="00BC5D4C">
      <w:pPr>
        <w:rPr>
          <w:rFonts w:ascii="Tahoma" w:hAnsi="Tahoma" w:cs="Tahoma"/>
        </w:rPr>
      </w:pPr>
      <w:bookmarkStart w:id="1" w:name="_Hlk137195377"/>
      <w:r w:rsidRPr="00525E42">
        <w:rPr>
          <w:rFonts w:ascii="Tahoma" w:hAnsi="Tahoma" w:cs="Tahoma"/>
        </w:rPr>
        <w:t>pomiędzy:</w:t>
      </w:r>
    </w:p>
    <w:p w:rsidR="00BC5D4C" w:rsidRPr="00525E42" w:rsidRDefault="00BC5D4C" w:rsidP="00BC5D4C">
      <w:pPr>
        <w:jc w:val="both"/>
        <w:rPr>
          <w:rFonts w:ascii="Tahoma" w:hAnsi="Tahoma" w:cs="Tahoma"/>
        </w:rPr>
      </w:pPr>
      <w:r w:rsidRPr="00525E42">
        <w:rPr>
          <w:rFonts w:ascii="Tahoma" w:hAnsi="Tahoma" w:cs="Tahoma"/>
        </w:rPr>
        <w:t xml:space="preserve">Skarbem Państwa – </w:t>
      </w:r>
      <w:r w:rsidR="00C87DA9">
        <w:rPr>
          <w:rFonts w:ascii="Tahoma" w:hAnsi="Tahoma" w:cs="Tahoma"/>
        </w:rPr>
        <w:t>Prokuraturą Okręgową w Elblągu</w:t>
      </w:r>
      <w:r w:rsidRPr="00525E42">
        <w:rPr>
          <w:rFonts w:ascii="Tahoma" w:hAnsi="Tahoma" w:cs="Tahoma"/>
        </w:rPr>
        <w:t xml:space="preserve"> z siedzibą w </w:t>
      </w:r>
      <w:r w:rsidR="00C87DA9">
        <w:rPr>
          <w:rFonts w:ascii="Tahoma" w:hAnsi="Tahoma" w:cs="Tahoma"/>
        </w:rPr>
        <w:t>Elblągu</w:t>
      </w:r>
      <w:r w:rsidRPr="00525E42">
        <w:rPr>
          <w:rFonts w:ascii="Tahoma" w:hAnsi="Tahoma" w:cs="Tahoma"/>
        </w:rPr>
        <w:t xml:space="preserve"> przy</w:t>
      </w:r>
      <w:r w:rsidR="00C87DA9">
        <w:rPr>
          <w:rFonts w:ascii="Tahoma" w:hAnsi="Tahoma" w:cs="Tahoma"/>
        </w:rPr>
        <w:t xml:space="preserve"> ul. Płk. Stanisława Dąbka 8-12, 82-300 Elbląg</w:t>
      </w:r>
      <w:r w:rsidRPr="00525E42">
        <w:rPr>
          <w:rFonts w:ascii="Tahoma" w:hAnsi="Tahoma" w:cs="Tahoma"/>
        </w:rPr>
        <w:t xml:space="preserve">, NIP: </w:t>
      </w:r>
      <w:r w:rsidR="00C87DA9">
        <w:rPr>
          <w:rFonts w:ascii="Tahoma" w:hAnsi="Tahoma" w:cs="Tahoma"/>
        </w:rPr>
        <w:t>578-10</w:t>
      </w:r>
      <w:r w:rsidRPr="00525E42">
        <w:rPr>
          <w:rFonts w:ascii="Tahoma" w:hAnsi="Tahoma" w:cs="Tahoma"/>
        </w:rPr>
        <w:t>-</w:t>
      </w:r>
      <w:r w:rsidR="00C87DA9">
        <w:rPr>
          <w:rFonts w:ascii="Tahoma" w:hAnsi="Tahoma" w:cs="Tahoma"/>
        </w:rPr>
        <w:t>61</w:t>
      </w:r>
      <w:r w:rsidRPr="00525E42">
        <w:rPr>
          <w:rFonts w:ascii="Tahoma" w:hAnsi="Tahoma" w:cs="Tahoma"/>
        </w:rPr>
        <w:t>-</w:t>
      </w:r>
      <w:r w:rsidR="00C87DA9">
        <w:rPr>
          <w:rFonts w:ascii="Tahoma" w:hAnsi="Tahoma" w:cs="Tahoma"/>
        </w:rPr>
        <w:t>216</w:t>
      </w:r>
      <w:r w:rsidRPr="00525E42">
        <w:rPr>
          <w:rFonts w:ascii="Tahoma" w:hAnsi="Tahoma" w:cs="Tahoma"/>
        </w:rPr>
        <w:t xml:space="preserve">, REGON: </w:t>
      </w:r>
      <w:r w:rsidR="00C87DA9">
        <w:rPr>
          <w:rFonts w:ascii="Tahoma" w:hAnsi="Tahoma" w:cs="Tahoma"/>
          <w:bCs/>
        </w:rPr>
        <w:t>000569473</w:t>
      </w:r>
      <w:r w:rsidRPr="00525E42">
        <w:rPr>
          <w:rFonts w:ascii="Tahoma" w:hAnsi="Tahoma" w:cs="Tahoma"/>
        </w:rPr>
        <w:t xml:space="preserve">, zwanym dalej </w:t>
      </w:r>
      <w:r w:rsidRPr="00525E42">
        <w:rPr>
          <w:rFonts w:ascii="Tahoma" w:hAnsi="Tahoma" w:cs="Tahoma"/>
          <w:b/>
        </w:rPr>
        <w:t>ZAMAWIAJĄCYM</w:t>
      </w:r>
      <w:r w:rsidRPr="00525E42">
        <w:rPr>
          <w:rFonts w:ascii="Tahoma" w:hAnsi="Tahoma" w:cs="Tahoma"/>
        </w:rPr>
        <w:t xml:space="preserve"> reprezentowanym przez :</w:t>
      </w:r>
    </w:p>
    <w:p w:rsidR="00BC5D4C" w:rsidRPr="00C60BC2" w:rsidRDefault="00BC5D4C" w:rsidP="00BC5D4C">
      <w:pPr>
        <w:rPr>
          <w:rFonts w:ascii="Arial" w:hAnsi="Arial" w:cs="Arial"/>
        </w:rPr>
      </w:pPr>
    </w:p>
    <w:p w:rsidR="00BC5D4C" w:rsidRPr="00525E42" w:rsidRDefault="00BC5D4C" w:rsidP="00BC5D4C">
      <w:pPr>
        <w:ind w:left="360"/>
        <w:rPr>
          <w:rFonts w:ascii="Tahoma" w:hAnsi="Tahoma" w:cs="Tahoma"/>
        </w:rPr>
      </w:pPr>
      <w:r w:rsidRPr="00525E42">
        <w:rPr>
          <w:rFonts w:ascii="Tahoma" w:hAnsi="Tahoma" w:cs="Tahoma"/>
        </w:rPr>
        <w:t xml:space="preserve">1. </w:t>
      </w:r>
      <w:r w:rsidRPr="00C60BC2">
        <w:rPr>
          <w:rFonts w:ascii="Tahoma" w:hAnsi="Tahoma" w:cs="Tahoma"/>
        </w:rPr>
        <w:t>………………………………………………………………</w:t>
      </w:r>
      <w:r w:rsidRPr="00525E42">
        <w:rPr>
          <w:rFonts w:ascii="Tahoma" w:hAnsi="Tahoma" w:cs="Tahoma"/>
        </w:rPr>
        <w:t xml:space="preserve"> – </w:t>
      </w:r>
      <w:r w:rsidRPr="00C60BC2">
        <w:rPr>
          <w:rFonts w:ascii="Tahoma" w:hAnsi="Tahoma" w:cs="Tahoma"/>
        </w:rPr>
        <w:t>………………………………………………………………………</w:t>
      </w:r>
    </w:p>
    <w:p w:rsidR="00BC5D4C" w:rsidRPr="00525E42" w:rsidRDefault="00BC5D4C" w:rsidP="00BC5D4C">
      <w:pPr>
        <w:rPr>
          <w:rFonts w:ascii="Arial" w:hAnsi="Arial" w:cs="Arial"/>
        </w:rPr>
      </w:pPr>
      <w:r w:rsidRPr="00525E42">
        <w:rPr>
          <w:rFonts w:ascii="Arial" w:hAnsi="Arial" w:cs="Arial"/>
        </w:rPr>
        <w:t xml:space="preserve">a </w:t>
      </w:r>
    </w:p>
    <w:p w:rsidR="00BC5D4C" w:rsidRPr="00C60BC2" w:rsidRDefault="00BC5D4C" w:rsidP="00BC5D4C">
      <w:pPr>
        <w:rPr>
          <w:rFonts w:ascii="Arial" w:hAnsi="Arial" w:cs="Arial"/>
        </w:rPr>
      </w:pPr>
    </w:p>
    <w:p w:rsidR="00BC5D4C" w:rsidRPr="00525E42" w:rsidRDefault="00BC5D4C" w:rsidP="00BC5D4C">
      <w:pPr>
        <w:jc w:val="both"/>
        <w:rPr>
          <w:rFonts w:ascii="Tahoma" w:hAnsi="Tahoma" w:cs="Tahoma"/>
        </w:rPr>
      </w:pPr>
      <w:r w:rsidRPr="00525E42">
        <w:rPr>
          <w:rFonts w:ascii="Tahoma" w:hAnsi="Tahoma" w:cs="Tahoma"/>
        </w:rPr>
        <w:t xml:space="preserve">firmą </w:t>
      </w:r>
      <w:r w:rsidRPr="00C60BC2">
        <w:rPr>
          <w:rFonts w:ascii="Tahoma" w:hAnsi="Tahoma" w:cs="Tahoma"/>
          <w:w w:val="90"/>
        </w:rPr>
        <w:t>…………………………………………………………………………………………………………………</w:t>
      </w:r>
      <w:r w:rsidRPr="00525E42">
        <w:rPr>
          <w:rFonts w:ascii="Tahoma" w:hAnsi="Tahoma" w:cs="Tahoma"/>
        </w:rPr>
        <w:t xml:space="preserve"> z siedzibą w </w:t>
      </w:r>
      <w:r w:rsidRPr="00C60BC2">
        <w:rPr>
          <w:rFonts w:ascii="Tahoma" w:hAnsi="Tahoma" w:cs="Tahoma"/>
          <w:w w:val="90"/>
        </w:rPr>
        <w:t>………………………………………………………………………</w:t>
      </w:r>
      <w:r w:rsidRPr="00525E42">
        <w:rPr>
          <w:rFonts w:ascii="Tahoma" w:hAnsi="Tahoma" w:cs="Tahoma"/>
          <w:color w:val="000000"/>
        </w:rPr>
        <w:t>, przy ul.</w:t>
      </w:r>
      <w:r w:rsidRPr="00C60BC2">
        <w:rPr>
          <w:rFonts w:ascii="Tahoma" w:hAnsi="Tahoma" w:cs="Tahoma"/>
          <w:w w:val="90"/>
        </w:rPr>
        <w:t xml:space="preserve"> …………………………………………………………………………</w:t>
      </w:r>
      <w:r w:rsidRPr="00525E42">
        <w:rPr>
          <w:rFonts w:ascii="Tahoma" w:hAnsi="Tahoma" w:cs="Tahoma"/>
          <w:color w:val="000000"/>
        </w:rPr>
        <w:t xml:space="preserve">, dla której akta rejestrowe prowadzone są przez Sąd Rejonowy </w:t>
      </w:r>
      <w:r w:rsidRPr="00C60BC2">
        <w:rPr>
          <w:rFonts w:ascii="Tahoma" w:hAnsi="Tahoma" w:cs="Tahoma"/>
          <w:w w:val="90"/>
        </w:rPr>
        <w:t xml:space="preserve">………………………………………………………………………… </w:t>
      </w:r>
      <w:r w:rsidRPr="00525E42">
        <w:rPr>
          <w:rFonts w:ascii="Tahoma" w:hAnsi="Tahoma" w:cs="Tahoma"/>
          <w:color w:val="000000"/>
        </w:rPr>
        <w:t xml:space="preserve">Krajowego Rejestru Sądowego, pod numerem KRS </w:t>
      </w:r>
      <w:r w:rsidRPr="00C60BC2">
        <w:rPr>
          <w:rFonts w:ascii="Tahoma" w:hAnsi="Tahoma" w:cs="Tahoma"/>
          <w:w w:val="90"/>
        </w:rPr>
        <w:t>……………………………………</w:t>
      </w:r>
      <w:r w:rsidRPr="00525E42">
        <w:rPr>
          <w:rFonts w:ascii="Tahoma" w:hAnsi="Tahoma" w:cs="Tahoma"/>
          <w:color w:val="000000"/>
        </w:rPr>
        <w:t xml:space="preserve">, kapitał zakładowy </w:t>
      </w:r>
      <w:r w:rsidRPr="00C60BC2">
        <w:rPr>
          <w:rFonts w:ascii="Tahoma" w:hAnsi="Tahoma" w:cs="Tahoma"/>
          <w:w w:val="90"/>
        </w:rPr>
        <w:t>………………………</w:t>
      </w:r>
      <w:r w:rsidRPr="00525E42">
        <w:rPr>
          <w:rFonts w:ascii="Tahoma" w:hAnsi="Tahoma" w:cs="Tahoma"/>
          <w:color w:val="000000"/>
        </w:rPr>
        <w:t xml:space="preserve"> PLN, NIP </w:t>
      </w:r>
      <w:r w:rsidRPr="00C60BC2">
        <w:rPr>
          <w:rFonts w:ascii="Tahoma" w:hAnsi="Tahoma" w:cs="Tahoma"/>
          <w:w w:val="90"/>
        </w:rPr>
        <w:t>……………………</w:t>
      </w:r>
      <w:r w:rsidRPr="00525E42">
        <w:rPr>
          <w:rFonts w:ascii="Tahoma" w:hAnsi="Tahoma" w:cs="Tahoma"/>
          <w:color w:val="000000"/>
        </w:rPr>
        <w:t xml:space="preserve">, REGON </w:t>
      </w:r>
      <w:r w:rsidRPr="00C60BC2">
        <w:rPr>
          <w:rFonts w:ascii="Tahoma" w:hAnsi="Tahoma" w:cs="Tahoma"/>
          <w:w w:val="90"/>
        </w:rPr>
        <w:t>……………………</w:t>
      </w:r>
      <w:r w:rsidRPr="00525E42">
        <w:rPr>
          <w:rFonts w:ascii="Tahoma" w:hAnsi="Tahoma" w:cs="Tahoma"/>
          <w:color w:val="000000"/>
        </w:rPr>
        <w:t>,</w:t>
      </w:r>
      <w:r w:rsidRPr="00525E42">
        <w:rPr>
          <w:rFonts w:ascii="Tahoma" w:hAnsi="Tahoma" w:cs="Tahoma"/>
          <w:w w:val="150"/>
        </w:rPr>
        <w:t xml:space="preserve"> </w:t>
      </w:r>
      <w:r w:rsidRPr="00525E42">
        <w:rPr>
          <w:rFonts w:ascii="Tahoma" w:hAnsi="Tahoma" w:cs="Tahoma"/>
        </w:rPr>
        <w:t xml:space="preserve">zwanym dalej </w:t>
      </w:r>
      <w:r w:rsidRPr="00525E42">
        <w:rPr>
          <w:rFonts w:ascii="Tahoma" w:hAnsi="Tahoma" w:cs="Tahoma"/>
          <w:b/>
        </w:rPr>
        <w:t>WYKONAWCĄ</w:t>
      </w:r>
      <w:r w:rsidRPr="00525E42">
        <w:rPr>
          <w:rFonts w:ascii="Tahoma" w:hAnsi="Tahoma" w:cs="Tahoma"/>
        </w:rPr>
        <w:t>, reprezentowanym przez:</w:t>
      </w:r>
    </w:p>
    <w:p w:rsidR="00BC5D4C" w:rsidRPr="00C60BC2" w:rsidRDefault="00BC5D4C" w:rsidP="00BC5D4C">
      <w:pPr>
        <w:rPr>
          <w:rFonts w:ascii="Tahoma" w:hAnsi="Tahoma" w:cs="Tahoma"/>
        </w:rPr>
      </w:pPr>
    </w:p>
    <w:p w:rsidR="00BC5D4C" w:rsidRPr="00525E42" w:rsidRDefault="00BC5D4C" w:rsidP="00BC5D4C">
      <w:pPr>
        <w:spacing w:line="360" w:lineRule="auto"/>
        <w:ind w:left="360"/>
        <w:rPr>
          <w:rFonts w:ascii="Tahoma" w:hAnsi="Tahoma" w:cs="Tahoma"/>
        </w:rPr>
      </w:pPr>
      <w:r w:rsidRPr="00525E42">
        <w:rPr>
          <w:rFonts w:ascii="Tahoma" w:hAnsi="Tahoma" w:cs="Tahoma"/>
        </w:rPr>
        <w:t xml:space="preserve">1. </w:t>
      </w:r>
      <w:r w:rsidRPr="00C60BC2">
        <w:rPr>
          <w:rFonts w:ascii="Tahoma" w:hAnsi="Tahoma" w:cs="Tahoma"/>
        </w:rPr>
        <w:t>………………………………………………………………</w:t>
      </w:r>
      <w:r w:rsidRPr="00525E42">
        <w:rPr>
          <w:rFonts w:ascii="Tahoma" w:hAnsi="Tahoma" w:cs="Tahoma"/>
        </w:rPr>
        <w:t xml:space="preserve"> – </w:t>
      </w:r>
      <w:r w:rsidRPr="00C60BC2">
        <w:rPr>
          <w:rFonts w:ascii="Tahoma" w:hAnsi="Tahoma" w:cs="Tahoma"/>
        </w:rPr>
        <w:t>………………………………………………………………………</w:t>
      </w:r>
    </w:p>
    <w:p w:rsidR="00BC5D4C" w:rsidRPr="00C60BC2" w:rsidRDefault="00BC5D4C" w:rsidP="00BC5D4C">
      <w:pPr>
        <w:rPr>
          <w:rFonts w:ascii="Tahoma" w:hAnsi="Tahoma" w:cs="Tahoma"/>
        </w:rPr>
      </w:pPr>
    </w:p>
    <w:p w:rsidR="00BC5D4C" w:rsidRPr="00525E42" w:rsidRDefault="00BC5D4C" w:rsidP="00BC5D4C">
      <w:pPr>
        <w:rPr>
          <w:rFonts w:ascii="Tahoma" w:hAnsi="Tahoma" w:cs="Tahoma"/>
        </w:rPr>
      </w:pPr>
      <w:r w:rsidRPr="00525E42">
        <w:rPr>
          <w:rFonts w:ascii="Tahoma" w:hAnsi="Tahoma" w:cs="Tahoma"/>
        </w:rPr>
        <w:t>:</w:t>
      </w:r>
    </w:p>
    <w:bookmarkEnd w:id="1"/>
    <w:p w:rsidR="00107420" w:rsidRDefault="00107420" w:rsidP="00053C91">
      <w:pPr>
        <w:jc w:val="both"/>
        <w:rPr>
          <w:rFonts w:ascii="Tahoma" w:hAnsi="Tahoma" w:cs="Tahoma"/>
        </w:rPr>
      </w:pPr>
    </w:p>
    <w:p w:rsidR="00053C91" w:rsidRDefault="00053C91" w:rsidP="00053C91">
      <w:pPr>
        <w:jc w:val="both"/>
        <w:rPr>
          <w:rFonts w:ascii="Tahoma" w:hAnsi="Tahoma" w:cs="Tahoma"/>
        </w:rPr>
      </w:pPr>
      <w:r w:rsidRPr="00C02CDE">
        <w:rPr>
          <w:rFonts w:ascii="Tahoma" w:hAnsi="Tahoma" w:cs="Tahoma"/>
        </w:rPr>
        <w:t xml:space="preserve">W wyniku przeprowadzonego postępowania </w:t>
      </w:r>
      <w:r w:rsidR="00F40AC2">
        <w:rPr>
          <w:rFonts w:ascii="Tahoma" w:hAnsi="Tahoma" w:cs="Tahoma"/>
        </w:rPr>
        <w:t>3007-7.261.</w:t>
      </w:r>
      <w:r w:rsidR="00F40AC2" w:rsidRPr="00F40AC2">
        <w:rPr>
          <w:rFonts w:ascii="Tahoma" w:hAnsi="Tahoma" w:cs="Tahoma"/>
          <w:b/>
        </w:rPr>
        <w:t>5.</w:t>
      </w:r>
      <w:r w:rsidR="00F40AC2">
        <w:rPr>
          <w:rFonts w:ascii="Tahoma" w:hAnsi="Tahoma" w:cs="Tahoma"/>
        </w:rPr>
        <w:t>2024</w:t>
      </w:r>
      <w:r w:rsidRPr="00C02CDE">
        <w:rPr>
          <w:rFonts w:ascii="Tahoma" w:hAnsi="Tahoma" w:cs="Tahoma"/>
        </w:rPr>
        <w:t xml:space="preserve"> w trybie</w:t>
      </w:r>
      <w:r>
        <w:rPr>
          <w:rFonts w:ascii="Tahoma" w:hAnsi="Tahoma" w:cs="Tahoma"/>
        </w:rPr>
        <w:t xml:space="preserve"> podstawowym na podstawie</w:t>
      </w:r>
      <w:r w:rsidRPr="00C02CDE">
        <w:rPr>
          <w:rFonts w:ascii="Tahoma" w:hAnsi="Tahoma" w:cs="Tahoma"/>
        </w:rPr>
        <w:t xml:space="preserve"> </w:t>
      </w:r>
      <w:r>
        <w:rPr>
          <w:rFonts w:ascii="Tahoma" w:hAnsi="Tahoma" w:cs="Tahoma"/>
        </w:rPr>
        <w:t>art.275 pkt</w:t>
      </w:r>
      <w:r w:rsidR="00000D8D">
        <w:rPr>
          <w:rFonts w:ascii="Tahoma" w:hAnsi="Tahoma" w:cs="Tahoma"/>
        </w:rPr>
        <w:t>.</w:t>
      </w:r>
      <w:r>
        <w:rPr>
          <w:rFonts w:ascii="Tahoma" w:hAnsi="Tahoma" w:cs="Tahoma"/>
        </w:rPr>
        <w:t xml:space="preserve">1 </w:t>
      </w:r>
      <w:r w:rsidR="000230EF">
        <w:rPr>
          <w:rFonts w:ascii="Tahoma" w:hAnsi="Tahoma" w:cs="Tahoma"/>
        </w:rPr>
        <w:t xml:space="preserve">w związku z art. 359 pkt 2 </w:t>
      </w:r>
      <w:r>
        <w:rPr>
          <w:rFonts w:ascii="Tahoma" w:hAnsi="Tahoma" w:cs="Tahoma"/>
        </w:rPr>
        <w:t xml:space="preserve">ustawy z dnia 11 września 2019 roku </w:t>
      </w:r>
      <w:r w:rsidRPr="00E5575B">
        <w:rPr>
          <w:rFonts w:ascii="Tahoma" w:hAnsi="Tahoma" w:cs="Tahoma"/>
          <w:i/>
          <w:iCs/>
        </w:rPr>
        <w:t>Prawo zamówień publicznych</w:t>
      </w:r>
      <w:r w:rsidRPr="00C02CDE">
        <w:rPr>
          <w:rFonts w:ascii="Tahoma" w:hAnsi="Tahoma" w:cs="Tahoma"/>
        </w:rPr>
        <w:t xml:space="preserve"> (Dz.U. z 20</w:t>
      </w:r>
      <w:r w:rsidR="004D05BA">
        <w:rPr>
          <w:rFonts w:ascii="Tahoma" w:hAnsi="Tahoma" w:cs="Tahoma"/>
        </w:rPr>
        <w:t>2</w:t>
      </w:r>
      <w:r w:rsidR="00F40AC2">
        <w:rPr>
          <w:rFonts w:ascii="Tahoma" w:hAnsi="Tahoma" w:cs="Tahoma"/>
        </w:rPr>
        <w:t>4</w:t>
      </w:r>
      <w:r w:rsidRPr="00C02CDE">
        <w:rPr>
          <w:rFonts w:ascii="Tahoma" w:hAnsi="Tahoma" w:cs="Tahoma"/>
        </w:rPr>
        <w:t>r. poz.</w:t>
      </w:r>
      <w:r w:rsidR="004D05BA">
        <w:rPr>
          <w:rFonts w:ascii="Tahoma" w:hAnsi="Tahoma" w:cs="Tahoma"/>
        </w:rPr>
        <w:t>1</w:t>
      </w:r>
      <w:r w:rsidR="00F40AC2">
        <w:rPr>
          <w:rFonts w:ascii="Tahoma" w:hAnsi="Tahoma" w:cs="Tahoma"/>
        </w:rPr>
        <w:t>320</w:t>
      </w:r>
      <w:r w:rsidRPr="00C02CDE">
        <w:rPr>
          <w:rFonts w:ascii="Tahoma" w:hAnsi="Tahoma" w:cs="Tahoma"/>
        </w:rPr>
        <w:t>), została zawarta umowa na:</w:t>
      </w:r>
      <w:r>
        <w:rPr>
          <w:rFonts w:ascii="Tahoma" w:hAnsi="Tahoma" w:cs="Tahoma"/>
        </w:rPr>
        <w:t xml:space="preserve"> </w:t>
      </w:r>
    </w:p>
    <w:p w:rsidR="00053C91" w:rsidRDefault="00053C91" w:rsidP="00053C91">
      <w:pPr>
        <w:spacing w:before="60" w:after="60"/>
        <w:jc w:val="center"/>
        <w:rPr>
          <w:rFonts w:ascii="Tahoma" w:hAnsi="Tahoma" w:cs="Tahoma"/>
        </w:rPr>
      </w:pPr>
      <w:r w:rsidRPr="00C02CDE">
        <w:rPr>
          <w:rFonts w:ascii="Tahoma" w:hAnsi="Tahoma" w:cs="Tahoma"/>
        </w:rPr>
        <w:t>„</w:t>
      </w:r>
      <w:r w:rsidR="000230EF">
        <w:rPr>
          <w:rFonts w:ascii="Tahoma" w:hAnsi="Tahoma" w:cs="Tahoma"/>
          <w:b/>
          <w:i/>
          <w:sz w:val="22"/>
          <w:szCs w:val="24"/>
        </w:rPr>
        <w:t xml:space="preserve">Ochronę fizyczną osób i mienia </w:t>
      </w:r>
      <w:r w:rsidR="00F40AC2">
        <w:rPr>
          <w:rFonts w:ascii="Tahoma" w:hAnsi="Tahoma" w:cs="Tahoma"/>
          <w:b/>
          <w:i/>
          <w:sz w:val="22"/>
          <w:szCs w:val="24"/>
        </w:rPr>
        <w:t xml:space="preserve">wraz z monitoringiem </w:t>
      </w:r>
      <w:r w:rsidR="000230EF">
        <w:rPr>
          <w:rFonts w:ascii="Tahoma" w:hAnsi="Tahoma" w:cs="Tahoma"/>
          <w:b/>
          <w:i/>
          <w:sz w:val="22"/>
          <w:szCs w:val="24"/>
        </w:rPr>
        <w:t xml:space="preserve">w </w:t>
      </w:r>
      <w:r w:rsidR="00F40AC2">
        <w:rPr>
          <w:rFonts w:ascii="Tahoma" w:hAnsi="Tahoma" w:cs="Tahoma"/>
          <w:b/>
          <w:i/>
          <w:sz w:val="22"/>
          <w:szCs w:val="24"/>
        </w:rPr>
        <w:t>obiektach                 Prokuratury Okręgowej w Elblągu</w:t>
      </w:r>
      <w:r w:rsidRPr="00C02CDE">
        <w:rPr>
          <w:rFonts w:ascii="Tahoma" w:hAnsi="Tahoma" w:cs="Tahoma"/>
        </w:rPr>
        <w:t>”</w:t>
      </w:r>
    </w:p>
    <w:p w:rsidR="00132978" w:rsidRDefault="00053C91" w:rsidP="00132978">
      <w:pPr>
        <w:jc w:val="both"/>
        <w:rPr>
          <w:rFonts w:ascii="Tahoma" w:hAnsi="Tahoma" w:cs="Tahoma"/>
        </w:rPr>
      </w:pPr>
      <w:r w:rsidRPr="00C02CDE">
        <w:rPr>
          <w:rFonts w:ascii="Tahoma" w:hAnsi="Tahoma" w:cs="Tahoma"/>
        </w:rPr>
        <w:t>zgodnie</w:t>
      </w:r>
      <w:r>
        <w:rPr>
          <w:rFonts w:ascii="Tahoma" w:hAnsi="Tahoma" w:cs="Tahoma"/>
        </w:rPr>
        <w:t xml:space="preserve"> </w:t>
      </w:r>
      <w:r w:rsidRPr="00C02CDE">
        <w:rPr>
          <w:rFonts w:ascii="Tahoma" w:hAnsi="Tahoma" w:cs="Tahoma"/>
        </w:rPr>
        <w:t xml:space="preserve">z wymaganiami </w:t>
      </w:r>
      <w:r>
        <w:rPr>
          <w:rFonts w:ascii="Tahoma" w:hAnsi="Tahoma" w:cs="Tahoma"/>
        </w:rPr>
        <w:t>określonymi</w:t>
      </w:r>
      <w:r w:rsidRPr="00C02CDE">
        <w:rPr>
          <w:rFonts w:ascii="Tahoma" w:hAnsi="Tahoma" w:cs="Tahoma"/>
        </w:rPr>
        <w:t xml:space="preserve"> w Specyfikacji Warunków Zamówienia </w:t>
      </w:r>
      <w:r>
        <w:rPr>
          <w:rFonts w:ascii="Tahoma" w:hAnsi="Tahoma" w:cs="Tahoma"/>
        </w:rPr>
        <w:t xml:space="preserve">(SWZ), </w:t>
      </w:r>
      <w:r w:rsidRPr="007057A6">
        <w:rPr>
          <w:rFonts w:ascii="Tahoma" w:hAnsi="Tahoma" w:cs="Tahoma"/>
        </w:rPr>
        <w:t xml:space="preserve">w Szczegółowym zakresie zamówienia – stanowiącym </w:t>
      </w:r>
      <w:r w:rsidRPr="007057A6">
        <w:rPr>
          <w:rFonts w:ascii="Tahoma" w:hAnsi="Tahoma" w:cs="Tahoma"/>
          <w:i/>
          <w:iCs/>
          <w:color w:val="0000FF"/>
        </w:rPr>
        <w:t>Załącznik Nr 1 do Umowy</w:t>
      </w:r>
      <w:r w:rsidRPr="007057A6">
        <w:rPr>
          <w:rFonts w:ascii="Tahoma" w:hAnsi="Tahoma" w:cs="Tahoma"/>
        </w:rPr>
        <w:t xml:space="preserve"> oraz w ofercie Wykonawcy</w:t>
      </w:r>
      <w:r w:rsidR="00132978">
        <w:rPr>
          <w:rFonts w:ascii="Tahoma" w:hAnsi="Tahoma" w:cs="Tahoma"/>
        </w:rPr>
        <w:t xml:space="preserve"> złożonej </w:t>
      </w:r>
      <w:r w:rsidR="00F40AC2">
        <w:rPr>
          <w:rFonts w:ascii="Tahoma" w:hAnsi="Tahoma" w:cs="Tahoma"/>
        </w:rPr>
        <w:t xml:space="preserve">                 </w:t>
      </w:r>
      <w:r w:rsidR="00132978">
        <w:rPr>
          <w:rFonts w:ascii="Tahoma" w:hAnsi="Tahoma" w:cs="Tahoma"/>
        </w:rPr>
        <w:t>w ramach realizacji:</w:t>
      </w:r>
    </w:p>
    <w:p w:rsidR="007D770F" w:rsidRPr="00FD072E" w:rsidRDefault="00132978" w:rsidP="00FD072E">
      <w:pPr>
        <w:tabs>
          <w:tab w:val="left" w:pos="1440"/>
          <w:tab w:val="left" w:pos="1800"/>
        </w:tabs>
        <w:spacing w:after="60"/>
        <w:ind w:left="180"/>
        <w:jc w:val="both"/>
        <w:outlineLvl w:val="0"/>
        <w:rPr>
          <w:rFonts w:ascii="Tahoma" w:eastAsia="Calibri" w:hAnsi="Tahoma" w:cs="Tahoma"/>
          <w:snapToGrid w:val="0"/>
          <w:color w:val="000000"/>
        </w:rPr>
      </w:pPr>
      <w:r>
        <w:rPr>
          <w:rFonts w:ascii="Tahoma" w:eastAsia="Calibri" w:hAnsi="Tahoma" w:cs="Tahoma"/>
          <w:b/>
          <w:snapToGrid w:val="0"/>
          <w:color w:val="0000FF"/>
        </w:rPr>
        <w:t>CZĘŚCI  I</w:t>
      </w:r>
      <w:r w:rsidR="00905E2B">
        <w:rPr>
          <w:rFonts w:ascii="Tahoma" w:eastAsia="Calibri" w:hAnsi="Tahoma" w:cs="Tahoma"/>
          <w:b/>
          <w:snapToGrid w:val="0"/>
          <w:color w:val="0000FF"/>
        </w:rPr>
        <w:t>I</w:t>
      </w:r>
      <w:r w:rsidR="00786DA1">
        <w:rPr>
          <w:rFonts w:ascii="Tahoma" w:eastAsia="Calibri" w:hAnsi="Tahoma" w:cs="Tahoma"/>
          <w:b/>
          <w:snapToGrid w:val="0"/>
          <w:color w:val="0000FF"/>
        </w:rPr>
        <w:t>I</w:t>
      </w:r>
      <w:r>
        <w:rPr>
          <w:rFonts w:ascii="Tahoma" w:eastAsia="Calibri" w:hAnsi="Tahoma" w:cs="Tahoma"/>
          <w:b/>
          <w:snapToGrid w:val="0"/>
          <w:color w:val="0000FF"/>
        </w:rPr>
        <w:t xml:space="preserve"> </w:t>
      </w:r>
      <w:r>
        <w:rPr>
          <w:rFonts w:ascii="Tahoma" w:eastAsia="Calibri" w:hAnsi="Tahoma" w:cs="Tahoma"/>
          <w:snapToGrid w:val="0"/>
          <w:color w:val="000000"/>
        </w:rPr>
        <w:tab/>
        <w:t xml:space="preserve">– </w:t>
      </w:r>
      <w:r>
        <w:rPr>
          <w:rFonts w:ascii="Tahoma" w:eastAsia="Calibri" w:hAnsi="Tahoma" w:cs="Tahoma"/>
          <w:snapToGrid w:val="0"/>
          <w:color w:val="000000"/>
        </w:rPr>
        <w:tab/>
        <w:t>dotyczącej budynk</w:t>
      </w:r>
      <w:r w:rsidR="00F40AC2">
        <w:rPr>
          <w:rFonts w:ascii="Tahoma" w:eastAsia="Calibri" w:hAnsi="Tahoma" w:cs="Tahoma"/>
          <w:snapToGrid w:val="0"/>
          <w:color w:val="000000"/>
        </w:rPr>
        <w:t xml:space="preserve">u Prokuratury Rejonowej w </w:t>
      </w:r>
      <w:r w:rsidR="007C1A4B">
        <w:rPr>
          <w:rFonts w:ascii="Tahoma" w:eastAsia="Calibri" w:hAnsi="Tahoma" w:cs="Tahoma"/>
          <w:snapToGrid w:val="0"/>
          <w:color w:val="000000"/>
        </w:rPr>
        <w:t>Działdowie</w:t>
      </w:r>
      <w:r w:rsidR="00793E12">
        <w:rPr>
          <w:rFonts w:ascii="Tahoma" w:eastAsia="Calibri" w:hAnsi="Tahoma" w:cs="Tahoma"/>
          <w:snapToGrid w:val="0"/>
          <w:color w:val="000000"/>
        </w:rPr>
        <w:t>.</w:t>
      </w:r>
    </w:p>
    <w:p w:rsidR="007D770F" w:rsidRPr="00745FED" w:rsidRDefault="007D770F" w:rsidP="00FD072E">
      <w:pPr>
        <w:spacing w:before="240" w:after="60"/>
        <w:jc w:val="center"/>
        <w:rPr>
          <w:rFonts w:ascii="Tahoma" w:hAnsi="Tahoma" w:cs="Tahoma"/>
          <w:b/>
          <w:szCs w:val="22"/>
        </w:rPr>
      </w:pPr>
      <w:r w:rsidRPr="00745FED">
        <w:rPr>
          <w:rFonts w:ascii="Tahoma" w:hAnsi="Tahoma" w:cs="Tahoma"/>
          <w:b/>
          <w:szCs w:val="22"/>
        </w:rPr>
        <w:t>§ 1</w:t>
      </w:r>
    </w:p>
    <w:p w:rsidR="007D770F" w:rsidRPr="00745FED" w:rsidRDefault="007D770F" w:rsidP="007D770F">
      <w:pPr>
        <w:spacing w:after="60"/>
        <w:jc w:val="center"/>
        <w:rPr>
          <w:rFonts w:ascii="Tahoma" w:hAnsi="Tahoma" w:cs="Tahoma"/>
          <w:b/>
          <w:szCs w:val="22"/>
        </w:rPr>
      </w:pPr>
      <w:r w:rsidRPr="00745FED">
        <w:rPr>
          <w:rFonts w:ascii="Tahoma" w:hAnsi="Tahoma" w:cs="Tahoma"/>
          <w:b/>
          <w:szCs w:val="22"/>
        </w:rPr>
        <w:t>Przedmiot umowy</w:t>
      </w:r>
    </w:p>
    <w:p w:rsidR="00516256" w:rsidRDefault="00516256" w:rsidP="00516256">
      <w:pPr>
        <w:tabs>
          <w:tab w:val="left" w:pos="284"/>
        </w:tabs>
        <w:ind w:left="284" w:hanging="284"/>
        <w:jc w:val="both"/>
        <w:rPr>
          <w:rFonts w:ascii="Tahoma" w:hAnsi="Tahoma" w:cs="Tahoma"/>
        </w:rPr>
      </w:pPr>
      <w:r>
        <w:rPr>
          <w:rFonts w:ascii="Tahoma" w:hAnsi="Tahoma" w:cs="Tahoma"/>
          <w:b/>
          <w:bCs/>
        </w:rPr>
        <w:t>1.</w:t>
      </w:r>
      <w:r>
        <w:rPr>
          <w:rFonts w:ascii="Tahoma" w:hAnsi="Tahoma" w:cs="Tahoma"/>
        </w:rPr>
        <w:t xml:space="preserve"> </w:t>
      </w:r>
      <w:r>
        <w:rPr>
          <w:rFonts w:ascii="Tahoma" w:hAnsi="Tahoma" w:cs="Tahoma"/>
        </w:rPr>
        <w:tab/>
        <w:t>Na mocy niniejszej umowy Zamawiający zleca, a Wykonawca przyjmuje do wykonania usługę polegającą na ochronie obiektów i mienia Zamawiającego. Na zakres usług objętych umową składa się wykonywanie usług w określonym czasie dla niżej wymienionego obiektu:</w:t>
      </w:r>
    </w:p>
    <w:p w:rsidR="00516256" w:rsidRDefault="00516256" w:rsidP="00516256">
      <w:pPr>
        <w:tabs>
          <w:tab w:val="left" w:pos="284"/>
        </w:tabs>
        <w:rPr>
          <w:sz w:val="10"/>
          <w:szCs w:val="6"/>
        </w:rPr>
      </w:pPr>
    </w:p>
    <w:tbl>
      <w:tblPr>
        <w:tblW w:w="9005" w:type="dxa"/>
        <w:jc w:val="center"/>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76"/>
        <w:gridCol w:w="5974"/>
        <w:gridCol w:w="2455"/>
      </w:tblGrid>
      <w:tr w:rsidR="00516256" w:rsidTr="00292135">
        <w:trPr>
          <w:trHeight w:hRule="exact" w:val="779"/>
          <w:jc w:val="center"/>
        </w:trPr>
        <w:tc>
          <w:tcPr>
            <w:tcW w:w="576" w:type="dxa"/>
            <w:shd w:val="clear" w:color="auto" w:fill="FFFFFF"/>
            <w:vAlign w:val="center"/>
            <w:hideMark/>
          </w:tcPr>
          <w:p w:rsidR="00516256" w:rsidRDefault="00516256">
            <w:pPr>
              <w:shd w:val="clear" w:color="auto" w:fill="FFFFFF"/>
              <w:ind w:left="58"/>
              <w:jc w:val="center"/>
              <w:rPr>
                <w:rFonts w:ascii="Arial Narrow" w:hAnsi="Arial Narrow" w:cs="Tahoma"/>
                <w:b/>
                <w:sz w:val="18"/>
                <w:szCs w:val="24"/>
              </w:rPr>
            </w:pPr>
            <w:r>
              <w:rPr>
                <w:rFonts w:ascii="Arial Narrow" w:hAnsi="Arial Narrow" w:cs="Tahoma"/>
                <w:b/>
                <w:color w:val="000000"/>
                <w:sz w:val="18"/>
                <w:szCs w:val="24"/>
              </w:rPr>
              <w:t>Lp.</w:t>
            </w:r>
          </w:p>
        </w:tc>
        <w:tc>
          <w:tcPr>
            <w:tcW w:w="5974" w:type="dxa"/>
            <w:shd w:val="clear" w:color="auto" w:fill="FFFFFF"/>
            <w:vAlign w:val="center"/>
            <w:hideMark/>
          </w:tcPr>
          <w:p w:rsidR="00516256" w:rsidRDefault="00516256">
            <w:pPr>
              <w:shd w:val="clear" w:color="auto" w:fill="FFFFFF"/>
              <w:ind w:left="21"/>
              <w:jc w:val="center"/>
              <w:rPr>
                <w:rFonts w:ascii="Arial Narrow" w:hAnsi="Arial Narrow" w:cs="Tahoma"/>
                <w:b/>
                <w:sz w:val="18"/>
                <w:szCs w:val="24"/>
              </w:rPr>
            </w:pPr>
            <w:r>
              <w:rPr>
                <w:rFonts w:ascii="Arial Narrow" w:hAnsi="Arial Narrow" w:cs="Tahoma"/>
                <w:b/>
                <w:color w:val="000000"/>
                <w:spacing w:val="-4"/>
                <w:sz w:val="18"/>
                <w:szCs w:val="24"/>
              </w:rPr>
              <w:t>Obiekt/lokalizacja</w:t>
            </w:r>
          </w:p>
        </w:tc>
        <w:tc>
          <w:tcPr>
            <w:tcW w:w="2455" w:type="dxa"/>
            <w:shd w:val="clear" w:color="auto" w:fill="FFFFFF"/>
            <w:vAlign w:val="center"/>
            <w:hideMark/>
          </w:tcPr>
          <w:p w:rsidR="00516256" w:rsidRDefault="00516256">
            <w:pPr>
              <w:shd w:val="clear" w:color="auto" w:fill="FFFFFF"/>
              <w:ind w:left="65" w:right="73"/>
              <w:jc w:val="center"/>
              <w:rPr>
                <w:rFonts w:ascii="Arial Narrow" w:hAnsi="Arial Narrow" w:cs="Tahoma"/>
                <w:b/>
                <w:color w:val="000000"/>
                <w:spacing w:val="-3"/>
                <w:sz w:val="18"/>
                <w:szCs w:val="24"/>
              </w:rPr>
            </w:pPr>
            <w:r>
              <w:rPr>
                <w:rFonts w:ascii="Arial Narrow" w:hAnsi="Arial Narrow" w:cs="Tahoma"/>
                <w:b/>
                <w:color w:val="000000"/>
                <w:spacing w:val="-3"/>
                <w:sz w:val="18"/>
                <w:szCs w:val="24"/>
              </w:rPr>
              <w:t xml:space="preserve">Czas ochrony </w:t>
            </w:r>
          </w:p>
          <w:p w:rsidR="00516256" w:rsidRDefault="00516256">
            <w:pPr>
              <w:shd w:val="clear" w:color="auto" w:fill="FFFFFF"/>
              <w:ind w:left="65" w:right="73"/>
              <w:jc w:val="center"/>
              <w:rPr>
                <w:rFonts w:ascii="Arial Narrow" w:hAnsi="Arial Narrow" w:cs="Tahoma"/>
                <w:b/>
                <w:sz w:val="18"/>
                <w:szCs w:val="24"/>
              </w:rPr>
            </w:pPr>
            <w:r>
              <w:rPr>
                <w:rFonts w:ascii="Arial Narrow" w:hAnsi="Arial Narrow" w:cs="Tahoma"/>
                <w:b/>
                <w:color w:val="000000"/>
                <w:spacing w:val="-3"/>
                <w:sz w:val="18"/>
                <w:szCs w:val="24"/>
              </w:rPr>
              <w:t>dni robocze</w:t>
            </w:r>
          </w:p>
        </w:tc>
      </w:tr>
      <w:tr w:rsidR="00E261DE" w:rsidTr="00292135">
        <w:trPr>
          <w:trHeight w:val="432"/>
          <w:jc w:val="center"/>
        </w:trPr>
        <w:tc>
          <w:tcPr>
            <w:tcW w:w="576" w:type="dxa"/>
            <w:shd w:val="clear" w:color="auto" w:fill="FFFFFF"/>
            <w:vAlign w:val="center"/>
            <w:hideMark/>
          </w:tcPr>
          <w:p w:rsidR="00E261DE" w:rsidRDefault="00E261DE">
            <w:pPr>
              <w:shd w:val="clear" w:color="auto" w:fill="FFFFFF"/>
              <w:ind w:left="29"/>
              <w:jc w:val="center"/>
              <w:rPr>
                <w:rFonts w:ascii="Arial Narrow" w:hAnsi="Arial Narrow" w:cs="Tahoma"/>
                <w:b/>
                <w:sz w:val="18"/>
                <w:szCs w:val="24"/>
              </w:rPr>
            </w:pPr>
            <w:r>
              <w:rPr>
                <w:rFonts w:ascii="Arial Narrow" w:hAnsi="Arial Narrow" w:cs="Tahoma"/>
                <w:b/>
                <w:color w:val="000000"/>
                <w:sz w:val="18"/>
                <w:szCs w:val="24"/>
              </w:rPr>
              <w:t>1.</w:t>
            </w:r>
          </w:p>
        </w:tc>
        <w:tc>
          <w:tcPr>
            <w:tcW w:w="5974" w:type="dxa"/>
            <w:shd w:val="clear" w:color="auto" w:fill="FFFFFF"/>
            <w:vAlign w:val="center"/>
            <w:hideMark/>
          </w:tcPr>
          <w:p w:rsidR="00E261DE" w:rsidRDefault="00E261DE">
            <w:pPr>
              <w:shd w:val="clear" w:color="auto" w:fill="FFFFFF"/>
              <w:spacing w:line="254" w:lineRule="exact"/>
              <w:ind w:right="138" w:firstLine="24"/>
              <w:jc w:val="center"/>
              <w:rPr>
                <w:rFonts w:ascii="Tahoma" w:hAnsi="Tahoma" w:cs="Tahoma"/>
                <w:szCs w:val="24"/>
              </w:rPr>
            </w:pPr>
            <w:r>
              <w:rPr>
                <w:rFonts w:ascii="Tahoma" w:hAnsi="Tahoma" w:cs="Tahoma"/>
                <w:color w:val="000000"/>
                <w:spacing w:val="-1"/>
                <w:szCs w:val="24"/>
              </w:rPr>
              <w:t xml:space="preserve">Prokuratura </w:t>
            </w:r>
            <w:r w:rsidR="007C1A4B">
              <w:rPr>
                <w:rFonts w:ascii="Tahoma" w:hAnsi="Tahoma" w:cs="Tahoma"/>
                <w:color w:val="000000"/>
                <w:spacing w:val="-1"/>
                <w:szCs w:val="24"/>
              </w:rPr>
              <w:t>Rejonowa</w:t>
            </w:r>
            <w:r>
              <w:rPr>
                <w:rFonts w:ascii="Tahoma" w:hAnsi="Tahoma" w:cs="Tahoma"/>
                <w:color w:val="000000"/>
                <w:spacing w:val="-1"/>
                <w:szCs w:val="24"/>
              </w:rPr>
              <w:t xml:space="preserve"> w </w:t>
            </w:r>
            <w:r w:rsidR="007C1A4B">
              <w:rPr>
                <w:rFonts w:ascii="Tahoma" w:hAnsi="Tahoma" w:cs="Tahoma"/>
                <w:color w:val="000000"/>
                <w:spacing w:val="-1"/>
                <w:szCs w:val="24"/>
              </w:rPr>
              <w:t>Działdowie ul. Wł. Jagiełły 15 A</w:t>
            </w:r>
            <w:r>
              <w:rPr>
                <w:rFonts w:ascii="Tahoma" w:hAnsi="Tahoma" w:cs="Tahoma"/>
                <w:color w:val="000000"/>
                <w:spacing w:val="-2"/>
                <w:szCs w:val="24"/>
              </w:rPr>
              <w:t xml:space="preserve"> </w:t>
            </w:r>
          </w:p>
        </w:tc>
        <w:tc>
          <w:tcPr>
            <w:tcW w:w="2455" w:type="dxa"/>
            <w:shd w:val="clear" w:color="auto" w:fill="FFFFFF"/>
            <w:vAlign w:val="center"/>
            <w:hideMark/>
          </w:tcPr>
          <w:p w:rsidR="00E261DE" w:rsidRDefault="00E261DE">
            <w:pPr>
              <w:shd w:val="clear" w:color="auto" w:fill="FFFFFF"/>
              <w:jc w:val="center"/>
              <w:rPr>
                <w:rFonts w:ascii="Tahoma" w:hAnsi="Tahoma" w:cs="Tahoma"/>
                <w:szCs w:val="24"/>
              </w:rPr>
            </w:pPr>
            <w:r>
              <w:rPr>
                <w:rFonts w:ascii="Tahoma" w:hAnsi="Tahoma" w:cs="Tahoma"/>
                <w:szCs w:val="24"/>
              </w:rPr>
              <w:t xml:space="preserve">Ochrona dzienna </w:t>
            </w:r>
          </w:p>
          <w:p w:rsidR="00E261DE" w:rsidRDefault="00E261DE">
            <w:pPr>
              <w:shd w:val="clear" w:color="auto" w:fill="FFFFFF"/>
              <w:jc w:val="center"/>
              <w:rPr>
                <w:rFonts w:ascii="Tahoma" w:hAnsi="Tahoma" w:cs="Tahoma"/>
                <w:szCs w:val="24"/>
              </w:rPr>
            </w:pPr>
          </w:p>
        </w:tc>
      </w:tr>
    </w:tbl>
    <w:p w:rsidR="00516256" w:rsidRDefault="00516256" w:rsidP="00516256">
      <w:pPr>
        <w:tabs>
          <w:tab w:val="left" w:pos="284"/>
        </w:tabs>
        <w:rPr>
          <w:sz w:val="10"/>
          <w:szCs w:val="6"/>
        </w:rPr>
      </w:pPr>
    </w:p>
    <w:p w:rsidR="00516256" w:rsidRDefault="00516256" w:rsidP="00516256">
      <w:pPr>
        <w:tabs>
          <w:tab w:val="left" w:pos="709"/>
        </w:tabs>
        <w:ind w:left="709" w:hanging="425"/>
        <w:jc w:val="both"/>
        <w:rPr>
          <w:rFonts w:ascii="Tahoma" w:hAnsi="Tahoma" w:cs="Tahoma"/>
          <w:color w:val="FF0000"/>
          <w:szCs w:val="24"/>
        </w:rPr>
      </w:pPr>
      <w:r>
        <w:rPr>
          <w:rFonts w:ascii="Tahoma" w:hAnsi="Tahoma" w:cs="Tahoma"/>
          <w:szCs w:val="24"/>
        </w:rPr>
        <w:t xml:space="preserve">1.1. </w:t>
      </w:r>
      <w:r>
        <w:rPr>
          <w:rFonts w:ascii="Tahoma" w:hAnsi="Tahoma" w:cs="Tahoma"/>
          <w:b/>
          <w:szCs w:val="24"/>
        </w:rPr>
        <w:t>CZĘŚĆ I</w:t>
      </w:r>
      <w:r w:rsidR="007C1A4B">
        <w:rPr>
          <w:rFonts w:ascii="Tahoma" w:hAnsi="Tahoma" w:cs="Tahoma"/>
          <w:b/>
          <w:szCs w:val="24"/>
        </w:rPr>
        <w:t>II</w:t>
      </w:r>
      <w:r>
        <w:rPr>
          <w:rFonts w:ascii="Tahoma" w:hAnsi="Tahoma" w:cs="Tahoma"/>
          <w:szCs w:val="24"/>
        </w:rPr>
        <w:t xml:space="preserve"> </w:t>
      </w:r>
      <w:r>
        <w:rPr>
          <w:rFonts w:ascii="Tahoma" w:hAnsi="Tahoma" w:cs="Tahoma"/>
          <w:color w:val="FF0000"/>
          <w:szCs w:val="24"/>
        </w:rPr>
        <w:t xml:space="preserve"> </w:t>
      </w:r>
      <w:r>
        <w:rPr>
          <w:rFonts w:ascii="Tahoma" w:hAnsi="Tahoma" w:cs="Tahoma"/>
          <w:szCs w:val="24"/>
        </w:rPr>
        <w:t>- ochrona fizyczna osób i mienia wraz z monitoringiem</w:t>
      </w:r>
      <w:r>
        <w:rPr>
          <w:rFonts w:ascii="Tahoma" w:hAnsi="Tahoma" w:cs="Tahoma"/>
          <w:color w:val="FF0000"/>
          <w:szCs w:val="24"/>
        </w:rPr>
        <w:t>:</w:t>
      </w:r>
    </w:p>
    <w:p w:rsidR="00516256" w:rsidRDefault="00516256" w:rsidP="00516256">
      <w:pPr>
        <w:tabs>
          <w:tab w:val="left" w:pos="284"/>
        </w:tabs>
        <w:jc w:val="both"/>
        <w:rPr>
          <w:rFonts w:ascii="Tahoma" w:hAnsi="Tahoma" w:cs="Tahoma"/>
          <w:sz w:val="2"/>
          <w:szCs w:val="6"/>
        </w:rPr>
      </w:pPr>
    </w:p>
    <w:p w:rsidR="00516256" w:rsidRDefault="00516256" w:rsidP="00516256">
      <w:pPr>
        <w:tabs>
          <w:tab w:val="left" w:pos="1134"/>
        </w:tabs>
        <w:spacing w:line="360" w:lineRule="auto"/>
        <w:ind w:left="1134" w:hanging="567"/>
        <w:jc w:val="both"/>
        <w:rPr>
          <w:rFonts w:ascii="Tahoma" w:hAnsi="Tahoma" w:cs="Tahoma"/>
          <w:b/>
          <w:color w:val="000000"/>
          <w:spacing w:val="-1"/>
          <w:szCs w:val="24"/>
          <w:u w:val="single"/>
        </w:rPr>
      </w:pPr>
      <w:r>
        <w:rPr>
          <w:rFonts w:ascii="Tahoma" w:hAnsi="Tahoma" w:cs="Tahoma"/>
          <w:szCs w:val="24"/>
        </w:rPr>
        <w:t>1.1.1.</w:t>
      </w:r>
      <w:r>
        <w:rPr>
          <w:rFonts w:ascii="Tahoma" w:hAnsi="Tahoma" w:cs="Tahoma"/>
          <w:b/>
          <w:szCs w:val="24"/>
        </w:rPr>
        <w:tab/>
      </w:r>
      <w:r>
        <w:rPr>
          <w:rFonts w:ascii="Tahoma" w:hAnsi="Tahoma" w:cs="Tahoma"/>
          <w:b/>
          <w:color w:val="000000"/>
          <w:spacing w:val="-1"/>
          <w:szCs w:val="24"/>
          <w:u w:val="single"/>
        </w:rPr>
        <w:t xml:space="preserve">w budynku </w:t>
      </w:r>
      <w:r w:rsidR="00E261DE">
        <w:rPr>
          <w:rFonts w:ascii="Tahoma" w:hAnsi="Tahoma" w:cs="Tahoma"/>
          <w:b/>
          <w:color w:val="000000"/>
          <w:spacing w:val="-1"/>
          <w:szCs w:val="24"/>
          <w:u w:val="single"/>
        </w:rPr>
        <w:t xml:space="preserve">Prokuratury Rejonowej </w:t>
      </w:r>
      <w:r w:rsidR="00DA117C">
        <w:rPr>
          <w:rFonts w:ascii="Tahoma" w:hAnsi="Tahoma" w:cs="Tahoma"/>
          <w:b/>
          <w:color w:val="000000"/>
          <w:spacing w:val="-1"/>
          <w:szCs w:val="24"/>
          <w:u w:val="single"/>
        </w:rPr>
        <w:t>w</w:t>
      </w:r>
      <w:r w:rsidR="00292135">
        <w:rPr>
          <w:rFonts w:ascii="Tahoma" w:hAnsi="Tahoma" w:cs="Tahoma"/>
          <w:b/>
          <w:color w:val="000000"/>
          <w:spacing w:val="-1"/>
          <w:szCs w:val="24"/>
          <w:u w:val="single"/>
        </w:rPr>
        <w:t xml:space="preserve"> </w:t>
      </w:r>
      <w:r w:rsidR="00571FBC">
        <w:rPr>
          <w:rFonts w:ascii="Tahoma" w:hAnsi="Tahoma" w:cs="Tahoma"/>
          <w:b/>
          <w:color w:val="000000"/>
          <w:spacing w:val="-1"/>
          <w:szCs w:val="24"/>
          <w:u w:val="single"/>
        </w:rPr>
        <w:t>Działdowie ul. Wł. Jagiełły 15 A</w:t>
      </w:r>
    </w:p>
    <w:p w:rsidR="00516256" w:rsidRDefault="00516256" w:rsidP="00516256">
      <w:pPr>
        <w:tabs>
          <w:tab w:val="left" w:pos="1276"/>
        </w:tabs>
        <w:ind w:left="1276" w:hanging="283"/>
        <w:jc w:val="both"/>
        <w:rPr>
          <w:rFonts w:ascii="Tahoma" w:hAnsi="Tahoma" w:cs="Tahoma"/>
          <w:color w:val="000000"/>
          <w:spacing w:val="-1"/>
          <w:szCs w:val="24"/>
        </w:rPr>
      </w:pPr>
      <w:r>
        <w:rPr>
          <w:rFonts w:ascii="Tahoma" w:hAnsi="Tahoma" w:cs="Tahoma"/>
          <w:color w:val="000000"/>
          <w:spacing w:val="-1"/>
          <w:szCs w:val="24"/>
        </w:rPr>
        <w:t xml:space="preserve">a) </w:t>
      </w:r>
      <w:r>
        <w:rPr>
          <w:rFonts w:ascii="Tahoma" w:hAnsi="Tahoma" w:cs="Tahoma"/>
          <w:color w:val="000000"/>
          <w:spacing w:val="-1"/>
          <w:szCs w:val="24"/>
        </w:rPr>
        <w:tab/>
        <w:t>w dniach od poniedziałku do piątku każdego tygodnia:</w:t>
      </w:r>
    </w:p>
    <w:p w:rsidR="00516256" w:rsidRDefault="00516256" w:rsidP="001326DC">
      <w:pPr>
        <w:numPr>
          <w:ilvl w:val="0"/>
          <w:numId w:val="21"/>
        </w:numPr>
        <w:tabs>
          <w:tab w:val="num" w:pos="1560"/>
        </w:tabs>
        <w:ind w:left="1560" w:hanging="284"/>
        <w:jc w:val="both"/>
        <w:rPr>
          <w:rFonts w:ascii="Tahoma" w:hAnsi="Tahoma" w:cs="Tahoma"/>
          <w:color w:val="000000"/>
          <w:spacing w:val="-1"/>
          <w:szCs w:val="24"/>
        </w:rPr>
      </w:pPr>
      <w:r>
        <w:rPr>
          <w:rFonts w:ascii="Tahoma" w:hAnsi="Tahoma" w:cs="Tahoma"/>
          <w:color w:val="000000"/>
          <w:spacing w:val="-1"/>
          <w:szCs w:val="24"/>
        </w:rPr>
        <w:t>w godz. od 7</w:t>
      </w:r>
      <w:r w:rsidR="00DA117C">
        <w:rPr>
          <w:rFonts w:ascii="Tahoma" w:hAnsi="Tahoma" w:cs="Tahoma"/>
          <w:color w:val="000000"/>
          <w:spacing w:val="-1"/>
          <w:szCs w:val="24"/>
          <w:u w:val="single"/>
          <w:vertAlign w:val="superscript"/>
        </w:rPr>
        <w:t>0</w:t>
      </w:r>
      <w:r>
        <w:rPr>
          <w:rFonts w:ascii="Tahoma" w:hAnsi="Tahoma" w:cs="Tahoma"/>
          <w:color w:val="000000"/>
          <w:spacing w:val="-1"/>
          <w:szCs w:val="24"/>
          <w:u w:val="single"/>
          <w:vertAlign w:val="superscript"/>
        </w:rPr>
        <w:t>0</w:t>
      </w:r>
      <w:r>
        <w:rPr>
          <w:rFonts w:ascii="Tahoma" w:hAnsi="Tahoma" w:cs="Tahoma"/>
          <w:color w:val="000000"/>
          <w:spacing w:val="-1"/>
          <w:szCs w:val="24"/>
        </w:rPr>
        <w:t xml:space="preserve"> do 1</w:t>
      </w:r>
      <w:r w:rsidR="00571FBC">
        <w:rPr>
          <w:rFonts w:ascii="Tahoma" w:hAnsi="Tahoma" w:cs="Tahoma"/>
          <w:color w:val="000000"/>
          <w:spacing w:val="-1"/>
          <w:szCs w:val="24"/>
        </w:rPr>
        <w:t>9</w:t>
      </w:r>
      <w:r w:rsidR="00DA117C">
        <w:rPr>
          <w:rFonts w:ascii="Tahoma" w:hAnsi="Tahoma" w:cs="Tahoma"/>
          <w:color w:val="000000"/>
          <w:spacing w:val="-1"/>
          <w:szCs w:val="24"/>
          <w:u w:val="single"/>
          <w:vertAlign w:val="superscript"/>
        </w:rPr>
        <w:t>0</w:t>
      </w:r>
      <w:r>
        <w:rPr>
          <w:rFonts w:ascii="Tahoma" w:hAnsi="Tahoma" w:cs="Tahoma"/>
          <w:color w:val="000000"/>
          <w:spacing w:val="-1"/>
          <w:szCs w:val="24"/>
          <w:u w:val="single"/>
          <w:vertAlign w:val="superscript"/>
        </w:rPr>
        <w:t>0</w:t>
      </w:r>
      <w:r>
        <w:rPr>
          <w:rFonts w:ascii="Tahoma" w:hAnsi="Tahoma" w:cs="Tahoma"/>
          <w:color w:val="000000"/>
          <w:spacing w:val="-1"/>
          <w:szCs w:val="24"/>
        </w:rPr>
        <w:t xml:space="preserve"> – przez  </w:t>
      </w:r>
      <w:r w:rsidR="00292135">
        <w:rPr>
          <w:rFonts w:ascii="Tahoma" w:hAnsi="Tahoma" w:cs="Tahoma"/>
          <w:color w:val="000000"/>
          <w:spacing w:val="-1"/>
          <w:w w:val="150"/>
          <w:szCs w:val="24"/>
        </w:rPr>
        <w:t>1</w:t>
      </w:r>
      <w:r>
        <w:rPr>
          <w:rFonts w:ascii="Tahoma" w:hAnsi="Tahoma" w:cs="Tahoma"/>
          <w:color w:val="000000"/>
          <w:spacing w:val="-1"/>
          <w:szCs w:val="24"/>
        </w:rPr>
        <w:t xml:space="preserve"> osob</w:t>
      </w:r>
      <w:r w:rsidR="00292135">
        <w:rPr>
          <w:rFonts w:ascii="Tahoma" w:hAnsi="Tahoma" w:cs="Tahoma"/>
          <w:color w:val="000000"/>
          <w:spacing w:val="-1"/>
          <w:szCs w:val="24"/>
        </w:rPr>
        <w:t>ę</w:t>
      </w:r>
      <w:r w:rsidR="00DA117C">
        <w:rPr>
          <w:rFonts w:ascii="Tahoma" w:hAnsi="Tahoma" w:cs="Tahoma"/>
          <w:color w:val="000000"/>
          <w:spacing w:val="-1"/>
          <w:szCs w:val="24"/>
        </w:rPr>
        <w:t xml:space="preserve">, </w:t>
      </w:r>
    </w:p>
    <w:p w:rsidR="00571FBC" w:rsidRDefault="00571FBC" w:rsidP="001326DC">
      <w:pPr>
        <w:numPr>
          <w:ilvl w:val="0"/>
          <w:numId w:val="21"/>
        </w:numPr>
        <w:tabs>
          <w:tab w:val="num" w:pos="1560"/>
        </w:tabs>
        <w:ind w:left="1560" w:hanging="284"/>
        <w:jc w:val="both"/>
        <w:rPr>
          <w:rFonts w:ascii="Tahoma" w:hAnsi="Tahoma" w:cs="Tahoma"/>
          <w:color w:val="000000"/>
          <w:spacing w:val="-1"/>
          <w:szCs w:val="24"/>
        </w:rPr>
      </w:pPr>
      <w:r>
        <w:rPr>
          <w:rFonts w:ascii="Tahoma" w:hAnsi="Tahoma" w:cs="Tahoma"/>
          <w:color w:val="000000"/>
          <w:spacing w:val="-1"/>
          <w:szCs w:val="24"/>
        </w:rPr>
        <w:t>w godz. od 7</w:t>
      </w:r>
      <w:r>
        <w:rPr>
          <w:rFonts w:ascii="Tahoma" w:hAnsi="Tahoma" w:cs="Tahoma"/>
          <w:color w:val="000000"/>
          <w:spacing w:val="-1"/>
          <w:szCs w:val="24"/>
          <w:u w:val="single"/>
          <w:vertAlign w:val="superscript"/>
        </w:rPr>
        <w:t>30</w:t>
      </w:r>
      <w:r>
        <w:rPr>
          <w:rFonts w:ascii="Tahoma" w:hAnsi="Tahoma" w:cs="Tahoma"/>
          <w:color w:val="000000"/>
          <w:spacing w:val="-1"/>
          <w:szCs w:val="24"/>
        </w:rPr>
        <w:t xml:space="preserve"> do 15</w:t>
      </w:r>
      <w:r w:rsidRPr="00E22F94">
        <w:rPr>
          <w:rFonts w:ascii="Tahoma" w:hAnsi="Tahoma" w:cs="Tahoma"/>
          <w:color w:val="000000"/>
          <w:spacing w:val="-1"/>
          <w:szCs w:val="24"/>
          <w:u w:val="single"/>
          <w:vertAlign w:val="superscript"/>
        </w:rPr>
        <w:t>30</w:t>
      </w:r>
      <w:r w:rsidR="00E22F94" w:rsidRPr="00E22F94">
        <w:rPr>
          <w:rFonts w:ascii="Tahoma" w:hAnsi="Tahoma" w:cs="Tahoma"/>
          <w:color w:val="000000"/>
          <w:spacing w:val="-1"/>
          <w:szCs w:val="24"/>
          <w:vertAlign w:val="superscript"/>
        </w:rPr>
        <w:t xml:space="preserve">  </w:t>
      </w:r>
      <w:r w:rsidR="00E22F94">
        <w:rPr>
          <w:rFonts w:ascii="Tahoma" w:hAnsi="Tahoma" w:cs="Tahoma"/>
          <w:color w:val="000000"/>
          <w:spacing w:val="-1"/>
          <w:szCs w:val="24"/>
        </w:rPr>
        <w:t xml:space="preserve">– przez  </w:t>
      </w:r>
      <w:r w:rsidR="00E22F94">
        <w:rPr>
          <w:rFonts w:ascii="Tahoma" w:hAnsi="Tahoma" w:cs="Tahoma"/>
          <w:color w:val="000000"/>
          <w:spacing w:val="-1"/>
          <w:w w:val="150"/>
          <w:szCs w:val="24"/>
        </w:rPr>
        <w:t>1</w:t>
      </w:r>
      <w:r w:rsidR="00E22F94">
        <w:rPr>
          <w:rFonts w:ascii="Tahoma" w:hAnsi="Tahoma" w:cs="Tahoma"/>
          <w:color w:val="000000"/>
          <w:spacing w:val="-1"/>
          <w:szCs w:val="24"/>
        </w:rPr>
        <w:t xml:space="preserve"> osobę,</w:t>
      </w:r>
    </w:p>
    <w:p w:rsidR="00516256" w:rsidRDefault="00516256" w:rsidP="00E261DE">
      <w:pPr>
        <w:tabs>
          <w:tab w:val="num" w:pos="1560"/>
        </w:tabs>
        <w:ind w:left="1276"/>
        <w:jc w:val="both"/>
        <w:rPr>
          <w:rFonts w:ascii="Tahoma" w:hAnsi="Tahoma" w:cs="Tahoma"/>
          <w:color w:val="000000"/>
          <w:spacing w:val="-1"/>
          <w:szCs w:val="24"/>
        </w:rPr>
      </w:pPr>
      <w:r>
        <w:rPr>
          <w:rFonts w:ascii="Tahoma" w:hAnsi="Tahoma" w:cs="Tahoma"/>
          <w:color w:val="000000"/>
          <w:spacing w:val="-1"/>
          <w:szCs w:val="24"/>
        </w:rPr>
        <w:t>do obsługi bramk</w:t>
      </w:r>
      <w:r w:rsidR="00494068">
        <w:rPr>
          <w:rFonts w:ascii="Tahoma" w:hAnsi="Tahoma" w:cs="Tahoma"/>
          <w:color w:val="000000"/>
          <w:spacing w:val="-1"/>
          <w:szCs w:val="24"/>
        </w:rPr>
        <w:t>owego detektora metali</w:t>
      </w:r>
      <w:r w:rsidRPr="00E261DE">
        <w:rPr>
          <w:rFonts w:ascii="Tahoma" w:hAnsi="Tahoma" w:cs="Tahoma"/>
          <w:color w:val="FF0000"/>
          <w:spacing w:val="-1"/>
          <w:szCs w:val="24"/>
        </w:rPr>
        <w:t xml:space="preserve"> </w:t>
      </w:r>
      <w:r>
        <w:rPr>
          <w:rFonts w:ascii="Tahoma" w:hAnsi="Tahoma" w:cs="Tahoma"/>
          <w:color w:val="000000"/>
          <w:spacing w:val="-1"/>
          <w:szCs w:val="24"/>
        </w:rPr>
        <w:t>oraz do zabezpieczenia porządku</w:t>
      </w:r>
      <w:r w:rsidR="00494068">
        <w:rPr>
          <w:rFonts w:ascii="Tahoma" w:hAnsi="Tahoma" w:cs="Tahoma"/>
          <w:color w:val="000000"/>
          <w:spacing w:val="-1"/>
          <w:szCs w:val="24"/>
        </w:rPr>
        <w:t xml:space="preserve"> </w:t>
      </w:r>
      <w:r>
        <w:rPr>
          <w:rFonts w:ascii="Tahoma" w:hAnsi="Tahoma" w:cs="Tahoma"/>
          <w:color w:val="000000"/>
          <w:spacing w:val="-1"/>
          <w:szCs w:val="24"/>
        </w:rPr>
        <w:t xml:space="preserve">i bezpieczeństwa na terenie budynku, podwórzu wewnętrznym-dziedzińcu i przed wejściem głównym oraz do obsługi i nadzoru monitoringu, </w:t>
      </w:r>
    </w:p>
    <w:p w:rsidR="00516256" w:rsidRDefault="00516256" w:rsidP="00516256">
      <w:pPr>
        <w:ind w:left="1134"/>
        <w:jc w:val="both"/>
        <w:rPr>
          <w:rFonts w:ascii="Tahoma" w:hAnsi="Tahoma" w:cs="Tahoma"/>
          <w:color w:val="000000"/>
          <w:spacing w:val="-1"/>
          <w:sz w:val="2"/>
          <w:szCs w:val="6"/>
        </w:rPr>
      </w:pPr>
    </w:p>
    <w:p w:rsidR="00516256" w:rsidRDefault="00516256" w:rsidP="00593470">
      <w:pPr>
        <w:tabs>
          <w:tab w:val="left" w:pos="360"/>
          <w:tab w:val="left" w:pos="709"/>
        </w:tabs>
        <w:jc w:val="both"/>
        <w:rPr>
          <w:rFonts w:ascii="Tahoma" w:hAnsi="Tahoma" w:cs="Tahoma"/>
        </w:rPr>
      </w:pPr>
    </w:p>
    <w:p w:rsidR="00E83A7E" w:rsidRDefault="00B20311" w:rsidP="00E83A7E">
      <w:pPr>
        <w:tabs>
          <w:tab w:val="left" w:pos="284"/>
        </w:tabs>
        <w:ind w:left="284" w:hanging="284"/>
        <w:jc w:val="both"/>
        <w:rPr>
          <w:rFonts w:ascii="Tahoma" w:hAnsi="Tahoma" w:cs="Tahoma"/>
        </w:rPr>
      </w:pPr>
      <w:r>
        <w:rPr>
          <w:rFonts w:ascii="Tahoma" w:hAnsi="Tahoma" w:cs="Tahoma"/>
        </w:rPr>
        <w:t>2</w:t>
      </w:r>
      <w:r w:rsidR="00053C91">
        <w:rPr>
          <w:rFonts w:ascii="Tahoma" w:hAnsi="Tahoma" w:cs="Tahoma"/>
        </w:rPr>
        <w:t xml:space="preserve">. </w:t>
      </w:r>
      <w:r w:rsidR="00516256">
        <w:rPr>
          <w:rFonts w:ascii="Tahoma" w:hAnsi="Tahoma" w:cs="Tahoma"/>
        </w:rPr>
        <w:t>Szczegółowy zakres</w:t>
      </w:r>
      <w:r w:rsidR="00516256">
        <w:rPr>
          <w:rFonts w:ascii="Tahoma" w:hAnsi="Tahoma" w:cs="Tahoma"/>
          <w:szCs w:val="22"/>
        </w:rPr>
        <w:t xml:space="preserve"> obowiązków pracowników ochrony wskazanych przez Wykonawcę w złożonej ofercie, do wykonywania </w:t>
      </w:r>
      <w:r w:rsidR="00516256">
        <w:rPr>
          <w:rFonts w:ascii="Tahoma" w:hAnsi="Tahoma" w:cs="Tahoma"/>
        </w:rPr>
        <w:t>usług objętych przedmiotem niniejszej umowy</w:t>
      </w:r>
      <w:r w:rsidR="00516256">
        <w:rPr>
          <w:rFonts w:ascii="Tahoma" w:hAnsi="Tahoma" w:cs="Tahoma"/>
          <w:szCs w:val="22"/>
        </w:rPr>
        <w:t>,</w:t>
      </w:r>
      <w:r w:rsidR="00516256">
        <w:rPr>
          <w:rFonts w:ascii="Tahoma" w:hAnsi="Tahoma" w:cs="Tahoma"/>
          <w:color w:val="000000"/>
          <w:szCs w:val="22"/>
        </w:rPr>
        <w:t xml:space="preserve"> zawiera </w:t>
      </w:r>
      <w:r w:rsidR="00516256">
        <w:rPr>
          <w:rFonts w:ascii="Tahoma" w:hAnsi="Tahoma" w:cs="Tahoma"/>
          <w:i/>
          <w:iCs/>
          <w:color w:val="0000FF"/>
          <w:szCs w:val="22"/>
        </w:rPr>
        <w:t>Załącznik Nr 1 do Umowy</w:t>
      </w:r>
      <w:r w:rsidR="00516256">
        <w:rPr>
          <w:rFonts w:ascii="Tahoma" w:hAnsi="Tahoma" w:cs="Tahoma"/>
          <w:color w:val="000000"/>
          <w:szCs w:val="22"/>
        </w:rPr>
        <w:t>.</w:t>
      </w:r>
      <w:r w:rsidR="00053C91" w:rsidRPr="007057A6">
        <w:rPr>
          <w:rFonts w:ascii="Tahoma" w:hAnsi="Tahoma" w:cs="Tahoma"/>
        </w:rPr>
        <w:t xml:space="preserve">   </w:t>
      </w:r>
    </w:p>
    <w:p w:rsidR="00905E2B" w:rsidRDefault="00905E2B" w:rsidP="00E83A7E">
      <w:pPr>
        <w:tabs>
          <w:tab w:val="left" w:pos="284"/>
        </w:tabs>
        <w:ind w:left="284" w:hanging="284"/>
        <w:jc w:val="both"/>
        <w:rPr>
          <w:rFonts w:ascii="Tahoma" w:hAnsi="Tahoma" w:cs="Tahoma"/>
        </w:rPr>
      </w:pPr>
    </w:p>
    <w:p w:rsidR="00905E2B" w:rsidRDefault="00905E2B" w:rsidP="00E83A7E">
      <w:pPr>
        <w:tabs>
          <w:tab w:val="left" w:pos="284"/>
        </w:tabs>
        <w:ind w:left="284" w:hanging="284"/>
        <w:jc w:val="both"/>
        <w:rPr>
          <w:rFonts w:ascii="Tahoma" w:hAnsi="Tahoma" w:cs="Tahoma"/>
        </w:rPr>
      </w:pPr>
    </w:p>
    <w:p w:rsidR="006060E6" w:rsidRPr="00745FED" w:rsidRDefault="006060E6" w:rsidP="00A56EF6">
      <w:pPr>
        <w:jc w:val="center"/>
        <w:rPr>
          <w:rFonts w:ascii="Tahoma" w:hAnsi="Tahoma" w:cs="Tahoma"/>
          <w:b/>
          <w:szCs w:val="24"/>
        </w:rPr>
      </w:pPr>
      <w:r w:rsidRPr="00745FED">
        <w:rPr>
          <w:rFonts w:ascii="Tahoma" w:hAnsi="Tahoma" w:cs="Tahoma"/>
          <w:b/>
          <w:szCs w:val="24"/>
        </w:rPr>
        <w:t>§ 2</w:t>
      </w:r>
    </w:p>
    <w:p w:rsidR="006060E6" w:rsidRPr="00745FED" w:rsidRDefault="006060E6" w:rsidP="00F845E0">
      <w:pPr>
        <w:spacing w:after="80"/>
        <w:jc w:val="center"/>
        <w:rPr>
          <w:rFonts w:ascii="Tahoma" w:hAnsi="Tahoma" w:cs="Tahoma"/>
          <w:b/>
          <w:szCs w:val="24"/>
        </w:rPr>
      </w:pPr>
      <w:bookmarkStart w:id="2" w:name="_Hlk136340383"/>
      <w:r w:rsidRPr="00574889">
        <w:rPr>
          <w:rFonts w:ascii="Tahoma" w:hAnsi="Tahoma" w:cs="Tahoma"/>
          <w:b/>
          <w:szCs w:val="24"/>
        </w:rPr>
        <w:t>Czas trwania umowy</w:t>
      </w:r>
    </w:p>
    <w:p w:rsidR="00A53E4A" w:rsidRPr="00205967" w:rsidRDefault="00632A9A" w:rsidP="001326DC">
      <w:pPr>
        <w:numPr>
          <w:ilvl w:val="0"/>
          <w:numId w:val="35"/>
        </w:numPr>
        <w:spacing w:after="60"/>
        <w:ind w:left="284" w:hanging="284"/>
        <w:jc w:val="both"/>
        <w:rPr>
          <w:rFonts w:ascii="Tahoma" w:hAnsi="Tahoma" w:cs="Tahoma"/>
        </w:rPr>
      </w:pPr>
      <w:r>
        <w:rPr>
          <w:rFonts w:ascii="Tahoma" w:hAnsi="Tahoma" w:cs="Tahoma"/>
        </w:rPr>
        <w:t>Przedmiot umowy realizowany jest</w:t>
      </w:r>
      <w:r w:rsidR="00DA36CF" w:rsidRPr="00A53E4A">
        <w:rPr>
          <w:rFonts w:ascii="Tahoma" w:hAnsi="Tahoma" w:cs="Tahoma"/>
        </w:rPr>
        <w:t xml:space="preserve"> przez okres </w:t>
      </w:r>
      <w:r w:rsidR="00494068">
        <w:rPr>
          <w:rFonts w:ascii="Tahoma" w:hAnsi="Tahoma" w:cs="Tahoma"/>
          <w:b/>
          <w:bCs/>
        </w:rPr>
        <w:t>36</w:t>
      </w:r>
      <w:r w:rsidR="00DA36CF" w:rsidRPr="00A53E4A">
        <w:rPr>
          <w:rFonts w:ascii="Tahoma" w:hAnsi="Tahoma" w:cs="Tahoma"/>
          <w:b/>
          <w:bCs/>
        </w:rPr>
        <w:t xml:space="preserve"> miesięcy</w:t>
      </w:r>
      <w:r w:rsidR="00DA36CF" w:rsidRPr="00A53E4A">
        <w:rPr>
          <w:rFonts w:ascii="Tahoma" w:hAnsi="Tahoma" w:cs="Tahoma"/>
        </w:rPr>
        <w:t xml:space="preserve">, począwszy od </w:t>
      </w:r>
      <w:r w:rsidR="00A53E4A" w:rsidRPr="00A53E4A">
        <w:rPr>
          <w:rFonts w:ascii="Tahoma" w:hAnsi="Tahoma" w:cs="Tahoma"/>
        </w:rPr>
        <w:t>godz. 7:</w:t>
      </w:r>
      <w:r w:rsidR="00494068">
        <w:rPr>
          <w:rFonts w:ascii="Tahoma" w:hAnsi="Tahoma" w:cs="Tahoma"/>
        </w:rPr>
        <w:t>0</w:t>
      </w:r>
      <w:r w:rsidR="00A53E4A" w:rsidRPr="00A53E4A">
        <w:rPr>
          <w:rFonts w:ascii="Tahoma" w:hAnsi="Tahoma" w:cs="Tahoma"/>
        </w:rPr>
        <w:t xml:space="preserve">0 </w:t>
      </w:r>
      <w:r w:rsidR="00DA36CF" w:rsidRPr="00A53E4A">
        <w:rPr>
          <w:rFonts w:ascii="Tahoma" w:hAnsi="Tahoma" w:cs="Tahoma"/>
        </w:rPr>
        <w:t xml:space="preserve">dnia </w:t>
      </w:r>
      <w:r w:rsidR="00494068">
        <w:rPr>
          <w:rFonts w:ascii="Tahoma" w:hAnsi="Tahoma" w:cs="Tahoma"/>
        </w:rPr>
        <w:t xml:space="preserve">                   </w:t>
      </w:r>
      <w:r w:rsidR="00494068" w:rsidRPr="00494068">
        <w:rPr>
          <w:rFonts w:ascii="Tahoma" w:hAnsi="Tahoma" w:cs="Tahoma"/>
          <w:b/>
        </w:rPr>
        <w:t>31 grudnia</w:t>
      </w:r>
      <w:r w:rsidR="00DA36CF" w:rsidRPr="00A53E4A">
        <w:rPr>
          <w:rFonts w:ascii="Tahoma" w:hAnsi="Tahoma" w:cs="Tahoma"/>
        </w:rPr>
        <w:t xml:space="preserve"> </w:t>
      </w:r>
      <w:r w:rsidR="00DA36CF" w:rsidRPr="00476E01">
        <w:rPr>
          <w:rFonts w:ascii="Tahoma" w:hAnsi="Tahoma" w:cs="Tahoma"/>
          <w:b/>
          <w:bCs/>
        </w:rPr>
        <w:t>202</w:t>
      </w:r>
      <w:r w:rsidR="00494068">
        <w:rPr>
          <w:rFonts w:ascii="Tahoma" w:hAnsi="Tahoma" w:cs="Tahoma"/>
          <w:b/>
          <w:bCs/>
        </w:rPr>
        <w:t>4</w:t>
      </w:r>
      <w:r w:rsidR="00DA36CF" w:rsidRPr="00476E01">
        <w:rPr>
          <w:rFonts w:ascii="Tahoma" w:hAnsi="Tahoma" w:cs="Tahoma"/>
          <w:b/>
          <w:bCs/>
        </w:rPr>
        <w:t xml:space="preserve"> roku</w:t>
      </w:r>
      <w:r w:rsidR="00DA36CF" w:rsidRPr="00A53E4A">
        <w:rPr>
          <w:rFonts w:ascii="Tahoma" w:hAnsi="Tahoma" w:cs="Tahoma"/>
        </w:rPr>
        <w:t xml:space="preserve"> do</w:t>
      </w:r>
      <w:r w:rsidR="00A53E4A" w:rsidRPr="00A53E4A">
        <w:rPr>
          <w:rFonts w:ascii="Tahoma" w:hAnsi="Tahoma" w:cs="Tahoma"/>
        </w:rPr>
        <w:t xml:space="preserve"> godz. 7:</w:t>
      </w:r>
      <w:r w:rsidR="00494068">
        <w:rPr>
          <w:rFonts w:ascii="Tahoma" w:hAnsi="Tahoma" w:cs="Tahoma"/>
        </w:rPr>
        <w:t>0</w:t>
      </w:r>
      <w:r w:rsidR="00A53E4A" w:rsidRPr="00A53E4A">
        <w:rPr>
          <w:rFonts w:ascii="Tahoma" w:hAnsi="Tahoma" w:cs="Tahoma"/>
        </w:rPr>
        <w:t>0</w:t>
      </w:r>
      <w:r w:rsidR="00DA36CF" w:rsidRPr="00A53E4A">
        <w:rPr>
          <w:rFonts w:ascii="Tahoma" w:hAnsi="Tahoma" w:cs="Tahoma"/>
        </w:rPr>
        <w:t xml:space="preserve"> </w:t>
      </w:r>
      <w:r w:rsidR="00E83A7E">
        <w:rPr>
          <w:rFonts w:ascii="Tahoma" w:hAnsi="Tahoma" w:cs="Tahoma"/>
        </w:rPr>
        <w:t xml:space="preserve">dnia </w:t>
      </w:r>
      <w:r w:rsidR="00494068">
        <w:rPr>
          <w:rFonts w:ascii="Tahoma" w:hAnsi="Tahoma" w:cs="Tahoma"/>
          <w:b/>
          <w:bCs/>
        </w:rPr>
        <w:t>31 grudnia</w:t>
      </w:r>
      <w:r w:rsidR="00DA36CF" w:rsidRPr="00A53E4A">
        <w:rPr>
          <w:rFonts w:ascii="Tahoma" w:hAnsi="Tahoma" w:cs="Tahoma"/>
          <w:b/>
          <w:bCs/>
        </w:rPr>
        <w:t xml:space="preserve"> 202</w:t>
      </w:r>
      <w:r w:rsidR="00494068">
        <w:rPr>
          <w:rFonts w:ascii="Tahoma" w:hAnsi="Tahoma" w:cs="Tahoma"/>
          <w:b/>
          <w:bCs/>
        </w:rPr>
        <w:t>7</w:t>
      </w:r>
      <w:r w:rsidR="00DA36CF" w:rsidRPr="00A53E4A">
        <w:rPr>
          <w:rFonts w:ascii="Tahoma" w:hAnsi="Tahoma" w:cs="Tahoma"/>
          <w:b/>
          <w:bCs/>
        </w:rPr>
        <w:t xml:space="preserve"> roku</w:t>
      </w:r>
      <w:r w:rsidR="00205967">
        <w:rPr>
          <w:rFonts w:ascii="Tahoma" w:hAnsi="Tahoma" w:cs="Tahoma"/>
        </w:rPr>
        <w:t>.</w:t>
      </w:r>
    </w:p>
    <w:bookmarkEnd w:id="2"/>
    <w:p w:rsidR="00877DD5" w:rsidRPr="0053123C" w:rsidRDefault="00877DD5" w:rsidP="00FD072E">
      <w:pPr>
        <w:spacing w:before="240" w:line="276" w:lineRule="auto"/>
        <w:jc w:val="center"/>
        <w:rPr>
          <w:rFonts w:ascii="Tahoma" w:hAnsi="Tahoma" w:cs="Tahoma"/>
          <w:b/>
          <w:szCs w:val="24"/>
        </w:rPr>
      </w:pPr>
      <w:r w:rsidRPr="0053123C">
        <w:rPr>
          <w:rFonts w:ascii="Tahoma" w:hAnsi="Tahoma" w:cs="Tahoma"/>
          <w:b/>
          <w:szCs w:val="24"/>
        </w:rPr>
        <w:t>§ 3</w:t>
      </w:r>
    </w:p>
    <w:p w:rsidR="00877DD5" w:rsidRPr="00745FED" w:rsidRDefault="00877DD5" w:rsidP="00877DD5">
      <w:pPr>
        <w:spacing w:line="276" w:lineRule="auto"/>
        <w:jc w:val="center"/>
        <w:rPr>
          <w:rFonts w:ascii="Tahoma" w:hAnsi="Tahoma" w:cs="Tahoma"/>
          <w:b/>
          <w:szCs w:val="24"/>
        </w:rPr>
      </w:pPr>
      <w:r w:rsidRPr="0053123C">
        <w:rPr>
          <w:rFonts w:ascii="Tahoma" w:hAnsi="Tahoma" w:cs="Tahoma"/>
          <w:b/>
          <w:szCs w:val="24"/>
        </w:rPr>
        <w:t>Wynagrodzenie Wykonawcy</w:t>
      </w:r>
    </w:p>
    <w:p w:rsidR="00D11AF9" w:rsidRDefault="00D11AF9" w:rsidP="001326DC">
      <w:pPr>
        <w:numPr>
          <w:ilvl w:val="0"/>
          <w:numId w:val="36"/>
        </w:numPr>
        <w:autoSpaceDE w:val="0"/>
        <w:autoSpaceDN w:val="0"/>
        <w:adjustRightInd w:val="0"/>
        <w:spacing w:after="60"/>
        <w:ind w:left="284" w:hanging="284"/>
        <w:jc w:val="both"/>
        <w:outlineLvl w:val="0"/>
        <w:rPr>
          <w:rFonts w:ascii="Tahoma" w:hAnsi="Tahoma" w:cs="Tahoma"/>
        </w:rPr>
      </w:pPr>
      <w:bookmarkStart w:id="3" w:name="_Hlk136427792"/>
      <w:r>
        <w:rPr>
          <w:rFonts w:ascii="Tahoma" w:hAnsi="Tahoma" w:cs="Tahoma"/>
        </w:rPr>
        <w:t>Za realizację przedmiotu Umowy Strony ustalają maksymalne wynagrodzenie przysługujące Wykonawcy w wysokości:</w:t>
      </w:r>
    </w:p>
    <w:p w:rsidR="00D11AF9" w:rsidRDefault="00D11AF9" w:rsidP="00D11AF9">
      <w:pPr>
        <w:tabs>
          <w:tab w:val="left" w:pos="2127"/>
          <w:tab w:val="left" w:pos="2410"/>
        </w:tabs>
        <w:ind w:left="720" w:hanging="294"/>
        <w:rPr>
          <w:rFonts w:ascii="Tahoma" w:hAnsi="Tahoma" w:cs="Tahoma"/>
        </w:rPr>
      </w:pPr>
      <w:r>
        <w:rPr>
          <w:rFonts w:ascii="Tahoma" w:hAnsi="Tahoma" w:cs="Tahoma"/>
        </w:rPr>
        <w:t xml:space="preserve">Wartość netto  </w:t>
      </w:r>
      <w:r>
        <w:rPr>
          <w:rFonts w:ascii="Tahoma" w:hAnsi="Tahoma" w:cs="Tahoma"/>
        </w:rPr>
        <w:tab/>
        <w:t xml:space="preserve">- </w:t>
      </w:r>
      <w:r>
        <w:rPr>
          <w:rFonts w:ascii="Tahoma" w:hAnsi="Tahoma" w:cs="Tahoma"/>
        </w:rPr>
        <w:tab/>
        <w:t>..........................  zł</w:t>
      </w:r>
      <w:r>
        <w:rPr>
          <w:rFonts w:ascii="Tahoma" w:hAnsi="Tahoma" w:cs="Tahoma"/>
        </w:rPr>
        <w:tab/>
        <w:t xml:space="preserve"> </w:t>
      </w:r>
    </w:p>
    <w:p w:rsidR="00D11AF9" w:rsidRDefault="00D11AF9" w:rsidP="00D11AF9">
      <w:pPr>
        <w:tabs>
          <w:tab w:val="left" w:pos="2127"/>
          <w:tab w:val="left" w:pos="2410"/>
        </w:tabs>
        <w:ind w:left="720" w:hanging="294"/>
        <w:rPr>
          <w:rFonts w:ascii="Tahoma" w:hAnsi="Tahoma" w:cs="Tahoma"/>
        </w:rPr>
      </w:pPr>
      <w:r>
        <w:rPr>
          <w:rFonts w:ascii="Tahoma" w:hAnsi="Tahoma" w:cs="Tahoma"/>
        </w:rPr>
        <w:t xml:space="preserve">+ 23 % VAT      </w:t>
      </w:r>
      <w:r>
        <w:rPr>
          <w:rFonts w:ascii="Tahoma" w:hAnsi="Tahoma" w:cs="Tahoma"/>
        </w:rPr>
        <w:tab/>
        <w:t xml:space="preserve">- </w:t>
      </w:r>
      <w:r>
        <w:rPr>
          <w:rFonts w:ascii="Tahoma" w:hAnsi="Tahoma" w:cs="Tahoma"/>
        </w:rPr>
        <w:tab/>
        <w:t xml:space="preserve">..........................  zł </w:t>
      </w:r>
      <w:r>
        <w:rPr>
          <w:rFonts w:ascii="Tahoma" w:hAnsi="Tahoma" w:cs="Tahoma"/>
        </w:rPr>
        <w:tab/>
        <w:t xml:space="preserve"> </w:t>
      </w:r>
    </w:p>
    <w:p w:rsidR="00D11AF9" w:rsidRDefault="00D11AF9" w:rsidP="00D11AF9">
      <w:pPr>
        <w:tabs>
          <w:tab w:val="left" w:pos="2127"/>
          <w:tab w:val="left" w:pos="2410"/>
        </w:tabs>
        <w:ind w:left="720" w:hanging="294"/>
        <w:rPr>
          <w:rFonts w:ascii="Tahoma" w:hAnsi="Tahoma" w:cs="Tahoma"/>
          <w:b/>
          <w:w w:val="150"/>
        </w:rPr>
      </w:pPr>
      <w:r>
        <w:rPr>
          <w:rFonts w:ascii="Tahoma" w:hAnsi="Tahoma" w:cs="Tahoma"/>
          <w:b/>
        </w:rPr>
        <w:t xml:space="preserve">Razem  brutto </w:t>
      </w:r>
      <w:r>
        <w:rPr>
          <w:rFonts w:ascii="Tahoma" w:hAnsi="Tahoma" w:cs="Tahoma"/>
          <w:b/>
        </w:rPr>
        <w:tab/>
        <w:t xml:space="preserve">- </w:t>
      </w:r>
      <w:r>
        <w:rPr>
          <w:rFonts w:ascii="Tahoma" w:hAnsi="Tahoma" w:cs="Tahoma"/>
          <w:b/>
        </w:rPr>
        <w:tab/>
        <w:t>.........................</w:t>
      </w:r>
      <w:r>
        <w:rPr>
          <w:rFonts w:ascii="Tahoma" w:hAnsi="Tahoma" w:cs="Tahoma"/>
        </w:rPr>
        <w:t xml:space="preserve"> </w:t>
      </w:r>
      <w:r>
        <w:rPr>
          <w:rFonts w:ascii="Tahoma" w:hAnsi="Tahoma" w:cs="Tahoma"/>
          <w:b/>
        </w:rPr>
        <w:t xml:space="preserve"> zł</w:t>
      </w:r>
      <w:r>
        <w:rPr>
          <w:rFonts w:ascii="Tahoma" w:hAnsi="Tahoma" w:cs="Tahoma"/>
          <w:b/>
        </w:rPr>
        <w:tab/>
        <w:t xml:space="preserve"> </w:t>
      </w:r>
    </w:p>
    <w:p w:rsidR="00D11AF9" w:rsidRDefault="00D11AF9" w:rsidP="00D11AF9">
      <w:pPr>
        <w:tabs>
          <w:tab w:val="left" w:pos="2552"/>
        </w:tabs>
        <w:spacing w:after="40"/>
        <w:ind w:left="720" w:hanging="294"/>
        <w:jc w:val="both"/>
        <w:rPr>
          <w:rFonts w:ascii="Tahoma" w:hAnsi="Tahoma" w:cs="Tahoma"/>
        </w:rPr>
      </w:pPr>
      <w:r>
        <w:rPr>
          <w:rFonts w:ascii="Tahoma" w:hAnsi="Tahoma" w:cs="Tahoma"/>
        </w:rPr>
        <w:t xml:space="preserve">słownie :  ...................................................................................................... złotych ....../100, </w:t>
      </w:r>
    </w:p>
    <w:p w:rsidR="00D11AF9" w:rsidRDefault="00D11AF9" w:rsidP="00D11AF9">
      <w:pPr>
        <w:autoSpaceDE w:val="0"/>
        <w:autoSpaceDN w:val="0"/>
        <w:adjustRightInd w:val="0"/>
        <w:spacing w:after="60"/>
        <w:ind w:left="720"/>
        <w:jc w:val="both"/>
        <w:outlineLvl w:val="0"/>
        <w:rPr>
          <w:rFonts w:ascii="Tahoma" w:hAnsi="Tahoma" w:cs="Tahoma"/>
        </w:rPr>
      </w:pPr>
      <w:r>
        <w:rPr>
          <w:rFonts w:ascii="Tahoma" w:hAnsi="Tahoma" w:cs="Tahoma"/>
        </w:rPr>
        <w:t>w tym:</w:t>
      </w:r>
    </w:p>
    <w:p w:rsidR="00D11AF9" w:rsidRDefault="00D11AF9" w:rsidP="00D11AF9">
      <w:pPr>
        <w:tabs>
          <w:tab w:val="left" w:pos="900"/>
        </w:tabs>
        <w:autoSpaceDE w:val="0"/>
        <w:autoSpaceDN w:val="0"/>
        <w:adjustRightInd w:val="0"/>
        <w:spacing w:after="60"/>
        <w:ind w:left="720" w:hanging="436"/>
        <w:jc w:val="both"/>
        <w:outlineLvl w:val="0"/>
        <w:rPr>
          <w:rFonts w:ascii="Tahoma" w:hAnsi="Tahoma" w:cs="Tahoma"/>
        </w:rPr>
      </w:pPr>
      <w:r>
        <w:rPr>
          <w:rFonts w:ascii="Tahoma" w:hAnsi="Tahoma" w:cs="Tahoma"/>
        </w:rPr>
        <w:t>1.1.</w:t>
      </w:r>
      <w:r>
        <w:rPr>
          <w:rFonts w:ascii="Tahoma" w:hAnsi="Tahoma" w:cs="Tahoma"/>
        </w:rPr>
        <w:tab/>
      </w:r>
      <w:bookmarkStart w:id="4" w:name="_Hlk136511651"/>
      <w:r>
        <w:rPr>
          <w:rFonts w:ascii="Tahoma" w:hAnsi="Tahoma" w:cs="Tahoma"/>
        </w:rPr>
        <w:t>maksymalne miesięczne wynagrodzenie w wysokości</w:t>
      </w:r>
      <w:bookmarkEnd w:id="4"/>
      <w:r>
        <w:rPr>
          <w:rFonts w:ascii="Tahoma" w:hAnsi="Tahoma" w:cs="Tahoma"/>
        </w:rPr>
        <w:t>:</w:t>
      </w:r>
    </w:p>
    <w:p w:rsidR="00D11AF9" w:rsidRDefault="00D11AF9" w:rsidP="00D11AF9">
      <w:pPr>
        <w:tabs>
          <w:tab w:val="left" w:pos="2127"/>
          <w:tab w:val="left" w:pos="2410"/>
        </w:tabs>
        <w:ind w:left="720"/>
        <w:rPr>
          <w:rFonts w:ascii="Tahoma" w:hAnsi="Tahoma" w:cs="Tahoma"/>
        </w:rPr>
      </w:pPr>
      <w:r>
        <w:rPr>
          <w:rFonts w:ascii="Tahoma" w:hAnsi="Tahoma" w:cs="Tahoma"/>
        </w:rPr>
        <w:t xml:space="preserve">Wartość netto  </w:t>
      </w:r>
      <w:r>
        <w:rPr>
          <w:rFonts w:ascii="Tahoma" w:hAnsi="Tahoma" w:cs="Tahoma"/>
        </w:rPr>
        <w:tab/>
        <w:t xml:space="preserve">- </w:t>
      </w:r>
      <w:r>
        <w:rPr>
          <w:rFonts w:ascii="Tahoma" w:hAnsi="Tahoma" w:cs="Tahoma"/>
        </w:rPr>
        <w:tab/>
        <w:t>..........................  zł</w:t>
      </w:r>
      <w:r>
        <w:rPr>
          <w:rFonts w:ascii="Tahoma" w:hAnsi="Tahoma" w:cs="Tahoma"/>
        </w:rPr>
        <w:tab/>
        <w:t xml:space="preserve"> </w:t>
      </w:r>
    </w:p>
    <w:p w:rsidR="00D11AF9" w:rsidRDefault="00D11AF9" w:rsidP="00D11AF9">
      <w:pPr>
        <w:tabs>
          <w:tab w:val="left" w:pos="2127"/>
          <w:tab w:val="left" w:pos="2410"/>
        </w:tabs>
        <w:ind w:left="720"/>
        <w:rPr>
          <w:rFonts w:ascii="Tahoma" w:hAnsi="Tahoma" w:cs="Tahoma"/>
        </w:rPr>
      </w:pPr>
      <w:r>
        <w:rPr>
          <w:rFonts w:ascii="Tahoma" w:hAnsi="Tahoma" w:cs="Tahoma"/>
        </w:rPr>
        <w:t xml:space="preserve">+ 23 % VAT      </w:t>
      </w:r>
      <w:r>
        <w:rPr>
          <w:rFonts w:ascii="Tahoma" w:hAnsi="Tahoma" w:cs="Tahoma"/>
        </w:rPr>
        <w:tab/>
        <w:t xml:space="preserve">- </w:t>
      </w:r>
      <w:r>
        <w:rPr>
          <w:rFonts w:ascii="Tahoma" w:hAnsi="Tahoma" w:cs="Tahoma"/>
        </w:rPr>
        <w:tab/>
        <w:t xml:space="preserve">..........................  zł </w:t>
      </w:r>
      <w:r>
        <w:rPr>
          <w:rFonts w:ascii="Tahoma" w:hAnsi="Tahoma" w:cs="Tahoma"/>
        </w:rPr>
        <w:tab/>
        <w:t xml:space="preserve"> </w:t>
      </w:r>
    </w:p>
    <w:p w:rsidR="00D11AF9" w:rsidRDefault="00D11AF9" w:rsidP="00D11AF9">
      <w:pPr>
        <w:tabs>
          <w:tab w:val="left" w:pos="2127"/>
          <w:tab w:val="left" w:pos="2410"/>
        </w:tabs>
        <w:ind w:left="720"/>
        <w:rPr>
          <w:rFonts w:ascii="Tahoma" w:hAnsi="Tahoma" w:cs="Tahoma"/>
          <w:b/>
          <w:w w:val="150"/>
        </w:rPr>
      </w:pPr>
      <w:r>
        <w:rPr>
          <w:rFonts w:ascii="Tahoma" w:hAnsi="Tahoma" w:cs="Tahoma"/>
          <w:b/>
        </w:rPr>
        <w:t xml:space="preserve">Razem  brutto </w:t>
      </w:r>
      <w:r>
        <w:rPr>
          <w:rFonts w:ascii="Tahoma" w:hAnsi="Tahoma" w:cs="Tahoma"/>
          <w:b/>
        </w:rPr>
        <w:tab/>
        <w:t xml:space="preserve">- </w:t>
      </w:r>
      <w:r>
        <w:rPr>
          <w:rFonts w:ascii="Tahoma" w:hAnsi="Tahoma" w:cs="Tahoma"/>
          <w:b/>
        </w:rPr>
        <w:tab/>
        <w:t>.........................</w:t>
      </w:r>
      <w:r>
        <w:rPr>
          <w:rFonts w:ascii="Tahoma" w:hAnsi="Tahoma" w:cs="Tahoma"/>
        </w:rPr>
        <w:t xml:space="preserve"> </w:t>
      </w:r>
      <w:r>
        <w:rPr>
          <w:rFonts w:ascii="Tahoma" w:hAnsi="Tahoma" w:cs="Tahoma"/>
          <w:b/>
        </w:rPr>
        <w:t xml:space="preserve"> zł  </w:t>
      </w:r>
      <w:r>
        <w:rPr>
          <w:rFonts w:ascii="Tahoma" w:hAnsi="Tahoma" w:cs="Tahoma"/>
          <w:b/>
        </w:rPr>
        <w:tab/>
        <w:t xml:space="preserve"> </w:t>
      </w:r>
    </w:p>
    <w:p w:rsidR="00D11AF9" w:rsidRDefault="00D11AF9" w:rsidP="00D11AF9">
      <w:pPr>
        <w:tabs>
          <w:tab w:val="left" w:pos="2552"/>
        </w:tabs>
        <w:spacing w:after="40"/>
        <w:ind w:left="720"/>
        <w:jc w:val="both"/>
        <w:rPr>
          <w:rFonts w:ascii="Tahoma" w:hAnsi="Tahoma" w:cs="Tahoma"/>
        </w:rPr>
      </w:pPr>
      <w:r>
        <w:rPr>
          <w:rFonts w:ascii="Tahoma" w:hAnsi="Tahoma" w:cs="Tahoma"/>
        </w:rPr>
        <w:t xml:space="preserve">słownie :  ........................................................................................................ złotych ....../100, </w:t>
      </w:r>
    </w:p>
    <w:p w:rsidR="006F13EA" w:rsidRDefault="006F13EA" w:rsidP="006E7BCE">
      <w:pPr>
        <w:ind w:left="709"/>
        <w:jc w:val="both"/>
        <w:rPr>
          <w:rFonts w:ascii="Tahoma" w:hAnsi="Tahoma" w:cs="Tahoma"/>
          <w:szCs w:val="24"/>
        </w:rPr>
      </w:pPr>
      <w:r>
        <w:rPr>
          <w:rFonts w:ascii="Tahoma" w:hAnsi="Tahoma" w:cs="Tahoma"/>
          <w:szCs w:val="24"/>
        </w:rPr>
        <w:t xml:space="preserve">i może zostać pomniejszone o wartości niewykonanych poszczególnych usług wymienionych </w:t>
      </w:r>
      <w:r w:rsidR="00494068">
        <w:rPr>
          <w:rFonts w:ascii="Tahoma" w:hAnsi="Tahoma" w:cs="Tahoma"/>
          <w:szCs w:val="24"/>
        </w:rPr>
        <w:t xml:space="preserve">               </w:t>
      </w:r>
      <w:r>
        <w:rPr>
          <w:rFonts w:ascii="Tahoma" w:hAnsi="Tahoma" w:cs="Tahoma"/>
          <w:szCs w:val="24"/>
        </w:rPr>
        <w:t xml:space="preserve">w </w:t>
      </w:r>
      <w:r w:rsidRPr="0053123C">
        <w:rPr>
          <w:rFonts w:ascii="Tahoma" w:hAnsi="Tahoma" w:cs="Tahoma"/>
          <w:i/>
          <w:iCs/>
          <w:color w:val="0000FF"/>
          <w:szCs w:val="24"/>
        </w:rPr>
        <w:t>Załączniku Nr 1 do oferty</w:t>
      </w:r>
      <w:r w:rsidRPr="0053123C">
        <w:rPr>
          <w:rFonts w:ascii="Tahoma" w:hAnsi="Tahoma" w:cs="Tahoma"/>
          <w:szCs w:val="24"/>
        </w:rPr>
        <w:t>.</w:t>
      </w:r>
    </w:p>
    <w:bookmarkEnd w:id="3"/>
    <w:p w:rsidR="007B52D6" w:rsidRDefault="007B52D6" w:rsidP="001326DC">
      <w:pPr>
        <w:numPr>
          <w:ilvl w:val="0"/>
          <w:numId w:val="36"/>
        </w:numPr>
        <w:spacing w:after="60"/>
        <w:ind w:left="284" w:hanging="284"/>
        <w:jc w:val="both"/>
        <w:rPr>
          <w:rFonts w:ascii="Tahoma" w:hAnsi="Tahoma" w:cs="Tahoma"/>
          <w:szCs w:val="22"/>
        </w:rPr>
      </w:pPr>
      <w:r>
        <w:rPr>
          <w:rFonts w:ascii="Tahoma" w:hAnsi="Tahoma" w:cs="Tahoma"/>
          <w:szCs w:val="22"/>
        </w:rPr>
        <w:t>Kwoty</w:t>
      </w:r>
      <w:r>
        <w:rPr>
          <w:rFonts w:ascii="Tahoma" w:hAnsi="Tahoma" w:cs="Tahoma"/>
          <w:color w:val="000000"/>
          <w:szCs w:val="22"/>
        </w:rPr>
        <w:t xml:space="preserve"> wynagrodzenia za usługę</w:t>
      </w:r>
      <w:r>
        <w:rPr>
          <w:rFonts w:ascii="Tahoma" w:hAnsi="Tahoma" w:cs="Tahoma"/>
          <w:szCs w:val="22"/>
        </w:rPr>
        <w:t xml:space="preserve"> określone w ust.1 niniejszego paragrafu muszą zawierać </w:t>
      </w:r>
      <w:r>
        <w:rPr>
          <w:rFonts w:ascii="Tahoma" w:hAnsi="Tahoma" w:cs="Tahoma"/>
          <w:color w:val="000000"/>
          <w:szCs w:val="22"/>
        </w:rPr>
        <w:t>wszelkie koszty konieczne do należytego jej wykonania,</w:t>
      </w:r>
      <w:r>
        <w:rPr>
          <w:rFonts w:ascii="Tahoma" w:hAnsi="Tahoma" w:cs="Tahoma"/>
          <w:szCs w:val="22"/>
        </w:rPr>
        <w:t xml:space="preserve"> wynikające wprost z zakresu zamówienia oraz warunków niniejszej umowy, jak również w nich nie ujęte, a niezbędne do wykonania zamówienia</w:t>
      </w:r>
      <w:r>
        <w:rPr>
          <w:rFonts w:ascii="Tahoma" w:hAnsi="Tahoma" w:cs="Tahoma"/>
          <w:color w:val="000000"/>
          <w:szCs w:val="22"/>
        </w:rPr>
        <w:t xml:space="preserve"> tj. między innymi: koszty umundurowania</w:t>
      </w:r>
      <w:r>
        <w:rPr>
          <w:rFonts w:ascii="Tahoma" w:hAnsi="Tahoma" w:cs="Tahoma"/>
          <w:szCs w:val="22"/>
        </w:rPr>
        <w:t xml:space="preserve"> wszystkich pracowników wyznaczonych do wykonywania zamówienia</w:t>
      </w:r>
      <w:r>
        <w:rPr>
          <w:rFonts w:ascii="Tahoma" w:hAnsi="Tahoma" w:cs="Tahoma"/>
          <w:color w:val="000000"/>
          <w:szCs w:val="22"/>
        </w:rPr>
        <w:t>, koszty wyposażenia, koszty badań, koszty prowadzenia dokumentacji, koszty ubezpieczenia,</w:t>
      </w:r>
      <w:r>
        <w:rPr>
          <w:rFonts w:ascii="Tahoma" w:hAnsi="Tahoma" w:cs="Tahoma"/>
          <w:szCs w:val="22"/>
        </w:rPr>
        <w:t xml:space="preserve"> koszty utrzymania własnego sprzętu, koszty ewentualnych szkoleń pracowników</w:t>
      </w:r>
      <w:r>
        <w:rPr>
          <w:rFonts w:ascii="Tahoma" w:hAnsi="Tahoma" w:cs="Tahoma"/>
          <w:color w:val="000000"/>
          <w:szCs w:val="22"/>
        </w:rPr>
        <w:t xml:space="preserve"> itd..</w:t>
      </w:r>
    </w:p>
    <w:p w:rsidR="00053C91" w:rsidRPr="0017410B" w:rsidRDefault="00053C91" w:rsidP="001326DC">
      <w:pPr>
        <w:numPr>
          <w:ilvl w:val="0"/>
          <w:numId w:val="36"/>
        </w:numPr>
        <w:spacing w:after="60"/>
        <w:ind w:left="284" w:hanging="284"/>
        <w:jc w:val="both"/>
        <w:rPr>
          <w:rFonts w:ascii="Tahoma" w:hAnsi="Tahoma" w:cs="Tahoma"/>
          <w:szCs w:val="22"/>
        </w:rPr>
      </w:pPr>
      <w:r>
        <w:rPr>
          <w:rFonts w:ascii="Tahoma" w:hAnsi="Tahoma" w:cs="Tahoma"/>
          <w:color w:val="000000"/>
          <w:szCs w:val="22"/>
        </w:rPr>
        <w:t xml:space="preserve">Wykonawca oświadcza, że wynagrodzenie określone w ust.1 niniejszego paragrafu zaspokaja wszelkie jego roszczenia wobec Zamawiającego z tytułu wykonania zamówienia. </w:t>
      </w:r>
    </w:p>
    <w:p w:rsidR="00053C91" w:rsidRPr="0017410B" w:rsidRDefault="00053C91" w:rsidP="001326DC">
      <w:pPr>
        <w:numPr>
          <w:ilvl w:val="0"/>
          <w:numId w:val="36"/>
        </w:numPr>
        <w:spacing w:after="60"/>
        <w:ind w:left="284" w:hanging="284"/>
        <w:jc w:val="both"/>
        <w:rPr>
          <w:rFonts w:ascii="Tahoma" w:hAnsi="Tahoma" w:cs="Tahoma"/>
          <w:szCs w:val="22"/>
        </w:rPr>
      </w:pPr>
      <w:r w:rsidRPr="007730F9">
        <w:rPr>
          <w:rFonts w:ascii="Tahoma" w:hAnsi="Tahoma" w:cs="Tahoma"/>
          <w:szCs w:val="22"/>
        </w:rPr>
        <w:t xml:space="preserve">Należność za wykonaną usługę regulowana będzie przez Zamawiającego na podstawie comiesięcznie wystawianych przez Wykonawcę w sposób prawidłowy faktur do 10-go dnia miesiąca następującego po miesiącu, za który należność jest płatna. </w:t>
      </w:r>
    </w:p>
    <w:p w:rsidR="00053C91" w:rsidRPr="007730F9" w:rsidRDefault="00053C91" w:rsidP="001326DC">
      <w:pPr>
        <w:numPr>
          <w:ilvl w:val="0"/>
          <w:numId w:val="36"/>
        </w:numPr>
        <w:spacing w:after="60"/>
        <w:ind w:left="284" w:hanging="284"/>
        <w:jc w:val="both"/>
        <w:rPr>
          <w:rFonts w:ascii="Tahoma" w:hAnsi="Tahoma" w:cs="Tahoma"/>
          <w:szCs w:val="22"/>
        </w:rPr>
      </w:pPr>
      <w:r>
        <w:rPr>
          <w:rFonts w:ascii="Tahoma" w:hAnsi="Tahoma" w:cs="Tahoma"/>
          <w:szCs w:val="22"/>
        </w:rPr>
        <w:t>Zapłata wynagrodzenia za wykonaną usługę nastąpi przelewem na rachunek bankowy Wykonawcy wskazany na fakturze, w terminie 30 dni kalendarzowyc</w:t>
      </w:r>
      <w:r w:rsidR="0013162E">
        <w:rPr>
          <w:rFonts w:ascii="Tahoma" w:hAnsi="Tahoma" w:cs="Tahoma"/>
          <w:szCs w:val="22"/>
        </w:rPr>
        <w:t>h</w:t>
      </w:r>
      <w:r>
        <w:rPr>
          <w:rFonts w:ascii="Tahoma" w:hAnsi="Tahoma" w:cs="Tahoma"/>
          <w:szCs w:val="22"/>
        </w:rPr>
        <w:t xml:space="preserve"> od dnia otrzymania prawidłowo wystawionej faktury VAT</w:t>
      </w:r>
      <w:r w:rsidRPr="007730F9">
        <w:rPr>
          <w:rFonts w:ascii="Tahoma" w:hAnsi="Tahoma" w:cs="Tahoma"/>
          <w:szCs w:val="22"/>
        </w:rPr>
        <w:t>.</w:t>
      </w:r>
    </w:p>
    <w:p w:rsidR="00053C91" w:rsidRPr="00E527F3" w:rsidRDefault="00053C91" w:rsidP="001326DC">
      <w:pPr>
        <w:numPr>
          <w:ilvl w:val="0"/>
          <w:numId w:val="36"/>
        </w:numPr>
        <w:spacing w:after="60"/>
        <w:ind w:left="284" w:hanging="284"/>
        <w:jc w:val="both"/>
        <w:rPr>
          <w:rFonts w:ascii="Tahoma" w:hAnsi="Tahoma" w:cs="Tahoma"/>
          <w:szCs w:val="22"/>
        </w:rPr>
      </w:pPr>
      <w:r>
        <w:rPr>
          <w:rFonts w:ascii="Tahoma" w:hAnsi="Tahoma" w:cs="Tahoma"/>
          <w:szCs w:val="22"/>
        </w:rPr>
        <w:t>Jako dzień zapłaty wynagrodzenia Strony ustalają dzień wydania dyspozycji dokonania operacji bankowej i obciążenie rachunku bankowego płatnika</w:t>
      </w:r>
      <w:r w:rsidRPr="007730F9">
        <w:rPr>
          <w:rFonts w:ascii="Tahoma" w:hAnsi="Tahoma" w:cs="Tahoma"/>
          <w:szCs w:val="22"/>
        </w:rPr>
        <w:t>.</w:t>
      </w:r>
    </w:p>
    <w:p w:rsidR="00053C91" w:rsidRDefault="00053C91" w:rsidP="001326DC">
      <w:pPr>
        <w:numPr>
          <w:ilvl w:val="0"/>
          <w:numId w:val="36"/>
        </w:numPr>
        <w:spacing w:after="60"/>
        <w:ind w:left="284" w:hanging="284"/>
        <w:jc w:val="both"/>
        <w:rPr>
          <w:rFonts w:ascii="Tahoma" w:hAnsi="Tahoma" w:cs="Tahoma"/>
          <w:szCs w:val="22"/>
        </w:rPr>
      </w:pPr>
      <w:r>
        <w:rPr>
          <w:rFonts w:ascii="Tahoma" w:hAnsi="Tahoma" w:cs="Tahoma"/>
          <w:szCs w:val="22"/>
        </w:rPr>
        <w:t>Za każdy dzień zwłoki w zapłacie wynagrodzenia Wykonawca może żądać od Zamawiającego odsetek ustawowych za opóźnienie</w:t>
      </w:r>
      <w:r w:rsidRPr="007730F9">
        <w:rPr>
          <w:rFonts w:ascii="Tahoma" w:hAnsi="Tahoma" w:cs="Tahoma"/>
          <w:szCs w:val="22"/>
        </w:rPr>
        <w:t>.</w:t>
      </w:r>
    </w:p>
    <w:p w:rsidR="00053C91" w:rsidRDefault="00053C91" w:rsidP="001326DC">
      <w:pPr>
        <w:numPr>
          <w:ilvl w:val="0"/>
          <w:numId w:val="36"/>
        </w:numPr>
        <w:spacing w:after="60"/>
        <w:ind w:left="284" w:hanging="284"/>
        <w:jc w:val="both"/>
        <w:rPr>
          <w:rFonts w:ascii="Tahoma" w:hAnsi="Tahoma" w:cs="Tahoma"/>
          <w:szCs w:val="22"/>
        </w:rPr>
      </w:pPr>
      <w:r>
        <w:rPr>
          <w:rFonts w:ascii="Tahoma" w:hAnsi="Tahoma" w:cs="Tahoma"/>
          <w:szCs w:val="22"/>
        </w:rPr>
        <w:t xml:space="preserve">Wszelkie należności Wykonawcy wynikające z Umowy objęte są zakazem sprzedaży oraz cesji wierzytelności (w tym również odsetek) i nie mogą być przelane na rzecz osób trzecich bez pisemnej zgody Zamawiającego. </w:t>
      </w:r>
    </w:p>
    <w:p w:rsidR="00053C91" w:rsidRPr="00E527F3" w:rsidRDefault="00053C91" w:rsidP="001326DC">
      <w:pPr>
        <w:numPr>
          <w:ilvl w:val="0"/>
          <w:numId w:val="36"/>
        </w:numPr>
        <w:tabs>
          <w:tab w:val="left" w:pos="284"/>
        </w:tabs>
        <w:spacing w:after="60"/>
        <w:ind w:left="284" w:hanging="284"/>
        <w:jc w:val="both"/>
        <w:rPr>
          <w:rFonts w:ascii="Tahoma" w:hAnsi="Tahoma" w:cs="Tahoma"/>
          <w:szCs w:val="22"/>
        </w:rPr>
      </w:pPr>
      <w:r w:rsidRPr="00E527F3">
        <w:rPr>
          <w:rFonts w:ascii="Tahoma" w:hAnsi="Tahoma" w:cs="Tahoma"/>
          <w:szCs w:val="22"/>
        </w:rPr>
        <w:t xml:space="preserve">Zgodnie z ustawą z dnia 9 listopada 2018r. </w:t>
      </w:r>
      <w:r w:rsidRPr="00E527F3">
        <w:rPr>
          <w:rFonts w:ascii="Tahoma" w:hAnsi="Tahoma" w:cs="Tahoma"/>
          <w:i/>
          <w:iCs/>
          <w:szCs w:val="22"/>
        </w:rPr>
        <w:t xml:space="preserve">o elektronicznym fakturowaniu w zamówieniach publicznych, koncesjach na roboty budowlane lub usługi oraz partnerstwie publiczno-prywatnym </w:t>
      </w:r>
      <w:r w:rsidRPr="00E527F3">
        <w:rPr>
          <w:rFonts w:ascii="Tahoma" w:hAnsi="Tahoma" w:cs="Tahoma"/>
          <w:szCs w:val="22"/>
        </w:rPr>
        <w:t>(Dz.U. z 20</w:t>
      </w:r>
      <w:r>
        <w:rPr>
          <w:rFonts w:ascii="Tahoma" w:hAnsi="Tahoma" w:cs="Tahoma"/>
          <w:szCs w:val="22"/>
        </w:rPr>
        <w:t>20</w:t>
      </w:r>
      <w:r w:rsidRPr="00E527F3">
        <w:rPr>
          <w:rFonts w:ascii="Tahoma" w:hAnsi="Tahoma" w:cs="Tahoma"/>
          <w:szCs w:val="22"/>
        </w:rPr>
        <w:t xml:space="preserve">r. poz. </w:t>
      </w:r>
      <w:r>
        <w:rPr>
          <w:rFonts w:ascii="Tahoma" w:hAnsi="Tahoma" w:cs="Tahoma"/>
          <w:szCs w:val="22"/>
        </w:rPr>
        <w:t>1666</w:t>
      </w:r>
      <w:r w:rsidR="00494068">
        <w:rPr>
          <w:rFonts w:ascii="Tahoma" w:hAnsi="Tahoma" w:cs="Tahoma"/>
          <w:szCs w:val="22"/>
        </w:rPr>
        <w:t xml:space="preserve"> </w:t>
      </w:r>
      <w:proofErr w:type="spellStart"/>
      <w:r w:rsidR="00494068">
        <w:rPr>
          <w:rFonts w:ascii="Tahoma" w:hAnsi="Tahoma" w:cs="Tahoma"/>
          <w:szCs w:val="22"/>
        </w:rPr>
        <w:t>t.j</w:t>
      </w:r>
      <w:proofErr w:type="spellEnd"/>
      <w:r w:rsidR="00494068">
        <w:rPr>
          <w:rFonts w:ascii="Tahoma" w:hAnsi="Tahoma" w:cs="Tahoma"/>
          <w:szCs w:val="22"/>
        </w:rPr>
        <w:t xml:space="preserve">. ze zm. </w:t>
      </w:r>
      <w:r w:rsidRPr="00E527F3">
        <w:rPr>
          <w:rFonts w:ascii="Tahoma" w:hAnsi="Tahoma" w:cs="Tahoma"/>
          <w:szCs w:val="22"/>
        </w:rPr>
        <w:t xml:space="preserve">) Wykonawca ma prawo do przesłania ustrukturyzowanej faktury elektronicznej za pośrednictwem Platformy Elektronicznego Fakturowania na właściwe konto </w:t>
      </w:r>
      <w:r>
        <w:rPr>
          <w:rFonts w:ascii="Tahoma" w:hAnsi="Tahoma" w:cs="Tahoma"/>
          <w:szCs w:val="22"/>
        </w:rPr>
        <w:t>Zamawiającego</w:t>
      </w:r>
      <w:r w:rsidRPr="00E527F3">
        <w:rPr>
          <w:rFonts w:ascii="Tahoma" w:hAnsi="Tahoma" w:cs="Tahoma"/>
          <w:szCs w:val="22"/>
        </w:rPr>
        <w:t xml:space="preserve">. </w:t>
      </w:r>
    </w:p>
    <w:p w:rsidR="00053C91" w:rsidRDefault="00053C91" w:rsidP="001326DC">
      <w:pPr>
        <w:numPr>
          <w:ilvl w:val="0"/>
          <w:numId w:val="36"/>
        </w:numPr>
        <w:autoSpaceDE w:val="0"/>
        <w:autoSpaceDN w:val="0"/>
        <w:adjustRightInd w:val="0"/>
        <w:spacing w:after="60"/>
        <w:ind w:left="284" w:hanging="426"/>
        <w:jc w:val="both"/>
        <w:outlineLvl w:val="0"/>
        <w:rPr>
          <w:rFonts w:ascii="Tahoma" w:hAnsi="Tahoma" w:cs="Tahoma"/>
        </w:rPr>
      </w:pPr>
      <w:r>
        <w:rPr>
          <w:rFonts w:ascii="Tahoma" w:eastAsia="Calibri" w:hAnsi="Tahoma" w:cs="Tahoma"/>
          <w:lang w:eastAsia="en-US"/>
        </w:rPr>
        <w:t xml:space="preserve">Wykonawca oświadcza i gwarantuje, że jest oraz pozostanie w okresie realizacji i rozliczenia Umowy zarejestrowanym czynnym podatnikiem podatku od towarów i usług oraz posiada numer NIP wskazany w komparycji Umowy, a także że wskazany przez niego rachunek bankowy na fakturze jest rachunkiem rozliczeniowym, o którym mowa w art.49 ust.1 pkt 1 ustawy z dnia 29 sierpnia 1997r. </w:t>
      </w:r>
      <w:r>
        <w:rPr>
          <w:rFonts w:ascii="Tahoma" w:eastAsia="Calibri" w:hAnsi="Tahoma" w:cs="Tahoma"/>
          <w:i/>
          <w:iCs/>
          <w:lang w:eastAsia="en-US"/>
        </w:rPr>
        <w:t xml:space="preserve">Prawo bankowe </w:t>
      </w:r>
      <w:r>
        <w:rPr>
          <w:rFonts w:ascii="Tahoma" w:eastAsia="Calibri" w:hAnsi="Tahoma" w:cs="Tahoma"/>
          <w:lang w:eastAsia="en-US"/>
        </w:rPr>
        <w:t>(Dz.U. z 20</w:t>
      </w:r>
      <w:r w:rsidR="006E7BCE">
        <w:rPr>
          <w:rFonts w:ascii="Tahoma" w:eastAsia="Calibri" w:hAnsi="Tahoma" w:cs="Tahoma"/>
          <w:lang w:eastAsia="en-US"/>
        </w:rPr>
        <w:t>2</w:t>
      </w:r>
      <w:r w:rsidR="00494068">
        <w:rPr>
          <w:rFonts w:ascii="Tahoma" w:eastAsia="Calibri" w:hAnsi="Tahoma" w:cs="Tahoma"/>
          <w:lang w:eastAsia="en-US"/>
        </w:rPr>
        <w:t>3</w:t>
      </w:r>
      <w:r>
        <w:rPr>
          <w:rFonts w:ascii="Tahoma" w:eastAsia="Calibri" w:hAnsi="Tahoma" w:cs="Tahoma"/>
          <w:lang w:eastAsia="en-US"/>
        </w:rPr>
        <w:t>r. poz.</w:t>
      </w:r>
      <w:r w:rsidR="006E7BCE">
        <w:rPr>
          <w:rFonts w:ascii="Tahoma" w:eastAsia="Calibri" w:hAnsi="Tahoma" w:cs="Tahoma"/>
          <w:lang w:eastAsia="en-US"/>
        </w:rPr>
        <w:t>2</w:t>
      </w:r>
      <w:r w:rsidR="00494068">
        <w:rPr>
          <w:rFonts w:ascii="Tahoma" w:eastAsia="Calibri" w:hAnsi="Tahoma" w:cs="Tahoma"/>
          <w:lang w:eastAsia="en-US"/>
        </w:rPr>
        <w:t xml:space="preserve">488 </w:t>
      </w:r>
      <w:proofErr w:type="spellStart"/>
      <w:r w:rsidR="00494068">
        <w:rPr>
          <w:rFonts w:ascii="Tahoma" w:eastAsia="Calibri" w:hAnsi="Tahoma" w:cs="Tahoma"/>
          <w:lang w:eastAsia="en-US"/>
        </w:rPr>
        <w:t>t.j</w:t>
      </w:r>
      <w:proofErr w:type="spellEnd"/>
      <w:r w:rsidR="00494068">
        <w:rPr>
          <w:rFonts w:ascii="Tahoma" w:eastAsia="Calibri" w:hAnsi="Tahoma" w:cs="Tahoma"/>
          <w:lang w:eastAsia="en-US"/>
        </w:rPr>
        <w:t>.</w:t>
      </w:r>
      <w:r>
        <w:rPr>
          <w:rFonts w:ascii="Tahoma" w:eastAsia="Calibri" w:hAnsi="Tahoma" w:cs="Tahoma"/>
          <w:lang w:eastAsia="en-US"/>
        </w:rPr>
        <w:t xml:space="preserve"> z późn.zm.), został zgłoszony do właściwego urzędu skarbowego i będzie uwidoczniony przez cały okres trwania i rozliczenia Umowy w wykazie, o którym mowa w art.96b ust.1 </w:t>
      </w:r>
      <w:r>
        <w:rPr>
          <w:rFonts w:ascii="Tahoma" w:eastAsia="Calibri" w:hAnsi="Tahoma" w:cs="Tahoma"/>
          <w:lang w:eastAsia="en-US"/>
        </w:rPr>
        <w:lastRenderedPageBreak/>
        <w:t xml:space="preserve">ustawy z dnia 11 marca 2004r. </w:t>
      </w:r>
      <w:r>
        <w:rPr>
          <w:rFonts w:ascii="Tahoma" w:eastAsia="Calibri" w:hAnsi="Tahoma" w:cs="Tahoma"/>
          <w:i/>
          <w:iCs/>
          <w:lang w:eastAsia="en-US"/>
        </w:rPr>
        <w:t xml:space="preserve">o podatku od towarów i usług </w:t>
      </w:r>
      <w:r>
        <w:rPr>
          <w:rFonts w:ascii="Tahoma" w:eastAsia="Calibri" w:hAnsi="Tahoma" w:cs="Tahoma"/>
          <w:lang w:eastAsia="en-US"/>
        </w:rPr>
        <w:t>(Dz.U. z 202</w:t>
      </w:r>
      <w:r w:rsidR="00494068">
        <w:rPr>
          <w:rFonts w:ascii="Tahoma" w:eastAsia="Calibri" w:hAnsi="Tahoma" w:cs="Tahoma"/>
          <w:lang w:eastAsia="en-US"/>
        </w:rPr>
        <w:t>4</w:t>
      </w:r>
      <w:r>
        <w:rPr>
          <w:rFonts w:ascii="Tahoma" w:eastAsia="Calibri" w:hAnsi="Tahoma" w:cs="Tahoma"/>
          <w:lang w:eastAsia="en-US"/>
        </w:rPr>
        <w:t>r. poz.</w:t>
      </w:r>
      <w:r w:rsidR="00494068">
        <w:rPr>
          <w:rFonts w:ascii="Tahoma" w:eastAsia="Calibri" w:hAnsi="Tahoma" w:cs="Tahoma"/>
          <w:lang w:eastAsia="en-US"/>
        </w:rPr>
        <w:t xml:space="preserve">361 </w:t>
      </w:r>
      <w:proofErr w:type="spellStart"/>
      <w:r w:rsidR="00494068">
        <w:rPr>
          <w:rFonts w:ascii="Tahoma" w:eastAsia="Calibri" w:hAnsi="Tahoma" w:cs="Tahoma"/>
          <w:lang w:eastAsia="en-US"/>
        </w:rPr>
        <w:t>t.j</w:t>
      </w:r>
      <w:proofErr w:type="spellEnd"/>
      <w:r w:rsidR="00494068">
        <w:rPr>
          <w:rFonts w:ascii="Tahoma" w:eastAsia="Calibri" w:hAnsi="Tahoma" w:cs="Tahoma"/>
          <w:lang w:eastAsia="en-US"/>
        </w:rPr>
        <w:t>.</w:t>
      </w:r>
      <w:r>
        <w:rPr>
          <w:rFonts w:ascii="Tahoma" w:eastAsia="Calibri" w:hAnsi="Tahoma" w:cs="Tahoma"/>
          <w:lang w:eastAsia="en-US"/>
        </w:rPr>
        <w:t xml:space="preserve"> z późn.zm.), prowadzonym przez Szefa Krajowej Administracji Skarbowej (dalej: Wykaz). </w:t>
      </w:r>
    </w:p>
    <w:p w:rsidR="00053C91" w:rsidRDefault="00053C91" w:rsidP="001326DC">
      <w:pPr>
        <w:numPr>
          <w:ilvl w:val="0"/>
          <w:numId w:val="36"/>
        </w:numPr>
        <w:autoSpaceDE w:val="0"/>
        <w:autoSpaceDN w:val="0"/>
        <w:adjustRightInd w:val="0"/>
        <w:spacing w:after="60"/>
        <w:ind w:left="284" w:hanging="426"/>
        <w:jc w:val="both"/>
        <w:outlineLvl w:val="0"/>
        <w:rPr>
          <w:rFonts w:ascii="Tahoma" w:hAnsi="Tahoma" w:cs="Tahoma"/>
        </w:rPr>
      </w:pPr>
      <w:r>
        <w:rPr>
          <w:rFonts w:ascii="Tahoma" w:eastAsia="Calibri" w:hAnsi="Tahoma" w:cs="Tahoma"/>
          <w:lang w:eastAsia="en-US"/>
        </w:rPr>
        <w:t xml:space="preserve">Wykonawca zobowiązuje się powiadomić w ciągu 24 godzin Zamawiającego o wykreśleniu jego rachunku bankowego z Wykazu lub utraty charakteru czynnego podatnika VAT. Naruszenie tego obowiązku skutkuje powstaniem odpowiedzialności odszkodowawczej Wykonawcy. </w:t>
      </w:r>
    </w:p>
    <w:p w:rsidR="00053C91" w:rsidRDefault="00053C91" w:rsidP="001326DC">
      <w:pPr>
        <w:numPr>
          <w:ilvl w:val="0"/>
          <w:numId w:val="36"/>
        </w:numPr>
        <w:autoSpaceDE w:val="0"/>
        <w:autoSpaceDN w:val="0"/>
        <w:adjustRightInd w:val="0"/>
        <w:spacing w:after="60"/>
        <w:ind w:left="284" w:hanging="426"/>
        <w:jc w:val="both"/>
        <w:outlineLvl w:val="0"/>
        <w:rPr>
          <w:rFonts w:ascii="Tahoma" w:hAnsi="Tahoma" w:cs="Tahoma"/>
        </w:rPr>
      </w:pPr>
      <w:r>
        <w:rPr>
          <w:rFonts w:ascii="Tahoma" w:eastAsia="Calibri" w:hAnsi="Tahoma" w:cs="Tahoma"/>
          <w:lang w:eastAsia="en-US"/>
        </w:rPr>
        <w:t xml:space="preserve">W przypadku, gdyby rachunek bankowy nie został uwidoczniony w Wykazie, Zamawiający będzie mieć możliwość wstrzymania płatności do momentu wyjaśnienia i określenia rachunku bankowego, który będzie umożliwiał uznanie danej płatności za koszt uzyskania przychodów w rozumieniu przepisów podatkowych. Wstrzymanie płatności, o którym mowa w zdaniu powyżej nie wywoła żadnych negatywnych konsekwencji dla Zamawiającego, w tym w szczególności nie powstanie obowiązek zapłacenia odsetek, w tym odsetek za opóźnienie na rzecz Wykonawcy. </w:t>
      </w:r>
    </w:p>
    <w:p w:rsidR="00DF09C4" w:rsidRDefault="00053C91" w:rsidP="001326DC">
      <w:pPr>
        <w:numPr>
          <w:ilvl w:val="0"/>
          <w:numId w:val="36"/>
        </w:numPr>
        <w:autoSpaceDE w:val="0"/>
        <w:autoSpaceDN w:val="0"/>
        <w:adjustRightInd w:val="0"/>
        <w:ind w:left="284" w:hanging="426"/>
        <w:jc w:val="both"/>
        <w:outlineLvl w:val="0"/>
        <w:rPr>
          <w:rFonts w:ascii="Tahoma" w:hAnsi="Tahoma" w:cs="Tahoma"/>
        </w:rPr>
      </w:pPr>
      <w:r>
        <w:rPr>
          <w:rFonts w:ascii="Tahoma" w:eastAsia="Calibri" w:hAnsi="Tahoma" w:cs="Tahoma"/>
          <w:lang w:eastAsia="en-US"/>
        </w:rPr>
        <w:t xml:space="preserve">Zamawiający przy dokonywaniu płatności może zastosować mechanizm podzielonej płatności, </w:t>
      </w:r>
      <w:r w:rsidR="00494068">
        <w:rPr>
          <w:rFonts w:ascii="Tahoma" w:eastAsia="Calibri" w:hAnsi="Tahoma" w:cs="Tahoma"/>
          <w:lang w:eastAsia="en-US"/>
        </w:rPr>
        <w:t xml:space="preserve">                       </w:t>
      </w:r>
      <w:r>
        <w:rPr>
          <w:rFonts w:ascii="Tahoma" w:eastAsia="Calibri" w:hAnsi="Tahoma" w:cs="Tahoma"/>
          <w:lang w:eastAsia="en-US"/>
        </w:rPr>
        <w:t xml:space="preserve">o którym mowa w ustawie z dnia 11 marca 2004r. </w:t>
      </w:r>
      <w:r>
        <w:rPr>
          <w:rFonts w:ascii="Tahoma" w:eastAsia="Calibri" w:hAnsi="Tahoma" w:cs="Tahoma"/>
          <w:i/>
          <w:iCs/>
          <w:lang w:eastAsia="en-US"/>
        </w:rPr>
        <w:t>o podatku od towarów i usług.</w:t>
      </w:r>
    </w:p>
    <w:p w:rsidR="00053C91" w:rsidRPr="00266E02" w:rsidRDefault="00053C91" w:rsidP="00FD072E">
      <w:pPr>
        <w:autoSpaceDE w:val="0"/>
        <w:autoSpaceDN w:val="0"/>
        <w:spacing w:before="240"/>
        <w:jc w:val="center"/>
        <w:rPr>
          <w:rFonts w:ascii="Tahoma" w:hAnsi="Tahoma" w:cs="Tahoma"/>
          <w:b/>
          <w:bCs/>
          <w:color w:val="000000"/>
          <w:lang w:eastAsia="en-US"/>
        </w:rPr>
      </w:pPr>
      <w:r w:rsidRPr="00266E02">
        <w:rPr>
          <w:rFonts w:ascii="Tahoma" w:hAnsi="Tahoma" w:cs="Tahoma"/>
          <w:b/>
          <w:bCs/>
          <w:color w:val="000000"/>
          <w:lang w:eastAsia="en-US"/>
        </w:rPr>
        <w:t>§ 4</w:t>
      </w:r>
    </w:p>
    <w:p w:rsidR="00053C91" w:rsidRPr="007730F9" w:rsidRDefault="00053C91" w:rsidP="00053C91">
      <w:pPr>
        <w:spacing w:line="276" w:lineRule="auto"/>
        <w:ind w:left="284" w:hanging="284"/>
        <w:jc w:val="center"/>
        <w:rPr>
          <w:rFonts w:ascii="Tahoma" w:hAnsi="Tahoma" w:cs="Tahoma"/>
          <w:b/>
          <w:szCs w:val="24"/>
        </w:rPr>
      </w:pPr>
      <w:r w:rsidRPr="007730F9">
        <w:rPr>
          <w:rFonts w:ascii="Tahoma" w:hAnsi="Tahoma" w:cs="Tahoma"/>
          <w:b/>
          <w:szCs w:val="24"/>
        </w:rPr>
        <w:t>Zabezpieczenie należytego wykonania umowy</w:t>
      </w:r>
    </w:p>
    <w:p w:rsidR="00053C91" w:rsidRPr="007730F9" w:rsidRDefault="00053C91" w:rsidP="001326DC">
      <w:pPr>
        <w:numPr>
          <w:ilvl w:val="3"/>
          <w:numId w:val="6"/>
        </w:numPr>
        <w:tabs>
          <w:tab w:val="num" w:pos="284"/>
        </w:tabs>
        <w:ind w:left="284" w:hanging="284"/>
        <w:jc w:val="both"/>
        <w:rPr>
          <w:rFonts w:ascii="Tahoma" w:hAnsi="Tahoma" w:cs="Tahoma"/>
        </w:rPr>
      </w:pPr>
      <w:r>
        <w:rPr>
          <w:rFonts w:ascii="Tahoma" w:hAnsi="Tahoma" w:cs="Tahoma"/>
        </w:rPr>
        <w:t xml:space="preserve">Celem pokrycia ewentualnych roszczeń z tytułu niewykonania lub nienależytego wykonania Umowy, </w:t>
      </w:r>
      <w:r w:rsidRPr="007730F9">
        <w:rPr>
          <w:rFonts w:ascii="Tahoma" w:hAnsi="Tahoma" w:cs="Tahoma"/>
        </w:rPr>
        <w:t xml:space="preserve">Wykonawca na dzień zawarcia umowy wniesie zabezpieczenie należytego wykonania umowy </w:t>
      </w:r>
      <w:r w:rsidR="009B388F">
        <w:rPr>
          <w:rFonts w:ascii="Tahoma" w:hAnsi="Tahoma" w:cs="Tahoma"/>
        </w:rPr>
        <w:t xml:space="preserve">                     </w:t>
      </w:r>
      <w:r w:rsidRPr="007730F9">
        <w:rPr>
          <w:rFonts w:ascii="Tahoma" w:hAnsi="Tahoma" w:cs="Tahoma"/>
        </w:rPr>
        <w:t xml:space="preserve">w wysokości </w:t>
      </w:r>
      <w:r w:rsidR="009B388F">
        <w:rPr>
          <w:rFonts w:ascii="Tahoma" w:hAnsi="Tahoma" w:cs="Tahoma"/>
          <w:b/>
          <w:w w:val="150"/>
        </w:rPr>
        <w:t>3</w:t>
      </w:r>
      <w:r w:rsidRPr="007730F9">
        <w:rPr>
          <w:rFonts w:ascii="Tahoma" w:hAnsi="Tahoma" w:cs="Tahoma"/>
          <w:b/>
          <w:w w:val="150"/>
        </w:rPr>
        <w:t xml:space="preserve"> </w:t>
      </w:r>
      <w:r w:rsidRPr="007730F9">
        <w:rPr>
          <w:rFonts w:ascii="Tahoma" w:hAnsi="Tahoma" w:cs="Tahoma"/>
          <w:w w:val="150"/>
        </w:rPr>
        <w:t>%</w:t>
      </w:r>
      <w:r w:rsidRPr="007730F9">
        <w:rPr>
          <w:rFonts w:ascii="Tahoma" w:hAnsi="Tahoma" w:cs="Tahoma"/>
        </w:rPr>
        <w:t xml:space="preserve"> wartości przedmiotu umowy brutto, ustalonej </w:t>
      </w:r>
      <w:r w:rsidRPr="000003CD">
        <w:rPr>
          <w:rFonts w:ascii="Tahoma" w:hAnsi="Tahoma" w:cs="Tahoma"/>
        </w:rPr>
        <w:t>w § 3 ust.1</w:t>
      </w:r>
      <w:r w:rsidR="00FD072E" w:rsidRPr="000003CD">
        <w:rPr>
          <w:rFonts w:ascii="Tahoma" w:hAnsi="Tahoma" w:cs="Tahoma"/>
        </w:rPr>
        <w:t xml:space="preserve"> pkt 1.1.</w:t>
      </w:r>
      <w:r w:rsidRPr="000003CD">
        <w:rPr>
          <w:rFonts w:ascii="Tahoma" w:hAnsi="Tahoma" w:cs="Tahoma"/>
        </w:rPr>
        <w:t>,</w:t>
      </w:r>
      <w:r w:rsidRPr="007730F9">
        <w:rPr>
          <w:rFonts w:ascii="Tahoma" w:hAnsi="Tahoma" w:cs="Tahoma"/>
        </w:rPr>
        <w:t xml:space="preserve"> tj.: </w:t>
      </w:r>
    </w:p>
    <w:p w:rsidR="00053C91" w:rsidRPr="007730F9" w:rsidRDefault="00053C91" w:rsidP="00053C91">
      <w:pPr>
        <w:rPr>
          <w:rFonts w:ascii="Tahoma" w:hAnsi="Tahoma" w:cs="Tahoma"/>
          <w:sz w:val="2"/>
          <w:szCs w:val="8"/>
        </w:rPr>
      </w:pPr>
    </w:p>
    <w:p w:rsidR="00053C91" w:rsidRPr="007730F9" w:rsidRDefault="00053C91" w:rsidP="00107420">
      <w:pPr>
        <w:spacing w:after="40"/>
        <w:ind w:left="284"/>
        <w:rPr>
          <w:rFonts w:ascii="Tahoma" w:hAnsi="Tahoma" w:cs="Tahoma"/>
          <w:sz w:val="16"/>
        </w:rPr>
      </w:pPr>
      <w:r w:rsidRPr="007730F9">
        <w:rPr>
          <w:rFonts w:ascii="Tahoma" w:hAnsi="Tahoma" w:cs="Tahoma"/>
        </w:rPr>
        <w:t>brutto</w:t>
      </w:r>
      <w:r w:rsidRPr="007730F9">
        <w:rPr>
          <w:rFonts w:ascii="Tahoma" w:hAnsi="Tahoma" w:cs="Tahoma"/>
          <w:sz w:val="16"/>
        </w:rPr>
        <w:t xml:space="preserve"> </w:t>
      </w:r>
      <w:r w:rsidRPr="007730F9">
        <w:rPr>
          <w:rFonts w:ascii="Tahoma" w:hAnsi="Tahoma" w:cs="Tahoma"/>
          <w:sz w:val="10"/>
          <w:szCs w:val="16"/>
        </w:rPr>
        <w:t xml:space="preserve">………….............................................………..  </w:t>
      </w:r>
      <w:r w:rsidRPr="007730F9">
        <w:rPr>
          <w:rFonts w:ascii="Tahoma" w:hAnsi="Tahoma" w:cs="Tahoma"/>
        </w:rPr>
        <w:t xml:space="preserve">zł, (słownie: </w:t>
      </w:r>
      <w:r w:rsidRPr="007730F9">
        <w:rPr>
          <w:rFonts w:ascii="Tahoma" w:hAnsi="Tahoma" w:cs="Tahoma"/>
          <w:sz w:val="10"/>
          <w:szCs w:val="16"/>
        </w:rPr>
        <w:t>…………………………………..……………..…...............................................................................……….</w:t>
      </w:r>
      <w:r w:rsidRPr="007730F9">
        <w:rPr>
          <w:rFonts w:ascii="Tahoma" w:hAnsi="Tahoma" w:cs="Tahoma"/>
          <w:sz w:val="16"/>
        </w:rPr>
        <w:t xml:space="preserve"> </w:t>
      </w:r>
      <w:r w:rsidRPr="007730F9">
        <w:rPr>
          <w:rFonts w:ascii="Tahoma" w:hAnsi="Tahoma" w:cs="Tahoma"/>
        </w:rPr>
        <w:t>zł</w:t>
      </w:r>
      <w:r w:rsidRPr="007730F9">
        <w:rPr>
          <w:rFonts w:ascii="Tahoma" w:hAnsi="Tahoma" w:cs="Tahoma"/>
          <w:sz w:val="16"/>
        </w:rPr>
        <w:t xml:space="preserve">  </w:t>
      </w:r>
      <w:r w:rsidRPr="007730F9">
        <w:rPr>
          <w:rFonts w:ascii="Tahoma" w:hAnsi="Tahoma" w:cs="Tahoma"/>
          <w:sz w:val="14"/>
          <w:szCs w:val="16"/>
          <w:vertAlign w:val="superscript"/>
        </w:rPr>
        <w:t>…</w:t>
      </w:r>
      <w:r w:rsidRPr="007730F9">
        <w:rPr>
          <w:rFonts w:ascii="Tahoma" w:hAnsi="Tahoma" w:cs="Tahoma"/>
        </w:rPr>
        <w:t>/</w:t>
      </w:r>
      <w:r w:rsidRPr="007730F9">
        <w:rPr>
          <w:rFonts w:ascii="Tahoma" w:hAnsi="Tahoma" w:cs="Tahoma"/>
          <w:vertAlign w:val="subscript"/>
        </w:rPr>
        <w:t>100</w:t>
      </w:r>
      <w:r w:rsidRPr="007730F9">
        <w:rPr>
          <w:rFonts w:ascii="Tahoma" w:hAnsi="Tahoma" w:cs="Tahoma"/>
        </w:rPr>
        <w:t>).</w:t>
      </w:r>
    </w:p>
    <w:p w:rsidR="00053C91" w:rsidRDefault="00053C91" w:rsidP="001326DC">
      <w:pPr>
        <w:numPr>
          <w:ilvl w:val="3"/>
          <w:numId w:val="6"/>
        </w:numPr>
        <w:tabs>
          <w:tab w:val="num" w:pos="284"/>
        </w:tabs>
        <w:ind w:left="284" w:hanging="284"/>
        <w:jc w:val="both"/>
        <w:rPr>
          <w:rFonts w:ascii="Tahoma" w:hAnsi="Tahoma" w:cs="Tahoma"/>
          <w:szCs w:val="24"/>
        </w:rPr>
      </w:pPr>
      <w:bookmarkStart w:id="5" w:name="_Hlk137195698"/>
      <w:r w:rsidRPr="007730F9">
        <w:rPr>
          <w:rFonts w:ascii="Tahoma" w:hAnsi="Tahoma" w:cs="Tahoma"/>
          <w:szCs w:val="24"/>
        </w:rPr>
        <w:t>Strony ustalają, że zabezpieczenie należytego</w:t>
      </w:r>
      <w:r w:rsidR="00777799">
        <w:rPr>
          <w:rFonts w:ascii="Tahoma" w:hAnsi="Tahoma" w:cs="Tahoma"/>
          <w:szCs w:val="24"/>
        </w:rPr>
        <w:t xml:space="preserve"> </w:t>
      </w:r>
      <w:r w:rsidRPr="007730F9">
        <w:rPr>
          <w:rFonts w:ascii="Tahoma" w:hAnsi="Tahoma" w:cs="Tahoma"/>
          <w:szCs w:val="24"/>
        </w:rPr>
        <w:t>wykonania</w:t>
      </w:r>
      <w:r w:rsidR="00777799">
        <w:rPr>
          <w:rFonts w:ascii="Tahoma" w:hAnsi="Tahoma" w:cs="Tahoma"/>
          <w:szCs w:val="24"/>
        </w:rPr>
        <w:t xml:space="preserve"> </w:t>
      </w:r>
      <w:r w:rsidRPr="007730F9">
        <w:rPr>
          <w:rFonts w:ascii="Tahoma" w:hAnsi="Tahoma" w:cs="Tahoma"/>
          <w:szCs w:val="24"/>
        </w:rPr>
        <w:t>umowy wniesione zostało</w:t>
      </w:r>
      <w:r w:rsidRPr="007730F9">
        <w:rPr>
          <w:rFonts w:ascii="Tahoma" w:hAnsi="Tahoma" w:cs="Tahoma"/>
        </w:rPr>
        <w:t xml:space="preserve">(nie później niż </w:t>
      </w:r>
      <w:r w:rsidR="00C64BFE">
        <w:rPr>
          <w:rFonts w:ascii="Tahoma" w:hAnsi="Tahoma" w:cs="Tahoma"/>
        </w:rPr>
        <w:t xml:space="preserve">               </w:t>
      </w:r>
      <w:r w:rsidRPr="007730F9">
        <w:rPr>
          <w:rFonts w:ascii="Tahoma" w:hAnsi="Tahoma" w:cs="Tahoma"/>
        </w:rPr>
        <w:t>w dniu zawarcia  umowy),</w:t>
      </w:r>
      <w:r w:rsidRPr="007730F9">
        <w:rPr>
          <w:rFonts w:ascii="Tahoma" w:hAnsi="Tahoma" w:cs="Tahoma"/>
          <w:szCs w:val="24"/>
        </w:rPr>
        <w:t xml:space="preserve"> w formie</w:t>
      </w:r>
      <w:r w:rsidRPr="007730F9">
        <w:rPr>
          <w:rFonts w:ascii="Tahoma" w:hAnsi="Tahoma" w:cs="Tahoma"/>
          <w:sz w:val="18"/>
        </w:rPr>
        <w:t xml:space="preserve"> </w:t>
      </w:r>
      <w:r w:rsidRPr="007730F9">
        <w:rPr>
          <w:rFonts w:ascii="Tahoma" w:hAnsi="Tahoma" w:cs="Tahoma"/>
          <w:sz w:val="10"/>
          <w:szCs w:val="16"/>
        </w:rPr>
        <w:t>……..............................…. ……………………………………..</w:t>
      </w:r>
      <w:r w:rsidRPr="007730F9">
        <w:rPr>
          <w:rFonts w:ascii="Tahoma" w:hAnsi="Tahoma" w:cs="Tahoma"/>
          <w:sz w:val="16"/>
        </w:rPr>
        <w:t xml:space="preserve"> </w:t>
      </w:r>
      <w:r w:rsidRPr="007730F9">
        <w:rPr>
          <w:rFonts w:ascii="Tahoma" w:hAnsi="Tahoma" w:cs="Tahoma"/>
          <w:szCs w:val="24"/>
        </w:rPr>
        <w:t>zgodnie z</w:t>
      </w:r>
      <w:r>
        <w:rPr>
          <w:rFonts w:ascii="Tahoma" w:hAnsi="Tahoma" w:cs="Tahoma"/>
          <w:szCs w:val="24"/>
        </w:rPr>
        <w:t xml:space="preserve"> jedną z form przewidzianych w art.45</w:t>
      </w:r>
      <w:r w:rsidR="00777799">
        <w:rPr>
          <w:rFonts w:ascii="Tahoma" w:hAnsi="Tahoma" w:cs="Tahoma"/>
          <w:szCs w:val="24"/>
        </w:rPr>
        <w:t>0</w:t>
      </w:r>
      <w:r>
        <w:rPr>
          <w:rFonts w:ascii="Tahoma" w:hAnsi="Tahoma" w:cs="Tahoma"/>
          <w:szCs w:val="24"/>
        </w:rPr>
        <w:t xml:space="preserve"> ust.1</w:t>
      </w:r>
      <w:r w:rsidRPr="007730F9">
        <w:rPr>
          <w:rFonts w:ascii="Tahoma" w:hAnsi="Tahoma" w:cs="Tahoma"/>
          <w:szCs w:val="24"/>
        </w:rPr>
        <w:t xml:space="preserve"> ustaw</w:t>
      </w:r>
      <w:r>
        <w:rPr>
          <w:rFonts w:ascii="Tahoma" w:hAnsi="Tahoma" w:cs="Tahoma"/>
          <w:szCs w:val="24"/>
        </w:rPr>
        <w:t>y</w:t>
      </w:r>
      <w:r w:rsidRPr="007730F9">
        <w:rPr>
          <w:rFonts w:ascii="Tahoma" w:hAnsi="Tahoma" w:cs="Tahoma"/>
          <w:szCs w:val="24"/>
        </w:rPr>
        <w:t xml:space="preserve"> </w:t>
      </w:r>
      <w:r w:rsidRPr="006B1A3F">
        <w:rPr>
          <w:rFonts w:ascii="Tahoma" w:hAnsi="Tahoma" w:cs="Tahoma"/>
          <w:i/>
          <w:iCs/>
          <w:szCs w:val="24"/>
        </w:rPr>
        <w:t>Prawo zamówień publicznych</w:t>
      </w:r>
      <w:r w:rsidRPr="007730F9">
        <w:rPr>
          <w:rFonts w:ascii="Tahoma" w:hAnsi="Tahoma" w:cs="Tahoma"/>
          <w:szCs w:val="24"/>
        </w:rPr>
        <w:t xml:space="preserve"> z dnia </w:t>
      </w:r>
      <w:r>
        <w:rPr>
          <w:rFonts w:ascii="Tahoma" w:hAnsi="Tahoma" w:cs="Tahoma"/>
          <w:szCs w:val="24"/>
        </w:rPr>
        <w:t>11 września 2019r.</w:t>
      </w:r>
      <w:r w:rsidRPr="007730F9">
        <w:rPr>
          <w:rFonts w:ascii="Tahoma" w:hAnsi="Tahoma" w:cs="Tahoma"/>
          <w:szCs w:val="24"/>
        </w:rPr>
        <w:t xml:space="preserve"> </w:t>
      </w:r>
      <w:r w:rsidRPr="002941E3">
        <w:rPr>
          <w:rFonts w:ascii="Tahoma" w:hAnsi="Tahoma" w:cs="Tahoma"/>
          <w:szCs w:val="24"/>
        </w:rPr>
        <w:t>(Dz.U. z 20</w:t>
      </w:r>
      <w:r w:rsidR="00EA1E3D">
        <w:rPr>
          <w:rFonts w:ascii="Tahoma" w:hAnsi="Tahoma" w:cs="Tahoma"/>
          <w:szCs w:val="24"/>
        </w:rPr>
        <w:t>2</w:t>
      </w:r>
      <w:r w:rsidR="009B388F">
        <w:rPr>
          <w:rFonts w:ascii="Tahoma" w:hAnsi="Tahoma" w:cs="Tahoma"/>
          <w:szCs w:val="24"/>
        </w:rPr>
        <w:t>4</w:t>
      </w:r>
      <w:r w:rsidRPr="002941E3">
        <w:rPr>
          <w:rFonts w:ascii="Tahoma" w:hAnsi="Tahoma" w:cs="Tahoma"/>
          <w:szCs w:val="24"/>
        </w:rPr>
        <w:t>r. poz.</w:t>
      </w:r>
      <w:r w:rsidR="009B388F">
        <w:rPr>
          <w:rFonts w:ascii="Tahoma" w:hAnsi="Tahoma" w:cs="Tahoma"/>
          <w:szCs w:val="24"/>
        </w:rPr>
        <w:t xml:space="preserve">1320 </w:t>
      </w:r>
      <w:proofErr w:type="spellStart"/>
      <w:r w:rsidR="009B388F">
        <w:rPr>
          <w:rFonts w:ascii="Tahoma" w:hAnsi="Tahoma" w:cs="Tahoma"/>
          <w:szCs w:val="24"/>
        </w:rPr>
        <w:t>t.j</w:t>
      </w:r>
      <w:proofErr w:type="spellEnd"/>
      <w:r w:rsidR="009B388F">
        <w:rPr>
          <w:rFonts w:ascii="Tahoma" w:hAnsi="Tahoma" w:cs="Tahoma"/>
          <w:szCs w:val="24"/>
        </w:rPr>
        <w:t>.)</w:t>
      </w:r>
      <w:r w:rsidR="00777799">
        <w:rPr>
          <w:rFonts w:ascii="Tahoma" w:hAnsi="Tahoma" w:cs="Tahoma"/>
          <w:szCs w:val="24"/>
        </w:rPr>
        <w:t xml:space="preserve">. Zamawiający nie wyraża zgody na wniesienie zabezpieczenia w formach określonych </w:t>
      </w:r>
      <w:r w:rsidR="00C64BFE">
        <w:rPr>
          <w:rFonts w:ascii="Tahoma" w:hAnsi="Tahoma" w:cs="Tahoma"/>
          <w:szCs w:val="24"/>
        </w:rPr>
        <w:t xml:space="preserve">       </w:t>
      </w:r>
      <w:r w:rsidR="00777799">
        <w:rPr>
          <w:rFonts w:ascii="Tahoma" w:hAnsi="Tahoma" w:cs="Tahoma"/>
          <w:szCs w:val="24"/>
        </w:rPr>
        <w:t xml:space="preserve">w art.450 ust.2 ustawy Pzp. </w:t>
      </w:r>
    </w:p>
    <w:p w:rsidR="00053C91" w:rsidRDefault="00777799" w:rsidP="001326DC">
      <w:pPr>
        <w:numPr>
          <w:ilvl w:val="3"/>
          <w:numId w:val="6"/>
        </w:numPr>
        <w:tabs>
          <w:tab w:val="num" w:pos="284"/>
        </w:tabs>
        <w:ind w:left="284" w:hanging="284"/>
        <w:jc w:val="both"/>
        <w:rPr>
          <w:rFonts w:ascii="Tahoma" w:hAnsi="Tahoma" w:cs="Tahoma"/>
          <w:szCs w:val="24"/>
        </w:rPr>
      </w:pPr>
      <w:r>
        <w:rPr>
          <w:rFonts w:ascii="Tahoma" w:hAnsi="Tahoma" w:cs="Tahoma"/>
          <w:szCs w:val="24"/>
        </w:rPr>
        <w:t>W</w:t>
      </w:r>
      <w:r w:rsidR="00053C91" w:rsidRPr="00777799">
        <w:rPr>
          <w:rFonts w:ascii="Tahoma" w:hAnsi="Tahoma" w:cs="Tahoma"/>
          <w:szCs w:val="24"/>
        </w:rPr>
        <w:t xml:space="preserve"> przypadku wnoszenia zabezpieczenia w pieniądzu, Wykonawca wpłaca je na rachunek bankowy wskazany przez Zamawiającego w Rozdziale </w:t>
      </w:r>
      <w:r w:rsidR="00053C91" w:rsidRPr="00777799">
        <w:rPr>
          <w:rFonts w:ascii="Tahoma" w:hAnsi="Tahoma" w:cs="Tahoma"/>
          <w:b/>
          <w:sz w:val="18"/>
          <w:szCs w:val="24"/>
        </w:rPr>
        <w:t>X</w:t>
      </w:r>
      <w:r w:rsidR="00FD072E" w:rsidRPr="00777799">
        <w:rPr>
          <w:rFonts w:ascii="Tahoma" w:hAnsi="Tahoma" w:cs="Tahoma"/>
          <w:b/>
          <w:sz w:val="18"/>
          <w:szCs w:val="24"/>
        </w:rPr>
        <w:t>X</w:t>
      </w:r>
      <w:r w:rsidR="00053C91" w:rsidRPr="00777799">
        <w:rPr>
          <w:rFonts w:ascii="Tahoma" w:hAnsi="Tahoma" w:cs="Tahoma"/>
          <w:szCs w:val="24"/>
        </w:rPr>
        <w:t xml:space="preserve"> </w:t>
      </w:r>
      <w:r w:rsidR="00053C91" w:rsidRPr="00777799">
        <w:rPr>
          <w:rFonts w:ascii="Tahoma" w:hAnsi="Tahoma" w:cs="Tahoma"/>
          <w:iCs/>
          <w:szCs w:val="24"/>
        </w:rPr>
        <w:t>SWZ</w:t>
      </w:r>
      <w:r w:rsidR="001667A0">
        <w:rPr>
          <w:rFonts w:ascii="Tahoma" w:hAnsi="Tahoma" w:cs="Tahoma"/>
          <w:szCs w:val="24"/>
        </w:rPr>
        <w:t>.</w:t>
      </w:r>
    </w:p>
    <w:p w:rsidR="001667A0" w:rsidRPr="00F06288" w:rsidRDefault="008C6129" w:rsidP="001326DC">
      <w:pPr>
        <w:numPr>
          <w:ilvl w:val="3"/>
          <w:numId w:val="6"/>
        </w:numPr>
        <w:tabs>
          <w:tab w:val="num" w:pos="284"/>
        </w:tabs>
        <w:ind w:left="284" w:hanging="284"/>
        <w:jc w:val="both"/>
        <w:rPr>
          <w:rFonts w:ascii="Tahoma" w:hAnsi="Tahoma" w:cs="Tahoma"/>
          <w:szCs w:val="24"/>
        </w:rPr>
      </w:pPr>
      <w:r>
        <w:rPr>
          <w:rFonts w:ascii="Tahoma" w:hAnsi="Tahoma" w:cs="Tahoma"/>
        </w:rPr>
        <w:t>Zamawiający zastrzega, że w przypadku wniesienia zabezpieczenia w formie gwarancji bankowej lub ubezpieczeniowej, gwarancja ta winna mieć charakter abstrakcyjny, to jest zobowiązywać Gwaranta nieodwołalnie i bezwarunkowo do wypłacenia Beneficjentowi, na pierwsze pisemne żądanie Zamawiającego wskazujące na niewykonanie lub nienależyte wykonanie umowy lub roszczeń z rękojmi lub gwarancji.</w:t>
      </w:r>
      <w:r>
        <w:rPr>
          <w:rFonts w:ascii="Calibri" w:eastAsia="Calibri" w:hAnsi="Calibri"/>
          <w:sz w:val="22"/>
          <w:szCs w:val="22"/>
          <w:lang w:eastAsia="en-US"/>
        </w:rPr>
        <w:t xml:space="preserve"> </w:t>
      </w:r>
      <w:r>
        <w:rPr>
          <w:rFonts w:ascii="Tahoma" w:hAnsi="Tahoma" w:cs="Tahoma"/>
        </w:rPr>
        <w:t xml:space="preserve">Przedstawiona przez Wykonawcę gwarancja bankowa lub ubezpieczeniowa nie może </w:t>
      </w:r>
      <w:r w:rsidR="00C64BFE">
        <w:rPr>
          <w:rFonts w:ascii="Tahoma" w:hAnsi="Tahoma" w:cs="Tahoma"/>
        </w:rPr>
        <w:t xml:space="preserve">                 </w:t>
      </w:r>
      <w:r>
        <w:rPr>
          <w:rFonts w:ascii="Tahoma" w:hAnsi="Tahoma" w:cs="Tahoma"/>
        </w:rPr>
        <w:t xml:space="preserve">w szczególności zawierać żadnych postanowień, na mocy których Gwarant byłby uprawniony do merytorycznego badania zasadności żądania wypłaty. </w:t>
      </w:r>
      <w:r>
        <w:rPr>
          <w:rFonts w:ascii="Tahoma" w:hAnsi="Tahoma" w:cs="Tahoma"/>
          <w:szCs w:val="24"/>
        </w:rPr>
        <w:t>Termin obowiązywania gwarancji będzie nie krótszy niż termin realizacji Umowy powiększony o 30 dni. Gwarancja musi umożliwiać Zamawiającemu złożenie żądania zapłaty aż do ostatniego dnia jej obowiązywania i nie może zawierać wymogu uprzedniego kierowania wezwania do zapłaty Wykonawcy</w:t>
      </w:r>
      <w:r w:rsidR="001667A0">
        <w:rPr>
          <w:rFonts w:ascii="Tahoma" w:hAnsi="Tahoma" w:cs="Tahoma"/>
          <w:szCs w:val="24"/>
        </w:rPr>
        <w:t>.</w:t>
      </w:r>
    </w:p>
    <w:p w:rsidR="001667A0" w:rsidRDefault="001667A0" w:rsidP="001326DC">
      <w:pPr>
        <w:numPr>
          <w:ilvl w:val="3"/>
          <w:numId w:val="6"/>
        </w:numPr>
        <w:tabs>
          <w:tab w:val="num" w:pos="284"/>
        </w:tabs>
        <w:spacing w:after="60"/>
        <w:ind w:left="284" w:hanging="284"/>
        <w:jc w:val="both"/>
        <w:rPr>
          <w:rFonts w:ascii="Tahoma" w:hAnsi="Tahoma" w:cs="Tahoma"/>
          <w:szCs w:val="24"/>
        </w:rPr>
      </w:pPr>
      <w:r w:rsidRPr="007730F9">
        <w:rPr>
          <w:rFonts w:ascii="Tahoma" w:hAnsi="Tahoma" w:cs="Tahoma"/>
        </w:rPr>
        <w:t>W przypadku, gdy zabezpieczenie należytego wykonania Umowy wniesiono w pieniądzu, Zamawiający zwraca je, wraz z odsetkami wynikającymi z umowy rachunku bankowego, na którym było ono przechowywane, pomniejszonymi o koszty prowadzenia rachunku oraz prowizji bankowej za przelew pieniędzy –  na rachunek Wykonawcy</w:t>
      </w:r>
      <w:r w:rsidRPr="007730F9">
        <w:rPr>
          <w:rFonts w:ascii="Tahoma" w:hAnsi="Tahoma" w:cs="Tahoma"/>
          <w:szCs w:val="24"/>
        </w:rPr>
        <w:t>.</w:t>
      </w:r>
      <w:r>
        <w:rPr>
          <w:rFonts w:ascii="Tahoma" w:hAnsi="Tahoma" w:cs="Tahoma"/>
          <w:szCs w:val="24"/>
        </w:rPr>
        <w:t xml:space="preserve"> </w:t>
      </w:r>
    </w:p>
    <w:p w:rsidR="00053C91" w:rsidRPr="00102C34" w:rsidRDefault="00053C91" w:rsidP="001326DC">
      <w:pPr>
        <w:numPr>
          <w:ilvl w:val="3"/>
          <w:numId w:val="6"/>
        </w:numPr>
        <w:tabs>
          <w:tab w:val="num" w:pos="284"/>
        </w:tabs>
        <w:spacing w:after="60"/>
        <w:ind w:left="284" w:hanging="284"/>
        <w:jc w:val="both"/>
        <w:rPr>
          <w:rFonts w:ascii="Tahoma" w:hAnsi="Tahoma" w:cs="Tahoma"/>
          <w:szCs w:val="24"/>
        </w:rPr>
      </w:pPr>
      <w:r w:rsidRPr="007730F9">
        <w:rPr>
          <w:rFonts w:ascii="Tahoma" w:hAnsi="Tahoma" w:cs="Tahoma"/>
        </w:rPr>
        <w:t>Za wyjątkiem zabezpieczenia wniesionego w pieniądzu, każde zabezpieczenie podlega zatwierdzeniu przez Zamawiającego. Zatwierdzenie zabezpieczenia będzie odbywało się w ten sposób</w:t>
      </w:r>
      <w:r w:rsidRPr="00C64BFE">
        <w:rPr>
          <w:rFonts w:ascii="Tahoma" w:hAnsi="Tahoma" w:cs="Tahoma"/>
          <w:u w:val="single"/>
        </w:rPr>
        <w:t>, iż Wykonawca przed zawarciem umowy przedstawi Zamawiającemu projekt zabezpieczenia,</w:t>
      </w:r>
      <w:r w:rsidR="009B388F" w:rsidRPr="00C64BFE">
        <w:rPr>
          <w:rFonts w:ascii="Tahoma" w:hAnsi="Tahoma" w:cs="Tahoma"/>
          <w:u w:val="single"/>
        </w:rPr>
        <w:t xml:space="preserve"> </w:t>
      </w:r>
      <w:r w:rsidRPr="007730F9">
        <w:rPr>
          <w:rFonts w:ascii="Tahoma" w:hAnsi="Tahoma" w:cs="Tahoma"/>
        </w:rPr>
        <w:t xml:space="preserve">a Zamawiający </w:t>
      </w:r>
      <w:r w:rsidR="00C64BFE">
        <w:rPr>
          <w:rFonts w:ascii="Tahoma" w:hAnsi="Tahoma" w:cs="Tahoma"/>
        </w:rPr>
        <w:t xml:space="preserve">                                    </w:t>
      </w:r>
      <w:r w:rsidRPr="007730F9">
        <w:rPr>
          <w:rFonts w:ascii="Tahoma" w:hAnsi="Tahoma" w:cs="Tahoma"/>
        </w:rPr>
        <w:t>w terminie maksymalnie 5 dni roboczych wniesie uwagi do tegoż projektu lub dokona jego akceptacji. W razie potrzeby wprowadzenia zmian do projektu zabezpieczenia, powyższą procedurę powtarza się.</w:t>
      </w:r>
    </w:p>
    <w:p w:rsidR="00053C91" w:rsidRPr="00102C34" w:rsidRDefault="00053C91" w:rsidP="001326DC">
      <w:pPr>
        <w:numPr>
          <w:ilvl w:val="3"/>
          <w:numId w:val="6"/>
        </w:numPr>
        <w:tabs>
          <w:tab w:val="num" w:pos="284"/>
        </w:tabs>
        <w:spacing w:after="60"/>
        <w:ind w:left="284" w:hanging="284"/>
        <w:jc w:val="both"/>
        <w:rPr>
          <w:rFonts w:ascii="Tahoma" w:hAnsi="Tahoma" w:cs="Tahoma"/>
          <w:szCs w:val="24"/>
        </w:rPr>
      </w:pPr>
      <w:r>
        <w:rPr>
          <w:rFonts w:ascii="Tahoma" w:hAnsi="Tahoma" w:cs="Tahoma"/>
        </w:rPr>
        <w:t xml:space="preserve">Zmiana formy zabezpieczenia w trakcie obowiązywania umowy jest dopuszczalna pod warunkiem, iż zachowana zostanie ciągłość zabezpieczenia, nie zostanie zmniejszona wysokość zabezpieczenia, </w:t>
      </w:r>
      <w:r w:rsidR="00C64BFE">
        <w:rPr>
          <w:rFonts w:ascii="Tahoma" w:hAnsi="Tahoma" w:cs="Tahoma"/>
        </w:rPr>
        <w:t xml:space="preserve">                        </w:t>
      </w:r>
      <w:r>
        <w:rPr>
          <w:rFonts w:ascii="Tahoma" w:hAnsi="Tahoma" w:cs="Tahoma"/>
        </w:rPr>
        <w:t>a nowa forma zabezpieczenia będzie jedną z form o których mowa w art.45</w:t>
      </w:r>
      <w:r w:rsidR="001667A0">
        <w:rPr>
          <w:rFonts w:ascii="Tahoma" w:hAnsi="Tahoma" w:cs="Tahoma"/>
        </w:rPr>
        <w:t>0</w:t>
      </w:r>
      <w:r>
        <w:rPr>
          <w:rFonts w:ascii="Tahoma" w:hAnsi="Tahoma" w:cs="Tahoma"/>
        </w:rPr>
        <w:t xml:space="preserve"> ust.1 ustawy P</w:t>
      </w:r>
      <w:r w:rsidR="001667A0">
        <w:rPr>
          <w:rFonts w:ascii="Tahoma" w:hAnsi="Tahoma" w:cs="Tahoma"/>
        </w:rPr>
        <w:t>zp</w:t>
      </w:r>
      <w:r>
        <w:rPr>
          <w:rFonts w:ascii="Tahoma" w:hAnsi="Tahoma" w:cs="Tahoma"/>
        </w:rPr>
        <w:t xml:space="preserve">. </w:t>
      </w:r>
    </w:p>
    <w:p w:rsidR="00053C91" w:rsidRPr="00C56CB7" w:rsidRDefault="00053C91" w:rsidP="001326DC">
      <w:pPr>
        <w:numPr>
          <w:ilvl w:val="3"/>
          <w:numId w:val="6"/>
        </w:numPr>
        <w:tabs>
          <w:tab w:val="num" w:pos="284"/>
        </w:tabs>
        <w:spacing w:after="60"/>
        <w:ind w:left="284" w:hanging="284"/>
        <w:jc w:val="both"/>
        <w:rPr>
          <w:rFonts w:ascii="Tahoma" w:hAnsi="Tahoma" w:cs="Tahoma"/>
          <w:szCs w:val="24"/>
        </w:rPr>
      </w:pPr>
      <w:r w:rsidRPr="00C56CB7">
        <w:rPr>
          <w:rFonts w:ascii="Tahoma" w:hAnsi="Tahoma" w:cs="Tahoma"/>
          <w:szCs w:val="24"/>
        </w:rPr>
        <w:t>Gwarancja bankowa lub ubezpieczeniowa złożona tytułem zabezpieczenia należytego wykonania umowy będzie zobowiązywała Gwaranta do wypłaty do 100 % wartości zabezpieczenia</w:t>
      </w:r>
      <w:r w:rsidRPr="000003CD">
        <w:rPr>
          <w:rFonts w:ascii="Tahoma" w:hAnsi="Tahoma" w:cs="Tahoma"/>
          <w:szCs w:val="24"/>
        </w:rPr>
        <w:t>, o której mowa ust.1 niniejszego paragrafu przez okres realizacji przedmiotu umowy powiększony o 30 dni</w:t>
      </w:r>
      <w:r w:rsidRPr="00C56CB7">
        <w:rPr>
          <w:rFonts w:ascii="Tahoma" w:hAnsi="Tahoma" w:cs="Tahoma"/>
          <w:szCs w:val="24"/>
        </w:rPr>
        <w:t>.</w:t>
      </w:r>
    </w:p>
    <w:p w:rsidR="00053C91" w:rsidRPr="00C64BFE" w:rsidRDefault="00053C91" w:rsidP="001326DC">
      <w:pPr>
        <w:numPr>
          <w:ilvl w:val="3"/>
          <w:numId w:val="6"/>
        </w:numPr>
        <w:tabs>
          <w:tab w:val="num" w:pos="284"/>
        </w:tabs>
        <w:spacing w:after="60"/>
        <w:ind w:left="284" w:hanging="284"/>
        <w:jc w:val="both"/>
        <w:rPr>
          <w:rFonts w:ascii="Tahoma" w:hAnsi="Tahoma" w:cs="Tahoma"/>
          <w:i/>
          <w:szCs w:val="24"/>
        </w:rPr>
      </w:pPr>
      <w:r w:rsidRPr="00C64BFE">
        <w:rPr>
          <w:rFonts w:ascii="Tahoma" w:hAnsi="Tahoma" w:cs="Tahoma"/>
          <w:i/>
          <w:szCs w:val="24"/>
        </w:rPr>
        <w:t xml:space="preserve">Dostarczona przez Wykonawcę gwarancja bankowa lub ubezpieczeniowa złożona tytułem zabezpieczenia należytego wykonania umowy musi nadto zawierać klauzulę o treści: „Wszelkie spory dotyczące gwarancji podlegają rozstrzygnięciu zgodnie z prawem Rzeczypospolitej Polskiej i podlegają kompetencji sądu powszechnego właściwego dla siedziby Zamawiającego”. </w:t>
      </w:r>
    </w:p>
    <w:p w:rsidR="001667A0" w:rsidRPr="001667A0" w:rsidRDefault="001667A0" w:rsidP="001326DC">
      <w:pPr>
        <w:numPr>
          <w:ilvl w:val="3"/>
          <w:numId w:val="6"/>
        </w:numPr>
        <w:tabs>
          <w:tab w:val="num" w:pos="284"/>
        </w:tabs>
        <w:spacing w:after="60"/>
        <w:ind w:left="284" w:hanging="284"/>
        <w:jc w:val="both"/>
        <w:rPr>
          <w:rFonts w:ascii="Tahoma" w:hAnsi="Tahoma" w:cs="Tahoma"/>
          <w:szCs w:val="24"/>
        </w:rPr>
      </w:pPr>
      <w:r w:rsidRPr="001667A0">
        <w:rPr>
          <w:rFonts w:ascii="Tahoma" w:hAnsi="Tahoma" w:cs="Tahoma"/>
          <w:szCs w:val="24"/>
        </w:rPr>
        <w:lastRenderedPageBreak/>
        <w:t>Niezależnie od uprawnień do żądania wypłaty przysługujących na podstawie Umowy lub przepisów prawa, Zamawiający może nadto zgłosić żądanie wypłaty całości lub części kwoty z zabezpieczenia należytego wykonania Umowy, a zabezpieczenie wniesione w pieniądzu zatrzymać, w razie:</w:t>
      </w:r>
    </w:p>
    <w:p w:rsidR="001667A0" w:rsidRPr="001667A0" w:rsidRDefault="001667A0" w:rsidP="001326DC">
      <w:pPr>
        <w:numPr>
          <w:ilvl w:val="1"/>
          <w:numId w:val="39"/>
        </w:numPr>
        <w:ind w:left="709" w:hanging="283"/>
        <w:jc w:val="both"/>
        <w:rPr>
          <w:rFonts w:ascii="Tahoma" w:hAnsi="Tahoma" w:cs="Tahoma"/>
          <w:szCs w:val="24"/>
        </w:rPr>
      </w:pPr>
      <w:r w:rsidRPr="001667A0">
        <w:rPr>
          <w:rFonts w:ascii="Tahoma" w:hAnsi="Tahoma" w:cs="Tahoma"/>
          <w:szCs w:val="24"/>
        </w:rPr>
        <w:t xml:space="preserve">nieprzedłużenia przez Wykonawcę ważności zabezpieczenia należytego wykonania umowy na co najmniej 30 dni naprzód przed końcem ważności aktualnego zabezpieczenia, </w:t>
      </w:r>
    </w:p>
    <w:p w:rsidR="00CF0607" w:rsidRPr="001667A0" w:rsidRDefault="001667A0" w:rsidP="001326DC">
      <w:pPr>
        <w:numPr>
          <w:ilvl w:val="1"/>
          <w:numId w:val="39"/>
        </w:numPr>
        <w:ind w:left="709" w:hanging="283"/>
        <w:jc w:val="both"/>
        <w:rPr>
          <w:rFonts w:ascii="Tahoma" w:hAnsi="Tahoma" w:cs="Tahoma"/>
          <w:szCs w:val="24"/>
        </w:rPr>
      </w:pPr>
      <w:r w:rsidRPr="001667A0">
        <w:rPr>
          <w:rFonts w:ascii="Tahoma" w:hAnsi="Tahoma" w:cs="Tahoma"/>
          <w:szCs w:val="24"/>
        </w:rPr>
        <w:t xml:space="preserve">odstąpienia przez Zamawiającego od Umowy z przyczyn leżących po stronie Wykonawcy; </w:t>
      </w:r>
      <w:r w:rsidR="009B388F">
        <w:rPr>
          <w:rFonts w:ascii="Tahoma" w:hAnsi="Tahoma" w:cs="Tahoma"/>
          <w:szCs w:val="24"/>
        </w:rPr>
        <w:t xml:space="preserve">                   </w:t>
      </w:r>
      <w:r w:rsidRPr="001667A0">
        <w:rPr>
          <w:rFonts w:ascii="Tahoma" w:hAnsi="Tahoma" w:cs="Tahoma"/>
          <w:szCs w:val="24"/>
        </w:rPr>
        <w:t>w szczególności Zamawiający może zatrzymać kwotę zabezpieczenia do czasu dokończenia przedmiotu Umowy.</w:t>
      </w:r>
    </w:p>
    <w:bookmarkEnd w:id="5"/>
    <w:p w:rsidR="00CF0607" w:rsidRPr="00330175" w:rsidRDefault="00CF0607" w:rsidP="00A56EF6">
      <w:pPr>
        <w:spacing w:after="60"/>
        <w:jc w:val="center"/>
        <w:rPr>
          <w:rFonts w:ascii="Tahoma" w:hAnsi="Tahoma" w:cs="Tahoma"/>
          <w:b/>
        </w:rPr>
      </w:pPr>
      <w:r w:rsidRPr="00330175">
        <w:rPr>
          <w:rFonts w:ascii="Tahoma" w:hAnsi="Tahoma" w:cs="Tahoma"/>
          <w:b/>
        </w:rPr>
        <w:t xml:space="preserve">§ </w:t>
      </w:r>
      <w:r>
        <w:rPr>
          <w:rFonts w:ascii="Tahoma" w:hAnsi="Tahoma" w:cs="Tahoma"/>
          <w:b/>
        </w:rPr>
        <w:t>5</w:t>
      </w:r>
    </w:p>
    <w:p w:rsidR="00CF0607" w:rsidRPr="00CC7214" w:rsidRDefault="00CF0607" w:rsidP="00CF0607">
      <w:pPr>
        <w:pStyle w:val="Normalny10"/>
        <w:spacing w:after="60" w:line="276" w:lineRule="auto"/>
        <w:ind w:right="28"/>
        <w:jc w:val="center"/>
        <w:rPr>
          <w:rFonts w:ascii="Tahoma" w:hAnsi="Tahoma" w:cs="Tahoma"/>
          <w:b/>
          <w:bCs/>
          <w:sz w:val="20"/>
          <w:szCs w:val="20"/>
        </w:rPr>
      </w:pPr>
      <w:r w:rsidRPr="00330175">
        <w:rPr>
          <w:rFonts w:ascii="Tahoma" w:hAnsi="Tahoma" w:cs="Tahoma"/>
          <w:b/>
          <w:bCs/>
          <w:sz w:val="20"/>
          <w:szCs w:val="20"/>
        </w:rPr>
        <w:t>Oświadczenie i zobowiązanie stron</w:t>
      </w:r>
    </w:p>
    <w:p w:rsidR="00CF0607" w:rsidRDefault="00CF0607" w:rsidP="001326DC">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r w:rsidRPr="00330175">
        <w:rPr>
          <w:rFonts w:ascii="Tahoma" w:hAnsi="Tahoma" w:cs="Tahoma"/>
          <w:sz w:val="20"/>
          <w:szCs w:val="20"/>
        </w:rPr>
        <w:t>Wykonawca zobowiązuje się wykonać usługę z najwyższą starannością, zgodnie z obowiązującymi przepisami, standardami rynkowymi oraz postanowieniami</w:t>
      </w:r>
      <w:r>
        <w:rPr>
          <w:rFonts w:ascii="Tahoma" w:hAnsi="Tahoma" w:cs="Tahoma"/>
          <w:sz w:val="20"/>
          <w:szCs w:val="20"/>
        </w:rPr>
        <w:t xml:space="preserve"> niniejszej</w:t>
      </w:r>
      <w:r w:rsidRPr="00330175">
        <w:rPr>
          <w:rFonts w:ascii="Tahoma" w:hAnsi="Tahoma" w:cs="Tahoma"/>
          <w:sz w:val="20"/>
          <w:szCs w:val="20"/>
        </w:rPr>
        <w:t xml:space="preserve"> Umowy.</w:t>
      </w:r>
    </w:p>
    <w:p w:rsidR="00566B31" w:rsidRPr="00566B31" w:rsidRDefault="00566B31" w:rsidP="001326DC">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r w:rsidRPr="00566B31">
        <w:rPr>
          <w:rFonts w:ascii="Tahoma" w:eastAsia="Lucida Sans Unicode" w:hAnsi="Tahoma" w:cs="Tahoma"/>
          <w:sz w:val="20"/>
          <w:szCs w:val="20"/>
        </w:rPr>
        <w:t>Wykonawca zapoznał się z obiektami i nie zgłasza zastrzeżeń do sposobu ich zabezpieczeń technicznych</w:t>
      </w:r>
      <w:r w:rsidR="00CC1BD6">
        <w:rPr>
          <w:rFonts w:ascii="Tahoma" w:eastAsia="Lucida Sans Unicode" w:hAnsi="Tahoma" w:cs="Tahoma"/>
          <w:sz w:val="20"/>
          <w:szCs w:val="20"/>
        </w:rPr>
        <w:t>.</w:t>
      </w:r>
    </w:p>
    <w:p w:rsidR="00566B31" w:rsidRDefault="00566B31" w:rsidP="001326DC">
      <w:pPr>
        <w:widowControl w:val="0"/>
        <w:numPr>
          <w:ilvl w:val="0"/>
          <w:numId w:val="3"/>
        </w:numPr>
        <w:tabs>
          <w:tab w:val="left" w:pos="2366"/>
        </w:tabs>
        <w:suppressAutoHyphens/>
        <w:overflowPunct w:val="0"/>
        <w:autoSpaceDE w:val="0"/>
        <w:spacing w:after="60"/>
        <w:jc w:val="both"/>
        <w:textAlignment w:val="baseline"/>
        <w:rPr>
          <w:rFonts w:ascii="Tahoma" w:eastAsia="Lucida Sans Unicode" w:hAnsi="Tahoma" w:cs="Tahoma"/>
          <w:szCs w:val="24"/>
        </w:rPr>
      </w:pPr>
      <w:r>
        <w:rPr>
          <w:rFonts w:ascii="Tahoma" w:eastAsia="Lucida Sans Unicode" w:hAnsi="Tahoma" w:cs="Tahoma"/>
          <w:szCs w:val="24"/>
        </w:rPr>
        <w:t xml:space="preserve">Zamawiający bierze na siebie obowiązek właściwego zabezpieczenia technicznego powierzonego Wykonawcy mienia będącego przedmiotem zawartej Umowy. </w:t>
      </w:r>
    </w:p>
    <w:p w:rsidR="00566B31" w:rsidRPr="00566B31" w:rsidRDefault="00566B31" w:rsidP="001326DC">
      <w:pPr>
        <w:widowControl w:val="0"/>
        <w:numPr>
          <w:ilvl w:val="0"/>
          <w:numId w:val="3"/>
        </w:numPr>
        <w:tabs>
          <w:tab w:val="left" w:pos="2366"/>
        </w:tabs>
        <w:suppressAutoHyphens/>
        <w:overflowPunct w:val="0"/>
        <w:autoSpaceDE w:val="0"/>
        <w:spacing w:after="60"/>
        <w:jc w:val="both"/>
        <w:textAlignment w:val="baseline"/>
        <w:rPr>
          <w:rFonts w:ascii="Tahoma" w:eastAsia="Lucida Sans Unicode" w:hAnsi="Tahoma" w:cs="Tahoma"/>
        </w:rPr>
      </w:pPr>
      <w:r>
        <w:rPr>
          <w:rFonts w:ascii="Tahoma" w:eastAsia="Lucida Sans Unicode" w:hAnsi="Tahoma" w:cs="Tahoma"/>
        </w:rPr>
        <w:t xml:space="preserve">Wykonawca w zakresie przestrzegania przepisów prawa zobowiązuje się w szczególności zapewnić wykonywania usługi w sposób zgodny z przepisami ustawy z dnia 22 sierpnia 1997 roku </w:t>
      </w:r>
      <w:r>
        <w:rPr>
          <w:rFonts w:ascii="Tahoma" w:eastAsia="Lucida Sans Unicode" w:hAnsi="Tahoma" w:cs="Tahoma"/>
          <w:i/>
        </w:rPr>
        <w:t>o ochronie osób i mienia</w:t>
      </w:r>
      <w:r>
        <w:rPr>
          <w:rFonts w:ascii="Tahoma" w:eastAsia="Lucida Sans Unicode" w:hAnsi="Tahoma" w:cs="Tahoma"/>
        </w:rPr>
        <w:t xml:space="preserve"> (Dz.U. z 202</w:t>
      </w:r>
      <w:r w:rsidR="0013162E">
        <w:rPr>
          <w:rFonts w:ascii="Tahoma" w:eastAsia="Lucida Sans Unicode" w:hAnsi="Tahoma" w:cs="Tahoma"/>
        </w:rPr>
        <w:t>1r</w:t>
      </w:r>
      <w:r>
        <w:rPr>
          <w:rFonts w:ascii="Tahoma" w:eastAsia="Lucida Sans Unicode" w:hAnsi="Tahoma" w:cs="Tahoma"/>
        </w:rPr>
        <w:t>. poz.</w:t>
      </w:r>
      <w:r w:rsidR="0013162E">
        <w:rPr>
          <w:rFonts w:ascii="Tahoma" w:eastAsia="Lucida Sans Unicode" w:hAnsi="Tahoma" w:cs="Tahoma"/>
        </w:rPr>
        <w:t>1995</w:t>
      </w:r>
      <w:r>
        <w:rPr>
          <w:rFonts w:ascii="Tahoma" w:eastAsia="Lucida Sans Unicode" w:hAnsi="Tahoma" w:cs="Tahoma"/>
        </w:rPr>
        <w:t xml:space="preserve"> z późn.zm.).</w:t>
      </w:r>
    </w:p>
    <w:p w:rsidR="00CF0607" w:rsidRDefault="00CF0607" w:rsidP="001326DC">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r w:rsidRPr="00330175">
        <w:rPr>
          <w:rFonts w:ascii="Tahoma" w:hAnsi="Tahoma" w:cs="Tahoma"/>
          <w:sz w:val="20"/>
          <w:szCs w:val="20"/>
        </w:rPr>
        <w:t>Wykonawca zobowiązuje się przestrzegać poleceń osób sprawujących nadzór nad realizacją niniejszej Umowy ze strony Zamawiającego.</w:t>
      </w:r>
    </w:p>
    <w:p w:rsidR="00CF0607" w:rsidRDefault="00CF0607" w:rsidP="001326DC">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bookmarkStart w:id="6" w:name="_Hlk137195788"/>
      <w:r>
        <w:rPr>
          <w:rFonts w:ascii="Tahoma" w:hAnsi="Tahoma" w:cs="Tahoma"/>
          <w:sz w:val="20"/>
          <w:szCs w:val="20"/>
        </w:rPr>
        <w:t xml:space="preserve">Wykonawca oświadcza nadto, iż: </w:t>
      </w:r>
    </w:p>
    <w:p w:rsidR="00CF0607" w:rsidRDefault="00CF0607" w:rsidP="001326DC">
      <w:pPr>
        <w:pStyle w:val="Normalny10"/>
        <w:numPr>
          <w:ilvl w:val="1"/>
          <w:numId w:val="3"/>
        </w:numPr>
        <w:tabs>
          <w:tab w:val="left" w:pos="567"/>
          <w:tab w:val="left" w:pos="2366"/>
        </w:tabs>
        <w:overflowPunct w:val="0"/>
        <w:autoSpaceDE w:val="0"/>
        <w:spacing w:after="60"/>
        <w:ind w:left="567" w:hanging="283"/>
        <w:jc w:val="both"/>
        <w:textAlignment w:val="baseline"/>
        <w:rPr>
          <w:rFonts w:ascii="Tahoma" w:hAnsi="Tahoma" w:cs="Tahoma"/>
          <w:sz w:val="20"/>
          <w:szCs w:val="20"/>
        </w:rPr>
      </w:pPr>
      <w:r>
        <w:rPr>
          <w:rFonts w:ascii="Tahoma" w:hAnsi="Tahoma" w:cs="Tahoma"/>
          <w:sz w:val="20"/>
          <w:szCs w:val="20"/>
        </w:rPr>
        <w:t xml:space="preserve">posiada niezbędna wiedzę, doświadczenie i personel oraz potencjał organizacyjny i finansowy zapewniający należytą i terminową realizację przedmiotu Umowy, </w:t>
      </w:r>
    </w:p>
    <w:p w:rsidR="00CF0607" w:rsidRDefault="00CF0607" w:rsidP="001326DC">
      <w:pPr>
        <w:pStyle w:val="Normalny10"/>
        <w:numPr>
          <w:ilvl w:val="1"/>
          <w:numId w:val="3"/>
        </w:numPr>
        <w:tabs>
          <w:tab w:val="left" w:pos="567"/>
          <w:tab w:val="left" w:pos="2366"/>
        </w:tabs>
        <w:overflowPunct w:val="0"/>
        <w:autoSpaceDE w:val="0"/>
        <w:spacing w:after="60"/>
        <w:ind w:left="567" w:hanging="283"/>
        <w:jc w:val="both"/>
        <w:textAlignment w:val="baseline"/>
        <w:rPr>
          <w:rFonts w:ascii="Tahoma" w:hAnsi="Tahoma" w:cs="Tahoma"/>
          <w:sz w:val="20"/>
          <w:szCs w:val="20"/>
        </w:rPr>
      </w:pPr>
      <w:r>
        <w:rPr>
          <w:rFonts w:ascii="Tahoma" w:hAnsi="Tahoma" w:cs="Tahoma"/>
          <w:sz w:val="20"/>
          <w:szCs w:val="20"/>
        </w:rPr>
        <w:t xml:space="preserve">zapoznał się z przedmiotem zamówienia i zakresem składających się na niego zadań i nie wnosi uwag, co do tych elementów pod kątem możliwości należytego i terminowego wykonania usługi w cenie ofertowej według wymagań Zamawiającego określonych niniejszą Umową, </w:t>
      </w:r>
    </w:p>
    <w:p w:rsidR="00CF0607" w:rsidRPr="005F5CF6" w:rsidRDefault="00CF0607" w:rsidP="001326DC">
      <w:pPr>
        <w:pStyle w:val="Akapitzlist1"/>
        <w:numPr>
          <w:ilvl w:val="1"/>
          <w:numId w:val="3"/>
        </w:numPr>
        <w:tabs>
          <w:tab w:val="left" w:pos="567"/>
        </w:tabs>
        <w:ind w:left="567" w:hanging="283"/>
        <w:contextualSpacing/>
        <w:jc w:val="both"/>
        <w:rPr>
          <w:rFonts w:ascii="Tahoma" w:eastAsia="Lucida Sans Unicode" w:hAnsi="Tahoma" w:cs="Tahoma"/>
        </w:rPr>
      </w:pPr>
      <w:r w:rsidRPr="00774C7A">
        <w:rPr>
          <w:rFonts w:ascii="Tahoma" w:eastAsia="Lucida Sans Unicode" w:hAnsi="Tahoma" w:cs="Tahoma"/>
        </w:rPr>
        <w:t>przedmiot zamówienia został mu przedstawiony przez Zamawiającego w sposób jednoznaczny</w:t>
      </w:r>
      <w:r w:rsidR="009B388F">
        <w:rPr>
          <w:rFonts w:ascii="Tahoma" w:eastAsia="Lucida Sans Unicode" w:hAnsi="Tahoma" w:cs="Tahoma"/>
        </w:rPr>
        <w:t xml:space="preserve">               </w:t>
      </w:r>
      <w:r w:rsidRPr="00774C7A">
        <w:rPr>
          <w:rFonts w:ascii="Tahoma" w:eastAsia="Lucida Sans Unicode" w:hAnsi="Tahoma" w:cs="Tahoma"/>
        </w:rPr>
        <w:t xml:space="preserve"> i wyczerpujący z uwzględnieniem jego zakresu za pomocą dostatecznie dokładnych</w:t>
      </w:r>
      <w:r w:rsidR="009B388F">
        <w:rPr>
          <w:rFonts w:ascii="Tahoma" w:eastAsia="Lucida Sans Unicode" w:hAnsi="Tahoma" w:cs="Tahoma"/>
        </w:rPr>
        <w:t xml:space="preserve">                              </w:t>
      </w:r>
      <w:r w:rsidRPr="00774C7A">
        <w:rPr>
          <w:rFonts w:ascii="Tahoma" w:eastAsia="Lucida Sans Unicode" w:hAnsi="Tahoma" w:cs="Tahoma"/>
        </w:rPr>
        <w:t xml:space="preserve"> i zrozumiałych określeń, a składając ofertę Wykonawca uwzględnił wszystkie wymagania </w:t>
      </w:r>
      <w:r w:rsidR="009B388F">
        <w:rPr>
          <w:rFonts w:ascii="Tahoma" w:eastAsia="Lucida Sans Unicode" w:hAnsi="Tahoma" w:cs="Tahoma"/>
        </w:rPr>
        <w:t xml:space="preserve">                       </w:t>
      </w:r>
      <w:r w:rsidRPr="00774C7A">
        <w:rPr>
          <w:rFonts w:ascii="Tahoma" w:eastAsia="Lucida Sans Unicode" w:hAnsi="Tahoma" w:cs="Tahoma"/>
        </w:rPr>
        <w:t>i okoliczności mogące mieć wpływ na jej złożenie</w:t>
      </w:r>
      <w:r w:rsidR="001667A0">
        <w:rPr>
          <w:rFonts w:ascii="Tahoma" w:eastAsia="Lucida Sans Unicode" w:hAnsi="Tahoma" w:cs="Tahoma"/>
        </w:rPr>
        <w:t>.</w:t>
      </w:r>
    </w:p>
    <w:p w:rsidR="00CF0607" w:rsidRPr="00330175" w:rsidRDefault="00CF0607" w:rsidP="001326DC">
      <w:pPr>
        <w:pStyle w:val="Normalny10"/>
        <w:numPr>
          <w:ilvl w:val="0"/>
          <w:numId w:val="3"/>
        </w:numPr>
        <w:tabs>
          <w:tab w:val="left" w:pos="2366"/>
        </w:tabs>
        <w:overflowPunct w:val="0"/>
        <w:autoSpaceDE w:val="0"/>
        <w:ind w:left="284" w:hanging="284"/>
        <w:jc w:val="both"/>
        <w:textAlignment w:val="baseline"/>
        <w:rPr>
          <w:rFonts w:ascii="Tahoma" w:hAnsi="Tahoma" w:cs="Tahoma"/>
          <w:sz w:val="20"/>
          <w:szCs w:val="20"/>
        </w:rPr>
      </w:pPr>
      <w:r w:rsidRPr="00330175">
        <w:rPr>
          <w:rFonts w:ascii="Tahoma" w:hAnsi="Tahoma" w:cs="Tahoma"/>
          <w:sz w:val="20"/>
          <w:szCs w:val="20"/>
        </w:rPr>
        <w:t>Wykonawca oświadcza, że zapoznał się z topografią obiekt</w:t>
      </w:r>
      <w:r>
        <w:rPr>
          <w:rFonts w:ascii="Tahoma" w:hAnsi="Tahoma" w:cs="Tahoma"/>
          <w:sz w:val="20"/>
          <w:szCs w:val="20"/>
        </w:rPr>
        <w:t>u</w:t>
      </w:r>
      <w:r w:rsidRPr="00330175">
        <w:rPr>
          <w:rFonts w:ascii="Tahoma" w:hAnsi="Tahoma" w:cs="Tahoma"/>
          <w:sz w:val="20"/>
          <w:szCs w:val="20"/>
        </w:rPr>
        <w:t xml:space="preserve"> i zasadami </w:t>
      </w:r>
      <w:r>
        <w:rPr>
          <w:rFonts w:ascii="Tahoma" w:hAnsi="Tahoma" w:cs="Tahoma"/>
          <w:sz w:val="20"/>
          <w:szCs w:val="20"/>
        </w:rPr>
        <w:t>jego</w:t>
      </w:r>
      <w:r w:rsidRPr="00330175">
        <w:rPr>
          <w:rFonts w:ascii="Tahoma" w:hAnsi="Tahoma" w:cs="Tahoma"/>
          <w:sz w:val="20"/>
          <w:szCs w:val="20"/>
        </w:rPr>
        <w:t xml:space="preserve"> funkcjonowania wynikającymi z obowiązujących przepisów prawa, powszechnie obowiązujących praktyk oraz zasad doświadczenia życiowego.</w:t>
      </w:r>
    </w:p>
    <w:bookmarkEnd w:id="6"/>
    <w:p w:rsidR="00CF0607" w:rsidRPr="00C9584A" w:rsidRDefault="00CF0607" w:rsidP="00A54C8F">
      <w:pPr>
        <w:pStyle w:val="Normalny10"/>
        <w:spacing w:line="276" w:lineRule="auto"/>
        <w:ind w:right="425"/>
        <w:jc w:val="center"/>
        <w:rPr>
          <w:rFonts w:ascii="Tahoma" w:hAnsi="Tahoma" w:cs="Tahoma"/>
          <w:b/>
          <w:bCs/>
          <w:sz w:val="20"/>
          <w:szCs w:val="20"/>
        </w:rPr>
      </w:pPr>
      <w:r w:rsidRPr="00C9584A">
        <w:rPr>
          <w:rFonts w:ascii="Tahoma" w:eastAsia="Arial" w:hAnsi="Tahoma" w:cs="Tahoma"/>
          <w:b/>
          <w:bCs/>
          <w:sz w:val="20"/>
          <w:szCs w:val="20"/>
        </w:rPr>
        <w:t>§</w:t>
      </w:r>
      <w:r w:rsidRPr="00C9584A">
        <w:rPr>
          <w:rFonts w:ascii="Tahoma" w:hAnsi="Tahoma" w:cs="Tahoma"/>
          <w:b/>
          <w:bCs/>
          <w:sz w:val="20"/>
          <w:szCs w:val="20"/>
        </w:rPr>
        <w:t xml:space="preserve"> </w:t>
      </w:r>
      <w:r>
        <w:rPr>
          <w:rFonts w:ascii="Tahoma" w:hAnsi="Tahoma" w:cs="Tahoma"/>
          <w:b/>
          <w:bCs/>
          <w:sz w:val="20"/>
          <w:szCs w:val="20"/>
        </w:rPr>
        <w:t>6</w:t>
      </w:r>
    </w:p>
    <w:p w:rsidR="00CF0607" w:rsidRPr="00C9584A" w:rsidRDefault="00CF0607" w:rsidP="00CF0607">
      <w:pPr>
        <w:pStyle w:val="Normalny10"/>
        <w:spacing w:line="276" w:lineRule="auto"/>
        <w:ind w:right="425"/>
        <w:jc w:val="center"/>
        <w:rPr>
          <w:rFonts w:ascii="Tahoma" w:hAnsi="Tahoma" w:cs="Tahoma"/>
          <w:b/>
          <w:bCs/>
          <w:sz w:val="20"/>
          <w:szCs w:val="20"/>
        </w:rPr>
      </w:pPr>
      <w:r w:rsidRPr="00C9584A">
        <w:rPr>
          <w:rFonts w:ascii="Tahoma" w:hAnsi="Tahoma" w:cs="Tahoma"/>
          <w:b/>
          <w:bCs/>
          <w:sz w:val="20"/>
          <w:szCs w:val="20"/>
        </w:rPr>
        <w:t>Wymagania wobec Wykonawcy</w:t>
      </w:r>
    </w:p>
    <w:p w:rsidR="001C6996" w:rsidRDefault="001C6996" w:rsidP="001326DC">
      <w:pPr>
        <w:widowControl w:val="0"/>
        <w:numPr>
          <w:ilvl w:val="1"/>
          <w:numId w:val="22"/>
        </w:numPr>
        <w:tabs>
          <w:tab w:val="num" w:pos="284"/>
        </w:tabs>
        <w:suppressAutoHyphens/>
        <w:spacing w:after="80"/>
        <w:ind w:left="284" w:hanging="284"/>
        <w:jc w:val="both"/>
        <w:rPr>
          <w:rFonts w:ascii="Tahoma" w:eastAsia="Lucida Sans Unicode" w:hAnsi="Tahoma" w:cs="Tahoma"/>
          <w:color w:val="000000"/>
          <w:sz w:val="18"/>
          <w:szCs w:val="24"/>
        </w:rPr>
      </w:pPr>
      <w:r>
        <w:rPr>
          <w:rFonts w:ascii="Tahoma" w:eastAsia="Lucida Sans Unicode" w:hAnsi="Tahoma" w:cs="Tahoma"/>
          <w:szCs w:val="24"/>
        </w:rPr>
        <w:t xml:space="preserve">Wykonawca zobowiązany jest do posiadania aktualnej w czasie trwania niniejszej umowy, koncesji na prowadzenie działalności w zakresie ochrony osób i mienia, wymaganej ustawą z dnia 22 sierpnia 1997 roku </w:t>
      </w:r>
      <w:r>
        <w:rPr>
          <w:rFonts w:ascii="Tahoma" w:eastAsia="Lucida Sans Unicode" w:hAnsi="Tahoma" w:cs="Tahoma"/>
          <w:i/>
          <w:szCs w:val="24"/>
        </w:rPr>
        <w:t>o ochronie osób i mienia</w:t>
      </w:r>
      <w:r>
        <w:rPr>
          <w:rFonts w:ascii="Tahoma" w:eastAsia="Lucida Sans Unicode" w:hAnsi="Tahoma" w:cs="Tahoma"/>
          <w:szCs w:val="24"/>
        </w:rPr>
        <w:t xml:space="preserve"> (</w:t>
      </w:r>
      <w:r>
        <w:rPr>
          <w:rFonts w:ascii="Tahoma" w:eastAsia="Lucida Sans Unicode" w:hAnsi="Tahoma" w:cs="Tahoma"/>
        </w:rPr>
        <w:t>Dz.U. z 202</w:t>
      </w:r>
      <w:r w:rsidR="00EA131D">
        <w:rPr>
          <w:rFonts w:ascii="Tahoma" w:eastAsia="Lucida Sans Unicode" w:hAnsi="Tahoma" w:cs="Tahoma"/>
        </w:rPr>
        <w:t>1</w:t>
      </w:r>
      <w:r>
        <w:rPr>
          <w:rFonts w:ascii="Tahoma" w:eastAsia="Lucida Sans Unicode" w:hAnsi="Tahoma" w:cs="Tahoma"/>
        </w:rPr>
        <w:t>r. poz.</w:t>
      </w:r>
      <w:r w:rsidR="00EA131D">
        <w:rPr>
          <w:rFonts w:ascii="Tahoma" w:eastAsia="Lucida Sans Unicode" w:hAnsi="Tahoma" w:cs="Tahoma"/>
        </w:rPr>
        <w:t>1995</w:t>
      </w:r>
      <w:r>
        <w:rPr>
          <w:rFonts w:ascii="Tahoma" w:eastAsia="Lucida Sans Unicode" w:hAnsi="Tahoma" w:cs="Tahoma"/>
        </w:rPr>
        <w:t xml:space="preserve"> z późn.zm.).</w:t>
      </w:r>
    </w:p>
    <w:p w:rsidR="001C6996" w:rsidRDefault="001C6996" w:rsidP="001326DC">
      <w:pPr>
        <w:widowControl w:val="0"/>
        <w:numPr>
          <w:ilvl w:val="1"/>
          <w:numId w:val="22"/>
        </w:numPr>
        <w:tabs>
          <w:tab w:val="num" w:pos="284"/>
        </w:tabs>
        <w:suppressAutoHyphens/>
        <w:spacing w:after="80"/>
        <w:ind w:left="284" w:hanging="284"/>
        <w:jc w:val="both"/>
        <w:rPr>
          <w:rFonts w:ascii="Tahoma" w:eastAsia="Lucida Sans Unicode" w:hAnsi="Tahoma" w:cs="Tahoma"/>
          <w:color w:val="000000"/>
          <w:szCs w:val="24"/>
        </w:rPr>
      </w:pPr>
      <w:r>
        <w:rPr>
          <w:rFonts w:ascii="Tahoma" w:eastAsia="Lucida Sans Unicode" w:hAnsi="Tahoma" w:cs="Tahoma"/>
          <w:color w:val="000000"/>
          <w:szCs w:val="24"/>
        </w:rPr>
        <w:t xml:space="preserve">Wykonawca zobowiązany jest do posiadania przyznanej częstotliwości radiowej na obszarze ściśle związanym z przedmiotem niniejszej umowy w okresie jej obowiązywania. </w:t>
      </w:r>
    </w:p>
    <w:p w:rsidR="001C6996" w:rsidRDefault="001C6996" w:rsidP="001326DC">
      <w:pPr>
        <w:widowControl w:val="0"/>
        <w:numPr>
          <w:ilvl w:val="1"/>
          <w:numId w:val="22"/>
        </w:numPr>
        <w:tabs>
          <w:tab w:val="num" w:pos="284"/>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 xml:space="preserve">W wypadku usiłowania lub dokonania przestępstwa przeciwko ochranianemu mieniu lub znajdującej się w budynku osobie, pracownicy ochrony zobowiązani są postępować zgodnie z zasadami stanu wyższej konieczności i obrony koniecznej oraz przepisami regulującymi zasady i warunki wykonywania ochrony, </w:t>
      </w:r>
      <w:r>
        <w:rPr>
          <w:rFonts w:ascii="Tahoma" w:eastAsia="Lucida Sans Unicode" w:hAnsi="Tahoma" w:cs="Tahoma"/>
          <w:szCs w:val="24"/>
        </w:rPr>
        <w:t xml:space="preserve">zgodnie z wymaganiami wynikającymi z ustawy z dnia 22 sierpnia 1997r. </w:t>
      </w:r>
      <w:r>
        <w:rPr>
          <w:rFonts w:ascii="Tahoma" w:eastAsia="Lucida Sans Unicode" w:hAnsi="Tahoma" w:cs="Tahoma"/>
          <w:i/>
          <w:szCs w:val="24"/>
        </w:rPr>
        <w:t>o ochronie osób i mienia</w:t>
      </w:r>
      <w:r>
        <w:rPr>
          <w:rFonts w:ascii="Tahoma" w:eastAsia="Lucida Sans Unicode" w:hAnsi="Tahoma" w:cs="Tahoma"/>
          <w:szCs w:val="24"/>
        </w:rPr>
        <w:t>.</w:t>
      </w:r>
      <w:r>
        <w:rPr>
          <w:rFonts w:ascii="Tahoma" w:eastAsia="Lucida Sans Unicode" w:hAnsi="Tahoma" w:cs="Tahoma"/>
          <w:color w:val="000000"/>
          <w:szCs w:val="24"/>
        </w:rPr>
        <w:t xml:space="preserve"> </w:t>
      </w:r>
    </w:p>
    <w:p w:rsidR="001C6996" w:rsidRDefault="001C6996" w:rsidP="001C6996">
      <w:pPr>
        <w:widowControl w:val="0"/>
        <w:suppressAutoHyphens/>
        <w:jc w:val="both"/>
        <w:rPr>
          <w:rFonts w:ascii="Tahoma" w:eastAsia="Lucida Sans Unicode" w:hAnsi="Tahoma" w:cs="Tahoma"/>
          <w:color w:val="000000"/>
          <w:sz w:val="2"/>
          <w:szCs w:val="6"/>
        </w:rPr>
      </w:pPr>
    </w:p>
    <w:p w:rsidR="001C6996" w:rsidRDefault="001C6996" w:rsidP="001326DC">
      <w:pPr>
        <w:widowControl w:val="0"/>
        <w:numPr>
          <w:ilvl w:val="1"/>
          <w:numId w:val="22"/>
        </w:numPr>
        <w:tabs>
          <w:tab w:val="num" w:pos="284"/>
        </w:tabs>
        <w:suppressAutoHyphens/>
        <w:ind w:left="284" w:hanging="284"/>
        <w:jc w:val="both"/>
        <w:rPr>
          <w:rFonts w:ascii="Tahoma" w:eastAsia="Lucida Sans Unicode" w:hAnsi="Tahoma" w:cs="Tahoma"/>
          <w:szCs w:val="24"/>
        </w:rPr>
      </w:pPr>
      <w:r>
        <w:rPr>
          <w:rFonts w:ascii="Tahoma" w:eastAsia="Lucida Sans Unicode" w:hAnsi="Tahoma" w:cs="Tahoma"/>
          <w:szCs w:val="24"/>
        </w:rPr>
        <w:t>Pracownicy wyznaczeni do ochrony obiektów winni być w czasie służby:</w:t>
      </w:r>
    </w:p>
    <w:p w:rsidR="001C6996" w:rsidRDefault="001C6996" w:rsidP="00B85B4A">
      <w:pPr>
        <w:widowControl w:val="0"/>
        <w:tabs>
          <w:tab w:val="left" w:pos="600"/>
        </w:tabs>
        <w:suppressAutoHyphens/>
        <w:ind w:left="600" w:hanging="300"/>
        <w:jc w:val="both"/>
        <w:rPr>
          <w:rFonts w:ascii="Tahoma" w:hAnsi="Tahoma" w:cs="Tahoma"/>
        </w:rPr>
      </w:pPr>
      <w:r>
        <w:rPr>
          <w:rFonts w:ascii="Tahoma" w:eastAsia="Lucida Sans Unicode" w:hAnsi="Tahoma" w:cs="Tahoma"/>
          <w:szCs w:val="24"/>
        </w:rPr>
        <w:t xml:space="preserve">1) </w:t>
      </w:r>
      <w:r w:rsidR="006B359C">
        <w:rPr>
          <w:rFonts w:ascii="Tahoma" w:eastAsia="Lucida Sans Unicode" w:hAnsi="Tahoma" w:cs="Tahoma"/>
          <w:szCs w:val="24"/>
        </w:rPr>
        <w:t>ubrani w</w:t>
      </w:r>
      <w:r w:rsidR="00B85B4A" w:rsidRPr="00B85B4A">
        <w:rPr>
          <w:rFonts w:ascii="Tahoma" w:eastAsia="Lucida Sans Unicode" w:hAnsi="Tahoma" w:cs="Tahoma"/>
          <w:szCs w:val="24"/>
        </w:rPr>
        <w:t xml:space="preserve"> jednolity ubiór umożliwiający identyfikację pracownika ochrony oraz podmiotu realizującego przedmiot zamówienia oraz identyfikatory, które zawierają nazwę i logo firmy, zdjęcie, imię i nazwisko pracownika </w:t>
      </w:r>
    </w:p>
    <w:p w:rsidR="001C6996" w:rsidRDefault="001C6996" w:rsidP="001C6996">
      <w:pPr>
        <w:widowControl w:val="0"/>
        <w:suppressAutoHyphens/>
        <w:ind w:left="600"/>
        <w:jc w:val="both"/>
        <w:rPr>
          <w:rFonts w:ascii="Tahoma" w:eastAsia="Lucida Sans Unicode" w:hAnsi="Tahoma" w:cs="Tahoma"/>
        </w:rPr>
      </w:pPr>
      <w:r>
        <w:rPr>
          <w:rFonts w:ascii="Tahoma" w:eastAsia="Lucida Sans Unicode" w:hAnsi="Tahoma" w:cs="Tahoma"/>
        </w:rPr>
        <w:t>Zamawiający zastrzega sobie prawo, przed przystąpieniem do realizacji zamówienia do zaakceptowania przedstawionych wzorów ubioru pracowników;</w:t>
      </w:r>
    </w:p>
    <w:p w:rsidR="001C6996" w:rsidRDefault="001C6996" w:rsidP="001C6996">
      <w:pPr>
        <w:widowControl w:val="0"/>
        <w:tabs>
          <w:tab w:val="left" w:pos="600"/>
        </w:tabs>
        <w:suppressAutoHyphens/>
        <w:ind w:left="600" w:hanging="300"/>
        <w:jc w:val="both"/>
        <w:rPr>
          <w:rFonts w:ascii="Tahoma" w:eastAsia="Lucida Sans Unicode" w:hAnsi="Tahoma" w:cs="Tahoma"/>
          <w:szCs w:val="24"/>
        </w:rPr>
      </w:pPr>
      <w:r>
        <w:rPr>
          <w:rFonts w:ascii="Tahoma" w:eastAsia="Lucida Sans Unicode" w:hAnsi="Tahoma" w:cs="Tahoma"/>
          <w:szCs w:val="24"/>
        </w:rPr>
        <w:t xml:space="preserve">2) </w:t>
      </w:r>
      <w:r>
        <w:rPr>
          <w:rFonts w:ascii="Tahoma" w:eastAsia="Lucida Sans Unicode" w:hAnsi="Tahoma" w:cs="Tahoma"/>
          <w:szCs w:val="24"/>
        </w:rPr>
        <w:tab/>
        <w:t>wyposażeni w:</w:t>
      </w:r>
    </w:p>
    <w:p w:rsidR="001C6996" w:rsidRDefault="001C6996" w:rsidP="001C6996">
      <w:pPr>
        <w:widowControl w:val="0"/>
        <w:tabs>
          <w:tab w:val="left" w:pos="800"/>
        </w:tabs>
        <w:suppressAutoHyphens/>
        <w:spacing w:after="20"/>
        <w:ind w:left="799" w:hanging="198"/>
        <w:jc w:val="both"/>
        <w:rPr>
          <w:rFonts w:ascii="Tahoma" w:eastAsia="Lucida Sans Unicode" w:hAnsi="Tahoma" w:cs="Tahoma"/>
        </w:rPr>
      </w:pPr>
      <w:r>
        <w:rPr>
          <w:rFonts w:ascii="Tahoma" w:eastAsia="Lucida Sans Unicode" w:hAnsi="Tahoma" w:cs="Tahoma"/>
        </w:rPr>
        <w:t xml:space="preserve">– ręczne wykrywacze metalu – na stanowiskach określonych </w:t>
      </w:r>
      <w:r>
        <w:rPr>
          <w:rFonts w:ascii="Tahoma" w:eastAsia="Lucida Sans Unicode" w:hAnsi="Tahoma" w:cs="Tahoma"/>
          <w:i/>
          <w:iCs/>
          <w:color w:val="0000FF"/>
        </w:rPr>
        <w:t>Załączniku Nr 1 do Umowy</w:t>
      </w:r>
      <w:r>
        <w:rPr>
          <w:rFonts w:ascii="Tahoma" w:eastAsia="Lucida Sans Unicode" w:hAnsi="Tahoma" w:cs="Tahoma"/>
        </w:rPr>
        <w:t xml:space="preserve">, </w:t>
      </w:r>
    </w:p>
    <w:p w:rsidR="00CF7F74" w:rsidRPr="007B71A0" w:rsidRDefault="00CF7F74" w:rsidP="001C6996">
      <w:pPr>
        <w:widowControl w:val="0"/>
        <w:tabs>
          <w:tab w:val="left" w:pos="800"/>
        </w:tabs>
        <w:suppressAutoHyphens/>
        <w:spacing w:after="20"/>
        <w:ind w:left="799" w:hanging="198"/>
        <w:jc w:val="both"/>
        <w:rPr>
          <w:rFonts w:ascii="Tahoma" w:eastAsia="Lucida Sans Unicode" w:hAnsi="Tahoma" w:cs="Tahoma"/>
        </w:rPr>
      </w:pPr>
      <w:r w:rsidRPr="007B71A0">
        <w:rPr>
          <w:rFonts w:ascii="Tahoma" w:eastAsia="Lucida Sans Unicode" w:hAnsi="Tahoma" w:cs="Tahoma"/>
        </w:rPr>
        <w:t>– w środki łączności</w:t>
      </w:r>
    </w:p>
    <w:p w:rsidR="001C6996" w:rsidRDefault="001C6996" w:rsidP="00A56EF6">
      <w:pPr>
        <w:widowControl w:val="0"/>
        <w:tabs>
          <w:tab w:val="left" w:pos="800"/>
        </w:tabs>
        <w:suppressAutoHyphens/>
        <w:spacing w:after="20"/>
        <w:ind w:left="799" w:hanging="198"/>
        <w:jc w:val="both"/>
        <w:rPr>
          <w:rFonts w:ascii="Tahoma" w:eastAsia="Lucida Sans Unicode" w:hAnsi="Tahoma" w:cs="Tahoma"/>
          <w:sz w:val="2"/>
          <w:szCs w:val="6"/>
        </w:rPr>
      </w:pPr>
      <w:r>
        <w:rPr>
          <w:rFonts w:ascii="Tahoma" w:eastAsia="Lucida Sans Unicode" w:hAnsi="Tahoma" w:cs="Tahoma"/>
        </w:rPr>
        <w:lastRenderedPageBreak/>
        <w:t>–</w:t>
      </w:r>
      <w:r>
        <w:rPr>
          <w:rFonts w:ascii="Tahoma" w:eastAsia="Lucida Sans Unicode" w:hAnsi="Tahoma" w:cs="Tahoma"/>
        </w:rPr>
        <w:tab/>
        <w:t xml:space="preserve">środki przymusu bezpośredniego określone w ustawie z dnia 22 sierpnia 1997 r. </w:t>
      </w:r>
      <w:r>
        <w:rPr>
          <w:rFonts w:ascii="Tahoma" w:eastAsia="Lucida Sans Unicode" w:hAnsi="Tahoma" w:cs="Tahoma"/>
          <w:i/>
          <w:iCs/>
        </w:rPr>
        <w:t>o ochronie osób i mienia</w:t>
      </w:r>
      <w:r>
        <w:rPr>
          <w:rFonts w:ascii="Tahoma" w:eastAsia="Lucida Sans Unicode" w:hAnsi="Tahoma" w:cs="Tahoma"/>
        </w:rPr>
        <w:t>,</w:t>
      </w:r>
    </w:p>
    <w:p w:rsidR="00D20E70" w:rsidRPr="00FC66FA" w:rsidRDefault="00D20E70" w:rsidP="00A56EF6">
      <w:pPr>
        <w:spacing w:line="276" w:lineRule="auto"/>
        <w:jc w:val="center"/>
        <w:rPr>
          <w:rFonts w:ascii="Tahoma" w:hAnsi="Tahoma" w:cs="Tahoma"/>
          <w:b/>
        </w:rPr>
      </w:pPr>
      <w:r w:rsidRPr="00FC66FA">
        <w:rPr>
          <w:rFonts w:ascii="Tahoma" w:hAnsi="Tahoma" w:cs="Tahoma"/>
          <w:b/>
        </w:rPr>
        <w:t xml:space="preserve">§ </w:t>
      </w:r>
      <w:r>
        <w:rPr>
          <w:rFonts w:ascii="Tahoma" w:hAnsi="Tahoma" w:cs="Tahoma"/>
          <w:b/>
        </w:rPr>
        <w:t>7</w:t>
      </w:r>
    </w:p>
    <w:p w:rsidR="00D20E70" w:rsidRDefault="00D20E70" w:rsidP="00D20E70">
      <w:pPr>
        <w:pStyle w:val="Normalny10"/>
        <w:tabs>
          <w:tab w:val="left" w:pos="284"/>
        </w:tabs>
        <w:spacing w:line="276" w:lineRule="auto"/>
        <w:ind w:left="284" w:right="425" w:hanging="284"/>
        <w:jc w:val="center"/>
        <w:rPr>
          <w:rFonts w:ascii="Tahoma" w:eastAsia="Arial" w:hAnsi="Tahoma" w:cs="Tahoma"/>
          <w:b/>
          <w:bCs/>
          <w:color w:val="000000"/>
          <w:sz w:val="20"/>
        </w:rPr>
      </w:pPr>
      <w:r w:rsidRPr="005F5CF6">
        <w:rPr>
          <w:rFonts w:ascii="Tahoma" w:eastAsia="Arial" w:hAnsi="Tahoma" w:cs="Tahoma"/>
          <w:b/>
          <w:bCs/>
          <w:color w:val="000000"/>
          <w:sz w:val="20"/>
        </w:rPr>
        <w:t>Wymagania wobec pracowników</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rPr>
      </w:pPr>
      <w:r>
        <w:rPr>
          <w:rFonts w:ascii="Tahoma" w:eastAsia="Lucida Sans Unicode" w:hAnsi="Tahoma" w:cs="Tahoma"/>
        </w:rPr>
        <w:t xml:space="preserve">Zadania będące przedmiotem niniejszej Umowy Wykonawca zobowiązany jest realizować przez cały okres trwania Umowy wyłącznie z udziałem osób: </w:t>
      </w:r>
    </w:p>
    <w:p w:rsidR="001C6996" w:rsidRDefault="001C6996" w:rsidP="001326DC">
      <w:pPr>
        <w:numPr>
          <w:ilvl w:val="0"/>
          <w:numId w:val="24"/>
        </w:numPr>
        <w:tabs>
          <w:tab w:val="left" w:pos="709"/>
        </w:tabs>
        <w:autoSpaceDE w:val="0"/>
        <w:autoSpaceDN w:val="0"/>
        <w:adjustRightInd w:val="0"/>
        <w:spacing w:after="23"/>
        <w:ind w:left="709" w:hanging="284"/>
        <w:jc w:val="both"/>
        <w:rPr>
          <w:rFonts w:ascii="Tahoma" w:hAnsi="Tahoma" w:cs="Tahoma"/>
          <w:color w:val="000000"/>
        </w:rPr>
      </w:pPr>
      <w:bookmarkStart w:id="7" w:name="_Hlk73531537"/>
      <w:r>
        <w:rPr>
          <w:rFonts w:ascii="Tahoma" w:hAnsi="Tahoma" w:cs="Tahoma"/>
          <w:color w:val="000000"/>
        </w:rPr>
        <w:t xml:space="preserve">zatrudnionych przez Wykonawcę na podstawie umowy o pracę w rozumieniu ustawy z dnia 26 czerwca 1974r. </w:t>
      </w:r>
      <w:r>
        <w:rPr>
          <w:rFonts w:ascii="Tahoma" w:hAnsi="Tahoma" w:cs="Tahoma"/>
          <w:i/>
          <w:iCs/>
          <w:color w:val="000000"/>
        </w:rPr>
        <w:t>Kodeks pracy</w:t>
      </w:r>
      <w:r>
        <w:rPr>
          <w:rFonts w:ascii="Tahoma" w:hAnsi="Tahoma" w:cs="Tahoma"/>
          <w:color w:val="000000"/>
        </w:rPr>
        <w:t xml:space="preserve"> (Dz.U. z 202</w:t>
      </w:r>
      <w:r w:rsidR="006B359C">
        <w:rPr>
          <w:rFonts w:ascii="Tahoma" w:hAnsi="Tahoma" w:cs="Tahoma"/>
          <w:color w:val="000000"/>
        </w:rPr>
        <w:t>3</w:t>
      </w:r>
      <w:r>
        <w:rPr>
          <w:rFonts w:ascii="Tahoma" w:hAnsi="Tahoma" w:cs="Tahoma"/>
          <w:color w:val="000000"/>
        </w:rPr>
        <w:t>r. poz.1</w:t>
      </w:r>
      <w:r w:rsidR="006B359C">
        <w:rPr>
          <w:rFonts w:ascii="Tahoma" w:hAnsi="Tahoma" w:cs="Tahoma"/>
          <w:color w:val="000000"/>
        </w:rPr>
        <w:t xml:space="preserve">465 </w:t>
      </w:r>
      <w:proofErr w:type="spellStart"/>
      <w:r w:rsidR="006B359C">
        <w:rPr>
          <w:rFonts w:ascii="Tahoma" w:hAnsi="Tahoma" w:cs="Tahoma"/>
          <w:color w:val="000000"/>
        </w:rPr>
        <w:t>t.j</w:t>
      </w:r>
      <w:proofErr w:type="spellEnd"/>
      <w:r w:rsidR="006B359C">
        <w:rPr>
          <w:rFonts w:ascii="Tahoma" w:hAnsi="Tahoma" w:cs="Tahoma"/>
          <w:color w:val="000000"/>
        </w:rPr>
        <w:t>.</w:t>
      </w:r>
      <w:r>
        <w:rPr>
          <w:rFonts w:ascii="Tahoma" w:hAnsi="Tahoma" w:cs="Tahoma"/>
          <w:color w:val="000000"/>
        </w:rPr>
        <w:t xml:space="preserve"> z późn.zm.), zawartej na czas nieokreślony lub co najmniej na okres realizacji przedmiotu Umowy, a w przypadku osób sprawujących okresowe zastępstwo zawartej co najmniej na okres sprawowania zastępstwa;</w:t>
      </w:r>
    </w:p>
    <w:p w:rsidR="001C6996" w:rsidRDefault="001C6996" w:rsidP="001326DC">
      <w:pPr>
        <w:numPr>
          <w:ilvl w:val="0"/>
          <w:numId w:val="24"/>
        </w:numPr>
        <w:tabs>
          <w:tab w:val="left" w:pos="709"/>
        </w:tabs>
        <w:autoSpaceDE w:val="0"/>
        <w:autoSpaceDN w:val="0"/>
        <w:adjustRightInd w:val="0"/>
        <w:spacing w:after="23"/>
        <w:ind w:left="709" w:hanging="284"/>
        <w:jc w:val="both"/>
        <w:rPr>
          <w:rFonts w:ascii="Tahoma" w:hAnsi="Tahoma" w:cs="Tahoma"/>
          <w:color w:val="000000"/>
        </w:rPr>
      </w:pPr>
      <w:r w:rsidRPr="00173F2A">
        <w:rPr>
          <w:rFonts w:ascii="Tahoma" w:hAnsi="Tahoma" w:cs="Tahoma"/>
          <w:color w:val="000000"/>
        </w:rPr>
        <w:t>zatrudnionych przez Wykonawcę za wynagrodzeniem w wysokości nie mniejszej niż minimalne</w:t>
      </w:r>
      <w:r>
        <w:rPr>
          <w:rFonts w:ascii="Tahoma" w:hAnsi="Tahoma" w:cs="Tahoma"/>
          <w:color w:val="000000"/>
        </w:rPr>
        <w:t xml:space="preserve"> wynagrodzenie za pracę ustalone na podstawie art.6-8 ustawy z dnia 10 października 2002r. </w:t>
      </w:r>
      <w:r w:rsidR="00C64BFE">
        <w:rPr>
          <w:rFonts w:ascii="Tahoma" w:hAnsi="Tahoma" w:cs="Tahoma"/>
          <w:color w:val="000000"/>
        </w:rPr>
        <w:t xml:space="preserve">                    </w:t>
      </w:r>
      <w:r>
        <w:rPr>
          <w:rFonts w:ascii="Tahoma" w:hAnsi="Tahoma" w:cs="Tahoma"/>
          <w:i/>
          <w:iCs/>
          <w:color w:val="000000"/>
        </w:rPr>
        <w:t xml:space="preserve">o minimalnym wynagrodzeniu za pracę </w:t>
      </w:r>
      <w:r>
        <w:rPr>
          <w:rFonts w:ascii="Tahoma" w:hAnsi="Tahoma" w:cs="Tahoma"/>
          <w:color w:val="000000"/>
        </w:rPr>
        <w:t>(Dz.U. z 2020r. poz.2207</w:t>
      </w:r>
      <w:r w:rsidR="006B359C">
        <w:rPr>
          <w:rFonts w:ascii="Tahoma" w:hAnsi="Tahoma" w:cs="Tahoma"/>
          <w:color w:val="000000"/>
        </w:rPr>
        <w:t xml:space="preserve"> </w:t>
      </w:r>
      <w:proofErr w:type="spellStart"/>
      <w:r w:rsidR="006B359C">
        <w:rPr>
          <w:rFonts w:ascii="Tahoma" w:hAnsi="Tahoma" w:cs="Tahoma"/>
          <w:color w:val="000000"/>
        </w:rPr>
        <w:t>t.j</w:t>
      </w:r>
      <w:proofErr w:type="spellEnd"/>
      <w:r w:rsidR="006B359C">
        <w:rPr>
          <w:rFonts w:ascii="Tahoma" w:hAnsi="Tahoma" w:cs="Tahoma"/>
          <w:color w:val="000000"/>
        </w:rPr>
        <w:t xml:space="preserve">. ze zm. </w:t>
      </w:r>
      <w:r>
        <w:rPr>
          <w:rFonts w:ascii="Tahoma" w:hAnsi="Tahoma" w:cs="Tahoma"/>
          <w:color w:val="000000"/>
        </w:rPr>
        <w:t>);</w:t>
      </w:r>
    </w:p>
    <w:p w:rsidR="001C6996" w:rsidRDefault="001C6996" w:rsidP="001326DC">
      <w:pPr>
        <w:numPr>
          <w:ilvl w:val="0"/>
          <w:numId w:val="24"/>
        </w:numPr>
        <w:tabs>
          <w:tab w:val="left" w:pos="709"/>
        </w:tabs>
        <w:autoSpaceDE w:val="0"/>
        <w:autoSpaceDN w:val="0"/>
        <w:adjustRightInd w:val="0"/>
        <w:spacing w:after="23"/>
        <w:ind w:left="709" w:hanging="284"/>
        <w:jc w:val="both"/>
        <w:rPr>
          <w:rFonts w:ascii="Tahoma" w:hAnsi="Tahoma" w:cs="Tahoma"/>
          <w:color w:val="000000"/>
        </w:rPr>
      </w:pPr>
      <w:r>
        <w:rPr>
          <w:rFonts w:ascii="Tahoma" w:hAnsi="Tahoma" w:cs="Tahoma"/>
          <w:color w:val="000000"/>
          <w:szCs w:val="24"/>
        </w:rPr>
        <w:t xml:space="preserve">wpisanych na listę kwalifikowanych pracowników ochrony fizycznej, zgodnie z ustawą z dnia 22 sierpnia 1997r. </w:t>
      </w:r>
      <w:r>
        <w:rPr>
          <w:rFonts w:ascii="Tahoma" w:hAnsi="Tahoma" w:cs="Tahoma"/>
          <w:i/>
          <w:color w:val="000000"/>
          <w:szCs w:val="24"/>
        </w:rPr>
        <w:t>o ochronie osób i mienia</w:t>
      </w:r>
      <w:r>
        <w:rPr>
          <w:rFonts w:ascii="Tahoma" w:hAnsi="Tahoma" w:cs="Tahoma"/>
          <w:color w:val="000000"/>
          <w:szCs w:val="24"/>
        </w:rPr>
        <w:t xml:space="preserve"> (Dz.U. z 202</w:t>
      </w:r>
      <w:r w:rsidR="009909FE">
        <w:rPr>
          <w:rFonts w:ascii="Tahoma" w:hAnsi="Tahoma" w:cs="Tahoma"/>
          <w:color w:val="000000"/>
          <w:szCs w:val="24"/>
        </w:rPr>
        <w:t>1</w:t>
      </w:r>
      <w:r>
        <w:rPr>
          <w:rFonts w:ascii="Tahoma" w:hAnsi="Tahoma" w:cs="Tahoma"/>
          <w:color w:val="000000"/>
          <w:szCs w:val="24"/>
        </w:rPr>
        <w:t>r. poz.</w:t>
      </w:r>
      <w:r w:rsidR="009909FE">
        <w:rPr>
          <w:rFonts w:ascii="Tahoma" w:hAnsi="Tahoma" w:cs="Tahoma"/>
          <w:color w:val="000000"/>
          <w:szCs w:val="24"/>
        </w:rPr>
        <w:t>1995</w:t>
      </w:r>
      <w:r w:rsidR="006B359C">
        <w:rPr>
          <w:rFonts w:ascii="Tahoma" w:hAnsi="Tahoma" w:cs="Tahoma"/>
          <w:color w:val="000000"/>
          <w:szCs w:val="24"/>
        </w:rPr>
        <w:t xml:space="preserve"> </w:t>
      </w:r>
      <w:proofErr w:type="spellStart"/>
      <w:r w:rsidR="006B359C">
        <w:rPr>
          <w:rFonts w:ascii="Tahoma" w:hAnsi="Tahoma" w:cs="Tahoma"/>
          <w:color w:val="000000"/>
          <w:szCs w:val="24"/>
        </w:rPr>
        <w:t>t.j</w:t>
      </w:r>
      <w:proofErr w:type="spellEnd"/>
      <w:r w:rsidR="006B359C">
        <w:rPr>
          <w:rFonts w:ascii="Tahoma" w:hAnsi="Tahoma" w:cs="Tahoma"/>
          <w:color w:val="000000"/>
          <w:szCs w:val="24"/>
        </w:rPr>
        <w:t xml:space="preserve">.) </w:t>
      </w:r>
      <w:r>
        <w:rPr>
          <w:rFonts w:ascii="Tahoma" w:hAnsi="Tahoma" w:cs="Tahoma"/>
          <w:color w:val="000000"/>
          <w:szCs w:val="24"/>
        </w:rPr>
        <w:t>wraz z przepisami wykonawczymi wydanymi na jej podstawie;</w:t>
      </w:r>
    </w:p>
    <w:p w:rsidR="001C6996" w:rsidRDefault="001C6996" w:rsidP="001326DC">
      <w:pPr>
        <w:numPr>
          <w:ilvl w:val="0"/>
          <w:numId w:val="24"/>
        </w:numPr>
        <w:tabs>
          <w:tab w:val="left" w:pos="709"/>
        </w:tabs>
        <w:autoSpaceDE w:val="0"/>
        <w:autoSpaceDN w:val="0"/>
        <w:adjustRightInd w:val="0"/>
        <w:spacing w:after="23"/>
        <w:ind w:left="709" w:hanging="284"/>
        <w:jc w:val="both"/>
        <w:rPr>
          <w:rFonts w:ascii="Tahoma" w:hAnsi="Tahoma" w:cs="Tahoma"/>
          <w:color w:val="000000"/>
        </w:rPr>
      </w:pPr>
      <w:r>
        <w:rPr>
          <w:rFonts w:ascii="Tahoma" w:hAnsi="Tahoma" w:cs="Tahoma"/>
          <w:color w:val="000000"/>
          <w:szCs w:val="24"/>
        </w:rPr>
        <w:t xml:space="preserve">posiadających przeszkolenie z zakresu stosowania przepisów ustawy z dnia 22 sierpnia 1997r. </w:t>
      </w:r>
      <w:r w:rsidR="00C64BFE">
        <w:rPr>
          <w:rFonts w:ascii="Tahoma" w:hAnsi="Tahoma" w:cs="Tahoma"/>
          <w:color w:val="000000"/>
          <w:szCs w:val="24"/>
        </w:rPr>
        <w:t xml:space="preserve">               </w:t>
      </w:r>
      <w:r>
        <w:rPr>
          <w:rFonts w:ascii="Tahoma" w:hAnsi="Tahoma" w:cs="Tahoma"/>
          <w:i/>
          <w:iCs/>
          <w:color w:val="000000"/>
          <w:szCs w:val="24"/>
        </w:rPr>
        <w:t xml:space="preserve">o ochronie osób i mienia </w:t>
      </w:r>
      <w:r>
        <w:rPr>
          <w:rFonts w:ascii="Tahoma" w:hAnsi="Tahoma" w:cs="Tahoma"/>
          <w:color w:val="000000"/>
          <w:szCs w:val="24"/>
        </w:rPr>
        <w:t>oraz Rozporządzenia Rady Ministrów z dnia 19 grudnia 2013r. (Dz.U.</w:t>
      </w:r>
      <w:r w:rsidR="00C64BFE">
        <w:rPr>
          <w:rFonts w:ascii="Tahoma" w:hAnsi="Tahoma" w:cs="Tahoma"/>
          <w:color w:val="000000"/>
          <w:szCs w:val="24"/>
        </w:rPr>
        <w:t xml:space="preserve">                 </w:t>
      </w:r>
      <w:r>
        <w:rPr>
          <w:rFonts w:ascii="Tahoma" w:hAnsi="Tahoma" w:cs="Tahoma"/>
          <w:color w:val="000000"/>
          <w:szCs w:val="24"/>
        </w:rPr>
        <w:t xml:space="preserve"> z 2013r. poz.1681</w:t>
      </w:r>
      <w:r w:rsidR="003A2AB5">
        <w:rPr>
          <w:rFonts w:ascii="Tahoma" w:hAnsi="Tahoma" w:cs="Tahoma"/>
          <w:color w:val="000000"/>
          <w:szCs w:val="24"/>
        </w:rPr>
        <w:t xml:space="preserve"> </w:t>
      </w:r>
      <w:proofErr w:type="spellStart"/>
      <w:r w:rsidR="003A2AB5">
        <w:rPr>
          <w:rFonts w:ascii="Tahoma" w:hAnsi="Tahoma" w:cs="Tahoma"/>
          <w:color w:val="000000"/>
          <w:szCs w:val="24"/>
        </w:rPr>
        <w:t>t.j</w:t>
      </w:r>
      <w:proofErr w:type="spellEnd"/>
      <w:r w:rsidR="003A2AB5">
        <w:rPr>
          <w:rFonts w:ascii="Tahoma" w:hAnsi="Tahoma" w:cs="Tahoma"/>
          <w:color w:val="000000"/>
          <w:szCs w:val="24"/>
        </w:rPr>
        <w:t>.</w:t>
      </w:r>
      <w:r>
        <w:rPr>
          <w:rFonts w:ascii="Tahoma" w:hAnsi="Tahoma" w:cs="Tahoma"/>
          <w:color w:val="000000"/>
          <w:szCs w:val="24"/>
        </w:rPr>
        <w:t>)</w:t>
      </w:r>
      <w:r>
        <w:rPr>
          <w:rFonts w:ascii="Tahoma" w:hAnsi="Tahoma" w:cs="Tahoma"/>
          <w:i/>
          <w:iCs/>
          <w:color w:val="000000"/>
          <w:szCs w:val="24"/>
        </w:rPr>
        <w:t xml:space="preserve"> w sprawie szczegółowego działania pracowników ochrony; </w:t>
      </w:r>
    </w:p>
    <w:p w:rsidR="00C64BFE" w:rsidRPr="00C64BFE" w:rsidRDefault="00C64BFE" w:rsidP="00C64BFE">
      <w:pPr>
        <w:numPr>
          <w:ilvl w:val="0"/>
          <w:numId w:val="24"/>
        </w:numPr>
        <w:tabs>
          <w:tab w:val="left" w:pos="709"/>
        </w:tabs>
        <w:autoSpaceDE w:val="0"/>
        <w:autoSpaceDN w:val="0"/>
        <w:adjustRightInd w:val="0"/>
        <w:spacing w:after="23"/>
        <w:ind w:left="709" w:hanging="284"/>
        <w:jc w:val="both"/>
        <w:rPr>
          <w:rFonts w:ascii="Tahoma" w:hAnsi="Tahoma" w:cs="Tahoma"/>
          <w:color w:val="000000"/>
        </w:rPr>
      </w:pPr>
      <w:bookmarkStart w:id="8" w:name="_Hlk183080769"/>
      <w:bookmarkEnd w:id="7"/>
      <w:r w:rsidRPr="00C64BFE">
        <w:rPr>
          <w:rFonts w:ascii="Tahoma" w:hAnsi="Tahoma" w:cs="Tahoma"/>
          <w:color w:val="000000"/>
          <w:szCs w:val="24"/>
        </w:rPr>
        <w:t>posiadających zaświadczenie o przeszkoleniu BHP i p.poż.,</w:t>
      </w:r>
    </w:p>
    <w:p w:rsidR="00C64BFE" w:rsidRPr="00C64BFE" w:rsidRDefault="00C64BFE" w:rsidP="00C64BFE">
      <w:pPr>
        <w:numPr>
          <w:ilvl w:val="0"/>
          <w:numId w:val="24"/>
        </w:numPr>
        <w:tabs>
          <w:tab w:val="left" w:pos="709"/>
        </w:tabs>
        <w:autoSpaceDE w:val="0"/>
        <w:autoSpaceDN w:val="0"/>
        <w:adjustRightInd w:val="0"/>
        <w:spacing w:after="23"/>
        <w:ind w:left="709" w:hanging="284"/>
        <w:jc w:val="both"/>
        <w:rPr>
          <w:rFonts w:ascii="Tahoma" w:hAnsi="Tahoma" w:cs="Tahoma"/>
          <w:color w:val="000000"/>
        </w:rPr>
      </w:pPr>
      <w:r w:rsidRPr="00C64BFE">
        <w:rPr>
          <w:rFonts w:ascii="Tahoma" w:hAnsi="Tahoma" w:cs="Tahoma"/>
          <w:color w:val="000000"/>
          <w:szCs w:val="24"/>
        </w:rPr>
        <w:t xml:space="preserve">posiadających zaświadczenie o przeszkoleniu w zakresie udzielania pierwszej pomocy przedmedycznej. </w:t>
      </w:r>
    </w:p>
    <w:bookmarkEnd w:id="8"/>
    <w:p w:rsidR="001C6996" w:rsidRDefault="001C6996" w:rsidP="001326DC">
      <w:pPr>
        <w:widowControl w:val="0"/>
        <w:numPr>
          <w:ilvl w:val="2"/>
          <w:numId w:val="23"/>
        </w:numPr>
        <w:tabs>
          <w:tab w:val="num" w:pos="643"/>
        </w:tabs>
        <w:suppressAutoHyphens/>
        <w:spacing w:after="40"/>
        <w:ind w:left="284" w:hanging="284"/>
        <w:jc w:val="both"/>
        <w:rPr>
          <w:rFonts w:ascii="Tahoma" w:eastAsia="Lucida Sans Unicode" w:hAnsi="Tahoma" w:cs="Tahoma"/>
          <w:color w:val="000000"/>
          <w:szCs w:val="24"/>
        </w:rPr>
      </w:pPr>
      <w:r>
        <w:rPr>
          <w:rFonts w:ascii="Tahoma" w:eastAsia="Lucida Sans Unicode" w:hAnsi="Tahoma" w:cs="Tahoma"/>
        </w:rPr>
        <w:t>Przed przejęciem obowiązków wynikających z Umowy, o których mowa w §2 oraz w przypadku każdorazowej zmiany personalnej wśród pracowników wykonujących czynności pracownika ochrony w obiektach Zamawiającego, Wykonawca jest zobowiązany przedłożyć Zamawiającemu:</w:t>
      </w:r>
    </w:p>
    <w:p w:rsidR="001C6996" w:rsidRDefault="001C6996" w:rsidP="001326DC">
      <w:pPr>
        <w:numPr>
          <w:ilvl w:val="1"/>
          <w:numId w:val="25"/>
        </w:numPr>
        <w:tabs>
          <w:tab w:val="left" w:pos="600"/>
        </w:tabs>
        <w:autoSpaceDE w:val="0"/>
        <w:autoSpaceDN w:val="0"/>
        <w:adjustRightInd w:val="0"/>
        <w:spacing w:after="23"/>
        <w:ind w:left="709" w:hanging="283"/>
        <w:jc w:val="both"/>
        <w:rPr>
          <w:rFonts w:ascii="Tahoma" w:hAnsi="Tahoma" w:cs="Tahoma"/>
          <w:color w:val="000000"/>
        </w:rPr>
      </w:pPr>
      <w:r>
        <w:rPr>
          <w:rFonts w:ascii="Tahoma" w:hAnsi="Tahoma" w:cs="Tahoma"/>
          <w:color w:val="000000"/>
        </w:rPr>
        <w:t xml:space="preserve">kopię zanonimizowanych umów o pracę na czas nieokreślony lub co najmniej na okres realizacji przedmiotu umowy (lub okresowego zastępstwa, o którym mowa w ust.1 pkt 1 niniejszego paragrafu), zawarta przez Wykonawcę z każdym pracownikiem pełniącym czynności pracownika ochrony osób i mienia w obiektach Zamawiającego. Kopie umów powinny zostać zanonimizowane w sposób zapewniający ochronę danych osobowych pracowników, zgodne z przepisami dotyczącymi ochrony danych osobowych, </w:t>
      </w:r>
      <w:r w:rsidRPr="00DE43A6">
        <w:rPr>
          <w:rFonts w:ascii="Tahoma" w:hAnsi="Tahoma" w:cs="Tahoma"/>
          <w:color w:val="000000"/>
        </w:rPr>
        <w:t>o których mowa w § 12 ust. 6 umowy</w:t>
      </w:r>
      <w:r>
        <w:rPr>
          <w:rFonts w:ascii="Tahoma" w:hAnsi="Tahoma" w:cs="Tahoma"/>
          <w:color w:val="000000"/>
        </w:rPr>
        <w:t xml:space="preserve"> (tj.</w:t>
      </w:r>
      <w:r w:rsidR="00AE4A1D">
        <w:rPr>
          <w:rFonts w:ascii="Tahoma" w:hAnsi="Tahoma" w:cs="Tahoma"/>
          <w:color w:val="000000"/>
        </w:rPr>
        <w:t xml:space="preserve"> </w:t>
      </w:r>
      <w:r>
        <w:rPr>
          <w:rFonts w:ascii="Tahoma" w:hAnsi="Tahoma" w:cs="Tahoma"/>
          <w:color w:val="000000"/>
        </w:rPr>
        <w:t xml:space="preserve">w szczególności bez adresów, nr PESEL pracowników). Imię i nazwisko pracownika nie podlega </w:t>
      </w:r>
      <w:proofErr w:type="spellStart"/>
      <w:r>
        <w:rPr>
          <w:rFonts w:ascii="Tahoma" w:hAnsi="Tahoma" w:cs="Tahoma"/>
          <w:color w:val="000000"/>
        </w:rPr>
        <w:t>anonimizacji</w:t>
      </w:r>
      <w:proofErr w:type="spellEnd"/>
      <w:r>
        <w:rPr>
          <w:rFonts w:ascii="Tahoma" w:hAnsi="Tahoma" w:cs="Tahoma"/>
          <w:color w:val="000000"/>
        </w:rPr>
        <w:t>. Informacje takie jak: data zawarcia umowy, rodzaj umowy o pracę i wymiar etatu powinny być możliwe do zidentyfikowania. Dane te będą chronione zgodnie z ww. przepisami przez Zamawiającego i wykorzystane tylko w celu prawidłowego wykonania niniejszej umowy, zaś po ustaniu stosunku prawnego z niej wynikającego z jakiegokolwiek tytułu prawnego, trwale usunięte;</w:t>
      </w:r>
    </w:p>
    <w:p w:rsidR="001C6996" w:rsidRDefault="001C6996" w:rsidP="001326DC">
      <w:pPr>
        <w:numPr>
          <w:ilvl w:val="1"/>
          <w:numId w:val="25"/>
        </w:numPr>
        <w:tabs>
          <w:tab w:val="left" w:pos="600"/>
        </w:tabs>
        <w:autoSpaceDE w:val="0"/>
        <w:autoSpaceDN w:val="0"/>
        <w:adjustRightInd w:val="0"/>
        <w:spacing w:after="23"/>
        <w:ind w:left="709" w:hanging="283"/>
        <w:jc w:val="both"/>
        <w:rPr>
          <w:rFonts w:ascii="Tahoma" w:hAnsi="Tahoma" w:cs="Tahoma"/>
          <w:color w:val="000000"/>
        </w:rPr>
      </w:pPr>
      <w:r>
        <w:rPr>
          <w:rFonts w:ascii="Tahoma" w:hAnsi="Tahoma" w:cs="Tahoma"/>
        </w:rPr>
        <w:t xml:space="preserve">dokumenty poświadczające posiadanie przez każdego pracownika odpowiednich uprawnień, </w:t>
      </w:r>
      <w:r w:rsidR="003A2AB5">
        <w:rPr>
          <w:rFonts w:ascii="Tahoma" w:hAnsi="Tahoma" w:cs="Tahoma"/>
        </w:rPr>
        <w:t xml:space="preserve">                </w:t>
      </w:r>
      <w:r>
        <w:rPr>
          <w:rFonts w:ascii="Tahoma" w:hAnsi="Tahoma" w:cs="Tahoma"/>
        </w:rPr>
        <w:t>o których mowa w ust.1 niniejszego paragrafu;</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rPr>
      </w:pPr>
      <w:bookmarkStart w:id="9" w:name="_Hlk137196099"/>
      <w:r>
        <w:rPr>
          <w:rFonts w:ascii="Tahoma" w:eastAsia="Lucida Sans Unicode" w:hAnsi="Tahoma" w:cs="Tahoma"/>
        </w:rPr>
        <w:t>W</w:t>
      </w:r>
      <w:r w:rsidR="00AE4A1D">
        <w:rPr>
          <w:rFonts w:ascii="Tahoma" w:eastAsia="Lucida Sans Unicode" w:hAnsi="Tahoma" w:cs="Tahoma"/>
        </w:rPr>
        <w:t xml:space="preserve"> </w:t>
      </w:r>
      <w:r>
        <w:rPr>
          <w:rFonts w:ascii="Tahoma" w:eastAsia="Lucida Sans Unicode" w:hAnsi="Tahoma" w:cs="Tahoma"/>
        </w:rPr>
        <w:t>przypadku skierowania do wykonywania usługi pracowników będących osobami niepełnosprawnym</w:t>
      </w:r>
      <w:r w:rsidR="00AE4A1D">
        <w:rPr>
          <w:rFonts w:ascii="Tahoma" w:eastAsia="Lucida Sans Unicode" w:hAnsi="Tahoma" w:cs="Tahoma"/>
        </w:rPr>
        <w:t>i</w:t>
      </w:r>
      <w:r>
        <w:rPr>
          <w:rFonts w:ascii="Tahoma" w:eastAsia="Lucida Sans Unicode" w:hAnsi="Tahoma" w:cs="Tahoma"/>
        </w:rPr>
        <w:t>, Zamawiający zastrzega sobie prawo do żądania przedłożenia do wglądu kopii zanonimizowanych orzeczeń o stopniu niepełnosprawności tych osób, w celu uzyskania akceptacji Zamawiającego na dopuszczenie do pełnienia obowiązków przez tych pracowników. Kopie orzeczeń powinny zostać zanonimizowane w sposób zapewniający ochronę danych osobowych pracowników.</w:t>
      </w:r>
    </w:p>
    <w:bookmarkEnd w:id="9"/>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Zamawiający zastrzega sobie prawo do nie wyrażenia zgody na dopuszczenie do świadczenia usługi wskazanych przez Wykonawcę pracowników ochrony jeśli nie spełniają oni w ocenie Zamawiającego określonych umową wymagań. Wykonawca w miejsce osób niedopuszczonych przez Zamawiającego do świadczenia usługi wskaże Zamawiającemu do akceptacji innych pracowników ochrony, spełniających wymagania Zamawiającego potwierdzone dokumentami wymienionymi w ust.2 i ust.</w:t>
      </w:r>
      <w:r w:rsidR="00AE4A1D">
        <w:rPr>
          <w:rFonts w:ascii="Tahoma" w:eastAsia="Lucida Sans Unicode" w:hAnsi="Tahoma" w:cs="Tahoma"/>
          <w:color w:val="000000"/>
          <w:szCs w:val="24"/>
        </w:rPr>
        <w:t>3</w:t>
      </w:r>
      <w:r>
        <w:rPr>
          <w:rFonts w:ascii="Tahoma" w:eastAsia="Lucida Sans Unicode" w:hAnsi="Tahoma" w:cs="Tahoma"/>
          <w:color w:val="000000"/>
          <w:szCs w:val="24"/>
        </w:rPr>
        <w:t xml:space="preserve"> niniejszego paragrafu. </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W przypadku konieczności nagłej zmiany pracowników ochrony Wykonawca powiadomi o tym Zamawiającego telefonicznie oraz dokona odpowiedniej adnotacji o powyższym w książce pełnienia służby, a niezbędne dokumenty, o których mowa w ust.2 i ust.</w:t>
      </w:r>
      <w:r w:rsidR="00AE4A1D">
        <w:rPr>
          <w:rFonts w:ascii="Tahoma" w:eastAsia="Lucida Sans Unicode" w:hAnsi="Tahoma" w:cs="Tahoma"/>
          <w:color w:val="000000"/>
          <w:szCs w:val="24"/>
        </w:rPr>
        <w:t>3</w:t>
      </w:r>
      <w:r>
        <w:rPr>
          <w:rFonts w:ascii="Tahoma" w:eastAsia="Lucida Sans Unicode" w:hAnsi="Tahoma" w:cs="Tahoma"/>
          <w:color w:val="000000"/>
          <w:szCs w:val="24"/>
        </w:rPr>
        <w:t xml:space="preserve"> niniejszego paragrafu dostarczy faksem bądź mailem w trybie natychmiastowym od telefonicznego zgłoszenia oraz niezwłocznie dostarczy je pisemnie. </w:t>
      </w:r>
    </w:p>
    <w:p w:rsidR="00C64BFE" w:rsidRPr="00C64BFE" w:rsidRDefault="00C64BFE" w:rsidP="00C64BFE">
      <w:pPr>
        <w:pStyle w:val="Akapitzlist"/>
        <w:numPr>
          <w:ilvl w:val="2"/>
          <w:numId w:val="23"/>
        </w:numPr>
        <w:jc w:val="both"/>
        <w:rPr>
          <w:rFonts w:ascii="Tahoma" w:eastAsia="Lucida Sans Unicode" w:hAnsi="Tahoma" w:cs="Tahoma"/>
          <w:color w:val="000000"/>
          <w:szCs w:val="24"/>
        </w:rPr>
      </w:pPr>
      <w:bookmarkStart w:id="10" w:name="_Hlk183080802"/>
      <w:r w:rsidRPr="00C64BFE">
        <w:rPr>
          <w:rFonts w:ascii="Tahoma" w:eastAsia="Lucida Sans Unicode" w:hAnsi="Tahoma" w:cs="Tahoma"/>
          <w:color w:val="000000"/>
          <w:szCs w:val="24"/>
        </w:rPr>
        <w:t xml:space="preserve">Wszyscy pracownicy ochrony przed przystąpieniem do wykonywania obowiązków w ramach realizacji ww. usługi powinni odbyć szkolenie zorganizowane przez Pełnomocnika ds. ochrony i informacji </w:t>
      </w:r>
      <w:r w:rsidRPr="00C64BFE">
        <w:rPr>
          <w:rFonts w:ascii="Tahoma" w:eastAsia="Lucida Sans Unicode" w:hAnsi="Tahoma" w:cs="Tahoma"/>
          <w:color w:val="000000"/>
          <w:szCs w:val="24"/>
        </w:rPr>
        <w:lastRenderedPageBreak/>
        <w:t>niejawnych Prokuratury Okręgowej w Elblągu z zakresu zabezpieczeń strefy ochronnej i kancelarii tajnej oraz monitoringów zainstalowanych w poszczególnych obiektach prokuratury przez przedstawiciela firmy obsługującego w/w systemy. Wymogiem bezwzględnym przy dopuszczeniu pracownika  do wykonywania obowiązków pracownika ochrony jest odbycie szkolenia i pisemne potwierdzenie tego faktu na liście obecności osób odbywających szkolenie.</w:t>
      </w:r>
    </w:p>
    <w:bookmarkEnd w:id="10"/>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b/>
          <w:color w:val="000000"/>
          <w:szCs w:val="24"/>
        </w:rPr>
      </w:pPr>
      <w:r>
        <w:rPr>
          <w:rFonts w:ascii="Tahoma" w:eastAsia="Lucida Sans Unicode" w:hAnsi="Tahoma" w:cs="Tahoma"/>
          <w:color w:val="000000"/>
          <w:szCs w:val="24"/>
        </w:rPr>
        <w:t xml:space="preserve">Wykonawca zobowiązuje się do </w:t>
      </w:r>
      <w:r>
        <w:rPr>
          <w:rFonts w:ascii="Tahoma" w:eastAsia="Lucida Sans Unicode" w:hAnsi="Tahoma" w:cs="Tahoma"/>
          <w:bCs/>
          <w:color w:val="000000"/>
          <w:szCs w:val="24"/>
        </w:rPr>
        <w:t>każdorazowego dokonywania zmian personalnych na żądanie Zamawiającego</w:t>
      </w:r>
      <w:r>
        <w:rPr>
          <w:rFonts w:ascii="Tahoma" w:eastAsia="Lucida Sans Unicode" w:hAnsi="Tahoma" w:cs="Tahoma"/>
          <w:color w:val="000000"/>
          <w:szCs w:val="24"/>
        </w:rPr>
        <w:t>, po uprzedniej konsultacji z Zamawiającym</w:t>
      </w:r>
      <w:r>
        <w:rPr>
          <w:rFonts w:ascii="Tahoma" w:eastAsia="Lucida Sans Unicode" w:hAnsi="Tahoma" w:cs="Tahoma"/>
          <w:b/>
          <w:color w:val="000000"/>
          <w:szCs w:val="24"/>
        </w:rPr>
        <w:t>.</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Wykonawca zobowiązuje się do stałego kontrolowania dyscypliny i jakości pracy wykonywanej przez pracowników ochrony przynajmniej raz na dobę</w:t>
      </w:r>
      <w:r>
        <w:rPr>
          <w:rFonts w:ascii="Tahoma" w:eastAsia="Lucida Sans Unicode" w:hAnsi="Tahoma" w:cs="Tahoma"/>
          <w:bCs/>
          <w:color w:val="000000"/>
          <w:sz w:val="22"/>
          <w:szCs w:val="24"/>
        </w:rPr>
        <w:t xml:space="preserve"> </w:t>
      </w:r>
      <w:r>
        <w:rPr>
          <w:rFonts w:ascii="Tahoma" w:eastAsia="Lucida Sans Unicode" w:hAnsi="Tahoma" w:cs="Tahoma"/>
          <w:bCs/>
          <w:color w:val="000000"/>
          <w:szCs w:val="24"/>
        </w:rPr>
        <w:t>i dokonywania każdorazowej adnotacji z przeprowadzonej kontroli w książce pełnienia służby</w:t>
      </w:r>
      <w:r>
        <w:rPr>
          <w:rFonts w:ascii="Tahoma" w:eastAsia="Lucida Sans Unicode" w:hAnsi="Tahoma" w:cs="Tahoma"/>
          <w:color w:val="000000"/>
          <w:szCs w:val="24"/>
        </w:rPr>
        <w:t>.</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 xml:space="preserve">Wykonawca zobowiązuje się do zapewnienia każdorazowego przyjazdu Grupy Interwencyjnej w czasie </w:t>
      </w:r>
      <w:r w:rsidRPr="003A2AB5">
        <w:rPr>
          <w:rFonts w:ascii="Tahoma" w:eastAsia="Lucida Sans Unicode" w:hAnsi="Tahoma" w:cs="Tahoma"/>
          <w:color w:val="FF0000"/>
          <w:w w:val="150"/>
          <w:szCs w:val="24"/>
        </w:rPr>
        <w:t>do ........... minut</w:t>
      </w:r>
      <w:r w:rsidRPr="003A2AB5">
        <w:rPr>
          <w:rFonts w:ascii="Tahoma" w:eastAsia="Lucida Sans Unicode" w:hAnsi="Tahoma" w:cs="Tahoma"/>
          <w:color w:val="FF0000"/>
          <w:szCs w:val="24"/>
        </w:rPr>
        <w:t>,</w:t>
      </w:r>
      <w:r>
        <w:rPr>
          <w:rFonts w:ascii="Tahoma" w:eastAsia="Lucida Sans Unicode" w:hAnsi="Tahoma" w:cs="Tahoma"/>
          <w:color w:val="000000"/>
          <w:szCs w:val="24"/>
        </w:rPr>
        <w:t xml:space="preserve"> licząc od chwili wezwania przez pracownika Zamawiającego lub pracownika ochrony</w:t>
      </w:r>
      <w:r>
        <w:rPr>
          <w:rFonts w:ascii="Tahoma" w:eastAsia="Lucida Sans Unicode" w:hAnsi="Tahoma" w:cs="Tahoma"/>
          <w:bCs/>
          <w:szCs w:val="24"/>
        </w:rPr>
        <w:t xml:space="preserve"> bądź od momentu otrzymania sygnału wyemitowanego przez monitorowane lokalne systemy alarmowe chronionych obiektów</w:t>
      </w:r>
      <w:r>
        <w:rPr>
          <w:rFonts w:ascii="Tahoma" w:eastAsia="Lucida Sans Unicode" w:hAnsi="Tahoma" w:cs="Tahoma"/>
          <w:color w:val="000000"/>
          <w:szCs w:val="24"/>
        </w:rPr>
        <w:t xml:space="preserve">. </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Wykonawca ma obowiązek stosować system zmianowy nie dłuższy niż 12 godzin.</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szCs w:val="24"/>
        </w:rPr>
      </w:pPr>
      <w:r>
        <w:rPr>
          <w:rFonts w:ascii="Tahoma" w:eastAsia="Lucida Sans Unicode" w:hAnsi="Tahoma" w:cs="Tahoma"/>
          <w:szCs w:val="24"/>
        </w:rPr>
        <w:t xml:space="preserve">Wykonawca ma obowiązek niezwłocznie skierować do ochrony przedmiotowego obiektu </w:t>
      </w:r>
      <w:r>
        <w:rPr>
          <w:rFonts w:ascii="Tahoma" w:eastAsia="Lucida Sans Unicode" w:hAnsi="Tahoma" w:cs="Tahoma"/>
          <w:iCs/>
          <w:szCs w:val="24"/>
        </w:rPr>
        <w:t xml:space="preserve">innego pracownika ochrony, posiadającego niezbędne uprawnienia o których mowa w ust. </w:t>
      </w:r>
      <w:r w:rsidR="00A54C8F">
        <w:rPr>
          <w:rFonts w:ascii="Tahoma" w:eastAsia="Lucida Sans Unicode" w:hAnsi="Tahoma" w:cs="Tahoma"/>
          <w:iCs/>
          <w:szCs w:val="24"/>
        </w:rPr>
        <w:t>1</w:t>
      </w:r>
      <w:r>
        <w:rPr>
          <w:rFonts w:ascii="Tahoma" w:eastAsia="Lucida Sans Unicode" w:hAnsi="Tahoma" w:cs="Tahoma"/>
          <w:iCs/>
          <w:szCs w:val="24"/>
        </w:rPr>
        <w:t xml:space="preserve"> niniejszego</w:t>
      </w:r>
      <w:r>
        <w:rPr>
          <w:rFonts w:ascii="Tahoma" w:eastAsia="Lucida Sans Unicode" w:hAnsi="Tahoma" w:cs="Tahoma"/>
          <w:szCs w:val="24"/>
        </w:rPr>
        <w:t xml:space="preserve"> paragrafu, w przypadku:</w:t>
      </w:r>
    </w:p>
    <w:p w:rsidR="001C6996" w:rsidRDefault="001C6996" w:rsidP="001326DC">
      <w:pPr>
        <w:widowControl w:val="0"/>
        <w:numPr>
          <w:ilvl w:val="4"/>
          <w:numId w:val="26"/>
        </w:numPr>
        <w:tabs>
          <w:tab w:val="num" w:pos="284"/>
          <w:tab w:val="num" w:pos="567"/>
          <w:tab w:val="left" w:pos="7157"/>
        </w:tabs>
        <w:suppressAutoHyphens/>
        <w:ind w:left="567" w:right="15" w:hanging="283"/>
        <w:jc w:val="both"/>
        <w:rPr>
          <w:rFonts w:ascii="Tahoma" w:eastAsia="Lucida Sans Unicode" w:hAnsi="Tahoma" w:cs="Tahoma"/>
          <w:szCs w:val="24"/>
        </w:rPr>
      </w:pPr>
      <w:r>
        <w:rPr>
          <w:rFonts w:ascii="Tahoma" w:eastAsia="Lucida Sans Unicode" w:hAnsi="Tahoma" w:cs="Tahoma"/>
          <w:szCs w:val="24"/>
        </w:rPr>
        <w:t>nieprzybycia na służbę pracownika ochrony,</w:t>
      </w:r>
    </w:p>
    <w:p w:rsidR="001C6996" w:rsidRDefault="001C6996" w:rsidP="001326DC">
      <w:pPr>
        <w:widowControl w:val="0"/>
        <w:numPr>
          <w:ilvl w:val="4"/>
          <w:numId w:val="26"/>
        </w:numPr>
        <w:tabs>
          <w:tab w:val="num" w:pos="284"/>
          <w:tab w:val="num" w:pos="567"/>
          <w:tab w:val="left" w:pos="7144"/>
        </w:tabs>
        <w:suppressAutoHyphens/>
        <w:spacing w:after="60"/>
        <w:ind w:left="568" w:right="17" w:hanging="284"/>
        <w:jc w:val="both"/>
        <w:rPr>
          <w:rFonts w:ascii="Tahoma" w:eastAsia="Lucida Sans Unicode" w:hAnsi="Tahoma" w:cs="Tahoma"/>
          <w:szCs w:val="24"/>
        </w:rPr>
      </w:pPr>
      <w:r>
        <w:rPr>
          <w:rFonts w:ascii="Tahoma" w:eastAsia="Lucida Sans Unicode" w:hAnsi="Tahoma" w:cs="Tahoma"/>
          <w:szCs w:val="24"/>
        </w:rPr>
        <w:t>przybycia pracownika ochrony w stanie uniemożliwiającym mu wykonywanie obowiązków.</w:t>
      </w:r>
    </w:p>
    <w:p w:rsidR="001C6996" w:rsidRPr="00AE4A1D"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iCs/>
          <w:color w:val="000000"/>
          <w:szCs w:val="24"/>
        </w:rPr>
      </w:pPr>
      <w:r>
        <w:rPr>
          <w:rFonts w:ascii="Tahoma" w:eastAsia="Lucida Sans Unicode" w:hAnsi="Tahoma" w:cs="Tahoma"/>
          <w:iCs/>
          <w:color w:val="000000"/>
          <w:szCs w:val="24"/>
        </w:rPr>
        <w:t xml:space="preserve">Wykonawca ma obowiązek pełnienia obsługi </w:t>
      </w:r>
      <w:r>
        <w:rPr>
          <w:rFonts w:ascii="Tahoma" w:eastAsia="Lucida Sans Unicode" w:hAnsi="Tahoma" w:cs="Tahoma"/>
          <w:iCs/>
          <w:szCs w:val="24"/>
        </w:rPr>
        <w:t>szafek depozytowych</w:t>
      </w:r>
      <w:r>
        <w:rPr>
          <w:rFonts w:ascii="Tahoma" w:eastAsia="Lucida Sans Unicode" w:hAnsi="Tahoma" w:cs="Tahoma"/>
          <w:iCs/>
          <w:color w:val="000000"/>
          <w:szCs w:val="24"/>
        </w:rPr>
        <w:t xml:space="preserve"> w budynku głównym podczas pracy instytucj</w:t>
      </w:r>
      <w:r w:rsidRPr="00AC4CA7">
        <w:rPr>
          <w:rFonts w:ascii="Tahoma" w:eastAsia="Lucida Sans Unicode" w:hAnsi="Tahoma" w:cs="Tahoma"/>
          <w:iCs/>
          <w:szCs w:val="24"/>
        </w:rPr>
        <w:t>i</w:t>
      </w:r>
      <w:r w:rsidR="00AC4CA7" w:rsidRPr="00AC4CA7">
        <w:rPr>
          <w:rFonts w:ascii="Tahoma" w:eastAsia="Lucida Sans Unicode" w:hAnsi="Tahoma" w:cs="Tahoma"/>
          <w:iCs/>
          <w:szCs w:val="24"/>
        </w:rPr>
        <w:t>.</w:t>
      </w:r>
    </w:p>
    <w:p w:rsidR="00E312C2" w:rsidRPr="004005FC" w:rsidRDefault="00D20E70" w:rsidP="001326DC">
      <w:pPr>
        <w:widowControl w:val="0"/>
        <w:numPr>
          <w:ilvl w:val="2"/>
          <w:numId w:val="23"/>
        </w:numPr>
        <w:tabs>
          <w:tab w:val="num" w:pos="643"/>
        </w:tabs>
        <w:suppressAutoHyphens/>
        <w:spacing w:after="60"/>
        <w:ind w:left="284" w:hanging="284"/>
        <w:jc w:val="both"/>
        <w:rPr>
          <w:rFonts w:ascii="Tahoma" w:eastAsia="Lucida Sans Unicode" w:hAnsi="Tahoma" w:cs="Tahoma"/>
          <w:iCs/>
          <w:color w:val="000000"/>
          <w:szCs w:val="24"/>
        </w:rPr>
      </w:pPr>
      <w:r w:rsidRPr="00AE4A1D">
        <w:rPr>
          <w:rFonts w:ascii="Tahoma" w:hAnsi="Tahoma" w:cs="Tahoma"/>
          <w:color w:val="000000"/>
          <w:szCs w:val="24"/>
        </w:rPr>
        <w:t>W</w:t>
      </w:r>
      <w:r w:rsidRPr="00AE4A1D">
        <w:rPr>
          <w:rFonts w:ascii="Tahoma" w:hAnsi="Tahoma" w:cs="Tahoma"/>
          <w:szCs w:val="22"/>
        </w:rPr>
        <w:t>szelkie zmiany osób, o których mowa w niniejszym paragrafie, nie stanowią zmiany umowy.</w:t>
      </w:r>
    </w:p>
    <w:p w:rsidR="00E312C2" w:rsidRDefault="00E312C2" w:rsidP="004005FC">
      <w:pPr>
        <w:widowControl w:val="0"/>
        <w:tabs>
          <w:tab w:val="left" w:pos="284"/>
        </w:tabs>
        <w:suppressAutoHyphens/>
        <w:spacing w:before="240" w:line="276" w:lineRule="auto"/>
        <w:ind w:left="284" w:right="425" w:hanging="284"/>
        <w:jc w:val="center"/>
        <w:rPr>
          <w:rFonts w:ascii="Tahoma" w:eastAsia="Lucida Sans Unicode" w:hAnsi="Tahoma" w:cs="Tahoma"/>
          <w:b/>
          <w:bCs/>
          <w:color w:val="000000"/>
          <w:szCs w:val="24"/>
        </w:rPr>
      </w:pPr>
      <w:r>
        <w:rPr>
          <w:rFonts w:ascii="Tahoma" w:eastAsia="Arial" w:hAnsi="Tahoma" w:cs="Tahoma"/>
          <w:b/>
          <w:bCs/>
          <w:color w:val="000000"/>
          <w:szCs w:val="24"/>
        </w:rPr>
        <w:t>§</w:t>
      </w:r>
      <w:r>
        <w:rPr>
          <w:rFonts w:ascii="Tahoma" w:eastAsia="Lucida Sans Unicode" w:hAnsi="Tahoma" w:cs="Tahoma"/>
          <w:b/>
          <w:bCs/>
          <w:color w:val="000000"/>
          <w:szCs w:val="24"/>
        </w:rPr>
        <w:t xml:space="preserve"> 8</w:t>
      </w:r>
    </w:p>
    <w:p w:rsidR="00E312C2" w:rsidRDefault="00E312C2" w:rsidP="00E312C2">
      <w:pPr>
        <w:widowControl w:val="0"/>
        <w:tabs>
          <w:tab w:val="left" w:pos="284"/>
        </w:tabs>
        <w:suppressAutoHyphens/>
        <w:spacing w:line="276" w:lineRule="auto"/>
        <w:ind w:left="284" w:right="425" w:hanging="284"/>
        <w:jc w:val="center"/>
        <w:rPr>
          <w:rFonts w:ascii="Tahoma" w:eastAsia="Lucida Sans Unicode" w:hAnsi="Tahoma" w:cs="Tahoma"/>
          <w:b/>
          <w:bCs/>
          <w:color w:val="000000"/>
          <w:szCs w:val="24"/>
        </w:rPr>
      </w:pPr>
      <w:r>
        <w:rPr>
          <w:rFonts w:ascii="Tahoma" w:eastAsia="Arial" w:hAnsi="Tahoma" w:cs="Tahoma"/>
          <w:b/>
          <w:bCs/>
          <w:color w:val="000000"/>
          <w:szCs w:val="24"/>
        </w:rPr>
        <w:t>Dokumentacja świadczenia usługi</w:t>
      </w:r>
    </w:p>
    <w:p w:rsidR="00E312C2" w:rsidRDefault="00E312C2" w:rsidP="001326DC">
      <w:pPr>
        <w:widowControl w:val="0"/>
        <w:numPr>
          <w:ilvl w:val="3"/>
          <w:numId w:val="23"/>
        </w:numPr>
        <w:suppressAutoHyphens/>
        <w:spacing w:line="276" w:lineRule="auto"/>
        <w:ind w:left="284" w:right="60" w:hanging="284"/>
        <w:jc w:val="both"/>
        <w:rPr>
          <w:rFonts w:ascii="Tahoma" w:eastAsia="Lucida Sans Unicode" w:hAnsi="Tahoma" w:cs="Tahoma"/>
          <w:color w:val="000000"/>
        </w:rPr>
      </w:pPr>
      <w:r>
        <w:rPr>
          <w:rFonts w:ascii="Tahoma" w:eastAsia="Lucida Sans Unicode" w:hAnsi="Tahoma" w:cs="Tahoma"/>
          <w:color w:val="000000"/>
        </w:rPr>
        <w:t>Wykonawca jest zobowiązany do prowadzenia:</w:t>
      </w:r>
    </w:p>
    <w:p w:rsidR="00CE35F1" w:rsidRDefault="003A2AB5" w:rsidP="001326DC">
      <w:pPr>
        <w:widowControl w:val="0"/>
        <w:numPr>
          <w:ilvl w:val="0"/>
          <w:numId w:val="40"/>
        </w:numPr>
        <w:suppressAutoHyphens/>
        <w:ind w:right="62"/>
        <w:jc w:val="both"/>
        <w:rPr>
          <w:rFonts w:ascii="Tahoma" w:eastAsia="Lucida Sans Unicode" w:hAnsi="Tahoma" w:cs="Tahoma"/>
          <w:color w:val="000000"/>
        </w:rPr>
      </w:pPr>
      <w:r w:rsidRPr="003A2AB5">
        <w:rPr>
          <w:rFonts w:ascii="Tahoma" w:eastAsia="Lucida Sans Unicode" w:hAnsi="Tahoma" w:cs="Tahoma"/>
          <w:color w:val="000000"/>
        </w:rPr>
        <w:t>"Książka ewidencji kluczy zapasowych pobieranych i zdawanych przez personel sprzątający"</w:t>
      </w:r>
      <w:r w:rsidR="00CE35F1">
        <w:rPr>
          <w:rFonts w:ascii="Tahoma" w:eastAsia="Lucida Sans Unicode" w:hAnsi="Tahoma" w:cs="Tahoma"/>
          <w:color w:val="000000"/>
        </w:rPr>
        <w:t xml:space="preserve">                </w:t>
      </w:r>
      <w:r w:rsidRPr="003A2AB5">
        <w:rPr>
          <w:rFonts w:ascii="Tahoma" w:eastAsia="Lucida Sans Unicode" w:hAnsi="Tahoma" w:cs="Tahoma"/>
          <w:color w:val="000000"/>
        </w:rPr>
        <w:t xml:space="preserve"> (w PO i PR w Elblągu)'",</w:t>
      </w:r>
    </w:p>
    <w:p w:rsidR="00CE35F1" w:rsidRDefault="003A2AB5" w:rsidP="001326DC">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"Książka ewidencji kluczy",</w:t>
      </w:r>
    </w:p>
    <w:p w:rsidR="00CE35F1" w:rsidRDefault="003A2AB5" w:rsidP="001326DC">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wydawanie kluczy osobom upoważnionym do pomieszczeń potwierdzone wpisem do "Książki ewidencji kluczy" przez osoby, które je pobierają,</w:t>
      </w:r>
    </w:p>
    <w:p w:rsidR="00CE35F1" w:rsidRDefault="003A2AB5" w:rsidP="001326DC">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"Rejestr pobrania/zdania kluczy zapasowych",</w:t>
      </w:r>
    </w:p>
    <w:p w:rsidR="00CE35F1" w:rsidRDefault="003A2AB5" w:rsidP="001326DC">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"Książki ewidencji osób wychodzących i wychodzących",</w:t>
      </w:r>
    </w:p>
    <w:p w:rsidR="00E312C2" w:rsidRPr="00CE35F1" w:rsidRDefault="003A2AB5" w:rsidP="001326DC">
      <w:pPr>
        <w:widowControl w:val="0"/>
        <w:numPr>
          <w:ilvl w:val="0"/>
          <w:numId w:val="40"/>
        </w:numPr>
        <w:suppressAutoHyphens/>
        <w:spacing w:after="40"/>
        <w:ind w:right="62"/>
        <w:jc w:val="both"/>
        <w:rPr>
          <w:rFonts w:ascii="Tahoma" w:eastAsia="Lucida Sans Unicode" w:hAnsi="Tahoma" w:cs="Tahoma"/>
          <w:color w:val="000000"/>
        </w:rPr>
      </w:pPr>
      <w:r w:rsidRPr="00CE35F1">
        <w:rPr>
          <w:rFonts w:ascii="Tahoma" w:eastAsia="Lucida Sans Unicode" w:hAnsi="Tahoma" w:cs="Tahoma"/>
          <w:color w:val="000000"/>
        </w:rPr>
        <w:t xml:space="preserve"> "Księgi pełnienia służby", w której odnotowuje się przebieg służby, wykaz  osób ją pełniących, czasu ich pracy, zawierającej podpisy tych osób, gdzie odnotowuje się zdarzenia mające wpływ na bezpieczeństwo chronionych obiektów i mienia oraz zawierających rejestr osób przebywających w danym obiekcie poza godzinami pracy instytucji,</w:t>
      </w:r>
      <w:r w:rsidR="00CE35F1">
        <w:rPr>
          <w:rFonts w:ascii="Tahoma" w:eastAsia="Lucida Sans Unicode" w:hAnsi="Tahoma" w:cs="Tahoma"/>
          <w:color w:val="000000"/>
        </w:rPr>
        <w:t xml:space="preserve"> </w:t>
      </w:r>
      <w:r w:rsidR="00E312C2" w:rsidRPr="00CE35F1">
        <w:rPr>
          <w:rFonts w:ascii="Tahoma" w:eastAsia="Lucida Sans Unicode" w:hAnsi="Tahoma" w:cs="Tahoma"/>
          <w:color w:val="000000"/>
        </w:rPr>
        <w:t xml:space="preserve">które będą znajdowały się </w:t>
      </w:r>
      <w:r w:rsidR="00CE35F1">
        <w:rPr>
          <w:rFonts w:ascii="Tahoma" w:eastAsia="Lucida Sans Unicode" w:hAnsi="Tahoma" w:cs="Tahoma"/>
          <w:color w:val="000000"/>
        </w:rPr>
        <w:t xml:space="preserve">                </w:t>
      </w:r>
      <w:r w:rsidR="00E312C2" w:rsidRPr="00CE35F1">
        <w:rPr>
          <w:rFonts w:ascii="Tahoma" w:eastAsia="Lucida Sans Unicode" w:hAnsi="Tahoma" w:cs="Tahoma"/>
          <w:color w:val="000000"/>
        </w:rPr>
        <w:t>w chronionych obiektach i będą udostępniane Zamawiającemu do wglądu na każde jego żądanie.</w:t>
      </w:r>
    </w:p>
    <w:p w:rsidR="00E312C2" w:rsidRDefault="00E312C2" w:rsidP="001326DC">
      <w:pPr>
        <w:widowControl w:val="0"/>
        <w:numPr>
          <w:ilvl w:val="3"/>
          <w:numId w:val="23"/>
        </w:numPr>
        <w:suppressAutoHyphens/>
        <w:ind w:left="284" w:right="62" w:hanging="284"/>
        <w:jc w:val="both"/>
        <w:rPr>
          <w:rFonts w:ascii="Tahoma" w:eastAsia="Lucida Sans Unicode" w:hAnsi="Tahoma" w:cs="Tahoma"/>
          <w:color w:val="000000"/>
        </w:rPr>
      </w:pPr>
      <w:r>
        <w:rPr>
          <w:rFonts w:ascii="Tahoma" w:eastAsia="Lucida Sans Unicode" w:hAnsi="Tahoma" w:cs="Tahoma"/>
          <w:color w:val="000000"/>
        </w:rPr>
        <w:t xml:space="preserve">W razie zaistnienia szczególnych okoliczności pracownicy ochrony mają obowiązek powiadomienia </w:t>
      </w:r>
      <w:r w:rsidR="00CE35F1">
        <w:rPr>
          <w:rFonts w:ascii="Tahoma" w:eastAsia="Lucida Sans Unicode" w:hAnsi="Tahoma" w:cs="Tahoma"/>
          <w:color w:val="000000"/>
        </w:rPr>
        <w:t xml:space="preserve">              </w:t>
      </w:r>
      <w:r>
        <w:rPr>
          <w:rFonts w:ascii="Tahoma" w:eastAsia="Lucida Sans Unicode" w:hAnsi="Tahoma" w:cs="Tahoma"/>
          <w:color w:val="000000"/>
        </w:rPr>
        <w:t>o ich wystąpieniu:</w:t>
      </w:r>
    </w:p>
    <w:p w:rsidR="00E312C2" w:rsidRDefault="00E312C2" w:rsidP="00E312C2">
      <w:pPr>
        <w:widowControl w:val="0"/>
        <w:tabs>
          <w:tab w:val="left" w:pos="567"/>
        </w:tabs>
        <w:suppressAutoHyphens/>
        <w:ind w:left="567" w:right="60" w:hanging="283"/>
        <w:jc w:val="both"/>
        <w:rPr>
          <w:rFonts w:ascii="Tahoma" w:eastAsia="Lucida Sans Unicode" w:hAnsi="Tahoma" w:cs="Tahoma"/>
          <w:color w:val="000000"/>
        </w:rPr>
      </w:pPr>
      <w:r>
        <w:rPr>
          <w:rFonts w:ascii="Tahoma" w:eastAsia="Lucida Sans Unicode" w:hAnsi="Tahoma" w:cs="Tahoma"/>
          <w:color w:val="000000"/>
        </w:rPr>
        <w:t xml:space="preserve">1) osoby wskazane przez Zamawiającego w </w:t>
      </w:r>
      <w:r>
        <w:rPr>
          <w:rFonts w:ascii="Tahoma" w:eastAsia="Lucida Sans Unicode" w:hAnsi="Tahoma" w:cs="Tahoma"/>
          <w:i/>
          <w:iCs/>
          <w:color w:val="0000FF"/>
        </w:rPr>
        <w:t>Załączniku Nr 2 do Umowy</w:t>
      </w:r>
      <w:r>
        <w:rPr>
          <w:rFonts w:ascii="Tahoma" w:eastAsia="Lucida Sans Unicode" w:hAnsi="Tahoma" w:cs="Tahoma"/>
          <w:i/>
          <w:iCs/>
          <w:color w:val="000000"/>
        </w:rPr>
        <w:t>;</w:t>
      </w:r>
    </w:p>
    <w:p w:rsidR="00E312C2" w:rsidRDefault="00E312C2" w:rsidP="00E312C2">
      <w:pPr>
        <w:widowControl w:val="0"/>
        <w:tabs>
          <w:tab w:val="left" w:pos="567"/>
        </w:tabs>
        <w:suppressAutoHyphens/>
        <w:ind w:left="567" w:right="425" w:hanging="283"/>
        <w:jc w:val="both"/>
        <w:rPr>
          <w:rFonts w:ascii="Tahoma" w:eastAsia="Lucida Sans Unicode" w:hAnsi="Tahoma" w:cs="Tahoma"/>
          <w:color w:val="000000"/>
        </w:rPr>
      </w:pPr>
      <w:r>
        <w:rPr>
          <w:rFonts w:ascii="Tahoma" w:eastAsia="Lucida Sans Unicode" w:hAnsi="Tahoma" w:cs="Tahoma"/>
          <w:color w:val="000000"/>
        </w:rPr>
        <w:t>2) odpowiednie służby:</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policję,</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pogotowie ratunkowe,</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pogotowie gazowe,</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pogotowie sieci elektrycznej,</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szCs w:val="22"/>
        </w:rPr>
      </w:pPr>
      <w:r>
        <w:rPr>
          <w:rFonts w:ascii="Tahoma" w:eastAsia="Lucida Sans Unicode" w:hAnsi="Tahoma" w:cs="Tahoma"/>
          <w:color w:val="000000"/>
          <w:szCs w:val="22"/>
        </w:rPr>
        <w:t>pogotowie wodociągowe,</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szCs w:val="22"/>
        </w:rPr>
      </w:pPr>
      <w:r>
        <w:rPr>
          <w:rFonts w:ascii="Tahoma" w:eastAsia="Lucida Sans Unicode" w:hAnsi="Tahoma" w:cs="Tahoma"/>
          <w:color w:val="000000"/>
          <w:szCs w:val="22"/>
        </w:rPr>
        <w:t>straż pożarną,</w:t>
      </w:r>
    </w:p>
    <w:p w:rsidR="00E312C2" w:rsidRDefault="00E312C2" w:rsidP="001326DC">
      <w:pPr>
        <w:widowControl w:val="0"/>
        <w:numPr>
          <w:ilvl w:val="0"/>
          <w:numId w:val="27"/>
        </w:numPr>
        <w:tabs>
          <w:tab w:val="num" w:pos="851"/>
        </w:tabs>
        <w:suppressAutoHyphens/>
        <w:spacing w:after="40"/>
        <w:ind w:left="851" w:right="425" w:hanging="283"/>
        <w:jc w:val="both"/>
        <w:rPr>
          <w:rFonts w:ascii="Tahoma" w:eastAsia="Lucida Sans Unicode" w:hAnsi="Tahoma" w:cs="Tahoma"/>
          <w:color w:val="000000"/>
          <w:szCs w:val="22"/>
        </w:rPr>
      </w:pPr>
      <w:r>
        <w:rPr>
          <w:rFonts w:ascii="Tahoma" w:eastAsia="Lucida Sans Unicode" w:hAnsi="Tahoma" w:cs="Tahoma"/>
          <w:color w:val="000000"/>
          <w:szCs w:val="22"/>
        </w:rPr>
        <w:t xml:space="preserve">inne służby wg uznania Zamawiającego.  </w:t>
      </w:r>
    </w:p>
    <w:p w:rsidR="00E312C2" w:rsidRDefault="00E312C2" w:rsidP="001326DC">
      <w:pPr>
        <w:widowControl w:val="0"/>
        <w:numPr>
          <w:ilvl w:val="3"/>
          <w:numId w:val="23"/>
        </w:numPr>
        <w:suppressAutoHyphens/>
        <w:spacing w:after="40"/>
        <w:ind w:left="284" w:right="62" w:hanging="284"/>
        <w:jc w:val="both"/>
        <w:rPr>
          <w:rFonts w:ascii="Tahoma" w:eastAsia="Lucida Sans Unicode" w:hAnsi="Tahoma" w:cs="Tahoma"/>
          <w:color w:val="000000"/>
          <w:szCs w:val="22"/>
        </w:rPr>
      </w:pPr>
      <w:r>
        <w:rPr>
          <w:rFonts w:ascii="Tahoma" w:eastAsia="Lucida Sans Unicode" w:hAnsi="Tahoma" w:cs="Tahoma"/>
          <w:color w:val="000000"/>
          <w:szCs w:val="22"/>
        </w:rPr>
        <w:t xml:space="preserve">Aktualizacja wykazu osób wskazanych w </w:t>
      </w:r>
      <w:r>
        <w:rPr>
          <w:rFonts w:ascii="Tahoma" w:eastAsia="Lucida Sans Unicode" w:hAnsi="Tahoma" w:cs="Tahoma"/>
          <w:i/>
          <w:iCs/>
          <w:color w:val="0000FF"/>
          <w:szCs w:val="22"/>
        </w:rPr>
        <w:t>Załączniku Nr 2 do Umowy</w:t>
      </w:r>
      <w:r>
        <w:rPr>
          <w:rFonts w:ascii="Tahoma" w:eastAsia="Lucida Sans Unicode" w:hAnsi="Tahoma" w:cs="Tahoma"/>
          <w:color w:val="000000"/>
          <w:szCs w:val="22"/>
        </w:rPr>
        <w:t xml:space="preserve"> oraz zapewnienie pracownikom ochrony swobodnego dostępu do telefonu stacjonarnego w pomieszczeniach służbowych spoczywa na Zamawiającym.</w:t>
      </w:r>
    </w:p>
    <w:p w:rsidR="00E312C2" w:rsidRDefault="00E312C2" w:rsidP="001326DC">
      <w:pPr>
        <w:widowControl w:val="0"/>
        <w:numPr>
          <w:ilvl w:val="3"/>
          <w:numId w:val="23"/>
        </w:numPr>
        <w:suppressAutoHyphens/>
        <w:spacing w:after="40"/>
        <w:ind w:left="284" w:right="62" w:hanging="284"/>
        <w:jc w:val="both"/>
        <w:rPr>
          <w:rFonts w:ascii="Tahoma" w:eastAsia="Lucida Sans Unicode" w:hAnsi="Tahoma" w:cs="Tahoma"/>
          <w:color w:val="000000"/>
          <w:szCs w:val="22"/>
        </w:rPr>
      </w:pPr>
      <w:r>
        <w:rPr>
          <w:rFonts w:ascii="Tahoma" w:eastAsia="Lucida Sans Unicode" w:hAnsi="Tahoma" w:cs="Tahoma"/>
          <w:color w:val="000000"/>
          <w:szCs w:val="22"/>
        </w:rPr>
        <w:t xml:space="preserve">Zamawiający będzie utrzymywał w stałej sprawności sieć energetyczną i telefoniczną.                           </w:t>
      </w:r>
      <w:r w:rsidR="00292135">
        <w:rPr>
          <w:rFonts w:ascii="Tahoma" w:eastAsia="Lucida Sans Unicode" w:hAnsi="Tahoma" w:cs="Tahoma"/>
          <w:color w:val="000000"/>
          <w:szCs w:val="22"/>
        </w:rPr>
        <w:t xml:space="preserve">       </w:t>
      </w:r>
      <w:r>
        <w:rPr>
          <w:rFonts w:ascii="Tahoma" w:eastAsia="Lucida Sans Unicode" w:hAnsi="Tahoma" w:cs="Tahoma"/>
          <w:color w:val="000000"/>
          <w:szCs w:val="22"/>
        </w:rPr>
        <w:t>W przypadku awarii lub niesprawności sieci Wykonawca będzie informował Zamawiającego za pośrednictwem pracownika ochrony i odnotowywał ten fakt w książce pełnienia służby.</w:t>
      </w:r>
    </w:p>
    <w:p w:rsidR="00E3376E" w:rsidRPr="007B71A0" w:rsidRDefault="00E312C2" w:rsidP="001326DC">
      <w:pPr>
        <w:widowControl w:val="0"/>
        <w:numPr>
          <w:ilvl w:val="3"/>
          <w:numId w:val="23"/>
        </w:numPr>
        <w:suppressAutoHyphens/>
        <w:ind w:left="284" w:right="60" w:hanging="284"/>
        <w:jc w:val="both"/>
        <w:rPr>
          <w:rFonts w:ascii="Tahoma" w:eastAsia="Lucida Sans Unicode" w:hAnsi="Tahoma" w:cs="Tahoma"/>
          <w:color w:val="000000"/>
          <w:szCs w:val="22"/>
        </w:rPr>
      </w:pPr>
      <w:r>
        <w:rPr>
          <w:rFonts w:ascii="Tahoma" w:eastAsia="Lucida Sans Unicode" w:hAnsi="Tahoma" w:cs="Tahoma"/>
          <w:szCs w:val="22"/>
        </w:rPr>
        <w:t>Zamawiający zastrzega sobie możliwość zmiany zakresu obowiązków pracowników ochrony,</w:t>
      </w:r>
      <w:r>
        <w:rPr>
          <w:rFonts w:ascii="Tahoma" w:eastAsia="Lucida Sans Unicode" w:hAnsi="Tahoma" w:cs="Tahoma"/>
          <w:color w:val="000000"/>
          <w:szCs w:val="22"/>
        </w:rPr>
        <w:t xml:space="preserve"> </w:t>
      </w:r>
      <w:r>
        <w:rPr>
          <w:rFonts w:ascii="Tahoma" w:eastAsia="Lucida Sans Unicode" w:hAnsi="Tahoma" w:cs="Tahoma"/>
          <w:color w:val="000000"/>
          <w:szCs w:val="22"/>
        </w:rPr>
        <w:lastRenderedPageBreak/>
        <w:t xml:space="preserve">zawartych w </w:t>
      </w:r>
      <w:r>
        <w:rPr>
          <w:rFonts w:ascii="Tahoma" w:eastAsia="Lucida Sans Unicode" w:hAnsi="Tahoma" w:cs="Tahoma"/>
          <w:i/>
          <w:iCs/>
          <w:color w:val="0000FF"/>
          <w:szCs w:val="22"/>
        </w:rPr>
        <w:t>Załączniku Nr 1 do Umowy</w:t>
      </w:r>
      <w:r>
        <w:rPr>
          <w:rFonts w:ascii="Tahoma" w:eastAsia="Lucida Sans Unicode" w:hAnsi="Tahoma" w:cs="Tahoma"/>
          <w:color w:val="000000"/>
          <w:szCs w:val="22"/>
        </w:rPr>
        <w:t xml:space="preserve"> </w:t>
      </w:r>
      <w:r>
        <w:rPr>
          <w:rFonts w:ascii="Tahoma" w:eastAsia="Lucida Sans Unicode" w:hAnsi="Tahoma" w:cs="Tahoma"/>
          <w:szCs w:val="22"/>
        </w:rPr>
        <w:t>oraz zakresu usług i czasu ich wykonywania, określonych</w:t>
      </w:r>
      <w:r w:rsidR="00292135">
        <w:rPr>
          <w:rFonts w:ascii="Tahoma" w:eastAsia="Lucida Sans Unicode" w:hAnsi="Tahoma" w:cs="Tahoma"/>
          <w:szCs w:val="22"/>
        </w:rPr>
        <w:t xml:space="preserve">                      </w:t>
      </w:r>
      <w:r>
        <w:rPr>
          <w:rFonts w:ascii="Tahoma" w:eastAsia="Lucida Sans Unicode" w:hAnsi="Tahoma" w:cs="Tahoma"/>
          <w:szCs w:val="22"/>
        </w:rPr>
        <w:t xml:space="preserve"> w § 1 niniejszej umowy, w szczególności poprzez zmniejszenie liczby punktów – posterunków lub ich składu osobowego oraz zmianę godzin wystawiania posterunków lub pełnienia patroli.</w:t>
      </w:r>
    </w:p>
    <w:p w:rsidR="007B71A0" w:rsidRPr="004005FC" w:rsidRDefault="007B71A0" w:rsidP="007B71A0">
      <w:pPr>
        <w:widowControl w:val="0"/>
        <w:suppressAutoHyphens/>
        <w:ind w:left="284" w:right="60"/>
        <w:jc w:val="both"/>
        <w:rPr>
          <w:rFonts w:ascii="Tahoma" w:eastAsia="Lucida Sans Unicode" w:hAnsi="Tahoma" w:cs="Tahoma"/>
          <w:color w:val="000000"/>
          <w:szCs w:val="22"/>
        </w:rPr>
      </w:pPr>
    </w:p>
    <w:p w:rsidR="00D20E70" w:rsidRPr="007730F9" w:rsidRDefault="00D20E70" w:rsidP="00571FBC">
      <w:pPr>
        <w:widowControl w:val="0"/>
        <w:tabs>
          <w:tab w:val="left" w:pos="284"/>
        </w:tabs>
        <w:suppressAutoHyphens/>
        <w:spacing w:line="276" w:lineRule="auto"/>
        <w:ind w:left="284" w:right="425" w:hanging="284"/>
        <w:jc w:val="center"/>
        <w:rPr>
          <w:rFonts w:ascii="Tahoma" w:eastAsia="Lucida Sans Unicode" w:hAnsi="Tahoma" w:cs="Tahoma"/>
          <w:b/>
          <w:bCs/>
          <w:color w:val="000000"/>
        </w:rPr>
      </w:pPr>
      <w:r w:rsidRPr="007730F9">
        <w:rPr>
          <w:rFonts w:ascii="Tahoma" w:eastAsia="Lucida Sans Unicode" w:hAnsi="Tahoma" w:cs="Tahoma"/>
          <w:b/>
          <w:bCs/>
          <w:color w:val="000000"/>
        </w:rPr>
        <w:t xml:space="preserve">§ </w:t>
      </w:r>
      <w:r w:rsidR="00E312C2">
        <w:rPr>
          <w:rFonts w:ascii="Tahoma" w:eastAsia="Lucida Sans Unicode" w:hAnsi="Tahoma" w:cs="Tahoma"/>
          <w:b/>
          <w:bCs/>
          <w:color w:val="000000"/>
        </w:rPr>
        <w:t>9</w:t>
      </w:r>
    </w:p>
    <w:p w:rsidR="00D20E70" w:rsidRPr="007730F9" w:rsidRDefault="00D20E70" w:rsidP="00D20E70">
      <w:pPr>
        <w:widowControl w:val="0"/>
        <w:tabs>
          <w:tab w:val="left" w:pos="284"/>
        </w:tabs>
        <w:suppressAutoHyphens/>
        <w:spacing w:line="276" w:lineRule="auto"/>
        <w:ind w:left="284" w:right="425" w:hanging="284"/>
        <w:jc w:val="center"/>
        <w:rPr>
          <w:rFonts w:ascii="Tahoma" w:eastAsia="Lucida Sans Unicode" w:hAnsi="Tahoma" w:cs="Tahoma"/>
          <w:b/>
          <w:bCs/>
          <w:color w:val="000000"/>
        </w:rPr>
      </w:pPr>
      <w:r w:rsidRPr="007730F9">
        <w:rPr>
          <w:rFonts w:ascii="Tahoma" w:eastAsia="Lucida Sans Unicode" w:hAnsi="Tahoma" w:cs="Tahoma"/>
          <w:b/>
          <w:bCs/>
          <w:color w:val="000000"/>
        </w:rPr>
        <w:t>Osoby do kontaktów</w:t>
      </w:r>
    </w:p>
    <w:p w:rsidR="00C64BFE" w:rsidRPr="00C64BFE" w:rsidRDefault="00C64BFE" w:rsidP="00C64BFE">
      <w:pPr>
        <w:widowControl w:val="0"/>
        <w:numPr>
          <w:ilvl w:val="5"/>
          <w:numId w:val="7"/>
        </w:numPr>
        <w:tabs>
          <w:tab w:val="clear" w:pos="1701"/>
        </w:tabs>
        <w:suppressAutoHyphens/>
        <w:spacing w:after="60"/>
        <w:ind w:left="284" w:right="17" w:hanging="284"/>
        <w:jc w:val="both"/>
        <w:rPr>
          <w:rFonts w:ascii="Tahoma" w:eastAsia="Lucida Sans Unicode" w:hAnsi="Tahoma" w:cs="Tahoma"/>
          <w:color w:val="000000"/>
        </w:rPr>
      </w:pPr>
      <w:r w:rsidRPr="00C64BFE">
        <w:rPr>
          <w:rFonts w:ascii="Tahoma" w:eastAsia="Lucida Sans Unicode" w:hAnsi="Tahoma" w:cs="Tahoma"/>
          <w:color w:val="000000"/>
        </w:rPr>
        <w:t xml:space="preserve">Zamawiający powołuje do koordynowania obowiązków określonych w umowie Pana ………………………..                                - Pełnomocnika do spraw Ochrony Informacji Niejawnych tel. .............................................., e-mail: </w:t>
      </w:r>
      <w:r w:rsidRPr="00C64BFE">
        <w:rPr>
          <w:rFonts w:ascii="Tahoma" w:eastAsia="Lucida Sans Unicode" w:hAnsi="Tahoma" w:cs="Tahoma"/>
          <w:i/>
          <w:color w:val="000000"/>
        </w:rPr>
        <w:t xml:space="preserve"> </w:t>
      </w:r>
      <w:r w:rsidRPr="00C64BFE">
        <w:rPr>
          <w:rFonts w:ascii="Tahoma" w:eastAsia="Lucida Sans Unicode" w:hAnsi="Tahoma" w:cs="Tahoma"/>
          <w:color w:val="000000"/>
        </w:rPr>
        <w:t>……………………………………………………</w:t>
      </w:r>
    </w:p>
    <w:p w:rsidR="00D20E70" w:rsidRPr="007730F9" w:rsidRDefault="00D20E70" w:rsidP="001326DC">
      <w:pPr>
        <w:widowControl w:val="0"/>
        <w:numPr>
          <w:ilvl w:val="5"/>
          <w:numId w:val="7"/>
        </w:numPr>
        <w:tabs>
          <w:tab w:val="clear" w:pos="1701"/>
        </w:tabs>
        <w:suppressAutoHyphens/>
        <w:spacing w:after="60"/>
        <w:ind w:left="284" w:right="17" w:hanging="284"/>
        <w:jc w:val="both"/>
        <w:rPr>
          <w:rFonts w:ascii="Tahoma" w:eastAsia="Lucida Sans Unicode" w:hAnsi="Tahoma" w:cs="Tahoma"/>
          <w:i/>
          <w:color w:val="000000"/>
          <w:sz w:val="18"/>
        </w:rPr>
      </w:pPr>
      <w:r w:rsidRPr="007730F9">
        <w:rPr>
          <w:rFonts w:ascii="Tahoma" w:eastAsia="Lucida Sans Unicode" w:hAnsi="Tahoma" w:cs="Tahoma"/>
          <w:color w:val="000000"/>
        </w:rPr>
        <w:t xml:space="preserve">Zamawiający powołuje do nadzorowania wykonania umowy i bieżących kontaktów z Wykonawcą: </w:t>
      </w:r>
      <w:r w:rsidRPr="007730F9">
        <w:rPr>
          <w:rFonts w:ascii="Tahoma" w:eastAsia="Lucida Sans Unicode" w:hAnsi="Tahoma" w:cs="Tahoma"/>
          <w:color w:val="000000"/>
          <w:sz w:val="14"/>
          <w:szCs w:val="16"/>
        </w:rPr>
        <w:t>...............................................................</w:t>
      </w:r>
      <w:r w:rsidRPr="007730F9">
        <w:rPr>
          <w:rFonts w:ascii="Tahoma" w:eastAsia="Lucida Sans Unicode" w:hAnsi="Tahoma" w:cs="Tahoma"/>
          <w:color w:val="000000"/>
          <w:sz w:val="18"/>
        </w:rPr>
        <w:t xml:space="preserve"> , </w:t>
      </w:r>
      <w:r w:rsidRPr="007730F9">
        <w:rPr>
          <w:rFonts w:ascii="Tahoma" w:eastAsia="Lucida Sans Unicode" w:hAnsi="Tahoma" w:cs="Tahoma"/>
          <w:color w:val="000000"/>
        </w:rPr>
        <w:t>tel.</w:t>
      </w:r>
      <w:r w:rsidRPr="007730F9">
        <w:rPr>
          <w:rFonts w:ascii="Tahoma" w:eastAsia="Lucida Sans Unicode" w:hAnsi="Tahoma" w:cs="Tahoma"/>
          <w:color w:val="000000"/>
          <w:sz w:val="18"/>
        </w:rPr>
        <w:t xml:space="preserve"> </w:t>
      </w:r>
      <w:r w:rsidRPr="007730F9">
        <w:rPr>
          <w:rFonts w:ascii="Tahoma" w:eastAsia="Lucida Sans Unicode" w:hAnsi="Tahoma" w:cs="Tahoma"/>
          <w:color w:val="000000"/>
          <w:sz w:val="14"/>
          <w:szCs w:val="16"/>
        </w:rPr>
        <w:t>..............................................</w:t>
      </w:r>
      <w:r w:rsidRPr="007730F9">
        <w:rPr>
          <w:rFonts w:ascii="Tahoma" w:eastAsia="Lucida Sans Unicode" w:hAnsi="Tahoma" w:cs="Tahoma"/>
          <w:color w:val="000000"/>
        </w:rPr>
        <w:t xml:space="preserve">, </w:t>
      </w:r>
      <w:r w:rsidRPr="007730F9">
        <w:rPr>
          <w:rFonts w:ascii="Tahoma" w:eastAsia="Lucida Sans Unicode" w:hAnsi="Tahoma" w:cs="Tahoma"/>
          <w:color w:val="000000"/>
          <w:sz w:val="18"/>
        </w:rPr>
        <w:t xml:space="preserve">e-mail: </w:t>
      </w:r>
      <w:r w:rsidRPr="007730F9">
        <w:rPr>
          <w:rFonts w:ascii="Tahoma" w:eastAsia="Lucida Sans Unicode" w:hAnsi="Tahoma" w:cs="Tahoma"/>
          <w:i/>
          <w:color w:val="000000"/>
        </w:rPr>
        <w:t xml:space="preserve"> </w:t>
      </w:r>
      <w:r w:rsidRPr="007730F9">
        <w:rPr>
          <w:rFonts w:ascii="Tahoma" w:eastAsia="Lucida Sans Unicode" w:hAnsi="Tahoma" w:cs="Tahoma"/>
          <w:color w:val="000000"/>
          <w:sz w:val="14"/>
          <w:szCs w:val="16"/>
        </w:rPr>
        <w:t>……………………………………………………</w:t>
      </w:r>
      <w:r w:rsidRPr="007730F9">
        <w:rPr>
          <w:rFonts w:ascii="Tahoma" w:eastAsia="Lucida Sans Unicode" w:hAnsi="Tahoma" w:cs="Tahoma"/>
          <w:i/>
          <w:color w:val="000000"/>
          <w:sz w:val="18"/>
        </w:rPr>
        <w:t xml:space="preserve"> </w:t>
      </w:r>
    </w:p>
    <w:p w:rsidR="00D20E70" w:rsidRPr="007730F9" w:rsidRDefault="00D20E70" w:rsidP="001326DC">
      <w:pPr>
        <w:widowControl w:val="0"/>
        <w:numPr>
          <w:ilvl w:val="5"/>
          <w:numId w:val="7"/>
        </w:numPr>
        <w:tabs>
          <w:tab w:val="clear" w:pos="1701"/>
          <w:tab w:val="num" w:pos="284"/>
        </w:tabs>
        <w:suppressAutoHyphens/>
        <w:spacing w:after="60"/>
        <w:ind w:left="284" w:right="17" w:hanging="284"/>
        <w:jc w:val="both"/>
        <w:rPr>
          <w:rFonts w:ascii="Tahoma" w:eastAsia="Lucida Sans Unicode" w:hAnsi="Tahoma" w:cs="Tahoma"/>
          <w:color w:val="000000"/>
          <w:sz w:val="18"/>
        </w:rPr>
      </w:pPr>
      <w:r w:rsidRPr="007730F9">
        <w:rPr>
          <w:rFonts w:ascii="Tahoma" w:eastAsia="Lucida Sans Unicode" w:hAnsi="Tahoma" w:cs="Tahoma"/>
          <w:color w:val="000000"/>
        </w:rPr>
        <w:t xml:space="preserve">Wykonawca powołuje do nadzorowania wykonania umowy i bieżących kontaktów z Zamawiającym: </w:t>
      </w:r>
      <w:bookmarkStart w:id="11" w:name="_Hlk73450091"/>
      <w:r w:rsidRPr="007730F9">
        <w:rPr>
          <w:rFonts w:ascii="Tahoma" w:eastAsia="Lucida Sans Unicode" w:hAnsi="Tahoma" w:cs="Tahoma"/>
          <w:color w:val="000000"/>
          <w:sz w:val="14"/>
          <w:szCs w:val="16"/>
        </w:rPr>
        <w:t>...............................................................</w:t>
      </w:r>
      <w:r w:rsidRPr="007730F9">
        <w:rPr>
          <w:rFonts w:ascii="Tahoma" w:eastAsia="Lucida Sans Unicode" w:hAnsi="Tahoma" w:cs="Tahoma"/>
          <w:color w:val="000000"/>
          <w:sz w:val="18"/>
        </w:rPr>
        <w:t xml:space="preserve"> , </w:t>
      </w:r>
      <w:r w:rsidRPr="007730F9">
        <w:rPr>
          <w:rFonts w:ascii="Tahoma" w:eastAsia="Lucida Sans Unicode" w:hAnsi="Tahoma" w:cs="Tahoma"/>
          <w:color w:val="000000"/>
        </w:rPr>
        <w:t>tel.</w:t>
      </w:r>
      <w:r w:rsidRPr="007730F9">
        <w:rPr>
          <w:rFonts w:ascii="Tahoma" w:eastAsia="Lucida Sans Unicode" w:hAnsi="Tahoma" w:cs="Tahoma"/>
          <w:color w:val="000000"/>
          <w:sz w:val="18"/>
        </w:rPr>
        <w:t xml:space="preserve"> </w:t>
      </w:r>
      <w:r w:rsidRPr="007730F9">
        <w:rPr>
          <w:rFonts w:ascii="Tahoma" w:eastAsia="Lucida Sans Unicode" w:hAnsi="Tahoma" w:cs="Tahoma"/>
          <w:color w:val="000000"/>
          <w:sz w:val="14"/>
          <w:szCs w:val="16"/>
        </w:rPr>
        <w:t>..............................................</w:t>
      </w:r>
      <w:r w:rsidRPr="007730F9">
        <w:rPr>
          <w:rFonts w:ascii="Tahoma" w:eastAsia="Lucida Sans Unicode" w:hAnsi="Tahoma" w:cs="Tahoma"/>
          <w:color w:val="000000"/>
          <w:sz w:val="18"/>
        </w:rPr>
        <w:t xml:space="preserve"> , e-mail: .......................</w:t>
      </w:r>
    </w:p>
    <w:bookmarkEnd w:id="11"/>
    <w:p w:rsidR="00D20E70" w:rsidRPr="007730F9" w:rsidRDefault="00D20E70" w:rsidP="001326DC">
      <w:pPr>
        <w:widowControl w:val="0"/>
        <w:numPr>
          <w:ilvl w:val="5"/>
          <w:numId w:val="7"/>
        </w:numPr>
        <w:tabs>
          <w:tab w:val="clear" w:pos="1701"/>
        </w:tabs>
        <w:suppressAutoHyphens/>
        <w:spacing w:after="60"/>
        <w:ind w:left="284" w:right="17" w:hanging="284"/>
        <w:jc w:val="both"/>
        <w:rPr>
          <w:rFonts w:ascii="Tahoma" w:eastAsia="Lucida Sans Unicode" w:hAnsi="Tahoma" w:cs="Tahoma"/>
          <w:color w:val="000000"/>
        </w:rPr>
      </w:pPr>
      <w:r w:rsidRPr="007730F9">
        <w:rPr>
          <w:rFonts w:ascii="Tahoma" w:eastAsia="Lucida Sans Unicode" w:hAnsi="Tahoma" w:cs="Tahoma"/>
          <w:color w:val="000000"/>
        </w:rPr>
        <w:t>Zamawiający, w każdym czasie, ma prawo do kontroli wywiązywania się Wykonawcy z przyjętych niniejszą umową obowiązków.</w:t>
      </w:r>
    </w:p>
    <w:p w:rsidR="00D20E70" w:rsidRPr="007730F9" w:rsidRDefault="00D20E70" w:rsidP="001326DC">
      <w:pPr>
        <w:widowControl w:val="0"/>
        <w:numPr>
          <w:ilvl w:val="5"/>
          <w:numId w:val="7"/>
        </w:numPr>
        <w:tabs>
          <w:tab w:val="clear" w:pos="1701"/>
          <w:tab w:val="num" w:pos="284"/>
        </w:tabs>
        <w:suppressAutoHyphens/>
        <w:spacing w:after="20"/>
        <w:ind w:left="284" w:right="17" w:hanging="284"/>
        <w:jc w:val="both"/>
        <w:rPr>
          <w:rFonts w:ascii="Tahoma" w:eastAsia="Lucida Sans Unicode" w:hAnsi="Tahoma" w:cs="Tahoma"/>
          <w:color w:val="000000"/>
        </w:rPr>
      </w:pPr>
      <w:r w:rsidRPr="007730F9">
        <w:rPr>
          <w:rFonts w:ascii="Tahoma" w:eastAsia="Lucida Sans Unicode" w:hAnsi="Tahoma" w:cs="Tahoma"/>
          <w:color w:val="000000"/>
        </w:rPr>
        <w:t>Do wykonywania zadań, o których mowa w ust. 3 niniejszego paragrafu, uprawnieni są:</w:t>
      </w:r>
    </w:p>
    <w:p w:rsidR="00D20E70" w:rsidRPr="00DA3A08" w:rsidRDefault="00D20E70" w:rsidP="001326DC">
      <w:pPr>
        <w:widowControl w:val="0"/>
        <w:numPr>
          <w:ilvl w:val="0"/>
          <w:numId w:val="8"/>
        </w:numPr>
        <w:tabs>
          <w:tab w:val="clear" w:pos="1004"/>
          <w:tab w:val="num" w:pos="567"/>
        </w:tabs>
        <w:suppressAutoHyphens/>
        <w:ind w:left="567" w:right="15" w:hanging="283"/>
        <w:jc w:val="both"/>
        <w:rPr>
          <w:rFonts w:ascii="Tahoma" w:eastAsia="Lucida Sans Unicode" w:hAnsi="Tahoma" w:cs="Tahoma"/>
          <w:color w:val="000000"/>
        </w:rPr>
      </w:pPr>
      <w:r w:rsidRPr="00DA3A08">
        <w:rPr>
          <w:rFonts w:ascii="Tahoma" w:eastAsia="Lucida Sans Unicode" w:hAnsi="Tahoma" w:cs="Tahoma"/>
          <w:color w:val="000000"/>
        </w:rPr>
        <w:t xml:space="preserve">Inspektorzy </w:t>
      </w:r>
      <w:r w:rsidR="00CE35F1">
        <w:rPr>
          <w:rFonts w:ascii="Tahoma" w:eastAsia="Lucida Sans Unicode" w:hAnsi="Tahoma" w:cs="Tahoma"/>
          <w:color w:val="000000"/>
        </w:rPr>
        <w:t>7 Wydziału Budżetowo-Administracyjnego Prokuratury Okręgowej w Elblągu</w:t>
      </w:r>
      <w:r w:rsidRPr="00DA3A08">
        <w:rPr>
          <w:rFonts w:ascii="Tahoma" w:eastAsia="Lucida Sans Unicode" w:hAnsi="Tahoma" w:cs="Tahoma"/>
          <w:i/>
          <w:color w:val="000000"/>
        </w:rPr>
        <w:t xml:space="preserve"> </w:t>
      </w:r>
    </w:p>
    <w:p w:rsidR="00D20E70" w:rsidRPr="007730F9" w:rsidRDefault="00D20E70" w:rsidP="001326DC">
      <w:pPr>
        <w:widowControl w:val="0"/>
        <w:numPr>
          <w:ilvl w:val="0"/>
          <w:numId w:val="8"/>
        </w:numPr>
        <w:tabs>
          <w:tab w:val="clear" w:pos="1004"/>
          <w:tab w:val="num" w:pos="567"/>
        </w:tabs>
        <w:suppressAutoHyphens/>
        <w:ind w:left="567" w:right="15" w:hanging="283"/>
        <w:jc w:val="both"/>
        <w:rPr>
          <w:rFonts w:ascii="Tahoma" w:eastAsia="Lucida Sans Unicode" w:hAnsi="Tahoma" w:cs="Tahoma"/>
          <w:color w:val="000000"/>
        </w:rPr>
      </w:pPr>
      <w:r w:rsidRPr="007730F9">
        <w:rPr>
          <w:rFonts w:ascii="Tahoma" w:eastAsia="Lucida Sans Unicode" w:hAnsi="Tahoma" w:cs="Tahoma"/>
          <w:color w:val="000000"/>
        </w:rPr>
        <w:t xml:space="preserve">Inne osoby upoważnione przez </w:t>
      </w:r>
      <w:r w:rsidR="00CE35F1">
        <w:rPr>
          <w:rFonts w:ascii="Tahoma" w:eastAsia="Lucida Sans Unicode" w:hAnsi="Tahoma" w:cs="Tahoma"/>
          <w:color w:val="000000"/>
        </w:rPr>
        <w:t>Prokuratora Okręgowego w Elblągu.</w:t>
      </w:r>
    </w:p>
    <w:p w:rsidR="00D20E70" w:rsidRPr="007730F9" w:rsidRDefault="00D20E70" w:rsidP="001326DC">
      <w:pPr>
        <w:widowControl w:val="0"/>
        <w:numPr>
          <w:ilvl w:val="5"/>
          <w:numId w:val="7"/>
        </w:numPr>
        <w:tabs>
          <w:tab w:val="clear" w:pos="1701"/>
          <w:tab w:val="num" w:pos="284"/>
        </w:tabs>
        <w:suppressAutoHyphens/>
        <w:spacing w:after="60"/>
        <w:ind w:left="284" w:right="17" w:hanging="284"/>
        <w:jc w:val="both"/>
        <w:rPr>
          <w:rFonts w:ascii="Tahoma" w:eastAsia="Lucida Sans Unicode" w:hAnsi="Tahoma" w:cs="Tahoma"/>
          <w:color w:val="000000"/>
        </w:rPr>
      </w:pPr>
      <w:r w:rsidRPr="007730F9">
        <w:rPr>
          <w:rFonts w:ascii="Tahoma" w:eastAsia="Lucida Sans Unicode" w:hAnsi="Tahoma" w:cs="Tahoma"/>
        </w:rPr>
        <w:t>Wszelkie zmiany osób wymienione w niniejszym paragrafie nie stanowią zmiany umowy.</w:t>
      </w:r>
    </w:p>
    <w:p w:rsidR="00D20E70" w:rsidRPr="0050327C" w:rsidRDefault="00D20E70" w:rsidP="00DE43A6">
      <w:pPr>
        <w:pStyle w:val="Normalny10"/>
        <w:tabs>
          <w:tab w:val="left" w:pos="284"/>
        </w:tabs>
        <w:spacing w:before="240" w:line="276" w:lineRule="auto"/>
        <w:ind w:left="284" w:right="425" w:hanging="284"/>
        <w:jc w:val="center"/>
        <w:rPr>
          <w:rFonts w:ascii="Tahoma" w:hAnsi="Tahoma" w:cs="Tahoma"/>
          <w:b/>
          <w:bCs/>
          <w:sz w:val="20"/>
          <w:szCs w:val="22"/>
        </w:rPr>
      </w:pPr>
      <w:r w:rsidRPr="0050327C">
        <w:rPr>
          <w:rFonts w:ascii="Tahoma" w:hAnsi="Tahoma" w:cs="Tahoma"/>
          <w:b/>
          <w:bCs/>
          <w:sz w:val="20"/>
          <w:szCs w:val="22"/>
        </w:rPr>
        <w:t xml:space="preserve">§ </w:t>
      </w:r>
      <w:r w:rsidR="00E312C2">
        <w:rPr>
          <w:rFonts w:ascii="Tahoma" w:hAnsi="Tahoma" w:cs="Tahoma"/>
          <w:b/>
          <w:bCs/>
          <w:sz w:val="20"/>
          <w:szCs w:val="22"/>
        </w:rPr>
        <w:t>10</w:t>
      </w:r>
    </w:p>
    <w:p w:rsidR="00D20E70" w:rsidRPr="0050327C" w:rsidRDefault="00D20E70" w:rsidP="00D20E70">
      <w:pPr>
        <w:pStyle w:val="Normalny10"/>
        <w:tabs>
          <w:tab w:val="left" w:pos="284"/>
        </w:tabs>
        <w:spacing w:line="276" w:lineRule="auto"/>
        <w:ind w:left="284" w:right="425" w:hanging="284"/>
        <w:jc w:val="center"/>
        <w:rPr>
          <w:rFonts w:ascii="Tahoma" w:hAnsi="Tahoma" w:cs="Tahoma"/>
          <w:b/>
          <w:bCs/>
          <w:sz w:val="20"/>
          <w:szCs w:val="22"/>
        </w:rPr>
      </w:pPr>
      <w:r w:rsidRPr="0050327C">
        <w:rPr>
          <w:rFonts w:ascii="Tahoma" w:hAnsi="Tahoma" w:cs="Tahoma"/>
          <w:b/>
          <w:bCs/>
          <w:sz w:val="20"/>
          <w:szCs w:val="22"/>
        </w:rPr>
        <w:t>Odpowiedzialność Wykonawcy i ubezpieczenie</w:t>
      </w:r>
    </w:p>
    <w:p w:rsidR="00D20E70" w:rsidRPr="007730F9" w:rsidRDefault="00D20E70" w:rsidP="001326DC">
      <w:pPr>
        <w:widowControl w:val="0"/>
        <w:numPr>
          <w:ilvl w:val="6"/>
          <w:numId w:val="7"/>
        </w:numPr>
        <w:tabs>
          <w:tab w:val="clear" w:pos="1984"/>
        </w:tabs>
        <w:suppressAutoHyphens/>
        <w:spacing w:line="276" w:lineRule="auto"/>
        <w:ind w:left="284" w:right="425" w:hanging="284"/>
        <w:jc w:val="both"/>
        <w:rPr>
          <w:rFonts w:ascii="Tahoma" w:eastAsia="Lucida Sans Unicode" w:hAnsi="Tahoma" w:cs="Tahoma"/>
          <w:color w:val="000000"/>
          <w:szCs w:val="22"/>
        </w:rPr>
      </w:pPr>
      <w:bookmarkStart w:id="12" w:name="_Hlk137196272"/>
      <w:r w:rsidRPr="007730F9">
        <w:rPr>
          <w:rFonts w:ascii="Tahoma" w:eastAsia="Lucida Sans Unicode" w:hAnsi="Tahoma" w:cs="Tahoma"/>
          <w:color w:val="000000"/>
          <w:szCs w:val="22"/>
        </w:rPr>
        <w:t>Wykonawca ponosi pełną odpowiedzialność materialną i cywilną:</w:t>
      </w:r>
    </w:p>
    <w:p w:rsidR="00D20E70" w:rsidRPr="007730F9" w:rsidRDefault="00D20E70" w:rsidP="001326DC">
      <w:pPr>
        <w:widowControl w:val="0"/>
        <w:numPr>
          <w:ilvl w:val="0"/>
          <w:numId w:val="2"/>
        </w:numPr>
        <w:tabs>
          <w:tab w:val="num" w:pos="567"/>
          <w:tab w:val="left" w:pos="15715"/>
        </w:tabs>
        <w:suppressAutoHyphens/>
        <w:ind w:left="567" w:right="30" w:hanging="283"/>
        <w:jc w:val="both"/>
        <w:rPr>
          <w:rFonts w:ascii="Tahoma" w:eastAsia="Lucida Sans Unicode" w:hAnsi="Tahoma" w:cs="Tahoma"/>
          <w:color w:val="000000"/>
          <w:szCs w:val="22"/>
        </w:rPr>
      </w:pPr>
      <w:r w:rsidRPr="007730F9">
        <w:rPr>
          <w:rFonts w:ascii="Tahoma" w:eastAsia="Lucida Sans Unicode" w:hAnsi="Tahoma" w:cs="Tahoma"/>
          <w:color w:val="000000"/>
          <w:szCs w:val="22"/>
        </w:rPr>
        <w:t xml:space="preserve">z tytułu wykonywania obowiązków objętych niniejszą </w:t>
      </w:r>
      <w:r>
        <w:rPr>
          <w:rFonts w:ascii="Tahoma" w:eastAsia="Lucida Sans Unicode" w:hAnsi="Tahoma" w:cs="Tahoma"/>
          <w:color w:val="000000"/>
          <w:szCs w:val="22"/>
        </w:rPr>
        <w:t>U</w:t>
      </w:r>
      <w:r w:rsidRPr="007730F9">
        <w:rPr>
          <w:rFonts w:ascii="Tahoma" w:eastAsia="Lucida Sans Unicode" w:hAnsi="Tahoma" w:cs="Tahoma"/>
          <w:color w:val="000000"/>
          <w:szCs w:val="22"/>
        </w:rPr>
        <w:t>mową, jeżeli szkoda wyniknie wskutek nie wykonania, niewłaściwego lub niezgodnego z umową lub obowiązującymi przepisami wykonania tych obowiązków przez pracowników;</w:t>
      </w:r>
    </w:p>
    <w:p w:rsidR="00D20E70" w:rsidRPr="007730F9" w:rsidRDefault="00D20E70" w:rsidP="001326DC">
      <w:pPr>
        <w:widowControl w:val="0"/>
        <w:numPr>
          <w:ilvl w:val="0"/>
          <w:numId w:val="2"/>
        </w:numPr>
        <w:tabs>
          <w:tab w:val="num" w:pos="567"/>
        </w:tabs>
        <w:suppressAutoHyphens/>
        <w:spacing w:after="60"/>
        <w:ind w:left="568" w:right="45" w:hanging="284"/>
        <w:jc w:val="both"/>
        <w:rPr>
          <w:rFonts w:ascii="Tahoma" w:eastAsia="Lucida Sans Unicode" w:hAnsi="Tahoma" w:cs="Tahoma"/>
          <w:color w:val="000000"/>
          <w:szCs w:val="22"/>
        </w:rPr>
      </w:pPr>
      <w:r w:rsidRPr="007730F9">
        <w:rPr>
          <w:rFonts w:ascii="Tahoma" w:eastAsia="Lucida Sans Unicode" w:hAnsi="Tahoma" w:cs="Tahoma"/>
          <w:color w:val="000000"/>
          <w:szCs w:val="22"/>
        </w:rPr>
        <w:t>za szkody wyrządzone przez pracowników</w:t>
      </w:r>
      <w:r>
        <w:rPr>
          <w:rFonts w:ascii="Tahoma" w:eastAsia="Lucida Sans Unicode" w:hAnsi="Tahoma" w:cs="Tahoma"/>
          <w:color w:val="000000"/>
          <w:szCs w:val="22"/>
        </w:rPr>
        <w:t xml:space="preserve">, </w:t>
      </w:r>
      <w:r w:rsidRPr="007730F9">
        <w:rPr>
          <w:rFonts w:ascii="Tahoma" w:eastAsia="Lucida Sans Unicode" w:hAnsi="Tahoma" w:cs="Tahoma"/>
          <w:color w:val="000000"/>
          <w:szCs w:val="22"/>
        </w:rPr>
        <w:t xml:space="preserve">którym powierzył obowiązki wskazane w </w:t>
      </w:r>
      <w:r w:rsidRPr="00C571E9">
        <w:rPr>
          <w:rFonts w:ascii="Tahoma" w:eastAsia="Lucida Sans Unicode" w:hAnsi="Tahoma" w:cs="Tahoma"/>
          <w:i/>
          <w:iCs/>
          <w:color w:val="0000FF"/>
          <w:szCs w:val="22"/>
        </w:rPr>
        <w:t>Załączniku Nr 1 do Umowy</w:t>
      </w:r>
      <w:r w:rsidRPr="007730F9">
        <w:rPr>
          <w:rFonts w:ascii="Tahoma" w:eastAsia="Lucida Sans Unicode" w:hAnsi="Tahoma" w:cs="Tahoma"/>
          <w:color w:val="000000"/>
          <w:szCs w:val="22"/>
        </w:rPr>
        <w:t xml:space="preserve"> </w:t>
      </w:r>
      <w:r>
        <w:rPr>
          <w:rFonts w:ascii="Tahoma" w:eastAsia="Lucida Sans Unicode" w:hAnsi="Tahoma" w:cs="Tahoma"/>
          <w:color w:val="000000"/>
          <w:szCs w:val="22"/>
        </w:rPr>
        <w:t xml:space="preserve"> </w:t>
      </w:r>
      <w:r w:rsidRPr="007730F9">
        <w:rPr>
          <w:rFonts w:ascii="Tahoma" w:eastAsia="Lucida Sans Unicode" w:hAnsi="Tahoma" w:cs="Tahoma"/>
          <w:szCs w:val="22"/>
        </w:rPr>
        <w:t xml:space="preserve">i </w:t>
      </w:r>
      <w:r w:rsidRPr="007730F9">
        <w:rPr>
          <w:rFonts w:ascii="Tahoma" w:eastAsia="Lucida Sans Unicode" w:hAnsi="Tahoma" w:cs="Tahoma"/>
          <w:color w:val="000000"/>
          <w:szCs w:val="22"/>
        </w:rPr>
        <w:t xml:space="preserve">określone w § 1 ust.2 niniejszej </w:t>
      </w:r>
      <w:r>
        <w:rPr>
          <w:rFonts w:ascii="Tahoma" w:eastAsia="Lucida Sans Unicode" w:hAnsi="Tahoma" w:cs="Tahoma"/>
          <w:color w:val="000000"/>
          <w:szCs w:val="22"/>
        </w:rPr>
        <w:t>U</w:t>
      </w:r>
      <w:r w:rsidRPr="007730F9">
        <w:rPr>
          <w:rFonts w:ascii="Tahoma" w:eastAsia="Lucida Sans Unicode" w:hAnsi="Tahoma" w:cs="Tahoma"/>
          <w:color w:val="000000"/>
          <w:szCs w:val="22"/>
        </w:rPr>
        <w:t>mowy, w</w:t>
      </w:r>
      <w:r w:rsidRPr="007730F9">
        <w:rPr>
          <w:rFonts w:ascii="Tahoma" w:eastAsia="Lucida Sans Unicode" w:hAnsi="Tahoma" w:cs="Tahoma"/>
          <w:szCs w:val="22"/>
        </w:rPr>
        <w:t xml:space="preserve"> zakresie i czasie ich wykonywania</w:t>
      </w:r>
      <w:r w:rsidRPr="007730F9">
        <w:rPr>
          <w:rFonts w:ascii="Tahoma" w:eastAsia="Lucida Sans Unicode" w:hAnsi="Tahoma" w:cs="Tahoma"/>
          <w:color w:val="000000"/>
          <w:szCs w:val="22"/>
        </w:rPr>
        <w:t>.</w:t>
      </w:r>
    </w:p>
    <w:p w:rsidR="00D20E70" w:rsidRPr="007730F9" w:rsidRDefault="008C6129" w:rsidP="001326DC">
      <w:pPr>
        <w:widowControl w:val="0"/>
        <w:numPr>
          <w:ilvl w:val="6"/>
          <w:numId w:val="7"/>
        </w:numPr>
        <w:tabs>
          <w:tab w:val="clear" w:pos="1984"/>
          <w:tab w:val="num" w:pos="284"/>
        </w:tabs>
        <w:suppressAutoHyphens/>
        <w:spacing w:after="60"/>
        <w:ind w:left="284" w:hanging="284"/>
        <w:jc w:val="both"/>
        <w:rPr>
          <w:rFonts w:ascii="Tahoma" w:eastAsia="Lucida Sans Unicode" w:hAnsi="Tahoma" w:cs="Tahoma"/>
          <w:szCs w:val="22"/>
        </w:rPr>
      </w:pPr>
      <w:r>
        <w:rPr>
          <w:rFonts w:ascii="Tahoma" w:eastAsia="Lucida Sans Unicode" w:hAnsi="Tahoma" w:cs="Tahoma"/>
          <w:szCs w:val="22"/>
        </w:rPr>
        <w:t xml:space="preserve">Wykonawca odpowiada do pełnej wysokości za szkody spowodowane przez jego pracowników, bez względu na wielkość szkody, pod rygorem odstąpienia od umowy. Oświadczenie o odstąpieniu może zostać złożone w terminie 30 dni od bezskuteczego upływu wyznaczonego przez Zamawiającego na naprawienie szkody. </w:t>
      </w:r>
      <w:r w:rsidR="00D20E70" w:rsidRPr="007730F9">
        <w:rPr>
          <w:rFonts w:ascii="Tahoma" w:eastAsia="Lucida Sans Unicode" w:hAnsi="Tahoma" w:cs="Tahoma"/>
          <w:szCs w:val="22"/>
        </w:rPr>
        <w:t xml:space="preserve">Wykonawca odpowiada za straty w mieniu Zamawiającego, </w:t>
      </w:r>
      <w:r w:rsidR="00D20E70" w:rsidRPr="007730F9">
        <w:rPr>
          <w:rFonts w:ascii="Tahoma" w:eastAsia="Lucida Sans Unicode" w:hAnsi="Tahoma" w:cs="Tahoma"/>
          <w:color w:val="000000"/>
          <w:szCs w:val="22"/>
        </w:rPr>
        <w:t xml:space="preserve">wyrządzone przez </w:t>
      </w:r>
      <w:r w:rsidR="00D20E70">
        <w:rPr>
          <w:rFonts w:ascii="Tahoma" w:eastAsia="Lucida Sans Unicode" w:hAnsi="Tahoma" w:cs="Tahoma"/>
          <w:color w:val="000000"/>
          <w:szCs w:val="22"/>
        </w:rPr>
        <w:t xml:space="preserve">jego </w:t>
      </w:r>
      <w:r w:rsidR="00D20E70" w:rsidRPr="007730F9">
        <w:rPr>
          <w:rFonts w:ascii="Tahoma" w:eastAsia="Lucida Sans Unicode" w:hAnsi="Tahoma" w:cs="Tahoma"/>
          <w:color w:val="000000"/>
          <w:szCs w:val="22"/>
        </w:rPr>
        <w:t xml:space="preserve">pracowników </w:t>
      </w:r>
      <w:r w:rsidR="00D20E70" w:rsidRPr="007730F9">
        <w:rPr>
          <w:rFonts w:ascii="Tahoma" w:eastAsia="Lucida Sans Unicode" w:hAnsi="Tahoma" w:cs="Tahoma"/>
          <w:szCs w:val="22"/>
        </w:rPr>
        <w:t xml:space="preserve">w trakcie wykonywania czynności wynikających z niniejszej </w:t>
      </w:r>
      <w:r w:rsidR="00D20E70">
        <w:rPr>
          <w:rFonts w:ascii="Tahoma" w:eastAsia="Lucida Sans Unicode" w:hAnsi="Tahoma" w:cs="Tahoma"/>
          <w:szCs w:val="22"/>
        </w:rPr>
        <w:t>U</w:t>
      </w:r>
      <w:r w:rsidR="00D20E70" w:rsidRPr="007730F9">
        <w:rPr>
          <w:rFonts w:ascii="Tahoma" w:eastAsia="Lucida Sans Unicode" w:hAnsi="Tahoma" w:cs="Tahoma"/>
          <w:szCs w:val="22"/>
        </w:rPr>
        <w:t xml:space="preserve">mowy. </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szCs w:val="22"/>
        </w:rPr>
      </w:pPr>
      <w:r>
        <w:rPr>
          <w:rFonts w:ascii="Tahoma" w:eastAsia="Lucida Sans Unicode" w:hAnsi="Tahoma" w:cs="Tahoma"/>
          <w:szCs w:val="22"/>
        </w:rPr>
        <w:t xml:space="preserve">Wykonawca odpowiada za straty w mieniu Zamawiającego, </w:t>
      </w:r>
      <w:r>
        <w:rPr>
          <w:rFonts w:ascii="Tahoma" w:eastAsia="Lucida Sans Unicode" w:hAnsi="Tahoma" w:cs="Tahoma"/>
          <w:color w:val="000000"/>
          <w:szCs w:val="22"/>
        </w:rPr>
        <w:t xml:space="preserve">wyrządzone przez jego pracowników </w:t>
      </w:r>
      <w:r>
        <w:rPr>
          <w:rFonts w:ascii="Tahoma" w:eastAsia="Lucida Sans Unicode" w:hAnsi="Tahoma" w:cs="Tahoma"/>
          <w:szCs w:val="22"/>
        </w:rPr>
        <w:t xml:space="preserve">w trakcie wykonywania czynności wynikających z niniejszej Umowy. </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color w:val="000000"/>
          <w:szCs w:val="22"/>
        </w:rPr>
      </w:pPr>
      <w:r>
        <w:rPr>
          <w:rFonts w:ascii="Tahoma" w:eastAsia="Lucida Sans Unicode" w:hAnsi="Tahoma" w:cs="Tahoma"/>
          <w:szCs w:val="22"/>
        </w:rPr>
        <w:t>Wypłata odszkodowania na rzecz Zamawiającego nastąpi bez zbędnej zwłoki.</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szCs w:val="22"/>
        </w:rPr>
        <w:t xml:space="preserve">Wykonawca zobowiązany jest do posiadania w okresie obowiązywania Umowy ubezpieczenia od odpowiedzialności cywilnej w zakresie prowadzonej działalności gospodarczej zgodnej z </w:t>
      </w:r>
      <w:r>
        <w:rPr>
          <w:rFonts w:ascii="Tahoma" w:eastAsia="Lucida Sans Unicode" w:hAnsi="Tahoma" w:cs="Tahoma"/>
        </w:rPr>
        <w:t xml:space="preserve">przedmiotem niniejszej Umowy na wartość </w:t>
      </w:r>
      <w:r w:rsidRPr="00843108">
        <w:rPr>
          <w:rFonts w:ascii="Tahoma" w:eastAsia="Lucida Sans Unicode" w:hAnsi="Tahoma" w:cs="Tahoma"/>
          <w:b/>
        </w:rPr>
        <w:t xml:space="preserve">co najmniej </w:t>
      </w:r>
      <w:r w:rsidR="00292135">
        <w:rPr>
          <w:rFonts w:ascii="Tahoma" w:eastAsia="Lucida Sans Unicode" w:hAnsi="Tahoma" w:cs="Tahoma"/>
          <w:b/>
        </w:rPr>
        <w:t>800.00</w:t>
      </w:r>
      <w:r w:rsidRPr="00843108">
        <w:rPr>
          <w:rFonts w:ascii="Tahoma" w:eastAsia="Lucida Sans Unicode" w:hAnsi="Tahoma" w:cs="Tahoma"/>
          <w:b/>
        </w:rPr>
        <w:t>,00 PLN (</w:t>
      </w:r>
      <w:r w:rsidR="00292135">
        <w:rPr>
          <w:rFonts w:ascii="Tahoma" w:eastAsia="Lucida Sans Unicode" w:hAnsi="Tahoma" w:cs="Tahoma"/>
          <w:b/>
        </w:rPr>
        <w:t>osiemset tysięcy</w:t>
      </w:r>
      <w:r w:rsidRPr="00843108">
        <w:rPr>
          <w:rFonts w:ascii="Tahoma" w:eastAsia="Lucida Sans Unicode" w:hAnsi="Tahoma" w:cs="Tahoma"/>
          <w:b/>
        </w:rPr>
        <w:t xml:space="preserve"> złotych) oraz ubezpieczenia od kradzieży z włamaniem na wartość co najmniej </w:t>
      </w:r>
      <w:r w:rsidR="00292135">
        <w:rPr>
          <w:rFonts w:ascii="Tahoma" w:eastAsia="Lucida Sans Unicode" w:hAnsi="Tahoma" w:cs="Tahoma"/>
          <w:b/>
        </w:rPr>
        <w:t>4</w:t>
      </w:r>
      <w:r w:rsidRPr="00843108">
        <w:rPr>
          <w:rFonts w:ascii="Tahoma" w:eastAsia="Lucida Sans Unicode" w:hAnsi="Tahoma" w:cs="Tahoma"/>
          <w:b/>
        </w:rPr>
        <w:t>00.000,00 PLN (</w:t>
      </w:r>
      <w:r w:rsidR="00292135">
        <w:rPr>
          <w:rFonts w:ascii="Tahoma" w:eastAsia="Lucida Sans Unicode" w:hAnsi="Tahoma" w:cs="Tahoma"/>
          <w:b/>
        </w:rPr>
        <w:t>czterysta</w:t>
      </w:r>
      <w:r w:rsidRPr="00843108">
        <w:rPr>
          <w:rFonts w:ascii="Tahoma" w:eastAsia="Lucida Sans Unicode" w:hAnsi="Tahoma" w:cs="Tahoma"/>
          <w:b/>
        </w:rPr>
        <w:t xml:space="preserve"> tysięcy złotych).</w:t>
      </w:r>
      <w:r>
        <w:rPr>
          <w:rFonts w:ascii="Tahoma" w:eastAsia="Lucida Sans Unicode" w:hAnsi="Tahoma" w:cs="Tahoma"/>
        </w:rPr>
        <w:t xml:space="preserve"> Wykonawca zobowiązany jest do przedstawienia Zamawiającemu kopii polis wraz z dowodami zapłaty wymagalnych składek w dniu podpisania Umowy. </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rPr>
        <w:t>Wykonawca dostarczać będzie aktualne wersje ubezpieczenia w sytuacji wystąpienia w nim jakiejkolwiek zmiany podczas trwania Umowy. A w przypadku gdy składka płatna jest ratalnie wykonawca zobowiązany jest do dostarczenia potwierdzenia uiszczenia każdej raty. Dostarczenie polisy i potwierdzenia zapłaty wymaganych rat jest warunkiem dokonania przez Zamawiającego na rzecz wykonawcy jakiejkolwiek zapłaty wynikającej z niniejszej Umowy.</w:t>
      </w:r>
      <w:r>
        <w:rPr>
          <w:rFonts w:ascii="Tahoma" w:eastAsia="Lucida Sans Unicode" w:hAnsi="Tahoma" w:cs="Tahoma"/>
          <w:highlight w:val="yellow"/>
        </w:rPr>
        <w:t xml:space="preserve"> </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color w:val="000000"/>
        </w:rPr>
        <w:t xml:space="preserve">Jeżeli w trakcie obowiązywania umowy okaże się, że Wykonawca nie jest w stanie przedstawić dowodów opłacenia składek ubezpieczeniowych i ważności polis ubezpieczeniowych, to Zamawiający może wstrzymać świadczenie usługi ze skutkiem natychmiastowym, przy czym skutki i koszt takiego wstrzymania poniesie wyłącznie Wykonawca. Zamawiający może również potrącić koszt utrzymania, wznowienia lub opłacenia ubezpieczenia z należności Wykonawcy. </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color w:val="000000"/>
        </w:rPr>
        <w:t>Wykonawca ponosi odpowiedzialność karną i cywilną za przestrzeganie przepisów BHP i ppoż. podczas świadczenia usług.</w:t>
      </w:r>
    </w:p>
    <w:bookmarkEnd w:id="12"/>
    <w:p w:rsidR="00A54C8F" w:rsidRDefault="00A54C8F" w:rsidP="00571FBC">
      <w:pPr>
        <w:spacing w:line="320" w:lineRule="atLeast"/>
        <w:jc w:val="center"/>
        <w:rPr>
          <w:rFonts w:ascii="Tahoma" w:hAnsi="Tahoma" w:cs="Tahoma"/>
          <w:b/>
          <w:szCs w:val="22"/>
        </w:rPr>
      </w:pPr>
    </w:p>
    <w:p w:rsidR="00D20E70" w:rsidRPr="007730F9" w:rsidRDefault="00D20E70" w:rsidP="00571FBC">
      <w:pPr>
        <w:spacing w:line="320" w:lineRule="atLeast"/>
        <w:jc w:val="center"/>
        <w:rPr>
          <w:rFonts w:ascii="Tahoma" w:hAnsi="Tahoma" w:cs="Tahoma"/>
          <w:b/>
          <w:szCs w:val="22"/>
        </w:rPr>
      </w:pPr>
      <w:r w:rsidRPr="007730F9">
        <w:rPr>
          <w:rFonts w:ascii="Tahoma" w:hAnsi="Tahoma" w:cs="Tahoma"/>
          <w:b/>
          <w:szCs w:val="22"/>
        </w:rPr>
        <w:lastRenderedPageBreak/>
        <w:t>§</w:t>
      </w:r>
      <w:r>
        <w:rPr>
          <w:rFonts w:ascii="Tahoma" w:hAnsi="Tahoma" w:cs="Tahoma"/>
          <w:b/>
          <w:szCs w:val="22"/>
        </w:rPr>
        <w:t>1</w:t>
      </w:r>
      <w:r w:rsidR="00E312C2">
        <w:rPr>
          <w:rFonts w:ascii="Tahoma" w:hAnsi="Tahoma" w:cs="Tahoma"/>
          <w:b/>
          <w:szCs w:val="22"/>
        </w:rPr>
        <w:t>1</w:t>
      </w:r>
    </w:p>
    <w:p w:rsidR="00D20E70" w:rsidRPr="007730F9" w:rsidRDefault="00D20E70" w:rsidP="00D20E70">
      <w:pPr>
        <w:contextualSpacing/>
        <w:jc w:val="center"/>
        <w:rPr>
          <w:rFonts w:ascii="Tahoma" w:hAnsi="Tahoma" w:cs="Tahoma"/>
          <w:b/>
          <w:szCs w:val="22"/>
        </w:rPr>
      </w:pPr>
      <w:r w:rsidRPr="007730F9">
        <w:rPr>
          <w:rFonts w:ascii="Tahoma" w:hAnsi="Tahoma" w:cs="Tahoma"/>
          <w:b/>
          <w:szCs w:val="22"/>
        </w:rPr>
        <w:t>Podwykonawcy</w:t>
      </w:r>
    </w:p>
    <w:p w:rsidR="00D20E70" w:rsidRPr="00A2488D" w:rsidRDefault="00D20E70" w:rsidP="001326DC">
      <w:pPr>
        <w:pStyle w:val="Akapitzlist1"/>
        <w:numPr>
          <w:ilvl w:val="0"/>
          <w:numId w:val="9"/>
        </w:numPr>
        <w:tabs>
          <w:tab w:val="left" w:pos="284"/>
        </w:tabs>
        <w:ind w:left="284" w:hanging="284"/>
        <w:jc w:val="both"/>
        <w:rPr>
          <w:rFonts w:ascii="Tahoma" w:hAnsi="Tahoma" w:cs="Tahoma"/>
          <w:bCs/>
          <w:szCs w:val="22"/>
        </w:rPr>
      </w:pPr>
      <w:bookmarkStart w:id="13" w:name="_Hlk137196469"/>
      <w:r w:rsidRPr="008624A5">
        <w:rPr>
          <w:rFonts w:ascii="Tahoma" w:hAnsi="Tahoma" w:cs="Tahoma"/>
          <w:szCs w:val="22"/>
        </w:rPr>
        <w:t xml:space="preserve">Wykonawca może powierzyć realizację usług podwykonawcom wyszczególnionym w </w:t>
      </w:r>
      <w:r w:rsidRPr="008624A5">
        <w:rPr>
          <w:rFonts w:ascii="Tahoma" w:hAnsi="Tahoma" w:cs="Tahoma"/>
          <w:i/>
          <w:iCs/>
          <w:color w:val="0000FF"/>
          <w:szCs w:val="22"/>
        </w:rPr>
        <w:t>Załączniku Nr 3 do Umowy</w:t>
      </w:r>
      <w:r w:rsidRPr="008624A5">
        <w:rPr>
          <w:rFonts w:ascii="Tahoma" w:hAnsi="Tahoma" w:cs="Tahoma"/>
          <w:i/>
          <w:iCs/>
          <w:szCs w:val="22"/>
        </w:rPr>
        <w:t>.</w:t>
      </w:r>
      <w:r w:rsidRPr="008624A5">
        <w:rPr>
          <w:rFonts w:ascii="Tahoma" w:hAnsi="Tahoma" w:cs="Tahoma"/>
          <w:szCs w:val="22"/>
        </w:rPr>
        <w:t xml:space="preserve"> Powierzenie wykonania części usług podwykonawcom nie zmienia zobowiązań Wykonawcy wobec Zamawiającego, wynikających z postanowień niniejszej Umowy, za wykonanie tej części usług, w szczególności wymagań określonych w </w:t>
      </w:r>
      <w:r w:rsidRPr="00DE43A6">
        <w:rPr>
          <w:rFonts w:ascii="Tahoma" w:hAnsi="Tahoma" w:cs="Tahoma"/>
          <w:color w:val="000000"/>
          <w:szCs w:val="22"/>
        </w:rPr>
        <w:t>§ 7 niniejszej Umowy</w:t>
      </w:r>
      <w:r w:rsidRPr="008624A5">
        <w:rPr>
          <w:rFonts w:ascii="Tahoma" w:hAnsi="Tahoma" w:cs="Tahoma"/>
          <w:szCs w:val="22"/>
        </w:rPr>
        <w:t>.</w:t>
      </w:r>
      <w:r w:rsidR="00DE43A6">
        <w:rPr>
          <w:rFonts w:ascii="Tahoma" w:hAnsi="Tahoma" w:cs="Tahoma"/>
          <w:szCs w:val="22"/>
        </w:rPr>
        <w:t xml:space="preserve"> </w:t>
      </w:r>
      <w:r w:rsidR="00A2488D" w:rsidRPr="00A2488D">
        <w:rPr>
          <w:rFonts w:ascii="Tahoma" w:hAnsi="Tahoma" w:cs="Tahoma"/>
          <w:bCs/>
          <w:szCs w:val="22"/>
        </w:rPr>
        <w:t>Wszelka korespondencja dotycząca przedmiotu umowy będzie przez Zamawiającego prowadzona wyłącznie z Wykonawcą, nawet jeśli dotyczy zakresu zleconego do realizacji podwykonawcy.</w:t>
      </w:r>
    </w:p>
    <w:p w:rsidR="00D20E70" w:rsidRDefault="00D20E70" w:rsidP="001326DC">
      <w:pPr>
        <w:pStyle w:val="Akapitzlist1"/>
        <w:numPr>
          <w:ilvl w:val="0"/>
          <w:numId w:val="9"/>
        </w:numPr>
        <w:tabs>
          <w:tab w:val="left" w:pos="284"/>
        </w:tabs>
        <w:spacing w:after="60"/>
        <w:ind w:left="284" w:hanging="284"/>
        <w:jc w:val="both"/>
        <w:rPr>
          <w:rFonts w:ascii="Tahoma" w:hAnsi="Tahoma" w:cs="Tahoma"/>
          <w:szCs w:val="22"/>
        </w:rPr>
      </w:pPr>
      <w:r w:rsidRPr="008624A5">
        <w:rPr>
          <w:rFonts w:ascii="Tahoma" w:hAnsi="Tahoma" w:cs="Tahoma"/>
          <w:szCs w:val="22"/>
        </w:rPr>
        <w:t xml:space="preserve">W trakcie realizacji Umowy Wykonawca może zmieniać podwykonawców wymienionych w </w:t>
      </w:r>
      <w:r w:rsidRPr="008624A5">
        <w:rPr>
          <w:rFonts w:ascii="Tahoma" w:hAnsi="Tahoma" w:cs="Tahoma"/>
          <w:i/>
          <w:iCs/>
          <w:color w:val="0000FF"/>
          <w:szCs w:val="22"/>
        </w:rPr>
        <w:t>Załączniku Nr 3 do Umowy</w:t>
      </w:r>
      <w:r w:rsidRPr="008624A5">
        <w:rPr>
          <w:rFonts w:ascii="Tahoma" w:hAnsi="Tahoma" w:cs="Tahoma"/>
          <w:i/>
          <w:iCs/>
          <w:szCs w:val="22"/>
        </w:rPr>
        <w:t>.</w:t>
      </w:r>
      <w:r w:rsidRPr="008624A5">
        <w:rPr>
          <w:rFonts w:ascii="Tahoma" w:hAnsi="Tahoma" w:cs="Tahoma"/>
          <w:szCs w:val="22"/>
        </w:rPr>
        <w:t xml:space="preserve"> Zmiana podwykonawcy wymaga pisemnej zgody Zamawiającego. W przypadku zmiany podwykonawcy, postanowienia niniejszego paragrafu stosuje się odpowiednio.</w:t>
      </w:r>
    </w:p>
    <w:p w:rsidR="00D20E70" w:rsidRDefault="00D20E70" w:rsidP="001326DC">
      <w:pPr>
        <w:pStyle w:val="Akapitzlist1"/>
        <w:numPr>
          <w:ilvl w:val="0"/>
          <w:numId w:val="9"/>
        </w:numPr>
        <w:tabs>
          <w:tab w:val="left" w:pos="284"/>
        </w:tabs>
        <w:spacing w:after="60"/>
        <w:ind w:left="284" w:hanging="284"/>
        <w:jc w:val="both"/>
        <w:rPr>
          <w:rFonts w:ascii="Tahoma" w:hAnsi="Tahoma" w:cs="Tahoma"/>
          <w:szCs w:val="22"/>
        </w:rPr>
      </w:pPr>
      <w:r w:rsidRPr="008624A5">
        <w:rPr>
          <w:rFonts w:ascii="Tahoma" w:hAnsi="Tahoma" w:cs="Tahoma"/>
          <w:szCs w:val="22"/>
        </w:rPr>
        <w:t xml:space="preserve">W przypadku </w:t>
      </w:r>
      <w:r w:rsidRPr="008624A5">
        <w:rPr>
          <w:rFonts w:ascii="Tahoma" w:hAnsi="Tahoma" w:cs="Tahoma"/>
          <w:szCs w:val="18"/>
        </w:rPr>
        <w:t>konieczności</w:t>
      </w:r>
      <w:r w:rsidRPr="008624A5">
        <w:rPr>
          <w:rFonts w:ascii="Tahoma" w:hAnsi="Tahoma" w:cs="Tahoma"/>
          <w:szCs w:val="22"/>
        </w:rPr>
        <w:t xml:space="preserve"> zmiany w trakcie realizacji umowy podmiotów trzecich (podwykonawców), za pomocą których Wykonawca na etapie postępowania o udzielenie zamówienia publicznego wykazał spełnianie warunków udziału w postępowaniu, zaproponowany przez Wykonawcę nowy podwykonawca, zobowiązany jest wykazać spełnianie warunków w zakresie nie mniejszym niż wskazany na etapie postępowania o udzielenie zamówienia publicznego dotychczasowy podwykonawca, załączając w tym celu odpowiednie dokumenty jakie wymagane były od podwykonawcy podczas przeprowadzania postępowania przetargowego.</w:t>
      </w:r>
    </w:p>
    <w:p w:rsidR="00A2488D" w:rsidRPr="00A2488D" w:rsidRDefault="00A2488D" w:rsidP="001326DC">
      <w:pPr>
        <w:pStyle w:val="Akapitzlist1"/>
        <w:numPr>
          <w:ilvl w:val="0"/>
          <w:numId w:val="9"/>
        </w:numPr>
        <w:spacing w:after="60"/>
        <w:ind w:left="284" w:hanging="284"/>
        <w:jc w:val="both"/>
        <w:rPr>
          <w:rFonts w:ascii="Tahoma" w:hAnsi="Tahoma" w:cs="Tahoma"/>
          <w:szCs w:val="22"/>
        </w:rPr>
      </w:pPr>
      <w:r w:rsidRPr="00A2488D">
        <w:rPr>
          <w:rFonts w:ascii="Tahoma" w:hAnsi="Tahoma" w:cs="Tahoma"/>
          <w:bCs/>
          <w:color w:val="000000"/>
          <w:lang w:eastAsia="en-US"/>
        </w:rPr>
        <w:t xml:space="preserve">W przypadku powierzenia części prac podwykonawcom, Wykonawca odpowiada wobec Zamawiającego oraz osób trzecich za wszelkie szkody wyrządzone przez Podwykonawcę na osobach i/lub mieniu, jak również za niewykonanie lub nienależyte wykonanie niniejszej Umowy. Nie wyklucza to prawa Zamawiającego do łącznego żądania od Wykonawcy i jego podwykonawców naprawienia szkody, w tym na zasadzie solidarności lub in </w:t>
      </w:r>
      <w:proofErr w:type="spellStart"/>
      <w:r w:rsidRPr="00A2488D">
        <w:rPr>
          <w:rFonts w:ascii="Tahoma" w:hAnsi="Tahoma" w:cs="Tahoma"/>
          <w:bCs/>
          <w:color w:val="000000"/>
          <w:lang w:eastAsia="en-US"/>
        </w:rPr>
        <w:t>solidum</w:t>
      </w:r>
      <w:proofErr w:type="spellEnd"/>
      <w:r w:rsidRPr="00A2488D">
        <w:rPr>
          <w:rFonts w:ascii="Tahoma" w:hAnsi="Tahoma" w:cs="Tahoma"/>
          <w:bCs/>
          <w:color w:val="000000"/>
          <w:lang w:eastAsia="en-US"/>
        </w:rPr>
        <w:t>.</w:t>
      </w:r>
    </w:p>
    <w:p w:rsidR="000003CD" w:rsidRPr="000003CD" w:rsidRDefault="000003CD" w:rsidP="001326DC">
      <w:pPr>
        <w:pStyle w:val="Akapitzlist"/>
        <w:numPr>
          <w:ilvl w:val="0"/>
          <w:numId w:val="9"/>
        </w:numPr>
        <w:tabs>
          <w:tab w:val="left" w:pos="284"/>
        </w:tabs>
        <w:spacing w:after="60"/>
        <w:ind w:left="284" w:hanging="284"/>
        <w:jc w:val="both"/>
        <w:rPr>
          <w:rFonts w:ascii="Tahoma" w:hAnsi="Tahoma" w:cs="Tahoma"/>
          <w:szCs w:val="22"/>
        </w:rPr>
      </w:pPr>
      <w:r w:rsidRPr="000003CD">
        <w:rPr>
          <w:rFonts w:ascii="Tahoma" w:hAnsi="Tahoma" w:cs="Tahoma"/>
          <w:bCs/>
          <w:color w:val="000000"/>
          <w:lang w:eastAsia="en-US"/>
        </w:rPr>
        <w:t>Najpóźniej w dniu podpisania Umowy Wykonawca dostarczy Zamawiającemu wykaz podwykonawców (nazwy podwykonawców, dane kontaktowe oraz przedstawiciele jeżeli są już znani), wraz z zakresem prac wykonywanych przez poszczególnych podwykonawców. Zakres prac wykonywanych przez podwykonawców musi być tożsamy z zakresem wskazanym przez Wykonawcę w ofercie. Wykonawca zawiadamia zamawiającego o wszelkich zmianach w odniesieniu do informacji, o których mowa w zdaniu pierwszym, w trakcie realizacji zamówienia.</w:t>
      </w:r>
      <w:r w:rsidRPr="000003CD">
        <w:rPr>
          <w:rFonts w:ascii="Open Sans" w:hAnsi="Open Sans" w:cs="Open Sans"/>
          <w:color w:val="333333"/>
          <w:shd w:val="clear" w:color="auto" w:fill="FFFFFF"/>
        </w:rPr>
        <w:t xml:space="preserve"> </w:t>
      </w:r>
    </w:p>
    <w:p w:rsidR="008C6129" w:rsidRPr="008C6129" w:rsidRDefault="008C6129" w:rsidP="001326DC">
      <w:pPr>
        <w:pStyle w:val="Akapitzlist1"/>
        <w:numPr>
          <w:ilvl w:val="0"/>
          <w:numId w:val="9"/>
        </w:numPr>
        <w:tabs>
          <w:tab w:val="left" w:pos="284"/>
        </w:tabs>
        <w:spacing w:after="60"/>
        <w:ind w:left="284" w:hanging="284"/>
        <w:jc w:val="both"/>
        <w:rPr>
          <w:rFonts w:ascii="Tahoma" w:hAnsi="Tahoma" w:cs="Tahoma"/>
          <w:szCs w:val="22"/>
        </w:rPr>
      </w:pPr>
      <w:r>
        <w:rPr>
          <w:rFonts w:ascii="Tahoma" w:hAnsi="Tahoma" w:cs="Tahoma"/>
          <w:bCs/>
          <w:color w:val="000000"/>
          <w:lang w:eastAsia="en-US"/>
        </w:rPr>
        <w:t>W przypadku powierzenia prac stanowiących Przedmiot Umowy podwykonawcom w trakcie realizacji Umowy, wykaz podwykonawców (nazwy podwykonawców, dane kontaktowe i przedstawicieli) wraz z zakresem prac wykonywanych przez poszczególnych podwykonawców, Wykonawca dostarczy Zamawiającemu, przed rozpoczęciem realizacji prac przez podwykonawców.</w:t>
      </w:r>
    </w:p>
    <w:p w:rsidR="00A2488D" w:rsidRPr="00A2488D" w:rsidRDefault="00A2488D" w:rsidP="001326DC">
      <w:pPr>
        <w:pStyle w:val="Akapitzlist1"/>
        <w:numPr>
          <w:ilvl w:val="0"/>
          <w:numId w:val="9"/>
        </w:numPr>
        <w:tabs>
          <w:tab w:val="left" w:pos="284"/>
        </w:tabs>
        <w:spacing w:after="60"/>
        <w:ind w:left="284" w:hanging="284"/>
        <w:jc w:val="both"/>
        <w:rPr>
          <w:rFonts w:ascii="Tahoma" w:hAnsi="Tahoma" w:cs="Tahoma"/>
          <w:szCs w:val="22"/>
        </w:rPr>
      </w:pPr>
      <w:r w:rsidRPr="00A2488D">
        <w:rPr>
          <w:rFonts w:ascii="Tahoma" w:hAnsi="Tahoma" w:cs="Tahoma"/>
          <w:bCs/>
          <w:color w:val="000000"/>
          <w:lang w:eastAsia="en-US"/>
        </w:rPr>
        <w:t>Treść umowy zawartej przez Wykonawcę z podwykonawcą nie może być sprzeczna z treścią umowy zawartej przez Zamawiającego z Wykonawcą.</w:t>
      </w:r>
    </w:p>
    <w:p w:rsidR="008C6129" w:rsidRDefault="008C6129" w:rsidP="001326DC">
      <w:pPr>
        <w:pStyle w:val="Akapitzlist"/>
        <w:numPr>
          <w:ilvl w:val="0"/>
          <w:numId w:val="9"/>
        </w:numPr>
        <w:spacing w:after="60"/>
        <w:ind w:left="284" w:hanging="284"/>
        <w:jc w:val="both"/>
        <w:rPr>
          <w:rFonts w:ascii="Tahoma" w:hAnsi="Tahoma" w:cs="Tahoma"/>
          <w:szCs w:val="22"/>
        </w:rPr>
      </w:pPr>
      <w:r>
        <w:rPr>
          <w:rFonts w:ascii="Tahoma" w:hAnsi="Tahoma" w:cs="Tahoma"/>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8C6129" w:rsidRDefault="008C6129" w:rsidP="001326DC">
      <w:pPr>
        <w:pStyle w:val="Akapitzlist"/>
        <w:numPr>
          <w:ilvl w:val="0"/>
          <w:numId w:val="9"/>
        </w:numPr>
        <w:spacing w:after="60"/>
        <w:ind w:left="284" w:hanging="284"/>
        <w:jc w:val="both"/>
        <w:rPr>
          <w:rFonts w:ascii="Tahoma" w:hAnsi="Tahoma" w:cs="Tahoma"/>
          <w:szCs w:val="22"/>
        </w:rPr>
      </w:pPr>
      <w:r>
        <w:rPr>
          <w:rFonts w:ascii="Tahoma" w:hAnsi="Tahoma" w:cs="Tahoma"/>
          <w:bCs/>
          <w:color w:val="000000"/>
          <w:lang w:eastAsia="en-US"/>
        </w:rPr>
        <w:t>Każde porozumienie, na mocy którego Wykonawca powierza wykonanie części umowy osobie trzeciej uważane jest za umowę zawartą z podwykonawcą.</w:t>
      </w:r>
    </w:p>
    <w:p w:rsidR="008C6129" w:rsidRDefault="008C6129" w:rsidP="001326DC">
      <w:pPr>
        <w:pStyle w:val="Akapitzlist"/>
        <w:numPr>
          <w:ilvl w:val="0"/>
          <w:numId w:val="9"/>
        </w:numPr>
        <w:spacing w:after="60"/>
        <w:ind w:left="284" w:hanging="284"/>
        <w:jc w:val="both"/>
        <w:rPr>
          <w:rFonts w:ascii="Tahoma" w:hAnsi="Tahoma" w:cs="Tahoma"/>
          <w:szCs w:val="22"/>
        </w:rPr>
      </w:pPr>
      <w:r>
        <w:rPr>
          <w:rFonts w:ascii="Tahoma" w:hAnsi="Tahoma" w:cs="Tahoma"/>
          <w:bCs/>
          <w:color w:val="000000"/>
          <w:lang w:eastAsia="en-US"/>
        </w:rPr>
        <w:t xml:space="preserve">Postanowienia niniejszego paragrafu nie mogą być poczytywane za tworzące pomiędzy Zamawiającym a Podwykonawcami jakikolwiek stosunek prawny bądź też stanowić podstawę do roszczeń Podwykonawców bezpośrednio do Zamawiającego o zapłatę wynagrodzenia. </w:t>
      </w:r>
    </w:p>
    <w:bookmarkEnd w:id="13"/>
    <w:p w:rsidR="00D20E70" w:rsidRPr="00C26094" w:rsidRDefault="00D20E70" w:rsidP="00D20E70">
      <w:pPr>
        <w:rPr>
          <w:rFonts w:ascii="Arial" w:hAnsi="Arial" w:cs="Arial"/>
          <w:b/>
          <w:szCs w:val="28"/>
        </w:rPr>
      </w:pPr>
    </w:p>
    <w:p w:rsidR="00D20E70" w:rsidRPr="00A71BC6" w:rsidRDefault="00D20E70" w:rsidP="00D20E70">
      <w:pPr>
        <w:pStyle w:val="Normalny10"/>
        <w:spacing w:line="276" w:lineRule="auto"/>
        <w:ind w:left="60" w:right="425"/>
        <w:jc w:val="center"/>
        <w:rPr>
          <w:rFonts w:ascii="Tahoma" w:hAnsi="Tahoma" w:cs="Tahoma"/>
          <w:b/>
          <w:bCs/>
          <w:spacing w:val="-2"/>
          <w:sz w:val="20"/>
          <w:szCs w:val="20"/>
        </w:rPr>
      </w:pPr>
      <w:r w:rsidRPr="00A71BC6">
        <w:rPr>
          <w:rFonts w:ascii="Tahoma" w:hAnsi="Tahoma" w:cs="Tahoma"/>
          <w:b/>
          <w:bCs/>
          <w:spacing w:val="-2"/>
          <w:sz w:val="20"/>
          <w:szCs w:val="20"/>
        </w:rPr>
        <w:t>§</w:t>
      </w:r>
      <w:r>
        <w:rPr>
          <w:rFonts w:ascii="Tahoma" w:hAnsi="Tahoma" w:cs="Tahoma"/>
          <w:b/>
          <w:bCs/>
          <w:spacing w:val="-2"/>
          <w:sz w:val="20"/>
          <w:szCs w:val="20"/>
        </w:rPr>
        <w:t xml:space="preserve"> 1</w:t>
      </w:r>
      <w:r w:rsidR="00E312C2">
        <w:rPr>
          <w:rFonts w:ascii="Tahoma" w:hAnsi="Tahoma" w:cs="Tahoma"/>
          <w:b/>
          <w:bCs/>
          <w:spacing w:val="-2"/>
          <w:sz w:val="20"/>
          <w:szCs w:val="20"/>
        </w:rPr>
        <w:t>2</w:t>
      </w:r>
    </w:p>
    <w:p w:rsidR="00D20E70" w:rsidRPr="008F64EA" w:rsidRDefault="00D20E70" w:rsidP="00D20E70">
      <w:pPr>
        <w:autoSpaceDE w:val="0"/>
        <w:autoSpaceDN w:val="0"/>
        <w:spacing w:after="60"/>
        <w:jc w:val="center"/>
        <w:rPr>
          <w:rFonts w:ascii="Tahoma" w:hAnsi="Tahoma" w:cs="Tahoma"/>
          <w:b/>
          <w:bCs/>
          <w:color w:val="000000"/>
          <w:lang w:eastAsia="en-US"/>
        </w:rPr>
      </w:pPr>
      <w:r w:rsidRPr="008F64EA">
        <w:rPr>
          <w:rFonts w:ascii="Tahoma" w:hAnsi="Tahoma" w:cs="Tahoma"/>
          <w:b/>
          <w:bCs/>
          <w:color w:val="000000"/>
          <w:lang w:eastAsia="en-US"/>
        </w:rPr>
        <w:t>Klauzula poufności i dane osobowe</w:t>
      </w:r>
    </w:p>
    <w:p w:rsidR="00D20E70"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bookmarkStart w:id="14" w:name="_Hlk137196498"/>
      <w:r w:rsidRPr="00BE079E">
        <w:rPr>
          <w:rFonts w:ascii="Tahoma" w:hAnsi="Tahoma" w:cs="Tahoma"/>
          <w:color w:val="000000"/>
          <w:lang w:eastAsia="en-US"/>
        </w:rPr>
        <w:t>Wykonawca zobowiązany jest do zachowania w tajemnicy wszelkich informacji o Zamawiającym uzyskanych w toku wykonywania, w szczególności Wykonawca zobowiązany jest to zachowania w tajemnicy wszelkich informacji technicznych, technologicznych, ekonomicznych, finansowych, handlowych, prawnych i organizacyjnych, dotyczących zarówno treści Umowy, jak i wszelkich informacji pozyskanych podczas jej wykonywania.</w:t>
      </w:r>
    </w:p>
    <w:p w:rsidR="00D20E70"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t>Informacje, o których mowa w ust. 1 mogą być wykorzystywane przez Wykonawcę jedynie do celu wykonania Umowy.</w:t>
      </w:r>
    </w:p>
    <w:p w:rsidR="00D20E70"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lastRenderedPageBreak/>
        <w:t>Wykonawca może udostępnić informacje objęte klauzulą poufności w zakresie, o którym mowa w niniejszym paragrafie, osobom, którymi posługuje się przy wykonywaniu Umowy, tylko w takim zakresie w jakim informacje są niezbędne do wykonania powierzonych im zadań.</w:t>
      </w:r>
    </w:p>
    <w:p w:rsidR="00D20E70" w:rsidRPr="008C6129" w:rsidRDefault="008C6129" w:rsidP="001326DC">
      <w:pPr>
        <w:numPr>
          <w:ilvl w:val="3"/>
          <w:numId w:val="5"/>
        </w:numPr>
        <w:autoSpaceDE w:val="0"/>
        <w:autoSpaceDN w:val="0"/>
        <w:spacing w:after="60"/>
        <w:ind w:left="284" w:hanging="284"/>
        <w:jc w:val="both"/>
        <w:rPr>
          <w:rFonts w:ascii="Tahoma" w:hAnsi="Tahoma" w:cs="Tahoma"/>
          <w:color w:val="000000"/>
          <w:lang w:eastAsia="en-US"/>
        </w:rPr>
      </w:pPr>
      <w:r>
        <w:rPr>
          <w:rFonts w:ascii="Tahoma" w:hAnsi="Tahoma" w:cs="Tahoma"/>
          <w:color w:val="000000"/>
          <w:lang w:eastAsia="en-US"/>
        </w:rPr>
        <w:t xml:space="preserve">Obowiązek zachowania tajemnicy, o którym mowa w ust. 1 obowiązuje przez 20 lat od dnia podpisania Umowy i podlega wyłączeniu jedynie na podstawie pisemnej zgody Zamawiającego ze wskazaniem, że dana informacja może zostać ujawniona lub należy do informacji powszechnie znanych.  </w:t>
      </w:r>
    </w:p>
    <w:p w:rsidR="00D20E70"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t>Za każdorazowe naruszenie klauzuli poufności, w zakresie o którym mowa w niniejszym paragrafie, Wykonawca zapłaci Zamawiającemu karę umowną w wysokości 2.000 zł</w:t>
      </w:r>
      <w:r>
        <w:rPr>
          <w:rFonts w:ascii="Tahoma" w:hAnsi="Tahoma" w:cs="Tahoma"/>
          <w:color w:val="000000"/>
          <w:lang w:eastAsia="en-US"/>
        </w:rPr>
        <w:t xml:space="preserve"> </w:t>
      </w:r>
      <w:r w:rsidRPr="00BE079E">
        <w:rPr>
          <w:rFonts w:ascii="Tahoma" w:hAnsi="Tahoma" w:cs="Tahoma"/>
          <w:color w:val="000000"/>
          <w:lang w:eastAsia="en-US"/>
        </w:rPr>
        <w:t>(</w:t>
      </w:r>
      <w:r w:rsidRPr="00BE079E">
        <w:rPr>
          <w:rFonts w:ascii="Tahoma" w:hAnsi="Tahoma" w:cs="Tahoma"/>
          <w:i/>
          <w:color w:val="000000"/>
          <w:lang w:eastAsia="en-US"/>
        </w:rPr>
        <w:t>słownie: dwa tysiące złotych 00/100</w:t>
      </w:r>
      <w:r w:rsidRPr="00BE079E">
        <w:rPr>
          <w:rFonts w:ascii="Tahoma" w:hAnsi="Tahoma" w:cs="Tahoma"/>
          <w:color w:val="000000"/>
          <w:lang w:eastAsia="en-US"/>
        </w:rPr>
        <w:t>)</w:t>
      </w:r>
      <w:r>
        <w:rPr>
          <w:rFonts w:ascii="Tahoma" w:hAnsi="Tahoma" w:cs="Tahoma"/>
          <w:color w:val="000000"/>
          <w:lang w:eastAsia="en-US"/>
        </w:rPr>
        <w:t xml:space="preserve">. </w:t>
      </w:r>
    </w:p>
    <w:p w:rsidR="00D20E70" w:rsidRPr="00D76309"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lang w:eastAsia="en-US"/>
        </w:rPr>
        <w:t>Wykonawca oświadcza, iż spełnia wszystkie wymagania określone w przepisach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BE079E">
        <w:rPr>
          <w:rFonts w:ascii="Tahoma" w:hAnsi="Tahoma" w:cs="Tahoma"/>
          <w:lang w:eastAsia="en-US"/>
        </w:rPr>
        <w:t>Dz.Urz</w:t>
      </w:r>
      <w:proofErr w:type="spellEnd"/>
      <w:r w:rsidRPr="00BE079E">
        <w:rPr>
          <w:rFonts w:ascii="Tahoma" w:hAnsi="Tahoma" w:cs="Tahoma"/>
          <w:lang w:eastAsia="en-US"/>
        </w:rPr>
        <w:t>. UE L 119, s. 1) – dalej RODO i ustawy o ochronie danych osobowych z dnia 10 maja 2018r.</w:t>
      </w:r>
      <w:r>
        <w:rPr>
          <w:rFonts w:ascii="Tahoma" w:hAnsi="Tahoma" w:cs="Tahoma"/>
          <w:lang w:eastAsia="en-US"/>
        </w:rPr>
        <w:t xml:space="preserve"> </w:t>
      </w:r>
      <w:r w:rsidRPr="00BE079E">
        <w:rPr>
          <w:rFonts w:ascii="Tahoma" w:hAnsi="Tahoma" w:cs="Tahoma"/>
          <w:lang w:eastAsia="en-US"/>
        </w:rPr>
        <w:t>(Dz.U. 201</w:t>
      </w:r>
      <w:r w:rsidR="00CD4B6A">
        <w:rPr>
          <w:rFonts w:ascii="Tahoma" w:hAnsi="Tahoma" w:cs="Tahoma"/>
          <w:lang w:eastAsia="en-US"/>
        </w:rPr>
        <w:t>9</w:t>
      </w:r>
      <w:r w:rsidRPr="00BE079E">
        <w:rPr>
          <w:rFonts w:ascii="Tahoma" w:hAnsi="Tahoma" w:cs="Tahoma"/>
          <w:lang w:eastAsia="en-US"/>
        </w:rPr>
        <w:t>r. poz. 1</w:t>
      </w:r>
      <w:r w:rsidR="00CD4B6A">
        <w:rPr>
          <w:rFonts w:ascii="Tahoma" w:hAnsi="Tahoma" w:cs="Tahoma"/>
          <w:lang w:eastAsia="en-US"/>
        </w:rPr>
        <w:t>781</w:t>
      </w:r>
      <w:r w:rsidRPr="00BE079E">
        <w:rPr>
          <w:rFonts w:ascii="Tahoma" w:hAnsi="Tahoma" w:cs="Tahoma"/>
          <w:lang w:eastAsia="en-US"/>
        </w:rPr>
        <w:t xml:space="preserve"> z póżn.zm.).</w:t>
      </w:r>
    </w:p>
    <w:p w:rsidR="00D20E70" w:rsidRPr="00D76309"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lang w:eastAsia="en-US"/>
        </w:rPr>
        <w:t>Wykonawca oświadcza, iż spełnia wszystkie wymagania określone w RODO dotyczące zabezpieczenia danych osobowych przed ich udostępnieniem osobom nieupoważnionym, zabraniem przez osobę nieuprawnioną, przetwarzaniem z naruszeniem ustawy oraz zmianą, utratą, uszkodzeniem lub zniszczeniem.</w:t>
      </w:r>
    </w:p>
    <w:p w:rsidR="00D20E70"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t xml:space="preserve">Wykonawca zobowiązuje się do przestrzegania obowiązujących przepisów o ochronie danych osobowych, przepisów wewnętrznych o ochronie informacji, procedur i przepisów wewnętrznych Zamawiającego wynikających z polityki bezpieczeństwa wdrożonej u Zamawiającego. </w:t>
      </w:r>
    </w:p>
    <w:p w:rsidR="00D20E70" w:rsidRPr="00D76309"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D76309">
        <w:rPr>
          <w:rFonts w:ascii="Tahoma" w:hAnsi="Tahoma" w:cs="Tahoma"/>
          <w:color w:val="000000"/>
          <w:lang w:eastAsia="en-US"/>
        </w:rPr>
        <w:t>W przypadku ujawnienia przez pracowników Wykonawcy podczas wykonywania obowiązków jakichkolwiek niezabezpieczonych danych osobowych lub informacji, w pomieszczeniach, do których będą oni mieli dostęp w ramach wykonywania obowiązków służbowych Wykonawca zobowiązuje się do zapewnienia, że pracownicy odstąpią od wykonywania czynności a pomieszczenia zostaną zabezpieczone o czym poinformowany zostanie bezzwłocznie, pisemnie Zamawiający.</w:t>
      </w:r>
    </w:p>
    <w:p w:rsidR="00D20E70" w:rsidRPr="00A2488D" w:rsidRDefault="00D20E70" w:rsidP="001326DC">
      <w:pPr>
        <w:numPr>
          <w:ilvl w:val="3"/>
          <w:numId w:val="5"/>
        </w:numPr>
        <w:tabs>
          <w:tab w:val="left" w:pos="360"/>
        </w:tabs>
        <w:autoSpaceDE w:val="0"/>
        <w:autoSpaceDN w:val="0"/>
        <w:ind w:left="360" w:hanging="502"/>
        <w:jc w:val="both"/>
        <w:rPr>
          <w:rFonts w:ascii="Tahoma" w:hAnsi="Tahoma" w:cs="Tahoma"/>
          <w:color w:val="000000"/>
          <w:lang w:eastAsia="en-US"/>
        </w:rPr>
      </w:pPr>
      <w:r w:rsidRPr="00D76309">
        <w:rPr>
          <w:rFonts w:ascii="Tahoma" w:hAnsi="Tahoma" w:cs="Tahoma"/>
          <w:color w:val="000000"/>
          <w:lang w:eastAsia="en-US"/>
        </w:rPr>
        <w:t xml:space="preserve">Wykonawca zobowiązuje się do pisemnego poinformowania wszystkich osób wykonujących w jego imieniu niniejszą umowę (w tym wszystkich pracowników) o braku uprawnienia do przetwarzania danych osobowych, których administratorem jest Zamawiający oraz jakichkolwiek informacji nieprzekazanych im wyraźnie przez Zamawiającego, jak również o odpowiedzialności karnej wynikającej z art. 107 </w:t>
      </w:r>
      <w:r w:rsidRPr="00D76309">
        <w:rPr>
          <w:rFonts w:ascii="Tahoma" w:hAnsi="Tahoma" w:cs="Tahoma"/>
          <w:lang w:eastAsia="en-US"/>
        </w:rPr>
        <w:t>ustawy o ochronie danych osobowych z dnia 10 maja 2018r. (Dz.U. 201</w:t>
      </w:r>
      <w:r w:rsidR="00BB349B">
        <w:rPr>
          <w:rFonts w:ascii="Tahoma" w:hAnsi="Tahoma" w:cs="Tahoma"/>
          <w:lang w:eastAsia="en-US"/>
        </w:rPr>
        <w:t>9</w:t>
      </w:r>
      <w:r w:rsidRPr="00D76309">
        <w:rPr>
          <w:rFonts w:ascii="Tahoma" w:hAnsi="Tahoma" w:cs="Tahoma"/>
          <w:lang w:eastAsia="en-US"/>
        </w:rPr>
        <w:t>r. poz. 1</w:t>
      </w:r>
      <w:r w:rsidR="00BB349B">
        <w:rPr>
          <w:rFonts w:ascii="Tahoma" w:hAnsi="Tahoma" w:cs="Tahoma"/>
          <w:lang w:eastAsia="en-US"/>
        </w:rPr>
        <w:t>781</w:t>
      </w:r>
      <w:r w:rsidRPr="00D76309">
        <w:rPr>
          <w:rFonts w:ascii="Tahoma" w:hAnsi="Tahoma" w:cs="Tahoma"/>
          <w:lang w:eastAsia="en-US"/>
        </w:rPr>
        <w:t xml:space="preserve"> z póżn.zm.) a związanej z nieuprawnionym przetwarzaniem danych osobowych bez upoważnienia. </w:t>
      </w:r>
    </w:p>
    <w:bookmarkEnd w:id="14"/>
    <w:p w:rsidR="00D20E70" w:rsidRPr="007730F9" w:rsidRDefault="00D20E70" w:rsidP="00571FBC">
      <w:pPr>
        <w:widowControl w:val="0"/>
        <w:suppressAutoHyphens/>
        <w:spacing w:line="276" w:lineRule="auto"/>
        <w:ind w:right="425"/>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 1</w:t>
      </w:r>
      <w:r w:rsidR="00E312C2">
        <w:rPr>
          <w:rFonts w:ascii="Tahoma" w:eastAsia="Lucida Sans Unicode" w:hAnsi="Tahoma" w:cs="Tahoma"/>
          <w:b/>
          <w:bCs/>
          <w:color w:val="000000"/>
          <w:szCs w:val="22"/>
        </w:rPr>
        <w:t>3</w:t>
      </w:r>
    </w:p>
    <w:p w:rsidR="00D20E70" w:rsidRPr="007730F9" w:rsidRDefault="00D20E70" w:rsidP="00D20E70">
      <w:pPr>
        <w:widowControl w:val="0"/>
        <w:suppressAutoHyphens/>
        <w:spacing w:line="276" w:lineRule="auto"/>
        <w:ind w:right="425"/>
        <w:jc w:val="center"/>
        <w:rPr>
          <w:rFonts w:ascii="Tahoma" w:eastAsia="Lucida Sans Unicode" w:hAnsi="Tahoma" w:cs="Tahoma"/>
          <w:b/>
          <w:bCs/>
          <w:color w:val="000000"/>
          <w:szCs w:val="22"/>
        </w:rPr>
      </w:pPr>
      <w:r>
        <w:rPr>
          <w:rFonts w:ascii="Tahoma" w:eastAsia="Lucida Sans Unicode" w:hAnsi="Tahoma" w:cs="Tahoma"/>
          <w:b/>
          <w:bCs/>
          <w:color w:val="000000"/>
          <w:szCs w:val="22"/>
        </w:rPr>
        <w:t>Rozwiązanie</w:t>
      </w:r>
      <w:r w:rsidRPr="007730F9">
        <w:rPr>
          <w:rFonts w:ascii="Tahoma" w:eastAsia="Lucida Sans Unicode" w:hAnsi="Tahoma" w:cs="Tahoma"/>
          <w:b/>
          <w:bCs/>
          <w:color w:val="000000"/>
          <w:szCs w:val="22"/>
        </w:rPr>
        <w:t xml:space="preserve"> umowy i wykonanie zastępcze</w:t>
      </w:r>
    </w:p>
    <w:p w:rsidR="00D20E70" w:rsidRDefault="00D20E70" w:rsidP="001326DC">
      <w:pPr>
        <w:numPr>
          <w:ilvl w:val="0"/>
          <w:numId w:val="11"/>
        </w:numPr>
        <w:spacing w:after="60"/>
        <w:ind w:left="284" w:hanging="284"/>
        <w:jc w:val="both"/>
        <w:rPr>
          <w:rFonts w:ascii="Tahoma" w:eastAsia="Calibri" w:hAnsi="Tahoma" w:cs="Tahoma"/>
          <w:lang w:eastAsia="en-US"/>
        </w:rPr>
      </w:pPr>
      <w:r w:rsidRPr="007730F9">
        <w:rPr>
          <w:rFonts w:ascii="Tahoma" w:eastAsia="Calibri" w:hAnsi="Tahoma" w:cs="Tahoma"/>
          <w:lang w:eastAsia="en-US"/>
        </w:rPr>
        <w:t xml:space="preserve">W razie wystąpienia istotnej zmiany okoliczności powodującej, że wykonanie </w:t>
      </w:r>
      <w:r>
        <w:rPr>
          <w:rFonts w:ascii="Tahoma" w:eastAsia="Calibri" w:hAnsi="Tahoma" w:cs="Tahoma"/>
          <w:lang w:eastAsia="en-US"/>
        </w:rPr>
        <w:t>U</w:t>
      </w:r>
      <w:r w:rsidRPr="007730F9">
        <w:rPr>
          <w:rFonts w:ascii="Tahoma" w:eastAsia="Calibri" w:hAnsi="Tahoma" w:cs="Tahoma"/>
          <w:lang w:eastAsia="en-US"/>
        </w:rPr>
        <w:t xml:space="preserve">mowy nie leży w interesie publicznym, czego nie można było przewidzieć w chwili zawarcia </w:t>
      </w:r>
      <w:r>
        <w:rPr>
          <w:rFonts w:ascii="Tahoma" w:eastAsia="Calibri" w:hAnsi="Tahoma" w:cs="Tahoma"/>
          <w:lang w:eastAsia="en-US"/>
        </w:rPr>
        <w:t>U</w:t>
      </w:r>
      <w:r w:rsidRPr="007730F9">
        <w:rPr>
          <w:rFonts w:ascii="Tahoma" w:eastAsia="Calibri" w:hAnsi="Tahoma" w:cs="Tahoma"/>
          <w:lang w:eastAsia="en-US"/>
        </w:rPr>
        <w:t>mowy,</w:t>
      </w:r>
      <w:r>
        <w:rPr>
          <w:rFonts w:ascii="Tahoma" w:eastAsia="Calibri" w:hAnsi="Tahoma" w:cs="Tahoma"/>
          <w:lang w:eastAsia="en-US"/>
        </w:rPr>
        <w:t xml:space="preserve"> lub dalsze wykonywanie Umowy może zagrozić podstawowemu interesowi bezpieczeństwa państwa lub bezpieczeństwu publicznemu,</w:t>
      </w:r>
      <w:r w:rsidRPr="007730F9">
        <w:rPr>
          <w:rFonts w:ascii="Tahoma" w:eastAsia="Calibri" w:hAnsi="Tahoma" w:cs="Tahoma"/>
          <w:lang w:eastAsia="en-US"/>
        </w:rPr>
        <w:t xml:space="preserve"> Zamawiający może odstąpić od </w:t>
      </w:r>
      <w:r>
        <w:rPr>
          <w:rFonts w:ascii="Tahoma" w:eastAsia="Calibri" w:hAnsi="Tahoma" w:cs="Tahoma"/>
          <w:lang w:eastAsia="en-US"/>
        </w:rPr>
        <w:t>U</w:t>
      </w:r>
      <w:r w:rsidRPr="007730F9">
        <w:rPr>
          <w:rFonts w:ascii="Tahoma" w:eastAsia="Calibri" w:hAnsi="Tahoma" w:cs="Tahoma"/>
          <w:lang w:eastAsia="en-US"/>
        </w:rPr>
        <w:t>mowy w terminie 30 dni od powzięcia wiadomości o powyższych okolicznościach. W takim wypadku</w:t>
      </w:r>
      <w:r>
        <w:rPr>
          <w:rFonts w:ascii="Tahoma" w:eastAsia="Calibri" w:hAnsi="Tahoma" w:cs="Tahoma"/>
          <w:lang w:eastAsia="en-US"/>
        </w:rPr>
        <w:t>,</w:t>
      </w:r>
      <w:r w:rsidRPr="007730F9">
        <w:rPr>
          <w:rFonts w:ascii="Tahoma" w:eastAsia="Calibri" w:hAnsi="Tahoma" w:cs="Tahoma"/>
          <w:lang w:eastAsia="en-US"/>
        </w:rPr>
        <w:t xml:space="preserve"> Wykonawca może żądać jedynie wynagrodzenia należnego mu z tytułu wykonania części </w:t>
      </w:r>
      <w:r>
        <w:rPr>
          <w:rFonts w:ascii="Tahoma" w:eastAsia="Calibri" w:hAnsi="Tahoma" w:cs="Tahoma"/>
          <w:lang w:eastAsia="en-US"/>
        </w:rPr>
        <w:t>U</w:t>
      </w:r>
      <w:r w:rsidRPr="007730F9">
        <w:rPr>
          <w:rFonts w:ascii="Tahoma" w:eastAsia="Calibri" w:hAnsi="Tahoma" w:cs="Tahoma"/>
          <w:lang w:eastAsia="en-US"/>
        </w:rPr>
        <w:t>mowy.</w:t>
      </w:r>
    </w:p>
    <w:p w:rsidR="00D20E70" w:rsidRPr="006E4290" w:rsidRDefault="00D20E70" w:rsidP="001326DC">
      <w:pPr>
        <w:numPr>
          <w:ilvl w:val="0"/>
          <w:numId w:val="11"/>
        </w:numPr>
        <w:spacing w:after="60"/>
        <w:ind w:left="284" w:hanging="284"/>
        <w:jc w:val="both"/>
        <w:rPr>
          <w:rFonts w:ascii="Tahoma" w:eastAsia="Calibri" w:hAnsi="Tahoma" w:cs="Tahoma"/>
          <w:lang w:eastAsia="en-US"/>
        </w:rPr>
      </w:pPr>
      <w:r>
        <w:rPr>
          <w:rFonts w:ascii="Tahoma" w:eastAsia="Calibri" w:hAnsi="Tahoma" w:cs="Tahoma"/>
          <w:lang w:eastAsia="en-US"/>
        </w:rPr>
        <w:t xml:space="preserve">Zamawiający może również odstąpić od Umowy, jeżeli zachodzi co najmniej jedna z następujących okoliczności: </w:t>
      </w:r>
    </w:p>
    <w:p w:rsidR="00D20E70" w:rsidRDefault="00D20E70" w:rsidP="001326DC">
      <w:pPr>
        <w:numPr>
          <w:ilvl w:val="0"/>
          <w:numId w:val="10"/>
        </w:numPr>
        <w:tabs>
          <w:tab w:val="left" w:pos="540"/>
        </w:tabs>
        <w:spacing w:after="40"/>
        <w:ind w:hanging="616"/>
        <w:jc w:val="both"/>
        <w:rPr>
          <w:rFonts w:ascii="Tahoma" w:eastAsia="Calibri" w:hAnsi="Tahoma" w:cs="Tahoma"/>
          <w:lang w:eastAsia="en-US"/>
        </w:rPr>
      </w:pPr>
      <w:r>
        <w:rPr>
          <w:rFonts w:ascii="Tahoma" w:eastAsia="Calibri" w:hAnsi="Tahoma" w:cs="Tahoma"/>
          <w:lang w:eastAsia="en-US"/>
        </w:rPr>
        <w:t>zmiana Umowy została dokonana z naruszeniem art.454 i 455 ustawy P</w:t>
      </w:r>
      <w:r w:rsidR="006A3E8B">
        <w:rPr>
          <w:rFonts w:ascii="Tahoma" w:eastAsia="Calibri" w:hAnsi="Tahoma" w:cs="Tahoma"/>
          <w:lang w:eastAsia="en-US"/>
        </w:rPr>
        <w:t>zp</w:t>
      </w:r>
      <w:r>
        <w:rPr>
          <w:rFonts w:ascii="Tahoma" w:eastAsia="Calibri" w:hAnsi="Tahoma" w:cs="Tahoma"/>
          <w:lang w:eastAsia="en-US"/>
        </w:rPr>
        <w:t xml:space="preserve">; </w:t>
      </w:r>
    </w:p>
    <w:p w:rsidR="00D20E70" w:rsidRDefault="00D20E70" w:rsidP="001326DC">
      <w:pPr>
        <w:numPr>
          <w:ilvl w:val="0"/>
          <w:numId w:val="10"/>
        </w:numPr>
        <w:tabs>
          <w:tab w:val="left" w:pos="540"/>
        </w:tabs>
        <w:spacing w:after="40"/>
        <w:ind w:left="567" w:hanging="283"/>
        <w:jc w:val="both"/>
        <w:rPr>
          <w:rFonts w:ascii="Tahoma" w:eastAsia="Calibri" w:hAnsi="Tahoma" w:cs="Tahoma"/>
          <w:lang w:eastAsia="en-US"/>
        </w:rPr>
      </w:pPr>
      <w:r>
        <w:rPr>
          <w:rFonts w:ascii="Tahoma" w:eastAsia="Calibri" w:hAnsi="Tahoma" w:cs="Tahoma"/>
          <w:lang w:eastAsia="en-US"/>
        </w:rPr>
        <w:t>Wykonawca w chwili zawarcia Umowy podlegał wykluczeniu z postępowania na podstawie art.108 ustawy P</w:t>
      </w:r>
      <w:r w:rsidR="006A3E8B">
        <w:rPr>
          <w:rFonts w:ascii="Tahoma" w:eastAsia="Calibri" w:hAnsi="Tahoma" w:cs="Tahoma"/>
          <w:lang w:eastAsia="en-US"/>
        </w:rPr>
        <w:t>zp</w:t>
      </w:r>
      <w:r>
        <w:rPr>
          <w:rFonts w:ascii="Tahoma" w:eastAsia="Calibri" w:hAnsi="Tahoma" w:cs="Tahoma"/>
          <w:lang w:eastAsia="en-US"/>
        </w:rPr>
        <w:t xml:space="preserve">; </w:t>
      </w:r>
    </w:p>
    <w:p w:rsidR="00D20E70" w:rsidRDefault="00D20E70" w:rsidP="001326DC">
      <w:pPr>
        <w:numPr>
          <w:ilvl w:val="0"/>
          <w:numId w:val="10"/>
        </w:numPr>
        <w:tabs>
          <w:tab w:val="left" w:pos="540"/>
        </w:tabs>
        <w:spacing w:after="40"/>
        <w:ind w:left="567" w:hanging="283"/>
        <w:jc w:val="both"/>
        <w:rPr>
          <w:rFonts w:ascii="Tahoma" w:eastAsia="Calibri" w:hAnsi="Tahoma" w:cs="Tahoma"/>
          <w:lang w:eastAsia="en-US"/>
        </w:rPr>
      </w:pPr>
      <w:r>
        <w:rPr>
          <w:rFonts w:ascii="Tahoma" w:eastAsia="Calibri" w:hAnsi="Tahoma" w:cs="Tahoma"/>
          <w:lang w:eastAsia="en-US"/>
        </w:rPr>
        <w:t xml:space="preserve">Trybunał Sprawiedliwości Unii Europejskiej stwierdził, że w ramach procedury przewidzianej w art.258 Traktatu o funkcjonowaniu Unii Europejskiej, że Rzeczypospolita Polska uchybiła zobowiązaniom, które ciążą na niej na mocy Traktatów, dyrektywy 2014/24/UE, dyrektywy 2014/25/EU i dyrektywy 2009/81/WE, z uwagi na to, że Zamawiający udzielił zamówienia z naruszeniem prawa Unii Europejskiej; </w:t>
      </w:r>
    </w:p>
    <w:p w:rsidR="00DC3590" w:rsidRDefault="00DC3590" w:rsidP="001326DC">
      <w:pPr>
        <w:numPr>
          <w:ilvl w:val="0"/>
          <w:numId w:val="11"/>
        </w:numPr>
        <w:spacing w:after="60"/>
        <w:ind w:left="284" w:hanging="284"/>
        <w:jc w:val="both"/>
        <w:rPr>
          <w:rFonts w:ascii="Tahoma" w:eastAsia="Calibri" w:hAnsi="Tahoma" w:cs="Tahoma"/>
          <w:lang w:eastAsia="en-US"/>
        </w:rPr>
      </w:pPr>
      <w:bookmarkStart w:id="15" w:name="_Hlk137196658"/>
      <w:r>
        <w:rPr>
          <w:rFonts w:ascii="Tahoma" w:eastAsia="Calibri" w:hAnsi="Tahoma" w:cs="Tahoma"/>
          <w:lang w:eastAsia="en-US"/>
        </w:rPr>
        <w:t>Zamawiający może nadto odstąpić od Umowy w całości lub w części,  w terminie 30 dni od powzięcia wiadomości o niżej wymienionych okolicznościach, z tym zastrzeżeniem że w przypadku o którym mowa w pkt 5 poniżej, bieg 30 dniowego terminu rozpocznie się od dnia następującego po bezskutecznych upływie terminu na usunięcie uchybienia, , w razie:</w:t>
      </w:r>
    </w:p>
    <w:p w:rsidR="00DC3590" w:rsidRDefault="00DC3590" w:rsidP="001326DC">
      <w:pPr>
        <w:numPr>
          <w:ilvl w:val="0"/>
          <w:numId w:val="28"/>
        </w:numPr>
        <w:spacing w:after="60"/>
        <w:ind w:left="567" w:hanging="283"/>
        <w:jc w:val="both"/>
        <w:rPr>
          <w:rFonts w:ascii="Tahoma" w:eastAsia="Calibri" w:hAnsi="Tahoma" w:cs="Tahoma"/>
          <w:lang w:eastAsia="en-US"/>
        </w:rPr>
      </w:pPr>
      <w:r>
        <w:rPr>
          <w:rFonts w:ascii="Tahoma" w:eastAsia="Calibri" w:hAnsi="Tahoma" w:cs="Tahoma"/>
          <w:lang w:eastAsia="en-US"/>
        </w:rPr>
        <w:lastRenderedPageBreak/>
        <w:t>utraty przez Wykonawcę koncesji na wykonywanie usług ochrony;</w:t>
      </w:r>
    </w:p>
    <w:p w:rsidR="00DC3590" w:rsidRDefault="00DC3590" w:rsidP="001326DC">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t>powierzenia wykonania choćby części umowy podmiotom trzecim bez wyrażonej na piśmie zgody Zamawiającego;</w:t>
      </w:r>
    </w:p>
    <w:p w:rsidR="00DC3590" w:rsidRDefault="00DC3590" w:rsidP="001326DC">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t>co najmniej trzykrotnego niewykonania przez pracowników i współpracowników Wykonawcy polecenia wydanego przez pracownika Zamawiającego dotyczącego sposobu świadczenia usługi, bez konieczności uprzedniego wezwania pod rygorem odstąpienia;</w:t>
      </w:r>
    </w:p>
    <w:p w:rsidR="00DC3590" w:rsidRDefault="00DC3590" w:rsidP="001326DC">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t>stwierdzenia niezapewnienia przez Wykonawcę wymaganego Umową składu osobowego pracowników w obiektach Zamawiającego;</w:t>
      </w:r>
    </w:p>
    <w:p w:rsidR="00DC3590" w:rsidRDefault="00DC3590" w:rsidP="001326DC">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t>innego rażącego naruszenia obowiązków umownych po uprzednim dodatkowym wezwaniu do usunięcia uchybienia w terminie 5 dni od doręczenia wezwania.</w:t>
      </w:r>
    </w:p>
    <w:p w:rsidR="00D20E70" w:rsidRPr="007730F9" w:rsidRDefault="00D20E70" w:rsidP="00D20E70">
      <w:pPr>
        <w:spacing w:after="40"/>
        <w:ind w:left="284" w:hanging="284"/>
        <w:jc w:val="both"/>
        <w:rPr>
          <w:rFonts w:ascii="Tahoma" w:eastAsia="Calibri" w:hAnsi="Tahoma" w:cs="Tahoma"/>
          <w:lang w:eastAsia="en-US"/>
        </w:rPr>
      </w:pPr>
      <w:r w:rsidRPr="0021188F">
        <w:rPr>
          <w:rFonts w:ascii="Tahoma" w:eastAsia="Calibri" w:hAnsi="Tahoma" w:cs="Tahoma"/>
          <w:lang w:eastAsia="en-US"/>
        </w:rPr>
        <w:t>4.</w:t>
      </w:r>
      <w:r w:rsidRPr="007730F9">
        <w:rPr>
          <w:rFonts w:ascii="Tahoma" w:eastAsia="Calibri" w:hAnsi="Tahoma" w:cs="Tahoma"/>
          <w:lang w:eastAsia="en-US"/>
        </w:rPr>
        <w:tab/>
        <w:t>Przez rażące zaniedbanie obowiązków przez Wykonawcę, o którym mowa powyżej rozumie się w szczególności:</w:t>
      </w:r>
    </w:p>
    <w:p w:rsidR="00D20E70" w:rsidRPr="007730F9" w:rsidRDefault="00D20E70" w:rsidP="001326DC">
      <w:pPr>
        <w:numPr>
          <w:ilvl w:val="0"/>
          <w:numId w:val="20"/>
        </w:numPr>
        <w:spacing w:after="40"/>
        <w:jc w:val="both"/>
        <w:rPr>
          <w:rFonts w:ascii="Tahoma" w:eastAsia="Calibri" w:hAnsi="Tahoma" w:cs="Tahoma"/>
          <w:lang w:eastAsia="en-US"/>
        </w:rPr>
      </w:pPr>
      <w:r w:rsidRPr="007730F9">
        <w:rPr>
          <w:rFonts w:ascii="Tahoma" w:eastAsia="Calibri" w:hAnsi="Tahoma" w:cs="Tahoma"/>
          <w:lang w:eastAsia="en-US"/>
        </w:rPr>
        <w:t xml:space="preserve">niezapewnienie pełnej obsady zgodnie z postanowieniami niniejszej </w:t>
      </w:r>
      <w:r>
        <w:rPr>
          <w:rFonts w:ascii="Tahoma" w:eastAsia="Calibri" w:hAnsi="Tahoma" w:cs="Tahoma"/>
          <w:lang w:eastAsia="en-US"/>
        </w:rPr>
        <w:t>U</w:t>
      </w:r>
      <w:r w:rsidRPr="007730F9">
        <w:rPr>
          <w:rFonts w:ascii="Tahoma" w:eastAsia="Calibri" w:hAnsi="Tahoma" w:cs="Tahoma"/>
          <w:lang w:eastAsia="en-US"/>
        </w:rPr>
        <w:t xml:space="preserve">mowy oraz postanowieniami </w:t>
      </w:r>
      <w:r>
        <w:rPr>
          <w:rFonts w:ascii="Tahoma" w:eastAsia="Calibri" w:hAnsi="Tahoma" w:cs="Tahoma"/>
          <w:lang w:eastAsia="en-US"/>
        </w:rPr>
        <w:t>SWZ</w:t>
      </w:r>
      <w:r w:rsidRPr="007730F9">
        <w:rPr>
          <w:rFonts w:ascii="Tahoma" w:eastAsia="Calibri" w:hAnsi="Tahoma" w:cs="Tahoma"/>
          <w:i/>
          <w:lang w:eastAsia="en-US"/>
        </w:rPr>
        <w:t>;</w:t>
      </w:r>
    </w:p>
    <w:p w:rsidR="00D20E70" w:rsidRDefault="00DC3590" w:rsidP="001326DC">
      <w:pPr>
        <w:numPr>
          <w:ilvl w:val="0"/>
          <w:numId w:val="20"/>
        </w:numPr>
        <w:spacing w:after="40"/>
        <w:jc w:val="both"/>
        <w:rPr>
          <w:rFonts w:ascii="Tahoma" w:eastAsia="Calibri" w:hAnsi="Tahoma" w:cs="Tahoma"/>
          <w:lang w:eastAsia="en-US"/>
        </w:rPr>
      </w:pPr>
      <w:r>
        <w:rPr>
          <w:rFonts w:ascii="Tahoma" w:eastAsia="Calibri" w:hAnsi="Tahoma" w:cs="Tahoma"/>
          <w:lang w:eastAsia="en-US"/>
        </w:rPr>
        <w:t>niezapewnienie obsady przez pracowników posiadających odpowiednie kwalifikacje, spełniających wymogi SWZ</w:t>
      </w:r>
      <w:r w:rsidR="00D20E70" w:rsidRPr="007730F9">
        <w:rPr>
          <w:rFonts w:ascii="Tahoma" w:eastAsia="Calibri" w:hAnsi="Tahoma" w:cs="Tahoma"/>
          <w:lang w:eastAsia="en-US"/>
        </w:rPr>
        <w:t>;</w:t>
      </w:r>
    </w:p>
    <w:p w:rsidR="0012709B" w:rsidRDefault="0012709B" w:rsidP="001326DC">
      <w:pPr>
        <w:numPr>
          <w:ilvl w:val="0"/>
          <w:numId w:val="20"/>
        </w:numPr>
        <w:spacing w:after="40"/>
        <w:jc w:val="both"/>
        <w:rPr>
          <w:rFonts w:ascii="Tahoma" w:eastAsia="Calibri" w:hAnsi="Tahoma" w:cs="Tahoma"/>
          <w:lang w:eastAsia="en-US"/>
        </w:rPr>
      </w:pPr>
      <w:r>
        <w:rPr>
          <w:rFonts w:ascii="Tahoma" w:eastAsia="Calibri" w:hAnsi="Tahoma" w:cs="Tahoma"/>
          <w:lang w:eastAsia="en-US"/>
        </w:rPr>
        <w:t>niezabezpieczenie terenu chronionego przed przedostaniem się na jego teren osób nieuprawnionych lub osób, które w sposób widoczny stanowią zagrożenie dla otoczenia;</w:t>
      </w:r>
    </w:p>
    <w:p w:rsidR="0012709B" w:rsidRPr="0012709B" w:rsidRDefault="0012709B" w:rsidP="001326DC">
      <w:pPr>
        <w:numPr>
          <w:ilvl w:val="0"/>
          <w:numId w:val="20"/>
        </w:numPr>
        <w:spacing w:after="40"/>
        <w:jc w:val="both"/>
        <w:rPr>
          <w:rFonts w:ascii="Tahoma" w:eastAsia="Calibri" w:hAnsi="Tahoma" w:cs="Tahoma"/>
          <w:lang w:eastAsia="en-US"/>
        </w:rPr>
      </w:pPr>
      <w:r>
        <w:rPr>
          <w:rFonts w:ascii="Tahoma" w:eastAsia="Calibri" w:hAnsi="Tahoma" w:cs="Tahoma"/>
          <w:lang w:eastAsia="en-US"/>
        </w:rPr>
        <w:t>nieprzestrzeganie obowiązujących decyzji i poleceń osoby upoważnionej ze strony Zamawiającego dotyczących zezwoleń na wejście / wjazd i przebywanie osób / postój pojazdów;</w:t>
      </w:r>
    </w:p>
    <w:p w:rsidR="00D20E70" w:rsidRPr="007730F9" w:rsidRDefault="00D20E70" w:rsidP="001326DC">
      <w:pPr>
        <w:numPr>
          <w:ilvl w:val="0"/>
          <w:numId w:val="20"/>
        </w:numPr>
        <w:spacing w:after="40"/>
        <w:jc w:val="both"/>
        <w:rPr>
          <w:rFonts w:ascii="Tahoma" w:eastAsia="Calibri" w:hAnsi="Tahoma" w:cs="Tahoma"/>
          <w:lang w:eastAsia="en-US"/>
        </w:rPr>
      </w:pPr>
      <w:r w:rsidRPr="007730F9">
        <w:rPr>
          <w:rFonts w:ascii="Tahoma" w:eastAsia="Calibri" w:hAnsi="Tahoma" w:cs="Tahoma"/>
          <w:lang w:eastAsia="en-US"/>
        </w:rPr>
        <w:t>dopuszczenie do świadczenia usługi przez osoby znajdujące się pod wpływem alkoholu bądź będących pod wpływem środków odurzających/psychotropowych;</w:t>
      </w:r>
    </w:p>
    <w:p w:rsidR="0012709B" w:rsidRDefault="0012709B" w:rsidP="001326DC">
      <w:pPr>
        <w:numPr>
          <w:ilvl w:val="0"/>
          <w:numId w:val="20"/>
        </w:numPr>
        <w:spacing w:after="40"/>
        <w:jc w:val="both"/>
        <w:rPr>
          <w:rFonts w:ascii="Tahoma" w:eastAsia="Calibri" w:hAnsi="Tahoma" w:cs="Tahoma"/>
          <w:lang w:eastAsia="en-US"/>
        </w:rPr>
      </w:pPr>
      <w:r>
        <w:rPr>
          <w:rFonts w:ascii="Tahoma" w:eastAsia="Calibri" w:hAnsi="Tahoma" w:cs="Tahoma"/>
          <w:lang w:eastAsia="en-US"/>
        </w:rPr>
        <w:t>brak kontroli osób oraz wjazd/wyjazd pojazdów na/z teren/u chronionego;</w:t>
      </w:r>
    </w:p>
    <w:p w:rsidR="0012709B" w:rsidRDefault="0012709B" w:rsidP="001326DC">
      <w:pPr>
        <w:numPr>
          <w:ilvl w:val="0"/>
          <w:numId w:val="20"/>
        </w:numPr>
        <w:spacing w:after="40"/>
        <w:jc w:val="both"/>
        <w:rPr>
          <w:rFonts w:ascii="Tahoma" w:eastAsia="Calibri" w:hAnsi="Tahoma" w:cs="Tahoma"/>
          <w:lang w:eastAsia="en-US"/>
        </w:rPr>
      </w:pPr>
      <w:r>
        <w:rPr>
          <w:rFonts w:ascii="Tahoma" w:eastAsia="Calibri" w:hAnsi="Tahoma" w:cs="Tahoma"/>
          <w:lang w:eastAsia="en-US"/>
        </w:rPr>
        <w:t>brak prowadzenia wymaganej dokumentacji pełnienia służby.</w:t>
      </w:r>
    </w:p>
    <w:p w:rsidR="00D20E70" w:rsidRDefault="00D20E70" w:rsidP="00D20E70">
      <w:pPr>
        <w:ind w:left="283" w:hanging="283"/>
        <w:jc w:val="both"/>
        <w:rPr>
          <w:rFonts w:ascii="Tahoma" w:eastAsia="Calibri" w:hAnsi="Tahoma" w:cs="Tahoma"/>
          <w:lang w:eastAsia="en-US"/>
        </w:rPr>
      </w:pPr>
      <w:r w:rsidRPr="00A92F86">
        <w:rPr>
          <w:rFonts w:ascii="Tahoma" w:eastAsia="Calibri" w:hAnsi="Tahoma" w:cs="Tahoma"/>
          <w:lang w:eastAsia="en-US"/>
        </w:rPr>
        <w:t>5.</w:t>
      </w:r>
      <w:r w:rsidRPr="007730F9">
        <w:rPr>
          <w:rFonts w:ascii="Tahoma" w:eastAsia="Calibri" w:hAnsi="Tahoma" w:cs="Tahoma"/>
          <w:lang w:eastAsia="en-US"/>
        </w:rPr>
        <w:t xml:space="preserve"> </w:t>
      </w:r>
      <w:r w:rsidRPr="007730F9">
        <w:rPr>
          <w:rFonts w:ascii="Tahoma" w:eastAsia="Calibri" w:hAnsi="Tahoma" w:cs="Tahoma"/>
          <w:lang w:eastAsia="en-US"/>
        </w:rPr>
        <w:tab/>
        <w:t xml:space="preserve">W razie odstąpienia od Umowy z przyczyn leżących po stronie Wykonawcy, niezależnie od naliczenia kar umownych, Zamawiający ma prawo do zlecenia dokończenia świadczenia usługi innemu </w:t>
      </w:r>
      <w:r>
        <w:rPr>
          <w:rFonts w:ascii="Tahoma" w:eastAsia="Calibri" w:hAnsi="Tahoma" w:cs="Tahoma"/>
          <w:lang w:eastAsia="en-US"/>
        </w:rPr>
        <w:t>W</w:t>
      </w:r>
      <w:r w:rsidRPr="007730F9">
        <w:rPr>
          <w:rFonts w:ascii="Tahoma" w:eastAsia="Calibri" w:hAnsi="Tahoma" w:cs="Tahoma"/>
          <w:lang w:eastAsia="en-US"/>
        </w:rPr>
        <w:t xml:space="preserve">ykonawcy, na koszt i ryzyko Wykonawcy. Uprawnienie Zamawiającego do ściągnięcia od Wykonawcy dodatkowych kosztów dokończenia usługi obejmuje w szczególności zwiększony w stosunku do wynagrodzenia Wykonawcy koszt jej dokończenia oraz koszty postępowań o udzielenie zamówienia publicznego na wyłonienie nowego </w:t>
      </w:r>
      <w:r>
        <w:rPr>
          <w:rFonts w:ascii="Tahoma" w:eastAsia="Calibri" w:hAnsi="Tahoma" w:cs="Tahoma"/>
          <w:lang w:eastAsia="en-US"/>
        </w:rPr>
        <w:t>W</w:t>
      </w:r>
      <w:r w:rsidRPr="007730F9">
        <w:rPr>
          <w:rFonts w:ascii="Tahoma" w:eastAsia="Calibri" w:hAnsi="Tahoma" w:cs="Tahoma"/>
          <w:lang w:eastAsia="en-US"/>
        </w:rPr>
        <w:t>ykonawcy. Zamawiający może dochodzić dodatkowych kosztów dokończenia usługi niezwłocznie po ustaleniu ich wysokości i przed ich rzeczywistą zapłatą.</w:t>
      </w:r>
    </w:p>
    <w:p w:rsidR="00D20E70" w:rsidRDefault="00D20E70" w:rsidP="00D20E70">
      <w:pPr>
        <w:ind w:left="283" w:hanging="283"/>
        <w:jc w:val="both"/>
        <w:rPr>
          <w:rFonts w:ascii="Tahoma" w:eastAsia="Calibri" w:hAnsi="Tahoma" w:cs="Tahoma"/>
          <w:lang w:eastAsia="en-US"/>
        </w:rPr>
      </w:pPr>
      <w:r>
        <w:rPr>
          <w:rFonts w:ascii="Tahoma" w:eastAsia="Calibri" w:hAnsi="Tahoma" w:cs="Tahoma"/>
          <w:lang w:eastAsia="en-US"/>
        </w:rPr>
        <w:t xml:space="preserve">6. W przypadku rozwiązania umowy w trybie przewidzianym w niniejszym paragrafie, Wykonawca może żądać wyłącznie wynagrodzenia należnego z tytułu wykonania części umowy, która została zrealizowana do dnia otrzymania oświadczenia Zamawiającego o rozwiązaniu umowy. W szczególności strony wyłączają możliwość dochodzenia przez Wykonawcę jakichkolwiek świadczeń odszkodowawczych bądź utraconego wynagrodzenia lub zysku. </w:t>
      </w:r>
    </w:p>
    <w:p w:rsidR="00D20E70" w:rsidRPr="006A3E8B" w:rsidRDefault="00D20E70" w:rsidP="006A3E8B">
      <w:pPr>
        <w:ind w:left="283" w:hanging="283"/>
        <w:jc w:val="both"/>
        <w:rPr>
          <w:rFonts w:ascii="Tahoma" w:eastAsia="Calibri" w:hAnsi="Tahoma" w:cs="Tahoma"/>
          <w:lang w:eastAsia="en-US"/>
        </w:rPr>
      </w:pPr>
      <w:r>
        <w:rPr>
          <w:rFonts w:ascii="Tahoma" w:eastAsia="Calibri" w:hAnsi="Tahoma" w:cs="Tahoma"/>
          <w:lang w:eastAsia="en-US"/>
        </w:rPr>
        <w:t xml:space="preserve">7. Po złożeniu oświadczenia Zamawiającego o odstąpieniu od Umowy, Wykonawca będzie zobowiązany podjąć wszelkie możliwe działania mające na celu zakończenia wykonywania umowy w zorganizowany i sprawny sposób umożliwiający zminimalizowanie niekorzystnych skutków rozwiązania umowy. </w:t>
      </w:r>
    </w:p>
    <w:bookmarkEnd w:id="15"/>
    <w:p w:rsidR="00D20E70" w:rsidRPr="007730F9" w:rsidRDefault="00D20E70" w:rsidP="006A3E8B">
      <w:pPr>
        <w:widowControl w:val="0"/>
        <w:suppressAutoHyphens/>
        <w:spacing w:before="240" w:line="276" w:lineRule="auto"/>
        <w:ind w:left="62" w:right="425"/>
        <w:jc w:val="center"/>
        <w:rPr>
          <w:rFonts w:ascii="Tahoma" w:eastAsia="Lucida Sans Unicode" w:hAnsi="Tahoma" w:cs="Tahoma"/>
          <w:b/>
          <w:bCs/>
          <w:color w:val="000000"/>
          <w:spacing w:val="-2"/>
          <w:szCs w:val="22"/>
        </w:rPr>
      </w:pPr>
      <w:r w:rsidRPr="007730F9">
        <w:rPr>
          <w:rFonts w:ascii="Tahoma" w:eastAsia="Lucida Sans Unicode" w:hAnsi="Tahoma" w:cs="Tahoma"/>
          <w:b/>
          <w:bCs/>
          <w:color w:val="000000"/>
          <w:spacing w:val="-2"/>
          <w:szCs w:val="22"/>
        </w:rPr>
        <w:t>§ 1</w:t>
      </w:r>
      <w:r w:rsidR="00E312C2">
        <w:rPr>
          <w:rFonts w:ascii="Tahoma" w:eastAsia="Lucida Sans Unicode" w:hAnsi="Tahoma" w:cs="Tahoma"/>
          <w:b/>
          <w:bCs/>
          <w:color w:val="000000"/>
          <w:spacing w:val="-2"/>
          <w:szCs w:val="22"/>
        </w:rPr>
        <w:t>4</w:t>
      </w:r>
    </w:p>
    <w:p w:rsidR="00D20E70" w:rsidRPr="007730F9" w:rsidRDefault="00D20E70" w:rsidP="00D20E70">
      <w:pPr>
        <w:widowControl w:val="0"/>
        <w:suppressAutoHyphens/>
        <w:spacing w:line="276" w:lineRule="auto"/>
        <w:ind w:left="60" w:right="425"/>
        <w:jc w:val="center"/>
        <w:rPr>
          <w:rFonts w:ascii="Tahoma" w:eastAsia="Lucida Sans Unicode" w:hAnsi="Tahoma" w:cs="Tahoma"/>
          <w:b/>
          <w:bCs/>
          <w:color w:val="000000"/>
          <w:spacing w:val="-2"/>
          <w:szCs w:val="22"/>
        </w:rPr>
      </w:pPr>
      <w:r w:rsidRPr="007730F9">
        <w:rPr>
          <w:rFonts w:ascii="Tahoma" w:eastAsia="Lucida Sans Unicode" w:hAnsi="Tahoma" w:cs="Tahoma"/>
          <w:b/>
          <w:bCs/>
          <w:color w:val="000000"/>
          <w:spacing w:val="-2"/>
          <w:szCs w:val="22"/>
        </w:rPr>
        <w:t>Kary umowne</w:t>
      </w:r>
    </w:p>
    <w:p w:rsidR="00D20E70" w:rsidRPr="006E4290" w:rsidRDefault="00D20E70" w:rsidP="001326DC">
      <w:pPr>
        <w:numPr>
          <w:ilvl w:val="7"/>
          <w:numId w:val="13"/>
        </w:numPr>
        <w:spacing w:after="40"/>
        <w:ind w:left="284" w:hanging="284"/>
        <w:jc w:val="both"/>
        <w:rPr>
          <w:rFonts w:ascii="Tahoma" w:eastAsia="Calibri" w:hAnsi="Tahoma" w:cs="Tahoma"/>
          <w:lang w:eastAsia="en-US"/>
        </w:rPr>
      </w:pPr>
      <w:bookmarkStart w:id="16" w:name="_Hlk137196730"/>
      <w:r>
        <w:rPr>
          <w:rFonts w:ascii="Tahoma" w:eastAsia="Calibri" w:hAnsi="Tahoma" w:cs="Tahoma"/>
          <w:lang w:eastAsia="en-US"/>
        </w:rPr>
        <w:t xml:space="preserve">Wykonawca zobowiązuje się zapłacić Zamawiającemu karę umowną w wysokości </w:t>
      </w:r>
      <w:r w:rsidRPr="00F535E2">
        <w:rPr>
          <w:rFonts w:ascii="Tahoma" w:eastAsia="Calibri" w:hAnsi="Tahoma" w:cs="Tahoma"/>
          <w:b/>
          <w:lang w:eastAsia="en-US"/>
        </w:rPr>
        <w:t xml:space="preserve">10 % </w:t>
      </w:r>
      <w:r>
        <w:rPr>
          <w:rFonts w:ascii="Tahoma" w:eastAsia="Calibri" w:hAnsi="Tahoma" w:cs="Tahoma"/>
          <w:lang w:eastAsia="en-US"/>
        </w:rPr>
        <w:t xml:space="preserve">wynagrodzenia brutto, o którym mowa </w:t>
      </w:r>
      <w:r w:rsidRPr="007D606B">
        <w:rPr>
          <w:rFonts w:ascii="Tahoma" w:hAnsi="Tahoma" w:cs="Tahoma"/>
        </w:rPr>
        <w:t xml:space="preserve">w § </w:t>
      </w:r>
      <w:r>
        <w:rPr>
          <w:rFonts w:ascii="Tahoma" w:hAnsi="Tahoma" w:cs="Tahoma"/>
        </w:rPr>
        <w:t>3</w:t>
      </w:r>
      <w:r w:rsidRPr="007D606B">
        <w:rPr>
          <w:rFonts w:ascii="Tahoma" w:hAnsi="Tahoma" w:cs="Tahoma"/>
        </w:rPr>
        <w:t xml:space="preserve"> ust.1</w:t>
      </w:r>
      <w:r w:rsidR="006A3E8B">
        <w:rPr>
          <w:rFonts w:ascii="Tahoma" w:hAnsi="Tahoma" w:cs="Tahoma"/>
        </w:rPr>
        <w:t xml:space="preserve"> pkt 1.1.</w:t>
      </w:r>
      <w:r w:rsidRPr="007D606B">
        <w:rPr>
          <w:rFonts w:ascii="Tahoma" w:hAnsi="Tahoma" w:cs="Tahoma"/>
        </w:rPr>
        <w:t xml:space="preserve"> Umowy w przypadku odstąpienia przez Zamawiającego od Umowy z przyczyn leżących po stronie Wykonawcy</w:t>
      </w:r>
      <w:r>
        <w:rPr>
          <w:rFonts w:ascii="Tahoma" w:hAnsi="Tahoma" w:cs="Tahoma"/>
        </w:rPr>
        <w:t>.</w:t>
      </w:r>
    </w:p>
    <w:p w:rsidR="00D20E70" w:rsidRPr="006E4290" w:rsidRDefault="00D20E70" w:rsidP="001326DC">
      <w:pPr>
        <w:numPr>
          <w:ilvl w:val="7"/>
          <w:numId w:val="13"/>
        </w:numPr>
        <w:spacing w:after="40"/>
        <w:ind w:left="284" w:hanging="284"/>
        <w:jc w:val="both"/>
        <w:rPr>
          <w:rFonts w:ascii="Tahoma" w:eastAsia="Calibri" w:hAnsi="Tahoma" w:cs="Tahoma"/>
          <w:lang w:eastAsia="en-US"/>
        </w:rPr>
      </w:pPr>
      <w:r w:rsidRPr="006E4290">
        <w:rPr>
          <w:rFonts w:ascii="Tahoma" w:eastAsia="Calibri" w:hAnsi="Tahoma" w:cs="Tahoma"/>
          <w:lang w:eastAsia="en-US"/>
        </w:rPr>
        <w:t>Zamawiający może naliczyć Wykonawcy następujące kary umowne:</w:t>
      </w:r>
    </w:p>
    <w:p w:rsidR="00D20E70" w:rsidRDefault="00D20E70" w:rsidP="001326DC">
      <w:pPr>
        <w:numPr>
          <w:ilvl w:val="0"/>
          <w:numId w:val="12"/>
        </w:numPr>
        <w:spacing w:after="40"/>
        <w:ind w:left="567" w:hanging="283"/>
        <w:jc w:val="both"/>
        <w:rPr>
          <w:rFonts w:ascii="Tahoma" w:eastAsia="Calibri" w:hAnsi="Tahoma" w:cs="Tahoma"/>
          <w:lang w:eastAsia="en-US"/>
        </w:rPr>
      </w:pPr>
      <w:r w:rsidRPr="007730F9">
        <w:rPr>
          <w:rFonts w:ascii="Tahoma" w:eastAsia="Calibri" w:hAnsi="Tahoma" w:cs="Tahoma"/>
          <w:lang w:eastAsia="en-US"/>
        </w:rPr>
        <w:t xml:space="preserve">za odstąpienie od umowy z przyczyn leżących po stronie Wykonawcy – w wysokości </w:t>
      </w:r>
      <w:r>
        <w:rPr>
          <w:rFonts w:ascii="Tahoma" w:eastAsia="Calibri" w:hAnsi="Tahoma" w:cs="Tahoma"/>
          <w:lang w:eastAsia="en-US"/>
        </w:rPr>
        <w:t>1</w:t>
      </w:r>
      <w:r w:rsidRPr="007730F9">
        <w:rPr>
          <w:rFonts w:ascii="Tahoma" w:eastAsia="Calibri" w:hAnsi="Tahoma" w:cs="Tahoma"/>
          <w:lang w:eastAsia="en-US"/>
        </w:rPr>
        <w:t xml:space="preserve">0 % </w:t>
      </w:r>
      <w:r>
        <w:rPr>
          <w:rFonts w:ascii="Tahoma" w:eastAsia="Calibri" w:hAnsi="Tahoma" w:cs="Tahoma"/>
          <w:lang w:eastAsia="en-US"/>
        </w:rPr>
        <w:t xml:space="preserve">wynagrodzenia </w:t>
      </w:r>
      <w:r w:rsidRPr="007730F9">
        <w:rPr>
          <w:rFonts w:ascii="Tahoma" w:eastAsia="Calibri" w:hAnsi="Tahoma" w:cs="Tahoma"/>
          <w:lang w:eastAsia="en-US"/>
        </w:rPr>
        <w:t>brutto</w:t>
      </w:r>
      <w:r w:rsidR="006A3E8B">
        <w:rPr>
          <w:rFonts w:ascii="Tahoma" w:eastAsia="Calibri" w:hAnsi="Tahoma" w:cs="Tahoma"/>
          <w:lang w:eastAsia="en-US"/>
        </w:rPr>
        <w:t xml:space="preserve">, o którym mowa </w:t>
      </w:r>
      <w:r w:rsidR="006A3E8B" w:rsidRPr="007D606B">
        <w:rPr>
          <w:rFonts w:ascii="Tahoma" w:hAnsi="Tahoma" w:cs="Tahoma"/>
        </w:rPr>
        <w:t xml:space="preserve">w § </w:t>
      </w:r>
      <w:r w:rsidR="006A3E8B">
        <w:rPr>
          <w:rFonts w:ascii="Tahoma" w:hAnsi="Tahoma" w:cs="Tahoma"/>
        </w:rPr>
        <w:t>3</w:t>
      </w:r>
      <w:r w:rsidR="006A3E8B" w:rsidRPr="007D606B">
        <w:rPr>
          <w:rFonts w:ascii="Tahoma" w:hAnsi="Tahoma" w:cs="Tahoma"/>
        </w:rPr>
        <w:t xml:space="preserve"> ust.1</w:t>
      </w:r>
      <w:r w:rsidR="006A3E8B">
        <w:rPr>
          <w:rFonts w:ascii="Tahoma" w:hAnsi="Tahoma" w:cs="Tahoma"/>
        </w:rPr>
        <w:t xml:space="preserve"> pkt 1.1.</w:t>
      </w:r>
      <w:r w:rsidR="006A3E8B" w:rsidRPr="007D606B">
        <w:rPr>
          <w:rFonts w:ascii="Tahoma" w:hAnsi="Tahoma" w:cs="Tahoma"/>
        </w:rPr>
        <w:t xml:space="preserve"> </w:t>
      </w:r>
      <w:r w:rsidR="00292135">
        <w:rPr>
          <w:rFonts w:ascii="Tahoma" w:hAnsi="Tahoma" w:cs="Tahoma"/>
        </w:rPr>
        <w:t>niniejszej</w:t>
      </w:r>
      <w:r w:rsidRPr="007730F9">
        <w:rPr>
          <w:rFonts w:ascii="Tahoma" w:eastAsia="Calibri" w:hAnsi="Tahoma" w:cs="Tahoma"/>
          <w:lang w:eastAsia="en-US"/>
        </w:rPr>
        <w:t xml:space="preserve"> umowy</w:t>
      </w:r>
      <w:r w:rsidR="006A3E8B">
        <w:rPr>
          <w:rFonts w:ascii="Tahoma" w:eastAsia="Calibri" w:hAnsi="Tahoma" w:cs="Tahoma"/>
          <w:lang w:eastAsia="en-US"/>
        </w:rPr>
        <w:t xml:space="preserve"> (odpowiednio dla zamówienia podstawowego lub prawa opcji – zależy kiedy ma miejsce odstąpienie od umowy)</w:t>
      </w:r>
      <w:r>
        <w:rPr>
          <w:rFonts w:ascii="Tahoma" w:eastAsia="Calibri" w:hAnsi="Tahoma" w:cs="Tahoma"/>
          <w:lang w:eastAsia="en-US"/>
        </w:rPr>
        <w:t>;</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za niedopełnienie wymogu zatrudniania pracowników świadczących usługi na podstawie umowy </w:t>
      </w:r>
      <w:r w:rsidR="00F535E2">
        <w:rPr>
          <w:rFonts w:ascii="Tahoma" w:eastAsia="Calibri" w:hAnsi="Tahoma" w:cs="Tahoma"/>
          <w:lang w:eastAsia="en-US"/>
        </w:rPr>
        <w:t xml:space="preserve"> </w:t>
      </w:r>
      <w:r w:rsidRPr="00287E83">
        <w:rPr>
          <w:rFonts w:ascii="Tahoma" w:eastAsia="Calibri" w:hAnsi="Tahoma" w:cs="Tahoma"/>
          <w:lang w:eastAsia="en-US"/>
        </w:rPr>
        <w:t>o pracę w rozumieniu przepisów Kodeksu Pracy – 1.000,00 zł za każdą osobę nie zatrudnioną przez Wykonawcę na podstawie umowy o pracę, za każdy rozpoczęty miesiąc kalendarzowy</w:t>
      </w:r>
      <w:r>
        <w:rPr>
          <w:rFonts w:ascii="Tahoma" w:eastAsia="Calibri" w:hAnsi="Tahoma" w:cs="Tahoma"/>
          <w:lang w:eastAsia="en-US"/>
        </w:rPr>
        <w:t>;</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za brak wymaganej obsady osobowej pracowników </w:t>
      </w:r>
      <w:r w:rsidR="005474B6">
        <w:rPr>
          <w:rFonts w:ascii="Tahoma" w:eastAsia="Calibri" w:hAnsi="Tahoma" w:cs="Tahoma"/>
          <w:lang w:eastAsia="en-US"/>
        </w:rPr>
        <w:t>ochrony</w:t>
      </w:r>
      <w:r w:rsidRPr="00287E83">
        <w:rPr>
          <w:rFonts w:ascii="Tahoma" w:eastAsia="Calibri" w:hAnsi="Tahoma" w:cs="Tahoma"/>
          <w:lang w:eastAsia="en-US"/>
        </w:rPr>
        <w:t xml:space="preserve"> – 500 zł za każdy stwierdzony przypadek</w:t>
      </w:r>
      <w:r>
        <w:rPr>
          <w:rFonts w:ascii="Tahoma" w:eastAsia="Calibri" w:hAnsi="Tahoma" w:cs="Tahoma"/>
          <w:lang w:eastAsia="en-US"/>
        </w:rPr>
        <w:t>;</w:t>
      </w:r>
    </w:p>
    <w:p w:rsidR="005474B6"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za pełnienie usługi przez osoby nieuprawnione - 500 zł za każdy stwierdzony przypadek</w:t>
      </w:r>
      <w:r>
        <w:rPr>
          <w:rFonts w:ascii="Tahoma" w:eastAsia="Calibri" w:hAnsi="Tahoma" w:cs="Tahoma"/>
          <w:lang w:eastAsia="en-US"/>
        </w:rPr>
        <w:t>;</w:t>
      </w:r>
    </w:p>
    <w:p w:rsidR="005474B6" w:rsidRPr="005474B6" w:rsidRDefault="005474B6" w:rsidP="001326DC">
      <w:pPr>
        <w:numPr>
          <w:ilvl w:val="0"/>
          <w:numId w:val="12"/>
        </w:numPr>
        <w:spacing w:after="40"/>
        <w:ind w:left="567" w:hanging="283"/>
        <w:jc w:val="both"/>
        <w:rPr>
          <w:rFonts w:ascii="Tahoma" w:eastAsia="Calibri" w:hAnsi="Tahoma" w:cs="Tahoma"/>
          <w:lang w:eastAsia="en-US"/>
        </w:rPr>
      </w:pPr>
      <w:r w:rsidRPr="005474B6">
        <w:rPr>
          <w:rFonts w:ascii="Tahoma" w:eastAsia="Calibri" w:hAnsi="Tahoma" w:cs="Tahoma"/>
          <w:lang w:eastAsia="en-US"/>
        </w:rPr>
        <w:lastRenderedPageBreak/>
        <w:t>za brak obowiązkowego wyposażenia i umundurowania pracowników ochrony – 500zł za każdy stwierdzony przypadek;</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 za rażące zaniedbanie wyglądu zewnętrznego pracownika Wykonawcy – 200 zł za każdy stwierdzony przypadek;</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za świadczenie usługi przez osobę po spożyciu lub pod wpływem alkoholu lub środków odurzających – 5.000 zł za każdy stwierdzony przypadek</w:t>
      </w:r>
      <w:r>
        <w:rPr>
          <w:rFonts w:ascii="Tahoma" w:eastAsia="Calibri" w:hAnsi="Tahoma" w:cs="Tahoma"/>
          <w:lang w:eastAsia="en-US"/>
        </w:rPr>
        <w:t>;</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za niewykonanie lub niewłaściwe wykonanie poleceń Zamawiającego odnośnie sposobu świadczenia usługi -  500 zł za każdy stwierdzony przypadek</w:t>
      </w:r>
      <w:r>
        <w:rPr>
          <w:rFonts w:ascii="Tahoma" w:eastAsia="Calibri" w:hAnsi="Tahoma" w:cs="Tahoma"/>
          <w:lang w:eastAsia="en-US"/>
        </w:rPr>
        <w:t>;</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za udostępnienie przez Wykonawcę danych oraz informacji objętych tajemnicą przez Zamawiającego – </w:t>
      </w:r>
      <w:r>
        <w:rPr>
          <w:rFonts w:ascii="Tahoma" w:eastAsia="Calibri" w:hAnsi="Tahoma" w:cs="Tahoma"/>
          <w:lang w:eastAsia="en-US"/>
        </w:rPr>
        <w:t>2</w:t>
      </w:r>
      <w:r w:rsidRPr="00287E83">
        <w:rPr>
          <w:rFonts w:ascii="Tahoma" w:eastAsia="Calibri" w:hAnsi="Tahoma" w:cs="Tahoma"/>
          <w:lang w:eastAsia="en-US"/>
        </w:rPr>
        <w:t>.000 zł za każdy stwierdzony przypadek</w:t>
      </w:r>
      <w:r>
        <w:rPr>
          <w:rFonts w:ascii="Tahoma" w:eastAsia="Calibri" w:hAnsi="Tahoma" w:cs="Tahoma"/>
          <w:lang w:eastAsia="en-US"/>
        </w:rPr>
        <w:t>;</w:t>
      </w:r>
    </w:p>
    <w:p w:rsidR="00D20E70" w:rsidRDefault="00D20E70" w:rsidP="001326DC">
      <w:pPr>
        <w:numPr>
          <w:ilvl w:val="0"/>
          <w:numId w:val="12"/>
        </w:numPr>
        <w:spacing w:after="40"/>
        <w:ind w:left="567" w:hanging="425"/>
        <w:jc w:val="both"/>
        <w:rPr>
          <w:rFonts w:ascii="Tahoma" w:eastAsia="Calibri" w:hAnsi="Tahoma" w:cs="Tahoma"/>
          <w:lang w:eastAsia="en-US"/>
        </w:rPr>
      </w:pPr>
      <w:r w:rsidRPr="00287E83">
        <w:rPr>
          <w:rFonts w:ascii="Tahoma" w:eastAsia="Calibri" w:hAnsi="Tahoma" w:cs="Tahoma"/>
          <w:lang w:eastAsia="en-US"/>
        </w:rPr>
        <w:t xml:space="preserve">za stwierdzenie wykonywania w trakcie służby przez pracowników Wykonawcy czynności powodujących odwrócenie ich uwagi od realizowanych zadań, takich jak: używanie radioodbiorników i telewizorów, czytanie prasy i książek, używanie komputerów osobistych/przenośnych, telefonów komórkowych w celach innych niż związanych ze świadczeniem usługi – </w:t>
      </w:r>
      <w:r w:rsidR="00F535E2">
        <w:rPr>
          <w:rFonts w:ascii="Tahoma" w:eastAsia="Calibri" w:hAnsi="Tahoma" w:cs="Tahoma"/>
          <w:lang w:eastAsia="en-US"/>
        </w:rPr>
        <w:t>3</w:t>
      </w:r>
      <w:r w:rsidRPr="00287E83">
        <w:rPr>
          <w:rFonts w:ascii="Tahoma" w:eastAsia="Calibri" w:hAnsi="Tahoma" w:cs="Tahoma"/>
          <w:lang w:eastAsia="en-US"/>
        </w:rPr>
        <w:t>00 zł za każdy stwierdzony przypadek</w:t>
      </w:r>
      <w:r>
        <w:rPr>
          <w:rFonts w:ascii="Tahoma" w:eastAsia="Calibri" w:hAnsi="Tahoma" w:cs="Tahoma"/>
          <w:lang w:eastAsia="en-US"/>
        </w:rPr>
        <w:t>;</w:t>
      </w:r>
    </w:p>
    <w:p w:rsidR="00D20E70" w:rsidRDefault="00D20E70" w:rsidP="001326DC">
      <w:pPr>
        <w:numPr>
          <w:ilvl w:val="0"/>
          <w:numId w:val="12"/>
        </w:numPr>
        <w:spacing w:after="40"/>
        <w:ind w:left="567" w:hanging="425"/>
        <w:jc w:val="both"/>
        <w:rPr>
          <w:rFonts w:ascii="Tahoma" w:eastAsia="Calibri" w:hAnsi="Tahoma" w:cs="Tahoma"/>
          <w:lang w:eastAsia="en-US"/>
        </w:rPr>
      </w:pPr>
      <w:r w:rsidRPr="00287E83">
        <w:rPr>
          <w:rFonts w:ascii="Tahoma" w:eastAsia="Calibri" w:hAnsi="Tahoma" w:cs="Tahoma"/>
          <w:lang w:eastAsia="en-US"/>
        </w:rPr>
        <w:t>za przebywanie na terenie obiektu</w:t>
      </w:r>
      <w:r w:rsidR="005474B6">
        <w:rPr>
          <w:rFonts w:ascii="Tahoma" w:eastAsia="Calibri" w:hAnsi="Tahoma" w:cs="Tahoma"/>
          <w:lang w:eastAsia="en-US"/>
        </w:rPr>
        <w:t xml:space="preserve"> Zamawiającego</w:t>
      </w:r>
      <w:r w:rsidRPr="00287E83">
        <w:rPr>
          <w:rFonts w:ascii="Tahoma" w:eastAsia="Calibri" w:hAnsi="Tahoma" w:cs="Tahoma"/>
          <w:lang w:eastAsia="en-US"/>
        </w:rPr>
        <w:t xml:space="preserve"> </w:t>
      </w:r>
      <w:r w:rsidR="005474B6">
        <w:rPr>
          <w:rFonts w:ascii="Tahoma" w:eastAsia="Calibri" w:hAnsi="Tahoma" w:cs="Tahoma"/>
          <w:lang w:eastAsia="en-US"/>
        </w:rPr>
        <w:t xml:space="preserve">objętego ochroną </w:t>
      </w:r>
      <w:r w:rsidRPr="00287E83">
        <w:rPr>
          <w:rFonts w:ascii="Tahoma" w:eastAsia="Calibri" w:hAnsi="Tahoma" w:cs="Tahoma"/>
          <w:lang w:eastAsia="en-US"/>
        </w:rPr>
        <w:t>osoby nieposiadającej identyfikatora uprawniającego do przebywania w nim – 200 zł za każdy stwierdzony przypadek;</w:t>
      </w:r>
    </w:p>
    <w:p w:rsidR="00DC3590" w:rsidRDefault="00DC3590" w:rsidP="001326DC">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za zwłokę w podjęciu działania przez grupę interwencyjną – 200 zł za każde rozpoczęte 5 minut zwłoki</w:t>
      </w:r>
      <w:r w:rsidR="00F535E2">
        <w:rPr>
          <w:rFonts w:ascii="Tahoma" w:eastAsia="Calibri" w:hAnsi="Tahoma" w:cs="Tahoma"/>
          <w:lang w:eastAsia="en-US"/>
        </w:rPr>
        <w:t>;</w:t>
      </w:r>
    </w:p>
    <w:p w:rsidR="00DC3590" w:rsidRDefault="00DC3590" w:rsidP="001326DC">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 xml:space="preserve">za brak zmiany wynagrodzenia należnego podwykonawcy z tytułu zmiany wysokości wynagrodzenia, zgodnie z § 16 ust. 7 Umowy, w wysokości 1.000 zł za każdy przypadek;  Kara może być ponawiana aż do usunięcia uchybienia; </w:t>
      </w:r>
    </w:p>
    <w:p w:rsidR="00DC3590" w:rsidRDefault="00DC3590" w:rsidP="001326DC">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 xml:space="preserve">za brak zapłaty wynagrodzenia należnego podwykonawcy zł tytułu zmiany wysokości wynagrodzenia, zgodnie z § 16 ust. 7 Umowy w wysokości 1.000 zł za każdy przypadek; Kara może być ponawiana aż do usunięcia uchybienia; </w:t>
      </w:r>
    </w:p>
    <w:p w:rsidR="00DC3590" w:rsidRDefault="00DC3590" w:rsidP="001326DC">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za nieterminową zapłatę wynagrodzenia należnego podwykonawcy o z tytułu zmiany wysokości wynagrodzenia, zgodnie z §16 ust. 7 Umowy,  w wysokości 1.000 zł za każdy przypadek;</w:t>
      </w:r>
    </w:p>
    <w:p w:rsidR="00D20E70" w:rsidRDefault="00D20E70" w:rsidP="001326DC">
      <w:pPr>
        <w:numPr>
          <w:ilvl w:val="0"/>
          <w:numId w:val="14"/>
        </w:numPr>
        <w:spacing w:after="40"/>
        <w:ind w:left="284" w:hanging="284"/>
        <w:jc w:val="both"/>
        <w:rPr>
          <w:rFonts w:ascii="Tahoma" w:eastAsia="Calibri" w:hAnsi="Tahoma" w:cs="Tahoma"/>
          <w:lang w:eastAsia="en-US"/>
        </w:rPr>
      </w:pPr>
      <w:r w:rsidRPr="007730F9">
        <w:rPr>
          <w:rFonts w:ascii="Tahoma" w:eastAsia="Calibri" w:hAnsi="Tahoma" w:cs="Tahoma"/>
          <w:lang w:eastAsia="en-US"/>
        </w:rPr>
        <w:t xml:space="preserve">Niezależnie od naliczenia Wykonawcy kar umownych Zamawiający może nałożyć na Wykonawcę obowiązek naprawienia szkód wyrządzonych na terenie objętym </w:t>
      </w:r>
      <w:r>
        <w:rPr>
          <w:rFonts w:ascii="Tahoma" w:eastAsia="Calibri" w:hAnsi="Tahoma" w:cs="Tahoma"/>
          <w:lang w:eastAsia="en-US"/>
        </w:rPr>
        <w:t>zakresem zamówienia</w:t>
      </w:r>
      <w:r w:rsidRPr="007730F9">
        <w:rPr>
          <w:rFonts w:ascii="Tahoma" w:eastAsia="Calibri" w:hAnsi="Tahoma" w:cs="Tahoma"/>
          <w:lang w:eastAsia="en-US"/>
        </w:rPr>
        <w:t>, wynikłych między innymi z dewastacji, kradzieży</w:t>
      </w:r>
      <w:r>
        <w:rPr>
          <w:rFonts w:ascii="Tahoma" w:eastAsia="Calibri" w:hAnsi="Tahoma" w:cs="Tahoma"/>
          <w:lang w:eastAsia="en-US"/>
        </w:rPr>
        <w:t xml:space="preserve">, </w:t>
      </w:r>
      <w:r w:rsidRPr="007730F9">
        <w:rPr>
          <w:rFonts w:ascii="Tahoma" w:eastAsia="Calibri" w:hAnsi="Tahoma" w:cs="Tahoma"/>
          <w:lang w:eastAsia="en-US"/>
        </w:rPr>
        <w:t>powstałe w okresie realizacji Umowy.</w:t>
      </w:r>
    </w:p>
    <w:p w:rsidR="00D20E70" w:rsidRDefault="00D20E70" w:rsidP="001326DC">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 xml:space="preserve">W przypadku zaistnienia szkody o której mowa w ust. </w:t>
      </w:r>
      <w:r>
        <w:rPr>
          <w:rFonts w:ascii="Tahoma" w:eastAsia="Calibri" w:hAnsi="Tahoma" w:cs="Tahoma"/>
          <w:lang w:eastAsia="en-US"/>
        </w:rPr>
        <w:t>3</w:t>
      </w:r>
      <w:r w:rsidRPr="006E4290">
        <w:rPr>
          <w:rFonts w:ascii="Tahoma" w:eastAsia="Calibri" w:hAnsi="Tahoma" w:cs="Tahoma"/>
          <w:lang w:eastAsia="en-US"/>
        </w:rPr>
        <w:t xml:space="preserve"> w terminie 3 dni od chwili jej ujawnienia Zamawiający powoła Komisję, do której zadań należeć będzie określenie przebiegu zdarzenia, okoliczności oraz wskazania strony odpowiedzialnej za wystąpienie okoliczności, której skutkiem było wystąpienie szkody. W skład Komisji na wniosek Wykonawcy może wejść jego 1 przedstawiciel.</w:t>
      </w:r>
    </w:p>
    <w:p w:rsidR="00D20E70" w:rsidRDefault="00D20E70" w:rsidP="001326DC">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W przypadku stwierdzenia przez Komisję, iż szkoda powstała w wyniku niedopełnienia, niewykonania lub nienależytego wykonywania obowiązków przez Wykonawcę lub osoby, przy pomocy których Wykonawca świadczy usługi na rzecz Zamawiającego, Zamawiający może według swojego uznania albo zażądać od Wykonawcy zapłaty odszkodowania, w wysokości określonej przez Zamawiającego, albo zobowiązać Wykonawcę do naprawienia szkody w sposób wskazany przez Zamawiającego w terminie 7 dni od dnia ustalenia okoliczności i stwierdzenia odpowiedzialności Wykonawcy. W przypadku nie</w:t>
      </w:r>
      <w:r>
        <w:rPr>
          <w:rFonts w:ascii="Tahoma" w:eastAsia="Calibri" w:hAnsi="Tahoma" w:cs="Tahoma"/>
          <w:lang w:eastAsia="en-US"/>
        </w:rPr>
        <w:t xml:space="preserve"> </w:t>
      </w:r>
      <w:r w:rsidRPr="006E4290">
        <w:rPr>
          <w:rFonts w:ascii="Tahoma" w:eastAsia="Calibri" w:hAnsi="Tahoma" w:cs="Tahoma"/>
          <w:lang w:eastAsia="en-US"/>
        </w:rPr>
        <w:t>naprawienia szkody w sposób wskazany przez Zamawiającego w terminie, o którym jest mowa powyżej, Zamawiający będzie uprawniony do żądania od Wykonawcy zapłaty odszkodowania w wysokości ustalonej przez Zamawiającego. W tym przypadku Zamawiający może pomniejszyć wynagrodzenie Wykonawcy o kwotę odszkodowania.</w:t>
      </w:r>
    </w:p>
    <w:p w:rsidR="00D20E70" w:rsidRDefault="00D20E70" w:rsidP="001326DC">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Wykonawca wyraża zgodę na potrącenie naliczonych kar umownych i innych odszkodowań z jego wynagrodzenia.</w:t>
      </w:r>
    </w:p>
    <w:p w:rsidR="00D20E70" w:rsidRDefault="00D20E70" w:rsidP="001326DC">
      <w:pPr>
        <w:numPr>
          <w:ilvl w:val="0"/>
          <w:numId w:val="14"/>
        </w:numPr>
        <w:spacing w:after="40"/>
        <w:ind w:left="284" w:hanging="284"/>
        <w:jc w:val="both"/>
        <w:rPr>
          <w:rFonts w:ascii="Tahoma" w:eastAsia="Calibri" w:hAnsi="Tahoma" w:cs="Tahoma"/>
          <w:lang w:eastAsia="en-US"/>
        </w:rPr>
      </w:pPr>
      <w:r>
        <w:rPr>
          <w:rFonts w:ascii="Tahoma" w:eastAsia="Calibri" w:hAnsi="Tahoma" w:cs="Tahoma"/>
          <w:lang w:eastAsia="en-US"/>
        </w:rPr>
        <w:t xml:space="preserve">W przypadku, gdy potrącenie kary umownej z wynagrodzenia Wykonawcy nie będzie możliwe, Wykonawca zobowiązuje się do zapłaty kary umownej w terminie 14 dni od dnia otrzymania noty obciążeniowej wystawionej przez Zamawiającego. </w:t>
      </w:r>
    </w:p>
    <w:p w:rsidR="00D20E70" w:rsidRDefault="00D20E70" w:rsidP="001326DC">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Jeżeli kara umowna nie pokrywa poniesionej szkody, Zamawiający może dochodzić odszkodowania uzupełniającego, przewyższającego wysokość kar umownych do wysokości poniesionej szkody.</w:t>
      </w:r>
      <w:r w:rsidR="000003CD">
        <w:rPr>
          <w:rFonts w:ascii="Tahoma" w:eastAsia="Calibri" w:hAnsi="Tahoma" w:cs="Tahoma"/>
          <w:lang w:eastAsia="en-US"/>
        </w:rPr>
        <w:t xml:space="preserve"> Niniejsze postanowienie dotyczy wszystkich kar umownych zastrzeżonych w Umowie.</w:t>
      </w:r>
    </w:p>
    <w:p w:rsidR="00D20E70" w:rsidRDefault="00D20E70" w:rsidP="001326DC">
      <w:pPr>
        <w:numPr>
          <w:ilvl w:val="0"/>
          <w:numId w:val="14"/>
        </w:numPr>
        <w:spacing w:after="40"/>
        <w:ind w:left="284" w:hanging="284"/>
        <w:jc w:val="both"/>
        <w:rPr>
          <w:rFonts w:ascii="Tahoma" w:eastAsia="Calibri" w:hAnsi="Tahoma" w:cs="Tahoma"/>
          <w:lang w:eastAsia="en-US"/>
        </w:rPr>
      </w:pPr>
      <w:r>
        <w:rPr>
          <w:rFonts w:ascii="Tahoma" w:eastAsia="Calibri" w:hAnsi="Tahoma" w:cs="Tahoma"/>
          <w:lang w:eastAsia="en-US"/>
        </w:rPr>
        <w:t xml:space="preserve">Kary umowne kumulują się i są naliczane niezależnie od siebie. </w:t>
      </w:r>
    </w:p>
    <w:p w:rsidR="00D20E70" w:rsidRDefault="00D20E70" w:rsidP="001326DC">
      <w:pPr>
        <w:numPr>
          <w:ilvl w:val="0"/>
          <w:numId w:val="14"/>
        </w:numPr>
        <w:spacing w:after="40"/>
        <w:ind w:left="284" w:hanging="426"/>
        <w:jc w:val="both"/>
        <w:rPr>
          <w:rFonts w:ascii="Tahoma" w:eastAsia="Calibri" w:hAnsi="Tahoma" w:cs="Tahoma"/>
          <w:lang w:eastAsia="en-US"/>
        </w:rPr>
      </w:pPr>
      <w:r w:rsidRPr="007535E9">
        <w:rPr>
          <w:rFonts w:ascii="Tahoma" w:eastAsia="Calibri" w:hAnsi="Tahoma" w:cs="Tahoma"/>
          <w:lang w:eastAsia="en-US"/>
        </w:rPr>
        <w:t>Zamawiający zastrzega sobie prawo do odszkodowania uzupełniającego, przenoszącego wysokość zastrzeżonych kar umownych - do wysokości poniesionej szkody.</w:t>
      </w:r>
      <w:r w:rsidR="000003CD">
        <w:rPr>
          <w:rFonts w:ascii="Tahoma" w:eastAsia="Calibri" w:hAnsi="Tahoma" w:cs="Tahoma"/>
          <w:lang w:eastAsia="en-US"/>
        </w:rPr>
        <w:t xml:space="preserve"> </w:t>
      </w:r>
    </w:p>
    <w:p w:rsidR="00D20E70" w:rsidRDefault="00D20E70" w:rsidP="001326DC">
      <w:pPr>
        <w:numPr>
          <w:ilvl w:val="0"/>
          <w:numId w:val="14"/>
        </w:numPr>
        <w:spacing w:after="40"/>
        <w:ind w:left="284" w:hanging="426"/>
        <w:jc w:val="both"/>
        <w:rPr>
          <w:rFonts w:ascii="Tahoma" w:eastAsia="Calibri" w:hAnsi="Tahoma" w:cs="Tahoma"/>
          <w:lang w:eastAsia="en-US"/>
        </w:rPr>
      </w:pPr>
      <w:r w:rsidRPr="007535E9">
        <w:rPr>
          <w:rFonts w:ascii="Tahoma" w:eastAsia="Calibri" w:hAnsi="Tahoma" w:cs="Tahoma"/>
          <w:lang w:eastAsia="en-US"/>
        </w:rPr>
        <w:lastRenderedPageBreak/>
        <w:t>Zapłacenie jakiejkolwiek kary umownej nie zwalnia Wykonawcy z obowiązku kontynuowania świadczenia usługi ani z żadnych innych zobowiązań umownych.</w:t>
      </w:r>
    </w:p>
    <w:p w:rsidR="00D20E70" w:rsidRDefault="00D20E70" w:rsidP="001326DC">
      <w:pPr>
        <w:numPr>
          <w:ilvl w:val="0"/>
          <w:numId w:val="14"/>
        </w:numPr>
        <w:spacing w:after="40"/>
        <w:ind w:left="284" w:hanging="426"/>
        <w:jc w:val="both"/>
        <w:rPr>
          <w:rFonts w:ascii="Tahoma" w:eastAsia="Calibri" w:hAnsi="Tahoma" w:cs="Tahoma"/>
          <w:lang w:eastAsia="en-US"/>
        </w:rPr>
      </w:pPr>
      <w:r w:rsidRPr="007535E9">
        <w:rPr>
          <w:rFonts w:ascii="Tahoma" w:eastAsia="Calibri" w:hAnsi="Tahoma" w:cs="Tahoma"/>
          <w:lang w:eastAsia="en-US"/>
        </w:rPr>
        <w:t>Zamawiający ma prawo do potrącania kar umownych z wynagrodzenia Wykonawcy lub dochodzenia zapłaty bezpośrednio od Wykonawcy, według swego wyboru bez konieczności zwracania się w tym zakresie do Wykonawcy.</w:t>
      </w:r>
    </w:p>
    <w:p w:rsidR="00D20E70" w:rsidRPr="007535E9" w:rsidRDefault="00D20E70" w:rsidP="001326DC">
      <w:pPr>
        <w:numPr>
          <w:ilvl w:val="0"/>
          <w:numId w:val="14"/>
        </w:numPr>
        <w:ind w:left="284" w:hanging="426"/>
        <w:jc w:val="both"/>
        <w:rPr>
          <w:rFonts w:ascii="Tahoma" w:eastAsia="Calibri" w:hAnsi="Tahoma" w:cs="Tahoma"/>
          <w:lang w:eastAsia="en-US"/>
        </w:rPr>
      </w:pPr>
      <w:r>
        <w:rPr>
          <w:rFonts w:ascii="Tahoma" w:eastAsia="Calibri" w:hAnsi="Tahoma" w:cs="Tahoma"/>
          <w:lang w:eastAsia="en-US"/>
        </w:rPr>
        <w:t xml:space="preserve">Strony ustalają maksymalną wysokość kar umownych na poziomie 50% wynagrodzenia brutto, o którym mowa w § 3 ust. 1 Umowy. </w:t>
      </w:r>
    </w:p>
    <w:bookmarkEnd w:id="16"/>
    <w:p w:rsidR="00D20E70" w:rsidRDefault="00D20E70" w:rsidP="00107420">
      <w:pPr>
        <w:pStyle w:val="Normalny10"/>
        <w:ind w:right="425"/>
        <w:jc w:val="center"/>
        <w:rPr>
          <w:rFonts w:ascii="Tahoma" w:hAnsi="Tahoma" w:cs="Tahoma"/>
          <w:b/>
          <w:bCs/>
          <w:sz w:val="20"/>
          <w:szCs w:val="22"/>
        </w:rPr>
      </w:pPr>
    </w:p>
    <w:p w:rsidR="00D20E70" w:rsidRPr="007730F9" w:rsidRDefault="00D20E70" w:rsidP="00D20E70">
      <w:pPr>
        <w:widowControl w:val="0"/>
        <w:suppressAutoHyphens/>
        <w:spacing w:line="276" w:lineRule="auto"/>
        <w:ind w:right="425"/>
        <w:jc w:val="center"/>
        <w:rPr>
          <w:rFonts w:ascii="Tahoma" w:eastAsia="Lucida Sans Unicode" w:hAnsi="Tahoma" w:cs="Tahoma"/>
          <w:b/>
          <w:bCs/>
          <w:color w:val="000000"/>
          <w:szCs w:val="22"/>
        </w:rPr>
      </w:pPr>
      <w:bookmarkStart w:id="17" w:name="_Hlk137196796"/>
      <w:r w:rsidRPr="007730F9">
        <w:rPr>
          <w:rFonts w:ascii="Tahoma" w:eastAsia="Lucida Sans Unicode" w:hAnsi="Tahoma" w:cs="Tahoma"/>
          <w:b/>
          <w:bCs/>
          <w:color w:val="000000"/>
          <w:szCs w:val="22"/>
        </w:rPr>
        <w:t>§ 15</w:t>
      </w:r>
    </w:p>
    <w:p w:rsidR="00D20E70" w:rsidRPr="007730F9" w:rsidRDefault="006A3E8B" w:rsidP="00D20E70">
      <w:pPr>
        <w:widowControl w:val="0"/>
        <w:suppressAutoHyphens/>
        <w:spacing w:line="276" w:lineRule="auto"/>
        <w:ind w:right="425"/>
        <w:jc w:val="center"/>
        <w:rPr>
          <w:rFonts w:ascii="Tahoma" w:eastAsia="Lucida Sans Unicode" w:hAnsi="Tahoma" w:cs="Tahoma"/>
          <w:b/>
          <w:bCs/>
          <w:color w:val="000000"/>
          <w:szCs w:val="22"/>
        </w:rPr>
      </w:pPr>
      <w:r>
        <w:rPr>
          <w:rFonts w:ascii="Tahoma" w:eastAsia="Lucida Sans Unicode" w:hAnsi="Tahoma" w:cs="Tahoma"/>
          <w:b/>
          <w:bCs/>
          <w:color w:val="000000"/>
          <w:szCs w:val="22"/>
        </w:rPr>
        <w:t>Warunki z</w:t>
      </w:r>
      <w:r w:rsidR="00D20E70" w:rsidRPr="007730F9">
        <w:rPr>
          <w:rFonts w:ascii="Tahoma" w:eastAsia="Lucida Sans Unicode" w:hAnsi="Tahoma" w:cs="Tahoma"/>
          <w:b/>
          <w:bCs/>
          <w:color w:val="000000"/>
          <w:szCs w:val="22"/>
        </w:rPr>
        <w:t>miany umowy</w:t>
      </w:r>
    </w:p>
    <w:p w:rsidR="00D20E70" w:rsidRPr="007730F9" w:rsidRDefault="00D20E70" w:rsidP="001326DC">
      <w:pPr>
        <w:numPr>
          <w:ilvl w:val="0"/>
          <w:numId w:val="15"/>
        </w:numPr>
        <w:tabs>
          <w:tab w:val="left" w:pos="284"/>
        </w:tabs>
        <w:spacing w:after="60"/>
        <w:ind w:left="284" w:hanging="284"/>
        <w:jc w:val="both"/>
        <w:rPr>
          <w:rFonts w:ascii="Tahoma" w:hAnsi="Tahoma" w:cs="Tahoma"/>
        </w:rPr>
      </w:pPr>
      <w:r w:rsidRPr="007730F9">
        <w:rPr>
          <w:rFonts w:ascii="Tahoma" w:hAnsi="Tahoma" w:cs="Tahoma"/>
        </w:rPr>
        <w:t xml:space="preserve">Wszelkie zmiany i uzupełnienia treści </w:t>
      </w:r>
      <w:r>
        <w:rPr>
          <w:rFonts w:ascii="Tahoma" w:hAnsi="Tahoma" w:cs="Tahoma"/>
        </w:rPr>
        <w:t>U</w:t>
      </w:r>
      <w:r w:rsidRPr="007730F9">
        <w:rPr>
          <w:rFonts w:ascii="Tahoma" w:hAnsi="Tahoma" w:cs="Tahoma"/>
        </w:rPr>
        <w:t xml:space="preserve">mowy mogą być dokonywane wyłącznie w formie aneksu podpisanego przez obie strony, pod rygorem nieważności. </w:t>
      </w:r>
    </w:p>
    <w:p w:rsidR="00D20E70" w:rsidRDefault="00D20E70" w:rsidP="001326DC">
      <w:pPr>
        <w:numPr>
          <w:ilvl w:val="0"/>
          <w:numId w:val="15"/>
        </w:numPr>
        <w:tabs>
          <w:tab w:val="left" w:pos="284"/>
        </w:tabs>
        <w:spacing w:after="80"/>
        <w:ind w:left="284" w:hanging="284"/>
        <w:jc w:val="both"/>
        <w:rPr>
          <w:rFonts w:ascii="Tahoma" w:hAnsi="Tahoma" w:cs="Tahoma"/>
        </w:rPr>
      </w:pPr>
      <w:r>
        <w:rPr>
          <w:rFonts w:ascii="Tahoma" w:hAnsi="Tahoma" w:cs="Tahoma"/>
        </w:rPr>
        <w:t>Zamawiający przewiduje możliwość wprowadzenia zmian do zawartej Umowy, na podstawie art.455 ustawy P</w:t>
      </w:r>
      <w:r w:rsidR="006A3E8B">
        <w:rPr>
          <w:rFonts w:ascii="Tahoma" w:hAnsi="Tahoma" w:cs="Tahoma"/>
        </w:rPr>
        <w:t>zp</w:t>
      </w:r>
      <w:r>
        <w:rPr>
          <w:rFonts w:ascii="Tahoma" w:hAnsi="Tahoma" w:cs="Tahoma"/>
        </w:rPr>
        <w:t xml:space="preserve">. </w:t>
      </w:r>
    </w:p>
    <w:p w:rsidR="00D20E70" w:rsidRPr="007730F9" w:rsidRDefault="00D20E70" w:rsidP="001326DC">
      <w:pPr>
        <w:numPr>
          <w:ilvl w:val="0"/>
          <w:numId w:val="15"/>
        </w:numPr>
        <w:tabs>
          <w:tab w:val="left" w:pos="284"/>
        </w:tabs>
        <w:spacing w:after="80"/>
        <w:ind w:left="284" w:hanging="284"/>
        <w:jc w:val="both"/>
        <w:rPr>
          <w:rFonts w:ascii="Tahoma" w:hAnsi="Tahoma" w:cs="Tahoma"/>
        </w:rPr>
      </w:pPr>
      <w:r w:rsidRPr="007730F9">
        <w:rPr>
          <w:rFonts w:ascii="Tahoma" w:hAnsi="Tahoma" w:cs="Tahoma"/>
        </w:rPr>
        <w:t>Zamawiający dopuszcza możliwość wprowadzenia następujących zmian w stosunku do treści oferty, na podstawie której dokonano wyboru Wykonawcy, w przypadku zmiany:</w:t>
      </w:r>
    </w:p>
    <w:p w:rsidR="00D20E70" w:rsidRDefault="00D20E70" w:rsidP="001326DC">
      <w:pPr>
        <w:numPr>
          <w:ilvl w:val="0"/>
          <w:numId w:val="16"/>
        </w:numPr>
        <w:tabs>
          <w:tab w:val="left" w:pos="567"/>
        </w:tabs>
        <w:spacing w:after="80"/>
        <w:ind w:left="567" w:hanging="283"/>
        <w:jc w:val="both"/>
        <w:rPr>
          <w:rFonts w:ascii="Tahoma" w:hAnsi="Tahoma" w:cs="Tahoma"/>
        </w:rPr>
      </w:pPr>
      <w:r w:rsidRPr="007730F9">
        <w:rPr>
          <w:rFonts w:ascii="Tahoma" w:hAnsi="Tahoma" w:cs="Tahoma"/>
        </w:rPr>
        <w:t>stawki podatku od towarów i usług</w:t>
      </w:r>
      <w:r w:rsidR="00DC3590">
        <w:rPr>
          <w:rFonts w:ascii="Tahoma" w:hAnsi="Tahoma" w:cs="Tahoma"/>
        </w:rPr>
        <w:t xml:space="preserve"> lub podatku akcyzowego</w:t>
      </w:r>
      <w:r>
        <w:rPr>
          <w:rFonts w:ascii="Tahoma" w:hAnsi="Tahoma" w:cs="Tahoma"/>
        </w:rPr>
        <w:t>;</w:t>
      </w:r>
    </w:p>
    <w:p w:rsidR="00D20E70" w:rsidRDefault="00D20E70" w:rsidP="001326DC">
      <w:pPr>
        <w:numPr>
          <w:ilvl w:val="0"/>
          <w:numId w:val="16"/>
        </w:numPr>
        <w:tabs>
          <w:tab w:val="left" w:pos="567"/>
        </w:tabs>
        <w:spacing w:after="80"/>
        <w:ind w:left="567" w:hanging="283"/>
        <w:jc w:val="both"/>
        <w:rPr>
          <w:rFonts w:ascii="Tahoma" w:hAnsi="Tahoma" w:cs="Tahoma"/>
        </w:rPr>
      </w:pPr>
      <w:r w:rsidRPr="00266E02">
        <w:rPr>
          <w:rFonts w:ascii="Tahoma" w:hAnsi="Tahoma" w:cs="Tahoma"/>
        </w:rPr>
        <w:t xml:space="preserve">wysokości minimalnego wynagrodzenia za pracę ustalonego na podstawie art.2 ust.3-5 ustawy z dnia 10 października 2002 r. </w:t>
      </w:r>
      <w:r w:rsidRPr="00266E02">
        <w:rPr>
          <w:rFonts w:ascii="Tahoma" w:hAnsi="Tahoma" w:cs="Tahoma"/>
          <w:i/>
          <w:iCs/>
        </w:rPr>
        <w:t>o minimalnym wynagrodzeniu za pracę</w:t>
      </w:r>
      <w:r w:rsidRPr="00266E02">
        <w:rPr>
          <w:rFonts w:ascii="Tahoma" w:hAnsi="Tahoma" w:cs="Tahoma"/>
        </w:rPr>
        <w:t>;</w:t>
      </w:r>
    </w:p>
    <w:p w:rsidR="00D20E70" w:rsidRDefault="00D20E70" w:rsidP="001326DC">
      <w:pPr>
        <w:numPr>
          <w:ilvl w:val="0"/>
          <w:numId w:val="16"/>
        </w:numPr>
        <w:tabs>
          <w:tab w:val="left" w:pos="567"/>
        </w:tabs>
        <w:spacing w:after="80"/>
        <w:ind w:left="567" w:hanging="283"/>
        <w:jc w:val="both"/>
        <w:rPr>
          <w:rFonts w:ascii="Tahoma" w:hAnsi="Tahoma" w:cs="Tahoma"/>
        </w:rPr>
      </w:pPr>
      <w:r w:rsidRPr="00266E02">
        <w:rPr>
          <w:rFonts w:ascii="Tahoma" w:hAnsi="Tahoma" w:cs="Tahoma"/>
        </w:rPr>
        <w:t>zasad podlegania ubezpieczeniom społecznym lub ubezpieczeniu zdrowotnemu lub wysokości stawki składki na ubezpieczenia społeczne lub zdrowotne;</w:t>
      </w:r>
    </w:p>
    <w:p w:rsidR="00D20E70" w:rsidRPr="00266E02" w:rsidRDefault="00D20E70" w:rsidP="001326DC">
      <w:pPr>
        <w:numPr>
          <w:ilvl w:val="0"/>
          <w:numId w:val="16"/>
        </w:numPr>
        <w:tabs>
          <w:tab w:val="left" w:pos="567"/>
        </w:tabs>
        <w:spacing w:after="80"/>
        <w:ind w:left="567" w:hanging="283"/>
        <w:jc w:val="both"/>
        <w:rPr>
          <w:rFonts w:ascii="Tahoma" w:hAnsi="Tahoma" w:cs="Tahoma"/>
        </w:rPr>
      </w:pPr>
      <w:r w:rsidRPr="00266E02">
        <w:rPr>
          <w:rFonts w:ascii="Tahoma" w:hAnsi="Tahoma" w:cs="Tahoma"/>
        </w:rPr>
        <w:t>zasad gromadzenia i wysokości wpłat do pracowniczych planów kapitałowych, o których mowa w ustawie z dnia 4 października 20</w:t>
      </w:r>
      <w:r>
        <w:rPr>
          <w:rFonts w:ascii="Tahoma" w:hAnsi="Tahoma" w:cs="Tahoma"/>
        </w:rPr>
        <w:t>1</w:t>
      </w:r>
      <w:r w:rsidRPr="00266E02">
        <w:rPr>
          <w:rFonts w:ascii="Tahoma" w:hAnsi="Tahoma" w:cs="Tahoma"/>
        </w:rPr>
        <w:t xml:space="preserve">8 r. </w:t>
      </w:r>
      <w:r w:rsidRPr="007535E9">
        <w:rPr>
          <w:rFonts w:ascii="Tahoma" w:hAnsi="Tahoma" w:cs="Tahoma"/>
          <w:i/>
          <w:iCs/>
        </w:rPr>
        <w:t>o pracowniczych planach kapitałowych</w:t>
      </w:r>
      <w:r>
        <w:rPr>
          <w:rFonts w:ascii="Tahoma" w:hAnsi="Tahoma" w:cs="Tahoma"/>
        </w:rPr>
        <w:t>,</w:t>
      </w:r>
      <w:r w:rsidRPr="00266E02">
        <w:rPr>
          <w:rFonts w:ascii="Tahoma" w:hAnsi="Tahoma" w:cs="Tahoma"/>
        </w:rPr>
        <w:t xml:space="preserve"> </w:t>
      </w:r>
    </w:p>
    <w:p w:rsidR="00D20E70" w:rsidRPr="007730F9" w:rsidRDefault="00D20E70" w:rsidP="00D20E70">
      <w:pPr>
        <w:tabs>
          <w:tab w:val="left" w:pos="284"/>
        </w:tabs>
        <w:spacing w:after="80"/>
        <w:ind w:left="284" w:firstLine="76"/>
        <w:jc w:val="both"/>
        <w:rPr>
          <w:rFonts w:ascii="Tahoma" w:hAnsi="Tahoma" w:cs="Tahoma"/>
        </w:rPr>
      </w:pPr>
      <w:r w:rsidRPr="007730F9">
        <w:rPr>
          <w:rFonts w:ascii="Tahoma" w:hAnsi="Tahoma" w:cs="Tahoma"/>
        </w:rPr>
        <w:t xml:space="preserve">o ile zmiany te będą miały wpływ na koszty wykonania zamówienia przez </w:t>
      </w:r>
      <w:r w:rsidR="00DF37F5">
        <w:rPr>
          <w:rFonts w:ascii="Tahoma" w:hAnsi="Tahoma" w:cs="Tahoma"/>
        </w:rPr>
        <w:t>W</w:t>
      </w:r>
      <w:r w:rsidRPr="007730F9">
        <w:rPr>
          <w:rFonts w:ascii="Tahoma" w:hAnsi="Tahoma" w:cs="Tahoma"/>
        </w:rPr>
        <w:t>ykonawcę.</w:t>
      </w:r>
    </w:p>
    <w:p w:rsidR="00D20E70" w:rsidRPr="007730F9" w:rsidRDefault="00D20E70" w:rsidP="001326DC">
      <w:pPr>
        <w:numPr>
          <w:ilvl w:val="0"/>
          <w:numId w:val="15"/>
        </w:numPr>
        <w:tabs>
          <w:tab w:val="left" w:pos="284"/>
        </w:tabs>
        <w:spacing w:after="80"/>
        <w:ind w:left="284" w:hanging="284"/>
        <w:jc w:val="both"/>
        <w:rPr>
          <w:rFonts w:ascii="Tahoma" w:hAnsi="Tahoma" w:cs="Tahoma"/>
        </w:rPr>
      </w:pPr>
      <w:r w:rsidRPr="007730F9">
        <w:rPr>
          <w:rFonts w:ascii="Tahoma" w:hAnsi="Tahoma" w:cs="Tahoma"/>
        </w:rPr>
        <w:t xml:space="preserve">W przypadku zmiany stawki podatku VAT przyjętej przez Wykonawcę w ofercie w toku realizacji </w:t>
      </w:r>
      <w:r>
        <w:rPr>
          <w:rFonts w:ascii="Tahoma" w:hAnsi="Tahoma" w:cs="Tahoma"/>
        </w:rPr>
        <w:t>U</w:t>
      </w:r>
      <w:r w:rsidRPr="007730F9">
        <w:rPr>
          <w:rFonts w:ascii="Tahoma" w:hAnsi="Tahoma" w:cs="Tahoma"/>
        </w:rPr>
        <w:t xml:space="preserve">mowy, wynagrodzenie Wykonawcy netto pozostaje </w:t>
      </w:r>
      <w:r w:rsidR="00F70ACD">
        <w:rPr>
          <w:rFonts w:ascii="Tahoma" w:hAnsi="Tahoma" w:cs="Tahoma"/>
        </w:rPr>
        <w:t>bez</w:t>
      </w:r>
      <w:r w:rsidRPr="007730F9">
        <w:rPr>
          <w:rFonts w:ascii="Tahoma" w:hAnsi="Tahoma" w:cs="Tahoma"/>
        </w:rPr>
        <w:t xml:space="preserve"> zmian, a strony w drodze pisemnego aneksu pod rygorem nieważności do </w:t>
      </w:r>
      <w:r>
        <w:rPr>
          <w:rFonts w:ascii="Tahoma" w:hAnsi="Tahoma" w:cs="Tahoma"/>
        </w:rPr>
        <w:t>U</w:t>
      </w:r>
      <w:r w:rsidRPr="007730F9">
        <w:rPr>
          <w:rFonts w:ascii="Tahoma" w:hAnsi="Tahoma" w:cs="Tahoma"/>
        </w:rPr>
        <w:t xml:space="preserve">mowy wprowadzą zmienioną stawkę podatku VAT i nową wartość brutto </w:t>
      </w:r>
      <w:r>
        <w:rPr>
          <w:rFonts w:ascii="Tahoma" w:hAnsi="Tahoma" w:cs="Tahoma"/>
        </w:rPr>
        <w:t>U</w:t>
      </w:r>
      <w:r w:rsidRPr="007730F9">
        <w:rPr>
          <w:rFonts w:ascii="Tahoma" w:hAnsi="Tahoma" w:cs="Tahoma"/>
        </w:rPr>
        <w:t>mowy.</w:t>
      </w:r>
    </w:p>
    <w:p w:rsidR="00D20E70" w:rsidRPr="007730F9" w:rsidRDefault="00D20E70" w:rsidP="001326DC">
      <w:pPr>
        <w:numPr>
          <w:ilvl w:val="0"/>
          <w:numId w:val="15"/>
        </w:numPr>
        <w:tabs>
          <w:tab w:val="left" w:pos="284"/>
        </w:tabs>
        <w:spacing w:after="80"/>
        <w:ind w:left="284" w:hanging="284"/>
        <w:jc w:val="both"/>
        <w:rPr>
          <w:rFonts w:ascii="Tahoma" w:hAnsi="Tahoma" w:cs="Tahoma"/>
        </w:rPr>
      </w:pPr>
      <w:r w:rsidRPr="007730F9">
        <w:rPr>
          <w:rFonts w:ascii="Tahoma" w:hAnsi="Tahoma" w:cs="Tahoma"/>
        </w:rPr>
        <w:t xml:space="preserve">W przypadku zmiany wysokości minimalnego wynagrodzenia za pracę ustalonego na podstawie art.2 ust. 3-5 ustawy z dnia 10 października 2002 r. </w:t>
      </w:r>
      <w:r w:rsidRPr="007535E9">
        <w:rPr>
          <w:rFonts w:ascii="Tahoma" w:hAnsi="Tahoma" w:cs="Tahoma"/>
          <w:i/>
          <w:iCs/>
        </w:rPr>
        <w:t>o minimalnym wynagrodzeniu za pracę</w:t>
      </w:r>
      <w:r w:rsidRPr="007730F9">
        <w:rPr>
          <w:rFonts w:ascii="Tahoma" w:hAnsi="Tahoma" w:cs="Tahoma"/>
        </w:rPr>
        <w:t xml:space="preserve">, zasad podlegania ubezpieczeniom społecznym lub ubezpieczeniu zdrowotnemu lub wysokości stawki składki na ubezpieczenia społeczne lub zdrowotne, zasad gromadzenia i wysokości wpłat do pracowniczych planów kapitałowych, które w ocenie Wykonawcy mają wpływ na koszt wykonania przez niego zamówienia i winny skutkować zwiększeniem jego wynagrodzenia za wykonanie przedmiotu </w:t>
      </w:r>
      <w:r>
        <w:rPr>
          <w:rFonts w:ascii="Tahoma" w:hAnsi="Tahoma" w:cs="Tahoma"/>
        </w:rPr>
        <w:t>U</w:t>
      </w:r>
      <w:r w:rsidRPr="007730F9">
        <w:rPr>
          <w:rFonts w:ascii="Tahoma" w:hAnsi="Tahoma" w:cs="Tahoma"/>
        </w:rPr>
        <w:t>mowy, obowiązkiem Wykonawcy jest zgłoszenie do Zamawiającego pisemnego wniosku o zmianę wynagrodzenia wraz ze wskazaniem kwoty zwiększonego wynagrodzenia oraz uzasadnieniem takiego zwiększenia.</w:t>
      </w:r>
    </w:p>
    <w:p w:rsidR="00D20E70" w:rsidRDefault="00D20E70" w:rsidP="001326DC">
      <w:pPr>
        <w:numPr>
          <w:ilvl w:val="0"/>
          <w:numId w:val="15"/>
        </w:numPr>
        <w:tabs>
          <w:tab w:val="left" w:pos="284"/>
        </w:tabs>
        <w:spacing w:after="80"/>
        <w:ind w:left="284" w:hanging="284"/>
        <w:jc w:val="both"/>
        <w:rPr>
          <w:rFonts w:ascii="Tahoma" w:hAnsi="Tahoma" w:cs="Tahoma"/>
        </w:rPr>
      </w:pPr>
      <w:r w:rsidRPr="007730F9">
        <w:rPr>
          <w:rFonts w:ascii="Tahoma" w:hAnsi="Tahoma" w:cs="Tahoma"/>
        </w:rPr>
        <w:t>Do wniosku, o którym mowa w ust.</w:t>
      </w:r>
      <w:r>
        <w:rPr>
          <w:rFonts w:ascii="Tahoma" w:hAnsi="Tahoma" w:cs="Tahoma"/>
        </w:rPr>
        <w:t>5</w:t>
      </w:r>
      <w:r w:rsidRPr="007730F9">
        <w:rPr>
          <w:rFonts w:ascii="Tahoma" w:hAnsi="Tahoma" w:cs="Tahoma"/>
        </w:rPr>
        <w:t xml:space="preserve"> niniejszego paragrafu Wykonawca zobowiązany jest wyjaśnić zasadność swojego wniosku, w tym w szczególności przedłożyć:</w:t>
      </w:r>
    </w:p>
    <w:p w:rsidR="00D20E70" w:rsidRDefault="00D20E70" w:rsidP="001326DC">
      <w:pPr>
        <w:numPr>
          <w:ilvl w:val="0"/>
          <w:numId w:val="17"/>
        </w:numPr>
        <w:tabs>
          <w:tab w:val="left" w:pos="540"/>
        </w:tabs>
        <w:spacing w:after="40"/>
        <w:ind w:hanging="616"/>
        <w:jc w:val="both"/>
        <w:rPr>
          <w:rFonts w:ascii="Tahoma" w:hAnsi="Tahoma" w:cs="Tahoma"/>
        </w:rPr>
      </w:pPr>
      <w:r w:rsidRPr="007730F9">
        <w:rPr>
          <w:rFonts w:ascii="Tahoma" w:hAnsi="Tahoma" w:cs="Tahoma"/>
        </w:rPr>
        <w:t>wyszczególnienie składników wynagrodzenia, które ulegają zmianie</w:t>
      </w:r>
      <w:r>
        <w:rPr>
          <w:rFonts w:ascii="Tahoma" w:hAnsi="Tahoma" w:cs="Tahoma"/>
        </w:rPr>
        <w:t>;</w:t>
      </w:r>
    </w:p>
    <w:p w:rsidR="00D20E70" w:rsidRDefault="00D20E70" w:rsidP="001326DC">
      <w:pPr>
        <w:numPr>
          <w:ilvl w:val="0"/>
          <w:numId w:val="17"/>
        </w:numPr>
        <w:tabs>
          <w:tab w:val="left" w:pos="540"/>
        </w:tabs>
        <w:spacing w:after="40"/>
        <w:ind w:hanging="616"/>
        <w:jc w:val="both"/>
        <w:rPr>
          <w:rFonts w:ascii="Tahoma" w:hAnsi="Tahoma" w:cs="Tahoma"/>
        </w:rPr>
      </w:pPr>
      <w:r w:rsidRPr="007535E9">
        <w:rPr>
          <w:rFonts w:ascii="Tahoma" w:hAnsi="Tahoma" w:cs="Tahoma"/>
        </w:rPr>
        <w:t>wyszczególnienie kosztów wykonania zamówienia przed i po zmianie</w:t>
      </w:r>
      <w:r>
        <w:rPr>
          <w:rFonts w:ascii="Tahoma" w:hAnsi="Tahoma" w:cs="Tahoma"/>
        </w:rPr>
        <w:t>;</w:t>
      </w:r>
    </w:p>
    <w:p w:rsidR="00D20E70" w:rsidRDefault="00D20E70" w:rsidP="001326DC">
      <w:pPr>
        <w:numPr>
          <w:ilvl w:val="0"/>
          <w:numId w:val="17"/>
        </w:numPr>
        <w:tabs>
          <w:tab w:val="left" w:pos="540"/>
        </w:tabs>
        <w:spacing w:after="40"/>
        <w:ind w:hanging="616"/>
        <w:jc w:val="both"/>
        <w:rPr>
          <w:rFonts w:ascii="Tahoma" w:hAnsi="Tahoma" w:cs="Tahoma"/>
        </w:rPr>
      </w:pPr>
      <w:r w:rsidRPr="007535E9">
        <w:rPr>
          <w:rFonts w:ascii="Tahoma" w:hAnsi="Tahoma" w:cs="Tahoma"/>
        </w:rPr>
        <w:t>podanie faktycznej i prawnej podstawy zmiany danego kosztu</w:t>
      </w:r>
      <w:r>
        <w:rPr>
          <w:rFonts w:ascii="Tahoma" w:hAnsi="Tahoma" w:cs="Tahoma"/>
        </w:rPr>
        <w:t>;</w:t>
      </w:r>
    </w:p>
    <w:p w:rsidR="00D20E70" w:rsidRDefault="00D20E70" w:rsidP="001326DC">
      <w:pPr>
        <w:numPr>
          <w:ilvl w:val="0"/>
          <w:numId w:val="17"/>
        </w:numPr>
        <w:tabs>
          <w:tab w:val="left" w:pos="540"/>
        </w:tabs>
        <w:spacing w:after="40"/>
        <w:ind w:hanging="616"/>
        <w:jc w:val="both"/>
        <w:rPr>
          <w:rFonts w:ascii="Tahoma" w:hAnsi="Tahoma" w:cs="Tahoma"/>
        </w:rPr>
      </w:pPr>
      <w:r w:rsidRPr="00510CAE">
        <w:rPr>
          <w:rFonts w:ascii="Tahoma" w:hAnsi="Tahoma" w:cs="Tahoma"/>
        </w:rPr>
        <w:t xml:space="preserve">kalkulację kosztów wykonania przedmiotu </w:t>
      </w:r>
      <w:r>
        <w:rPr>
          <w:rFonts w:ascii="Tahoma" w:hAnsi="Tahoma" w:cs="Tahoma"/>
        </w:rPr>
        <w:t>U</w:t>
      </w:r>
      <w:r w:rsidRPr="00510CAE">
        <w:rPr>
          <w:rFonts w:ascii="Tahoma" w:hAnsi="Tahoma" w:cs="Tahoma"/>
        </w:rPr>
        <w:t>mowy po zmianie</w:t>
      </w:r>
      <w:r>
        <w:rPr>
          <w:rFonts w:ascii="Tahoma" w:hAnsi="Tahoma" w:cs="Tahoma"/>
        </w:rPr>
        <w:t>;</w:t>
      </w:r>
    </w:p>
    <w:p w:rsidR="00D20E70" w:rsidRPr="00510CAE" w:rsidRDefault="00D20E70" w:rsidP="001326DC">
      <w:pPr>
        <w:numPr>
          <w:ilvl w:val="0"/>
          <w:numId w:val="17"/>
        </w:numPr>
        <w:tabs>
          <w:tab w:val="left" w:pos="540"/>
        </w:tabs>
        <w:spacing w:after="40"/>
        <w:ind w:hanging="616"/>
        <w:jc w:val="both"/>
        <w:rPr>
          <w:rFonts w:ascii="Tahoma" w:hAnsi="Tahoma" w:cs="Tahoma"/>
        </w:rPr>
      </w:pPr>
      <w:r w:rsidRPr="00510CAE">
        <w:rPr>
          <w:rFonts w:ascii="Tahoma" w:hAnsi="Tahoma" w:cs="Tahoma"/>
        </w:rPr>
        <w:t xml:space="preserve">wskazanie daty, od której koszty wykonania przedmiotu </w:t>
      </w:r>
      <w:r>
        <w:rPr>
          <w:rFonts w:ascii="Tahoma" w:hAnsi="Tahoma" w:cs="Tahoma"/>
        </w:rPr>
        <w:t>U</w:t>
      </w:r>
      <w:r w:rsidRPr="00510CAE">
        <w:rPr>
          <w:rFonts w:ascii="Tahoma" w:hAnsi="Tahoma" w:cs="Tahoma"/>
        </w:rPr>
        <w:t>mowy uległy zmianie.</w:t>
      </w:r>
    </w:p>
    <w:p w:rsidR="00D20E70" w:rsidRDefault="00D20E70" w:rsidP="001326DC">
      <w:pPr>
        <w:numPr>
          <w:ilvl w:val="0"/>
          <w:numId w:val="15"/>
        </w:numPr>
        <w:tabs>
          <w:tab w:val="left" w:pos="284"/>
        </w:tabs>
        <w:spacing w:after="80"/>
        <w:ind w:left="284" w:hanging="284"/>
        <w:jc w:val="both"/>
        <w:rPr>
          <w:rFonts w:ascii="Tahoma" w:hAnsi="Tahoma" w:cs="Tahoma"/>
        </w:rPr>
      </w:pPr>
      <w:r w:rsidRPr="00326156">
        <w:rPr>
          <w:rFonts w:ascii="Tahoma" w:hAnsi="Tahoma" w:cs="Tahoma"/>
        </w:rPr>
        <w:t>W terminie 14 dni od otrzymania wniosku o zmianę wynagrodzenia, o którym mowa w ust.</w:t>
      </w:r>
      <w:r>
        <w:rPr>
          <w:rFonts w:ascii="Tahoma" w:hAnsi="Tahoma" w:cs="Tahoma"/>
        </w:rPr>
        <w:t>5,</w:t>
      </w:r>
      <w:r w:rsidRPr="00326156">
        <w:rPr>
          <w:rFonts w:ascii="Tahoma" w:hAnsi="Tahoma" w:cs="Tahoma"/>
        </w:rPr>
        <w:t xml:space="preserve"> Zamawiający może żądać dodatkowych wyjaśnień i dowodów potwierdzających zasadność wniosku Wykonawcy o zmianę wynagrodzenia Wykonawcy. Niezłożenie wyjaśnień lub dowodów żądanych przez Zamawiającego w terminie przez niego wyznaczonym, nie krótszym niż 7 dni, może być poczytane przez Zamawiającego jako niewykazanie wpływu zmian, o których mowa w ust. </w:t>
      </w:r>
      <w:r>
        <w:rPr>
          <w:rFonts w:ascii="Tahoma" w:hAnsi="Tahoma" w:cs="Tahoma"/>
        </w:rPr>
        <w:t>3</w:t>
      </w:r>
      <w:r w:rsidRPr="00326156">
        <w:rPr>
          <w:rFonts w:ascii="Tahoma" w:hAnsi="Tahoma" w:cs="Tahoma"/>
        </w:rPr>
        <w:t xml:space="preserve"> na wysokość wynagrodzenia Wykonawcy i może spowodować odstąpienie od zmiany wynagrodzenia Wykonawcy.</w:t>
      </w:r>
    </w:p>
    <w:p w:rsidR="00D20E70" w:rsidRDefault="00D20E70" w:rsidP="001326DC">
      <w:pPr>
        <w:numPr>
          <w:ilvl w:val="0"/>
          <w:numId w:val="15"/>
        </w:numPr>
        <w:tabs>
          <w:tab w:val="left" w:pos="284"/>
        </w:tabs>
        <w:ind w:left="284" w:hanging="284"/>
        <w:jc w:val="both"/>
        <w:rPr>
          <w:rFonts w:ascii="Tahoma" w:hAnsi="Tahoma" w:cs="Tahoma"/>
        </w:rPr>
      </w:pPr>
      <w:r w:rsidRPr="00326156">
        <w:rPr>
          <w:rFonts w:ascii="Tahoma" w:hAnsi="Tahoma" w:cs="Tahoma"/>
        </w:rPr>
        <w:t xml:space="preserve">Zmiana wysokości wynagrodzenia Wykonawcy stosownie do treści ust. </w:t>
      </w:r>
      <w:r>
        <w:rPr>
          <w:rFonts w:ascii="Tahoma" w:hAnsi="Tahoma" w:cs="Tahoma"/>
        </w:rPr>
        <w:t>3</w:t>
      </w:r>
      <w:r w:rsidRPr="00326156">
        <w:rPr>
          <w:rFonts w:ascii="Tahoma" w:hAnsi="Tahoma" w:cs="Tahoma"/>
        </w:rPr>
        <w:t>-</w:t>
      </w:r>
      <w:r>
        <w:rPr>
          <w:rFonts w:ascii="Tahoma" w:hAnsi="Tahoma" w:cs="Tahoma"/>
        </w:rPr>
        <w:t>5</w:t>
      </w:r>
      <w:r w:rsidRPr="00326156">
        <w:rPr>
          <w:rFonts w:ascii="Tahoma" w:hAnsi="Tahoma" w:cs="Tahoma"/>
        </w:rPr>
        <w:t xml:space="preserve"> niniejszego paragrafu wymaga zmiany </w:t>
      </w:r>
      <w:r>
        <w:rPr>
          <w:rFonts w:ascii="Tahoma" w:hAnsi="Tahoma" w:cs="Tahoma"/>
        </w:rPr>
        <w:t>U</w:t>
      </w:r>
      <w:r w:rsidRPr="00326156">
        <w:rPr>
          <w:rFonts w:ascii="Tahoma" w:hAnsi="Tahoma" w:cs="Tahoma"/>
        </w:rPr>
        <w:t>mowy w formie pisemnego aneksu pod rygorem nieważności.</w:t>
      </w:r>
    </w:p>
    <w:p w:rsidR="00F535E2" w:rsidRPr="00F535E2" w:rsidRDefault="00F535E2" w:rsidP="001326DC">
      <w:pPr>
        <w:numPr>
          <w:ilvl w:val="0"/>
          <w:numId w:val="15"/>
        </w:numPr>
        <w:tabs>
          <w:tab w:val="left" w:pos="284"/>
        </w:tabs>
        <w:ind w:left="284" w:hanging="284"/>
        <w:jc w:val="both"/>
        <w:rPr>
          <w:rFonts w:ascii="Tahoma" w:hAnsi="Tahoma" w:cs="Tahoma"/>
        </w:rPr>
      </w:pPr>
      <w:r w:rsidRPr="00F535E2">
        <w:rPr>
          <w:rFonts w:ascii="Tahoma" w:hAnsi="Tahoma" w:cs="Tahoma"/>
        </w:rPr>
        <w:lastRenderedPageBreak/>
        <w:t>Zmiany zapisów umowy, które nie odnoszą się do treści oferty, nie wymagają pisemnego aneksu pod rygorem nieważności.</w:t>
      </w:r>
      <w:r>
        <w:rPr>
          <w:rFonts w:ascii="Tahoma" w:hAnsi="Tahoma" w:cs="Tahoma"/>
        </w:rPr>
        <w:t xml:space="preserve"> </w:t>
      </w:r>
      <w:r w:rsidRPr="00F535E2">
        <w:rPr>
          <w:rFonts w:ascii="Tahoma" w:hAnsi="Tahoma" w:cs="Tahoma"/>
        </w:rPr>
        <w:t>Za zmiany takie uważa się np.:</w:t>
      </w:r>
    </w:p>
    <w:p w:rsidR="00F535E2" w:rsidRDefault="00F535E2" w:rsidP="001326DC">
      <w:pPr>
        <w:numPr>
          <w:ilvl w:val="0"/>
          <w:numId w:val="41"/>
        </w:numPr>
        <w:tabs>
          <w:tab w:val="left" w:pos="284"/>
        </w:tabs>
        <w:ind w:left="851" w:hanging="284"/>
        <w:jc w:val="both"/>
        <w:rPr>
          <w:rFonts w:ascii="Tahoma" w:hAnsi="Tahoma" w:cs="Tahoma"/>
        </w:rPr>
      </w:pPr>
      <w:r w:rsidRPr="00F535E2">
        <w:rPr>
          <w:rFonts w:ascii="Tahoma" w:hAnsi="Tahoma" w:cs="Tahoma"/>
        </w:rPr>
        <w:t>zmianę rachunku bankowego,</w:t>
      </w:r>
    </w:p>
    <w:p w:rsidR="00F535E2" w:rsidRPr="00F535E2" w:rsidRDefault="00F535E2" w:rsidP="001326DC">
      <w:pPr>
        <w:numPr>
          <w:ilvl w:val="0"/>
          <w:numId w:val="41"/>
        </w:numPr>
        <w:tabs>
          <w:tab w:val="left" w:pos="284"/>
        </w:tabs>
        <w:ind w:left="851" w:hanging="284"/>
        <w:jc w:val="both"/>
        <w:rPr>
          <w:rFonts w:ascii="Tahoma" w:hAnsi="Tahoma" w:cs="Tahoma"/>
        </w:rPr>
      </w:pPr>
      <w:r w:rsidRPr="00F535E2">
        <w:rPr>
          <w:rFonts w:ascii="Tahoma" w:hAnsi="Tahoma" w:cs="Tahoma"/>
        </w:rPr>
        <w:t>zmiany adresowe.</w:t>
      </w:r>
    </w:p>
    <w:p w:rsidR="00F535E2" w:rsidRDefault="00F535E2" w:rsidP="001326DC">
      <w:pPr>
        <w:numPr>
          <w:ilvl w:val="0"/>
          <w:numId w:val="15"/>
        </w:numPr>
        <w:tabs>
          <w:tab w:val="left" w:pos="284"/>
        </w:tabs>
        <w:ind w:hanging="862"/>
        <w:jc w:val="both"/>
        <w:rPr>
          <w:rFonts w:ascii="Tahoma" w:hAnsi="Tahoma" w:cs="Tahoma"/>
        </w:rPr>
      </w:pPr>
      <w:r w:rsidRPr="00F535E2">
        <w:rPr>
          <w:rFonts w:ascii="Tahoma" w:hAnsi="Tahoma" w:cs="Tahoma"/>
        </w:rPr>
        <w:t>Wszelkie zmiany umowy wymagają zachowania formy pisemnej pod rygorem nieważności.</w:t>
      </w:r>
    </w:p>
    <w:p w:rsidR="00571FBC" w:rsidRDefault="00571FBC" w:rsidP="00571FBC">
      <w:pPr>
        <w:tabs>
          <w:tab w:val="left" w:pos="284"/>
        </w:tabs>
        <w:jc w:val="both"/>
        <w:rPr>
          <w:rFonts w:ascii="Tahoma" w:hAnsi="Tahoma" w:cs="Tahoma"/>
        </w:rPr>
      </w:pPr>
    </w:p>
    <w:p w:rsidR="00235CDD" w:rsidRDefault="00235CDD" w:rsidP="00292135">
      <w:pPr>
        <w:autoSpaceDE w:val="0"/>
        <w:autoSpaceDN w:val="0"/>
        <w:jc w:val="center"/>
        <w:rPr>
          <w:rFonts w:ascii="Tahoma" w:hAnsi="Tahoma" w:cs="Tahoma"/>
          <w:b/>
          <w:bCs/>
          <w:color w:val="000000"/>
          <w:lang w:eastAsia="en-US"/>
        </w:rPr>
      </w:pPr>
      <w:bookmarkStart w:id="18" w:name="_Hlk137196828"/>
      <w:bookmarkEnd w:id="17"/>
      <w:r>
        <w:rPr>
          <w:rFonts w:ascii="Tahoma" w:hAnsi="Tahoma" w:cs="Tahoma"/>
          <w:b/>
          <w:bCs/>
          <w:color w:val="000000"/>
          <w:lang w:eastAsia="en-US"/>
        </w:rPr>
        <w:t>§ 16</w:t>
      </w:r>
    </w:p>
    <w:p w:rsidR="00235CDD" w:rsidRDefault="00235CDD" w:rsidP="00235CDD">
      <w:pPr>
        <w:tabs>
          <w:tab w:val="left" w:pos="426"/>
        </w:tabs>
        <w:spacing w:after="120"/>
        <w:jc w:val="center"/>
        <w:rPr>
          <w:rFonts w:ascii="Tahoma" w:hAnsi="Tahoma" w:cs="Tahoma"/>
          <w:b/>
          <w:bCs/>
          <w:lang w:eastAsia="en-US"/>
        </w:rPr>
      </w:pPr>
      <w:r>
        <w:rPr>
          <w:rFonts w:ascii="Tahoma" w:hAnsi="Tahoma" w:cs="Tahoma"/>
          <w:b/>
          <w:bCs/>
          <w:lang w:eastAsia="en-US"/>
        </w:rPr>
        <w:t>Waloryzacja wynagrodzenia Wykonawcy</w:t>
      </w:r>
    </w:p>
    <w:p w:rsidR="00C766FB" w:rsidRPr="00C766FB" w:rsidRDefault="00C766FB" w:rsidP="00F97451">
      <w:pPr>
        <w:numPr>
          <w:ilvl w:val="0"/>
          <w:numId w:val="38"/>
        </w:numPr>
        <w:autoSpaceDE w:val="0"/>
        <w:autoSpaceDN w:val="0"/>
        <w:jc w:val="both"/>
        <w:rPr>
          <w:rFonts w:ascii="Tahoma" w:hAnsi="Tahoma" w:cs="Tahoma"/>
          <w:bCs/>
          <w:color w:val="000000"/>
          <w:lang w:eastAsia="en-US"/>
        </w:rPr>
      </w:pPr>
      <w:r w:rsidRPr="00C766FB">
        <w:rPr>
          <w:rFonts w:ascii="Tahoma" w:hAnsi="Tahoma" w:cs="Tahoma"/>
          <w:bCs/>
          <w:color w:val="000000"/>
          <w:lang w:eastAsia="en-US"/>
        </w:rPr>
        <w:t xml:space="preserve">Zamawiający przewiduje możliwość zmiany wysokości wynagrodzenia Wykonawcy (waloryzacja) </w:t>
      </w:r>
      <w:r w:rsidR="00A33543">
        <w:rPr>
          <w:rFonts w:ascii="Tahoma" w:hAnsi="Tahoma" w:cs="Tahoma"/>
          <w:bCs/>
          <w:color w:val="000000"/>
          <w:lang w:eastAsia="en-US"/>
        </w:rPr>
        <w:t xml:space="preserve">              </w:t>
      </w:r>
      <w:r w:rsidRPr="00C766FB">
        <w:rPr>
          <w:rFonts w:ascii="Tahoma" w:hAnsi="Tahoma" w:cs="Tahoma"/>
          <w:bCs/>
          <w:color w:val="000000"/>
          <w:lang w:eastAsia="en-US"/>
        </w:rPr>
        <w:t>w przypadku zmiany cen materiałów lub kosztów związanych z realizacją zamówienia</w:t>
      </w:r>
      <w:r w:rsidR="002C66D4">
        <w:rPr>
          <w:rFonts w:ascii="Tahoma" w:hAnsi="Tahoma" w:cs="Tahoma"/>
          <w:bCs/>
          <w:color w:val="000000"/>
          <w:lang w:eastAsia="en-US"/>
        </w:rPr>
        <w:t xml:space="preserve"> przy zachowaniu następujących warunków:</w:t>
      </w:r>
    </w:p>
    <w:p w:rsidR="00A33543" w:rsidRDefault="00A33543" w:rsidP="00F97451">
      <w:pPr>
        <w:numPr>
          <w:ilvl w:val="0"/>
          <w:numId w:val="42"/>
        </w:numPr>
        <w:autoSpaceDE w:val="0"/>
        <w:autoSpaceDN w:val="0"/>
        <w:jc w:val="both"/>
        <w:rPr>
          <w:rFonts w:ascii="Tahoma" w:hAnsi="Tahoma" w:cs="Tahoma"/>
          <w:bCs/>
          <w:color w:val="000000"/>
          <w:lang w:eastAsia="en-US"/>
        </w:rPr>
      </w:pPr>
      <w:r w:rsidRPr="00A33543">
        <w:rPr>
          <w:rFonts w:ascii="Tahoma" w:hAnsi="Tahoma" w:cs="Tahoma"/>
          <w:bCs/>
          <w:color w:val="000000"/>
          <w:lang w:eastAsia="en-US"/>
        </w:rPr>
        <w:t>przez zmianę wynagrodzenia, cen jednostkowych rozumie się zarówno jego podwyższenie, jak</w:t>
      </w:r>
      <w:r>
        <w:rPr>
          <w:rFonts w:ascii="Tahoma" w:hAnsi="Tahoma" w:cs="Tahoma"/>
          <w:bCs/>
          <w:color w:val="000000"/>
          <w:lang w:eastAsia="en-US"/>
        </w:rPr>
        <w:t xml:space="preserve">               </w:t>
      </w:r>
      <w:r w:rsidRPr="00A33543">
        <w:rPr>
          <w:rFonts w:ascii="Tahoma" w:hAnsi="Tahoma" w:cs="Tahoma"/>
          <w:bCs/>
          <w:color w:val="000000"/>
          <w:lang w:eastAsia="en-US"/>
        </w:rPr>
        <w:t xml:space="preserve"> i obniżenie, w zależności od wzrostu lub zmniejszenia cen materiałów lub kosztów,</w:t>
      </w:r>
    </w:p>
    <w:p w:rsidR="00A33543" w:rsidRDefault="00A33543" w:rsidP="00F97451">
      <w:pPr>
        <w:numPr>
          <w:ilvl w:val="0"/>
          <w:numId w:val="42"/>
        </w:numPr>
        <w:autoSpaceDE w:val="0"/>
        <w:autoSpaceDN w:val="0"/>
        <w:jc w:val="both"/>
        <w:rPr>
          <w:rFonts w:ascii="Tahoma" w:hAnsi="Tahoma" w:cs="Tahoma"/>
          <w:bCs/>
          <w:color w:val="000000"/>
          <w:lang w:eastAsia="en-US"/>
        </w:rPr>
      </w:pPr>
      <w:r w:rsidRPr="00A33543">
        <w:rPr>
          <w:rFonts w:ascii="Tahoma" w:hAnsi="Tahoma" w:cs="Tahoma"/>
          <w:bCs/>
          <w:color w:val="000000"/>
          <w:lang w:eastAsia="en-US"/>
        </w:rPr>
        <w:t xml:space="preserve">poziom zmiany wynagrodzenia zostanie ustalony na podstawie wskaźnika wzrostu cen towarów i usług konsumpcyjnych ogłoszonego w komunikacie Prezesa Głównego Urzędu Statystycznego, ustalonego w stosunku do miesiąca, w którym Wykonawca złożył ofertę. Poziom zmiany będzie stanowił różnicę wskaźnika cen ogłoszonych  w komunikacie prezesa Głównego Urzędu Statystycznego z miesiąca poprzedzającego miesiąc, za który wnioskowana jest zmiana, </w:t>
      </w:r>
      <w:r w:rsidR="00E671C0">
        <w:rPr>
          <w:rFonts w:ascii="Tahoma" w:hAnsi="Tahoma" w:cs="Tahoma"/>
          <w:bCs/>
          <w:color w:val="000000"/>
          <w:lang w:eastAsia="en-US"/>
        </w:rPr>
        <w:t xml:space="preserve">               </w:t>
      </w:r>
      <w:r w:rsidRPr="00A33543">
        <w:rPr>
          <w:rFonts w:ascii="Tahoma" w:hAnsi="Tahoma" w:cs="Tahoma"/>
          <w:bCs/>
          <w:color w:val="000000"/>
          <w:lang w:eastAsia="en-US"/>
        </w:rPr>
        <w:t xml:space="preserve">a wskaźnikiem cen wynikających z komunikatu Prezesa GUS za miesiąc, w którym została złożona oferta Wykonawcy, </w:t>
      </w:r>
    </w:p>
    <w:p w:rsidR="00A33543" w:rsidRPr="00A33543" w:rsidRDefault="00A33543" w:rsidP="00F97451">
      <w:pPr>
        <w:numPr>
          <w:ilvl w:val="0"/>
          <w:numId w:val="42"/>
        </w:numPr>
        <w:autoSpaceDE w:val="0"/>
        <w:autoSpaceDN w:val="0"/>
        <w:jc w:val="both"/>
        <w:rPr>
          <w:rFonts w:ascii="Tahoma" w:hAnsi="Tahoma" w:cs="Tahoma"/>
          <w:bCs/>
          <w:color w:val="000000"/>
          <w:lang w:eastAsia="en-US"/>
        </w:rPr>
      </w:pPr>
      <w:r w:rsidRPr="00A33543">
        <w:rPr>
          <w:rFonts w:ascii="Tahoma" w:hAnsi="Tahoma" w:cs="Tahoma"/>
          <w:bCs/>
          <w:color w:val="000000"/>
          <w:lang w:eastAsia="en-US"/>
        </w:rPr>
        <w:t xml:space="preserve">sposób określenia wpływu zmiany cen materiałów lub kosztów na koszt wykonania zamówienia </w:t>
      </w:r>
    </w:p>
    <w:p w:rsidR="00A33543" w:rsidRPr="00A33543" w:rsidRDefault="00A33543" w:rsidP="00F97451">
      <w:pPr>
        <w:numPr>
          <w:ilvl w:val="0"/>
          <w:numId w:val="42"/>
        </w:numPr>
        <w:autoSpaceDE w:val="0"/>
        <w:autoSpaceDN w:val="0"/>
        <w:jc w:val="both"/>
        <w:rPr>
          <w:rFonts w:ascii="Tahoma" w:hAnsi="Tahoma" w:cs="Tahoma"/>
          <w:bCs/>
          <w:color w:val="000000"/>
          <w:lang w:eastAsia="en-US"/>
        </w:rPr>
      </w:pPr>
      <w:r w:rsidRPr="00A33543">
        <w:rPr>
          <w:rFonts w:ascii="Tahoma" w:hAnsi="Tahoma" w:cs="Tahoma"/>
          <w:bCs/>
          <w:color w:val="000000"/>
          <w:lang w:eastAsia="en-US"/>
        </w:rPr>
        <w:t>maksymalna wartość zmiany wynagrodzenia, jaką dopuszcza Zamawiający, to łącznie 1</w:t>
      </w:r>
      <w:r w:rsidR="00532A1B">
        <w:rPr>
          <w:rFonts w:ascii="Tahoma" w:hAnsi="Tahoma" w:cs="Tahoma"/>
          <w:bCs/>
          <w:color w:val="000000"/>
          <w:lang w:eastAsia="en-US"/>
        </w:rPr>
        <w:t>0</w:t>
      </w:r>
      <w:r w:rsidRPr="00A33543">
        <w:rPr>
          <w:rFonts w:ascii="Tahoma" w:hAnsi="Tahoma" w:cs="Tahoma"/>
          <w:bCs/>
          <w:color w:val="000000"/>
          <w:lang w:eastAsia="en-US"/>
        </w:rPr>
        <w:t xml:space="preserve"> %</w:t>
      </w:r>
      <w:r>
        <w:rPr>
          <w:rFonts w:ascii="Tahoma" w:hAnsi="Tahoma" w:cs="Tahoma"/>
          <w:bCs/>
          <w:color w:val="000000"/>
          <w:lang w:eastAsia="en-US"/>
        </w:rPr>
        <w:t xml:space="preserve">                </w:t>
      </w:r>
      <w:r w:rsidRPr="00A33543">
        <w:rPr>
          <w:rFonts w:ascii="Tahoma" w:hAnsi="Tahoma" w:cs="Tahoma"/>
          <w:bCs/>
          <w:color w:val="000000"/>
          <w:lang w:eastAsia="en-US"/>
        </w:rPr>
        <w:t xml:space="preserve"> w stosunku do wartości całkowitego wynagrodzenia brutto</w:t>
      </w:r>
      <w:r w:rsidR="00A56EF6">
        <w:rPr>
          <w:rFonts w:ascii="Tahoma" w:hAnsi="Tahoma" w:cs="Tahoma"/>
          <w:bCs/>
          <w:color w:val="000000"/>
          <w:lang w:eastAsia="en-US"/>
        </w:rPr>
        <w:t>,</w:t>
      </w:r>
    </w:p>
    <w:p w:rsidR="00A33543" w:rsidRPr="00A33543" w:rsidRDefault="00033116" w:rsidP="00F97451">
      <w:pPr>
        <w:numPr>
          <w:ilvl w:val="0"/>
          <w:numId w:val="42"/>
        </w:numPr>
        <w:autoSpaceDE w:val="0"/>
        <w:autoSpaceDN w:val="0"/>
        <w:jc w:val="both"/>
        <w:rPr>
          <w:rFonts w:ascii="Tahoma" w:hAnsi="Tahoma" w:cs="Tahoma"/>
          <w:bCs/>
          <w:color w:val="000000"/>
          <w:lang w:eastAsia="en-US"/>
        </w:rPr>
      </w:pPr>
      <w:r>
        <w:rPr>
          <w:rFonts w:ascii="Tahoma" w:hAnsi="Tahoma" w:cs="Tahoma"/>
          <w:bCs/>
          <w:color w:val="000000"/>
          <w:lang w:eastAsia="en-US"/>
        </w:rPr>
        <w:t>zmiana wynagrodzenia może nastąpić</w:t>
      </w:r>
      <w:r w:rsidR="00A33543" w:rsidRPr="00A33543">
        <w:rPr>
          <w:rFonts w:ascii="Tahoma" w:hAnsi="Tahoma" w:cs="Tahoma"/>
          <w:bCs/>
          <w:color w:val="000000"/>
          <w:lang w:eastAsia="en-US"/>
        </w:rPr>
        <w:t xml:space="preserve"> po upływie 6 miesięcy</w:t>
      </w:r>
      <w:r>
        <w:rPr>
          <w:rFonts w:ascii="Tahoma" w:hAnsi="Tahoma" w:cs="Tahoma"/>
          <w:bCs/>
          <w:color w:val="000000"/>
          <w:lang w:eastAsia="en-US"/>
        </w:rPr>
        <w:t xml:space="preserve"> od dnia</w:t>
      </w:r>
      <w:r w:rsidR="00A33543" w:rsidRPr="00A33543">
        <w:rPr>
          <w:rFonts w:ascii="Tahoma" w:hAnsi="Tahoma" w:cs="Tahoma"/>
          <w:bCs/>
          <w:color w:val="000000"/>
          <w:lang w:eastAsia="en-US"/>
        </w:rPr>
        <w:t xml:space="preserve"> obowiązywania </w:t>
      </w:r>
      <w:r>
        <w:rPr>
          <w:rFonts w:ascii="Tahoma" w:hAnsi="Tahoma" w:cs="Tahoma"/>
          <w:bCs/>
          <w:color w:val="000000"/>
          <w:lang w:eastAsia="en-US"/>
        </w:rPr>
        <w:t xml:space="preserve">niniejszej </w:t>
      </w:r>
      <w:r w:rsidR="00A33543" w:rsidRPr="00A33543">
        <w:rPr>
          <w:rFonts w:ascii="Tahoma" w:hAnsi="Tahoma" w:cs="Tahoma"/>
          <w:bCs/>
          <w:color w:val="000000"/>
          <w:lang w:eastAsia="en-US"/>
        </w:rPr>
        <w:t>umowy,</w:t>
      </w:r>
    </w:p>
    <w:p w:rsidR="00235CDD" w:rsidRDefault="00235CDD" w:rsidP="00F97451">
      <w:pPr>
        <w:numPr>
          <w:ilvl w:val="0"/>
          <w:numId w:val="38"/>
        </w:numPr>
        <w:tabs>
          <w:tab w:val="left" w:pos="284"/>
        </w:tabs>
        <w:autoSpaceDE w:val="0"/>
        <w:autoSpaceDN w:val="0"/>
        <w:ind w:left="284" w:hanging="284"/>
        <w:jc w:val="both"/>
        <w:rPr>
          <w:rFonts w:ascii="Tahoma" w:hAnsi="Tahoma" w:cs="Tahoma"/>
          <w:bCs/>
          <w:color w:val="000000"/>
          <w:lang w:eastAsia="en-US"/>
        </w:rPr>
      </w:pPr>
      <w:r>
        <w:rPr>
          <w:rFonts w:ascii="Tahoma" w:hAnsi="Tahoma" w:cs="Tahoma"/>
          <w:bCs/>
          <w:color w:val="000000"/>
          <w:lang w:eastAsia="en-US"/>
        </w:rPr>
        <w:t xml:space="preserve">Wykonawcy nie przysługuje uprawnienie do odstąpienia od Umowy w razie sporu w zakresie wysokości bądź zasadności waloryzacji. </w:t>
      </w:r>
    </w:p>
    <w:p w:rsidR="00235CDD" w:rsidRDefault="00235CDD" w:rsidP="00F97451">
      <w:pPr>
        <w:numPr>
          <w:ilvl w:val="0"/>
          <w:numId w:val="38"/>
        </w:numPr>
        <w:ind w:left="284" w:hanging="284"/>
        <w:jc w:val="both"/>
        <w:rPr>
          <w:rFonts w:ascii="Tahoma" w:hAnsi="Tahoma" w:cs="Tahoma"/>
          <w:bCs/>
          <w:color w:val="000000"/>
          <w:lang w:eastAsia="en-US"/>
        </w:rPr>
      </w:pPr>
      <w:r>
        <w:rPr>
          <w:rFonts w:ascii="Tahoma" w:hAnsi="Tahoma" w:cs="Tahoma"/>
          <w:bCs/>
          <w:color w:val="000000"/>
          <w:lang w:eastAsia="en-US"/>
        </w:rPr>
        <w:t>Waloryzacja</w:t>
      </w:r>
      <w:r w:rsidR="00DC2E3C">
        <w:rPr>
          <w:rFonts w:ascii="Tahoma" w:hAnsi="Tahoma" w:cs="Tahoma"/>
          <w:bCs/>
          <w:color w:val="000000"/>
          <w:lang w:eastAsia="en-US"/>
        </w:rPr>
        <w:t xml:space="preserve"> (GUS)</w:t>
      </w:r>
      <w:r>
        <w:rPr>
          <w:rFonts w:ascii="Tahoma" w:hAnsi="Tahoma" w:cs="Tahoma"/>
          <w:bCs/>
          <w:color w:val="000000"/>
          <w:lang w:eastAsia="en-US"/>
        </w:rPr>
        <w:t xml:space="preserve"> </w:t>
      </w:r>
      <w:r w:rsidR="00DC2E3C">
        <w:rPr>
          <w:rFonts w:ascii="Tahoma" w:hAnsi="Tahoma" w:cs="Tahoma"/>
          <w:bCs/>
          <w:color w:val="000000"/>
          <w:lang w:eastAsia="en-US"/>
        </w:rPr>
        <w:t xml:space="preserve">nie </w:t>
      </w:r>
      <w:r>
        <w:rPr>
          <w:rFonts w:ascii="Tahoma" w:hAnsi="Tahoma" w:cs="Tahoma"/>
          <w:bCs/>
          <w:color w:val="000000"/>
          <w:lang w:eastAsia="en-US"/>
        </w:rPr>
        <w:t xml:space="preserve">wymaga zawarcia Aneksu do Umowy, jednakże wymaga zatwierdzenia przez Zamawiającego w formie pisemnej pod rygorem nieważności. </w:t>
      </w:r>
    </w:p>
    <w:p w:rsidR="009515F8" w:rsidRPr="009515F8" w:rsidRDefault="009515F8" w:rsidP="00F97451">
      <w:pPr>
        <w:numPr>
          <w:ilvl w:val="0"/>
          <w:numId w:val="38"/>
        </w:numPr>
        <w:tabs>
          <w:tab w:val="left" w:pos="0"/>
        </w:tabs>
        <w:autoSpaceDE w:val="0"/>
        <w:autoSpaceDN w:val="0"/>
        <w:spacing w:before="120"/>
        <w:ind w:left="284" w:hanging="284"/>
        <w:jc w:val="both"/>
        <w:rPr>
          <w:rFonts w:ascii="Tahoma" w:hAnsi="Tahoma" w:cs="Tahoma"/>
          <w:bCs/>
          <w:color w:val="000000"/>
          <w:lang w:eastAsia="en-US"/>
        </w:rPr>
      </w:pPr>
      <w:r>
        <w:rPr>
          <w:rFonts w:ascii="Tahoma" w:hAnsi="Tahoma" w:cs="Tahoma"/>
          <w:bCs/>
          <w:color w:val="000000"/>
          <w:lang w:eastAsia="en-US"/>
        </w:rPr>
        <w:t xml:space="preserve">Waloryzacja wynagrodzenia następuje na wniosek Wykonawcy pod warunkiem złożenia takiego wniosku w toku realizacji Umowy. Wykonawca wnosząc o dokonanie waloryzacji przedstawia Wykonawcy wskaźnik ustalony zgodnie z ust. 1 pkt 3) powyżej, a Zamawiający zobowiązany jest do ustosunkowania się do wniosku w terminie 28 dni. </w:t>
      </w:r>
    </w:p>
    <w:p w:rsidR="00235CDD" w:rsidRDefault="00235CDD" w:rsidP="00F97451">
      <w:pPr>
        <w:numPr>
          <w:ilvl w:val="0"/>
          <w:numId w:val="38"/>
        </w:numPr>
        <w:tabs>
          <w:tab w:val="left" w:pos="284"/>
        </w:tabs>
        <w:autoSpaceDE w:val="0"/>
        <w:autoSpaceDN w:val="0"/>
        <w:ind w:left="284" w:hanging="284"/>
        <w:jc w:val="both"/>
        <w:rPr>
          <w:rFonts w:ascii="Tahoma" w:hAnsi="Tahoma" w:cs="Tahoma"/>
          <w:bCs/>
          <w:color w:val="000000"/>
          <w:lang w:eastAsia="en-US"/>
        </w:rPr>
      </w:pPr>
      <w:r>
        <w:rPr>
          <w:rFonts w:ascii="Tahoma" w:hAnsi="Tahoma" w:cs="Tahoma"/>
          <w:bCs/>
          <w:color w:val="000000"/>
          <w:lang w:eastAsia="en-US"/>
        </w:rPr>
        <w:t>Waloryzacja</w:t>
      </w:r>
      <w:r w:rsidR="00DC2E3C">
        <w:rPr>
          <w:rFonts w:ascii="Tahoma" w:hAnsi="Tahoma" w:cs="Tahoma"/>
          <w:bCs/>
          <w:color w:val="000000"/>
          <w:lang w:eastAsia="en-US"/>
        </w:rPr>
        <w:t xml:space="preserve"> (GUS)</w:t>
      </w:r>
      <w:r>
        <w:rPr>
          <w:rFonts w:ascii="Tahoma" w:hAnsi="Tahoma" w:cs="Tahoma"/>
          <w:bCs/>
          <w:color w:val="000000"/>
          <w:lang w:eastAsia="en-US"/>
        </w:rPr>
        <w:t xml:space="preserve"> będzie wykazywana na osobnej fakturze VAT. Do kwoty netto zostanie doliczony podatek VAT zgodnie z obowiązującymi przepisami. </w:t>
      </w:r>
    </w:p>
    <w:p w:rsidR="00A04E9F" w:rsidRPr="00A2488D" w:rsidRDefault="00A04E9F" w:rsidP="0059025E">
      <w:pPr>
        <w:widowControl w:val="0"/>
        <w:suppressAutoHyphens/>
        <w:spacing w:before="240"/>
        <w:ind w:right="45"/>
        <w:jc w:val="center"/>
        <w:rPr>
          <w:rFonts w:ascii="Tahoma" w:eastAsia="Lucida Sans Unicode" w:hAnsi="Tahoma" w:cs="Tahoma"/>
          <w:b/>
          <w:bCs/>
          <w:szCs w:val="22"/>
        </w:rPr>
      </w:pPr>
      <w:bookmarkStart w:id="19" w:name="_Hlk137196860"/>
      <w:bookmarkEnd w:id="18"/>
      <w:r w:rsidRPr="00A2488D">
        <w:rPr>
          <w:rFonts w:ascii="Tahoma" w:eastAsia="Lucida Sans Unicode" w:hAnsi="Tahoma" w:cs="Tahoma"/>
          <w:b/>
          <w:bCs/>
          <w:szCs w:val="22"/>
        </w:rPr>
        <w:t>§ 1</w:t>
      </w:r>
      <w:r w:rsidR="00235CDD">
        <w:rPr>
          <w:rFonts w:ascii="Tahoma" w:eastAsia="Lucida Sans Unicode" w:hAnsi="Tahoma" w:cs="Tahoma"/>
          <w:b/>
          <w:bCs/>
          <w:szCs w:val="22"/>
        </w:rPr>
        <w:t>7</w:t>
      </w:r>
    </w:p>
    <w:p w:rsidR="00A04E9F" w:rsidRPr="00A2488D" w:rsidRDefault="00A04E9F" w:rsidP="00A04E9F">
      <w:pPr>
        <w:pStyle w:val="Akapitzlist10"/>
        <w:tabs>
          <w:tab w:val="left" w:pos="426"/>
        </w:tabs>
        <w:spacing w:after="60" w:line="240" w:lineRule="auto"/>
        <w:ind w:left="0"/>
        <w:contextualSpacing w:val="0"/>
        <w:jc w:val="center"/>
        <w:rPr>
          <w:rFonts w:ascii="Tahoma" w:hAnsi="Tahoma" w:cs="Tahoma"/>
          <w:b/>
          <w:bCs/>
          <w:sz w:val="20"/>
          <w:szCs w:val="20"/>
          <w:lang w:eastAsia="en-US"/>
        </w:rPr>
      </w:pPr>
      <w:r w:rsidRPr="00A2488D">
        <w:rPr>
          <w:rFonts w:ascii="Tahoma" w:hAnsi="Tahoma" w:cs="Tahoma"/>
          <w:b/>
          <w:bCs/>
          <w:sz w:val="20"/>
          <w:szCs w:val="20"/>
          <w:lang w:eastAsia="en-US"/>
        </w:rPr>
        <w:t>Zobowiązania Wykonawcy</w:t>
      </w:r>
    </w:p>
    <w:p w:rsidR="00A04E9F" w:rsidRPr="00A2488D" w:rsidRDefault="00A04E9F" w:rsidP="00107420">
      <w:pPr>
        <w:pStyle w:val="Akapitzlist10"/>
        <w:tabs>
          <w:tab w:val="left" w:pos="426"/>
        </w:tabs>
        <w:spacing w:after="0" w:line="240" w:lineRule="auto"/>
        <w:ind w:left="0"/>
        <w:contextualSpacing w:val="0"/>
        <w:jc w:val="both"/>
        <w:rPr>
          <w:rFonts w:ascii="Tahoma" w:hAnsi="Tahoma" w:cs="Tahoma"/>
          <w:sz w:val="20"/>
          <w:szCs w:val="20"/>
        </w:rPr>
      </w:pPr>
      <w:r w:rsidRPr="00A2488D">
        <w:rPr>
          <w:rFonts w:ascii="Tahoma" w:hAnsi="Tahoma" w:cs="Tahoma"/>
          <w:sz w:val="20"/>
          <w:szCs w:val="20"/>
        </w:rPr>
        <w:t xml:space="preserve">W związku z przepisem art.7 ust.1 ustawy z dnia 13 kwietnia 2022 r. </w:t>
      </w:r>
      <w:r w:rsidRPr="00A2488D">
        <w:rPr>
          <w:rFonts w:ascii="Tahoma" w:hAnsi="Tahoma" w:cs="Tahoma"/>
          <w:i/>
          <w:iCs/>
          <w:sz w:val="20"/>
          <w:szCs w:val="20"/>
        </w:rPr>
        <w:t>o szczególnych rozwiązaniach w zakresie przeciwdziałania wspieraniu agresji na Ukrainę oraz służących ochronie bezpieczeństwa narodowego</w:t>
      </w:r>
      <w:r w:rsidRPr="00A2488D">
        <w:rPr>
          <w:rFonts w:ascii="Tahoma" w:hAnsi="Tahoma" w:cs="Tahoma"/>
          <w:sz w:val="20"/>
          <w:szCs w:val="20"/>
        </w:rPr>
        <w:t xml:space="preserve"> (dalej jako: </w:t>
      </w:r>
      <w:r w:rsidRPr="00A2488D">
        <w:rPr>
          <w:rFonts w:ascii="Tahoma" w:hAnsi="Tahoma" w:cs="Tahoma"/>
          <w:i/>
          <w:iCs/>
          <w:sz w:val="20"/>
          <w:szCs w:val="20"/>
        </w:rPr>
        <w:t>ustawa sankcyjna</w:t>
      </w:r>
      <w:r w:rsidRPr="00A2488D">
        <w:rPr>
          <w:rFonts w:ascii="Tahoma" w:hAnsi="Tahoma" w:cs="Tahoma"/>
          <w:sz w:val="20"/>
          <w:szCs w:val="20"/>
        </w:rPr>
        <w:t xml:space="preserve">), Wykonawca zobowiązuje się poinformować niezwłocznie Zamawiającego w przypadku zaistnienia wobec Wykonawcy okoliczności, o których mowa w art.7 ust.1 </w:t>
      </w:r>
      <w:r w:rsidRPr="00A2488D">
        <w:rPr>
          <w:rFonts w:ascii="Tahoma" w:hAnsi="Tahoma" w:cs="Tahoma"/>
          <w:i/>
          <w:iCs/>
          <w:sz w:val="20"/>
          <w:szCs w:val="20"/>
        </w:rPr>
        <w:t>ustawy sankcyjnej</w:t>
      </w:r>
      <w:r w:rsidRPr="00A2488D">
        <w:rPr>
          <w:rFonts w:ascii="Tahoma" w:hAnsi="Tahoma" w:cs="Tahoma"/>
          <w:sz w:val="20"/>
          <w:szCs w:val="20"/>
        </w:rPr>
        <w:t>, ze wskazaniem uzasadnienia i okoliczności faktycznych potwierdzających wystąpienie tych okoliczności.</w:t>
      </w:r>
    </w:p>
    <w:bookmarkEnd w:id="19"/>
    <w:p w:rsidR="00DF09C4" w:rsidRPr="007730F9" w:rsidRDefault="00DF09C4" w:rsidP="00A54C8F">
      <w:pPr>
        <w:widowControl w:val="0"/>
        <w:suppressAutoHyphens/>
        <w:spacing w:line="276" w:lineRule="auto"/>
        <w:ind w:right="45"/>
        <w:rPr>
          <w:rFonts w:ascii="Tahoma" w:eastAsia="Lucida Sans Unicode" w:hAnsi="Tahoma" w:cs="Tahoma"/>
          <w:b/>
          <w:bCs/>
          <w:color w:val="000000"/>
          <w:szCs w:val="22"/>
        </w:rPr>
      </w:pPr>
      <w:r>
        <w:rPr>
          <w:rFonts w:ascii="Tahoma" w:hAnsi="Tahoma" w:cs="Tahoma"/>
          <w:color w:val="0070C0"/>
        </w:rPr>
        <w:tab/>
      </w:r>
      <w:r>
        <w:rPr>
          <w:rFonts w:ascii="Tahoma" w:hAnsi="Tahoma" w:cs="Tahoma"/>
          <w:color w:val="0070C0"/>
        </w:rPr>
        <w:tab/>
      </w:r>
      <w:r>
        <w:rPr>
          <w:rFonts w:ascii="Tahoma" w:hAnsi="Tahoma" w:cs="Tahoma"/>
          <w:color w:val="0070C0"/>
        </w:rPr>
        <w:tab/>
      </w:r>
      <w:r>
        <w:rPr>
          <w:rFonts w:ascii="Tahoma" w:hAnsi="Tahoma" w:cs="Tahoma"/>
          <w:color w:val="0070C0"/>
        </w:rPr>
        <w:tab/>
      </w:r>
      <w:r>
        <w:rPr>
          <w:rFonts w:ascii="Tahoma" w:hAnsi="Tahoma" w:cs="Tahoma"/>
          <w:color w:val="0070C0"/>
        </w:rPr>
        <w:tab/>
      </w:r>
      <w:r>
        <w:rPr>
          <w:rFonts w:ascii="Tahoma" w:hAnsi="Tahoma" w:cs="Tahoma"/>
          <w:color w:val="0070C0"/>
        </w:rPr>
        <w:tab/>
      </w:r>
      <w:bookmarkStart w:id="20" w:name="_Hlk136846526"/>
      <w:bookmarkStart w:id="21" w:name="_Hlk137196911"/>
      <w:r w:rsidRPr="007730F9">
        <w:rPr>
          <w:rFonts w:ascii="Tahoma" w:eastAsia="Lucida Sans Unicode" w:hAnsi="Tahoma" w:cs="Tahoma"/>
          <w:b/>
          <w:bCs/>
          <w:color w:val="000000"/>
          <w:szCs w:val="22"/>
        </w:rPr>
        <w:t>§ 1</w:t>
      </w:r>
      <w:r w:rsidR="00235CDD">
        <w:rPr>
          <w:rFonts w:ascii="Tahoma" w:eastAsia="Lucida Sans Unicode" w:hAnsi="Tahoma" w:cs="Tahoma"/>
          <w:b/>
          <w:bCs/>
          <w:color w:val="000000"/>
          <w:szCs w:val="22"/>
        </w:rPr>
        <w:t>8</w:t>
      </w:r>
    </w:p>
    <w:p w:rsidR="00DF09C4" w:rsidRDefault="00DF09C4" w:rsidP="00DF09C4">
      <w:pPr>
        <w:tabs>
          <w:tab w:val="left" w:pos="426"/>
        </w:tabs>
        <w:spacing w:after="120"/>
        <w:jc w:val="center"/>
        <w:rPr>
          <w:rFonts w:ascii="Tahoma" w:hAnsi="Tahoma" w:cs="Tahoma"/>
          <w:b/>
          <w:bCs/>
          <w:lang w:eastAsia="en-US"/>
        </w:rPr>
      </w:pPr>
      <w:r>
        <w:rPr>
          <w:rFonts w:ascii="Tahoma" w:hAnsi="Tahoma" w:cs="Tahoma"/>
          <w:b/>
          <w:bCs/>
          <w:lang w:eastAsia="en-US"/>
        </w:rPr>
        <w:t>Klauzula RODO</w:t>
      </w:r>
    </w:p>
    <w:bookmarkEnd w:id="20"/>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Strony oświadczają, że spełniają wymagania Rozporządzenia Parlamentu Europejskiego i Rady (UE) 2016/679 z dnia 27 kwietnia 2016 r. w sprawie ochrony osób fizycznych w związku z przetwarzaniem danych osobowych i w sprawie swobodnego przepływu takich danych oraz uchylenia dyrektywy 95/46/WE (dalej RODO) i ustawy z dnia 10 maja 2018 r. o ochronie danych osobowych (dalej Ustawa).</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Strony zobowiązują się zapewnić aby ich pracownicy oraz inne osoby, o których mowa w ust. 6 poniżej, również zobowiązali się do przestrzegania przepisów RODO oraz Ustawy.</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 xml:space="preserve">Strony potwierdzają, że niniejsza Umowa pociąga za sobą przetwarzanie  danych osobowych. Umowa powierzenia przetwarzania danych stanowi załącznik nr 5 do Umowy. </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 xml:space="preserve">Niezależnie od powyższego, zgodnie z RODO, Strony informują się wzajemnie o przetwarzaniu danych osobowych osób reprezentujących Strony niniejszej Umowy, jak również każdego pracownika, który może być zaangażowany w wykonanie niniejszej Umowy, w celu realizacji zobowiązań zawartych w </w:t>
      </w:r>
      <w:r>
        <w:rPr>
          <w:rFonts w:ascii="Tahoma" w:hAnsi="Tahoma" w:cs="Tahoma"/>
        </w:rPr>
        <w:lastRenderedPageBreak/>
        <w:t>niniejszym dokumencie. Obie Strony poinformują osoby je reprezentujące i pracowników o przetwarzaniu ich danych osobowych przez drugą Stronę w tym celu, aby każda ze Stron spełniała wymogi informacyjne w ramach obowiązujących przepisów dotyczących ochrony danych osobowych.</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 xml:space="preserve">Każda ze Stron jest administratorem danych osobowych drugiej Strony przekazanych w związku z realizacją Umowy na podstawie art.6 ust.1 </w:t>
      </w:r>
      <w:proofErr w:type="spellStart"/>
      <w:r>
        <w:rPr>
          <w:rFonts w:ascii="Tahoma" w:hAnsi="Tahoma" w:cs="Tahoma"/>
        </w:rPr>
        <w:t>lit.b</w:t>
      </w:r>
      <w:proofErr w:type="spellEnd"/>
      <w:r>
        <w:rPr>
          <w:rFonts w:ascii="Tahoma" w:hAnsi="Tahoma" w:cs="Tahoma"/>
        </w:rPr>
        <w:t xml:space="preserve"> RODO oraz na podstawie prawnie uzasadnionych interesów realizowanych przez każdą ze Stron – art.6 ust.1 </w:t>
      </w:r>
      <w:proofErr w:type="spellStart"/>
      <w:r>
        <w:rPr>
          <w:rFonts w:ascii="Tahoma" w:hAnsi="Tahoma" w:cs="Tahoma"/>
        </w:rPr>
        <w:t>lit.f</w:t>
      </w:r>
      <w:proofErr w:type="spellEnd"/>
      <w:r>
        <w:rPr>
          <w:rFonts w:ascii="Tahoma" w:hAnsi="Tahoma" w:cs="Tahoma"/>
        </w:rPr>
        <w:t xml:space="preserve"> RODO.</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Dane osobowe mogą być przekazywane podmiotom, z pomocą których Strona realizuje postanowienia Umowy, w tym podmiotom utrzymującym infrastrukturę IT, podmiotom świadczącym usługi doradcze, prawnicze. Podanie danych jest dobrowolne, stanowi wymóg zawarcia i realizacji Umowy. Dane osobowe mogą zostać udostępnione podmiotom i organom upoważnionym do przetwarzania tych danych na podstawie przepisów prawa.</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Możliwe jest zgłoszenie sprzeciwu wobec przetwarzania danych, żądania do nich dostępu, sprostowania, usunięcia, ograniczenia przetwarzania oraz przeniesienia.</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Skorzystanie przez osobę, której dane osobowe dotyczą, z uprawnienia do sprostowania lub uzupełnienia, o którym mowa w </w:t>
      </w:r>
      <w:hyperlink r:id="rId8" w:history="1">
        <w:r>
          <w:rPr>
            <w:rStyle w:val="Hipercze"/>
            <w:rFonts w:ascii="Tahoma" w:hAnsi="Tahoma" w:cs="Tahoma"/>
          </w:rPr>
          <w:t>art.16</w:t>
        </w:r>
      </w:hyperlink>
      <w:r>
        <w:rPr>
          <w:rFonts w:ascii="Tahoma" w:hAnsi="Tahoma" w:cs="Tahoma"/>
        </w:rPr>
        <w:t> RODO, nie może skutkować zmianą wyniku postępowania o udzielenie zamówienia ani zmianą postanowień umowy w sprawie zamówienia publicznego w zakresie niezgodnym z ustawą.</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W postępowaniu o udzielenie zamówienia zgłoszenie żądania ograniczenia przetwarzania, o którym mowa w art.18 ust.1 RODO, nie ogranicza przetwarzania danych osobowych do czasu zakończenia tego postępowania.</w:t>
      </w:r>
    </w:p>
    <w:p w:rsidR="00DF37F5" w:rsidRDefault="00DF37F5" w:rsidP="001326DC">
      <w:pPr>
        <w:numPr>
          <w:ilvl w:val="0"/>
          <w:numId w:val="37"/>
        </w:numPr>
        <w:tabs>
          <w:tab w:val="left" w:pos="284"/>
        </w:tabs>
        <w:spacing w:after="60"/>
        <w:ind w:left="284" w:hanging="426"/>
        <w:jc w:val="both"/>
        <w:rPr>
          <w:rFonts w:ascii="Tahoma" w:hAnsi="Tahoma" w:cs="Tahoma"/>
        </w:rPr>
      </w:pPr>
      <w:r>
        <w:rPr>
          <w:rFonts w:ascii="Tahoma" w:hAnsi="Tahoma" w:cs="Tahoma"/>
        </w:rPr>
        <w:t>Dane przechowywane są przez czas trwania niniejszej Umowy, a po jej zakończeniu przez okres wynikający z przepisów o archiwizacji i przedawnieniu roszczeń.</w:t>
      </w:r>
    </w:p>
    <w:p w:rsidR="00DF37F5" w:rsidRDefault="00DF37F5" w:rsidP="001326DC">
      <w:pPr>
        <w:numPr>
          <w:ilvl w:val="0"/>
          <w:numId w:val="37"/>
        </w:numPr>
        <w:tabs>
          <w:tab w:val="left" w:pos="284"/>
        </w:tabs>
        <w:spacing w:after="60"/>
        <w:ind w:left="284" w:hanging="426"/>
        <w:jc w:val="both"/>
        <w:rPr>
          <w:rFonts w:ascii="Tahoma" w:hAnsi="Tahoma" w:cs="Tahoma"/>
        </w:rPr>
      </w:pPr>
      <w:r>
        <w:rPr>
          <w:rFonts w:ascii="Tahoma" w:hAnsi="Tahoma" w:cs="Tahoma"/>
        </w:rPr>
        <w:t>Podmiotowi danych osobowych przysługuje prawo wniesienia skargi do Prezesa Urzędu Ochrony Danych Osobowych.</w:t>
      </w:r>
    </w:p>
    <w:p w:rsidR="00DF37F5" w:rsidRDefault="00DF37F5" w:rsidP="00D20E70">
      <w:pPr>
        <w:widowControl w:val="0"/>
        <w:suppressAutoHyphens/>
        <w:spacing w:line="276" w:lineRule="auto"/>
        <w:ind w:right="44"/>
        <w:jc w:val="center"/>
        <w:rPr>
          <w:rFonts w:ascii="Tahoma" w:eastAsia="Lucida Sans Unicode" w:hAnsi="Tahoma" w:cs="Tahoma"/>
          <w:b/>
          <w:bCs/>
          <w:color w:val="000000"/>
          <w:szCs w:val="22"/>
        </w:rPr>
      </w:pPr>
      <w:bookmarkStart w:id="22" w:name="_Hlk137196938"/>
      <w:bookmarkEnd w:id="21"/>
      <w:r>
        <w:rPr>
          <w:rFonts w:ascii="Tahoma" w:eastAsia="Lucida Sans Unicode" w:hAnsi="Tahoma" w:cs="Tahoma"/>
          <w:b/>
          <w:bCs/>
          <w:color w:val="000000"/>
          <w:szCs w:val="22"/>
        </w:rPr>
        <w:t xml:space="preserve">§ 19 </w:t>
      </w:r>
    </w:p>
    <w:p w:rsidR="00D20E70" w:rsidRPr="007730F9" w:rsidRDefault="00D20E70" w:rsidP="00D20E70">
      <w:pPr>
        <w:widowControl w:val="0"/>
        <w:suppressAutoHyphens/>
        <w:spacing w:line="276" w:lineRule="auto"/>
        <w:ind w:right="44"/>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Postanowienia końcowe</w:t>
      </w:r>
    </w:p>
    <w:p w:rsidR="00D20E70" w:rsidRPr="007730F9" w:rsidRDefault="00D20E70" w:rsidP="001326DC">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color w:val="000000"/>
        </w:rPr>
        <w:t xml:space="preserve">W sprawach nieuregulowanych w niniejszej umowie mają zastosowanie odpowiednie przepisy  </w:t>
      </w:r>
      <w:r w:rsidRPr="007730F9">
        <w:rPr>
          <w:rFonts w:ascii="Tahoma" w:eastAsia="Lucida Sans Unicode" w:hAnsi="Tahoma" w:cs="Tahoma"/>
          <w:i/>
          <w:iCs/>
          <w:color w:val="000000"/>
        </w:rPr>
        <w:t>Kodeksu cywilnego</w:t>
      </w:r>
      <w:r w:rsidRPr="007730F9">
        <w:rPr>
          <w:rFonts w:ascii="Tahoma" w:eastAsia="Lucida Sans Unicode" w:hAnsi="Tahoma" w:cs="Tahoma"/>
          <w:color w:val="000000"/>
        </w:rPr>
        <w:t xml:space="preserve">, </w:t>
      </w:r>
      <w:r w:rsidRPr="007730F9">
        <w:rPr>
          <w:rFonts w:ascii="Tahoma" w:eastAsia="Lucida Sans Unicode" w:hAnsi="Tahoma" w:cs="Tahoma"/>
          <w:iCs/>
          <w:color w:val="000000"/>
        </w:rPr>
        <w:t xml:space="preserve">ustawy </w:t>
      </w:r>
      <w:r w:rsidRPr="007730F9">
        <w:rPr>
          <w:rFonts w:ascii="Tahoma" w:eastAsia="Lucida Sans Unicode" w:hAnsi="Tahoma" w:cs="Tahoma"/>
          <w:i/>
          <w:iCs/>
          <w:color w:val="000000"/>
        </w:rPr>
        <w:t xml:space="preserve">Prawo zamówień publicznych, </w:t>
      </w:r>
      <w:r w:rsidRPr="007730F9">
        <w:rPr>
          <w:rFonts w:ascii="Tahoma" w:eastAsia="Lucida Sans Unicode" w:hAnsi="Tahoma" w:cs="Tahoma"/>
          <w:iCs/>
          <w:color w:val="000000"/>
        </w:rPr>
        <w:t>ustawy</w:t>
      </w:r>
      <w:r w:rsidRPr="007730F9">
        <w:rPr>
          <w:rFonts w:ascii="Tahoma" w:eastAsia="Lucida Sans Unicode" w:hAnsi="Tahoma" w:cs="Tahoma"/>
          <w:i/>
          <w:iCs/>
          <w:color w:val="000000"/>
        </w:rPr>
        <w:t xml:space="preserve"> o ochronie informacji niejawnych </w:t>
      </w:r>
      <w:r w:rsidRPr="007730F9">
        <w:rPr>
          <w:rFonts w:ascii="Tahoma" w:eastAsia="Lucida Sans Unicode" w:hAnsi="Tahoma" w:cs="Tahoma"/>
          <w:color w:val="000000"/>
        </w:rPr>
        <w:t>oraz</w:t>
      </w:r>
      <w:r w:rsidRPr="007730F9">
        <w:rPr>
          <w:rFonts w:ascii="Tahoma" w:eastAsia="Lucida Sans Unicode" w:hAnsi="Tahoma" w:cs="Tahoma"/>
          <w:i/>
          <w:iCs/>
          <w:color w:val="000000"/>
        </w:rPr>
        <w:t xml:space="preserve"> </w:t>
      </w:r>
      <w:r w:rsidRPr="007730F9">
        <w:rPr>
          <w:rFonts w:ascii="Tahoma" w:eastAsia="Lucida Sans Unicode" w:hAnsi="Tahoma" w:cs="Tahoma"/>
          <w:color w:val="000000"/>
        </w:rPr>
        <w:t xml:space="preserve">wydanych na ich podstawie aktów wykonawczych. </w:t>
      </w:r>
    </w:p>
    <w:p w:rsidR="00D20E70" w:rsidRPr="007730F9" w:rsidRDefault="00D20E70" w:rsidP="001326DC">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color w:val="000000"/>
        </w:rPr>
        <w:t xml:space="preserve">Wykonawca nie może bez zgody Zamawiającego powierzyć realizacji </w:t>
      </w:r>
      <w:r>
        <w:rPr>
          <w:rFonts w:ascii="Tahoma" w:eastAsia="Lucida Sans Unicode" w:hAnsi="Tahoma" w:cs="Tahoma"/>
          <w:color w:val="000000"/>
        </w:rPr>
        <w:t>U</w:t>
      </w:r>
      <w:r w:rsidRPr="007730F9">
        <w:rPr>
          <w:rFonts w:ascii="Tahoma" w:eastAsia="Lucida Sans Unicode" w:hAnsi="Tahoma" w:cs="Tahoma"/>
          <w:color w:val="000000"/>
        </w:rPr>
        <w:t xml:space="preserve">mowy innemu Wykonawcy ani też przelać na niego swoich praw wynikających z </w:t>
      </w:r>
      <w:r>
        <w:rPr>
          <w:rFonts w:ascii="Tahoma" w:eastAsia="Lucida Sans Unicode" w:hAnsi="Tahoma" w:cs="Tahoma"/>
          <w:color w:val="000000"/>
        </w:rPr>
        <w:t>U</w:t>
      </w:r>
      <w:r w:rsidRPr="007730F9">
        <w:rPr>
          <w:rFonts w:ascii="Tahoma" w:eastAsia="Lucida Sans Unicode" w:hAnsi="Tahoma" w:cs="Tahoma"/>
          <w:color w:val="000000"/>
        </w:rPr>
        <w:t xml:space="preserve">mowy. </w:t>
      </w:r>
    </w:p>
    <w:p w:rsidR="00D20E70" w:rsidRPr="009515F8" w:rsidRDefault="00D20E70" w:rsidP="001326DC">
      <w:pPr>
        <w:widowControl w:val="0"/>
        <w:numPr>
          <w:ilvl w:val="0"/>
          <w:numId w:val="1"/>
        </w:numPr>
        <w:suppressAutoHyphens/>
        <w:spacing w:after="60"/>
        <w:ind w:left="284" w:right="17" w:hanging="284"/>
        <w:jc w:val="both"/>
        <w:rPr>
          <w:rFonts w:ascii="Tahoma" w:eastAsia="Lucida Sans Unicode" w:hAnsi="Tahoma" w:cs="Tahoma"/>
          <w:color w:val="000000"/>
        </w:rPr>
      </w:pPr>
      <w:r w:rsidRPr="007730F9">
        <w:rPr>
          <w:rFonts w:ascii="Tahoma" w:eastAsia="Lucida Sans Unicode" w:hAnsi="Tahoma" w:cs="Tahoma"/>
          <w:color w:val="000000"/>
        </w:rPr>
        <w:t>W razie naruszenia postanowień zawartych w ust.</w:t>
      </w:r>
      <w:r w:rsidR="00CE4347">
        <w:rPr>
          <w:rFonts w:ascii="Tahoma" w:eastAsia="Lucida Sans Unicode" w:hAnsi="Tahoma" w:cs="Tahoma"/>
          <w:color w:val="000000"/>
        </w:rPr>
        <w:t>2</w:t>
      </w:r>
      <w:r w:rsidRPr="007730F9">
        <w:rPr>
          <w:rFonts w:ascii="Tahoma" w:eastAsia="Lucida Sans Unicode" w:hAnsi="Tahoma" w:cs="Tahoma"/>
          <w:color w:val="000000"/>
        </w:rPr>
        <w:t xml:space="preserve"> niniejszego paragrafu przez Wykonawcę, Zamawiający może niezwłocznie odstąpić od </w:t>
      </w:r>
      <w:r>
        <w:rPr>
          <w:rFonts w:ascii="Tahoma" w:eastAsia="Lucida Sans Unicode" w:hAnsi="Tahoma" w:cs="Tahoma"/>
          <w:color w:val="000000"/>
        </w:rPr>
        <w:t>U</w:t>
      </w:r>
      <w:r w:rsidRPr="007730F9">
        <w:rPr>
          <w:rFonts w:ascii="Tahoma" w:eastAsia="Lucida Sans Unicode" w:hAnsi="Tahoma" w:cs="Tahoma"/>
          <w:color w:val="000000"/>
        </w:rPr>
        <w:t>mowy</w:t>
      </w:r>
      <w:r w:rsidR="009515F8">
        <w:rPr>
          <w:rFonts w:ascii="Tahoma" w:eastAsia="Lucida Sans Unicode" w:hAnsi="Tahoma" w:cs="Tahoma"/>
          <w:color w:val="000000"/>
        </w:rPr>
        <w:t xml:space="preserve"> w terminie 30 dni od powzięcia wiadomości o podstawie odstąpienia. Przepis § 13 ust.5 stosuje się odpowiednio.</w:t>
      </w:r>
    </w:p>
    <w:p w:rsidR="00D20E70" w:rsidRPr="007730F9" w:rsidRDefault="00D20E70" w:rsidP="001326DC">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rPr>
        <w:t xml:space="preserve">Spory wynikłe w ramach realizacji niniejszej umowy Strony poddają pod rozstrzygnięcie sądu powszechnego właściwego </w:t>
      </w:r>
      <w:r w:rsidR="009515F8">
        <w:rPr>
          <w:rFonts w:ascii="Tahoma" w:eastAsia="Lucida Sans Unicode" w:hAnsi="Tahoma" w:cs="Tahoma"/>
        </w:rPr>
        <w:t>w Olsztynie</w:t>
      </w:r>
      <w:r>
        <w:rPr>
          <w:rFonts w:ascii="Tahoma" w:eastAsia="Lucida Sans Unicode" w:hAnsi="Tahoma" w:cs="Tahoma"/>
        </w:rPr>
        <w:t>.</w:t>
      </w:r>
    </w:p>
    <w:p w:rsidR="00D20E70" w:rsidRPr="007730F9" w:rsidRDefault="00D20E70" w:rsidP="001326DC">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rPr>
        <w:t>Umowa zawiera załączniki stanowiące jej integralną część.</w:t>
      </w:r>
    </w:p>
    <w:p w:rsidR="00D20E70" w:rsidRPr="007730F9" w:rsidRDefault="00D20E70" w:rsidP="001326DC">
      <w:pPr>
        <w:widowControl w:val="0"/>
        <w:numPr>
          <w:ilvl w:val="0"/>
          <w:numId w:val="1"/>
        </w:numPr>
        <w:suppressAutoHyphens/>
        <w:ind w:left="301" w:right="17" w:hanging="301"/>
        <w:jc w:val="both"/>
        <w:rPr>
          <w:rFonts w:ascii="Tahoma" w:eastAsia="Lucida Sans Unicode" w:hAnsi="Tahoma" w:cs="Tahoma"/>
          <w:color w:val="000000"/>
        </w:rPr>
      </w:pPr>
      <w:r w:rsidRPr="007730F9">
        <w:rPr>
          <w:rFonts w:ascii="Tahoma" w:eastAsia="Lucida Sans Unicode" w:hAnsi="Tahoma" w:cs="Tahoma"/>
        </w:rPr>
        <w:t xml:space="preserve">Umowa została sporządzona w </w:t>
      </w:r>
      <w:r w:rsidRPr="007730F9">
        <w:rPr>
          <w:rFonts w:ascii="Tahoma" w:eastAsia="Lucida Sans Unicode" w:hAnsi="Tahoma" w:cs="Tahoma"/>
          <w:w w:val="150"/>
        </w:rPr>
        <w:t>2</w:t>
      </w:r>
      <w:r w:rsidRPr="007730F9">
        <w:rPr>
          <w:rFonts w:ascii="Tahoma" w:eastAsia="Lucida Sans Unicode" w:hAnsi="Tahoma" w:cs="Tahoma"/>
        </w:rPr>
        <w:t xml:space="preserve"> jednobrzmiących egzemplarzach, </w:t>
      </w:r>
      <w:r w:rsidRPr="007730F9">
        <w:rPr>
          <w:rFonts w:ascii="Tahoma" w:eastAsia="Lucida Sans Unicode" w:hAnsi="Tahoma" w:cs="Tahoma"/>
          <w:color w:val="000000"/>
        </w:rPr>
        <w:t>po jednym egzemplarzu dla każdej ze Stron.</w:t>
      </w:r>
    </w:p>
    <w:bookmarkEnd w:id="22"/>
    <w:p w:rsidR="00D20E70" w:rsidRPr="007730F9" w:rsidRDefault="00D20E70" w:rsidP="0059025E">
      <w:pPr>
        <w:widowControl w:val="0"/>
        <w:suppressAutoHyphens/>
        <w:spacing w:before="240" w:line="276" w:lineRule="auto"/>
        <w:ind w:right="45"/>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 xml:space="preserve">§ </w:t>
      </w:r>
      <w:r w:rsidR="00DF09C4">
        <w:rPr>
          <w:rFonts w:ascii="Tahoma" w:eastAsia="Lucida Sans Unicode" w:hAnsi="Tahoma" w:cs="Tahoma"/>
          <w:b/>
          <w:bCs/>
          <w:color w:val="000000"/>
          <w:szCs w:val="22"/>
        </w:rPr>
        <w:t>20</w:t>
      </w:r>
    </w:p>
    <w:p w:rsidR="00D20E70" w:rsidRPr="007730F9" w:rsidRDefault="00D20E70" w:rsidP="00D20E70">
      <w:pPr>
        <w:widowControl w:val="0"/>
        <w:suppressAutoHyphens/>
        <w:spacing w:line="276" w:lineRule="auto"/>
        <w:ind w:right="44"/>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 xml:space="preserve">Załączniki do </w:t>
      </w:r>
      <w:r>
        <w:rPr>
          <w:rFonts w:ascii="Tahoma" w:eastAsia="Lucida Sans Unicode" w:hAnsi="Tahoma" w:cs="Tahoma"/>
          <w:b/>
          <w:bCs/>
          <w:color w:val="000000"/>
          <w:szCs w:val="22"/>
        </w:rPr>
        <w:t>U</w:t>
      </w:r>
      <w:r w:rsidRPr="007730F9">
        <w:rPr>
          <w:rFonts w:ascii="Tahoma" w:eastAsia="Lucida Sans Unicode" w:hAnsi="Tahoma" w:cs="Tahoma"/>
          <w:b/>
          <w:bCs/>
          <w:color w:val="000000"/>
          <w:szCs w:val="22"/>
        </w:rPr>
        <w:t>mowy</w:t>
      </w:r>
    </w:p>
    <w:p w:rsidR="00D20E70" w:rsidRDefault="00D20E70" w:rsidP="001326DC">
      <w:pPr>
        <w:pStyle w:val="Akapitzlist1"/>
        <w:numPr>
          <w:ilvl w:val="0"/>
          <w:numId w:val="18"/>
        </w:numPr>
        <w:ind w:left="284" w:hanging="284"/>
        <w:contextualSpacing/>
        <w:rPr>
          <w:rFonts w:ascii="Tahoma" w:hAnsi="Tahoma" w:cs="Tahoma"/>
        </w:rPr>
      </w:pPr>
      <w:r w:rsidRPr="007F345C">
        <w:rPr>
          <w:rFonts w:ascii="Tahoma" w:hAnsi="Tahoma" w:cs="Tahoma"/>
        </w:rPr>
        <w:t>Umowa zawiera następuję załączniki stanowiące jej integralną część:</w:t>
      </w:r>
    </w:p>
    <w:p w:rsidR="00D20E70" w:rsidRDefault="00D20E70" w:rsidP="001326DC">
      <w:pPr>
        <w:pStyle w:val="Akapitzlist1"/>
        <w:numPr>
          <w:ilvl w:val="0"/>
          <w:numId w:val="19"/>
        </w:numPr>
        <w:tabs>
          <w:tab w:val="left" w:pos="567"/>
          <w:tab w:val="left" w:pos="3261"/>
        </w:tabs>
        <w:ind w:left="567" w:hanging="283"/>
        <w:contextualSpacing/>
        <w:rPr>
          <w:rFonts w:ascii="Tahoma" w:hAnsi="Tahoma" w:cs="Tahoma"/>
        </w:rPr>
      </w:pPr>
      <w:r w:rsidRPr="007F345C">
        <w:rPr>
          <w:rFonts w:ascii="Tahoma" w:hAnsi="Tahoma" w:cs="Tahoma"/>
        </w:rPr>
        <w:t>Oferta Wykonawcy wraz z załącznikami;</w:t>
      </w:r>
    </w:p>
    <w:p w:rsidR="00D20E70" w:rsidRDefault="00D20E70" w:rsidP="001326DC">
      <w:pPr>
        <w:pStyle w:val="Akapitzlist1"/>
        <w:numPr>
          <w:ilvl w:val="0"/>
          <w:numId w:val="19"/>
        </w:numPr>
        <w:tabs>
          <w:tab w:val="left" w:pos="567"/>
          <w:tab w:val="left" w:pos="2977"/>
          <w:tab w:val="left" w:pos="3261"/>
        </w:tabs>
        <w:ind w:left="567" w:hanging="283"/>
        <w:contextualSpacing/>
        <w:rPr>
          <w:rFonts w:ascii="Tahoma" w:hAnsi="Tahoma" w:cs="Tahoma"/>
        </w:rPr>
      </w:pPr>
      <w:r w:rsidRPr="007F345C">
        <w:rPr>
          <w:rFonts w:ascii="Tahoma" w:hAnsi="Tahoma" w:cs="Tahoma"/>
        </w:rPr>
        <w:t xml:space="preserve">Załącznik nr 1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rPr>
        <w:t>Zakres obowiązków pracowników ochrony Wykonawcy</w:t>
      </w:r>
      <w:r w:rsidRPr="007F345C">
        <w:rPr>
          <w:rFonts w:ascii="Tahoma" w:hAnsi="Tahoma" w:cs="Tahoma"/>
        </w:rPr>
        <w:t>;</w:t>
      </w:r>
    </w:p>
    <w:p w:rsidR="00D20E70" w:rsidRDefault="00D20E70" w:rsidP="001326DC">
      <w:pPr>
        <w:pStyle w:val="Akapitzlist1"/>
        <w:numPr>
          <w:ilvl w:val="0"/>
          <w:numId w:val="19"/>
        </w:numPr>
        <w:tabs>
          <w:tab w:val="left" w:pos="567"/>
          <w:tab w:val="left" w:pos="2977"/>
          <w:tab w:val="left" w:pos="3261"/>
        </w:tabs>
        <w:ind w:left="567" w:hanging="283"/>
        <w:contextualSpacing/>
        <w:rPr>
          <w:rFonts w:ascii="Tahoma" w:hAnsi="Tahoma" w:cs="Tahoma"/>
        </w:rPr>
      </w:pPr>
      <w:r w:rsidRPr="007F345C">
        <w:rPr>
          <w:rFonts w:ascii="Tahoma" w:hAnsi="Tahoma" w:cs="Tahoma"/>
        </w:rPr>
        <w:t xml:space="preserve">Załącznik nr 2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rPr>
        <w:t>Wykaz osób zamawiającego</w:t>
      </w:r>
      <w:r w:rsidRPr="007F345C">
        <w:rPr>
          <w:rFonts w:ascii="Tahoma" w:hAnsi="Tahoma" w:cs="Tahoma"/>
        </w:rPr>
        <w:t>;</w:t>
      </w:r>
    </w:p>
    <w:p w:rsidR="00D20E70" w:rsidRDefault="00D20E70" w:rsidP="001326DC">
      <w:pPr>
        <w:pStyle w:val="Akapitzlist1"/>
        <w:numPr>
          <w:ilvl w:val="0"/>
          <w:numId w:val="19"/>
        </w:numPr>
        <w:tabs>
          <w:tab w:val="left" w:pos="567"/>
          <w:tab w:val="left" w:pos="2977"/>
          <w:tab w:val="left" w:pos="3261"/>
        </w:tabs>
        <w:ind w:left="567" w:hanging="283"/>
        <w:contextualSpacing/>
        <w:rPr>
          <w:rFonts w:ascii="Tahoma" w:hAnsi="Tahoma" w:cs="Tahoma"/>
        </w:rPr>
      </w:pPr>
      <w:r w:rsidRPr="007F345C">
        <w:rPr>
          <w:rFonts w:ascii="Tahoma" w:hAnsi="Tahoma" w:cs="Tahoma"/>
        </w:rPr>
        <w:t xml:space="preserve">Załącznik Nr 3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rPr>
        <w:t xml:space="preserve">Wykaz Podwykonawców wzór – </w:t>
      </w:r>
      <w:r w:rsidR="00002C64" w:rsidRPr="00002C64">
        <w:rPr>
          <w:rFonts w:ascii="Tahoma" w:hAnsi="Tahoma" w:cs="Tahoma"/>
          <w:i/>
          <w:iCs/>
        </w:rPr>
        <w:t>jeśli dotyczy</w:t>
      </w:r>
      <w:r w:rsidRPr="007F345C">
        <w:rPr>
          <w:rFonts w:ascii="Tahoma" w:hAnsi="Tahoma" w:cs="Tahoma"/>
        </w:rPr>
        <w:t>;</w:t>
      </w:r>
    </w:p>
    <w:p w:rsidR="00D20E70" w:rsidRDefault="00D20E70" w:rsidP="001326DC">
      <w:pPr>
        <w:pStyle w:val="Akapitzlist1"/>
        <w:numPr>
          <w:ilvl w:val="0"/>
          <w:numId w:val="19"/>
        </w:numPr>
        <w:ind w:left="567" w:hanging="283"/>
        <w:contextualSpacing/>
        <w:rPr>
          <w:rFonts w:ascii="Tahoma" w:hAnsi="Tahoma" w:cs="Tahoma"/>
        </w:rPr>
      </w:pPr>
      <w:r w:rsidRPr="007F345C">
        <w:rPr>
          <w:rFonts w:ascii="Tahoma" w:hAnsi="Tahoma" w:cs="Tahoma"/>
        </w:rPr>
        <w:t xml:space="preserve">Załącznik Nr 4 do umowy </w:t>
      </w:r>
      <w:r w:rsidR="00002C64">
        <w:rPr>
          <w:rFonts w:ascii="Tahoma" w:hAnsi="Tahoma" w:cs="Tahoma"/>
        </w:rPr>
        <w:t xml:space="preserve">  </w:t>
      </w:r>
      <w:r w:rsidRPr="007F345C">
        <w:rPr>
          <w:rFonts w:ascii="Tahoma" w:hAnsi="Tahoma" w:cs="Tahoma"/>
        </w:rPr>
        <w:t>–</w:t>
      </w:r>
      <w:r w:rsidR="00002C64">
        <w:rPr>
          <w:rFonts w:ascii="Tahoma" w:hAnsi="Tahoma" w:cs="Tahoma"/>
        </w:rPr>
        <w:t xml:space="preserve">   </w:t>
      </w:r>
      <w:r w:rsidR="00002C64">
        <w:rPr>
          <w:rFonts w:ascii="Tahoma" w:hAnsi="Tahoma" w:cs="Tahoma"/>
          <w:color w:val="000000"/>
          <w:szCs w:val="24"/>
        </w:rPr>
        <w:t>Lista pracowników ochrony z podziałem na każdy z obiektów objętych zamówieniem wraz z dokumentami wymaganymi w § 7 ust.2 niniejszej Umowy</w:t>
      </w:r>
    </w:p>
    <w:p w:rsidR="00D20E70" w:rsidRPr="00C15DCF" w:rsidRDefault="00D20E70" w:rsidP="001326DC">
      <w:pPr>
        <w:pStyle w:val="Akapitzlist1"/>
        <w:numPr>
          <w:ilvl w:val="0"/>
          <w:numId w:val="19"/>
        </w:numPr>
        <w:tabs>
          <w:tab w:val="left" w:pos="567"/>
          <w:tab w:val="left" w:pos="2977"/>
          <w:tab w:val="left" w:pos="3261"/>
        </w:tabs>
        <w:ind w:left="567" w:hanging="283"/>
        <w:contextualSpacing/>
        <w:rPr>
          <w:rFonts w:ascii="Tahoma" w:hAnsi="Tahoma" w:cs="Tahoma"/>
          <w:sz w:val="18"/>
          <w:szCs w:val="18"/>
        </w:rPr>
      </w:pPr>
      <w:r w:rsidRPr="007F345C">
        <w:rPr>
          <w:rFonts w:ascii="Tahoma" w:hAnsi="Tahoma" w:cs="Tahoma"/>
        </w:rPr>
        <w:t xml:space="preserve">Załącznik nr 5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sz w:val="18"/>
          <w:szCs w:val="18"/>
        </w:rPr>
        <w:t>Umowa powierzenia przetwarzania danych osobowych</w:t>
      </w:r>
      <w:r w:rsidRPr="00C15DCF">
        <w:rPr>
          <w:rFonts w:ascii="Tahoma" w:hAnsi="Tahoma" w:cs="Tahoma"/>
          <w:sz w:val="18"/>
          <w:szCs w:val="18"/>
        </w:rPr>
        <w:t>.</w:t>
      </w:r>
    </w:p>
    <w:p w:rsidR="00AC3EB9" w:rsidRDefault="00AC3EB9" w:rsidP="00664A6A">
      <w:pPr>
        <w:rPr>
          <w:rFonts w:ascii="Arial" w:hAnsi="Arial" w:cs="Arial"/>
        </w:rPr>
      </w:pPr>
    </w:p>
    <w:p w:rsidR="00D20E70" w:rsidRDefault="00D20E70" w:rsidP="00664A6A">
      <w:pPr>
        <w:rPr>
          <w:rFonts w:ascii="Arial" w:hAnsi="Arial" w:cs="Arial"/>
        </w:rPr>
      </w:pPr>
    </w:p>
    <w:p w:rsidR="00664A6A" w:rsidRDefault="007B71A0" w:rsidP="007B71A0">
      <w:pPr>
        <w:jc w:val="center"/>
        <w:rPr>
          <w:rFonts w:ascii="Arial" w:hAnsi="Arial" w:cs="Arial"/>
          <w:b/>
          <w:w w:val="150"/>
          <w:sz w:val="22"/>
          <w:u w:val="single"/>
        </w:rPr>
      </w:pPr>
      <w:bookmarkStart w:id="23" w:name="_Hlk183005694"/>
      <w:r w:rsidRPr="00686042">
        <w:rPr>
          <w:rFonts w:ascii="Arial" w:hAnsi="Arial" w:cs="Arial"/>
          <w:b/>
          <w:w w:val="150"/>
          <w:sz w:val="22"/>
          <w:u w:val="single"/>
        </w:rPr>
        <w:t>Zamawiający</w:t>
      </w:r>
      <w:r w:rsidR="00664A6A" w:rsidRPr="00686042">
        <w:rPr>
          <w:rFonts w:ascii="Arial" w:hAnsi="Arial" w:cs="Arial"/>
          <w:b/>
          <w:w w:val="150"/>
          <w:sz w:val="22"/>
        </w:rPr>
        <w:t xml:space="preserve">                          </w:t>
      </w:r>
      <w:r w:rsidR="00664A6A" w:rsidRPr="00686042">
        <w:rPr>
          <w:rFonts w:ascii="Arial" w:hAnsi="Arial" w:cs="Arial"/>
          <w:b/>
          <w:w w:val="150"/>
          <w:sz w:val="22"/>
        </w:rPr>
        <w:tab/>
      </w:r>
      <w:r w:rsidR="00664A6A" w:rsidRPr="00686042">
        <w:rPr>
          <w:rFonts w:ascii="Arial" w:hAnsi="Arial" w:cs="Arial"/>
          <w:b/>
          <w:w w:val="150"/>
          <w:sz w:val="22"/>
        </w:rPr>
        <w:tab/>
        <w:t xml:space="preserve">     </w:t>
      </w:r>
      <w:bookmarkStart w:id="24" w:name="_Hlk183005708"/>
      <w:bookmarkEnd w:id="23"/>
      <w:r w:rsidRPr="00686042">
        <w:rPr>
          <w:rFonts w:ascii="Arial" w:hAnsi="Arial" w:cs="Arial"/>
          <w:b/>
          <w:w w:val="150"/>
          <w:sz w:val="22"/>
          <w:u w:val="single"/>
        </w:rPr>
        <w:t>Wykonawca</w:t>
      </w:r>
    </w:p>
    <w:p w:rsidR="00E70B1E" w:rsidRDefault="00E70B1E" w:rsidP="007B71A0">
      <w:pPr>
        <w:jc w:val="center"/>
        <w:rPr>
          <w:rFonts w:ascii="Arial" w:hAnsi="Arial" w:cs="Arial"/>
          <w:b/>
          <w:w w:val="150"/>
          <w:sz w:val="22"/>
          <w:u w:val="single"/>
        </w:rPr>
      </w:pPr>
    </w:p>
    <w:bookmarkEnd w:id="24"/>
    <w:p w:rsidR="00E70B1E" w:rsidRPr="00686042" w:rsidRDefault="00E70B1E" w:rsidP="00664A6A">
      <w:pPr>
        <w:rPr>
          <w:rFonts w:ascii="Arial" w:hAnsi="Arial" w:cs="Arial"/>
          <w:b/>
          <w:w w:val="150"/>
          <w:sz w:val="22"/>
          <w:u w:val="single"/>
        </w:rPr>
      </w:pPr>
    </w:p>
    <w:p w:rsidR="00664A6A" w:rsidRPr="00EE4B2D" w:rsidRDefault="00664A6A" w:rsidP="00664A6A">
      <w:pPr>
        <w:tabs>
          <w:tab w:val="num" w:pos="426"/>
        </w:tabs>
        <w:rPr>
          <w:rFonts w:ascii="Tahoma" w:hAnsi="Tahoma"/>
          <w:b/>
          <w:sz w:val="22"/>
        </w:rPr>
        <w:sectPr w:rsidR="00664A6A" w:rsidRPr="00EE4B2D" w:rsidSect="00571FBC">
          <w:headerReference w:type="default" r:id="rId9"/>
          <w:footerReference w:type="default" r:id="rId10"/>
          <w:headerReference w:type="first" r:id="rId11"/>
          <w:footerReference w:type="first" r:id="rId12"/>
          <w:pgSz w:w="11907" w:h="16840" w:code="9"/>
          <w:pgMar w:top="743" w:right="1259" w:bottom="709" w:left="1440" w:header="567" w:footer="371" w:gutter="0"/>
          <w:pgNumType w:start="1"/>
          <w:cols w:space="708"/>
          <w:docGrid w:linePitch="272"/>
        </w:sectPr>
      </w:pPr>
    </w:p>
    <w:bookmarkEnd w:id="0"/>
    <w:p w:rsidR="00E70B1E" w:rsidRDefault="00E70B1E" w:rsidP="00E70B1E">
      <w:pPr>
        <w:jc w:val="center"/>
        <w:rPr>
          <w:rFonts w:ascii="Tahoma" w:hAnsi="Tahoma" w:cs="Tahoma"/>
          <w:b/>
          <w:bCs/>
          <w:sz w:val="24"/>
        </w:rPr>
      </w:pPr>
      <w:r>
        <w:rPr>
          <w:rFonts w:ascii="Tahoma" w:hAnsi="Tahoma" w:cs="Tahoma"/>
          <w:b/>
          <w:bCs/>
          <w:sz w:val="24"/>
          <w:u w:val="single"/>
        </w:rPr>
        <w:lastRenderedPageBreak/>
        <w:t>ZAKRES OBOWIĄZKÓW PRACOWNIKÓW OCHRONY</w:t>
      </w:r>
    </w:p>
    <w:p w:rsidR="00E70B1E" w:rsidRDefault="00E70B1E" w:rsidP="00E70B1E">
      <w:pPr>
        <w:rPr>
          <w:rFonts w:ascii="Tahoma" w:hAnsi="Tahoma" w:cs="Tahoma"/>
          <w:b/>
          <w:bCs/>
        </w:rPr>
      </w:pPr>
      <w:r>
        <w:rPr>
          <w:rFonts w:ascii="Tahoma" w:hAnsi="Tahoma" w:cs="Tahoma"/>
          <w:b/>
          <w:bCs/>
        </w:rPr>
        <w:t xml:space="preserve"> </w:t>
      </w:r>
    </w:p>
    <w:p w:rsidR="007B71A0" w:rsidRDefault="007B71A0" w:rsidP="007B71A0">
      <w:pPr>
        <w:jc w:val="both"/>
        <w:rPr>
          <w:rFonts w:ascii="Tahoma" w:hAnsi="Tahoma" w:cs="Tahoma"/>
        </w:rPr>
      </w:pPr>
      <w:r>
        <w:rPr>
          <w:rFonts w:ascii="Tahoma" w:hAnsi="Tahoma" w:cs="Tahoma"/>
        </w:rPr>
        <w:t>Pracownicy ochrony podczas pełnienia służby w obiektach Prokuratury Okręgowej w Elblągu podlegają kierownictwu „Zamawiającego” oraz zatrudniającemu ich „Wykonawcy”.</w:t>
      </w:r>
    </w:p>
    <w:p w:rsidR="007B71A0" w:rsidRDefault="007B71A0" w:rsidP="007B71A0">
      <w:pPr>
        <w:jc w:val="both"/>
        <w:rPr>
          <w:rFonts w:ascii="Tahoma" w:hAnsi="Tahoma" w:cs="Tahoma"/>
          <w:sz w:val="22"/>
          <w:szCs w:val="22"/>
        </w:rPr>
      </w:pPr>
    </w:p>
    <w:p w:rsidR="007B71A0" w:rsidRDefault="007B71A0" w:rsidP="007B71A0">
      <w:pPr>
        <w:tabs>
          <w:tab w:val="left" w:pos="426"/>
        </w:tabs>
        <w:ind w:left="426" w:hanging="426"/>
        <w:jc w:val="both"/>
        <w:rPr>
          <w:rFonts w:ascii="Tahoma" w:hAnsi="Tahoma" w:cs="Tahoma"/>
          <w:b/>
          <w:bCs/>
          <w:u w:val="single"/>
        </w:rPr>
      </w:pPr>
      <w:r>
        <w:rPr>
          <w:rFonts w:ascii="Tahoma" w:hAnsi="Tahoma" w:cs="Tahoma"/>
          <w:b/>
          <w:bCs/>
        </w:rPr>
        <w:t xml:space="preserve">I. </w:t>
      </w:r>
      <w:r>
        <w:rPr>
          <w:rFonts w:ascii="Tahoma" w:hAnsi="Tahoma" w:cs="Tahoma"/>
          <w:b/>
          <w:bCs/>
        </w:rPr>
        <w:tab/>
      </w:r>
      <w:r>
        <w:rPr>
          <w:rFonts w:ascii="Tahoma" w:hAnsi="Tahoma" w:cs="Tahoma"/>
          <w:b/>
          <w:bCs/>
          <w:u w:val="single"/>
        </w:rPr>
        <w:t>Do zadań pracowników ochrony należy:</w:t>
      </w:r>
    </w:p>
    <w:p w:rsidR="007B71A0" w:rsidRDefault="007B71A0" w:rsidP="007B71A0">
      <w:pPr>
        <w:jc w:val="both"/>
        <w:rPr>
          <w:rFonts w:ascii="Tahoma" w:hAnsi="Tahoma" w:cs="Tahoma"/>
          <w:b/>
          <w:bCs/>
          <w:sz w:val="10"/>
          <w:u w:val="single"/>
        </w:rPr>
      </w:pP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podejmowanie działań interwencyjnych w przypadku stwierdzenia zakłóceń porządku na terenie chronionych obiektów i terenie zewnętrznym do obiektów przynależnych,</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monitorowanie przepływu osób w chronionych obiektach i prowadzenie ciągłej obserwacji sytuacji w ochranianych obiektach i na terenach przyległych między innymi parkingów, poprzez kontrolę</w:t>
      </w:r>
      <w:r>
        <w:rPr>
          <w:rFonts w:ascii="Tahoma" w:hAnsi="Tahoma" w:cs="Tahoma"/>
        </w:rPr>
        <w:t xml:space="preserve">                                    </w:t>
      </w:r>
      <w:r w:rsidRPr="003C6D86">
        <w:rPr>
          <w:rFonts w:ascii="Tahoma" w:hAnsi="Tahoma" w:cs="Tahoma"/>
        </w:rPr>
        <w:t xml:space="preserve"> i koordynowanie prawidłowego parkowania pojazdów na miejscach wyznaczonych dla Zamawiającego,</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kontrola pojazdów poruszających się po terenie parkingu oraz pojazdów innych wykonawców, którzy wykonują dostawy, usługi lub roboty na zlecenie Zamawiającego,</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niedopuszczenie do wnoszenia na teren ochranianych obiektów materiałów niebezpiecznych,</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kontrola osób wchodzących za pomocą bramkowych lub ręcznych wykrywaczy metalu,</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sprawowanie kontroli nad legalnością wynoszenia z budynków sprzętu elektronicznego, informatycznego i innych wartościowych materiałów będących własnością Zamawiającego,</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informowanie o zakazie wnoszenia i obowiązku deponowania urządzeń służących do rejestracji obrazu lub dźwięku, w tym telefonów komórkowych, </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włączanie i wyłączanie świateł nocnych zewnętrznych i wewnątrz obiektów,</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sprawdzenie prawidłowości zamknięcia drzwi i okien w dostępnych pomieszczeniach chronionych obiektów,</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przyjmowanie i wydawanie zaplombowanych lub w inny sposób zabezpieczonych kluczy przekazanych ochronie,</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udzielanie podstawowych informacji interesantom,</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prowadzenie następujących ksiąg:</w:t>
      </w:r>
    </w:p>
    <w:p w:rsidR="007B71A0" w:rsidRDefault="007B71A0" w:rsidP="007B71A0">
      <w:pPr>
        <w:pStyle w:val="Akapitzlist"/>
        <w:numPr>
          <w:ilvl w:val="0"/>
          <w:numId w:val="43"/>
        </w:numPr>
        <w:suppressAutoHyphens/>
        <w:overflowPunct w:val="0"/>
        <w:autoSpaceDE w:val="0"/>
        <w:jc w:val="both"/>
        <w:rPr>
          <w:rFonts w:ascii="Tahoma" w:hAnsi="Tahoma" w:cs="Tahoma"/>
        </w:rPr>
      </w:pPr>
      <w:r w:rsidRPr="003C6D86">
        <w:rPr>
          <w:rFonts w:ascii="Tahoma" w:hAnsi="Tahoma" w:cs="Tahoma"/>
        </w:rPr>
        <w:t>"Książka ewidencji kluczy zapasowych pobieranych i zdawanych przez personel sprzątający" (w PO i PR w Elblągu)'",</w:t>
      </w:r>
    </w:p>
    <w:p w:rsidR="007B71A0" w:rsidRDefault="007B71A0" w:rsidP="007B71A0">
      <w:pPr>
        <w:pStyle w:val="Akapitzlist"/>
        <w:numPr>
          <w:ilvl w:val="0"/>
          <w:numId w:val="43"/>
        </w:numPr>
        <w:suppressAutoHyphens/>
        <w:overflowPunct w:val="0"/>
        <w:autoSpaceDE w:val="0"/>
        <w:jc w:val="both"/>
        <w:rPr>
          <w:rFonts w:ascii="Tahoma" w:hAnsi="Tahoma" w:cs="Tahoma"/>
        </w:rPr>
      </w:pPr>
      <w:r w:rsidRPr="00481852">
        <w:rPr>
          <w:rFonts w:ascii="Tahoma" w:hAnsi="Tahoma" w:cs="Tahoma"/>
        </w:rPr>
        <w:t>"Książka ewidencji kluczy",</w:t>
      </w:r>
    </w:p>
    <w:p w:rsidR="007B71A0" w:rsidRDefault="007B71A0" w:rsidP="007B71A0">
      <w:pPr>
        <w:pStyle w:val="Akapitzlist"/>
        <w:numPr>
          <w:ilvl w:val="0"/>
          <w:numId w:val="43"/>
        </w:numPr>
        <w:suppressAutoHyphens/>
        <w:overflowPunct w:val="0"/>
        <w:autoSpaceDE w:val="0"/>
        <w:jc w:val="both"/>
        <w:rPr>
          <w:rFonts w:ascii="Tahoma" w:hAnsi="Tahoma" w:cs="Tahoma"/>
        </w:rPr>
      </w:pPr>
      <w:r w:rsidRPr="00146AA7">
        <w:rPr>
          <w:rFonts w:ascii="Tahoma" w:hAnsi="Tahoma" w:cs="Tahoma"/>
        </w:rPr>
        <w:t>wydawanie kluczy osobom upoważnionym do pomieszczeń potwierdzone wpisem do "Książki ewidencji kluczy" przez osoby, które je pobierają,</w:t>
      </w:r>
    </w:p>
    <w:p w:rsidR="007B71A0" w:rsidRDefault="007B71A0" w:rsidP="007B71A0">
      <w:pPr>
        <w:pStyle w:val="Akapitzlist"/>
        <w:numPr>
          <w:ilvl w:val="0"/>
          <w:numId w:val="43"/>
        </w:numPr>
        <w:suppressAutoHyphens/>
        <w:overflowPunct w:val="0"/>
        <w:autoSpaceDE w:val="0"/>
        <w:jc w:val="both"/>
        <w:rPr>
          <w:rFonts w:ascii="Tahoma" w:hAnsi="Tahoma" w:cs="Tahoma"/>
        </w:rPr>
      </w:pPr>
      <w:r w:rsidRPr="00146AA7">
        <w:rPr>
          <w:rFonts w:ascii="Tahoma" w:hAnsi="Tahoma" w:cs="Tahoma"/>
        </w:rPr>
        <w:t>"Rejestr pobrania/zdania kluczy zapasowych",</w:t>
      </w:r>
    </w:p>
    <w:p w:rsidR="007B71A0" w:rsidRDefault="007B71A0" w:rsidP="007B71A0">
      <w:pPr>
        <w:pStyle w:val="Akapitzlist"/>
        <w:numPr>
          <w:ilvl w:val="0"/>
          <w:numId w:val="43"/>
        </w:numPr>
        <w:suppressAutoHyphens/>
        <w:overflowPunct w:val="0"/>
        <w:autoSpaceDE w:val="0"/>
        <w:jc w:val="both"/>
        <w:rPr>
          <w:rFonts w:ascii="Tahoma" w:hAnsi="Tahoma" w:cs="Tahoma"/>
        </w:rPr>
      </w:pPr>
      <w:r w:rsidRPr="00146AA7">
        <w:rPr>
          <w:rFonts w:ascii="Tahoma" w:hAnsi="Tahoma" w:cs="Tahoma"/>
        </w:rPr>
        <w:t>"Książki ewidencji osób wychodzących i wychodzących",</w:t>
      </w:r>
    </w:p>
    <w:p w:rsidR="007B71A0" w:rsidRPr="00146AA7" w:rsidRDefault="007B71A0" w:rsidP="007B71A0">
      <w:pPr>
        <w:pStyle w:val="Akapitzlist"/>
        <w:numPr>
          <w:ilvl w:val="0"/>
          <w:numId w:val="43"/>
        </w:numPr>
        <w:suppressAutoHyphens/>
        <w:overflowPunct w:val="0"/>
        <w:autoSpaceDE w:val="0"/>
        <w:jc w:val="both"/>
        <w:rPr>
          <w:rFonts w:ascii="Tahoma" w:hAnsi="Tahoma" w:cs="Tahoma"/>
        </w:rPr>
      </w:pPr>
      <w:r w:rsidRPr="00146AA7">
        <w:rPr>
          <w:rFonts w:ascii="Tahoma" w:hAnsi="Tahoma" w:cs="Tahoma"/>
        </w:rPr>
        <w:t xml:space="preserve"> "Księgi pełnienia służby", w której odnotowuje się przebieg służby, wykaz  osób ją pełniących, czasu ich pracy, zawierającej podpisy tych osób, gdzie odnotowuje się zdarzenia mające wpływ na bezpieczeństwo chronionych obiektów i mienia oraz zawierających rejestr osób przebywających w danym obiekcie poza godzinami pracy instytucji,</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pełna znajomość topografii chronionych obiektów, rozkładu pomieszczeń, dróg ewakuacyjnych itp. oraz zapoznanie się i przestrzeganie regulaminów organizacyjnych, instrukcji obowiązujących w chronionych obiektach w zakresie planów ewakuacyjnych, BHP, i p.poż.  </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znajomość rozmieszczenia i umiejętność obsługi głównych wyłączników prądu, instalacji p.poż, zaworów wodnych i gazowych,</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prawidłowe reagowanie na mogące wystąpić sytuacje nagłe, awaryjne związane z istniejącymi w ochranianych obiektach instalacjami,</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obsługa istniejących w budynkach systemów CCTV, </w:t>
      </w:r>
      <w:proofErr w:type="spellStart"/>
      <w:r w:rsidRPr="003C6D86">
        <w:rPr>
          <w:rFonts w:ascii="Tahoma" w:hAnsi="Tahoma" w:cs="Tahoma"/>
        </w:rPr>
        <w:t>SSWiN</w:t>
      </w:r>
      <w:proofErr w:type="spellEnd"/>
      <w:r w:rsidRPr="003C6D86">
        <w:rPr>
          <w:rFonts w:ascii="Tahoma" w:hAnsi="Tahoma" w:cs="Tahoma"/>
        </w:rPr>
        <w:t>, KD, p.poż,</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całodobowy monitoring obiektów i terenów za pomocą istniejących u Zamawiającego systemów kontrolnych, </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powiadamianie odpowiednich służb w przypadku stwierdzenia w chronionym obiekcie awarii, włamania lub pożaru,</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przestrzeganie zakazu opuszczania wyznaczonego posterunku oraz zakazu snu podczas pełnienia służby,</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przestrzeganie dyscypliny pracy i zasad należytego, nienagannego zachowania się na służbie oraz dbania o swój wygląd zewnętrzny, </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ścisła współpraca z kierownikami sekretariatów w chronionych obiektach w zakresie ochrony, bezpieczeństwa i obowiązującego porządku oraz informowanie o wszelkich zauważonych usterkach i nieprawidłowościach,</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przestrzeganie przepisów, o których mowa w ustawie z dnia 05 sierpnia 2010 r. o ochronie informacji niejawnych  (Dz.U z 2024 r. poz. 632 j.t.),</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przestrzeganie przepisów, o których mowa w Rozporządzeniu Parlamentu Europejskiego i Rady (UE) 2016/679 z dnia 27 kwietnia 2016 r. w sprawie ochrony osób fizycznych w związku z przetwarzaniem danych </w:t>
      </w:r>
      <w:r w:rsidRPr="003C6D86">
        <w:rPr>
          <w:rFonts w:ascii="Tahoma" w:hAnsi="Tahoma" w:cs="Tahoma"/>
        </w:rPr>
        <w:lastRenderedPageBreak/>
        <w:t>osobowych i w sprawie swobodnego przepływu takich danych tzw. RODO (Dz.U.UE.L.2016.119.1) oraz w aktach wykonawczych krajowych.</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telefoniczne informowanie właściwych pracowników prokuratury o interesantach, a w szczególnych przypadkach osobiste odprowadzenie interesantów do właściwego pracownika,</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podejmowanie działań interwencyjnych w przypadku zagrożenia lub stwierdzenia zakłóceń porządku - powiadomienie grupy interwencyjnej lub odpowiednich służb,</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w przypadku usiłowania lub popełnienia przestępstwa przeciwko mieniu bądź ludziom pracownik ochrony jest obowiązany postępować zgodnie z zasadami stanu wyższej konieczności i obrony koniecznej,</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w razie zaistnienia szczególnych okoliczności pracownicy ochrony powiadomią o ich wystąpieniu natychmiast, wszelkimi dostępnymi środkami:</w:t>
      </w:r>
    </w:p>
    <w:p w:rsidR="007B71A0" w:rsidRDefault="007B71A0" w:rsidP="007B71A0">
      <w:pPr>
        <w:pStyle w:val="Akapitzlist"/>
        <w:numPr>
          <w:ilvl w:val="0"/>
          <w:numId w:val="44"/>
        </w:numPr>
        <w:suppressAutoHyphens/>
        <w:overflowPunct w:val="0"/>
        <w:autoSpaceDE w:val="0"/>
        <w:jc w:val="both"/>
        <w:rPr>
          <w:rFonts w:ascii="Tahoma" w:hAnsi="Tahoma" w:cs="Tahoma"/>
        </w:rPr>
      </w:pPr>
      <w:r w:rsidRPr="00146AA7">
        <w:rPr>
          <w:rFonts w:ascii="Tahoma" w:hAnsi="Tahoma" w:cs="Tahoma"/>
        </w:rPr>
        <w:t>osoby wskazane przez Zamawiającego, których wykaz wraz z numerami telefonów dostarczy Zamawiający; ciężar aktualizacji wykazu oraz zapewnienie pracownikom ochrony swobodnego dostępu do telefonu w celach służbowych spoczywa na Zamawiającym;</w:t>
      </w:r>
    </w:p>
    <w:p w:rsidR="007B71A0" w:rsidRPr="00146AA7" w:rsidRDefault="007B71A0" w:rsidP="007B71A0">
      <w:pPr>
        <w:pStyle w:val="Akapitzlist"/>
        <w:numPr>
          <w:ilvl w:val="0"/>
          <w:numId w:val="44"/>
        </w:numPr>
        <w:suppressAutoHyphens/>
        <w:overflowPunct w:val="0"/>
        <w:autoSpaceDE w:val="0"/>
        <w:jc w:val="both"/>
        <w:rPr>
          <w:rFonts w:ascii="Tahoma" w:hAnsi="Tahoma" w:cs="Tahoma"/>
        </w:rPr>
      </w:pPr>
      <w:r w:rsidRPr="00146AA7">
        <w:rPr>
          <w:rFonts w:ascii="Tahoma" w:hAnsi="Tahoma" w:cs="Tahoma"/>
        </w:rPr>
        <w:t>odpowiednie służby:</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policję,</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ratunkowe,</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gazowe,</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sieci elektrycznej,</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wodociągowe,</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straż pożarną,</w:t>
      </w:r>
    </w:p>
    <w:p w:rsidR="007B71A0" w:rsidRPr="00146AA7"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inne służby wg uznania Zamawiającego.  </w:t>
      </w:r>
    </w:p>
    <w:p w:rsidR="007B71A0" w:rsidRDefault="007B71A0" w:rsidP="007B71A0">
      <w:pPr>
        <w:widowControl w:val="0"/>
        <w:numPr>
          <w:ilvl w:val="0"/>
          <w:numId w:val="29"/>
        </w:numPr>
        <w:tabs>
          <w:tab w:val="clear" w:pos="643"/>
          <w:tab w:val="num" w:pos="709"/>
        </w:tabs>
        <w:suppressAutoHyphens/>
        <w:overflowPunct w:val="0"/>
        <w:autoSpaceDE w:val="0"/>
        <w:ind w:left="709" w:hanging="425"/>
        <w:rPr>
          <w:rFonts w:ascii="Tahoma" w:hAnsi="Tahoma" w:cs="Tahoma"/>
        </w:rPr>
      </w:pPr>
      <w:bookmarkStart w:id="27" w:name="_Hlk183003306"/>
      <w:r>
        <w:rPr>
          <w:rFonts w:ascii="Tahoma" w:hAnsi="Tahoma" w:cs="Tahoma"/>
          <w:b/>
        </w:rPr>
        <w:t>obserwacja monitoringu telewizyjnego</w:t>
      </w:r>
      <w:r>
        <w:rPr>
          <w:rFonts w:ascii="Tahoma" w:hAnsi="Tahoma" w:cs="Tahoma"/>
        </w:rPr>
        <w:t xml:space="preserve"> budynku wewnątrz i na zewnątrz  oraz terenów przyległych, a w razie konieczności podejmowanie natychmiastowych działań w przypadku zauważenia niebezpiecznych sytuacji;</w:t>
      </w:r>
    </w:p>
    <w:p w:rsidR="007B71A0" w:rsidRDefault="007B71A0" w:rsidP="007B71A0">
      <w:pPr>
        <w:widowControl w:val="0"/>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b/>
        </w:rPr>
        <w:t>reagowanie na zagrożenia, alarmy pożarowe, zakłócanie porządku</w:t>
      </w:r>
      <w:r>
        <w:rPr>
          <w:rFonts w:ascii="Tahoma" w:hAnsi="Tahoma" w:cs="Tahoma"/>
        </w:rPr>
        <w:t>, powiadamiane odpowiednich służb ratunkowych;</w:t>
      </w:r>
    </w:p>
    <w:p w:rsidR="007B71A0" w:rsidRDefault="007B71A0" w:rsidP="007B71A0">
      <w:pPr>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b/>
        </w:rPr>
        <w:t>monitorowanie sygnałów alarmowych</w:t>
      </w:r>
      <w:r>
        <w:rPr>
          <w:rFonts w:ascii="Tahoma" w:hAnsi="Tahoma" w:cs="Tahoma"/>
        </w:rPr>
        <w:t xml:space="preserve"> generowanych przez system przeciwpożarowy i napadowy zainstalowany w obiekcie oraz obsługa tych systemów wraz z podejmowaniem natychmiastowych działań w przypadku ich uaktywnienia</w:t>
      </w:r>
      <w:r>
        <w:rPr>
          <w:rFonts w:ascii="Tahoma" w:hAnsi="Tahoma" w:cs="Tahoma"/>
          <w:color w:val="000000"/>
          <w:spacing w:val="-2"/>
        </w:rPr>
        <w:t>;</w:t>
      </w:r>
    </w:p>
    <w:p w:rsidR="007B71A0" w:rsidRDefault="007B71A0" w:rsidP="007B71A0">
      <w:pPr>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rPr>
        <w:t>powiadomienie organów ścigania o czynach przestępczych zaistniałych na terenie chronionego obiektu oraz zabezpieczenie miejsca ich popełnienia do czasu przybycia policji,</w:t>
      </w:r>
    </w:p>
    <w:p w:rsidR="007B71A0" w:rsidRDefault="007B71A0" w:rsidP="007B71A0">
      <w:pPr>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rPr>
        <w:t>prowadzenie dokumentacji służbowej wymaganej przez Kierownictwo Sądu,</w:t>
      </w:r>
    </w:p>
    <w:p w:rsidR="007B71A0" w:rsidRDefault="007B71A0" w:rsidP="007B71A0">
      <w:pPr>
        <w:numPr>
          <w:ilvl w:val="0"/>
          <w:numId w:val="29"/>
        </w:numPr>
        <w:tabs>
          <w:tab w:val="clear" w:pos="643"/>
          <w:tab w:val="num" w:pos="709"/>
        </w:tabs>
        <w:suppressAutoHyphens/>
        <w:overflowPunct w:val="0"/>
        <w:autoSpaceDE w:val="0"/>
        <w:ind w:left="709" w:hanging="425"/>
        <w:jc w:val="both"/>
        <w:rPr>
          <w:rFonts w:ascii="Tahoma" w:hAnsi="Tahoma" w:cs="Tahoma"/>
          <w:iCs/>
        </w:rPr>
      </w:pPr>
      <w:r>
        <w:rPr>
          <w:rFonts w:ascii="Tahoma" w:hAnsi="Tahoma" w:cs="Tahoma"/>
          <w:b/>
          <w:iCs/>
        </w:rPr>
        <w:t xml:space="preserve">obowiązkowa pomoc osobom niepełnosprawnym </w:t>
      </w:r>
      <w:r>
        <w:rPr>
          <w:rFonts w:ascii="Tahoma" w:hAnsi="Tahoma" w:cs="Tahoma"/>
          <w:iCs/>
        </w:rPr>
        <w:t xml:space="preserve">w skutecznym dotarciu do pomieszczeń przeznaczonych do obsługi interesantów, zlokalizowanych w chronionych obiektach wraz z obsługą windy dla niepełnosprawnych, krzesła ewakuacyjnego oraz każdorazowe powiadamianie Zamawiającego o zaistnieniu takiej sytuacji, </w:t>
      </w:r>
    </w:p>
    <w:p w:rsidR="007B71A0" w:rsidRDefault="007B71A0" w:rsidP="007B71A0">
      <w:pPr>
        <w:numPr>
          <w:ilvl w:val="0"/>
          <w:numId w:val="29"/>
        </w:numPr>
        <w:tabs>
          <w:tab w:val="clear" w:pos="643"/>
          <w:tab w:val="num" w:pos="709"/>
        </w:tabs>
        <w:suppressAutoHyphens/>
        <w:overflowPunct w:val="0"/>
        <w:autoSpaceDE w:val="0"/>
        <w:ind w:left="709" w:hanging="425"/>
        <w:jc w:val="both"/>
        <w:rPr>
          <w:rFonts w:ascii="Tahoma" w:hAnsi="Tahoma" w:cs="Tahoma"/>
          <w:iCs/>
        </w:rPr>
      </w:pPr>
      <w:r>
        <w:rPr>
          <w:rFonts w:ascii="Tahoma" w:hAnsi="Tahoma" w:cs="Tahoma"/>
          <w:iCs/>
        </w:rPr>
        <w:t>zapobieganie  przypadkom tarasowania przez pojazdy należące do interesantów wejścia do budynku i wjazdów na teren nieruchomości;</w:t>
      </w:r>
    </w:p>
    <w:bookmarkEnd w:id="27"/>
    <w:p w:rsidR="007B71A0" w:rsidRDefault="007B71A0" w:rsidP="007B71A0">
      <w:pPr>
        <w:tabs>
          <w:tab w:val="left" w:pos="360"/>
        </w:tabs>
        <w:jc w:val="both"/>
        <w:rPr>
          <w:rFonts w:ascii="Tahoma" w:hAnsi="Tahoma" w:cs="Tahoma"/>
          <w:i/>
          <w:szCs w:val="18"/>
        </w:rPr>
      </w:pPr>
    </w:p>
    <w:p w:rsidR="007B71A0" w:rsidRDefault="007B71A0" w:rsidP="007B71A0">
      <w:pPr>
        <w:ind w:left="426" w:hanging="426"/>
        <w:jc w:val="both"/>
        <w:rPr>
          <w:rFonts w:ascii="Tahoma" w:hAnsi="Tahoma" w:cs="Tahoma"/>
          <w:b/>
        </w:rPr>
      </w:pPr>
      <w:r>
        <w:rPr>
          <w:rFonts w:ascii="Tahoma" w:hAnsi="Tahoma" w:cs="Tahoma"/>
          <w:b/>
        </w:rPr>
        <w:t xml:space="preserve">II. </w:t>
      </w:r>
      <w:r>
        <w:rPr>
          <w:rFonts w:ascii="Tahoma" w:hAnsi="Tahoma" w:cs="Tahoma"/>
          <w:b/>
          <w:u w:val="single"/>
        </w:rPr>
        <w:t>Pracownicy ochrony</w:t>
      </w:r>
      <w:r>
        <w:rPr>
          <w:rFonts w:ascii="Tahoma" w:hAnsi="Tahoma" w:cs="Tahoma"/>
          <w:b/>
        </w:rPr>
        <w:t>, zatrudnieni w każdym z obiektów prokuratur na podstawie przedmiotu zamówienia, winni posiadać:</w:t>
      </w:r>
    </w:p>
    <w:p w:rsidR="007B71A0" w:rsidRDefault="007B71A0" w:rsidP="007B71A0">
      <w:pPr>
        <w:jc w:val="both"/>
        <w:rPr>
          <w:rFonts w:ascii="Tahoma" w:hAnsi="Tahoma" w:cs="Tahoma"/>
          <w:b/>
          <w:sz w:val="12"/>
          <w:szCs w:val="12"/>
        </w:rPr>
      </w:pPr>
    </w:p>
    <w:p w:rsidR="00F97451" w:rsidRPr="00F97451" w:rsidRDefault="00F97451" w:rsidP="00F97451">
      <w:pPr>
        <w:numPr>
          <w:ilvl w:val="0"/>
          <w:numId w:val="30"/>
        </w:numPr>
        <w:suppressAutoHyphens/>
        <w:overflowPunct w:val="0"/>
        <w:autoSpaceDE w:val="0"/>
        <w:ind w:left="709" w:hanging="283"/>
        <w:jc w:val="both"/>
        <w:rPr>
          <w:rFonts w:ascii="Tahoma" w:hAnsi="Tahoma" w:cs="Tahoma"/>
        </w:rPr>
      </w:pPr>
      <w:r w:rsidRPr="00F97451">
        <w:rPr>
          <w:rFonts w:ascii="Tahoma" w:hAnsi="Tahoma" w:cs="Tahoma"/>
          <w:szCs w:val="22"/>
          <w:shd w:val="clear" w:color="auto" w:fill="FFFFFF"/>
        </w:rPr>
        <w:t>zaświadczenie o wpisie na listę kwalifikowanych pracowników ochrony fizycznej</w:t>
      </w:r>
      <w:r w:rsidRPr="00F97451">
        <w:rPr>
          <w:rFonts w:ascii="Tahoma" w:hAnsi="Tahoma" w:cs="Tahoma"/>
        </w:rPr>
        <w:t xml:space="preserve">, </w:t>
      </w:r>
      <w:r w:rsidRPr="00F97451">
        <w:rPr>
          <w:rFonts w:ascii="Tahoma" w:hAnsi="Tahoma" w:cs="Tahoma"/>
          <w:color w:val="000000"/>
          <w:szCs w:val="24"/>
        </w:rPr>
        <w:t xml:space="preserve">zgodnie z ustawą z dnia 22 sierpnia 1997r. </w:t>
      </w:r>
      <w:r w:rsidRPr="00F97451">
        <w:rPr>
          <w:rFonts w:ascii="Tahoma" w:hAnsi="Tahoma" w:cs="Tahoma"/>
          <w:i/>
          <w:color w:val="000000"/>
          <w:szCs w:val="24"/>
        </w:rPr>
        <w:t>o ochronie osób i mienia</w:t>
      </w:r>
      <w:r w:rsidRPr="00F97451">
        <w:rPr>
          <w:rFonts w:ascii="Tahoma" w:hAnsi="Tahoma" w:cs="Tahoma"/>
          <w:color w:val="000000"/>
          <w:szCs w:val="24"/>
        </w:rPr>
        <w:t>.</w:t>
      </w:r>
    </w:p>
    <w:p w:rsidR="00F97451" w:rsidRPr="00F97451" w:rsidRDefault="00F97451" w:rsidP="00F97451">
      <w:pPr>
        <w:numPr>
          <w:ilvl w:val="0"/>
          <w:numId w:val="30"/>
        </w:numPr>
        <w:suppressAutoHyphens/>
        <w:overflowPunct w:val="0"/>
        <w:autoSpaceDE w:val="0"/>
        <w:ind w:left="709" w:hanging="283"/>
        <w:jc w:val="both"/>
        <w:rPr>
          <w:rFonts w:ascii="Tahoma" w:hAnsi="Tahoma" w:cs="Tahoma"/>
        </w:rPr>
      </w:pPr>
      <w:r w:rsidRPr="00F97451">
        <w:rPr>
          <w:rFonts w:ascii="Tahoma" w:hAnsi="Tahoma" w:cs="Tahoma"/>
          <w:color w:val="000000"/>
          <w:szCs w:val="24"/>
        </w:rPr>
        <w:t xml:space="preserve">przeszkolenie z zakresu stosowania przepisów ustawy z dnia 22 sierpnia 1997r. </w:t>
      </w:r>
      <w:r w:rsidRPr="00F97451">
        <w:rPr>
          <w:rFonts w:ascii="Tahoma" w:hAnsi="Tahoma" w:cs="Tahoma"/>
          <w:i/>
          <w:iCs/>
          <w:color w:val="000000"/>
          <w:szCs w:val="24"/>
        </w:rPr>
        <w:t xml:space="preserve">o ochronie osób i mienia </w:t>
      </w:r>
      <w:r w:rsidRPr="00F97451">
        <w:rPr>
          <w:rFonts w:ascii="Tahoma" w:hAnsi="Tahoma" w:cs="Tahoma"/>
          <w:color w:val="000000"/>
          <w:szCs w:val="24"/>
        </w:rPr>
        <w:t xml:space="preserve">oraz Rozporządzenia Rady Ministrów z dnia 19 grudnia 2013r. </w:t>
      </w:r>
      <w:r w:rsidRPr="00F97451">
        <w:rPr>
          <w:rFonts w:ascii="Tahoma" w:hAnsi="Tahoma" w:cs="Tahoma"/>
          <w:i/>
          <w:iCs/>
          <w:color w:val="000000"/>
          <w:szCs w:val="24"/>
        </w:rPr>
        <w:t>w sprawie szczegółowego działania pracowników ochrony.</w:t>
      </w:r>
    </w:p>
    <w:p w:rsidR="00F97451" w:rsidRPr="00F97451" w:rsidRDefault="00F97451" w:rsidP="00F97451">
      <w:pPr>
        <w:numPr>
          <w:ilvl w:val="0"/>
          <w:numId w:val="30"/>
        </w:numPr>
        <w:suppressAutoHyphens/>
        <w:overflowPunct w:val="0"/>
        <w:autoSpaceDE w:val="0"/>
        <w:ind w:left="709" w:hanging="283"/>
        <w:jc w:val="both"/>
        <w:rPr>
          <w:rFonts w:ascii="Tahoma" w:hAnsi="Tahoma" w:cs="Tahoma"/>
        </w:rPr>
      </w:pPr>
      <w:r w:rsidRPr="00F97451">
        <w:rPr>
          <w:rFonts w:ascii="Tahoma" w:hAnsi="Tahoma" w:cs="Tahoma"/>
          <w:color w:val="000000"/>
          <w:szCs w:val="24"/>
        </w:rPr>
        <w:t>zaświadczenie o przeszkoleniu BHP i p.poż.,</w:t>
      </w:r>
    </w:p>
    <w:p w:rsidR="00F97451" w:rsidRPr="00F97451" w:rsidRDefault="00F97451" w:rsidP="00F97451">
      <w:pPr>
        <w:numPr>
          <w:ilvl w:val="0"/>
          <w:numId w:val="30"/>
        </w:numPr>
        <w:suppressAutoHyphens/>
        <w:overflowPunct w:val="0"/>
        <w:autoSpaceDE w:val="0"/>
        <w:ind w:left="709" w:hanging="283"/>
        <w:jc w:val="both"/>
        <w:rPr>
          <w:rFonts w:ascii="Tahoma" w:hAnsi="Tahoma" w:cs="Tahoma"/>
        </w:rPr>
      </w:pPr>
      <w:r w:rsidRPr="00F97451">
        <w:rPr>
          <w:rFonts w:ascii="Tahoma" w:hAnsi="Tahoma" w:cs="Tahoma"/>
          <w:color w:val="000000"/>
          <w:szCs w:val="24"/>
        </w:rPr>
        <w:t xml:space="preserve">zaświadczenie o przeszkoleniu w zakresie udzielania pierwszej pomocy przedmedycznej. </w:t>
      </w:r>
    </w:p>
    <w:p w:rsidR="00F97451" w:rsidRPr="00F97451" w:rsidRDefault="00F97451" w:rsidP="00F97451">
      <w:pPr>
        <w:numPr>
          <w:ilvl w:val="0"/>
          <w:numId w:val="30"/>
        </w:numPr>
        <w:suppressAutoHyphens/>
        <w:overflowPunct w:val="0"/>
        <w:autoSpaceDE w:val="0"/>
        <w:ind w:left="709" w:hanging="283"/>
        <w:jc w:val="both"/>
        <w:rPr>
          <w:rFonts w:ascii="Tahoma" w:hAnsi="Tahoma" w:cs="Tahoma"/>
        </w:rPr>
      </w:pPr>
      <w:r w:rsidRPr="00F97451">
        <w:rPr>
          <w:rFonts w:ascii="Tahoma" w:hAnsi="Tahoma" w:cs="Tahoma"/>
          <w:color w:val="000000"/>
          <w:szCs w:val="24"/>
        </w:rPr>
        <w:t xml:space="preserve">ubranie w jednolity ubiór umożliwiający identyfikację pracownika ochrony oraz podmiotu realizującego przedmiot zamówienia oraz identyfikatory, które zawierają nazwę i logo firmy, zdjęcie, imię i nazwisko pracownika </w:t>
      </w:r>
    </w:p>
    <w:p w:rsidR="00F97451" w:rsidRPr="00F97451" w:rsidRDefault="00F97451" w:rsidP="00F97451">
      <w:pPr>
        <w:suppressAutoHyphens/>
        <w:overflowPunct w:val="0"/>
        <w:autoSpaceDE w:val="0"/>
        <w:ind w:left="709"/>
        <w:jc w:val="both"/>
        <w:rPr>
          <w:rFonts w:ascii="Tahoma" w:hAnsi="Tahoma" w:cs="Tahoma"/>
          <w:color w:val="000000"/>
          <w:szCs w:val="24"/>
        </w:rPr>
      </w:pPr>
      <w:r w:rsidRPr="00F97451">
        <w:rPr>
          <w:rFonts w:ascii="Tahoma" w:hAnsi="Tahoma" w:cs="Tahoma"/>
          <w:color w:val="000000"/>
          <w:szCs w:val="24"/>
        </w:rPr>
        <w:t>Zamawiający zastrzega sobie prawo, przed przystąpieniem do realizacji zamówienia do zaakceptowania przedstawionych wzorów ubioru pracowników,</w:t>
      </w:r>
      <w:bookmarkStart w:id="28" w:name="_Hlk183089418"/>
    </w:p>
    <w:bookmarkEnd w:id="28"/>
    <w:p w:rsidR="007B71A0" w:rsidRDefault="007B71A0" w:rsidP="007B71A0">
      <w:pPr>
        <w:suppressAutoHyphens/>
        <w:overflowPunct w:val="0"/>
        <w:autoSpaceDE w:val="0"/>
        <w:ind w:left="720"/>
        <w:jc w:val="both"/>
        <w:rPr>
          <w:rFonts w:ascii="Tahoma" w:hAnsi="Tahoma" w:cs="Tahoma"/>
        </w:rPr>
      </w:pPr>
    </w:p>
    <w:p w:rsidR="007B71A0" w:rsidRDefault="007B71A0" w:rsidP="007B71A0">
      <w:pPr>
        <w:tabs>
          <w:tab w:val="left" w:pos="426"/>
        </w:tabs>
        <w:ind w:left="426" w:hanging="426"/>
        <w:jc w:val="both"/>
        <w:rPr>
          <w:rFonts w:ascii="Tahoma" w:hAnsi="Tahoma" w:cs="Tahoma"/>
          <w:b/>
        </w:rPr>
      </w:pPr>
      <w:r>
        <w:rPr>
          <w:rFonts w:ascii="Tahoma" w:hAnsi="Tahoma" w:cs="Tahoma"/>
          <w:b/>
        </w:rPr>
        <w:t xml:space="preserve">III. </w:t>
      </w:r>
      <w:r>
        <w:rPr>
          <w:rFonts w:ascii="Tahoma" w:hAnsi="Tahoma" w:cs="Tahoma"/>
          <w:b/>
        </w:rPr>
        <w:tab/>
      </w:r>
      <w:r>
        <w:rPr>
          <w:rFonts w:ascii="Tahoma" w:hAnsi="Tahoma" w:cs="Tahoma"/>
          <w:b/>
          <w:u w:val="single"/>
        </w:rPr>
        <w:t>Pracownicy ochrony</w:t>
      </w:r>
      <w:r>
        <w:rPr>
          <w:rFonts w:ascii="Tahoma" w:hAnsi="Tahoma" w:cs="Tahoma"/>
          <w:b/>
        </w:rPr>
        <w:t xml:space="preserve"> powinni być wyposażeni :</w:t>
      </w:r>
    </w:p>
    <w:p w:rsidR="007B71A0" w:rsidRDefault="007B71A0" w:rsidP="007B71A0">
      <w:pPr>
        <w:jc w:val="both"/>
        <w:rPr>
          <w:rFonts w:ascii="Tahoma" w:hAnsi="Tahoma" w:cs="Tahoma"/>
          <w:b/>
          <w:sz w:val="10"/>
          <w:szCs w:val="10"/>
        </w:rPr>
      </w:pPr>
    </w:p>
    <w:p w:rsidR="007B71A0" w:rsidRPr="004A2262" w:rsidRDefault="007B71A0" w:rsidP="007B71A0">
      <w:pPr>
        <w:tabs>
          <w:tab w:val="left" w:pos="851"/>
        </w:tabs>
        <w:ind w:left="851" w:hanging="425"/>
        <w:jc w:val="both"/>
        <w:rPr>
          <w:rFonts w:ascii="Tahoma" w:hAnsi="Tahoma" w:cs="Tahoma"/>
          <w:bCs/>
        </w:rPr>
      </w:pPr>
      <w:r w:rsidRPr="004A2262">
        <w:rPr>
          <w:rFonts w:ascii="Tahoma" w:hAnsi="Tahoma" w:cs="Tahoma"/>
          <w:bCs/>
        </w:rPr>
        <w:t xml:space="preserve">1. </w:t>
      </w:r>
      <w:r w:rsidRPr="004A2262">
        <w:rPr>
          <w:rFonts w:ascii="Tahoma" w:hAnsi="Tahoma" w:cs="Tahoma"/>
          <w:bCs/>
        </w:rPr>
        <w:tab/>
        <w:t xml:space="preserve">w środki łączności; </w:t>
      </w:r>
    </w:p>
    <w:p w:rsidR="007B71A0" w:rsidRDefault="007B71A0" w:rsidP="007B71A0">
      <w:pPr>
        <w:tabs>
          <w:tab w:val="left" w:pos="851"/>
        </w:tabs>
        <w:ind w:left="851" w:hanging="425"/>
        <w:jc w:val="both"/>
        <w:rPr>
          <w:rFonts w:ascii="Tahoma" w:hAnsi="Tahoma" w:cs="Tahoma"/>
        </w:rPr>
      </w:pPr>
      <w:r w:rsidRPr="004A2262">
        <w:rPr>
          <w:rFonts w:ascii="Tahoma" w:hAnsi="Tahoma" w:cs="Tahoma"/>
          <w:bCs/>
        </w:rPr>
        <w:t>2.</w:t>
      </w:r>
      <w:r>
        <w:rPr>
          <w:rFonts w:ascii="Tahoma" w:hAnsi="Tahoma" w:cs="Tahoma"/>
          <w:b/>
        </w:rPr>
        <w:tab/>
      </w:r>
      <w:r>
        <w:rPr>
          <w:rFonts w:ascii="Tahoma" w:hAnsi="Tahoma" w:cs="Tahoma"/>
        </w:rPr>
        <w:t xml:space="preserve">w środki przymusu bezpośredniego zgodnie z ustawą z dnia 22 sierpnia 1997 r. </w:t>
      </w:r>
      <w:r>
        <w:rPr>
          <w:rFonts w:ascii="Tahoma" w:hAnsi="Tahoma" w:cs="Tahoma"/>
          <w:i/>
        </w:rPr>
        <w:t>o ochronie osób i mienia</w:t>
      </w:r>
      <w:r>
        <w:rPr>
          <w:rFonts w:ascii="Tahoma" w:hAnsi="Tahoma" w:cs="Tahoma"/>
        </w:rPr>
        <w:t xml:space="preserve"> (</w:t>
      </w:r>
      <w:r>
        <w:rPr>
          <w:rFonts w:ascii="Tahoma" w:hAnsi="Tahoma" w:cs="Tahoma"/>
          <w:color w:val="000000"/>
          <w:szCs w:val="24"/>
        </w:rPr>
        <w:t>Dz.U. z 2021r. poz.1995 z późn.zm.</w:t>
      </w:r>
      <w:r>
        <w:rPr>
          <w:rFonts w:ascii="Tahoma" w:hAnsi="Tahoma" w:cs="Tahoma"/>
        </w:rPr>
        <w:t xml:space="preserve">). </w:t>
      </w:r>
    </w:p>
    <w:p w:rsidR="007B71A0" w:rsidRDefault="007B71A0" w:rsidP="007B71A0">
      <w:pPr>
        <w:jc w:val="both"/>
        <w:rPr>
          <w:rFonts w:ascii="Tahoma" w:hAnsi="Tahoma" w:cs="Tahoma"/>
        </w:rPr>
      </w:pPr>
    </w:p>
    <w:p w:rsidR="007B71A0" w:rsidRDefault="007B71A0" w:rsidP="007B71A0">
      <w:pPr>
        <w:tabs>
          <w:tab w:val="left" w:pos="426"/>
        </w:tabs>
        <w:ind w:left="426" w:hanging="426"/>
        <w:jc w:val="both"/>
        <w:rPr>
          <w:rFonts w:ascii="Tahoma" w:hAnsi="Tahoma" w:cs="Tahoma"/>
        </w:rPr>
      </w:pPr>
      <w:r>
        <w:rPr>
          <w:rFonts w:ascii="Tahoma" w:hAnsi="Tahoma" w:cs="Tahoma"/>
          <w:b/>
        </w:rPr>
        <w:t>IV.</w:t>
      </w:r>
      <w:r>
        <w:rPr>
          <w:rFonts w:ascii="Tahoma" w:hAnsi="Tahoma" w:cs="Tahoma"/>
        </w:rPr>
        <w:t xml:space="preserve"> </w:t>
      </w:r>
      <w:r>
        <w:rPr>
          <w:rFonts w:ascii="Tahoma" w:hAnsi="Tahoma" w:cs="Tahoma"/>
        </w:rPr>
        <w:tab/>
      </w:r>
      <w:r w:rsidRPr="004E19A8">
        <w:rPr>
          <w:rFonts w:ascii="Tahoma" w:hAnsi="Tahoma" w:cs="Tahoma"/>
          <w:b/>
          <w:u w:val="single"/>
        </w:rPr>
        <w:t>Do zadań</w:t>
      </w:r>
      <w:r w:rsidR="00E83706">
        <w:rPr>
          <w:rFonts w:ascii="Tahoma" w:hAnsi="Tahoma" w:cs="Tahoma"/>
          <w:u w:val="single"/>
        </w:rPr>
        <w:t xml:space="preserve"> </w:t>
      </w:r>
      <w:r w:rsidR="00E83706" w:rsidRPr="00E83706">
        <w:rPr>
          <w:rFonts w:ascii="Tahoma" w:hAnsi="Tahoma" w:cs="Tahoma"/>
          <w:b/>
          <w:u w:val="single"/>
        </w:rPr>
        <w:t>ko</w:t>
      </w:r>
      <w:r w:rsidR="00E83706">
        <w:rPr>
          <w:rFonts w:ascii="Tahoma" w:hAnsi="Tahoma" w:cs="Tahoma"/>
          <w:b/>
          <w:u w:val="single"/>
        </w:rPr>
        <w:t>o</w:t>
      </w:r>
      <w:r w:rsidR="00E83706" w:rsidRPr="00E83706">
        <w:rPr>
          <w:rFonts w:ascii="Tahoma" w:hAnsi="Tahoma" w:cs="Tahoma"/>
          <w:b/>
          <w:u w:val="single"/>
        </w:rPr>
        <w:t>rdynatora</w:t>
      </w:r>
      <w:r w:rsidRPr="00E83706">
        <w:rPr>
          <w:rFonts w:ascii="Tahoma" w:hAnsi="Tahoma" w:cs="Tahoma"/>
          <w:b/>
          <w:bCs/>
          <w:u w:val="single"/>
        </w:rPr>
        <w:t xml:space="preserve"> ochrony</w:t>
      </w:r>
      <w:r w:rsidRPr="004E19A8">
        <w:rPr>
          <w:rFonts w:ascii="Tahoma" w:hAnsi="Tahoma" w:cs="Tahoma"/>
          <w:b/>
          <w:bCs/>
          <w:u w:val="single"/>
        </w:rPr>
        <w:t xml:space="preserve"> obiektów</w:t>
      </w:r>
      <w:r>
        <w:rPr>
          <w:rFonts w:ascii="Tahoma" w:hAnsi="Tahoma" w:cs="Tahoma"/>
        </w:rPr>
        <w:t xml:space="preserve"> należy:</w:t>
      </w:r>
    </w:p>
    <w:p w:rsidR="007B71A0" w:rsidRDefault="007B71A0" w:rsidP="007B71A0">
      <w:pPr>
        <w:jc w:val="both"/>
        <w:rPr>
          <w:rFonts w:ascii="Tahoma" w:hAnsi="Tahoma" w:cs="Tahoma"/>
          <w:sz w:val="10"/>
          <w:szCs w:val="10"/>
        </w:rPr>
      </w:pP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nadzór nad organizacją toku pełnionej służby przez pracowników ochrony,</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planowanie zadań dla podległych pracowników,</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dokonywanie obchodów w celu ustalenia aktualnego stanu ochrony oraz kontrola toku pełnienia służby na posterunkach,</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instruowanie oraz kontrola wykonywania zadań przez pracowników ochrony,</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 xml:space="preserve">przeprowadzanie interwencji związanych z zagrożeniem bezpieczeństwa, </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współpraca z Kierownictwem Prokuratury,</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prowadzenie dokumentacji służbowej,</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wydawanie środków przymusu bezpośredniego i prowadzenie związanej z tym dokumentacji,</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wykonywanie poleceń Kierownictwa Prokuratury związanych z zapewnieniem bezpieczeństwa;</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color w:val="000000"/>
          <w:spacing w:val="-2"/>
        </w:rPr>
        <w:t>pełna znajomość topografii chronionych obiektów - rozkładu pomieszczeń, dróg ewakuacyjnych itp.,</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w określonym czasie załączanie i wyłączanie systemu alarmowego,</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prowadzenie obserwacji technicznych systemów zabezpieczeń w tym systemu monitorowania,</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nadzór i obsługa urządzeń i systemów alarmowych,</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color w:val="000000"/>
          <w:spacing w:val="-2"/>
        </w:rPr>
        <w:t>znajomość rozmieszczenia i umiejętność obsługi głównych wyłączników prądu,</w:t>
      </w:r>
      <w:r>
        <w:rPr>
          <w:rFonts w:ascii="Tahoma" w:hAnsi="Tahoma" w:cs="Tahoma"/>
        </w:rPr>
        <w:t xml:space="preserve"> </w:t>
      </w:r>
      <w:r>
        <w:rPr>
          <w:rFonts w:ascii="Tahoma" w:hAnsi="Tahoma" w:cs="Tahoma"/>
          <w:color w:val="000000"/>
          <w:spacing w:val="-1"/>
        </w:rPr>
        <w:t>instalacji ppoż., zaworów wodnych,</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powiadamianie służb ratunkowych o sytuacji zaistnienia zagrożenia,</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wykonywanie obchodów celem ustalenia sytuacji, stanu zagrożenia i ochrony szczególnie ważnych pomieszczeń, urządzeń i punktów newralgicznych,</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zgłaszanie Zamawiającemu konieczności dokonania kontroli sprawności technicznej środków zabezpieczenia i urządzeń alarmowych oraz podejmowanie przedsięwzięć zmierzających do usunięcia wykrytych niesprawności,</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rzetelne prowadzenie dokumentacji dotyczącej toku pełnienia służby,</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sprawdzanie wyglądu zewnętrznego pracowników przed objęciem przez nich służby i w czasie jej pełnienia,</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sprawdzanie zakresu wiedzy, dotyczącej zadań na wyznaczonym posterunku i udzielanie instruktaży pracownikom ochrony przed objęciem służby,</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nadzór nad przestrzeganiem zasad należytego i kulturalnego zachowania się pracowników ochrony w stosunku do wszystkich osób znajdujących się w obiekcie,</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organizowanie służby pracowników ochrony, w taki sposób, aby okresowo następowała rotacja osobowa na posterunkach (celem eliminacji zjawiska tzw. monotonnej pracy),</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bookmarkStart w:id="29" w:name="_Hlk73432984"/>
      <w:r>
        <w:rPr>
          <w:rFonts w:ascii="Tahoma" w:hAnsi="Tahoma" w:cs="Tahoma"/>
        </w:rPr>
        <w:t>niedopuszczanie przypadków wykonywania przez pracowników ochrony czynności powodujących odwrócenie uwagi od realizowanych zadań poprzez:</w:t>
      </w:r>
    </w:p>
    <w:p w:rsidR="007B71A0" w:rsidRDefault="007B71A0" w:rsidP="007B71A0">
      <w:pPr>
        <w:ind w:left="1300" w:hanging="449"/>
        <w:jc w:val="both"/>
        <w:rPr>
          <w:rFonts w:ascii="Tahoma" w:hAnsi="Tahoma" w:cs="Tahoma"/>
        </w:rPr>
      </w:pPr>
      <w:r>
        <w:rPr>
          <w:rFonts w:ascii="Tahoma" w:hAnsi="Tahoma" w:cs="Tahoma"/>
        </w:rPr>
        <w:t>- używanie radioodbiorników i telewizorów;</w:t>
      </w:r>
    </w:p>
    <w:p w:rsidR="007B71A0" w:rsidRDefault="007B71A0" w:rsidP="007B71A0">
      <w:pPr>
        <w:ind w:left="1300" w:hanging="449"/>
        <w:jc w:val="both"/>
        <w:rPr>
          <w:rFonts w:ascii="Tahoma" w:hAnsi="Tahoma" w:cs="Tahoma"/>
        </w:rPr>
      </w:pPr>
      <w:r>
        <w:rPr>
          <w:rFonts w:ascii="Tahoma" w:hAnsi="Tahoma" w:cs="Tahoma"/>
        </w:rPr>
        <w:t>- czytanie prasy i książek;</w:t>
      </w:r>
    </w:p>
    <w:p w:rsidR="007B71A0" w:rsidRDefault="007B71A0" w:rsidP="007B71A0">
      <w:pPr>
        <w:ind w:left="1300" w:hanging="449"/>
        <w:jc w:val="both"/>
        <w:rPr>
          <w:rFonts w:ascii="Tahoma" w:hAnsi="Tahoma" w:cs="Tahoma"/>
        </w:rPr>
      </w:pPr>
      <w:r>
        <w:rPr>
          <w:rFonts w:ascii="Tahoma" w:hAnsi="Tahoma" w:cs="Tahoma"/>
        </w:rPr>
        <w:t>- używanie komputerów osobistych/przenośnych;</w:t>
      </w:r>
    </w:p>
    <w:bookmarkEnd w:id="29"/>
    <w:p w:rsidR="007B71A0" w:rsidRPr="00A54C8F" w:rsidRDefault="00A54C8F" w:rsidP="007B71A0">
      <w:pPr>
        <w:tabs>
          <w:tab w:val="left" w:pos="426"/>
        </w:tabs>
        <w:suppressAutoHyphens/>
        <w:spacing w:after="120"/>
        <w:ind w:left="426" w:hanging="426"/>
        <w:rPr>
          <w:rFonts w:ascii="Arial" w:hAnsi="Arial" w:cs="Arial"/>
          <w:b/>
          <w:sz w:val="16"/>
          <w:lang w:eastAsia="ar-SA"/>
        </w:rPr>
      </w:pPr>
      <w:r>
        <w:rPr>
          <w:rFonts w:ascii="Arial" w:hAnsi="Arial" w:cs="Arial"/>
          <w:color w:val="000000"/>
          <w:szCs w:val="24"/>
          <w:lang w:bidi="pl-PL"/>
        </w:rPr>
        <w:t xml:space="preserve">               - </w:t>
      </w:r>
      <w:r w:rsidRPr="00A54C8F">
        <w:rPr>
          <w:rFonts w:ascii="Arial" w:hAnsi="Arial" w:cs="Arial"/>
          <w:color w:val="000000"/>
          <w:szCs w:val="24"/>
          <w:lang w:bidi="pl-PL"/>
        </w:rPr>
        <w:t>prowadzenie prywatnych długotrwałych rozmów</w:t>
      </w:r>
      <w:r>
        <w:rPr>
          <w:rFonts w:ascii="Arial" w:hAnsi="Arial" w:cs="Arial"/>
          <w:color w:val="000000"/>
          <w:szCs w:val="24"/>
          <w:lang w:bidi="pl-PL"/>
        </w:rPr>
        <w:t xml:space="preserve"> telefonicznych lub używanie </w:t>
      </w:r>
      <w:r w:rsidRPr="00A54C8F">
        <w:rPr>
          <w:rFonts w:ascii="Arial" w:hAnsi="Arial" w:cs="Arial"/>
          <w:color w:val="000000"/>
          <w:szCs w:val="24"/>
          <w:lang w:bidi="pl-PL"/>
        </w:rPr>
        <w:t>telefonów komórkowych.</w:t>
      </w:r>
    </w:p>
    <w:p w:rsidR="007B71A0" w:rsidRDefault="007B71A0" w:rsidP="007B71A0">
      <w:pPr>
        <w:tabs>
          <w:tab w:val="left" w:pos="426"/>
        </w:tabs>
        <w:suppressAutoHyphens/>
        <w:spacing w:after="120"/>
        <w:ind w:left="426" w:hanging="426"/>
        <w:rPr>
          <w:rFonts w:ascii="Tahoma" w:hAnsi="Tahoma" w:cs="Tahoma"/>
          <w:b/>
          <w:lang w:eastAsia="ar-SA"/>
        </w:rPr>
      </w:pPr>
      <w:r>
        <w:rPr>
          <w:rFonts w:ascii="Tahoma" w:hAnsi="Tahoma" w:cs="Tahoma"/>
          <w:b/>
          <w:lang w:eastAsia="ar-SA"/>
        </w:rPr>
        <w:t xml:space="preserve">V. </w:t>
      </w:r>
      <w:r>
        <w:rPr>
          <w:rFonts w:ascii="Tahoma" w:hAnsi="Tahoma" w:cs="Tahoma"/>
          <w:b/>
          <w:lang w:eastAsia="ar-SA"/>
        </w:rPr>
        <w:tab/>
        <w:t xml:space="preserve">Do zakresu działania i obowiązków </w:t>
      </w:r>
      <w:r>
        <w:rPr>
          <w:rFonts w:ascii="Tahoma" w:hAnsi="Tahoma" w:cs="Tahoma"/>
          <w:b/>
          <w:u w:val="single"/>
          <w:lang w:eastAsia="ar-SA"/>
        </w:rPr>
        <w:t>Pracownika ochrony</w:t>
      </w:r>
      <w:r>
        <w:rPr>
          <w:rFonts w:ascii="Tahoma" w:hAnsi="Tahoma" w:cs="Tahoma"/>
          <w:b/>
          <w:lang w:eastAsia="ar-SA"/>
        </w:rPr>
        <w:t xml:space="preserve"> należy:</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utrzymanie w gotowości do natychmiastowego użycia przydzielonych środków przymusu bezpośredniego oraz innego wyposażenia,</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wykonywanie zadań wynikających z tabeli służby i innej dokumentacji ochronnej,</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dokładna znajomość obowiązków na każdym posterunku pełnienia służby,</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osiągnięcie zdolności operacyjnej w zakresie znajomości topografii obiektu w terminie maksymalnie 5 dni od daty rozpoczęcia realizacji zamówienia w sposób pozwalający na dotarcie do wskazanego miejsca potencjalnego zagrożenia w czasie 3 minut od zasygnalizowania zagrożenia (pożar, zadymienie, włamanie, ujawnienie przedmiotu nieznanego pochodzenia);</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 xml:space="preserve">w trakcie </w:t>
      </w:r>
      <w:r>
        <w:rPr>
          <w:rFonts w:ascii="Tahoma" w:hAnsi="Tahoma" w:cs="Tahoma"/>
          <w:b/>
        </w:rPr>
        <w:t>zagrożenia pożarowego</w:t>
      </w:r>
      <w:r>
        <w:rPr>
          <w:rFonts w:ascii="Tahoma" w:hAnsi="Tahoma" w:cs="Tahoma"/>
        </w:rPr>
        <w:t xml:space="preserve"> wskazanie PSP miejsca wystąpienia zagrożenia;</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sumienne i dokładne wykonywanie zadań służbowych w celu zapewnienia bezpieczeństwa publicznego i właściwej ochrony mienia sądowego,</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przestrzeganie zasad należytego zachowania się w służbie, dbanie o miejsce pracy oraz o swój wygląd zewnętrzny,</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właściwe przekazanie służby na posterunku, które może nastąpić jedynie z chwilą przejęcia obowiązków przez wartownika z innej zmiany,</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nieopuszczanie wyznaczonego posterunku bez zgody dowódcy zmiany,</w:t>
      </w:r>
    </w:p>
    <w:p w:rsidR="007B71A0" w:rsidRDefault="007B71A0" w:rsidP="007B71A0">
      <w:pPr>
        <w:numPr>
          <w:ilvl w:val="0"/>
          <w:numId w:val="32"/>
        </w:numPr>
        <w:tabs>
          <w:tab w:val="num" w:pos="851"/>
        </w:tabs>
        <w:suppressAutoHyphens/>
        <w:ind w:left="851" w:hanging="567"/>
        <w:jc w:val="both"/>
        <w:rPr>
          <w:rFonts w:ascii="Tahoma" w:hAnsi="Tahoma" w:cs="Tahoma"/>
        </w:rPr>
      </w:pPr>
      <w:r>
        <w:rPr>
          <w:rFonts w:ascii="Tahoma" w:hAnsi="Tahoma" w:cs="Tahoma"/>
        </w:rPr>
        <w:t>informowanie swoich przełożonych o wszelkich nieprawidłowościach zaobserwowanych w trakcie pełnionej służby,</w:t>
      </w:r>
    </w:p>
    <w:p w:rsidR="007B71A0" w:rsidRDefault="007B71A0" w:rsidP="007B71A0">
      <w:pPr>
        <w:numPr>
          <w:ilvl w:val="0"/>
          <w:numId w:val="32"/>
        </w:numPr>
        <w:tabs>
          <w:tab w:val="num" w:pos="851"/>
        </w:tabs>
        <w:suppressAutoHyphens/>
        <w:ind w:left="851" w:hanging="567"/>
        <w:jc w:val="both"/>
        <w:rPr>
          <w:rFonts w:ascii="Tahoma" w:hAnsi="Tahoma" w:cs="Tahoma"/>
        </w:rPr>
      </w:pPr>
      <w:r>
        <w:rPr>
          <w:rFonts w:ascii="Tahoma" w:hAnsi="Tahoma" w:cs="Tahoma"/>
        </w:rPr>
        <w:lastRenderedPageBreak/>
        <w:t>ścisłe przestrzeganie dyscypliny pracy,</w:t>
      </w:r>
    </w:p>
    <w:p w:rsidR="007B71A0" w:rsidRDefault="007B71A0" w:rsidP="007B71A0">
      <w:pPr>
        <w:numPr>
          <w:ilvl w:val="0"/>
          <w:numId w:val="32"/>
        </w:numPr>
        <w:tabs>
          <w:tab w:val="num" w:pos="851"/>
        </w:tabs>
        <w:suppressAutoHyphens/>
        <w:ind w:left="851" w:hanging="567"/>
        <w:jc w:val="both"/>
        <w:rPr>
          <w:rFonts w:ascii="Tahoma" w:hAnsi="Tahoma" w:cs="Tahoma"/>
        </w:rPr>
      </w:pPr>
      <w:r>
        <w:rPr>
          <w:rFonts w:ascii="Tahoma" w:hAnsi="Tahoma" w:cs="Tahoma"/>
        </w:rPr>
        <w:t xml:space="preserve">dokładna znajomość przepisów ppoż. obowiązujących na ochranianym obiekcie </w:t>
      </w:r>
      <w:r>
        <w:rPr>
          <w:rFonts w:ascii="Tahoma" w:hAnsi="Tahoma" w:cs="Tahoma"/>
        </w:rPr>
        <w:br/>
        <w:t>i trybu postępowania w sytuacjach zagrożeń,</w:t>
      </w:r>
    </w:p>
    <w:p w:rsidR="007B71A0" w:rsidRDefault="007B71A0" w:rsidP="007B71A0">
      <w:pPr>
        <w:ind w:left="340"/>
        <w:jc w:val="both"/>
        <w:rPr>
          <w:rFonts w:ascii="Tahoma" w:hAnsi="Tahoma" w:cs="Tahoma"/>
        </w:rPr>
      </w:pPr>
      <w:bookmarkStart w:id="30" w:name="_GoBack"/>
      <w:bookmarkEnd w:id="30"/>
    </w:p>
    <w:p w:rsidR="007B71A0" w:rsidRDefault="007B71A0" w:rsidP="007B71A0">
      <w:pPr>
        <w:tabs>
          <w:tab w:val="left" w:pos="567"/>
        </w:tabs>
        <w:ind w:left="567" w:hanging="567"/>
        <w:jc w:val="both"/>
        <w:rPr>
          <w:rFonts w:ascii="Tahoma" w:hAnsi="Tahoma" w:cs="Tahoma"/>
          <w:b/>
        </w:rPr>
      </w:pPr>
      <w:r>
        <w:rPr>
          <w:rFonts w:ascii="Tahoma" w:hAnsi="Tahoma" w:cs="Tahoma"/>
          <w:b/>
        </w:rPr>
        <w:t xml:space="preserve">VI. </w:t>
      </w:r>
      <w:r>
        <w:rPr>
          <w:rFonts w:ascii="Tahoma" w:hAnsi="Tahoma" w:cs="Tahoma"/>
          <w:b/>
        </w:rPr>
        <w:tab/>
        <w:t xml:space="preserve">Kategorycznie </w:t>
      </w:r>
      <w:r>
        <w:rPr>
          <w:rFonts w:ascii="Tahoma" w:hAnsi="Tahoma" w:cs="Tahoma"/>
          <w:b/>
          <w:u w:val="single"/>
        </w:rPr>
        <w:t>zabrania się</w:t>
      </w:r>
      <w:r>
        <w:rPr>
          <w:rFonts w:ascii="Tahoma" w:hAnsi="Tahoma" w:cs="Tahoma"/>
          <w:b/>
        </w:rPr>
        <w:t xml:space="preserve"> pracownikom ochrony:</w:t>
      </w:r>
    </w:p>
    <w:p w:rsidR="007B71A0" w:rsidRDefault="007B71A0" w:rsidP="007B71A0">
      <w:pPr>
        <w:jc w:val="both"/>
        <w:rPr>
          <w:rFonts w:ascii="Tahoma" w:hAnsi="Tahoma" w:cs="Tahoma"/>
          <w:sz w:val="10"/>
          <w:szCs w:val="10"/>
        </w:rPr>
      </w:pPr>
    </w:p>
    <w:p w:rsidR="007B71A0" w:rsidRDefault="007B71A0" w:rsidP="007B71A0">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rPr>
        <w:t>s</w:t>
      </w:r>
      <w:r>
        <w:rPr>
          <w:rFonts w:ascii="Tahoma" w:hAnsi="Tahoma" w:cs="Tahoma"/>
          <w:bCs/>
        </w:rPr>
        <w:t xml:space="preserve">pożywania alkoholu w czasie wykonywania obowiązków, </w:t>
      </w:r>
    </w:p>
    <w:p w:rsidR="007B71A0" w:rsidRDefault="007B71A0" w:rsidP="007B71A0">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 xml:space="preserve">przystępowania do pracy pod wpływem alkoholu, </w:t>
      </w:r>
    </w:p>
    <w:p w:rsidR="007B71A0" w:rsidRDefault="007B71A0" w:rsidP="007B71A0">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informowania osób postronnych o przebiegu służby i o zaistniałych zdarzeniach,</w:t>
      </w:r>
    </w:p>
    <w:p w:rsidR="007B71A0" w:rsidRDefault="007B71A0" w:rsidP="007B71A0">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 xml:space="preserve">podejmowania podczas służby towarzyskich rozmów i dyskusji, </w:t>
      </w:r>
    </w:p>
    <w:p w:rsidR="007B71A0" w:rsidRDefault="007B71A0" w:rsidP="007B71A0">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wpuszczania po godzinach urzędowania osób nieuprawnionych do przebywania na terenie obiektu;</w:t>
      </w:r>
    </w:p>
    <w:p w:rsidR="007B71A0" w:rsidRDefault="007B71A0" w:rsidP="007B71A0">
      <w:pPr>
        <w:tabs>
          <w:tab w:val="num" w:pos="426"/>
        </w:tabs>
        <w:rPr>
          <w:rFonts w:ascii="Tahoma" w:hAnsi="Tahoma" w:cs="Tahoma"/>
          <w:b/>
          <w:sz w:val="22"/>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0"/>
          <w:tab w:val="left" w:pos="284"/>
        </w:tabs>
        <w:jc w:val="center"/>
        <w:rPr>
          <w:rFonts w:ascii="Tahoma" w:hAnsi="Tahoma" w:cs="Tahoma"/>
          <w:b/>
          <w:sz w:val="22"/>
        </w:rPr>
      </w:pPr>
      <w:r>
        <w:rPr>
          <w:rFonts w:ascii="Tahoma" w:hAnsi="Tahoma" w:cs="Tahoma"/>
          <w:b/>
          <w:sz w:val="22"/>
        </w:rPr>
        <w:t>PODPISY  STRON</w:t>
      </w:r>
    </w:p>
    <w:p w:rsidR="00E70B1E" w:rsidRDefault="00E70B1E" w:rsidP="00E70B1E">
      <w:pPr>
        <w:tabs>
          <w:tab w:val="left" w:pos="0"/>
          <w:tab w:val="left" w:pos="284"/>
        </w:tabs>
        <w:ind w:left="720"/>
        <w:jc w:val="both"/>
        <w:rPr>
          <w:rFonts w:ascii="Tahoma" w:hAnsi="Tahoma" w:cs="Tahoma"/>
          <w:b/>
          <w:sz w:val="22"/>
        </w:rPr>
      </w:pPr>
    </w:p>
    <w:p w:rsidR="00E70B1E" w:rsidRDefault="00E70B1E" w:rsidP="00E70B1E">
      <w:pPr>
        <w:tabs>
          <w:tab w:val="left" w:pos="0"/>
          <w:tab w:val="left" w:pos="284"/>
        </w:tabs>
        <w:ind w:left="720"/>
        <w:jc w:val="both"/>
        <w:rPr>
          <w:rFonts w:ascii="Tahoma" w:hAnsi="Tahoma" w:cs="Tahoma"/>
          <w:b/>
          <w:sz w:val="22"/>
        </w:rPr>
      </w:pPr>
    </w:p>
    <w:p w:rsidR="007B71A0" w:rsidRDefault="007B71A0" w:rsidP="007B71A0">
      <w:pPr>
        <w:jc w:val="center"/>
        <w:rPr>
          <w:rFonts w:ascii="Arial" w:hAnsi="Arial" w:cs="Arial"/>
        </w:rPr>
      </w:pPr>
    </w:p>
    <w:p w:rsidR="007B71A0" w:rsidRDefault="007B71A0" w:rsidP="007B71A0">
      <w:pPr>
        <w:jc w:val="center"/>
        <w:rPr>
          <w:rFonts w:ascii="Arial" w:hAnsi="Arial" w:cs="Arial"/>
          <w:b/>
          <w:w w:val="150"/>
          <w:sz w:val="22"/>
          <w:u w:val="single"/>
        </w:rPr>
      </w:pPr>
      <w:r w:rsidRPr="00686042">
        <w:rPr>
          <w:rFonts w:ascii="Arial" w:hAnsi="Arial" w:cs="Arial"/>
          <w:b/>
          <w:w w:val="150"/>
          <w:sz w:val="22"/>
          <w:u w:val="single"/>
        </w:rPr>
        <w:t>Zamawiający</w:t>
      </w:r>
      <w:r w:rsidRPr="00686042">
        <w:rPr>
          <w:rFonts w:ascii="Arial" w:hAnsi="Arial" w:cs="Arial"/>
          <w:b/>
          <w:w w:val="150"/>
          <w:sz w:val="22"/>
        </w:rPr>
        <w:t xml:space="preserve">                          </w:t>
      </w:r>
      <w:r w:rsidRPr="00686042">
        <w:rPr>
          <w:rFonts w:ascii="Arial" w:hAnsi="Arial" w:cs="Arial"/>
          <w:b/>
          <w:w w:val="150"/>
          <w:sz w:val="22"/>
        </w:rPr>
        <w:tab/>
      </w:r>
      <w:r w:rsidRPr="00686042">
        <w:rPr>
          <w:rFonts w:ascii="Arial" w:hAnsi="Arial" w:cs="Arial"/>
          <w:b/>
          <w:w w:val="150"/>
          <w:sz w:val="22"/>
        </w:rPr>
        <w:tab/>
        <w:t xml:space="preserve">     </w:t>
      </w:r>
      <w:r w:rsidRPr="00686042">
        <w:rPr>
          <w:rFonts w:ascii="Arial" w:hAnsi="Arial" w:cs="Arial"/>
          <w:b/>
          <w:w w:val="150"/>
          <w:sz w:val="22"/>
          <w:u w:val="single"/>
        </w:rPr>
        <w:t>Wykonawca</w:t>
      </w: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tabs>
          <w:tab w:val="left" w:pos="0"/>
          <w:tab w:val="left" w:pos="709"/>
        </w:tabs>
        <w:ind w:left="709" w:hanging="283"/>
        <w:jc w:val="both"/>
        <w:rPr>
          <w:rFonts w:ascii="Bookman Old Style" w:hAnsi="Bookman Old Style"/>
        </w:rPr>
      </w:pPr>
    </w:p>
    <w:p w:rsidR="00E70B1E" w:rsidRDefault="00E70B1E" w:rsidP="00E70B1E">
      <w:pPr>
        <w:tabs>
          <w:tab w:val="left" w:pos="0"/>
          <w:tab w:val="left" w:pos="709"/>
        </w:tabs>
        <w:ind w:left="709" w:hanging="283"/>
        <w:jc w:val="both"/>
        <w:rPr>
          <w:rFonts w:ascii="Bookman Old Style" w:hAnsi="Bookman Old Style"/>
        </w:rPr>
      </w:pPr>
    </w:p>
    <w:p w:rsidR="00E70B1E" w:rsidRDefault="00E70B1E" w:rsidP="00E70B1E">
      <w:pPr>
        <w:tabs>
          <w:tab w:val="left" w:pos="0"/>
          <w:tab w:val="left" w:pos="709"/>
        </w:tabs>
        <w:ind w:left="709" w:hanging="283"/>
        <w:jc w:val="both"/>
        <w:rPr>
          <w:rFonts w:ascii="Bookman Old Style" w:hAnsi="Bookman Old Style"/>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rPr>
          <w:rFonts w:ascii="Tahoma" w:hAnsi="Tahoma" w:cs="Tahoma"/>
          <w:i/>
          <w:sz w:val="24"/>
          <w:szCs w:val="18"/>
        </w:rPr>
        <w:sectPr w:rsidR="00E70B1E" w:rsidSect="007B71A0">
          <w:headerReference w:type="default" r:id="rId13"/>
          <w:footerReference w:type="default" r:id="rId14"/>
          <w:pgSz w:w="11907" w:h="16840"/>
          <w:pgMar w:top="822" w:right="747" w:bottom="748" w:left="1134" w:header="539" w:footer="499" w:gutter="0"/>
          <w:pgNumType w:start="1"/>
          <w:cols w:space="708"/>
        </w:sectPr>
      </w:pPr>
    </w:p>
    <w:p w:rsidR="00515127" w:rsidRDefault="00515127" w:rsidP="00515127">
      <w:pPr>
        <w:tabs>
          <w:tab w:val="num" w:pos="426"/>
          <w:tab w:val="left" w:pos="567"/>
        </w:tabs>
        <w:jc w:val="center"/>
        <w:rPr>
          <w:rFonts w:ascii="Tahoma" w:hAnsi="Tahoma" w:cs="Tahoma"/>
          <w:b/>
          <w:sz w:val="22"/>
          <w:szCs w:val="22"/>
        </w:rPr>
      </w:pPr>
      <w:r>
        <w:rPr>
          <w:rFonts w:ascii="Tahoma" w:hAnsi="Tahoma" w:cs="Tahoma"/>
          <w:b/>
          <w:sz w:val="22"/>
          <w:szCs w:val="22"/>
        </w:rPr>
        <w:lastRenderedPageBreak/>
        <w:t>WYKAZ PRACOWNIKÓW ZAMAWIAJĄCEGO</w:t>
      </w:r>
    </w:p>
    <w:p w:rsidR="00515127" w:rsidRDefault="00515127" w:rsidP="00515127">
      <w:pPr>
        <w:tabs>
          <w:tab w:val="num" w:pos="540"/>
          <w:tab w:val="left" w:pos="567"/>
        </w:tabs>
        <w:rPr>
          <w:b/>
          <w:sz w:val="24"/>
          <w:szCs w:val="24"/>
        </w:rPr>
      </w:pPr>
    </w:p>
    <w:p w:rsidR="00515127" w:rsidRDefault="00515127" w:rsidP="00515127">
      <w:pPr>
        <w:tabs>
          <w:tab w:val="num" w:pos="426"/>
          <w:tab w:val="left" w:pos="567"/>
        </w:tabs>
        <w:rPr>
          <w:rFonts w:ascii="Tahoma" w:hAnsi="Tahoma" w:cs="Tahoma"/>
          <w:sz w:val="22"/>
          <w:szCs w:val="22"/>
        </w:rPr>
      </w:pPr>
      <w:r>
        <w:rPr>
          <w:rFonts w:ascii="Tahoma" w:hAnsi="Tahoma" w:cs="Tahoma"/>
          <w:sz w:val="22"/>
          <w:szCs w:val="22"/>
        </w:rPr>
        <w:t>W razie wystąpienia szczególnych okoliczności pracownicy Wykonawcy zobowiązani są do poinformowania o ich wystąpieniu niżej wymienione osoby, w następującej kolejności :</w:t>
      </w:r>
    </w:p>
    <w:p w:rsidR="00515127" w:rsidRDefault="00515127" w:rsidP="00515127">
      <w:pPr>
        <w:tabs>
          <w:tab w:val="num" w:pos="426"/>
          <w:tab w:val="left" w:pos="567"/>
        </w:tabs>
        <w:rPr>
          <w:rFonts w:ascii="Tahoma" w:hAnsi="Tahoma" w:cs="Tahoma"/>
          <w:sz w:val="24"/>
          <w:szCs w:val="24"/>
        </w:rPr>
      </w:pPr>
    </w:p>
    <w:p w:rsidR="00515127" w:rsidRDefault="00515127" w:rsidP="00515127">
      <w:pPr>
        <w:tabs>
          <w:tab w:val="num" w:pos="426"/>
        </w:tabs>
        <w:ind w:left="426" w:hanging="426"/>
        <w:rPr>
          <w:rFonts w:ascii="Tahoma" w:hAnsi="Tahoma" w:cs="Tahoma"/>
          <w:sz w:val="24"/>
          <w:szCs w:val="24"/>
          <w:lang w:val="en-US"/>
        </w:rPr>
      </w:pPr>
      <w:r>
        <w:rPr>
          <w:rFonts w:ascii="Tahoma" w:hAnsi="Tahoma" w:cs="Tahoma"/>
          <w:b/>
          <w:sz w:val="24"/>
          <w:szCs w:val="24"/>
          <w:lang w:val="en-US"/>
        </w:rPr>
        <w:t>1.</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left" w:pos="426"/>
        </w:tabs>
        <w:ind w:left="426" w:hanging="426"/>
        <w:rPr>
          <w:rFonts w:ascii="Tahoma" w:hAnsi="Tahoma" w:cs="Tahoma"/>
          <w:sz w:val="24"/>
          <w:szCs w:val="24"/>
          <w:lang w:val="en-US"/>
        </w:rPr>
      </w:pPr>
      <w:r>
        <w:rPr>
          <w:rFonts w:ascii="Tahoma" w:hAnsi="Tahoma" w:cs="Tahoma"/>
          <w:b/>
          <w:sz w:val="24"/>
          <w:szCs w:val="24"/>
          <w:lang w:val="en-US"/>
        </w:rPr>
        <w:t>2.</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left" w:pos="426"/>
        </w:tabs>
        <w:ind w:left="426" w:hanging="426"/>
        <w:rPr>
          <w:rFonts w:ascii="Tahoma" w:hAnsi="Tahoma" w:cs="Tahoma"/>
          <w:sz w:val="24"/>
          <w:szCs w:val="24"/>
          <w:lang w:val="en-US"/>
        </w:rPr>
      </w:pPr>
      <w:r>
        <w:rPr>
          <w:rFonts w:ascii="Tahoma" w:hAnsi="Tahoma" w:cs="Tahoma"/>
          <w:b/>
          <w:sz w:val="24"/>
          <w:szCs w:val="24"/>
          <w:lang w:val="en-US"/>
        </w:rPr>
        <w:t>3.</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num" w:pos="426"/>
        </w:tabs>
        <w:ind w:left="426" w:hanging="426"/>
        <w:rPr>
          <w:rFonts w:ascii="Tahoma" w:hAnsi="Tahoma" w:cs="Tahoma"/>
          <w:sz w:val="24"/>
          <w:szCs w:val="24"/>
          <w:lang w:val="en-US"/>
        </w:rPr>
      </w:pPr>
      <w:r>
        <w:rPr>
          <w:rFonts w:ascii="Tahoma" w:hAnsi="Tahoma" w:cs="Tahoma"/>
          <w:b/>
          <w:sz w:val="24"/>
          <w:szCs w:val="24"/>
          <w:lang w:val="en-US"/>
        </w:rPr>
        <w:t>4.</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left" w:pos="426"/>
        </w:tabs>
        <w:ind w:left="426" w:hanging="426"/>
        <w:rPr>
          <w:rFonts w:ascii="Tahoma" w:hAnsi="Tahoma" w:cs="Tahoma"/>
          <w:sz w:val="24"/>
          <w:szCs w:val="24"/>
          <w:lang w:val="en-US"/>
        </w:rPr>
      </w:pPr>
      <w:r>
        <w:rPr>
          <w:rFonts w:ascii="Tahoma" w:hAnsi="Tahoma" w:cs="Tahoma"/>
          <w:b/>
          <w:sz w:val="24"/>
          <w:szCs w:val="24"/>
          <w:lang w:val="en-US"/>
        </w:rPr>
        <w:t>5.</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num" w:pos="426"/>
        </w:tabs>
        <w:rPr>
          <w:rFonts w:ascii="Tahoma" w:hAnsi="Tahoma"/>
          <w:b/>
          <w:sz w:val="22"/>
        </w:rPr>
      </w:pPr>
      <w:r>
        <w:rPr>
          <w:rFonts w:ascii="Tahoma" w:hAnsi="Tahoma" w:cs="Tahoma"/>
          <w:b/>
          <w:sz w:val="24"/>
          <w:szCs w:val="24"/>
        </w:rPr>
        <w:t>6.</w:t>
      </w:r>
      <w:r>
        <w:rPr>
          <w:rFonts w:ascii="Tahoma" w:hAnsi="Tahoma" w:cs="Tahoma"/>
          <w:sz w:val="24"/>
          <w:szCs w:val="24"/>
        </w:rPr>
        <w:t xml:space="preserve"> </w:t>
      </w:r>
      <w:r>
        <w:rPr>
          <w:rFonts w:ascii="Tahoma" w:hAnsi="Tahoma" w:cs="Tahoma"/>
          <w:sz w:val="24"/>
          <w:szCs w:val="24"/>
        </w:rPr>
        <w:tab/>
      </w:r>
      <w:r>
        <w:rPr>
          <w:rFonts w:ascii="Tahoma" w:hAnsi="Tahoma" w:cs="Tahoma"/>
          <w:color w:val="000000"/>
          <w:sz w:val="16"/>
          <w:szCs w:val="16"/>
        </w:rPr>
        <w:t>………………………………………………………………………………………</w:t>
      </w:r>
      <w:r>
        <w:rPr>
          <w:rFonts w:ascii="Tahoma" w:hAnsi="Tahoma" w:cs="Tahoma"/>
          <w:color w:val="000000"/>
          <w:sz w:val="24"/>
        </w:rPr>
        <w:t xml:space="preserve"> tel.:</w:t>
      </w:r>
      <w:r>
        <w:rPr>
          <w:rFonts w:ascii="Tahoma" w:hAnsi="Tahoma" w:cs="Tahoma"/>
          <w:color w:val="000000"/>
          <w:sz w:val="16"/>
          <w:szCs w:val="16"/>
        </w:rPr>
        <w:t>………………………………………………………………….……</w:t>
      </w:r>
      <w:r>
        <w:rPr>
          <w:rFonts w:ascii="Tahoma" w:hAnsi="Tahoma" w:cs="Tahoma"/>
          <w:i/>
          <w:color w:val="000000"/>
        </w:rPr>
        <w:t xml:space="preserve"> ;</w:t>
      </w: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pStyle w:val="Tekstpodstawowy"/>
        <w:tabs>
          <w:tab w:val="left" w:pos="284"/>
        </w:tabs>
        <w:ind w:left="720"/>
        <w:jc w:val="both"/>
        <w:rPr>
          <w:rFonts w:ascii="Arial" w:hAnsi="Arial" w:cs="Arial"/>
          <w:sz w:val="22"/>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sz w:val="22"/>
        </w:rPr>
        <w:t xml:space="preserve">    PODPISY  STRON</w:t>
      </w:r>
    </w:p>
    <w:p w:rsidR="00515127" w:rsidRDefault="00515127" w:rsidP="00515127">
      <w:pPr>
        <w:pStyle w:val="Tekstpodstawowy"/>
        <w:tabs>
          <w:tab w:val="left" w:pos="284"/>
        </w:tabs>
        <w:ind w:left="720"/>
        <w:jc w:val="both"/>
        <w:rPr>
          <w:rFonts w:ascii="Arial" w:hAnsi="Arial" w:cs="Arial"/>
          <w:sz w:val="22"/>
        </w:rPr>
      </w:pPr>
    </w:p>
    <w:p w:rsidR="00515127" w:rsidRDefault="00515127" w:rsidP="00515127">
      <w:pPr>
        <w:pStyle w:val="Tekstpodstawowy"/>
        <w:tabs>
          <w:tab w:val="left" w:pos="284"/>
        </w:tabs>
        <w:ind w:left="720"/>
        <w:jc w:val="both"/>
        <w:rPr>
          <w:rFonts w:ascii="Arial" w:hAnsi="Arial" w:cs="Arial"/>
          <w:sz w:val="22"/>
        </w:rPr>
      </w:pPr>
    </w:p>
    <w:p w:rsidR="00C95784" w:rsidRDefault="00C95784" w:rsidP="00C95784">
      <w:pPr>
        <w:jc w:val="center"/>
        <w:rPr>
          <w:rFonts w:ascii="Arial" w:hAnsi="Arial" w:cs="Arial"/>
        </w:rPr>
      </w:pPr>
    </w:p>
    <w:p w:rsidR="00C95784" w:rsidRDefault="00C95784" w:rsidP="00C95784">
      <w:pPr>
        <w:jc w:val="center"/>
        <w:rPr>
          <w:rFonts w:ascii="Arial" w:hAnsi="Arial" w:cs="Arial"/>
          <w:b/>
          <w:w w:val="150"/>
          <w:sz w:val="22"/>
          <w:u w:val="single"/>
        </w:rPr>
      </w:pPr>
      <w:r w:rsidRPr="00686042">
        <w:rPr>
          <w:rFonts w:ascii="Arial" w:hAnsi="Arial" w:cs="Arial"/>
          <w:b/>
          <w:w w:val="150"/>
          <w:sz w:val="22"/>
          <w:u w:val="single"/>
        </w:rPr>
        <w:t>Zamawiający</w:t>
      </w:r>
      <w:r w:rsidRPr="00686042">
        <w:rPr>
          <w:rFonts w:ascii="Arial" w:hAnsi="Arial" w:cs="Arial"/>
          <w:b/>
          <w:w w:val="150"/>
          <w:sz w:val="22"/>
        </w:rPr>
        <w:t xml:space="preserve">                          </w:t>
      </w:r>
      <w:r w:rsidRPr="00686042">
        <w:rPr>
          <w:rFonts w:ascii="Arial" w:hAnsi="Arial" w:cs="Arial"/>
          <w:b/>
          <w:w w:val="150"/>
          <w:sz w:val="22"/>
        </w:rPr>
        <w:tab/>
      </w:r>
      <w:r w:rsidRPr="00686042">
        <w:rPr>
          <w:rFonts w:ascii="Arial" w:hAnsi="Arial" w:cs="Arial"/>
          <w:b/>
          <w:w w:val="150"/>
          <w:sz w:val="22"/>
        </w:rPr>
        <w:tab/>
        <w:t xml:space="preserve">     </w:t>
      </w:r>
      <w:r w:rsidRPr="00686042">
        <w:rPr>
          <w:rFonts w:ascii="Arial" w:hAnsi="Arial" w:cs="Arial"/>
          <w:b/>
          <w:w w:val="150"/>
          <w:sz w:val="22"/>
          <w:u w:val="single"/>
        </w:rPr>
        <w:t>Wykonawca</w:t>
      </w: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rPr>
          <w:rFonts w:ascii="Tahoma" w:hAnsi="Tahoma"/>
          <w:b/>
          <w:sz w:val="22"/>
        </w:rPr>
        <w:sectPr w:rsidR="00515127">
          <w:headerReference w:type="default" r:id="rId15"/>
          <w:footerReference w:type="default" r:id="rId16"/>
          <w:pgSz w:w="11907" w:h="16840"/>
          <w:pgMar w:top="851" w:right="1134" w:bottom="1560" w:left="1701" w:header="567" w:footer="544" w:gutter="0"/>
          <w:pgNumType w:start="1"/>
          <w:cols w:space="708"/>
        </w:sectPr>
      </w:pPr>
    </w:p>
    <w:p w:rsidR="007B73FA" w:rsidRDefault="007B73FA" w:rsidP="007B73FA">
      <w:pPr>
        <w:autoSpaceDE w:val="0"/>
        <w:autoSpaceDN w:val="0"/>
        <w:adjustRightInd w:val="0"/>
        <w:spacing w:before="5"/>
        <w:jc w:val="center"/>
        <w:rPr>
          <w:rFonts w:ascii="Arial" w:hAnsi="Arial" w:cs="Arial"/>
          <w:sz w:val="22"/>
          <w:szCs w:val="22"/>
        </w:rPr>
      </w:pPr>
    </w:p>
    <w:tbl>
      <w:tblPr>
        <w:tblpPr w:leftFromText="141" w:rightFromText="141" w:vertAnchor="text" w:horzAnchor="margin" w:tblpY="26"/>
        <w:tblOverlap w:val="never"/>
        <w:tblW w:w="0" w:type="auto"/>
        <w:tblLayout w:type="fixed"/>
        <w:tblCellMar>
          <w:left w:w="0" w:type="dxa"/>
          <w:right w:w="0" w:type="dxa"/>
        </w:tblCellMar>
        <w:tblLook w:val="04A0" w:firstRow="1" w:lastRow="0" w:firstColumn="1" w:lastColumn="0" w:noHBand="0" w:noVBand="1"/>
      </w:tblPr>
      <w:tblGrid>
        <w:gridCol w:w="3110"/>
      </w:tblGrid>
      <w:tr w:rsidR="007B73FA" w:rsidTr="007B73FA">
        <w:trPr>
          <w:trHeight w:val="1055"/>
        </w:trPr>
        <w:tc>
          <w:tcPr>
            <w:tcW w:w="3110" w:type="dxa"/>
            <w:tcBorders>
              <w:top w:val="single" w:sz="8" w:space="0" w:color="000000"/>
              <w:left w:val="single" w:sz="8" w:space="0" w:color="000000"/>
              <w:bottom w:val="single" w:sz="8" w:space="0" w:color="000000"/>
              <w:right w:val="single" w:sz="8" w:space="0" w:color="000000"/>
            </w:tcBorders>
          </w:tcPr>
          <w:p w:rsidR="007B73FA" w:rsidRDefault="007B73FA">
            <w:pPr>
              <w:widowControl w:val="0"/>
              <w:autoSpaceDE w:val="0"/>
              <w:autoSpaceDN w:val="0"/>
              <w:spacing w:before="100" w:after="100"/>
              <w:rPr>
                <w:rFonts w:ascii="Arial" w:hAnsi="Arial" w:cs="Arial"/>
                <w:sz w:val="22"/>
                <w:szCs w:val="24"/>
              </w:rPr>
            </w:pPr>
          </w:p>
          <w:p w:rsidR="007B73FA" w:rsidRDefault="007B73FA">
            <w:pPr>
              <w:widowControl w:val="0"/>
              <w:autoSpaceDE w:val="0"/>
              <w:autoSpaceDN w:val="0"/>
              <w:spacing w:before="100"/>
              <w:rPr>
                <w:rFonts w:ascii="Tahoma" w:hAnsi="Tahoma" w:cs="Tahoma"/>
                <w:sz w:val="14"/>
                <w:szCs w:val="16"/>
              </w:rPr>
            </w:pPr>
          </w:p>
          <w:p w:rsidR="007B73FA" w:rsidRDefault="007B73FA">
            <w:pPr>
              <w:widowControl w:val="0"/>
              <w:autoSpaceDE w:val="0"/>
              <w:autoSpaceDN w:val="0"/>
              <w:spacing w:before="100"/>
              <w:rPr>
                <w:rFonts w:ascii="Tahoma" w:hAnsi="Tahoma" w:cs="Tahoma"/>
                <w:sz w:val="14"/>
                <w:szCs w:val="16"/>
              </w:rPr>
            </w:pPr>
          </w:p>
          <w:p w:rsidR="007B73FA" w:rsidRDefault="007B73FA">
            <w:pPr>
              <w:widowControl w:val="0"/>
              <w:autoSpaceDE w:val="0"/>
              <w:autoSpaceDN w:val="0"/>
              <w:spacing w:before="100"/>
              <w:jc w:val="center"/>
              <w:rPr>
                <w:rFonts w:ascii="Tahoma" w:hAnsi="Tahoma" w:cs="Tahoma"/>
                <w:sz w:val="16"/>
                <w:szCs w:val="16"/>
              </w:rPr>
            </w:pPr>
            <w:r>
              <w:rPr>
                <w:rFonts w:ascii="Tahoma" w:hAnsi="Tahoma" w:cs="Tahoma"/>
                <w:sz w:val="14"/>
                <w:szCs w:val="16"/>
              </w:rPr>
              <w:t>Pieczęć firmowa Wykonawcy</w:t>
            </w:r>
          </w:p>
        </w:tc>
      </w:tr>
    </w:tbl>
    <w:p w:rsidR="007B73FA" w:rsidRDefault="00C95784" w:rsidP="007B73FA">
      <w:pPr>
        <w:autoSpaceDE w:val="0"/>
        <w:autoSpaceDN w:val="0"/>
        <w:adjustRightInd w:val="0"/>
        <w:spacing w:before="5"/>
        <w:jc w:val="right"/>
        <w:rPr>
          <w:rFonts w:ascii="Arial" w:hAnsi="Arial" w:cs="Arial"/>
          <w:sz w:val="22"/>
          <w:szCs w:val="22"/>
        </w:rPr>
      </w:pPr>
      <w:r>
        <w:rPr>
          <w:rFonts w:ascii="Arial" w:hAnsi="Arial" w:cs="Arial"/>
          <w:sz w:val="18"/>
          <w:szCs w:val="18"/>
        </w:rPr>
        <w:t xml:space="preserve">Elbląg, </w:t>
      </w:r>
      <w:r w:rsidR="007B73FA">
        <w:rPr>
          <w:rFonts w:ascii="Arial" w:hAnsi="Arial" w:cs="Arial"/>
          <w:sz w:val="18"/>
          <w:szCs w:val="18"/>
        </w:rPr>
        <w:t xml:space="preserve"> dnia ..... ...................... 202</w:t>
      </w:r>
      <w:r>
        <w:rPr>
          <w:rFonts w:ascii="Arial" w:hAnsi="Arial" w:cs="Arial"/>
          <w:sz w:val="18"/>
          <w:szCs w:val="18"/>
        </w:rPr>
        <w:t>4</w:t>
      </w:r>
      <w:r w:rsidR="007B73FA">
        <w:rPr>
          <w:rFonts w:ascii="Arial" w:hAnsi="Arial" w:cs="Arial"/>
          <w:sz w:val="18"/>
          <w:szCs w:val="18"/>
        </w:rPr>
        <w:t xml:space="preserve"> roku</w:t>
      </w:r>
      <w:r w:rsidR="007B73FA">
        <w:rPr>
          <w:rFonts w:ascii="Arial" w:hAnsi="Arial" w:cs="Arial"/>
          <w:sz w:val="22"/>
          <w:szCs w:val="22"/>
        </w:rPr>
        <w:tab/>
      </w:r>
    </w:p>
    <w:p w:rsidR="007B73FA" w:rsidRDefault="007B73FA" w:rsidP="007B73FA">
      <w:pPr>
        <w:autoSpaceDE w:val="0"/>
        <w:autoSpaceDN w:val="0"/>
        <w:adjustRightInd w:val="0"/>
        <w:spacing w:before="5"/>
        <w:jc w:val="cente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7B73FA" w:rsidRDefault="007B73FA" w:rsidP="007B73FA">
      <w:pPr>
        <w:autoSpaceDE w:val="0"/>
        <w:autoSpaceDN w:val="0"/>
        <w:adjustRightInd w:val="0"/>
        <w:spacing w:before="5"/>
        <w:jc w:val="cente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7B73FA" w:rsidRDefault="007B73FA" w:rsidP="007B73FA">
      <w:pPr>
        <w:autoSpaceDE w:val="0"/>
        <w:autoSpaceDN w:val="0"/>
        <w:adjustRightInd w:val="0"/>
        <w:spacing w:after="120" w:line="403" w:lineRule="exact"/>
        <w:jc w:val="both"/>
        <w:rPr>
          <w:rFonts w:ascii="Arial" w:hAnsi="Arial" w:cs="Arial"/>
          <w:b/>
          <w:bCs/>
          <w:sz w:val="22"/>
          <w:szCs w:val="22"/>
        </w:rPr>
      </w:pPr>
      <w:r>
        <w:rPr>
          <w:rFonts w:ascii="Arial" w:hAnsi="Arial" w:cs="Arial"/>
          <w:b/>
          <w:bCs/>
          <w:sz w:val="22"/>
          <w:szCs w:val="22"/>
        </w:rPr>
        <w:t xml:space="preserve">                                                 WYKAZ PODWYKONAWCÓW</w:t>
      </w:r>
    </w:p>
    <w:p w:rsidR="007B73FA" w:rsidRDefault="007B73FA" w:rsidP="007B73FA">
      <w:pPr>
        <w:spacing w:after="80"/>
        <w:jc w:val="center"/>
        <w:rPr>
          <w:rFonts w:ascii="Arial" w:hAnsi="Arial" w:cs="Arial"/>
          <w:bCs/>
          <w:sz w:val="22"/>
          <w:szCs w:val="22"/>
        </w:rPr>
      </w:pPr>
      <w:bookmarkStart w:id="31" w:name="_Hlk527101679"/>
      <w:r>
        <w:rPr>
          <w:rFonts w:ascii="Arial" w:hAnsi="Arial" w:cs="Arial"/>
          <w:bCs/>
          <w:szCs w:val="22"/>
        </w:rPr>
        <w:t xml:space="preserve">i  zakresy prac, których realizację Wykonawca powierzył podwykonawcom podczas realizacji </w:t>
      </w:r>
      <w:r>
        <w:rPr>
          <w:rFonts w:ascii="Arial" w:hAnsi="Arial" w:cs="Arial"/>
          <w:szCs w:val="22"/>
        </w:rPr>
        <w:t xml:space="preserve">Umowy </w:t>
      </w:r>
      <w:r w:rsidR="00C95784">
        <w:rPr>
          <w:rFonts w:ascii="Arial" w:hAnsi="Arial" w:cs="Arial"/>
          <w:szCs w:val="22"/>
        </w:rPr>
        <w:t>3007-7.261.</w:t>
      </w:r>
      <w:r w:rsidR="00C95784" w:rsidRPr="004E19A8">
        <w:rPr>
          <w:rFonts w:ascii="Arial" w:hAnsi="Arial" w:cs="Arial"/>
          <w:b/>
          <w:szCs w:val="22"/>
        </w:rPr>
        <w:t>5.</w:t>
      </w:r>
      <w:r w:rsidR="00C95784">
        <w:rPr>
          <w:rFonts w:ascii="Arial" w:hAnsi="Arial" w:cs="Arial"/>
          <w:szCs w:val="22"/>
        </w:rPr>
        <w:t>2024</w:t>
      </w:r>
      <w:r w:rsidR="00C95784">
        <w:rPr>
          <w:rFonts w:ascii="Arial" w:hAnsi="Arial" w:cs="Arial"/>
          <w:bCs/>
          <w:szCs w:val="22"/>
        </w:rPr>
        <w:t xml:space="preserve"> </w:t>
      </w:r>
      <w:r>
        <w:rPr>
          <w:rFonts w:ascii="Arial" w:hAnsi="Arial" w:cs="Arial"/>
          <w:bCs/>
          <w:szCs w:val="22"/>
        </w:rPr>
        <w:t xml:space="preserve">na.: </w:t>
      </w:r>
    </w:p>
    <w:bookmarkEnd w:id="31"/>
    <w:p w:rsidR="00C95784" w:rsidRDefault="00C95784" w:rsidP="00C95784">
      <w:pPr>
        <w:jc w:val="center"/>
        <w:rPr>
          <w:rFonts w:ascii="Tahoma" w:hAnsi="Tahoma" w:cs="Tahoma"/>
          <w:b/>
          <w:i/>
          <w:sz w:val="22"/>
          <w:szCs w:val="28"/>
        </w:rPr>
      </w:pPr>
      <w:r>
        <w:rPr>
          <w:rFonts w:ascii="Tahoma" w:hAnsi="Tahoma" w:cs="Tahoma"/>
          <w:b/>
          <w:i/>
          <w:sz w:val="22"/>
          <w:szCs w:val="28"/>
        </w:rPr>
        <w:t>Ochronę fizyczną osób i mienia wraz z monitoringiem w obiektach Prokuratury Okręgowej w Elblągu</w:t>
      </w:r>
    </w:p>
    <w:p w:rsidR="007B73FA" w:rsidRDefault="007B73FA" w:rsidP="007B73FA">
      <w:pPr>
        <w:autoSpaceDE w:val="0"/>
        <w:autoSpaceDN w:val="0"/>
        <w:adjustRightInd w:val="0"/>
        <w:spacing w:line="240" w:lineRule="exact"/>
        <w:jc w:val="both"/>
        <w:rPr>
          <w:rFonts w:ascii="Arial" w:hAnsi="Arial" w:cs="Arial"/>
          <w:sz w:val="22"/>
          <w:szCs w:val="22"/>
        </w:rPr>
      </w:pPr>
    </w:p>
    <w:tbl>
      <w:tblPr>
        <w:tblW w:w="15060" w:type="dxa"/>
        <w:tblInd w:w="40" w:type="dxa"/>
        <w:tblLayout w:type="fixed"/>
        <w:tblCellMar>
          <w:left w:w="40" w:type="dxa"/>
          <w:right w:w="40" w:type="dxa"/>
        </w:tblCellMar>
        <w:tblLook w:val="04A0" w:firstRow="1" w:lastRow="0" w:firstColumn="1" w:lastColumn="0" w:noHBand="0" w:noVBand="1"/>
      </w:tblPr>
      <w:tblGrid>
        <w:gridCol w:w="519"/>
        <w:gridCol w:w="3443"/>
        <w:gridCol w:w="1782"/>
        <w:gridCol w:w="1400"/>
        <w:gridCol w:w="1568"/>
        <w:gridCol w:w="3052"/>
        <w:gridCol w:w="2283"/>
        <w:gridCol w:w="1013"/>
      </w:tblGrid>
      <w:tr w:rsidR="007B73FA" w:rsidTr="007B73FA">
        <w:trPr>
          <w:trHeight w:val="1032"/>
        </w:trPr>
        <w:tc>
          <w:tcPr>
            <w:tcW w:w="519"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Lp.</w:t>
            </w:r>
          </w:p>
        </w:tc>
        <w:tc>
          <w:tcPr>
            <w:tcW w:w="3441"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ind w:left="226"/>
              <w:jc w:val="center"/>
              <w:rPr>
                <w:rFonts w:ascii="Calibri" w:hAnsi="Calibri" w:cs="Arial"/>
                <w:b/>
                <w:bCs/>
                <w:sz w:val="18"/>
              </w:rPr>
            </w:pPr>
            <w:r>
              <w:rPr>
                <w:rFonts w:ascii="Calibri" w:hAnsi="Calibri" w:cs="Arial"/>
                <w:b/>
                <w:bCs/>
                <w:sz w:val="18"/>
              </w:rPr>
              <w:t xml:space="preserve">Zakres zamówienia realizowanego przez podwykonawcę </w:t>
            </w:r>
          </w:p>
        </w:tc>
        <w:tc>
          <w:tcPr>
            <w:tcW w:w="1781"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Wartość części zamówienia realizowanej przez podwykonawcę</w:t>
            </w:r>
          </w:p>
        </w:tc>
        <w:tc>
          <w:tcPr>
            <w:tcW w:w="1399"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Procentowy udział w wartości zamówienia</w:t>
            </w:r>
          </w:p>
        </w:tc>
        <w:tc>
          <w:tcPr>
            <w:tcW w:w="1567"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Numer i data umowy zawartej z podwykonawcą</w:t>
            </w:r>
          </w:p>
        </w:tc>
        <w:tc>
          <w:tcPr>
            <w:tcW w:w="3051"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Nazwa podwykonawcy</w:t>
            </w:r>
          </w:p>
        </w:tc>
        <w:tc>
          <w:tcPr>
            <w:tcW w:w="2282"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 xml:space="preserve">Adres, telefon, </w:t>
            </w:r>
          </w:p>
          <w:p w:rsidR="007B73FA" w:rsidRDefault="007B73FA">
            <w:pPr>
              <w:autoSpaceDE w:val="0"/>
              <w:autoSpaceDN w:val="0"/>
              <w:adjustRightInd w:val="0"/>
              <w:jc w:val="center"/>
              <w:rPr>
                <w:rFonts w:ascii="Calibri" w:hAnsi="Calibri" w:cs="Arial"/>
                <w:b/>
                <w:bCs/>
                <w:sz w:val="18"/>
              </w:rPr>
            </w:pPr>
            <w:r>
              <w:rPr>
                <w:rFonts w:ascii="Calibri" w:hAnsi="Calibri" w:cs="Arial"/>
                <w:b/>
                <w:bCs/>
                <w:sz w:val="18"/>
              </w:rPr>
              <w:t>i faks podwykonawcy</w:t>
            </w:r>
          </w:p>
        </w:tc>
        <w:tc>
          <w:tcPr>
            <w:tcW w:w="1013"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Deklaracja zgodności</w:t>
            </w:r>
          </w:p>
          <w:p w:rsidR="007B73FA" w:rsidRDefault="007B73FA">
            <w:pPr>
              <w:autoSpaceDE w:val="0"/>
              <w:autoSpaceDN w:val="0"/>
              <w:adjustRightInd w:val="0"/>
              <w:jc w:val="center"/>
              <w:rPr>
                <w:rFonts w:ascii="Calibri" w:hAnsi="Calibri" w:cs="Arial"/>
                <w:b/>
                <w:bCs/>
                <w:sz w:val="18"/>
              </w:rPr>
            </w:pPr>
            <w:r>
              <w:rPr>
                <w:rFonts w:ascii="Calibri" w:hAnsi="Calibri" w:cs="Arial"/>
                <w:b/>
                <w:bCs/>
                <w:sz w:val="18"/>
              </w:rPr>
              <w:t>TAK</w:t>
            </w:r>
            <w:r>
              <w:rPr>
                <w:rFonts w:ascii="Calibri" w:hAnsi="Calibri" w:cs="Arial"/>
                <w:b/>
                <w:bCs/>
                <w:color w:val="FF0000"/>
                <w:sz w:val="18"/>
              </w:rPr>
              <w:t>*</w:t>
            </w:r>
            <w:r>
              <w:rPr>
                <w:rFonts w:ascii="Calibri" w:hAnsi="Calibri" w:cs="Arial"/>
                <w:b/>
                <w:bCs/>
                <w:sz w:val="18"/>
              </w:rPr>
              <w:t>/NIE</w:t>
            </w:r>
            <w:r>
              <w:rPr>
                <w:rFonts w:ascii="Calibri" w:hAnsi="Calibri" w:cs="Arial"/>
                <w:b/>
                <w:bCs/>
                <w:color w:val="FF0000"/>
                <w:sz w:val="18"/>
              </w:rPr>
              <w:t>*</w:t>
            </w:r>
          </w:p>
        </w:tc>
      </w:tr>
      <w:tr w:rsidR="007B73FA" w:rsidTr="007B73FA">
        <w:trPr>
          <w:trHeight w:val="218"/>
        </w:trPr>
        <w:tc>
          <w:tcPr>
            <w:tcW w:w="519"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1.</w:t>
            </w:r>
          </w:p>
        </w:tc>
        <w:tc>
          <w:tcPr>
            <w:tcW w:w="3441"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2.</w:t>
            </w:r>
          </w:p>
        </w:tc>
        <w:tc>
          <w:tcPr>
            <w:tcW w:w="1781"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3.</w:t>
            </w:r>
          </w:p>
        </w:tc>
        <w:tc>
          <w:tcPr>
            <w:tcW w:w="1399"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4.</w:t>
            </w:r>
          </w:p>
        </w:tc>
        <w:tc>
          <w:tcPr>
            <w:tcW w:w="1567"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5.</w:t>
            </w:r>
          </w:p>
        </w:tc>
        <w:tc>
          <w:tcPr>
            <w:tcW w:w="3051"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6.</w:t>
            </w:r>
          </w:p>
        </w:tc>
        <w:tc>
          <w:tcPr>
            <w:tcW w:w="2282"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7.</w:t>
            </w:r>
          </w:p>
        </w:tc>
        <w:tc>
          <w:tcPr>
            <w:tcW w:w="1013"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8.</w:t>
            </w:r>
          </w:p>
        </w:tc>
      </w:tr>
      <w:tr w:rsidR="007B73FA" w:rsidTr="007B73FA">
        <w:trPr>
          <w:trHeight w:val="49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hideMark/>
          </w:tcPr>
          <w:p w:rsidR="007B73FA" w:rsidRDefault="007B73FA">
            <w:pPr>
              <w:autoSpaceDE w:val="0"/>
              <w:autoSpaceDN w:val="0"/>
              <w:adjustRightInd w:val="0"/>
              <w:jc w:val="center"/>
              <w:rPr>
                <w:rFonts w:ascii="Arial" w:hAnsi="Arial" w:cs="Arial"/>
                <w:color w:val="FF0000"/>
              </w:rPr>
            </w:pPr>
            <w:r>
              <w:rPr>
                <w:rFonts w:ascii="Arial" w:hAnsi="Arial" w:cs="Arial"/>
                <w:color w:val="FF0000"/>
              </w:rPr>
              <w:t xml:space="preserve"> </w:t>
            </w: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r w:rsidR="007B73FA" w:rsidTr="007B73FA">
        <w:trPr>
          <w:trHeight w:val="49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p w:rsidR="007B73FA" w:rsidRDefault="007B73FA">
            <w:pPr>
              <w:autoSpaceDE w:val="0"/>
              <w:autoSpaceDN w:val="0"/>
              <w:adjustRightInd w:val="0"/>
              <w:jc w:val="center"/>
              <w:rPr>
                <w:rFonts w:ascii="Arial" w:hAnsi="Arial" w:cs="Arial"/>
              </w:rPr>
            </w:pP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r w:rsidR="007B73FA" w:rsidTr="007B73FA">
        <w:trPr>
          <w:trHeight w:val="49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p w:rsidR="007B73FA" w:rsidRDefault="007B73FA">
            <w:pPr>
              <w:autoSpaceDE w:val="0"/>
              <w:autoSpaceDN w:val="0"/>
              <w:adjustRightInd w:val="0"/>
              <w:jc w:val="center"/>
              <w:rPr>
                <w:rFonts w:ascii="Arial" w:hAnsi="Arial" w:cs="Arial"/>
              </w:rPr>
            </w:pP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r w:rsidR="007B73FA" w:rsidTr="007B73FA">
        <w:trPr>
          <w:trHeight w:val="51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p w:rsidR="007B73FA" w:rsidRDefault="007B73FA">
            <w:pPr>
              <w:autoSpaceDE w:val="0"/>
              <w:autoSpaceDN w:val="0"/>
              <w:adjustRightInd w:val="0"/>
              <w:jc w:val="center"/>
              <w:rPr>
                <w:rFonts w:ascii="Arial" w:hAnsi="Arial" w:cs="Arial"/>
              </w:rPr>
            </w:pP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bl>
    <w:p w:rsidR="007B73FA" w:rsidRDefault="007B73FA" w:rsidP="007B73FA">
      <w:pPr>
        <w:pStyle w:val="Style66"/>
        <w:widowControl/>
        <w:spacing w:line="240" w:lineRule="exact"/>
        <w:ind w:left="293" w:right="2141"/>
        <w:rPr>
          <w:rFonts w:ascii="Arial" w:hAnsi="Arial" w:cs="Arial"/>
          <w:sz w:val="22"/>
          <w:szCs w:val="22"/>
        </w:rPr>
      </w:pPr>
    </w:p>
    <w:p w:rsidR="007B73FA" w:rsidRDefault="007B73FA" w:rsidP="007B73FA">
      <w:pPr>
        <w:autoSpaceDE w:val="0"/>
        <w:autoSpaceDN w:val="0"/>
        <w:adjustRightInd w:val="0"/>
        <w:spacing w:after="80" w:line="240" w:lineRule="exact"/>
        <w:ind w:right="2143"/>
        <w:jc w:val="both"/>
        <w:rPr>
          <w:rFonts w:ascii="Arial" w:hAnsi="Arial" w:cs="Arial"/>
          <w:sz w:val="18"/>
          <w:szCs w:val="22"/>
        </w:rPr>
      </w:pPr>
      <w:r>
        <w:rPr>
          <w:rFonts w:ascii="Arial" w:hAnsi="Arial" w:cs="Arial"/>
          <w:b/>
          <w:sz w:val="18"/>
          <w:szCs w:val="22"/>
        </w:rPr>
        <w:t>UWAGA:</w:t>
      </w:r>
      <w:r>
        <w:rPr>
          <w:rFonts w:ascii="Arial" w:hAnsi="Arial" w:cs="Arial"/>
          <w:sz w:val="18"/>
          <w:szCs w:val="22"/>
        </w:rPr>
        <w:t xml:space="preserve"> Do wykazu należy dołączyć umowy.</w:t>
      </w:r>
    </w:p>
    <w:p w:rsidR="007B73FA" w:rsidRDefault="007B73FA" w:rsidP="007B73FA">
      <w:pPr>
        <w:tabs>
          <w:tab w:val="left" w:pos="180"/>
        </w:tabs>
        <w:ind w:left="180" w:right="6660" w:hanging="180"/>
        <w:jc w:val="both"/>
        <w:rPr>
          <w:rFonts w:ascii="Arial" w:hAnsi="Arial" w:cs="Arial"/>
          <w:sz w:val="22"/>
          <w:szCs w:val="22"/>
        </w:rPr>
      </w:pPr>
      <w:r>
        <w:rPr>
          <w:rFonts w:ascii="Arial" w:hAnsi="Arial" w:cs="Arial"/>
          <w:b/>
          <w:bCs/>
          <w:color w:val="FF0000"/>
          <w:lang w:eastAsia="en-US"/>
        </w:rPr>
        <w:t xml:space="preserve">* </w:t>
      </w:r>
      <w:r>
        <w:rPr>
          <w:rFonts w:ascii="Arial" w:hAnsi="Arial" w:cs="Arial"/>
          <w:b/>
          <w:bCs/>
          <w:color w:val="FF0000"/>
          <w:lang w:eastAsia="en-US"/>
        </w:rPr>
        <w:tab/>
      </w:r>
      <w:bookmarkStart w:id="32" w:name="_Hlk137197452"/>
      <w:r>
        <w:rPr>
          <w:rFonts w:ascii="Arial" w:hAnsi="Arial" w:cs="Arial"/>
          <w:bCs/>
          <w:lang w:eastAsia="en-US"/>
        </w:rPr>
        <w:t>Należy wskazać w kol.8.</w:t>
      </w:r>
      <w:r>
        <w:rPr>
          <w:rFonts w:ascii="Arial" w:hAnsi="Arial" w:cs="Arial"/>
          <w:bCs/>
          <w:color w:val="000000"/>
          <w:lang w:eastAsia="en-US"/>
        </w:rPr>
        <w:t xml:space="preserve"> właściwą odpowiedź (</w:t>
      </w:r>
      <w:r>
        <w:rPr>
          <w:rFonts w:ascii="Calibri" w:hAnsi="Calibri" w:cs="Arial"/>
          <w:b/>
          <w:bCs/>
        </w:rPr>
        <w:t>TAK</w:t>
      </w:r>
      <w:r>
        <w:rPr>
          <w:rFonts w:ascii="Calibri" w:hAnsi="Calibri" w:cs="Arial"/>
          <w:b/>
          <w:bCs/>
          <w:color w:val="FF0000"/>
        </w:rPr>
        <w:t xml:space="preserve">* </w:t>
      </w:r>
      <w:r>
        <w:rPr>
          <w:rFonts w:ascii="Calibri" w:hAnsi="Calibri" w:cs="Arial"/>
          <w:bCs/>
        </w:rPr>
        <w:t>lub</w:t>
      </w:r>
      <w:r>
        <w:rPr>
          <w:rFonts w:ascii="Calibri" w:hAnsi="Calibri" w:cs="Arial"/>
          <w:b/>
          <w:bCs/>
          <w:color w:val="FF0000"/>
        </w:rPr>
        <w:t xml:space="preserve"> </w:t>
      </w:r>
      <w:r>
        <w:rPr>
          <w:rFonts w:ascii="Calibri" w:hAnsi="Calibri" w:cs="Arial"/>
          <w:b/>
          <w:bCs/>
        </w:rPr>
        <w:t>NIE</w:t>
      </w:r>
      <w:r>
        <w:rPr>
          <w:rFonts w:ascii="Calibri" w:hAnsi="Calibri" w:cs="Arial"/>
          <w:b/>
          <w:bCs/>
          <w:color w:val="FF0000"/>
        </w:rPr>
        <w:t>*</w:t>
      </w:r>
      <w:r>
        <w:rPr>
          <w:rFonts w:ascii="Arial" w:hAnsi="Arial" w:cs="Arial"/>
          <w:bCs/>
          <w:color w:val="000000"/>
          <w:lang w:eastAsia="en-US"/>
        </w:rPr>
        <w:t>) czy wskazany podwykonawcą jest podmiotem na zasoby którego Wykonawca powołał się w celu wykazania spełniania warunków udziału w postępowaniu, w wyniku którego zawarta została niniejsza umowa</w:t>
      </w:r>
      <w:r w:rsidR="007B2697">
        <w:rPr>
          <w:rFonts w:ascii="Arial" w:hAnsi="Arial" w:cs="Arial"/>
          <w:bCs/>
          <w:color w:val="000000"/>
          <w:lang w:eastAsia="en-US"/>
        </w:rPr>
        <w:t xml:space="preserve">, na zasadach określonych w art.118 ustawy Pzp. </w:t>
      </w:r>
    </w:p>
    <w:bookmarkEnd w:id="32"/>
    <w:p w:rsidR="007B73FA" w:rsidRDefault="007B73FA" w:rsidP="007B73FA">
      <w:pPr>
        <w:rPr>
          <w:rFonts w:ascii="Arial" w:hAnsi="Arial" w:cs="Arial"/>
          <w:sz w:val="22"/>
          <w:szCs w:val="22"/>
        </w:rPr>
      </w:pPr>
    </w:p>
    <w:p w:rsidR="007B73FA" w:rsidRDefault="007B73FA" w:rsidP="007B73FA">
      <w:pPr>
        <w:ind w:left="10632"/>
        <w:jc w:val="center"/>
        <w:rPr>
          <w:sz w:val="16"/>
        </w:rPr>
      </w:pPr>
      <w:r>
        <w:rPr>
          <w:sz w:val="16"/>
        </w:rPr>
        <w:t>............................................................................................</w:t>
      </w:r>
    </w:p>
    <w:p w:rsidR="007B73FA" w:rsidRDefault="007B73FA" w:rsidP="007B73FA">
      <w:pPr>
        <w:ind w:left="10632"/>
        <w:jc w:val="center"/>
        <w:rPr>
          <w:rFonts w:ascii="Arial Narrow" w:hAnsi="Arial Narrow"/>
          <w:sz w:val="16"/>
        </w:rPr>
      </w:pPr>
      <w:r>
        <w:rPr>
          <w:rFonts w:ascii="Arial Narrow" w:hAnsi="Arial Narrow"/>
          <w:sz w:val="16"/>
        </w:rPr>
        <w:t>podpis osoby/osób upełnomocnionych – Wykonawcy</w:t>
      </w:r>
    </w:p>
    <w:p w:rsidR="007B73FA" w:rsidRDefault="007B73FA" w:rsidP="007B73FA"/>
    <w:p w:rsidR="007B73FA" w:rsidRDefault="007B73FA" w:rsidP="007B73FA"/>
    <w:p w:rsidR="00B34ACB" w:rsidRDefault="00B34ACB" w:rsidP="00B34ACB">
      <w:pPr>
        <w:pStyle w:val="Tekstpodstawowywcity2"/>
        <w:ind w:left="10632" w:firstLine="0"/>
        <w:jc w:val="center"/>
        <w:rPr>
          <w:rFonts w:ascii="Arial Narrow" w:hAnsi="Arial Narrow"/>
          <w:sz w:val="16"/>
        </w:rPr>
      </w:pPr>
    </w:p>
    <w:p w:rsidR="00B34ACB" w:rsidRDefault="00B34ACB" w:rsidP="00B34ACB"/>
    <w:p w:rsidR="00B34ACB" w:rsidRDefault="00B34ACB" w:rsidP="00B34ACB"/>
    <w:p w:rsidR="00B34ACB" w:rsidRDefault="00B34ACB" w:rsidP="00B34ACB">
      <w:pPr>
        <w:sectPr w:rsidR="00B34ACB">
          <w:headerReference w:type="default" r:id="rId17"/>
          <w:footerReference w:type="default" r:id="rId18"/>
          <w:pgSz w:w="16840" w:h="11907" w:orient="landscape"/>
          <w:pgMar w:top="1440" w:right="822" w:bottom="822" w:left="902" w:header="709" w:footer="471" w:gutter="0"/>
          <w:pgNumType w:start="1"/>
          <w:cols w:space="708"/>
        </w:sectPr>
      </w:pPr>
    </w:p>
    <w:p w:rsidR="004A2262" w:rsidRDefault="004A2262" w:rsidP="007B2697">
      <w:pPr>
        <w:spacing w:line="276" w:lineRule="auto"/>
        <w:jc w:val="center"/>
        <w:rPr>
          <w:rFonts w:ascii="Tahoma" w:hAnsi="Tahoma" w:cs="Tahoma"/>
          <w:b/>
          <w:color w:val="000000"/>
          <w:sz w:val="24"/>
          <w:szCs w:val="24"/>
        </w:rPr>
      </w:pPr>
      <w:r>
        <w:rPr>
          <w:rFonts w:ascii="Tahoma" w:hAnsi="Tahoma" w:cs="Tahoma"/>
          <w:b/>
          <w:color w:val="000000"/>
          <w:sz w:val="24"/>
          <w:szCs w:val="24"/>
        </w:rPr>
        <w:lastRenderedPageBreak/>
        <w:t>LISTA  PRACOWNIKÓW  OCHRONY</w:t>
      </w:r>
    </w:p>
    <w:p w:rsidR="00C95784" w:rsidRDefault="004A2262" w:rsidP="004A2262">
      <w:pPr>
        <w:spacing w:line="276" w:lineRule="auto"/>
        <w:jc w:val="center"/>
        <w:rPr>
          <w:rFonts w:ascii="Tahoma" w:hAnsi="Tahoma" w:cs="Tahoma"/>
          <w:b/>
          <w:i/>
          <w:sz w:val="24"/>
          <w:szCs w:val="22"/>
        </w:rPr>
      </w:pPr>
      <w:r>
        <w:rPr>
          <w:rFonts w:ascii="Tahoma" w:hAnsi="Tahoma" w:cs="Tahoma"/>
          <w:color w:val="000000"/>
          <w:sz w:val="22"/>
          <w:szCs w:val="22"/>
        </w:rPr>
        <w:t>dotycząca realizacji Umowy</w:t>
      </w:r>
      <w:r>
        <w:rPr>
          <w:rFonts w:ascii="Tahoma" w:hAnsi="Tahoma" w:cs="Tahoma"/>
          <w:sz w:val="22"/>
          <w:szCs w:val="22"/>
        </w:rPr>
        <w:t xml:space="preserve"> Nr </w:t>
      </w:r>
      <w:r w:rsidR="00C95784">
        <w:rPr>
          <w:rFonts w:ascii="Arial" w:hAnsi="Arial" w:cs="Arial"/>
          <w:szCs w:val="22"/>
        </w:rPr>
        <w:t>3007-7.261.</w:t>
      </w:r>
      <w:r w:rsidR="00C95784" w:rsidRPr="004E19A8">
        <w:rPr>
          <w:rFonts w:ascii="Arial" w:hAnsi="Arial" w:cs="Arial"/>
          <w:b/>
          <w:szCs w:val="22"/>
        </w:rPr>
        <w:t>5.</w:t>
      </w:r>
      <w:r w:rsidR="00C95784">
        <w:rPr>
          <w:rFonts w:ascii="Arial" w:hAnsi="Arial" w:cs="Arial"/>
          <w:szCs w:val="22"/>
        </w:rPr>
        <w:t>2024</w:t>
      </w:r>
      <w:r w:rsidR="00C95784">
        <w:rPr>
          <w:rFonts w:ascii="Arial" w:hAnsi="Arial" w:cs="Arial"/>
          <w:bCs/>
          <w:szCs w:val="22"/>
        </w:rPr>
        <w:t xml:space="preserve"> </w:t>
      </w:r>
      <w:r w:rsidR="00C95784">
        <w:rPr>
          <w:rFonts w:ascii="Tahoma" w:hAnsi="Tahoma" w:cs="Tahoma"/>
          <w:sz w:val="22"/>
          <w:szCs w:val="22"/>
        </w:rPr>
        <w:t>zawartej dn. ................... 2024 r. na</w:t>
      </w:r>
      <w:r w:rsidR="00C95784">
        <w:rPr>
          <w:rFonts w:ascii="Tahoma" w:hAnsi="Tahoma" w:cs="Tahoma"/>
          <w:b/>
          <w:i/>
          <w:sz w:val="24"/>
          <w:szCs w:val="22"/>
        </w:rPr>
        <w:t xml:space="preserve"> </w:t>
      </w:r>
    </w:p>
    <w:p w:rsidR="004A2262" w:rsidRDefault="00C95784" w:rsidP="004A2262">
      <w:pPr>
        <w:pStyle w:val="Zwykytekst"/>
        <w:spacing w:line="276" w:lineRule="auto"/>
        <w:jc w:val="center"/>
        <w:rPr>
          <w:rFonts w:ascii="Tahoma" w:hAnsi="Tahoma" w:cs="Tahoma"/>
          <w:b/>
          <w:i/>
          <w:sz w:val="22"/>
          <w:szCs w:val="28"/>
        </w:rPr>
      </w:pPr>
      <w:r>
        <w:rPr>
          <w:rFonts w:ascii="Tahoma" w:hAnsi="Tahoma" w:cs="Tahoma"/>
          <w:b/>
          <w:i/>
          <w:sz w:val="22"/>
          <w:szCs w:val="28"/>
        </w:rPr>
        <w:t>Ochronę fizyczną osób i mienia wraz z monitoringiem w obiektach Prokuratury Okręgowej w Elblągu</w:t>
      </w:r>
    </w:p>
    <w:p w:rsidR="00C95784" w:rsidRDefault="00C95784" w:rsidP="004A2262">
      <w:pPr>
        <w:pStyle w:val="Zwykytekst"/>
        <w:spacing w:line="276" w:lineRule="auto"/>
        <w:jc w:val="center"/>
        <w:rPr>
          <w:rFonts w:ascii="Tahoma" w:hAnsi="Tahoma" w:cs="Tahoma"/>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802"/>
        <w:gridCol w:w="1917"/>
        <w:gridCol w:w="2211"/>
        <w:gridCol w:w="1729"/>
        <w:gridCol w:w="4318"/>
        <w:gridCol w:w="1367"/>
      </w:tblGrid>
      <w:tr w:rsidR="004A2262" w:rsidTr="00C95784">
        <w:trPr>
          <w:trHeight w:val="251"/>
          <w:tblHeader/>
          <w:jc w:val="center"/>
        </w:trPr>
        <w:tc>
          <w:tcPr>
            <w:tcW w:w="461" w:type="dxa"/>
            <w:vMerge w:val="restart"/>
            <w:tcBorders>
              <w:top w:val="double" w:sz="4" w:space="0" w:color="auto"/>
              <w:left w:val="doub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Tahoma" w:hAnsi="Tahoma" w:cs="Tahoma"/>
                <w:sz w:val="18"/>
              </w:rPr>
            </w:pPr>
            <w:r>
              <w:rPr>
                <w:rFonts w:ascii="Arial Narrow" w:hAnsi="Arial Narrow" w:cs="Tahoma"/>
                <w:b/>
                <w:sz w:val="18"/>
              </w:rPr>
              <w:t>Lp.</w:t>
            </w:r>
          </w:p>
        </w:tc>
        <w:tc>
          <w:tcPr>
            <w:tcW w:w="2802" w:type="dxa"/>
            <w:vMerge w:val="restart"/>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Tahoma" w:hAnsi="Tahoma" w:cs="Tahoma"/>
                <w:sz w:val="18"/>
              </w:rPr>
            </w:pPr>
            <w:r>
              <w:rPr>
                <w:rFonts w:ascii="Arial Narrow" w:hAnsi="Arial Narrow" w:cs="Tahoma"/>
                <w:b/>
                <w:sz w:val="18"/>
              </w:rPr>
              <w:t xml:space="preserve">Imię i nazwisko </w:t>
            </w:r>
          </w:p>
        </w:tc>
        <w:tc>
          <w:tcPr>
            <w:tcW w:w="5857" w:type="dxa"/>
            <w:gridSpan w:val="3"/>
            <w:tcBorders>
              <w:top w:val="doub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Opis kwalifikacji zawodowych</w:t>
            </w:r>
          </w:p>
        </w:tc>
        <w:tc>
          <w:tcPr>
            <w:tcW w:w="4318" w:type="dxa"/>
            <w:vMerge w:val="restart"/>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 xml:space="preserve">Zakres i okres doświadczenia zawodowego  </w:t>
            </w:r>
          </w:p>
          <w:p w:rsidR="004A2262" w:rsidRDefault="004A2262" w:rsidP="00453AE8">
            <w:pPr>
              <w:autoSpaceDE w:val="0"/>
              <w:autoSpaceDN w:val="0"/>
              <w:jc w:val="center"/>
              <w:rPr>
                <w:rFonts w:ascii="Tahoma" w:hAnsi="Tahoma" w:cs="Tahoma"/>
                <w:sz w:val="18"/>
              </w:rPr>
            </w:pPr>
            <w:r>
              <w:rPr>
                <w:rFonts w:ascii="Arial Narrow" w:hAnsi="Arial Narrow" w:cs="Tahoma"/>
                <w:sz w:val="18"/>
              </w:rPr>
              <w:t xml:space="preserve">[ w miesiącach ] </w:t>
            </w:r>
          </w:p>
        </w:tc>
        <w:tc>
          <w:tcPr>
            <w:tcW w:w="1367" w:type="dxa"/>
            <w:vMerge w:val="restart"/>
            <w:tcBorders>
              <w:top w:val="double" w:sz="4" w:space="0" w:color="auto"/>
              <w:left w:val="single" w:sz="4" w:space="0" w:color="auto"/>
              <w:bottom w:val="single" w:sz="4" w:space="0" w:color="auto"/>
              <w:right w:val="double" w:sz="4" w:space="0" w:color="auto"/>
            </w:tcBorders>
            <w:shd w:val="clear" w:color="auto" w:fill="E6E6E6"/>
            <w:vAlign w:val="center"/>
            <w:hideMark/>
          </w:tcPr>
          <w:p w:rsidR="004A2262" w:rsidRDefault="004A2262" w:rsidP="00453AE8">
            <w:pPr>
              <w:autoSpaceDE w:val="0"/>
              <w:autoSpaceDN w:val="0"/>
              <w:jc w:val="center"/>
              <w:rPr>
                <w:rFonts w:ascii="Tahoma" w:hAnsi="Tahoma" w:cs="Tahoma"/>
                <w:sz w:val="18"/>
              </w:rPr>
            </w:pPr>
            <w:r>
              <w:rPr>
                <w:rFonts w:ascii="Arial Narrow" w:hAnsi="Arial Narrow" w:cs="Tahoma"/>
                <w:b/>
                <w:sz w:val="18"/>
              </w:rPr>
              <w:t>Podstawa dysponowania  osobą</w:t>
            </w:r>
          </w:p>
        </w:tc>
      </w:tr>
      <w:tr w:rsidR="004A2262" w:rsidTr="00C95784">
        <w:trPr>
          <w:trHeight w:val="430"/>
          <w:tblHeader/>
          <w:jc w:val="center"/>
        </w:trPr>
        <w:tc>
          <w:tcPr>
            <w:tcW w:w="0" w:type="auto"/>
            <w:vMerge/>
            <w:tcBorders>
              <w:top w:val="double" w:sz="4" w:space="0" w:color="auto"/>
              <w:left w:val="double" w:sz="4" w:space="0" w:color="auto"/>
              <w:bottom w:val="single" w:sz="4" w:space="0" w:color="auto"/>
              <w:right w:val="single" w:sz="4" w:space="0" w:color="auto"/>
            </w:tcBorders>
            <w:vAlign w:val="center"/>
            <w:hideMark/>
          </w:tcPr>
          <w:p w:rsidR="004A2262" w:rsidRDefault="004A2262" w:rsidP="00453AE8">
            <w:pPr>
              <w:rPr>
                <w:rFonts w:ascii="Tahoma" w:hAnsi="Tahoma" w:cs="Tahoma"/>
                <w:sz w:val="18"/>
              </w:rPr>
            </w:pPr>
          </w:p>
        </w:tc>
        <w:tc>
          <w:tcPr>
            <w:tcW w:w="0" w:type="auto"/>
            <w:vMerge/>
            <w:tcBorders>
              <w:top w:val="double" w:sz="4" w:space="0" w:color="auto"/>
              <w:left w:val="single" w:sz="4" w:space="0" w:color="auto"/>
              <w:bottom w:val="single" w:sz="4" w:space="0" w:color="auto"/>
              <w:right w:val="single" w:sz="4" w:space="0" w:color="auto"/>
            </w:tcBorders>
            <w:vAlign w:val="center"/>
            <w:hideMark/>
          </w:tcPr>
          <w:p w:rsidR="004A2262" w:rsidRDefault="004A2262" w:rsidP="00453AE8">
            <w:pPr>
              <w:rPr>
                <w:rFonts w:ascii="Tahoma" w:hAnsi="Tahoma" w:cs="Tahoma"/>
                <w:sz w:val="18"/>
              </w:rPr>
            </w:pPr>
          </w:p>
        </w:tc>
        <w:tc>
          <w:tcPr>
            <w:tcW w:w="1917" w:type="dxa"/>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szCs w:val="18"/>
              </w:rPr>
            </w:pPr>
            <w:r>
              <w:rPr>
                <w:rFonts w:ascii="Arial Narrow" w:hAnsi="Arial Narrow" w:cs="Tahoma"/>
                <w:b/>
                <w:sz w:val="18"/>
                <w:szCs w:val="18"/>
              </w:rPr>
              <w:t>Data wpisu na listę kwalifikowanych pracowników ochrony</w:t>
            </w:r>
            <w:r>
              <w:rPr>
                <w:rFonts w:ascii="Arial Narrow" w:hAnsi="Arial Narrow" w:cs="Tahoma"/>
                <w:b/>
                <w:sz w:val="18"/>
                <w:szCs w:val="18"/>
                <w:shd w:val="clear" w:color="auto" w:fill="FFFFFF"/>
              </w:rPr>
              <w:t xml:space="preserve"> </w:t>
            </w:r>
          </w:p>
        </w:tc>
        <w:tc>
          <w:tcPr>
            <w:tcW w:w="2211" w:type="dxa"/>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rodzaj posiadanego orzeczenia o stopniu niepełno-sprawności</w:t>
            </w:r>
          </w:p>
        </w:tc>
        <w:tc>
          <w:tcPr>
            <w:tcW w:w="1729" w:type="dxa"/>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symbol posiadanego orzeczenia o stopniu niepełno-sprawności</w:t>
            </w:r>
          </w:p>
        </w:tc>
        <w:tc>
          <w:tcPr>
            <w:tcW w:w="0" w:type="auto"/>
            <w:vMerge/>
            <w:tcBorders>
              <w:top w:val="double" w:sz="4" w:space="0" w:color="auto"/>
              <w:left w:val="single" w:sz="4" w:space="0" w:color="auto"/>
              <w:bottom w:val="single" w:sz="4" w:space="0" w:color="auto"/>
              <w:right w:val="single" w:sz="4" w:space="0" w:color="auto"/>
            </w:tcBorders>
            <w:vAlign w:val="center"/>
            <w:hideMark/>
          </w:tcPr>
          <w:p w:rsidR="004A2262" w:rsidRDefault="004A2262" w:rsidP="00453AE8">
            <w:pPr>
              <w:rPr>
                <w:rFonts w:ascii="Tahoma" w:hAnsi="Tahoma" w:cs="Tahoma"/>
                <w:sz w:val="18"/>
              </w:rPr>
            </w:pPr>
          </w:p>
        </w:tc>
        <w:tc>
          <w:tcPr>
            <w:tcW w:w="0" w:type="auto"/>
            <w:vMerge/>
            <w:tcBorders>
              <w:top w:val="double" w:sz="4" w:space="0" w:color="auto"/>
              <w:left w:val="single" w:sz="4" w:space="0" w:color="auto"/>
              <w:bottom w:val="single" w:sz="4" w:space="0" w:color="auto"/>
              <w:right w:val="double" w:sz="4" w:space="0" w:color="auto"/>
            </w:tcBorders>
            <w:vAlign w:val="center"/>
            <w:hideMark/>
          </w:tcPr>
          <w:p w:rsidR="004A2262" w:rsidRDefault="004A2262" w:rsidP="00453AE8">
            <w:pPr>
              <w:rPr>
                <w:rFonts w:ascii="Tahoma" w:hAnsi="Tahoma" w:cs="Tahoma"/>
                <w:sz w:val="18"/>
              </w:rPr>
            </w:pPr>
          </w:p>
        </w:tc>
      </w:tr>
      <w:tr w:rsidR="004A2262" w:rsidTr="00C95784">
        <w:trPr>
          <w:tblHeader/>
          <w:jc w:val="center"/>
        </w:trPr>
        <w:tc>
          <w:tcPr>
            <w:tcW w:w="461" w:type="dxa"/>
            <w:vMerge w:val="restart"/>
            <w:tcBorders>
              <w:top w:val="single" w:sz="4" w:space="0" w:color="auto"/>
              <w:left w:val="doub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1</w:t>
            </w:r>
          </w:p>
        </w:tc>
        <w:tc>
          <w:tcPr>
            <w:tcW w:w="2802" w:type="dxa"/>
            <w:vMerge w:val="restart"/>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2</w:t>
            </w:r>
          </w:p>
        </w:tc>
        <w:tc>
          <w:tcPr>
            <w:tcW w:w="1917" w:type="dxa"/>
            <w:tcBorders>
              <w:top w:val="single" w:sz="4" w:space="0" w:color="auto"/>
              <w:left w:val="single" w:sz="4" w:space="0" w:color="auto"/>
              <w:bottom w:val="single" w:sz="4" w:space="0" w:color="auto"/>
              <w:right w:val="nil"/>
            </w:tcBorders>
            <w:shd w:val="clear" w:color="auto" w:fill="E6E6E6"/>
            <w:vAlign w:val="center"/>
          </w:tcPr>
          <w:p w:rsidR="004A2262" w:rsidRDefault="004A2262" w:rsidP="00453AE8">
            <w:pPr>
              <w:autoSpaceDE w:val="0"/>
              <w:autoSpaceDN w:val="0"/>
              <w:jc w:val="center"/>
              <w:rPr>
                <w:rFonts w:ascii="Arial Narrow" w:hAnsi="Arial Narrow"/>
                <w:b/>
                <w:sz w:val="14"/>
              </w:rPr>
            </w:pPr>
          </w:p>
        </w:tc>
        <w:tc>
          <w:tcPr>
            <w:tcW w:w="2211" w:type="dxa"/>
            <w:tcBorders>
              <w:top w:val="single" w:sz="4" w:space="0" w:color="auto"/>
              <w:left w:val="nil"/>
              <w:bottom w:val="single" w:sz="4" w:space="0" w:color="auto"/>
              <w:right w:val="nil"/>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w:t>
            </w:r>
          </w:p>
        </w:tc>
        <w:tc>
          <w:tcPr>
            <w:tcW w:w="1729" w:type="dxa"/>
            <w:tcBorders>
              <w:top w:val="single" w:sz="4" w:space="0" w:color="auto"/>
              <w:left w:val="nil"/>
              <w:bottom w:val="single" w:sz="4" w:space="0" w:color="auto"/>
              <w:right w:val="single" w:sz="4" w:space="0" w:color="auto"/>
            </w:tcBorders>
            <w:shd w:val="clear" w:color="auto" w:fill="E6E6E6"/>
            <w:vAlign w:val="center"/>
          </w:tcPr>
          <w:p w:rsidR="004A2262" w:rsidRDefault="004A2262" w:rsidP="00453AE8">
            <w:pPr>
              <w:autoSpaceDE w:val="0"/>
              <w:autoSpaceDN w:val="0"/>
              <w:jc w:val="center"/>
              <w:rPr>
                <w:rFonts w:ascii="Arial Narrow" w:hAnsi="Arial Narrow"/>
                <w:b/>
                <w:sz w:val="14"/>
              </w:rPr>
            </w:pPr>
          </w:p>
        </w:tc>
        <w:tc>
          <w:tcPr>
            <w:tcW w:w="4318" w:type="dxa"/>
            <w:vMerge w:val="restart"/>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4</w:t>
            </w:r>
          </w:p>
        </w:tc>
        <w:tc>
          <w:tcPr>
            <w:tcW w:w="1367" w:type="dxa"/>
            <w:vMerge w:val="restart"/>
            <w:tcBorders>
              <w:top w:val="single" w:sz="4" w:space="0" w:color="auto"/>
              <w:left w:val="single" w:sz="4" w:space="0" w:color="auto"/>
              <w:bottom w:val="double" w:sz="4" w:space="0" w:color="auto"/>
              <w:right w:val="doub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5</w:t>
            </w:r>
          </w:p>
        </w:tc>
      </w:tr>
      <w:tr w:rsidR="004A2262" w:rsidTr="00C95784">
        <w:trPr>
          <w:tblHeader/>
          <w:jc w:val="center"/>
        </w:trPr>
        <w:tc>
          <w:tcPr>
            <w:tcW w:w="0" w:type="auto"/>
            <w:vMerge/>
            <w:tcBorders>
              <w:top w:val="single" w:sz="4" w:space="0" w:color="auto"/>
              <w:left w:val="double" w:sz="4" w:space="0" w:color="auto"/>
              <w:bottom w:val="double" w:sz="4" w:space="0" w:color="auto"/>
              <w:right w:val="single" w:sz="4" w:space="0" w:color="auto"/>
            </w:tcBorders>
            <w:vAlign w:val="center"/>
            <w:hideMark/>
          </w:tcPr>
          <w:p w:rsidR="004A2262" w:rsidRDefault="004A2262" w:rsidP="00453AE8">
            <w:pPr>
              <w:rPr>
                <w:rFonts w:ascii="Arial Narrow" w:hAnsi="Arial Narrow"/>
                <w:b/>
                <w:sz w:val="14"/>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4A2262" w:rsidRDefault="004A2262" w:rsidP="00453AE8">
            <w:pPr>
              <w:rPr>
                <w:rFonts w:ascii="Arial Narrow" w:hAnsi="Arial Narrow"/>
                <w:b/>
                <w:sz w:val="14"/>
              </w:rPr>
            </w:pPr>
          </w:p>
        </w:tc>
        <w:tc>
          <w:tcPr>
            <w:tcW w:w="1917" w:type="dxa"/>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3.1.</w:t>
            </w:r>
          </w:p>
        </w:tc>
        <w:tc>
          <w:tcPr>
            <w:tcW w:w="2211" w:type="dxa"/>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3.2.</w:t>
            </w:r>
          </w:p>
        </w:tc>
        <w:tc>
          <w:tcPr>
            <w:tcW w:w="1729" w:type="dxa"/>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3.3.</w:t>
            </w: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4A2262" w:rsidRDefault="004A2262" w:rsidP="00453AE8">
            <w:pPr>
              <w:rPr>
                <w:rFonts w:ascii="Arial Narrow" w:hAnsi="Arial Narrow"/>
                <w:b/>
                <w:sz w:val="14"/>
              </w:rPr>
            </w:pPr>
          </w:p>
        </w:tc>
        <w:tc>
          <w:tcPr>
            <w:tcW w:w="0" w:type="auto"/>
            <w:vMerge/>
            <w:tcBorders>
              <w:top w:val="single" w:sz="4" w:space="0" w:color="auto"/>
              <w:left w:val="single" w:sz="4" w:space="0" w:color="auto"/>
              <w:bottom w:val="double" w:sz="4" w:space="0" w:color="auto"/>
              <w:right w:val="double" w:sz="4" w:space="0" w:color="auto"/>
            </w:tcBorders>
            <w:vAlign w:val="center"/>
            <w:hideMark/>
          </w:tcPr>
          <w:p w:rsidR="004A2262" w:rsidRDefault="004A2262" w:rsidP="00453AE8">
            <w:pPr>
              <w:rPr>
                <w:rFonts w:ascii="Arial Narrow" w:hAnsi="Arial Narrow"/>
                <w:b/>
                <w:sz w:val="14"/>
              </w:rPr>
            </w:pPr>
          </w:p>
        </w:tc>
      </w:tr>
      <w:tr w:rsidR="004A2262" w:rsidTr="00C95784">
        <w:trPr>
          <w:jc w:val="center"/>
        </w:trPr>
        <w:tc>
          <w:tcPr>
            <w:tcW w:w="14805" w:type="dxa"/>
            <w:gridSpan w:val="7"/>
            <w:tcBorders>
              <w:top w:val="single" w:sz="4" w:space="0" w:color="auto"/>
              <w:left w:val="double" w:sz="4" w:space="0" w:color="auto"/>
              <w:bottom w:val="single" w:sz="4" w:space="0" w:color="auto"/>
              <w:right w:val="double" w:sz="4" w:space="0" w:color="auto"/>
            </w:tcBorders>
            <w:vAlign w:val="center"/>
            <w:hideMark/>
          </w:tcPr>
          <w:p w:rsidR="004A2262" w:rsidRDefault="004A2262" w:rsidP="00453AE8">
            <w:pPr>
              <w:autoSpaceDE w:val="0"/>
              <w:autoSpaceDN w:val="0"/>
              <w:spacing w:before="40" w:after="40"/>
              <w:rPr>
                <w:rFonts w:ascii="Tahoma" w:hAnsi="Tahoma"/>
                <w:b/>
                <w:sz w:val="12"/>
              </w:rPr>
            </w:pPr>
            <w:r>
              <w:rPr>
                <w:rFonts w:ascii="Tahoma" w:hAnsi="Tahoma" w:cs="Tahoma"/>
                <w:b/>
                <w:sz w:val="18"/>
              </w:rPr>
              <w:t>osoba/osoby wyznaczona/wyznaczone do KIEROWANIA OCHRONĄ obiektów o</w:t>
            </w:r>
            <w:r>
              <w:rPr>
                <w:rFonts w:ascii="Tahoma" w:hAnsi="Tahoma" w:cs="Tahoma"/>
                <w:b/>
                <w:sz w:val="18"/>
                <w:szCs w:val="22"/>
              </w:rPr>
              <w:t xml:space="preserve"> łącznym stażu  pracy jako kierownik min 3 lata</w:t>
            </w:r>
          </w:p>
        </w:tc>
      </w:tr>
      <w:tr w:rsidR="004A2262" w:rsidTr="00C95784">
        <w:trPr>
          <w:trHeight w:val="484"/>
          <w:jc w:val="center"/>
        </w:trPr>
        <w:tc>
          <w:tcPr>
            <w:tcW w:w="461" w:type="dxa"/>
            <w:tcBorders>
              <w:top w:val="single" w:sz="4" w:space="0" w:color="auto"/>
              <w:left w:val="double" w:sz="4" w:space="0" w:color="auto"/>
              <w:bottom w:val="single" w:sz="4" w:space="0" w:color="auto"/>
              <w:right w:val="single" w:sz="4" w:space="0" w:color="auto"/>
            </w:tcBorders>
            <w:vAlign w:val="center"/>
            <w:hideMark/>
          </w:tcPr>
          <w:p w:rsidR="004A2262" w:rsidRDefault="004A2262" w:rsidP="00453AE8">
            <w:pPr>
              <w:autoSpaceDE w:val="0"/>
              <w:autoSpaceDN w:val="0"/>
              <w:jc w:val="center"/>
              <w:rPr>
                <w:rFonts w:ascii="Impact" w:hAnsi="Impact"/>
              </w:rPr>
            </w:pPr>
            <w:r>
              <w:rPr>
                <w:rFonts w:ascii="Impact" w:hAnsi="Impact"/>
              </w:rPr>
              <w:t>1.</w:t>
            </w:r>
          </w:p>
        </w:tc>
        <w:tc>
          <w:tcPr>
            <w:tcW w:w="28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7"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11"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9"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18"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r w:rsidR="004A2262" w:rsidTr="00C95784">
        <w:trPr>
          <w:trHeight w:val="485"/>
          <w:jc w:val="center"/>
        </w:trPr>
        <w:tc>
          <w:tcPr>
            <w:tcW w:w="461" w:type="dxa"/>
            <w:tcBorders>
              <w:top w:val="single" w:sz="4" w:space="0" w:color="auto"/>
              <w:left w:val="double" w:sz="4" w:space="0" w:color="auto"/>
              <w:bottom w:val="single" w:sz="4" w:space="0" w:color="auto"/>
              <w:right w:val="single" w:sz="4" w:space="0" w:color="auto"/>
            </w:tcBorders>
            <w:vAlign w:val="center"/>
            <w:hideMark/>
          </w:tcPr>
          <w:p w:rsidR="004A2262" w:rsidRDefault="004A2262" w:rsidP="00453AE8">
            <w:pPr>
              <w:autoSpaceDE w:val="0"/>
              <w:autoSpaceDN w:val="0"/>
              <w:jc w:val="center"/>
              <w:rPr>
                <w:rFonts w:ascii="Impact" w:hAnsi="Impact"/>
              </w:rPr>
            </w:pPr>
            <w:r>
              <w:rPr>
                <w:rFonts w:ascii="Impact" w:hAnsi="Impact"/>
              </w:rPr>
              <w:t>…</w:t>
            </w:r>
            <w:r>
              <w:rPr>
                <w:rFonts w:ascii="Tahoma" w:hAnsi="Tahoma" w:cs="Tahoma"/>
                <w:b/>
              </w:rPr>
              <w:t>*</w:t>
            </w:r>
          </w:p>
        </w:tc>
        <w:tc>
          <w:tcPr>
            <w:tcW w:w="28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7"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11"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9"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18"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r w:rsidR="004A2262" w:rsidTr="00C95784">
        <w:trPr>
          <w:jc w:val="center"/>
        </w:trPr>
        <w:tc>
          <w:tcPr>
            <w:tcW w:w="14805" w:type="dxa"/>
            <w:gridSpan w:val="7"/>
            <w:tcBorders>
              <w:top w:val="single" w:sz="4" w:space="0" w:color="auto"/>
              <w:left w:val="double" w:sz="4" w:space="0" w:color="auto"/>
              <w:bottom w:val="single" w:sz="4" w:space="0" w:color="auto"/>
              <w:right w:val="double" w:sz="4" w:space="0" w:color="auto"/>
            </w:tcBorders>
            <w:vAlign w:val="center"/>
            <w:hideMark/>
          </w:tcPr>
          <w:p w:rsidR="004A2262" w:rsidRDefault="004A2262" w:rsidP="00453AE8">
            <w:pPr>
              <w:autoSpaceDE w:val="0"/>
              <w:autoSpaceDN w:val="0"/>
              <w:spacing w:before="40" w:after="40"/>
              <w:rPr>
                <w:rFonts w:ascii="Tahoma" w:hAnsi="Tahoma"/>
                <w:b/>
                <w:sz w:val="12"/>
              </w:rPr>
            </w:pPr>
            <w:r>
              <w:rPr>
                <w:rFonts w:ascii="Tahoma" w:hAnsi="Tahoma" w:cs="Tahoma"/>
                <w:b/>
                <w:sz w:val="18"/>
              </w:rPr>
              <w:t xml:space="preserve">pracownicy ochrony, wyznaczeni do ochrony obiektu – </w:t>
            </w:r>
            <w:r w:rsidR="00C95784">
              <w:rPr>
                <w:rFonts w:ascii="Tahoma" w:hAnsi="Tahoma" w:cs="Tahoma"/>
                <w:b/>
                <w:sz w:val="18"/>
              </w:rPr>
              <w:t>Prokuratura Rejonowa w</w:t>
            </w:r>
            <w:r w:rsidR="00571FBC">
              <w:rPr>
                <w:rFonts w:ascii="Tahoma" w:hAnsi="Tahoma" w:cs="Tahoma"/>
                <w:b/>
                <w:sz w:val="18"/>
              </w:rPr>
              <w:t xml:space="preserve"> Działdowie ul. Wł. Jagiełły 15 A</w:t>
            </w:r>
          </w:p>
        </w:tc>
      </w:tr>
      <w:tr w:rsidR="004A2262" w:rsidTr="00C95784">
        <w:trPr>
          <w:trHeight w:val="484"/>
          <w:jc w:val="center"/>
        </w:trPr>
        <w:tc>
          <w:tcPr>
            <w:tcW w:w="461" w:type="dxa"/>
            <w:tcBorders>
              <w:top w:val="single" w:sz="4" w:space="0" w:color="auto"/>
              <w:left w:val="double" w:sz="4" w:space="0" w:color="auto"/>
              <w:bottom w:val="single" w:sz="4" w:space="0" w:color="auto"/>
              <w:right w:val="single" w:sz="4" w:space="0" w:color="auto"/>
            </w:tcBorders>
            <w:vAlign w:val="center"/>
            <w:hideMark/>
          </w:tcPr>
          <w:p w:rsidR="004A2262" w:rsidRDefault="004A2262" w:rsidP="00453AE8">
            <w:pPr>
              <w:autoSpaceDE w:val="0"/>
              <w:autoSpaceDN w:val="0"/>
              <w:jc w:val="center"/>
              <w:rPr>
                <w:rFonts w:ascii="Impact" w:hAnsi="Impact"/>
              </w:rPr>
            </w:pPr>
            <w:r>
              <w:rPr>
                <w:rFonts w:ascii="Impact" w:hAnsi="Impact"/>
              </w:rPr>
              <w:t>1.</w:t>
            </w:r>
          </w:p>
        </w:tc>
        <w:tc>
          <w:tcPr>
            <w:tcW w:w="28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7"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11"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9"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18"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r w:rsidR="004A2262" w:rsidTr="00C95784">
        <w:trPr>
          <w:trHeight w:val="484"/>
          <w:jc w:val="center"/>
        </w:trPr>
        <w:tc>
          <w:tcPr>
            <w:tcW w:w="461" w:type="dxa"/>
            <w:tcBorders>
              <w:top w:val="single" w:sz="4" w:space="0" w:color="auto"/>
              <w:left w:val="double" w:sz="4" w:space="0" w:color="auto"/>
              <w:bottom w:val="single" w:sz="4" w:space="0" w:color="auto"/>
              <w:right w:val="single" w:sz="4" w:space="0" w:color="auto"/>
            </w:tcBorders>
            <w:vAlign w:val="center"/>
          </w:tcPr>
          <w:p w:rsidR="004A2262" w:rsidRDefault="00864B5F" w:rsidP="00453AE8">
            <w:pPr>
              <w:autoSpaceDE w:val="0"/>
              <w:autoSpaceDN w:val="0"/>
              <w:jc w:val="center"/>
              <w:rPr>
                <w:rFonts w:ascii="Impact" w:hAnsi="Impact"/>
              </w:rPr>
            </w:pPr>
            <w:r>
              <w:rPr>
                <w:rFonts w:ascii="Impact" w:hAnsi="Impact"/>
              </w:rPr>
              <w:t>2.</w:t>
            </w:r>
          </w:p>
        </w:tc>
        <w:tc>
          <w:tcPr>
            <w:tcW w:w="28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7"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11"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9"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18"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bl>
    <w:p w:rsidR="004A2262" w:rsidRDefault="004A2262" w:rsidP="004A2262">
      <w:pPr>
        <w:rPr>
          <w:rFonts w:ascii="Tahoma" w:hAnsi="Tahoma"/>
          <w:b/>
          <w:sz w:val="12"/>
        </w:rPr>
      </w:pPr>
    </w:p>
    <w:p w:rsidR="004A2262" w:rsidRDefault="004A2262" w:rsidP="004A2262">
      <w:pPr>
        <w:tabs>
          <w:tab w:val="left" w:pos="567"/>
        </w:tabs>
        <w:spacing w:line="276" w:lineRule="auto"/>
        <w:ind w:left="567" w:hanging="567"/>
        <w:jc w:val="both"/>
        <w:rPr>
          <w:b/>
        </w:rPr>
      </w:pPr>
      <w:r>
        <w:rPr>
          <w:rFonts w:ascii="Tahoma" w:hAnsi="Tahoma" w:cs="Tahoma"/>
          <w:b/>
        </w:rPr>
        <w:t xml:space="preserve">* </w:t>
      </w:r>
      <w:r>
        <w:rPr>
          <w:i/>
        </w:rPr>
        <w:t>powielić dany wiersz tabeli tyle razy, ile jest to konieczne</w:t>
      </w:r>
    </w:p>
    <w:p w:rsidR="004A2262" w:rsidRDefault="004A2262" w:rsidP="004A2262">
      <w:pPr>
        <w:tabs>
          <w:tab w:val="left" w:pos="567"/>
        </w:tabs>
        <w:ind w:left="567" w:hanging="567"/>
        <w:jc w:val="both"/>
        <w:rPr>
          <w:b/>
          <w:sz w:val="16"/>
        </w:rPr>
      </w:pPr>
      <w:r>
        <w:rPr>
          <w:b/>
        </w:rPr>
        <w:t>W załączeniu</w:t>
      </w:r>
      <w:r>
        <w:rPr>
          <w:b/>
          <w:sz w:val="16"/>
        </w:rPr>
        <w:t xml:space="preserve">: </w:t>
      </w:r>
    </w:p>
    <w:p w:rsidR="004A2262" w:rsidRDefault="004A2262" w:rsidP="004A2262">
      <w:pPr>
        <w:tabs>
          <w:tab w:val="left" w:pos="300"/>
        </w:tabs>
        <w:ind w:left="300" w:hanging="300"/>
        <w:jc w:val="both"/>
        <w:rPr>
          <w:rFonts w:ascii="Tahoma" w:hAnsi="Tahoma" w:cs="Tahoma"/>
          <w:sz w:val="18"/>
          <w:szCs w:val="18"/>
        </w:rPr>
      </w:pPr>
      <w:r>
        <w:rPr>
          <w:rFonts w:ascii="Tahoma" w:hAnsi="Tahoma" w:cs="Tahoma"/>
          <w:sz w:val="18"/>
          <w:szCs w:val="18"/>
        </w:rPr>
        <w:t xml:space="preserve">kopia dokumentów, wymaganych postanowieniami </w:t>
      </w:r>
      <w:r>
        <w:rPr>
          <w:rFonts w:ascii="Tahoma" w:hAnsi="Tahoma" w:cs="Tahoma"/>
          <w:b/>
          <w:color w:val="000000"/>
          <w:sz w:val="18"/>
          <w:szCs w:val="18"/>
        </w:rPr>
        <w:t>§ 7 ust.2</w:t>
      </w:r>
      <w:r>
        <w:rPr>
          <w:rFonts w:ascii="Tahoma" w:hAnsi="Tahoma" w:cs="Tahoma"/>
          <w:color w:val="000000"/>
          <w:sz w:val="18"/>
          <w:szCs w:val="18"/>
        </w:rPr>
        <w:t xml:space="preserve"> umowy, tj.</w:t>
      </w:r>
      <w:r>
        <w:rPr>
          <w:rFonts w:ascii="Tahoma" w:hAnsi="Tahoma" w:cs="Tahoma"/>
          <w:sz w:val="18"/>
          <w:szCs w:val="18"/>
        </w:rPr>
        <w:t xml:space="preserve">:    </w:t>
      </w:r>
    </w:p>
    <w:p w:rsidR="004A2262" w:rsidRDefault="004A2262" w:rsidP="001326DC">
      <w:pPr>
        <w:numPr>
          <w:ilvl w:val="0"/>
          <w:numId w:val="34"/>
        </w:numPr>
        <w:tabs>
          <w:tab w:val="num" w:pos="600"/>
        </w:tabs>
        <w:ind w:left="600" w:hanging="300"/>
        <w:jc w:val="both"/>
        <w:rPr>
          <w:rFonts w:ascii="Tahoma" w:hAnsi="Tahoma" w:cs="Tahoma"/>
          <w:bCs/>
          <w:sz w:val="18"/>
          <w:szCs w:val="18"/>
        </w:rPr>
      </w:pPr>
      <w:r>
        <w:rPr>
          <w:rFonts w:ascii="Tahoma" w:hAnsi="Tahoma" w:cs="Tahoma"/>
          <w:sz w:val="18"/>
          <w:szCs w:val="18"/>
        </w:rPr>
        <w:t>kopia umów o pracę na czas nieokreślony lub co najmniej na okres realizacji przedmiotu umowy (lub okresowego zastępstwa), zawartych z każdym pracownikiem pełniącym służbę ochrony osób i mienia w obiektach Zamawiającego wymienionych w powyższym wykazie;</w:t>
      </w:r>
    </w:p>
    <w:p w:rsidR="004A2262" w:rsidRDefault="004A2262" w:rsidP="001326DC">
      <w:pPr>
        <w:numPr>
          <w:ilvl w:val="0"/>
          <w:numId w:val="34"/>
        </w:numPr>
        <w:tabs>
          <w:tab w:val="num" w:pos="600"/>
        </w:tabs>
        <w:ind w:left="600" w:hanging="300"/>
        <w:jc w:val="both"/>
        <w:rPr>
          <w:rFonts w:ascii="Tahoma" w:hAnsi="Tahoma" w:cs="Tahoma"/>
          <w:bCs/>
          <w:sz w:val="18"/>
          <w:szCs w:val="18"/>
        </w:rPr>
      </w:pPr>
      <w:r>
        <w:rPr>
          <w:rFonts w:ascii="Tahoma" w:hAnsi="Tahoma" w:cs="Tahoma"/>
          <w:sz w:val="18"/>
          <w:szCs w:val="18"/>
        </w:rPr>
        <w:t xml:space="preserve">kopia dokumentów poświadczających posiadanie przez każdego pracownika odpowiednich uprawnień, wymienionych w kol.3.1. </w:t>
      </w:r>
    </w:p>
    <w:p w:rsidR="004A2262" w:rsidRDefault="004A2262" w:rsidP="001326DC">
      <w:pPr>
        <w:numPr>
          <w:ilvl w:val="0"/>
          <w:numId w:val="34"/>
        </w:numPr>
        <w:tabs>
          <w:tab w:val="num" w:pos="600"/>
        </w:tabs>
        <w:ind w:left="600" w:hanging="300"/>
        <w:jc w:val="both"/>
        <w:rPr>
          <w:rFonts w:ascii="Tahoma" w:hAnsi="Tahoma" w:cs="Tahoma"/>
          <w:bCs/>
          <w:sz w:val="18"/>
          <w:szCs w:val="18"/>
        </w:rPr>
      </w:pPr>
      <w:r>
        <w:rPr>
          <w:rFonts w:ascii="Tahoma" w:hAnsi="Tahoma" w:cs="Tahoma"/>
          <w:sz w:val="18"/>
          <w:szCs w:val="18"/>
        </w:rPr>
        <w:t>kopia dokumentów wymienionych w kol.3.2. i kol.3.3., każdej osoby niepełnosprawnej, w przypadku kiedy Wykonawca skieruje do wykonywania zamówienia osobę niepełnosprawną;</w:t>
      </w:r>
    </w:p>
    <w:p w:rsidR="004A2262" w:rsidRDefault="004A2262" w:rsidP="004A2262"/>
    <w:p w:rsidR="004A2262" w:rsidRDefault="004A2262" w:rsidP="004A2262">
      <w:pPr>
        <w:rPr>
          <w:color w:val="00B0F0"/>
        </w:rPr>
      </w:pPr>
    </w:p>
    <w:p w:rsidR="00C95784" w:rsidRDefault="00C95784" w:rsidP="004A2262"/>
    <w:tbl>
      <w:tblPr>
        <w:tblW w:w="0" w:type="auto"/>
        <w:tblLook w:val="01E0" w:firstRow="1" w:lastRow="1" w:firstColumn="1" w:lastColumn="1" w:noHBand="0" w:noVBand="0"/>
      </w:tblPr>
      <w:tblGrid>
        <w:gridCol w:w="1242"/>
        <w:gridCol w:w="567"/>
        <w:gridCol w:w="1347"/>
      </w:tblGrid>
      <w:tr w:rsidR="004A2262" w:rsidTr="00453AE8">
        <w:trPr>
          <w:trHeight w:val="329"/>
        </w:trPr>
        <w:tc>
          <w:tcPr>
            <w:tcW w:w="1242" w:type="dxa"/>
            <w:tcBorders>
              <w:top w:val="nil"/>
              <w:left w:val="nil"/>
              <w:bottom w:val="dotted" w:sz="4" w:space="0" w:color="auto"/>
              <w:right w:val="nil"/>
            </w:tcBorders>
            <w:vAlign w:val="center"/>
          </w:tcPr>
          <w:p w:rsidR="004A2262" w:rsidRDefault="004A2262" w:rsidP="00453AE8">
            <w:pPr>
              <w:autoSpaceDE w:val="0"/>
              <w:autoSpaceDN w:val="0"/>
              <w:jc w:val="center"/>
              <w:rPr>
                <w:rFonts w:ascii="Bookman Old Style" w:hAnsi="Bookman Old Style" w:cs="Tahoma"/>
                <w:i/>
              </w:rPr>
            </w:pPr>
          </w:p>
        </w:tc>
        <w:tc>
          <w:tcPr>
            <w:tcW w:w="567" w:type="dxa"/>
            <w:vAlign w:val="bottom"/>
            <w:hideMark/>
          </w:tcPr>
          <w:p w:rsidR="004A2262" w:rsidRDefault="004A2262" w:rsidP="00453AE8">
            <w:pPr>
              <w:autoSpaceDE w:val="0"/>
              <w:autoSpaceDN w:val="0"/>
            </w:pPr>
            <w:r>
              <w:t>dnia</w:t>
            </w:r>
          </w:p>
        </w:tc>
        <w:tc>
          <w:tcPr>
            <w:tcW w:w="1347" w:type="dxa"/>
            <w:tcBorders>
              <w:top w:val="nil"/>
              <w:left w:val="nil"/>
              <w:bottom w:val="dotted" w:sz="4" w:space="0" w:color="auto"/>
              <w:right w:val="nil"/>
            </w:tcBorders>
            <w:vAlign w:val="center"/>
          </w:tcPr>
          <w:p w:rsidR="004A2262" w:rsidRDefault="004A2262" w:rsidP="00453AE8">
            <w:pPr>
              <w:autoSpaceDE w:val="0"/>
              <w:autoSpaceDN w:val="0"/>
              <w:jc w:val="center"/>
              <w:rPr>
                <w:rFonts w:ascii="Bookman Old Style" w:hAnsi="Bookman Old Style" w:cs="Tahoma"/>
                <w:i/>
              </w:rPr>
            </w:pPr>
          </w:p>
        </w:tc>
      </w:tr>
    </w:tbl>
    <w:p w:rsidR="004A2262" w:rsidRDefault="004A2262" w:rsidP="004A2262">
      <w:pPr>
        <w:ind w:left="10632"/>
        <w:jc w:val="center"/>
        <w:rPr>
          <w:sz w:val="16"/>
        </w:rPr>
      </w:pPr>
      <w:r>
        <w:rPr>
          <w:sz w:val="16"/>
        </w:rPr>
        <w:t>............................................................................................</w:t>
      </w:r>
    </w:p>
    <w:p w:rsidR="004A2262" w:rsidRDefault="004A2262" w:rsidP="004A2262">
      <w:pPr>
        <w:pStyle w:val="Tekstpodstawowywcity2"/>
        <w:ind w:left="10632" w:firstLine="0"/>
        <w:jc w:val="center"/>
        <w:rPr>
          <w:rFonts w:ascii="Arial Narrow" w:hAnsi="Arial Narrow"/>
          <w:sz w:val="16"/>
        </w:rPr>
      </w:pPr>
      <w:r>
        <w:rPr>
          <w:rFonts w:ascii="Arial Narrow" w:hAnsi="Arial Narrow"/>
          <w:sz w:val="16"/>
        </w:rPr>
        <w:t>podpis osoby/osób upełnomocnionych – Wykonawcy</w:t>
      </w:r>
    </w:p>
    <w:p w:rsidR="00CC3EA3" w:rsidRDefault="00CC3EA3" w:rsidP="0051737E"/>
    <w:sectPr w:rsidR="00CC3EA3" w:rsidSect="00DE43A6">
      <w:headerReference w:type="default" r:id="rId19"/>
      <w:footerReference w:type="default" r:id="rId20"/>
      <w:headerReference w:type="first" r:id="rId21"/>
      <w:footerReference w:type="first" r:id="rId22"/>
      <w:pgSz w:w="16840" w:h="11907" w:orient="landscape" w:code="9"/>
      <w:pgMar w:top="1260" w:right="1438" w:bottom="927" w:left="567" w:header="567" w:footer="38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504B" w:rsidRDefault="0083504B">
      <w:r>
        <w:separator/>
      </w:r>
    </w:p>
  </w:endnote>
  <w:endnote w:type="continuationSeparator" w:id="0">
    <w:p w:rsidR="0083504B" w:rsidRDefault="0083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tima">
    <w:charset w:val="00"/>
    <w:family w:val="swiss"/>
    <w:pitch w:val="variable"/>
    <w:sig w:usb0="00000003" w:usb1="00000000" w:usb2="00000000" w:usb3="00000000" w:csb0="00000001" w:csb1="00000000"/>
  </w:font>
  <w:font w:name="Time">
    <w:altName w:val="Courier New"/>
    <w:panose1 w:val="00000000000000000000"/>
    <w:charset w:val="FF"/>
    <w:family w:val="decorative"/>
    <w:notTrueType/>
    <w:pitch w:val="variable"/>
    <w:sig w:usb0="00000003" w:usb1="00000000" w:usb2="00000000" w:usb3="00000000" w:csb0="00000000" w:csb1="00000000"/>
  </w:font>
  <w:font w:name="Univers-PL">
    <w:altName w:val="MS Gothic"/>
    <w:panose1 w:val="00000000000000000000"/>
    <w:charset w:val="80"/>
    <w:family w:val="swiss"/>
    <w:notTrueType/>
    <w:pitch w:val="variable"/>
    <w:sig w:usb0="00000000" w:usb1="08070000" w:usb2="00000010" w:usb3="00000000" w:csb0="00020000" w:csb1="00000000"/>
  </w:font>
  <w:font w:name="Ottawa">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Open Sans">
    <w:altName w:val="Segoe UI"/>
    <w:charset w:val="00"/>
    <w:family w:val="swiss"/>
    <w:pitch w:val="variable"/>
    <w:sig w:usb0="E00002EF" w:usb1="4000205B" w:usb2="00000028" w:usb3="00000000" w:csb0="0000019F" w:csb1="00000000"/>
  </w:font>
  <w:font w:name="Bookman Old Style">
    <w:panose1 w:val="02050604050505020204"/>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Default="00CF7F74" w:rsidP="00A56EF6">
    <w:pPr>
      <w:pStyle w:val="Stopka"/>
      <w:pBdr>
        <w:top w:val="single" w:sz="4" w:space="1" w:color="auto"/>
      </w:pBdr>
      <w:jc w:val="right"/>
    </w:pPr>
  </w:p>
  <w:p w:rsidR="00CF7F74" w:rsidRPr="00A56EF6" w:rsidRDefault="00CF7F74">
    <w:pPr>
      <w:pStyle w:val="Stopka"/>
      <w:jc w:val="right"/>
      <w:rPr>
        <w:sz w:val="18"/>
      </w:rPr>
    </w:pPr>
    <w:r w:rsidRPr="00A56EF6">
      <w:rPr>
        <w:sz w:val="18"/>
      </w:rPr>
      <w:t xml:space="preserve">Strona </w:t>
    </w:r>
    <w:r w:rsidRPr="00A56EF6">
      <w:rPr>
        <w:b/>
        <w:bCs/>
        <w:sz w:val="22"/>
        <w:szCs w:val="24"/>
      </w:rPr>
      <w:fldChar w:fldCharType="begin"/>
    </w:r>
    <w:r w:rsidRPr="00A56EF6">
      <w:rPr>
        <w:b/>
        <w:bCs/>
        <w:sz w:val="18"/>
      </w:rPr>
      <w:instrText>PAGE</w:instrText>
    </w:r>
    <w:r w:rsidRPr="00A56EF6">
      <w:rPr>
        <w:b/>
        <w:bCs/>
        <w:sz w:val="22"/>
        <w:szCs w:val="24"/>
      </w:rPr>
      <w:fldChar w:fldCharType="separate"/>
    </w:r>
    <w:r w:rsidR="00A54C8F">
      <w:rPr>
        <w:b/>
        <w:bCs/>
        <w:noProof/>
        <w:sz w:val="18"/>
      </w:rPr>
      <w:t>14</w:t>
    </w:r>
    <w:r w:rsidRPr="00A56EF6">
      <w:rPr>
        <w:b/>
        <w:bCs/>
        <w:sz w:val="22"/>
        <w:szCs w:val="24"/>
      </w:rPr>
      <w:fldChar w:fldCharType="end"/>
    </w:r>
    <w:r w:rsidRPr="00A56EF6">
      <w:rPr>
        <w:sz w:val="18"/>
      </w:rPr>
      <w:t xml:space="preserve"> z </w:t>
    </w:r>
    <w:r w:rsidR="007B71A0">
      <w:rPr>
        <w:b/>
        <w:bCs/>
        <w:sz w:val="22"/>
        <w:szCs w:val="24"/>
      </w:rPr>
      <w:t>14</w:t>
    </w:r>
  </w:p>
  <w:p w:rsidR="00CF7F74" w:rsidRPr="00A56EF6" w:rsidRDefault="00CF7F74" w:rsidP="00A33543">
    <w:pPr>
      <w:pStyle w:val="Stopka"/>
      <w:rPr>
        <w:rFonts w:ascii="Tahoma" w:hAnsi="Tahoma" w:cs="Tahoma"/>
        <w:sz w:val="18"/>
        <w:szCs w:val="16"/>
      </w:rPr>
    </w:pPr>
    <w:r w:rsidRPr="00A56EF6">
      <w:rPr>
        <w:rFonts w:ascii="Tahoma" w:hAnsi="Tahoma" w:cs="Tahoma"/>
        <w:sz w:val="18"/>
        <w:szCs w:val="16"/>
      </w:rPr>
      <w:t>Prokuratura Okręgowa w Elblągu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Default="00CF7F74" w:rsidP="00664A6A">
    <w:pPr>
      <w:pStyle w:val="Stopka"/>
      <w:pBdr>
        <w:top w:val="single" w:sz="4" w:space="1" w:color="auto"/>
      </w:pBdr>
      <w:tabs>
        <w:tab w:val="clear" w:pos="4536"/>
        <w:tab w:val="clear" w:pos="9072"/>
      </w:tabs>
      <w:rPr>
        <w:rStyle w:val="Numerstrony"/>
        <w:rFonts w:ascii="Arial" w:hAnsi="Arial" w:cs="Arial"/>
        <w:sz w:val="16"/>
      </w:rPr>
    </w:pPr>
    <w:r>
      <w:rPr>
        <w:rStyle w:val="Numerstrony"/>
      </w:rPr>
      <w:t>Prokuratura Okręgowa w Elblągu</w:t>
    </w:r>
  </w:p>
  <w:p w:rsidR="00CF7F74" w:rsidRPr="00C27A01" w:rsidRDefault="00CF7F74" w:rsidP="00664A6A">
    <w:pPr>
      <w:pStyle w:val="Stopka"/>
      <w:pBdr>
        <w:top w:val="single" w:sz="4" w:space="1" w:color="auto"/>
      </w:pBdr>
      <w:tabs>
        <w:tab w:val="clear" w:pos="4536"/>
        <w:tab w:val="clear" w:pos="9072"/>
      </w:tabs>
      <w:jc w:val="right"/>
      <w:rPr>
        <w:rFonts w:ascii="Tahoma" w:hAnsi="Tahoma" w:cs="Tahoma"/>
        <w:sz w:val="16"/>
        <w:szCs w:val="16"/>
      </w:rPr>
    </w:pPr>
    <w:r w:rsidRPr="00C27A01">
      <w:rPr>
        <w:rStyle w:val="Numerstrony"/>
        <w:rFonts w:ascii="Tahoma" w:hAnsi="Tahoma" w:cs="Tahoma"/>
        <w:b/>
        <w:sz w:val="16"/>
        <w:szCs w:val="16"/>
      </w:rPr>
      <w:fldChar w:fldCharType="begin"/>
    </w:r>
    <w:r w:rsidRPr="00C27A01">
      <w:rPr>
        <w:rStyle w:val="Numerstrony"/>
        <w:rFonts w:ascii="Tahoma" w:hAnsi="Tahoma" w:cs="Tahoma"/>
        <w:b/>
        <w:sz w:val="16"/>
        <w:szCs w:val="16"/>
      </w:rPr>
      <w:instrText xml:space="preserve"> PAGE </w:instrText>
    </w:r>
    <w:r w:rsidRPr="00C27A01">
      <w:rPr>
        <w:rStyle w:val="Numerstrony"/>
        <w:rFonts w:ascii="Tahoma" w:hAnsi="Tahoma" w:cs="Tahoma"/>
        <w:b/>
        <w:sz w:val="16"/>
        <w:szCs w:val="16"/>
      </w:rPr>
      <w:fldChar w:fldCharType="separate"/>
    </w:r>
    <w:r>
      <w:rPr>
        <w:rStyle w:val="Numerstrony"/>
        <w:rFonts w:ascii="Tahoma" w:hAnsi="Tahoma" w:cs="Tahoma"/>
        <w:b/>
        <w:noProof/>
        <w:sz w:val="16"/>
        <w:szCs w:val="16"/>
      </w:rPr>
      <w:t>1</w:t>
    </w:r>
    <w:r w:rsidRPr="00C27A01">
      <w:rPr>
        <w:rStyle w:val="Numerstrony"/>
        <w:rFonts w:ascii="Tahoma" w:hAnsi="Tahoma" w:cs="Tahoma"/>
        <w:b/>
        <w:sz w:val="16"/>
        <w:szCs w:val="16"/>
      </w:rPr>
      <w:fldChar w:fldCharType="end"/>
    </w:r>
    <w:r w:rsidRPr="00C27A01">
      <w:rPr>
        <w:rStyle w:val="Numerstrony"/>
        <w:rFonts w:ascii="Tahoma" w:hAnsi="Tahoma" w:cs="Tahoma"/>
        <w:sz w:val="16"/>
        <w:szCs w:val="16"/>
      </w:rPr>
      <w:t>/</w:t>
    </w:r>
    <w:r>
      <w:rPr>
        <w:rStyle w:val="Numerstrony"/>
        <w:rFonts w:ascii="Tahoma" w:hAnsi="Tahoma" w:cs="Tahoma"/>
        <w:sz w:val="16"/>
        <w:szCs w:val="16"/>
      </w:rPr>
      <w:t>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Pr="00107420" w:rsidRDefault="00CF7F74" w:rsidP="00664A6A">
    <w:pPr>
      <w:pStyle w:val="Stopka"/>
      <w:jc w:val="center"/>
      <w:rPr>
        <w:rStyle w:val="Numerstrony"/>
        <w:sz w:val="10"/>
        <w:szCs w:val="10"/>
      </w:rPr>
    </w:pPr>
  </w:p>
  <w:p w:rsidR="00CF7F74" w:rsidRPr="00107420" w:rsidRDefault="00CF7F74" w:rsidP="00664A6A">
    <w:pPr>
      <w:pStyle w:val="Stopka"/>
      <w:pBdr>
        <w:top w:val="single" w:sz="4" w:space="1" w:color="auto"/>
      </w:pBdr>
      <w:tabs>
        <w:tab w:val="clear" w:pos="4536"/>
        <w:tab w:val="clear" w:pos="9072"/>
      </w:tabs>
      <w:jc w:val="center"/>
      <w:rPr>
        <w:rStyle w:val="Numerstrony"/>
        <w:rFonts w:ascii="Tahoma" w:hAnsi="Tahoma" w:cs="Tahoma"/>
        <w:sz w:val="2"/>
        <w:szCs w:val="2"/>
      </w:rPr>
    </w:pPr>
  </w:p>
  <w:p w:rsidR="007B71A0" w:rsidRDefault="007B71A0" w:rsidP="007B71A0">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CF7F74" w:rsidRDefault="00CF7F74" w:rsidP="00664A6A">
    <w:pPr>
      <w:pStyle w:val="Stopka"/>
      <w:pBdr>
        <w:top w:val="single" w:sz="4" w:space="1" w:color="auto"/>
      </w:pBdr>
      <w:tabs>
        <w:tab w:val="clear" w:pos="4536"/>
        <w:tab w:val="clear" w:pos="9072"/>
      </w:tabs>
      <w:rPr>
        <w:rStyle w:val="Numerstrony"/>
        <w:rFonts w:ascii="Arial" w:hAnsi="Arial" w:cs="Arial"/>
        <w:sz w:val="16"/>
      </w:rPr>
    </w:pPr>
  </w:p>
  <w:p w:rsidR="00CF7F74" w:rsidRPr="003100E7" w:rsidRDefault="00CF7F74">
    <w:pPr>
      <w:pStyle w:val="Stopka"/>
      <w:jc w:val="right"/>
      <w:rPr>
        <w:rFonts w:ascii="Tahoma" w:hAnsi="Tahoma" w:cs="Tahoma"/>
        <w:b/>
        <w:sz w:val="16"/>
        <w:szCs w:val="16"/>
      </w:rPr>
    </w:pPr>
    <w:r w:rsidRPr="003100E7">
      <w:rPr>
        <w:rStyle w:val="Numerstrony"/>
        <w:rFonts w:ascii="Tahoma" w:hAnsi="Tahoma" w:cs="Tahoma"/>
        <w:b/>
        <w:sz w:val="16"/>
        <w:szCs w:val="16"/>
      </w:rPr>
      <w:fldChar w:fldCharType="begin"/>
    </w:r>
    <w:r w:rsidRPr="003100E7">
      <w:rPr>
        <w:rStyle w:val="Numerstrony"/>
        <w:rFonts w:ascii="Tahoma" w:hAnsi="Tahoma" w:cs="Tahoma"/>
        <w:b/>
        <w:sz w:val="16"/>
        <w:szCs w:val="16"/>
      </w:rPr>
      <w:instrText xml:space="preserve"> PAGE </w:instrText>
    </w:r>
    <w:r w:rsidRPr="003100E7">
      <w:rPr>
        <w:rStyle w:val="Numerstrony"/>
        <w:rFonts w:ascii="Tahoma" w:hAnsi="Tahoma" w:cs="Tahoma"/>
        <w:b/>
        <w:sz w:val="16"/>
        <w:szCs w:val="16"/>
      </w:rPr>
      <w:fldChar w:fldCharType="separate"/>
    </w:r>
    <w:r w:rsidR="00A54C8F">
      <w:rPr>
        <w:rStyle w:val="Numerstrony"/>
        <w:rFonts w:ascii="Tahoma" w:hAnsi="Tahoma" w:cs="Tahoma"/>
        <w:b/>
        <w:noProof/>
        <w:sz w:val="16"/>
        <w:szCs w:val="16"/>
      </w:rPr>
      <w:t>3</w:t>
    </w:r>
    <w:r w:rsidRPr="003100E7">
      <w:rPr>
        <w:rStyle w:val="Numerstrony"/>
        <w:rFonts w:ascii="Tahoma" w:hAnsi="Tahoma" w:cs="Tahoma"/>
        <w:b/>
        <w:sz w:val="16"/>
        <w:szCs w:val="16"/>
      </w:rPr>
      <w:fldChar w:fldCharType="end"/>
    </w:r>
    <w:r w:rsidRPr="003100E7">
      <w:rPr>
        <w:rStyle w:val="Numerstrony"/>
        <w:rFonts w:ascii="Tahoma" w:hAnsi="Tahoma" w:cs="Tahoma"/>
        <w:sz w:val="16"/>
        <w:szCs w:val="16"/>
      </w:rPr>
      <w:t>/</w:t>
    </w:r>
    <w:r>
      <w:rPr>
        <w:rStyle w:val="Numerstrony"/>
        <w:rFonts w:ascii="Tahoma" w:hAnsi="Tahoma" w:cs="Tahoma"/>
        <w:sz w:val="16"/>
        <w:szCs w:val="16"/>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Pr="00107420" w:rsidRDefault="00CF7F74" w:rsidP="00664A6A">
    <w:pPr>
      <w:pStyle w:val="Stopka"/>
      <w:jc w:val="center"/>
      <w:rPr>
        <w:rStyle w:val="Numerstrony"/>
        <w:sz w:val="10"/>
        <w:szCs w:val="10"/>
      </w:rPr>
    </w:pPr>
  </w:p>
  <w:p w:rsidR="00CF7F74" w:rsidRPr="00107420" w:rsidRDefault="00CF7F74" w:rsidP="00664A6A">
    <w:pPr>
      <w:pStyle w:val="Stopka"/>
      <w:pBdr>
        <w:top w:val="single" w:sz="4" w:space="1" w:color="auto"/>
      </w:pBdr>
      <w:tabs>
        <w:tab w:val="clear" w:pos="4536"/>
        <w:tab w:val="clear" w:pos="9072"/>
      </w:tabs>
      <w:jc w:val="center"/>
      <w:rPr>
        <w:rStyle w:val="Numerstrony"/>
        <w:rFonts w:ascii="Tahoma" w:hAnsi="Tahoma" w:cs="Tahoma"/>
        <w:sz w:val="2"/>
        <w:szCs w:val="2"/>
      </w:rPr>
    </w:pPr>
  </w:p>
  <w:p w:rsidR="00CF7F74" w:rsidRDefault="00C95784" w:rsidP="00664A6A">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CF7F74" w:rsidRPr="003100E7" w:rsidRDefault="00CF7F74">
    <w:pPr>
      <w:pStyle w:val="Stopka"/>
      <w:jc w:val="right"/>
      <w:rPr>
        <w:rFonts w:ascii="Tahoma" w:hAnsi="Tahoma" w:cs="Tahoma"/>
        <w:b/>
        <w:sz w:val="16"/>
        <w:szCs w:val="16"/>
      </w:rPr>
    </w:pPr>
    <w:r w:rsidRPr="003100E7">
      <w:rPr>
        <w:rStyle w:val="Numerstrony"/>
        <w:rFonts w:ascii="Tahoma" w:hAnsi="Tahoma" w:cs="Tahoma"/>
        <w:b/>
        <w:sz w:val="16"/>
        <w:szCs w:val="16"/>
      </w:rPr>
      <w:fldChar w:fldCharType="begin"/>
    </w:r>
    <w:r w:rsidRPr="003100E7">
      <w:rPr>
        <w:rStyle w:val="Numerstrony"/>
        <w:rFonts w:ascii="Tahoma" w:hAnsi="Tahoma" w:cs="Tahoma"/>
        <w:b/>
        <w:sz w:val="16"/>
        <w:szCs w:val="16"/>
      </w:rPr>
      <w:instrText xml:space="preserve"> PAGE </w:instrText>
    </w:r>
    <w:r w:rsidRPr="003100E7">
      <w:rPr>
        <w:rStyle w:val="Numerstrony"/>
        <w:rFonts w:ascii="Tahoma" w:hAnsi="Tahoma" w:cs="Tahoma"/>
        <w:b/>
        <w:sz w:val="16"/>
        <w:szCs w:val="16"/>
      </w:rPr>
      <w:fldChar w:fldCharType="separate"/>
    </w:r>
    <w:r w:rsidR="00A54C8F">
      <w:rPr>
        <w:rStyle w:val="Numerstrony"/>
        <w:rFonts w:ascii="Tahoma" w:hAnsi="Tahoma" w:cs="Tahoma"/>
        <w:b/>
        <w:noProof/>
        <w:sz w:val="16"/>
        <w:szCs w:val="16"/>
      </w:rPr>
      <w:t>1</w:t>
    </w:r>
    <w:r w:rsidRPr="003100E7">
      <w:rPr>
        <w:rStyle w:val="Numerstrony"/>
        <w:rFonts w:ascii="Tahoma" w:hAnsi="Tahoma" w:cs="Tahoma"/>
        <w:b/>
        <w:sz w:val="16"/>
        <w:szCs w:val="16"/>
      </w:rPr>
      <w:fldChar w:fldCharType="end"/>
    </w:r>
    <w:r w:rsidRPr="003100E7">
      <w:rPr>
        <w:rStyle w:val="Numerstrony"/>
        <w:rFonts w:ascii="Tahoma" w:hAnsi="Tahoma" w:cs="Tahoma"/>
        <w:sz w:val="16"/>
        <w:szCs w:val="16"/>
      </w:rPr>
      <w:t>/</w:t>
    </w:r>
    <w:r>
      <w:rPr>
        <w:rStyle w:val="Numerstrony"/>
        <w:rFonts w:ascii="Tahoma" w:hAnsi="Tahoma" w:cs="Tahoma"/>
        <w:sz w:val="16"/>
        <w:szCs w:val="16"/>
      </w:rPr>
      <w:t>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Pr="00107420" w:rsidRDefault="00CF7F74" w:rsidP="00664A6A">
    <w:pPr>
      <w:pStyle w:val="Stopka"/>
      <w:jc w:val="center"/>
      <w:rPr>
        <w:rStyle w:val="Numerstrony"/>
        <w:sz w:val="10"/>
        <w:szCs w:val="10"/>
      </w:rPr>
    </w:pPr>
  </w:p>
  <w:p w:rsidR="00CF7F74" w:rsidRPr="00107420" w:rsidRDefault="00CF7F74" w:rsidP="00664A6A">
    <w:pPr>
      <w:pStyle w:val="Stopka"/>
      <w:pBdr>
        <w:top w:val="single" w:sz="4" w:space="1" w:color="auto"/>
      </w:pBdr>
      <w:tabs>
        <w:tab w:val="clear" w:pos="4536"/>
        <w:tab w:val="clear" w:pos="9072"/>
      </w:tabs>
      <w:jc w:val="center"/>
      <w:rPr>
        <w:rStyle w:val="Numerstrony"/>
        <w:rFonts w:ascii="Tahoma" w:hAnsi="Tahoma" w:cs="Tahoma"/>
        <w:sz w:val="2"/>
        <w:szCs w:val="2"/>
      </w:rPr>
    </w:pPr>
  </w:p>
  <w:p w:rsidR="00CF7F74" w:rsidRDefault="00C95784" w:rsidP="00664A6A">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CF7F74" w:rsidRPr="003100E7" w:rsidRDefault="00CF7F74">
    <w:pPr>
      <w:pStyle w:val="Stopka"/>
      <w:jc w:val="right"/>
      <w:rPr>
        <w:rFonts w:ascii="Tahoma" w:hAnsi="Tahoma" w:cs="Tahoma"/>
        <w:b/>
        <w:sz w:val="16"/>
        <w:szCs w:val="16"/>
      </w:rPr>
    </w:pPr>
    <w:r>
      <w:rPr>
        <w:rStyle w:val="Numerstrony"/>
        <w:rFonts w:ascii="Tahoma" w:hAnsi="Tahoma" w:cs="Tahoma"/>
        <w:b/>
        <w:sz w:val="16"/>
        <w:szCs w:val="16"/>
      </w:rPr>
      <w:t>1</w:t>
    </w:r>
    <w:r w:rsidRPr="003100E7">
      <w:rPr>
        <w:rStyle w:val="Numerstrony"/>
        <w:rFonts w:ascii="Tahoma" w:hAnsi="Tahoma" w:cs="Tahoma"/>
        <w:sz w:val="16"/>
        <w:szCs w:val="16"/>
      </w:rPr>
      <w:t>/</w:t>
    </w:r>
    <w:r>
      <w:rPr>
        <w:rStyle w:val="Numerstrony"/>
        <w:rFonts w:ascii="Tahoma" w:hAnsi="Tahoma" w:cs="Tahoma"/>
        <w:sz w:val="16"/>
        <w:szCs w:val="16"/>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Pr="006B5974" w:rsidRDefault="00CF7F74" w:rsidP="00BB24B8">
    <w:pPr>
      <w:pStyle w:val="Stopka"/>
      <w:pBdr>
        <w:top w:val="single" w:sz="4" w:space="1" w:color="auto"/>
      </w:pBdr>
      <w:tabs>
        <w:tab w:val="clear" w:pos="4536"/>
        <w:tab w:val="clear" w:pos="9072"/>
      </w:tabs>
      <w:jc w:val="center"/>
      <w:rPr>
        <w:rStyle w:val="Numerstrony"/>
        <w:rFonts w:ascii="Tahoma" w:hAnsi="Tahoma" w:cs="Tahoma"/>
        <w:sz w:val="6"/>
        <w:szCs w:val="6"/>
      </w:rPr>
    </w:pPr>
  </w:p>
  <w:p w:rsidR="00CF7F74" w:rsidRDefault="00E36EA1" w:rsidP="00BB24B8">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CF7F74" w:rsidRPr="007D74FA" w:rsidRDefault="00CF7F74" w:rsidP="00BB24B8">
    <w:pPr>
      <w:pStyle w:val="Stopka"/>
      <w:jc w:val="right"/>
      <w:rPr>
        <w:rFonts w:ascii="Tahoma" w:hAnsi="Tahoma" w:cs="Tahoma"/>
        <w:b/>
        <w:sz w:val="16"/>
        <w:szCs w:val="16"/>
      </w:rPr>
    </w:pPr>
    <w:r w:rsidRPr="0095083E">
      <w:rPr>
        <w:rStyle w:val="Numerstrony"/>
        <w:rFonts w:ascii="Tahoma" w:hAnsi="Tahoma" w:cs="Tahoma"/>
        <w:b/>
        <w:sz w:val="16"/>
        <w:szCs w:val="16"/>
      </w:rPr>
      <w:fldChar w:fldCharType="begin"/>
    </w:r>
    <w:r w:rsidRPr="0095083E">
      <w:rPr>
        <w:rStyle w:val="Numerstrony"/>
        <w:rFonts w:ascii="Tahoma" w:hAnsi="Tahoma" w:cs="Tahoma"/>
        <w:b/>
        <w:sz w:val="16"/>
        <w:szCs w:val="16"/>
      </w:rPr>
      <w:instrText xml:space="preserve"> PAGE </w:instrText>
    </w:r>
    <w:r w:rsidRPr="0095083E">
      <w:rPr>
        <w:rStyle w:val="Numerstrony"/>
        <w:rFonts w:ascii="Tahoma" w:hAnsi="Tahoma" w:cs="Tahoma"/>
        <w:b/>
        <w:sz w:val="16"/>
        <w:szCs w:val="16"/>
      </w:rPr>
      <w:fldChar w:fldCharType="separate"/>
    </w:r>
    <w:r w:rsidR="00A54C8F">
      <w:rPr>
        <w:rStyle w:val="Numerstrony"/>
        <w:rFonts w:ascii="Tahoma" w:hAnsi="Tahoma" w:cs="Tahoma"/>
        <w:b/>
        <w:noProof/>
        <w:sz w:val="16"/>
        <w:szCs w:val="16"/>
      </w:rPr>
      <w:t>1</w:t>
    </w:r>
    <w:r w:rsidRPr="0095083E">
      <w:rPr>
        <w:rStyle w:val="Numerstrony"/>
        <w:rFonts w:ascii="Tahoma" w:hAnsi="Tahoma" w:cs="Tahoma"/>
        <w:b/>
        <w:sz w:val="16"/>
        <w:szCs w:val="16"/>
      </w:rPr>
      <w:fldChar w:fldCharType="end"/>
    </w:r>
    <w:r w:rsidRPr="003100E7">
      <w:rPr>
        <w:rStyle w:val="Numerstrony"/>
        <w:rFonts w:ascii="Tahoma" w:hAnsi="Tahoma" w:cs="Tahoma"/>
        <w:sz w:val="16"/>
        <w:szCs w:val="16"/>
      </w:rPr>
      <w:t>/</w:t>
    </w:r>
    <w:r w:rsidR="00E36EA1">
      <w:rPr>
        <w:rStyle w:val="Numerstrony"/>
        <w:rFonts w:ascii="Tahoma" w:hAnsi="Tahoma" w:cs="Tahoma"/>
        <w:sz w:val="16"/>
        <w:szCs w:val="16"/>
      </w:rPr>
      <w:t>1</w:t>
    </w:r>
  </w:p>
  <w:p w:rsidR="00CF7F74" w:rsidRPr="007D74FA" w:rsidRDefault="00CF7F74" w:rsidP="00BB24B8">
    <w:pPr>
      <w:pStyle w:val="Stopka"/>
      <w:rPr>
        <w:rFonts w:ascii="Tahoma" w:hAnsi="Tahoma" w:cs="Tahoma"/>
        <w:b/>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Default="00CF7F74" w:rsidP="00664A6A">
    <w:pPr>
      <w:pStyle w:val="Stopka"/>
      <w:jc w:val="center"/>
      <w:rPr>
        <w:rStyle w:val="Numerstrony"/>
      </w:rPr>
    </w:pPr>
  </w:p>
  <w:p w:rsidR="00CF7F74" w:rsidRPr="006B5974" w:rsidRDefault="00CF7F74" w:rsidP="00664A6A">
    <w:pPr>
      <w:pStyle w:val="Stopka"/>
      <w:pBdr>
        <w:top w:val="single" w:sz="4" w:space="1" w:color="auto"/>
      </w:pBdr>
      <w:tabs>
        <w:tab w:val="clear" w:pos="4536"/>
        <w:tab w:val="clear" w:pos="9072"/>
      </w:tabs>
      <w:jc w:val="center"/>
      <w:rPr>
        <w:rStyle w:val="Numerstrony"/>
        <w:rFonts w:ascii="Tahoma" w:hAnsi="Tahoma" w:cs="Tahoma"/>
        <w:sz w:val="6"/>
        <w:szCs w:val="6"/>
      </w:rPr>
    </w:pPr>
  </w:p>
  <w:p w:rsidR="00CF7F74" w:rsidRDefault="00CF7F74" w:rsidP="00664A6A">
    <w:pPr>
      <w:pStyle w:val="Stopka"/>
      <w:pBdr>
        <w:top w:val="single" w:sz="4" w:space="1" w:color="auto"/>
      </w:pBdr>
      <w:tabs>
        <w:tab w:val="clear" w:pos="4536"/>
        <w:tab w:val="clear" w:pos="9072"/>
      </w:tabs>
      <w:rPr>
        <w:rStyle w:val="Numerstrony"/>
        <w:rFonts w:ascii="Arial" w:hAnsi="Arial" w:cs="Arial"/>
        <w:sz w:val="16"/>
      </w:rPr>
    </w:pPr>
    <w:r w:rsidRPr="00DF4834">
      <w:rPr>
        <w:rStyle w:val="Numerstrony"/>
        <w:rFonts w:ascii="Arial" w:hAnsi="Arial" w:cs="Arial"/>
        <w:sz w:val="16"/>
      </w:rPr>
      <w:t xml:space="preserve">Sąd </w:t>
    </w:r>
    <w:r>
      <w:rPr>
        <w:rStyle w:val="Numerstrony"/>
        <w:rFonts w:ascii="Arial" w:hAnsi="Arial" w:cs="Arial"/>
        <w:sz w:val="16"/>
      </w:rPr>
      <w:t>Apelacyjny w Gdańsku</w:t>
    </w:r>
  </w:p>
  <w:p w:rsidR="00CF7F74" w:rsidRPr="00C27A01" w:rsidRDefault="00CF7F74" w:rsidP="00664A6A">
    <w:pPr>
      <w:pStyle w:val="Stopka"/>
      <w:pBdr>
        <w:top w:val="single" w:sz="4" w:space="1" w:color="auto"/>
      </w:pBdr>
      <w:tabs>
        <w:tab w:val="clear" w:pos="4536"/>
        <w:tab w:val="clear" w:pos="9072"/>
      </w:tabs>
      <w:jc w:val="right"/>
      <w:rPr>
        <w:rFonts w:ascii="Tahoma" w:hAnsi="Tahoma" w:cs="Tahoma"/>
        <w:sz w:val="16"/>
        <w:szCs w:val="16"/>
      </w:rPr>
    </w:pPr>
    <w:r w:rsidRPr="00C27A01">
      <w:rPr>
        <w:rStyle w:val="Numerstrony"/>
        <w:rFonts w:ascii="Tahoma" w:hAnsi="Tahoma" w:cs="Tahoma"/>
        <w:b/>
        <w:sz w:val="16"/>
        <w:szCs w:val="16"/>
      </w:rPr>
      <w:fldChar w:fldCharType="begin"/>
    </w:r>
    <w:r w:rsidRPr="00C27A01">
      <w:rPr>
        <w:rStyle w:val="Numerstrony"/>
        <w:rFonts w:ascii="Tahoma" w:hAnsi="Tahoma" w:cs="Tahoma"/>
        <w:b/>
        <w:sz w:val="16"/>
        <w:szCs w:val="16"/>
      </w:rPr>
      <w:instrText xml:space="preserve"> PAGE </w:instrText>
    </w:r>
    <w:r w:rsidRPr="00C27A01">
      <w:rPr>
        <w:rStyle w:val="Numerstrony"/>
        <w:rFonts w:ascii="Tahoma" w:hAnsi="Tahoma" w:cs="Tahoma"/>
        <w:b/>
        <w:sz w:val="16"/>
        <w:szCs w:val="16"/>
      </w:rPr>
      <w:fldChar w:fldCharType="separate"/>
    </w:r>
    <w:r>
      <w:rPr>
        <w:rStyle w:val="Numerstrony"/>
        <w:rFonts w:ascii="Tahoma" w:hAnsi="Tahoma" w:cs="Tahoma"/>
        <w:b/>
        <w:noProof/>
        <w:sz w:val="16"/>
        <w:szCs w:val="16"/>
      </w:rPr>
      <w:t>1</w:t>
    </w:r>
    <w:r w:rsidRPr="00C27A01">
      <w:rPr>
        <w:rStyle w:val="Numerstrony"/>
        <w:rFonts w:ascii="Tahoma" w:hAnsi="Tahoma" w:cs="Tahoma"/>
        <w:b/>
        <w:sz w:val="16"/>
        <w:szCs w:val="16"/>
      </w:rPr>
      <w:fldChar w:fldCharType="end"/>
    </w:r>
    <w:r w:rsidRPr="00C27A01">
      <w:rPr>
        <w:rStyle w:val="Numerstrony"/>
        <w:rFonts w:ascii="Tahoma" w:hAnsi="Tahoma" w:cs="Tahoma"/>
        <w:sz w:val="16"/>
        <w:szCs w:val="16"/>
      </w:rPr>
      <w:t>/</w:t>
    </w:r>
    <w:r>
      <w:rPr>
        <w:rStyle w:val="Numerstrony"/>
        <w:rFonts w:ascii="Tahoma" w:hAnsi="Tahoma" w:cs="Tahoma"/>
        <w:sz w:val="16"/>
        <w:szCs w:val="16"/>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504B" w:rsidRDefault="0083504B">
      <w:r>
        <w:separator/>
      </w:r>
    </w:p>
  </w:footnote>
  <w:footnote w:type="continuationSeparator" w:id="0">
    <w:p w:rsidR="0083504B" w:rsidRDefault="008350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Pr="00BB145C" w:rsidRDefault="00CF7F74" w:rsidP="00777799">
    <w:pPr>
      <w:spacing w:after="80" w:line="276" w:lineRule="auto"/>
      <w:jc w:val="right"/>
      <w:rPr>
        <w:rFonts w:ascii="Tahoma" w:hAnsi="Tahoma" w:cs="Tahoma"/>
        <w:sz w:val="16"/>
        <w:szCs w:val="16"/>
      </w:rPr>
    </w:pPr>
    <w:r w:rsidRPr="00BB145C">
      <w:rPr>
        <w:rFonts w:ascii="Tahoma" w:hAnsi="Tahoma" w:cs="Tahoma"/>
        <w:b/>
        <w:color w:val="7030A0"/>
      </w:rPr>
      <w:t xml:space="preserve">Załącznik Nr </w:t>
    </w:r>
    <w:r>
      <w:rPr>
        <w:rFonts w:ascii="Tahoma" w:hAnsi="Tahoma" w:cs="Tahoma"/>
        <w:b/>
        <w:color w:val="7030A0"/>
      </w:rPr>
      <w:t>5</w:t>
    </w:r>
    <w:r w:rsidRPr="00BB145C">
      <w:rPr>
        <w:rFonts w:ascii="Tahoma" w:hAnsi="Tahoma" w:cs="Tahoma"/>
        <w:b/>
        <w:color w:val="7030A0"/>
      </w:rPr>
      <w:t xml:space="preserve"> do SWZ</w:t>
    </w:r>
    <w:r w:rsidRPr="00BB145C">
      <w:rPr>
        <w:rFonts w:ascii="Arial" w:hAnsi="Arial" w:cs="Arial"/>
      </w:rPr>
      <w:t xml:space="preserve"> </w:t>
    </w:r>
    <w:r w:rsidRPr="00BB145C">
      <w:rPr>
        <w:rFonts w:ascii="Arial" w:hAnsi="Arial" w:cs="Arial"/>
        <w:sz w:val="18"/>
      </w:rPr>
      <w:t xml:space="preserve">- Wzór Umowy </w:t>
    </w:r>
    <w:r w:rsidR="007B71A0">
      <w:rPr>
        <w:rFonts w:ascii="Arial" w:hAnsi="Arial" w:cs="Arial"/>
        <w:sz w:val="18"/>
      </w:rPr>
      <w:t>cz. II</w:t>
    </w:r>
    <w:r w:rsidR="00905E2B">
      <w:rPr>
        <w:rFonts w:ascii="Arial" w:hAnsi="Arial" w:cs="Arial"/>
        <w:sz w:val="18"/>
      </w:rPr>
      <w:t>I</w:t>
    </w:r>
  </w:p>
  <w:p w:rsidR="00CF7F74" w:rsidRPr="00D81B8B" w:rsidRDefault="00CF7F74" w:rsidP="00664A6A">
    <w:pPr>
      <w:ind w:left="284"/>
      <w:jc w:val="right"/>
      <w:rPr>
        <w:rFonts w:ascii="Tahoma" w:hAnsi="Tahoma" w:cs="Tahoma"/>
        <w:b/>
        <w:i/>
        <w:sz w:val="8"/>
        <w:szCs w:val="8"/>
      </w:rPr>
    </w:pPr>
  </w:p>
  <w:p w:rsidR="00CF7F74" w:rsidRDefault="00CF7F74">
    <w:pPr>
      <w:pStyle w:val="Nagwek"/>
      <w:pBdr>
        <w:top w:val="single" w:sz="2" w:space="1" w:color="auto"/>
      </w:pBdr>
      <w:jc w:val="center"/>
      <w:rPr>
        <w:rStyle w:val="Numerstrony"/>
        <w:b/>
        <w:sz w:val="6"/>
      </w:rPr>
    </w:pPr>
    <w:r>
      <w:rPr>
        <w:rStyle w:val="Numerstrony"/>
        <w:b/>
        <w:sz w:val="18"/>
      </w:rPr>
      <w:t xml:space="preserve"> </w:t>
    </w:r>
  </w:p>
  <w:p w:rsidR="00CF7F74" w:rsidRDefault="00CF7F74">
    <w:pPr>
      <w:pStyle w:val="Nagwek"/>
      <w:jc w:val="center"/>
      <w:rPr>
        <w:b/>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Pr="00777799" w:rsidRDefault="00CF7F74" w:rsidP="00777799">
    <w:pPr>
      <w:tabs>
        <w:tab w:val="left" w:pos="1560"/>
      </w:tabs>
      <w:rPr>
        <w:rFonts w:ascii="Tahoma" w:hAnsi="Tahoma" w:cs="Tahoma"/>
        <w:b/>
        <w:bCs/>
        <w:i/>
        <w:iCs/>
        <w:color w:val="00B0F0"/>
        <w:sz w:val="18"/>
      </w:rPr>
    </w:pPr>
    <w:bookmarkStart w:id="25" w:name="_Hlk137197039"/>
    <w:bookmarkStart w:id="26" w:name="_Hlk136339484"/>
    <w:r w:rsidRPr="00F846C9">
      <w:rPr>
        <w:rFonts w:ascii="Tahoma" w:hAnsi="Tahoma" w:cs="Tahoma"/>
        <w:b/>
        <w:color w:val="7030A0"/>
      </w:rPr>
      <w:t xml:space="preserve">Załącznik Nr </w:t>
    </w:r>
    <w:r>
      <w:rPr>
        <w:rFonts w:ascii="Tahoma" w:hAnsi="Tahoma" w:cs="Tahoma"/>
        <w:b/>
        <w:color w:val="7030A0"/>
      </w:rPr>
      <w:t>5</w:t>
    </w:r>
    <w:r w:rsidRPr="00F846C9">
      <w:rPr>
        <w:rFonts w:ascii="Tahoma" w:hAnsi="Tahoma" w:cs="Tahoma"/>
        <w:b/>
        <w:color w:val="7030A0"/>
      </w:rPr>
      <w:t xml:space="preserve"> do SWZ</w:t>
    </w:r>
    <w:r w:rsidRPr="00F846C9">
      <w:rPr>
        <w:rFonts w:ascii="Arial" w:hAnsi="Arial" w:cs="Arial"/>
      </w:rPr>
      <w:t xml:space="preserve"> </w:t>
    </w:r>
    <w:r>
      <w:rPr>
        <w:rFonts w:ascii="Arial" w:hAnsi="Arial" w:cs="Arial"/>
        <w:sz w:val="18"/>
      </w:rPr>
      <w:t>- Wzór Umowy</w:t>
    </w:r>
    <w:r>
      <w:rPr>
        <w:rFonts w:ascii="Tahoma" w:hAnsi="Tahoma" w:cs="Tahoma"/>
        <w:b/>
        <w:bCs/>
        <w:i/>
        <w:iCs/>
        <w:color w:val="00B0F0"/>
        <w:sz w:val="18"/>
      </w:rPr>
      <w:t xml:space="preserve"> </w:t>
    </w:r>
    <w:r w:rsidRPr="00777799">
      <w:rPr>
        <w:rFonts w:ascii="Tahoma" w:hAnsi="Tahoma" w:cs="Tahoma"/>
        <w:b/>
        <w:bCs/>
        <w:i/>
        <w:iCs/>
        <w:sz w:val="18"/>
      </w:rPr>
      <w:t xml:space="preserve">– </w:t>
    </w:r>
    <w:r>
      <w:rPr>
        <w:rFonts w:ascii="Tahoma" w:hAnsi="Tahoma" w:cs="Tahoma"/>
        <w:b/>
        <w:bCs/>
        <w:i/>
        <w:iCs/>
        <w:sz w:val="18"/>
      </w:rPr>
      <w:t xml:space="preserve"> </w:t>
    </w:r>
    <w:r>
      <w:rPr>
        <w:rFonts w:ascii="Arial" w:hAnsi="Arial" w:cs="Arial"/>
        <w:b/>
        <w:color w:val="0000FF"/>
        <w:sz w:val="22"/>
      </w:rPr>
      <w:t>CZĘŚĆ I</w:t>
    </w:r>
    <w:r>
      <w:rPr>
        <w:rFonts w:ascii="Arial" w:hAnsi="Arial" w:cs="Arial"/>
        <w:b/>
        <w:color w:val="7030A0"/>
        <w:sz w:val="22"/>
      </w:rPr>
      <w:tab/>
    </w:r>
    <w:bookmarkEnd w:id="25"/>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p>
  <w:bookmarkEnd w:id="26"/>
  <w:p w:rsidR="00CF7F74" w:rsidRPr="00097763" w:rsidRDefault="00CF7F74" w:rsidP="00664A6A">
    <w:pPr>
      <w:pStyle w:val="Nagwek"/>
      <w:tabs>
        <w:tab w:val="clear" w:pos="4536"/>
        <w:tab w:val="clear" w:pos="9072"/>
      </w:tabs>
      <w:ind w:left="426"/>
      <w:rPr>
        <w:rFonts w:ascii="Tahoma" w:hAnsi="Tahoma"/>
        <w:b/>
        <w:sz w:val="8"/>
        <w:szCs w:val="8"/>
      </w:rPr>
    </w:pPr>
  </w:p>
  <w:p w:rsidR="00CF7F74" w:rsidRDefault="00CF7F74" w:rsidP="00664A6A">
    <w:pPr>
      <w:pStyle w:val="Nagwek"/>
      <w:pBdr>
        <w:top w:val="single" w:sz="2" w:space="1" w:color="auto"/>
      </w:pBdr>
      <w:jc w:val="center"/>
      <w:rPr>
        <w:rStyle w:val="Numerstrony"/>
        <w:b/>
        <w:sz w:val="6"/>
      </w:rPr>
    </w:pPr>
    <w:r>
      <w:rPr>
        <w:rStyle w:val="Numerstrony"/>
        <w:b/>
        <w:sz w:val="18"/>
      </w:rPr>
      <w:t xml:space="preserve"> </w:t>
    </w:r>
  </w:p>
  <w:p w:rsidR="00CF7F74" w:rsidRPr="00047D1C" w:rsidRDefault="00CF7F74" w:rsidP="00664A6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1A0" w:rsidRDefault="007B71A0" w:rsidP="007B71A0">
    <w:pPr>
      <w:spacing w:line="276" w:lineRule="auto"/>
      <w:jc w:val="right"/>
      <w:rPr>
        <w:rFonts w:ascii="Tahoma" w:hAnsi="Tahoma"/>
        <w:b/>
        <w:sz w:val="8"/>
        <w:szCs w:val="8"/>
      </w:rPr>
    </w:pPr>
    <w:r>
      <w:rPr>
        <w:rFonts w:ascii="Tahoma" w:hAnsi="Tahoma" w:cs="Tahoma"/>
        <w:b/>
        <w:i/>
      </w:rPr>
      <w:t>Załącznik Nr 1 umowy</w:t>
    </w:r>
  </w:p>
  <w:p w:rsidR="00CF7F74" w:rsidRPr="00D81B8B" w:rsidRDefault="00CF7F74" w:rsidP="007B71A0">
    <w:pPr>
      <w:spacing w:line="276" w:lineRule="auto"/>
      <w:jc w:val="right"/>
      <w:rPr>
        <w:rFonts w:ascii="Tahoma" w:hAnsi="Tahoma" w:cs="Tahoma"/>
        <w:b/>
        <w:i/>
        <w:sz w:val="8"/>
        <w:szCs w:val="8"/>
      </w:rPr>
    </w:pPr>
  </w:p>
  <w:p w:rsidR="00CF7F74" w:rsidRDefault="00CF7F74">
    <w:pPr>
      <w:pStyle w:val="Nagwek"/>
      <w:pBdr>
        <w:top w:val="single" w:sz="2" w:space="1" w:color="auto"/>
      </w:pBdr>
      <w:jc w:val="center"/>
      <w:rPr>
        <w:rStyle w:val="Numerstrony"/>
        <w:b/>
        <w:sz w:val="6"/>
      </w:rPr>
    </w:pPr>
    <w:r>
      <w:rPr>
        <w:rStyle w:val="Numerstrony"/>
        <w:b/>
        <w:sz w:val="18"/>
      </w:rPr>
      <w:t xml:space="preserve"> </w:t>
    </w:r>
  </w:p>
  <w:p w:rsidR="00CF7F74" w:rsidRDefault="00CF7F74">
    <w:pPr>
      <w:pStyle w:val="Nagwek"/>
      <w:jc w:val="center"/>
      <w:rPr>
        <w:b/>
        <w:sz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Default="00CF7F74" w:rsidP="00C95784">
    <w:pPr>
      <w:spacing w:line="276" w:lineRule="auto"/>
      <w:jc w:val="right"/>
      <w:rPr>
        <w:rFonts w:ascii="Tahoma" w:hAnsi="Tahoma"/>
        <w:b/>
        <w:sz w:val="8"/>
        <w:szCs w:val="8"/>
      </w:rPr>
    </w:pPr>
    <w:r>
      <w:rPr>
        <w:rFonts w:ascii="Tahoma" w:hAnsi="Tahoma" w:cs="Tahoma"/>
        <w:b/>
        <w:i/>
      </w:rPr>
      <w:t>Załącznik Nr 2</w:t>
    </w:r>
    <w:r w:rsidR="00C95784">
      <w:rPr>
        <w:rFonts w:ascii="Tahoma" w:hAnsi="Tahoma" w:cs="Tahoma"/>
        <w:b/>
        <w:i/>
      </w:rPr>
      <w:t xml:space="preserve"> do umowy</w:t>
    </w:r>
  </w:p>
  <w:p w:rsidR="00CF7F74" w:rsidRPr="00D81B8B" w:rsidRDefault="00CF7F74" w:rsidP="00664A6A">
    <w:pPr>
      <w:ind w:left="284"/>
      <w:jc w:val="right"/>
      <w:rPr>
        <w:rFonts w:ascii="Tahoma" w:hAnsi="Tahoma" w:cs="Tahoma"/>
        <w:b/>
        <w:i/>
        <w:sz w:val="8"/>
        <w:szCs w:val="8"/>
      </w:rPr>
    </w:pPr>
  </w:p>
  <w:p w:rsidR="00CF7F74" w:rsidRDefault="00CF7F74">
    <w:pPr>
      <w:pStyle w:val="Nagwek"/>
      <w:pBdr>
        <w:top w:val="single" w:sz="2" w:space="1" w:color="auto"/>
      </w:pBdr>
      <w:jc w:val="center"/>
      <w:rPr>
        <w:rStyle w:val="Numerstrony"/>
        <w:b/>
        <w:sz w:val="6"/>
      </w:rPr>
    </w:pPr>
    <w:r>
      <w:rPr>
        <w:rStyle w:val="Numerstrony"/>
        <w:b/>
        <w:sz w:val="18"/>
      </w:rPr>
      <w:t xml:space="preserve"> </w:t>
    </w:r>
  </w:p>
  <w:p w:rsidR="00CF7F74" w:rsidRDefault="00CF7F74">
    <w:pPr>
      <w:pStyle w:val="Nagwek"/>
      <w:jc w:val="center"/>
      <w:rPr>
        <w:b/>
        <w:sz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Default="00CF7F74" w:rsidP="00C95784">
    <w:pPr>
      <w:spacing w:line="276" w:lineRule="auto"/>
      <w:jc w:val="right"/>
      <w:rPr>
        <w:rFonts w:ascii="Tahoma" w:hAnsi="Tahoma"/>
        <w:b/>
        <w:sz w:val="8"/>
        <w:szCs w:val="8"/>
      </w:rPr>
    </w:pPr>
    <w:r>
      <w:rPr>
        <w:rFonts w:ascii="Tahoma" w:hAnsi="Tahoma" w:cs="Tahoma"/>
        <w:b/>
        <w:i/>
      </w:rPr>
      <w:t>Załącznik Nr 3</w:t>
    </w:r>
    <w:r w:rsidR="00C95784">
      <w:rPr>
        <w:rFonts w:ascii="Tahoma" w:hAnsi="Tahoma" w:cs="Tahoma"/>
        <w:b/>
        <w:i/>
      </w:rPr>
      <w:t xml:space="preserve"> do umowy</w:t>
    </w:r>
  </w:p>
  <w:p w:rsidR="00CF7F74" w:rsidRPr="00D81B8B" w:rsidRDefault="00CF7F74" w:rsidP="00664A6A">
    <w:pPr>
      <w:ind w:left="284"/>
      <w:jc w:val="right"/>
      <w:rPr>
        <w:rFonts w:ascii="Tahoma" w:hAnsi="Tahoma" w:cs="Tahoma"/>
        <w:b/>
        <w:i/>
        <w:sz w:val="8"/>
        <w:szCs w:val="8"/>
      </w:rPr>
    </w:pPr>
  </w:p>
  <w:p w:rsidR="00CF7F74" w:rsidRDefault="00CF7F74">
    <w:pPr>
      <w:pStyle w:val="Nagwek"/>
      <w:pBdr>
        <w:top w:val="single" w:sz="2" w:space="1" w:color="auto"/>
      </w:pBdr>
      <w:jc w:val="center"/>
      <w:rPr>
        <w:rStyle w:val="Numerstrony"/>
        <w:b/>
        <w:sz w:val="6"/>
      </w:rPr>
    </w:pPr>
    <w:r>
      <w:rPr>
        <w:rStyle w:val="Numerstrony"/>
        <w:b/>
        <w:sz w:val="18"/>
      </w:rPr>
      <w:t xml:space="preserve"> </w:t>
    </w:r>
  </w:p>
  <w:p w:rsidR="00CF7F74" w:rsidRDefault="00CF7F74">
    <w:pPr>
      <w:pStyle w:val="Nagwek"/>
      <w:jc w:val="center"/>
      <w:rPr>
        <w:b/>
        <w:sz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Default="00CF7F74" w:rsidP="00B34ACB">
    <w:pPr>
      <w:spacing w:line="276" w:lineRule="auto"/>
      <w:jc w:val="right"/>
      <w:rPr>
        <w:rFonts w:ascii="Tahoma" w:hAnsi="Tahoma" w:cs="Tahoma"/>
        <w:sz w:val="16"/>
        <w:szCs w:val="16"/>
      </w:rPr>
    </w:pPr>
    <w:r>
      <w:rPr>
        <w:rFonts w:ascii="Tahoma" w:hAnsi="Tahoma" w:cs="Tahoma"/>
        <w:b/>
        <w:i/>
      </w:rPr>
      <w:t>Załącznik Nr 4</w:t>
    </w:r>
    <w:r w:rsidR="00C95784">
      <w:rPr>
        <w:rFonts w:ascii="Tahoma" w:hAnsi="Tahoma" w:cs="Tahoma"/>
        <w:b/>
        <w:i/>
      </w:rPr>
      <w:t xml:space="preserve"> do umowy</w:t>
    </w:r>
  </w:p>
  <w:p w:rsidR="00CF7F74" w:rsidRDefault="00CF7F74" w:rsidP="00BB24B8">
    <w:pPr>
      <w:pStyle w:val="Nagwek"/>
      <w:tabs>
        <w:tab w:val="clear" w:pos="4536"/>
        <w:tab w:val="clear" w:pos="9072"/>
      </w:tabs>
      <w:ind w:left="426"/>
      <w:rPr>
        <w:rFonts w:ascii="Tahoma" w:hAnsi="Tahoma"/>
        <w:b/>
        <w:sz w:val="12"/>
      </w:rPr>
    </w:pPr>
  </w:p>
  <w:p w:rsidR="00CF7F74" w:rsidRDefault="00CF7F74" w:rsidP="00BB24B8">
    <w:pPr>
      <w:pStyle w:val="Nagwek"/>
      <w:pBdr>
        <w:top w:val="single" w:sz="2" w:space="1" w:color="auto"/>
      </w:pBdr>
      <w:jc w:val="center"/>
      <w:rPr>
        <w:rStyle w:val="Numerstrony"/>
        <w:b/>
        <w:sz w:val="6"/>
      </w:rPr>
    </w:pPr>
    <w:r>
      <w:rPr>
        <w:rStyle w:val="Numerstrony"/>
        <w:b/>
        <w:sz w:val="18"/>
      </w:rPr>
      <w:t xml:space="preserve"> </w:t>
    </w:r>
  </w:p>
  <w:p w:rsidR="00CF7F74" w:rsidRPr="00CE1FA2" w:rsidRDefault="00CF7F74" w:rsidP="00664A6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7F74" w:rsidRDefault="00CF7F74" w:rsidP="004A2262">
    <w:pPr>
      <w:tabs>
        <w:tab w:val="left" w:pos="1134"/>
      </w:tabs>
      <w:rPr>
        <w:rFonts w:ascii="Arial" w:hAnsi="Arial" w:cs="Arial"/>
        <w:sz w:val="18"/>
      </w:rPr>
    </w:pPr>
    <w:r>
      <w:rPr>
        <w:rFonts w:ascii="Arial" w:hAnsi="Arial" w:cs="Arial"/>
        <w:sz w:val="18"/>
      </w:rPr>
      <w:t>Załączniki do umowy</w:t>
    </w:r>
  </w:p>
  <w:p w:rsidR="00CF7F74" w:rsidRDefault="00CF7F74" w:rsidP="004A2262">
    <w:pPr>
      <w:spacing w:line="276" w:lineRule="auto"/>
      <w:jc w:val="right"/>
      <w:rPr>
        <w:rFonts w:ascii="Tahoma" w:hAnsi="Tahoma" w:cs="Tahoma"/>
        <w:sz w:val="16"/>
        <w:szCs w:val="16"/>
      </w:rPr>
    </w:pPr>
    <w:r>
      <w:rPr>
        <w:rFonts w:ascii="Tahoma" w:hAnsi="Tahoma" w:cs="Tahoma"/>
        <w:b/>
        <w:i/>
      </w:rPr>
      <w:t xml:space="preserve">Załącznik Nr 4 </w:t>
    </w:r>
    <w:r>
      <w:rPr>
        <w:rFonts w:ascii="Tahoma" w:hAnsi="Tahoma" w:cs="Tahoma"/>
        <w:i/>
        <w:sz w:val="16"/>
      </w:rPr>
      <w:t>do Umowy</w:t>
    </w:r>
    <w:r>
      <w:rPr>
        <w:rFonts w:ascii="Tahoma" w:hAnsi="Tahoma" w:cs="Tahoma"/>
        <w:i/>
        <w:w w:val="150"/>
        <w:sz w:val="14"/>
        <w:szCs w:val="16"/>
      </w:rPr>
      <w:t xml:space="preserve"> </w:t>
    </w:r>
    <w:r>
      <w:rPr>
        <w:rFonts w:ascii="Tahoma" w:hAnsi="Tahoma" w:cs="Tahoma"/>
        <w:i/>
        <w:sz w:val="16"/>
        <w:szCs w:val="16"/>
      </w:rPr>
      <w:t>Nr I.391.</w:t>
    </w:r>
    <w:r>
      <w:rPr>
        <w:rFonts w:ascii="Tahoma" w:hAnsi="Tahoma" w:cs="Tahoma"/>
        <w:b/>
        <w:i/>
        <w:sz w:val="16"/>
        <w:szCs w:val="16"/>
      </w:rPr>
      <w:t>10.</w:t>
    </w:r>
    <w:r>
      <w:rPr>
        <w:rFonts w:ascii="Tahoma" w:hAnsi="Tahoma" w:cs="Tahoma"/>
        <w:i/>
        <w:sz w:val="16"/>
        <w:szCs w:val="16"/>
      </w:rPr>
      <w:t>2023/I…</w:t>
    </w:r>
    <w:r>
      <w:rPr>
        <w:rFonts w:ascii="Tahoma" w:hAnsi="Tahoma" w:cs="Tahoma"/>
        <w:b/>
        <w:i/>
        <w:w w:val="150"/>
        <w:sz w:val="16"/>
        <w:szCs w:val="16"/>
      </w:rPr>
      <w:t xml:space="preserve"> </w:t>
    </w:r>
    <w:r>
      <w:rPr>
        <w:rFonts w:ascii="Tahoma" w:hAnsi="Tahoma" w:cs="Tahoma"/>
        <w:sz w:val="16"/>
        <w:szCs w:val="16"/>
      </w:rPr>
      <w:t xml:space="preserve">z dn. ……….23r. na: </w:t>
    </w:r>
  </w:p>
  <w:p w:rsidR="00CF7F74" w:rsidRDefault="00CF7F74" w:rsidP="004A2262">
    <w:pPr>
      <w:pStyle w:val="Nagwek"/>
      <w:tabs>
        <w:tab w:val="left" w:pos="708"/>
      </w:tabs>
      <w:jc w:val="right"/>
      <w:rPr>
        <w:rFonts w:ascii="Tahoma" w:hAnsi="Tahoma"/>
        <w:b/>
        <w:sz w:val="8"/>
        <w:szCs w:val="8"/>
      </w:rPr>
    </w:pPr>
    <w:r>
      <w:rPr>
        <w:rFonts w:ascii="Tahoma" w:eastAsia="Calibri" w:hAnsi="Tahoma" w:cs="Tahoma"/>
        <w:b/>
        <w:i/>
        <w:sz w:val="16"/>
      </w:rPr>
      <w:t>Ochronę fizyczną osób i mienia w budynkach Sądu Apelacyjnego w Gdańsku</w:t>
    </w:r>
  </w:p>
  <w:p w:rsidR="00CF7F74" w:rsidRPr="00D81B8B" w:rsidRDefault="00CF7F74" w:rsidP="004A2262">
    <w:pPr>
      <w:ind w:left="284"/>
      <w:jc w:val="right"/>
      <w:rPr>
        <w:rFonts w:ascii="Tahoma" w:hAnsi="Tahoma" w:cs="Tahoma"/>
        <w:b/>
        <w:i/>
        <w:sz w:val="8"/>
        <w:szCs w:val="8"/>
      </w:rPr>
    </w:pPr>
  </w:p>
  <w:p w:rsidR="00CF7F74" w:rsidRDefault="00CF7F74" w:rsidP="004A2262">
    <w:pPr>
      <w:pStyle w:val="Nagwek"/>
      <w:pBdr>
        <w:top w:val="single" w:sz="2" w:space="1" w:color="auto"/>
      </w:pBdr>
      <w:jc w:val="center"/>
      <w:rPr>
        <w:rStyle w:val="Numerstrony"/>
        <w:b/>
        <w:sz w:val="6"/>
      </w:rPr>
    </w:pPr>
    <w:r>
      <w:rPr>
        <w:rStyle w:val="Numerstrony"/>
        <w:b/>
        <w:sz w:val="18"/>
      </w:rPr>
      <w:t xml:space="preserve"> </w:t>
    </w:r>
  </w:p>
  <w:p w:rsidR="00CF7F74" w:rsidRPr="00047D1C" w:rsidRDefault="00CF7F74" w:rsidP="00664A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AECC548"/>
    <w:name w:val="WW8Num1"/>
    <w:lvl w:ilvl="0">
      <w:start w:val="1"/>
      <w:numFmt w:val="decimal"/>
      <w:lvlText w:val="%1."/>
      <w:lvlJc w:val="left"/>
      <w:pPr>
        <w:tabs>
          <w:tab w:val="num" w:pos="643"/>
        </w:tabs>
        <w:ind w:left="643" w:hanging="360"/>
      </w:pPr>
      <w:rPr>
        <w:rFonts w:ascii="Tahoma" w:eastAsia="Times New Roman" w:hAnsi="Tahoma" w:cs="Tahoma" w:hint="default"/>
        <w:b w:val="0"/>
        <w:bCs/>
        <w:i w:val="0"/>
        <w:sz w:val="20"/>
        <w:szCs w:val="20"/>
      </w:rPr>
    </w:lvl>
    <w:lvl w:ilvl="1">
      <w:start w:val="1"/>
      <w:numFmt w:val="bullet"/>
      <w:lvlText w:val=""/>
      <w:lvlJc w:val="left"/>
      <w:pPr>
        <w:tabs>
          <w:tab w:val="num" w:pos="1003"/>
        </w:tabs>
        <w:ind w:left="1003" w:hanging="360"/>
      </w:pPr>
      <w:rPr>
        <w:rFonts w:ascii="Wingdings 2" w:hAnsi="Wingdings 2" w:cs="StarSymbol"/>
        <w:sz w:val="18"/>
        <w:szCs w:val="18"/>
      </w:rPr>
    </w:lvl>
    <w:lvl w:ilvl="2">
      <w:start w:val="1"/>
      <w:numFmt w:val="bullet"/>
      <w:lvlText w:val="■"/>
      <w:lvlJc w:val="left"/>
      <w:pPr>
        <w:tabs>
          <w:tab w:val="num" w:pos="1363"/>
        </w:tabs>
        <w:ind w:left="1363" w:hanging="360"/>
      </w:pPr>
      <w:rPr>
        <w:rFonts w:ascii="StarSymbol" w:hAnsi="StarSymbol" w:cs="StarSymbol"/>
        <w:sz w:val="18"/>
        <w:szCs w:val="18"/>
      </w:rPr>
    </w:lvl>
    <w:lvl w:ilvl="3">
      <w:start w:val="1"/>
      <w:numFmt w:val="bullet"/>
      <w:lvlText w:val=""/>
      <w:lvlJc w:val="left"/>
      <w:pPr>
        <w:tabs>
          <w:tab w:val="num" w:pos="1723"/>
        </w:tabs>
        <w:ind w:left="1723" w:hanging="360"/>
      </w:pPr>
      <w:rPr>
        <w:rFonts w:ascii="Wingdings" w:hAnsi="Wingdings" w:cs="StarSymbol"/>
        <w:sz w:val="18"/>
        <w:szCs w:val="18"/>
      </w:rPr>
    </w:lvl>
    <w:lvl w:ilvl="4">
      <w:start w:val="1"/>
      <w:numFmt w:val="bullet"/>
      <w:lvlText w:val=""/>
      <w:lvlJc w:val="left"/>
      <w:pPr>
        <w:tabs>
          <w:tab w:val="num" w:pos="2083"/>
        </w:tabs>
        <w:ind w:left="2083" w:hanging="360"/>
      </w:pPr>
      <w:rPr>
        <w:rFonts w:ascii="Wingdings 2" w:hAnsi="Wingdings 2" w:cs="StarSymbol"/>
        <w:sz w:val="18"/>
        <w:szCs w:val="18"/>
      </w:rPr>
    </w:lvl>
    <w:lvl w:ilvl="5">
      <w:start w:val="1"/>
      <w:numFmt w:val="bullet"/>
      <w:lvlText w:val="■"/>
      <w:lvlJc w:val="left"/>
      <w:pPr>
        <w:tabs>
          <w:tab w:val="num" w:pos="2443"/>
        </w:tabs>
        <w:ind w:left="2443" w:hanging="360"/>
      </w:pPr>
      <w:rPr>
        <w:rFonts w:ascii="StarSymbol" w:hAnsi="StarSymbol" w:cs="StarSymbol"/>
        <w:sz w:val="18"/>
        <w:szCs w:val="18"/>
      </w:rPr>
    </w:lvl>
    <w:lvl w:ilvl="6">
      <w:start w:val="1"/>
      <w:numFmt w:val="bullet"/>
      <w:lvlText w:val=""/>
      <w:lvlJc w:val="left"/>
      <w:pPr>
        <w:tabs>
          <w:tab w:val="num" w:pos="2803"/>
        </w:tabs>
        <w:ind w:left="2803" w:hanging="360"/>
      </w:pPr>
      <w:rPr>
        <w:rFonts w:ascii="Wingdings" w:hAnsi="Wingdings" w:cs="StarSymbol"/>
        <w:sz w:val="18"/>
        <w:szCs w:val="18"/>
      </w:rPr>
    </w:lvl>
    <w:lvl w:ilvl="7">
      <w:start w:val="1"/>
      <w:numFmt w:val="bullet"/>
      <w:lvlText w:val=""/>
      <w:lvlJc w:val="left"/>
      <w:pPr>
        <w:tabs>
          <w:tab w:val="num" w:pos="3163"/>
        </w:tabs>
        <w:ind w:left="3163" w:hanging="360"/>
      </w:pPr>
      <w:rPr>
        <w:rFonts w:ascii="Wingdings 2" w:hAnsi="Wingdings 2" w:cs="StarSymbol"/>
        <w:sz w:val="18"/>
        <w:szCs w:val="18"/>
      </w:rPr>
    </w:lvl>
    <w:lvl w:ilvl="8">
      <w:start w:val="1"/>
      <w:numFmt w:val="bullet"/>
      <w:lvlText w:val="■"/>
      <w:lvlJc w:val="left"/>
      <w:pPr>
        <w:tabs>
          <w:tab w:val="num" w:pos="3523"/>
        </w:tabs>
        <w:ind w:left="3523" w:hanging="360"/>
      </w:pPr>
      <w:rPr>
        <w:rFonts w:ascii="StarSymbol" w:hAnsi="StarSymbol" w:cs="StarSymbol"/>
        <w:sz w:val="18"/>
        <w:szCs w:val="18"/>
      </w:rPr>
    </w:lvl>
  </w:abstractNum>
  <w:abstractNum w:abstractNumId="1" w15:restartNumberingAfterBreak="0">
    <w:nsid w:val="00000018"/>
    <w:multiLevelType w:val="multilevel"/>
    <w:tmpl w:val="D98A1592"/>
    <w:lvl w:ilvl="0">
      <w:start w:val="1"/>
      <w:numFmt w:val="decimal"/>
      <w:lvlText w:val="%1."/>
      <w:lvlJc w:val="left"/>
      <w:pPr>
        <w:tabs>
          <w:tab w:val="num" w:pos="283"/>
        </w:tabs>
        <w:ind w:left="283" w:hanging="283"/>
      </w:pPr>
      <w:rPr>
        <w:rFonts w:cs="Times New Roman"/>
        <w:b w:val="0"/>
        <w:bCs w:val="0"/>
        <w:color w:val="auto"/>
        <w:sz w:val="20"/>
        <w:szCs w:val="20"/>
      </w:rPr>
    </w:lvl>
    <w:lvl w:ilvl="1">
      <w:start w:val="1"/>
      <w:numFmt w:val="decimal"/>
      <w:lvlText w:val="%2."/>
      <w:lvlJc w:val="left"/>
      <w:pPr>
        <w:tabs>
          <w:tab w:val="num" w:pos="823"/>
        </w:tabs>
        <w:ind w:left="823" w:hanging="283"/>
      </w:pPr>
      <w:rPr>
        <w:rFonts w:cs="Times New Roman"/>
        <w:b w:val="0"/>
        <w:bCs w:val="0"/>
        <w:sz w:val="20"/>
        <w:szCs w:val="20"/>
      </w:rPr>
    </w:lvl>
    <w:lvl w:ilvl="2">
      <w:start w:val="1"/>
      <w:numFmt w:val="decimal"/>
      <w:lvlText w:val="%3."/>
      <w:lvlJc w:val="left"/>
      <w:pPr>
        <w:tabs>
          <w:tab w:val="num" w:pos="643"/>
        </w:tabs>
        <w:ind w:left="643"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i w:val="0"/>
      </w:rPr>
    </w:lvl>
    <w:lvl w:ilvl="6">
      <w:start w:val="1"/>
      <w:numFmt w:val="decimal"/>
      <w:lvlText w:val="%7."/>
      <w:lvlJc w:val="left"/>
      <w:pPr>
        <w:tabs>
          <w:tab w:val="num" w:pos="1984"/>
        </w:tabs>
        <w:ind w:left="1984" w:hanging="283"/>
      </w:pPr>
      <w:rPr>
        <w:rFonts w:cs="Times New Roman"/>
        <w:b/>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008585E"/>
    <w:multiLevelType w:val="hybridMultilevel"/>
    <w:tmpl w:val="9E3E46D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24134B4"/>
    <w:multiLevelType w:val="multilevel"/>
    <w:tmpl w:val="94F054A2"/>
    <w:lvl w:ilvl="0">
      <w:start w:val="1"/>
      <w:numFmt w:val="decimal"/>
      <w:lvlText w:val="%1."/>
      <w:lvlJc w:val="left"/>
      <w:pPr>
        <w:tabs>
          <w:tab w:val="num" w:pos="283"/>
        </w:tabs>
        <w:ind w:left="283" w:hanging="283"/>
      </w:pPr>
      <w:rPr>
        <w:rFonts w:cs="Times New Roman"/>
        <w:b w:val="0"/>
        <w:color w:val="auto"/>
        <w:sz w:val="20"/>
        <w:szCs w:val="20"/>
      </w:rPr>
    </w:lvl>
    <w:lvl w:ilvl="1">
      <w:start w:val="1"/>
      <w:numFmt w:val="decimal"/>
      <w:lvlText w:val="%2)"/>
      <w:lvlJc w:val="left"/>
      <w:pPr>
        <w:ind w:left="900" w:hanging="360"/>
      </w:pPr>
    </w:lvl>
    <w:lvl w:ilvl="2">
      <w:start w:val="1"/>
      <w:numFmt w:val="decimal"/>
      <w:lvlText w:val="%3."/>
      <w:lvlJc w:val="left"/>
      <w:pPr>
        <w:tabs>
          <w:tab w:val="num" w:pos="643"/>
        </w:tabs>
        <w:ind w:left="643" w:hanging="283"/>
      </w:pPr>
      <w:rPr>
        <w:rFonts w:cs="Times New Roman"/>
        <w:b w:val="0"/>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i w:val="0"/>
      </w:rPr>
    </w:lvl>
    <w:lvl w:ilvl="6">
      <w:start w:val="1"/>
      <w:numFmt w:val="decimal"/>
      <w:lvlText w:val="%7."/>
      <w:lvlJc w:val="left"/>
      <w:pPr>
        <w:tabs>
          <w:tab w:val="num" w:pos="1984"/>
        </w:tabs>
        <w:ind w:left="1984" w:hanging="283"/>
      </w:pPr>
      <w:rPr>
        <w:rFonts w:cs="Times New Roman"/>
        <w:b w:val="0"/>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4" w15:restartNumberingAfterBreak="0">
    <w:nsid w:val="08194A54"/>
    <w:multiLevelType w:val="hybridMultilevel"/>
    <w:tmpl w:val="D14AAC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50CEF22">
      <w:start w:val="1"/>
      <w:numFmt w:val="decimal"/>
      <w:lvlText w:val="%8."/>
      <w:lvlJc w:val="left"/>
      <w:pPr>
        <w:ind w:left="5760" w:hanging="360"/>
      </w:pPr>
      <w:rPr>
        <w:b w:val="0"/>
        <w:bCs w:val="0"/>
      </w:rPr>
    </w:lvl>
    <w:lvl w:ilvl="8" w:tplc="0415001B" w:tentative="1">
      <w:start w:val="1"/>
      <w:numFmt w:val="lowerRoman"/>
      <w:lvlText w:val="%9."/>
      <w:lvlJc w:val="right"/>
      <w:pPr>
        <w:ind w:left="6480" w:hanging="180"/>
      </w:pPr>
    </w:lvl>
  </w:abstractNum>
  <w:abstractNum w:abstractNumId="5" w15:restartNumberingAfterBreak="0">
    <w:nsid w:val="0DC4543E"/>
    <w:multiLevelType w:val="hybridMultilevel"/>
    <w:tmpl w:val="1180C5BE"/>
    <w:lvl w:ilvl="0" w:tplc="2BB40A68">
      <w:start w:val="2"/>
      <w:numFmt w:val="bullet"/>
      <w:lvlText w:val="–"/>
      <w:lvlJc w:val="left"/>
      <w:pPr>
        <w:tabs>
          <w:tab w:val="num" w:pos="1004"/>
        </w:tabs>
        <w:ind w:left="1004" w:hanging="360"/>
      </w:pPr>
      <w:rPr>
        <w:rFonts w:ascii="Times New Roman" w:hAnsi="Times New Roman" w:hint="default"/>
        <w:b w:val="0"/>
        <w:sz w:val="20"/>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0F044CA1"/>
    <w:multiLevelType w:val="hybridMultilevel"/>
    <w:tmpl w:val="0CCEBF2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 w15:restartNumberingAfterBreak="0">
    <w:nsid w:val="13D57FF4"/>
    <w:multiLevelType w:val="multilevel"/>
    <w:tmpl w:val="316205C8"/>
    <w:lvl w:ilvl="0">
      <w:start w:val="4"/>
      <w:numFmt w:val="decimal"/>
      <w:lvlText w:val="%1."/>
      <w:lvlJc w:val="left"/>
      <w:pPr>
        <w:tabs>
          <w:tab w:val="num" w:pos="1260"/>
        </w:tabs>
        <w:ind w:left="1260" w:hanging="360"/>
      </w:pPr>
      <w:rPr>
        <w:rFonts w:hint="default"/>
      </w:rPr>
    </w:lvl>
    <w:lvl w:ilvl="1">
      <w:start w:val="1"/>
      <w:numFmt w:val="lowerLetter"/>
      <w:lvlText w:val="%2)"/>
      <w:lvlJc w:val="left"/>
      <w:pPr>
        <w:tabs>
          <w:tab w:val="num" w:pos="1440"/>
        </w:tabs>
        <w:ind w:left="1440" w:hanging="360"/>
      </w:pPr>
      <w:rPr>
        <w:rFonts w:hint="default"/>
        <w:effect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6F32A0B"/>
    <w:multiLevelType w:val="hybridMultilevel"/>
    <w:tmpl w:val="F3F6E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E13E86"/>
    <w:multiLevelType w:val="hybridMultilevel"/>
    <w:tmpl w:val="A522A56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7F371EF"/>
    <w:multiLevelType w:val="multilevel"/>
    <w:tmpl w:val="9CEED7DC"/>
    <w:lvl w:ilvl="0">
      <w:start w:val="6"/>
      <w:numFmt w:val="decimal"/>
      <w:lvlText w:val="%1."/>
      <w:lvlJc w:val="left"/>
      <w:pPr>
        <w:tabs>
          <w:tab w:val="num" w:pos="283"/>
        </w:tabs>
        <w:ind w:left="283" w:hanging="283"/>
      </w:pPr>
      <w:rPr>
        <w:rFonts w:cs="Times New Roman" w:hint="default"/>
        <w:b w:val="0"/>
        <w:bCs w:val="0"/>
        <w:color w:val="auto"/>
        <w:sz w:val="20"/>
        <w:szCs w:val="20"/>
      </w:rPr>
    </w:lvl>
    <w:lvl w:ilvl="1">
      <w:start w:val="1"/>
      <w:numFmt w:val="decimal"/>
      <w:lvlText w:val="%2."/>
      <w:lvlJc w:val="left"/>
      <w:pPr>
        <w:tabs>
          <w:tab w:val="num" w:pos="823"/>
        </w:tabs>
        <w:ind w:left="823" w:hanging="283"/>
      </w:pPr>
      <w:rPr>
        <w:rFonts w:cs="Times New Roman" w:hint="default"/>
      </w:rPr>
    </w:lvl>
    <w:lvl w:ilvl="2">
      <w:start w:val="1"/>
      <w:numFmt w:val="decimal"/>
      <w:lvlText w:val="%3."/>
      <w:lvlJc w:val="left"/>
      <w:pPr>
        <w:tabs>
          <w:tab w:val="num" w:pos="283"/>
        </w:tabs>
        <w:ind w:left="283" w:hanging="283"/>
      </w:pPr>
      <w:rPr>
        <w:rFonts w:cs="Times New Roman" w:hint="default"/>
        <w:b w:val="0"/>
      </w:rPr>
    </w:lvl>
    <w:lvl w:ilvl="3">
      <w:start w:val="1"/>
      <w:numFmt w:val="decimal"/>
      <w:lvlText w:val="%4."/>
      <w:lvlJc w:val="left"/>
      <w:pPr>
        <w:tabs>
          <w:tab w:val="num" w:pos="283"/>
        </w:tabs>
        <w:ind w:left="283" w:hanging="283"/>
      </w:pPr>
      <w:rPr>
        <w:rFonts w:cs="Times New Roman" w:hint="default"/>
        <w:b w:val="0"/>
        <w:bCs w:val="0"/>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cs="Times New Roman" w:hint="default"/>
        <w:b w:val="0"/>
        <w:bCs w:val="0"/>
        <w:i w:val="0"/>
        <w:sz w:val="20"/>
        <w:szCs w:val="22"/>
      </w:rPr>
    </w:lvl>
    <w:lvl w:ilvl="6">
      <w:start w:val="1"/>
      <w:numFmt w:val="decimal"/>
      <w:lvlText w:val="%7."/>
      <w:lvlJc w:val="left"/>
      <w:pPr>
        <w:tabs>
          <w:tab w:val="num" w:pos="1984"/>
        </w:tabs>
        <w:ind w:left="1984" w:hanging="283"/>
      </w:pPr>
      <w:rPr>
        <w:rFonts w:cs="Times New Roman" w:hint="default"/>
        <w:b w:val="0"/>
        <w:bCs/>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1" w15:restartNumberingAfterBreak="0">
    <w:nsid w:val="1BAC4798"/>
    <w:multiLevelType w:val="hybridMultilevel"/>
    <w:tmpl w:val="C6DC68C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 w15:restartNumberingAfterBreak="0">
    <w:nsid w:val="227B0BE7"/>
    <w:multiLevelType w:val="hybridMultilevel"/>
    <w:tmpl w:val="1D56D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77D1F"/>
    <w:multiLevelType w:val="multilevel"/>
    <w:tmpl w:val="8782FA6C"/>
    <w:lvl w:ilvl="0">
      <w:start w:val="1"/>
      <w:numFmt w:val="decimal"/>
      <w:pStyle w:val="1Umowarozdziapoziom1"/>
      <w:suff w:val="space"/>
      <w:lvlText w:val="§ %1."/>
      <w:lvlJc w:val="center"/>
      <w:pPr>
        <w:ind w:left="360" w:hanging="72"/>
      </w:pPr>
      <w:rPr>
        <w:rFonts w:cs="Times New Roman" w:hint="default"/>
      </w:rPr>
    </w:lvl>
    <w:lvl w:ilvl="1">
      <w:start w:val="1"/>
      <w:numFmt w:val="decimal"/>
      <w:pStyle w:val="2Umowaustppoziom2"/>
      <w:lvlText w:val="%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3Umowapunktpoziom3"/>
      <w:lvlText w:val="%3)"/>
      <w:lvlJc w:val="left"/>
      <w:pPr>
        <w:tabs>
          <w:tab w:val="num" w:pos="567"/>
        </w:tabs>
        <w:ind w:left="567" w:hanging="567"/>
      </w:pPr>
      <w:rPr>
        <w:rFonts w:hint="default"/>
      </w:rPr>
    </w:lvl>
    <w:lvl w:ilvl="3">
      <w:start w:val="1"/>
      <w:numFmt w:val="lowerLetter"/>
      <w:pStyle w:val="4Umowaliterapoziom4"/>
      <w:lvlText w:val="%4."/>
      <w:lvlJc w:val="left"/>
      <w:pPr>
        <w:tabs>
          <w:tab w:val="num" w:pos="1701"/>
        </w:tabs>
        <w:ind w:left="1701" w:hanging="567"/>
      </w:pPr>
      <w:rPr>
        <w:rFonts w:hint="default"/>
      </w:rPr>
    </w:lvl>
    <w:lvl w:ilvl="4">
      <w:start w:val="1"/>
      <w:numFmt w:val="lowerRoman"/>
      <w:pStyle w:val="5Umowawyliczeniepoziom5"/>
      <w:lvlText w:val="%5."/>
      <w:lvlJc w:val="right"/>
      <w:pPr>
        <w:tabs>
          <w:tab w:val="num" w:pos="2268"/>
        </w:tabs>
        <w:ind w:left="2268" w:hanging="567"/>
      </w:pPr>
      <w:rPr>
        <w:rFonts w:hint="default"/>
      </w:rPr>
    </w:lvl>
    <w:lvl w:ilvl="5">
      <w:start w:val="1"/>
      <w:numFmt w:val="bullet"/>
      <w:pStyle w:val="6Umowatiretpoziom6"/>
      <w:lvlText w:val=""/>
      <w:lvlJc w:val="left"/>
      <w:pPr>
        <w:tabs>
          <w:tab w:val="num" w:pos="1080"/>
        </w:tabs>
        <w:ind w:left="1080" w:hanging="1080"/>
      </w:pPr>
      <w:rPr>
        <w:rFonts w:ascii="Symbol" w:hAnsi="Symbol"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29B95AA2"/>
    <w:multiLevelType w:val="hybridMultilevel"/>
    <w:tmpl w:val="5C92B2DE"/>
    <w:lvl w:ilvl="0" w:tplc="5D18BD68">
      <w:start w:val="1"/>
      <w:numFmt w:val="decimal"/>
      <w:lvlText w:val="%1."/>
      <w:lvlJc w:val="left"/>
      <w:pPr>
        <w:tabs>
          <w:tab w:val="num" w:pos="1004"/>
        </w:tabs>
        <w:ind w:left="1004" w:hanging="360"/>
      </w:pPr>
      <w:rPr>
        <w:rFonts w:ascii="Tahoma" w:hAnsi="Tahoma" w:cs="Tahoma" w:hint="default"/>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A1A6977"/>
    <w:multiLevelType w:val="hybridMultilevel"/>
    <w:tmpl w:val="457CF386"/>
    <w:lvl w:ilvl="0" w:tplc="F8CA05FE">
      <w:start w:val="3"/>
      <w:numFmt w:val="decimal"/>
      <w:lvlText w:val="%1."/>
      <w:lvlJc w:val="left"/>
      <w:pPr>
        <w:ind w:left="90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DF7D2E"/>
    <w:multiLevelType w:val="hybridMultilevel"/>
    <w:tmpl w:val="27AEA3B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15:restartNumberingAfterBreak="0">
    <w:nsid w:val="322B49E2"/>
    <w:multiLevelType w:val="hybridMultilevel"/>
    <w:tmpl w:val="BFDAB3A0"/>
    <w:lvl w:ilvl="0" w:tplc="2BB40A68">
      <w:start w:val="2"/>
      <w:numFmt w:val="bullet"/>
      <w:lvlText w:val="–"/>
      <w:lvlJc w:val="left"/>
      <w:pPr>
        <w:tabs>
          <w:tab w:val="num" w:pos="720"/>
        </w:tabs>
        <w:ind w:left="720" w:hanging="360"/>
      </w:pPr>
      <w:rPr>
        <w:rFonts w:ascii="Times New Roman" w:hAnsi="Times New Roman" w:cs="Times New Roman" w:hint="default"/>
        <w:b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34B65A51"/>
    <w:multiLevelType w:val="hybridMultilevel"/>
    <w:tmpl w:val="2130B0C0"/>
    <w:lvl w:ilvl="0" w:tplc="312249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31524E"/>
    <w:multiLevelType w:val="hybridMultilevel"/>
    <w:tmpl w:val="935A8ED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5C333B0"/>
    <w:multiLevelType w:val="hybridMultilevel"/>
    <w:tmpl w:val="C2441E1A"/>
    <w:lvl w:ilvl="0" w:tplc="04150011">
      <w:start w:val="1"/>
      <w:numFmt w:val="decimal"/>
      <w:lvlText w:val="%1)"/>
      <w:lvlJc w:val="left"/>
      <w:pPr>
        <w:ind w:left="578" w:hanging="360"/>
      </w:pPr>
      <w:rPr>
        <w:rFonts w:hint="default"/>
      </w:rPr>
    </w:lvl>
    <w:lvl w:ilvl="1" w:tplc="FFFFFFFF">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21" w15:restartNumberingAfterBreak="0">
    <w:nsid w:val="3E5D33BE"/>
    <w:multiLevelType w:val="hybridMultilevel"/>
    <w:tmpl w:val="5830C5D8"/>
    <w:lvl w:ilvl="0" w:tplc="614E48AC">
      <w:start w:val="1"/>
      <w:numFmt w:val="decimal"/>
      <w:lvlText w:val="%1."/>
      <w:lvlJc w:val="left"/>
      <w:pPr>
        <w:tabs>
          <w:tab w:val="num" w:pos="1571"/>
        </w:tabs>
        <w:ind w:left="1571" w:hanging="360"/>
      </w:pPr>
      <w:rPr>
        <w:rFonts w:ascii="Tahoma" w:hAnsi="Tahoma" w:cs="Tahoma" w:hint="default"/>
        <w:b w:val="0"/>
        <w:bCs/>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22" w15:restartNumberingAfterBreak="0">
    <w:nsid w:val="43014584"/>
    <w:multiLevelType w:val="hybridMultilevel"/>
    <w:tmpl w:val="9DD20D10"/>
    <w:lvl w:ilvl="0" w:tplc="7E588588">
      <w:start w:val="1"/>
      <w:numFmt w:val="decimal"/>
      <w:lvlText w:val="%1."/>
      <w:lvlJc w:val="left"/>
      <w:pPr>
        <w:ind w:left="786" w:hanging="360"/>
      </w:pPr>
      <w:rPr>
        <w:b w:val="0"/>
        <w:i w:val="0"/>
        <w:sz w:val="20"/>
        <w:szCs w:val="22"/>
      </w:rPr>
    </w:lvl>
    <w:lvl w:ilvl="1" w:tplc="6CB848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54ADF"/>
    <w:multiLevelType w:val="hybridMultilevel"/>
    <w:tmpl w:val="086A1B26"/>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 w15:restartNumberingAfterBreak="0">
    <w:nsid w:val="47BD67B8"/>
    <w:multiLevelType w:val="hybridMultilevel"/>
    <w:tmpl w:val="B4C0C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F74DEF"/>
    <w:multiLevelType w:val="hybridMultilevel"/>
    <w:tmpl w:val="2322514A"/>
    <w:lvl w:ilvl="0" w:tplc="B87CEBBA">
      <w:start w:val="1"/>
      <w:numFmt w:val="decimal"/>
      <w:lvlText w:val="%1."/>
      <w:lvlJc w:val="left"/>
      <w:pPr>
        <w:ind w:left="360" w:hanging="360"/>
      </w:pPr>
      <w:rPr>
        <w:rFonts w:ascii="Tahoma" w:eastAsia="Calibri" w:hAnsi="Tahoma" w:cs="Tahom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AC7C76"/>
    <w:multiLevelType w:val="hybridMultilevel"/>
    <w:tmpl w:val="988842C0"/>
    <w:lvl w:ilvl="0" w:tplc="4866CB84">
      <w:start w:val="1"/>
      <w:numFmt w:val="decimal"/>
      <w:lvlText w:val="%1."/>
      <w:lvlJc w:val="left"/>
      <w:pPr>
        <w:tabs>
          <w:tab w:val="num" w:pos="1004"/>
        </w:tabs>
        <w:ind w:left="1004" w:hanging="360"/>
      </w:pPr>
      <w:rPr>
        <w:rFonts w:ascii="Tahoma" w:hAnsi="Tahoma" w:cs="Tahoma" w:hint="default"/>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EC51434"/>
    <w:multiLevelType w:val="hybridMultilevel"/>
    <w:tmpl w:val="9C502F5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1C12F2A"/>
    <w:multiLevelType w:val="hybridMultilevel"/>
    <w:tmpl w:val="011E269A"/>
    <w:lvl w:ilvl="0" w:tplc="4C2CC940">
      <w:start w:val="1"/>
      <w:numFmt w:val="decimal"/>
      <w:lvlText w:val="%1."/>
      <w:lvlJc w:val="left"/>
      <w:pPr>
        <w:tabs>
          <w:tab w:val="num" w:pos="1004"/>
        </w:tabs>
        <w:ind w:left="1004" w:hanging="360"/>
      </w:pPr>
      <w:rPr>
        <w:rFonts w:ascii="Tahoma" w:hAnsi="Tahoma" w:cs="Tahoma" w:hint="default"/>
        <w:b w:val="0"/>
        <w:bCs/>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9" w15:restartNumberingAfterBreak="0">
    <w:nsid w:val="549361C5"/>
    <w:multiLevelType w:val="hybridMultilevel"/>
    <w:tmpl w:val="30D2697A"/>
    <w:lvl w:ilvl="0" w:tplc="5A889346">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30" w15:restartNumberingAfterBreak="0">
    <w:nsid w:val="54B56D7B"/>
    <w:multiLevelType w:val="hybridMultilevel"/>
    <w:tmpl w:val="9022EC54"/>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55670C3A"/>
    <w:multiLevelType w:val="hybridMultilevel"/>
    <w:tmpl w:val="E84EBE1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6B3E9F"/>
    <w:multiLevelType w:val="hybridMultilevel"/>
    <w:tmpl w:val="96A60822"/>
    <w:lvl w:ilvl="0" w:tplc="53CAFB6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814BB9"/>
    <w:multiLevelType w:val="hybridMultilevel"/>
    <w:tmpl w:val="26747D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5754B0"/>
    <w:multiLevelType w:val="hybridMultilevel"/>
    <w:tmpl w:val="538CBA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FC01133"/>
    <w:multiLevelType w:val="hybridMultilevel"/>
    <w:tmpl w:val="F84879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CD4951"/>
    <w:multiLevelType w:val="hybridMultilevel"/>
    <w:tmpl w:val="9C16829C"/>
    <w:lvl w:ilvl="0" w:tplc="04150011">
      <w:start w:val="1"/>
      <w:numFmt w:val="decimal"/>
      <w:lvlText w:val="%1)"/>
      <w:lvlJc w:val="left"/>
      <w:pPr>
        <w:ind w:left="1020" w:hanging="360"/>
      </w:pPr>
    </w:lvl>
    <w:lvl w:ilvl="1" w:tplc="17C8AC22">
      <w:start w:val="1"/>
      <w:numFmt w:val="lowerLetter"/>
      <w:lvlText w:val="%2."/>
      <w:lvlJc w:val="left"/>
      <w:pPr>
        <w:ind w:left="1740" w:hanging="360"/>
      </w:pPr>
      <w:rPr>
        <w:rFonts w:hint="default"/>
      </w:r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7" w15:restartNumberingAfterBreak="0">
    <w:nsid w:val="655713B9"/>
    <w:multiLevelType w:val="hybridMultilevel"/>
    <w:tmpl w:val="DDC0A770"/>
    <w:lvl w:ilvl="0" w:tplc="F01C10CC">
      <w:start w:val="1"/>
      <w:numFmt w:val="decimal"/>
      <w:lvlText w:val="%1)"/>
      <w:lvlJc w:val="left"/>
      <w:pPr>
        <w:ind w:left="90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6233D5"/>
    <w:multiLevelType w:val="multilevel"/>
    <w:tmpl w:val="75DE3E3A"/>
    <w:lvl w:ilvl="0">
      <w:start w:val="1"/>
      <w:numFmt w:val="decimal"/>
      <w:lvlText w:val="%1."/>
      <w:lvlJc w:val="left"/>
      <w:pPr>
        <w:ind w:left="720" w:hanging="360"/>
      </w:pPr>
      <w:rPr>
        <w:i w:val="0"/>
      </w:rPr>
    </w:lvl>
    <w:lvl w:ilvl="1">
      <w:start w:val="2"/>
      <w:numFmt w:val="decimal"/>
      <w:isLgl/>
      <w:lvlText w:val="%1.%2."/>
      <w:lvlJc w:val="left"/>
      <w:pPr>
        <w:tabs>
          <w:tab w:val="num" w:pos="900"/>
        </w:tabs>
        <w:ind w:left="900" w:hanging="54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9" w15:restartNumberingAfterBreak="0">
    <w:nsid w:val="69C0299B"/>
    <w:multiLevelType w:val="hybridMultilevel"/>
    <w:tmpl w:val="DBA292A6"/>
    <w:lvl w:ilvl="0" w:tplc="FFFFFFFF">
      <w:start w:val="1"/>
      <w:numFmt w:val="upperLetter"/>
      <w:lvlText w:val="%1."/>
      <w:lvlJc w:val="left"/>
      <w:pPr>
        <w:tabs>
          <w:tab w:val="num" w:pos="786"/>
        </w:tabs>
        <w:ind w:left="786" w:hanging="360"/>
      </w:pPr>
      <w:rPr>
        <w:rFonts w:cs="Times New Roman"/>
      </w:rPr>
    </w:lvl>
    <w:lvl w:ilvl="1" w:tplc="FFFFFFFF">
      <w:start w:val="1"/>
      <w:numFmt w:val="decimal"/>
      <w:lvlText w:val="%2)"/>
      <w:lvlJc w:val="left"/>
      <w:pPr>
        <w:tabs>
          <w:tab w:val="num" w:pos="1506"/>
        </w:tabs>
        <w:ind w:left="1506" w:hanging="360"/>
      </w:pPr>
      <w:rPr>
        <w:rFonts w:cs="Times New Roman"/>
      </w:rPr>
    </w:lvl>
    <w:lvl w:ilvl="2" w:tplc="E4FE912C">
      <w:start w:val="1"/>
      <w:numFmt w:val="lowerLetter"/>
      <w:lvlText w:val="%3."/>
      <w:lvlJc w:val="left"/>
      <w:pPr>
        <w:tabs>
          <w:tab w:val="num" w:pos="1637"/>
        </w:tabs>
        <w:ind w:left="1637" w:hanging="360"/>
      </w:pPr>
      <w:rPr>
        <w:rFonts w:ascii="Tahoma" w:hAnsi="Tahoma" w:cs="Tahoma" w:hint="default"/>
        <w:b w:val="0"/>
        <w:i w:val="0"/>
      </w:rPr>
    </w:lvl>
    <w:lvl w:ilvl="3" w:tplc="FFFFFFFF">
      <w:start w:val="1"/>
      <w:numFmt w:val="lowerLetter"/>
      <w:lvlText w:val="%4)"/>
      <w:lvlJc w:val="left"/>
      <w:pPr>
        <w:tabs>
          <w:tab w:val="num" w:pos="2946"/>
        </w:tabs>
        <w:ind w:left="2946" w:hanging="360"/>
      </w:pPr>
      <w:rPr>
        <w:rFonts w:cs="Times New Roman"/>
      </w:rPr>
    </w:lvl>
    <w:lvl w:ilvl="4" w:tplc="04150011">
      <w:start w:val="1"/>
      <w:numFmt w:val="decimal"/>
      <w:lvlText w:val="%5)"/>
      <w:lvlJc w:val="left"/>
      <w:pPr>
        <w:tabs>
          <w:tab w:val="num" w:pos="3666"/>
        </w:tabs>
        <w:ind w:left="3666" w:hanging="360"/>
      </w:pPr>
    </w:lvl>
    <w:lvl w:ilvl="5" w:tplc="B01A4FDA">
      <w:start w:val="8"/>
      <w:numFmt w:val="decimal"/>
      <w:lvlText w:val="%6."/>
      <w:lvlJc w:val="left"/>
      <w:pPr>
        <w:tabs>
          <w:tab w:val="num" w:pos="4566"/>
        </w:tabs>
        <w:ind w:left="4566" w:hanging="360"/>
      </w:pPr>
      <w:rPr>
        <w:rFonts w:cs="Times New Roman"/>
      </w:rPr>
    </w:lvl>
    <w:lvl w:ilvl="6" w:tplc="FFFFFFFF">
      <w:start w:val="1"/>
      <w:numFmt w:val="decimal"/>
      <w:lvlText w:val="%7."/>
      <w:lvlJc w:val="left"/>
      <w:pPr>
        <w:tabs>
          <w:tab w:val="num" w:pos="5106"/>
        </w:tabs>
        <w:ind w:left="5106" w:hanging="360"/>
      </w:pPr>
      <w:rPr>
        <w:rFonts w:cs="Times New Roman"/>
      </w:rPr>
    </w:lvl>
    <w:lvl w:ilvl="7" w:tplc="FFFFFFFF">
      <w:start w:val="1"/>
      <w:numFmt w:val="lowerLetter"/>
      <w:lvlText w:val="%8."/>
      <w:lvlJc w:val="left"/>
      <w:pPr>
        <w:tabs>
          <w:tab w:val="num" w:pos="5826"/>
        </w:tabs>
        <w:ind w:left="5826" w:hanging="360"/>
      </w:pPr>
      <w:rPr>
        <w:rFonts w:cs="Times New Roman"/>
      </w:rPr>
    </w:lvl>
    <w:lvl w:ilvl="8" w:tplc="FFFFFFFF">
      <w:start w:val="1"/>
      <w:numFmt w:val="lowerRoman"/>
      <w:lvlText w:val="%9."/>
      <w:lvlJc w:val="right"/>
      <w:pPr>
        <w:tabs>
          <w:tab w:val="num" w:pos="6546"/>
        </w:tabs>
        <w:ind w:left="6546" w:hanging="180"/>
      </w:pPr>
      <w:rPr>
        <w:rFonts w:cs="Times New Roman"/>
      </w:rPr>
    </w:lvl>
  </w:abstractNum>
  <w:abstractNum w:abstractNumId="40" w15:restartNumberingAfterBreak="0">
    <w:nsid w:val="6FA43ABC"/>
    <w:multiLevelType w:val="hybridMultilevel"/>
    <w:tmpl w:val="DC3A2A12"/>
    <w:lvl w:ilvl="0" w:tplc="FFFFFFFF">
      <w:start w:val="1"/>
      <w:numFmt w:val="decimal"/>
      <w:lvlText w:val="%1."/>
      <w:lvlJc w:val="left"/>
      <w:pPr>
        <w:ind w:left="360" w:hanging="360"/>
      </w:pPr>
      <w:rPr>
        <w:rFonts w:cs="Times New Roman"/>
        <w:b w:val="0"/>
      </w:rPr>
    </w:lvl>
    <w:lvl w:ilvl="1" w:tplc="04150011">
      <w:start w:val="1"/>
      <w:numFmt w:val="decimal"/>
      <w:lvlText w:val="%2)"/>
      <w:lvlJc w:val="left"/>
      <w:pPr>
        <w:ind w:left="1080" w:hanging="360"/>
      </w:p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1" w15:restartNumberingAfterBreak="0">
    <w:nsid w:val="700E23DA"/>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42" w15:restartNumberingAfterBreak="0">
    <w:nsid w:val="712978FB"/>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775C4397"/>
    <w:multiLevelType w:val="hybridMultilevel"/>
    <w:tmpl w:val="6226E08E"/>
    <w:lvl w:ilvl="0" w:tplc="04150011">
      <w:start w:val="1"/>
      <w:numFmt w:val="decimal"/>
      <w:lvlText w:val="%1)"/>
      <w:lvlJc w:val="left"/>
      <w:pPr>
        <w:tabs>
          <w:tab w:val="num" w:pos="1004"/>
        </w:tabs>
        <w:ind w:left="1004" w:hanging="360"/>
      </w:pPr>
      <w:rPr>
        <w:rFonts w:hint="default"/>
        <w:b w:val="0"/>
      </w:rPr>
    </w:lvl>
    <w:lvl w:ilvl="1" w:tplc="3C7A60A2">
      <w:start w:val="1"/>
      <w:numFmt w:val="lowerLetter"/>
      <w:lvlText w:val="%2)"/>
      <w:lvlJc w:val="left"/>
      <w:pPr>
        <w:tabs>
          <w:tab w:val="num" w:pos="1724"/>
        </w:tabs>
        <w:ind w:left="1724" w:hanging="360"/>
      </w:pPr>
      <w:rPr>
        <w:rFonts w:ascii="Tahoma" w:hAnsi="Tahoma" w:cs="Tahoma" w:hint="default"/>
        <w:b w:val="0"/>
        <w:sz w:val="20"/>
        <w:szCs w:val="20"/>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44" w15:restartNumberingAfterBreak="0">
    <w:nsid w:val="77E97F1C"/>
    <w:multiLevelType w:val="hybridMultilevel"/>
    <w:tmpl w:val="3DA4444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3"/>
  </w:num>
  <w:num w:numId="2">
    <w:abstractNumId w:val="43"/>
  </w:num>
  <w:num w:numId="3">
    <w:abstractNumId w:val="3"/>
  </w:num>
  <w:num w:numId="4">
    <w:abstractNumId w:val="13"/>
  </w:num>
  <w:num w:numId="5">
    <w:abstractNumId w:val="25"/>
  </w:num>
  <w:num w:numId="6">
    <w:abstractNumId w:val="7"/>
  </w:num>
  <w:num w:numId="7">
    <w:abstractNumId w:val="10"/>
  </w:num>
  <w:num w:numId="8">
    <w:abstractNumId w:val="5"/>
  </w:num>
  <w:num w:numId="9">
    <w:abstractNumId w:val="12"/>
  </w:num>
  <w:num w:numId="10">
    <w:abstractNumId w:val="16"/>
  </w:num>
  <w:num w:numId="11">
    <w:abstractNumId w:val="32"/>
  </w:num>
  <w:num w:numId="12">
    <w:abstractNumId w:val="23"/>
  </w:num>
  <w:num w:numId="13">
    <w:abstractNumId w:val="4"/>
  </w:num>
  <w:num w:numId="14">
    <w:abstractNumId w:val="15"/>
  </w:num>
  <w:num w:numId="15">
    <w:abstractNumId w:val="18"/>
  </w:num>
  <w:num w:numId="16">
    <w:abstractNumId w:val="11"/>
  </w:num>
  <w:num w:numId="17">
    <w:abstractNumId w:val="6"/>
  </w:num>
  <w:num w:numId="18">
    <w:abstractNumId w:val="24"/>
  </w:num>
  <w:num w:numId="19">
    <w:abstractNumId w:val="19"/>
  </w:num>
  <w:num w:numId="20">
    <w:abstractNumId w:val="20"/>
  </w:num>
  <w:num w:numId="21">
    <w:abstractNumId w:val="3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8"/>
    </w:lvlOverride>
    <w:lvlOverride w:ilvl="6">
      <w:startOverride w:val="1"/>
    </w:lvlOverride>
    <w:lvlOverride w:ilvl="7">
      <w:startOverride w:val="1"/>
    </w:lvlOverride>
    <w:lvlOverride w:ilvl="8">
      <w:startOverride w:val="1"/>
    </w:lvlOverride>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lvlOverride w:ilvl="2"/>
    <w:lvlOverride w:ilvl="3"/>
    <w:lvlOverride w:ilvl="4"/>
    <w:lvlOverride w:ilvl="5"/>
    <w:lvlOverride w:ilvl="6"/>
    <w:lvlOverride w:ilvl="7"/>
    <w:lvlOverride w:ilvl="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8"/>
  </w:num>
  <w:num w:numId="36">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num>
  <w:num w:numId="39">
    <w:abstractNumId w:val="22"/>
  </w:num>
  <w:num w:numId="40">
    <w:abstractNumId w:val="44"/>
  </w:num>
  <w:num w:numId="41">
    <w:abstractNumId w:val="2"/>
  </w:num>
  <w:num w:numId="42">
    <w:abstractNumId w:val="35"/>
  </w:num>
  <w:num w:numId="43">
    <w:abstractNumId w:val="34"/>
  </w:num>
  <w:num w:numId="44">
    <w:abstractNumId w:val="27"/>
  </w:num>
  <w:num w:numId="45">
    <w:abstractNumId w:val="29"/>
  </w:num>
  <w:num w:numId="46">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34"/>
    <w:rsid w:val="000003CD"/>
    <w:rsid w:val="00000D8D"/>
    <w:rsid w:val="00002573"/>
    <w:rsid w:val="00002C64"/>
    <w:rsid w:val="00002F39"/>
    <w:rsid w:val="00003860"/>
    <w:rsid w:val="00004AAC"/>
    <w:rsid w:val="00005F0C"/>
    <w:rsid w:val="00006F5D"/>
    <w:rsid w:val="00007DAB"/>
    <w:rsid w:val="00010181"/>
    <w:rsid w:val="00010F3A"/>
    <w:rsid w:val="00011A49"/>
    <w:rsid w:val="0001549F"/>
    <w:rsid w:val="00016919"/>
    <w:rsid w:val="00017AB3"/>
    <w:rsid w:val="000230EF"/>
    <w:rsid w:val="00024484"/>
    <w:rsid w:val="00033116"/>
    <w:rsid w:val="000337D6"/>
    <w:rsid w:val="00035870"/>
    <w:rsid w:val="00041562"/>
    <w:rsid w:val="0004199C"/>
    <w:rsid w:val="000429A6"/>
    <w:rsid w:val="0004614F"/>
    <w:rsid w:val="00053423"/>
    <w:rsid w:val="00053C91"/>
    <w:rsid w:val="000554B2"/>
    <w:rsid w:val="000555F9"/>
    <w:rsid w:val="00056580"/>
    <w:rsid w:val="00061C3C"/>
    <w:rsid w:val="00061F9E"/>
    <w:rsid w:val="000626FE"/>
    <w:rsid w:val="00063338"/>
    <w:rsid w:val="00064595"/>
    <w:rsid w:val="0006639A"/>
    <w:rsid w:val="00070DEA"/>
    <w:rsid w:val="00071158"/>
    <w:rsid w:val="000756F3"/>
    <w:rsid w:val="000762DF"/>
    <w:rsid w:val="00076820"/>
    <w:rsid w:val="000769C6"/>
    <w:rsid w:val="00081789"/>
    <w:rsid w:val="00083410"/>
    <w:rsid w:val="000839A5"/>
    <w:rsid w:val="00085945"/>
    <w:rsid w:val="00086976"/>
    <w:rsid w:val="00090753"/>
    <w:rsid w:val="00094C86"/>
    <w:rsid w:val="00094EE1"/>
    <w:rsid w:val="00094EEA"/>
    <w:rsid w:val="00094FD0"/>
    <w:rsid w:val="0009571B"/>
    <w:rsid w:val="0009773F"/>
    <w:rsid w:val="000A1CD0"/>
    <w:rsid w:val="000A2051"/>
    <w:rsid w:val="000A40CE"/>
    <w:rsid w:val="000A57A4"/>
    <w:rsid w:val="000A5FBA"/>
    <w:rsid w:val="000B004E"/>
    <w:rsid w:val="000B15A2"/>
    <w:rsid w:val="000B3D4F"/>
    <w:rsid w:val="000B3F04"/>
    <w:rsid w:val="000B4BBD"/>
    <w:rsid w:val="000B6A28"/>
    <w:rsid w:val="000B6D77"/>
    <w:rsid w:val="000B75E1"/>
    <w:rsid w:val="000C4E62"/>
    <w:rsid w:val="000C66C2"/>
    <w:rsid w:val="000D03CF"/>
    <w:rsid w:val="000D0AF6"/>
    <w:rsid w:val="000D0D34"/>
    <w:rsid w:val="000D0FFC"/>
    <w:rsid w:val="000D50D9"/>
    <w:rsid w:val="000D5872"/>
    <w:rsid w:val="000D61CB"/>
    <w:rsid w:val="000E3DF3"/>
    <w:rsid w:val="000E4EC7"/>
    <w:rsid w:val="000E4F7F"/>
    <w:rsid w:val="000E769B"/>
    <w:rsid w:val="000F0644"/>
    <w:rsid w:val="000F178F"/>
    <w:rsid w:val="000F2343"/>
    <w:rsid w:val="000F2991"/>
    <w:rsid w:val="0010238C"/>
    <w:rsid w:val="00102FAE"/>
    <w:rsid w:val="00106195"/>
    <w:rsid w:val="0010657F"/>
    <w:rsid w:val="00107420"/>
    <w:rsid w:val="00107B11"/>
    <w:rsid w:val="0011064F"/>
    <w:rsid w:val="001167F0"/>
    <w:rsid w:val="00116BFD"/>
    <w:rsid w:val="001203E9"/>
    <w:rsid w:val="00120A3B"/>
    <w:rsid w:val="0012217F"/>
    <w:rsid w:val="00122B99"/>
    <w:rsid w:val="00124108"/>
    <w:rsid w:val="00125223"/>
    <w:rsid w:val="00125A67"/>
    <w:rsid w:val="00125D47"/>
    <w:rsid w:val="00126FC7"/>
    <w:rsid w:val="0012709B"/>
    <w:rsid w:val="00127CEA"/>
    <w:rsid w:val="0013162E"/>
    <w:rsid w:val="001326DC"/>
    <w:rsid w:val="001328A9"/>
    <w:rsid w:val="00132978"/>
    <w:rsid w:val="001450D3"/>
    <w:rsid w:val="0014588D"/>
    <w:rsid w:val="00151F31"/>
    <w:rsid w:val="00154752"/>
    <w:rsid w:val="001554F5"/>
    <w:rsid w:val="00155BEF"/>
    <w:rsid w:val="00155D4E"/>
    <w:rsid w:val="0015774B"/>
    <w:rsid w:val="001667A0"/>
    <w:rsid w:val="001674E4"/>
    <w:rsid w:val="0017075F"/>
    <w:rsid w:val="00172D5E"/>
    <w:rsid w:val="00173F2A"/>
    <w:rsid w:val="00176A14"/>
    <w:rsid w:val="00181422"/>
    <w:rsid w:val="00182B68"/>
    <w:rsid w:val="00184C19"/>
    <w:rsid w:val="00186972"/>
    <w:rsid w:val="00187B03"/>
    <w:rsid w:val="00190CB8"/>
    <w:rsid w:val="001968A3"/>
    <w:rsid w:val="00197E2C"/>
    <w:rsid w:val="001A2999"/>
    <w:rsid w:val="001A41F4"/>
    <w:rsid w:val="001A41F7"/>
    <w:rsid w:val="001B21E1"/>
    <w:rsid w:val="001B26DF"/>
    <w:rsid w:val="001B353C"/>
    <w:rsid w:val="001B492C"/>
    <w:rsid w:val="001B51CF"/>
    <w:rsid w:val="001B79F2"/>
    <w:rsid w:val="001C2C02"/>
    <w:rsid w:val="001C35F8"/>
    <w:rsid w:val="001C3EE1"/>
    <w:rsid w:val="001C4051"/>
    <w:rsid w:val="001C4444"/>
    <w:rsid w:val="001C580E"/>
    <w:rsid w:val="001C59E5"/>
    <w:rsid w:val="001C6996"/>
    <w:rsid w:val="001C75FE"/>
    <w:rsid w:val="001C7D6D"/>
    <w:rsid w:val="001C7EDF"/>
    <w:rsid w:val="001D185A"/>
    <w:rsid w:val="001D2546"/>
    <w:rsid w:val="001D6B1C"/>
    <w:rsid w:val="001E2E95"/>
    <w:rsid w:val="001E49CF"/>
    <w:rsid w:val="001E533B"/>
    <w:rsid w:val="001F1256"/>
    <w:rsid w:val="001F1ADE"/>
    <w:rsid w:val="001F2233"/>
    <w:rsid w:val="001F2ED1"/>
    <w:rsid w:val="001F34E3"/>
    <w:rsid w:val="001F4065"/>
    <w:rsid w:val="001F535D"/>
    <w:rsid w:val="001F55D7"/>
    <w:rsid w:val="00202437"/>
    <w:rsid w:val="00203971"/>
    <w:rsid w:val="00205967"/>
    <w:rsid w:val="0021749D"/>
    <w:rsid w:val="00220B17"/>
    <w:rsid w:val="00221A13"/>
    <w:rsid w:val="00222DFD"/>
    <w:rsid w:val="00223114"/>
    <w:rsid w:val="00223D1D"/>
    <w:rsid w:val="00224E55"/>
    <w:rsid w:val="002256A2"/>
    <w:rsid w:val="002272BB"/>
    <w:rsid w:val="00231D4C"/>
    <w:rsid w:val="00235CDD"/>
    <w:rsid w:val="00236043"/>
    <w:rsid w:val="002360D8"/>
    <w:rsid w:val="00241196"/>
    <w:rsid w:val="00244DE3"/>
    <w:rsid w:val="00247660"/>
    <w:rsid w:val="00247A26"/>
    <w:rsid w:val="0025018E"/>
    <w:rsid w:val="002503A5"/>
    <w:rsid w:val="002505DF"/>
    <w:rsid w:val="0025450A"/>
    <w:rsid w:val="0026031D"/>
    <w:rsid w:val="002607A3"/>
    <w:rsid w:val="0027152D"/>
    <w:rsid w:val="0027425D"/>
    <w:rsid w:val="00277CBD"/>
    <w:rsid w:val="00282282"/>
    <w:rsid w:val="00284EFB"/>
    <w:rsid w:val="00285B0D"/>
    <w:rsid w:val="0028622F"/>
    <w:rsid w:val="002907A1"/>
    <w:rsid w:val="00290B49"/>
    <w:rsid w:val="00292135"/>
    <w:rsid w:val="0029379D"/>
    <w:rsid w:val="002944F9"/>
    <w:rsid w:val="002955F0"/>
    <w:rsid w:val="002A0702"/>
    <w:rsid w:val="002A1732"/>
    <w:rsid w:val="002A54A7"/>
    <w:rsid w:val="002A63D2"/>
    <w:rsid w:val="002A71EB"/>
    <w:rsid w:val="002A7211"/>
    <w:rsid w:val="002B4061"/>
    <w:rsid w:val="002B4906"/>
    <w:rsid w:val="002C0161"/>
    <w:rsid w:val="002C2941"/>
    <w:rsid w:val="002C3F70"/>
    <w:rsid w:val="002C63FC"/>
    <w:rsid w:val="002C66D4"/>
    <w:rsid w:val="002C7C2D"/>
    <w:rsid w:val="002D052E"/>
    <w:rsid w:val="002D1328"/>
    <w:rsid w:val="002D154E"/>
    <w:rsid w:val="002D311F"/>
    <w:rsid w:val="002D4464"/>
    <w:rsid w:val="002D6BCD"/>
    <w:rsid w:val="002E359E"/>
    <w:rsid w:val="002E5054"/>
    <w:rsid w:val="002E5B59"/>
    <w:rsid w:val="002E66AD"/>
    <w:rsid w:val="002F1571"/>
    <w:rsid w:val="002F355E"/>
    <w:rsid w:val="002F72CD"/>
    <w:rsid w:val="00304AE3"/>
    <w:rsid w:val="00311714"/>
    <w:rsid w:val="003130FE"/>
    <w:rsid w:val="003133FD"/>
    <w:rsid w:val="00313C33"/>
    <w:rsid w:val="0031719B"/>
    <w:rsid w:val="003206A0"/>
    <w:rsid w:val="00324811"/>
    <w:rsid w:val="00324ABC"/>
    <w:rsid w:val="00330175"/>
    <w:rsid w:val="00331A6E"/>
    <w:rsid w:val="00331C28"/>
    <w:rsid w:val="00331E03"/>
    <w:rsid w:val="003320B2"/>
    <w:rsid w:val="0033340D"/>
    <w:rsid w:val="00333D55"/>
    <w:rsid w:val="003343A5"/>
    <w:rsid w:val="0034082C"/>
    <w:rsid w:val="00340B56"/>
    <w:rsid w:val="003439F9"/>
    <w:rsid w:val="003441D0"/>
    <w:rsid w:val="0034611A"/>
    <w:rsid w:val="003530A9"/>
    <w:rsid w:val="0035602E"/>
    <w:rsid w:val="003567B6"/>
    <w:rsid w:val="00361284"/>
    <w:rsid w:val="00362DF8"/>
    <w:rsid w:val="00366189"/>
    <w:rsid w:val="00367249"/>
    <w:rsid w:val="003676BB"/>
    <w:rsid w:val="00367FB8"/>
    <w:rsid w:val="00370125"/>
    <w:rsid w:val="00371563"/>
    <w:rsid w:val="00371BC5"/>
    <w:rsid w:val="00375F0C"/>
    <w:rsid w:val="00376FD4"/>
    <w:rsid w:val="003815C5"/>
    <w:rsid w:val="003816C6"/>
    <w:rsid w:val="003822E8"/>
    <w:rsid w:val="00383305"/>
    <w:rsid w:val="00383CB7"/>
    <w:rsid w:val="0038413E"/>
    <w:rsid w:val="00384396"/>
    <w:rsid w:val="00391653"/>
    <w:rsid w:val="00394CAB"/>
    <w:rsid w:val="00394F3B"/>
    <w:rsid w:val="00395013"/>
    <w:rsid w:val="003966D5"/>
    <w:rsid w:val="00397256"/>
    <w:rsid w:val="003A0113"/>
    <w:rsid w:val="003A265B"/>
    <w:rsid w:val="003A2AB5"/>
    <w:rsid w:val="003A6007"/>
    <w:rsid w:val="003A6732"/>
    <w:rsid w:val="003B0355"/>
    <w:rsid w:val="003B401D"/>
    <w:rsid w:val="003B44B9"/>
    <w:rsid w:val="003B4873"/>
    <w:rsid w:val="003B50CC"/>
    <w:rsid w:val="003B5727"/>
    <w:rsid w:val="003C0FF5"/>
    <w:rsid w:val="003C7EF3"/>
    <w:rsid w:val="003D2BC2"/>
    <w:rsid w:val="003D2EC1"/>
    <w:rsid w:val="003D6236"/>
    <w:rsid w:val="003E0A86"/>
    <w:rsid w:val="003E1D9C"/>
    <w:rsid w:val="003E24F7"/>
    <w:rsid w:val="003E34DF"/>
    <w:rsid w:val="003E38FF"/>
    <w:rsid w:val="003E62EA"/>
    <w:rsid w:val="003F080A"/>
    <w:rsid w:val="003F42BB"/>
    <w:rsid w:val="003F432E"/>
    <w:rsid w:val="003F54B6"/>
    <w:rsid w:val="003F55DF"/>
    <w:rsid w:val="003F5CEA"/>
    <w:rsid w:val="004001E3"/>
    <w:rsid w:val="004005A5"/>
    <w:rsid w:val="004005FC"/>
    <w:rsid w:val="00401F34"/>
    <w:rsid w:val="004055F8"/>
    <w:rsid w:val="00405E54"/>
    <w:rsid w:val="00410C9A"/>
    <w:rsid w:val="00412EDD"/>
    <w:rsid w:val="00415432"/>
    <w:rsid w:val="004179F5"/>
    <w:rsid w:val="004229EC"/>
    <w:rsid w:val="0042351B"/>
    <w:rsid w:val="004257F9"/>
    <w:rsid w:val="00425A97"/>
    <w:rsid w:val="00427987"/>
    <w:rsid w:val="00427FF8"/>
    <w:rsid w:val="00435372"/>
    <w:rsid w:val="004353F4"/>
    <w:rsid w:val="00436E76"/>
    <w:rsid w:val="00440762"/>
    <w:rsid w:val="004422F3"/>
    <w:rsid w:val="00443F96"/>
    <w:rsid w:val="00444857"/>
    <w:rsid w:val="004500CB"/>
    <w:rsid w:val="00450DCD"/>
    <w:rsid w:val="0045266E"/>
    <w:rsid w:val="004530D9"/>
    <w:rsid w:val="00453AE8"/>
    <w:rsid w:val="00454376"/>
    <w:rsid w:val="00454839"/>
    <w:rsid w:val="00457D95"/>
    <w:rsid w:val="004629CA"/>
    <w:rsid w:val="00463180"/>
    <w:rsid w:val="00464916"/>
    <w:rsid w:val="00465D4E"/>
    <w:rsid w:val="004728CB"/>
    <w:rsid w:val="00473070"/>
    <w:rsid w:val="00476E01"/>
    <w:rsid w:val="00482E56"/>
    <w:rsid w:val="00483287"/>
    <w:rsid w:val="00483E63"/>
    <w:rsid w:val="00485163"/>
    <w:rsid w:val="00487E28"/>
    <w:rsid w:val="00487EA5"/>
    <w:rsid w:val="00492205"/>
    <w:rsid w:val="00492D40"/>
    <w:rsid w:val="00493238"/>
    <w:rsid w:val="00494068"/>
    <w:rsid w:val="00494D02"/>
    <w:rsid w:val="004954E0"/>
    <w:rsid w:val="004978E8"/>
    <w:rsid w:val="004A112F"/>
    <w:rsid w:val="004A1AE1"/>
    <w:rsid w:val="004A2262"/>
    <w:rsid w:val="004A3695"/>
    <w:rsid w:val="004A3B03"/>
    <w:rsid w:val="004A4487"/>
    <w:rsid w:val="004A51C4"/>
    <w:rsid w:val="004A56FD"/>
    <w:rsid w:val="004A63AA"/>
    <w:rsid w:val="004B1522"/>
    <w:rsid w:val="004B2852"/>
    <w:rsid w:val="004B39A4"/>
    <w:rsid w:val="004B4A73"/>
    <w:rsid w:val="004C37A0"/>
    <w:rsid w:val="004D05BA"/>
    <w:rsid w:val="004D522F"/>
    <w:rsid w:val="004D55C5"/>
    <w:rsid w:val="004D7FDD"/>
    <w:rsid w:val="004E5C6B"/>
    <w:rsid w:val="004E5E42"/>
    <w:rsid w:val="004E7617"/>
    <w:rsid w:val="005002AC"/>
    <w:rsid w:val="005004A8"/>
    <w:rsid w:val="00501945"/>
    <w:rsid w:val="0050327C"/>
    <w:rsid w:val="00506746"/>
    <w:rsid w:val="00507463"/>
    <w:rsid w:val="00510089"/>
    <w:rsid w:val="00510E3C"/>
    <w:rsid w:val="00511339"/>
    <w:rsid w:val="00511347"/>
    <w:rsid w:val="00515127"/>
    <w:rsid w:val="00515E5A"/>
    <w:rsid w:val="00516035"/>
    <w:rsid w:val="00516256"/>
    <w:rsid w:val="0051737E"/>
    <w:rsid w:val="00517FB8"/>
    <w:rsid w:val="00523E92"/>
    <w:rsid w:val="00525108"/>
    <w:rsid w:val="005307AA"/>
    <w:rsid w:val="00530B99"/>
    <w:rsid w:val="0053123C"/>
    <w:rsid w:val="00532A1B"/>
    <w:rsid w:val="00535648"/>
    <w:rsid w:val="00540333"/>
    <w:rsid w:val="00541ECB"/>
    <w:rsid w:val="005474B6"/>
    <w:rsid w:val="005524F3"/>
    <w:rsid w:val="00553AEE"/>
    <w:rsid w:val="00554703"/>
    <w:rsid w:val="005547AB"/>
    <w:rsid w:val="005549B2"/>
    <w:rsid w:val="0055751D"/>
    <w:rsid w:val="0056128D"/>
    <w:rsid w:val="00562C39"/>
    <w:rsid w:val="0056385B"/>
    <w:rsid w:val="00565B57"/>
    <w:rsid w:val="00566B31"/>
    <w:rsid w:val="0056705F"/>
    <w:rsid w:val="005674FA"/>
    <w:rsid w:val="00571FBC"/>
    <w:rsid w:val="00574889"/>
    <w:rsid w:val="005753F6"/>
    <w:rsid w:val="0058596D"/>
    <w:rsid w:val="0058688E"/>
    <w:rsid w:val="00587538"/>
    <w:rsid w:val="0059025E"/>
    <w:rsid w:val="00591082"/>
    <w:rsid w:val="00591561"/>
    <w:rsid w:val="00591BF1"/>
    <w:rsid w:val="00593470"/>
    <w:rsid w:val="005971B2"/>
    <w:rsid w:val="005977C9"/>
    <w:rsid w:val="005A00AF"/>
    <w:rsid w:val="005A0EF8"/>
    <w:rsid w:val="005A1FFE"/>
    <w:rsid w:val="005A30DE"/>
    <w:rsid w:val="005A3BA3"/>
    <w:rsid w:val="005B3DA7"/>
    <w:rsid w:val="005B45B5"/>
    <w:rsid w:val="005B567A"/>
    <w:rsid w:val="005B64ED"/>
    <w:rsid w:val="005B7171"/>
    <w:rsid w:val="005C2BE7"/>
    <w:rsid w:val="005C6208"/>
    <w:rsid w:val="005C663E"/>
    <w:rsid w:val="005C689C"/>
    <w:rsid w:val="005C7BA3"/>
    <w:rsid w:val="005D114F"/>
    <w:rsid w:val="005D131D"/>
    <w:rsid w:val="005D1394"/>
    <w:rsid w:val="005D256A"/>
    <w:rsid w:val="005D3594"/>
    <w:rsid w:val="005D551F"/>
    <w:rsid w:val="005D61B1"/>
    <w:rsid w:val="005D6992"/>
    <w:rsid w:val="005E0801"/>
    <w:rsid w:val="005E1173"/>
    <w:rsid w:val="005E2596"/>
    <w:rsid w:val="005E3CC4"/>
    <w:rsid w:val="005E477F"/>
    <w:rsid w:val="005E5065"/>
    <w:rsid w:val="005E5E81"/>
    <w:rsid w:val="005E6ED4"/>
    <w:rsid w:val="005F33CC"/>
    <w:rsid w:val="005F37F5"/>
    <w:rsid w:val="005F4C02"/>
    <w:rsid w:val="005F6DCB"/>
    <w:rsid w:val="005F7EC3"/>
    <w:rsid w:val="00600F14"/>
    <w:rsid w:val="00603C60"/>
    <w:rsid w:val="0060442B"/>
    <w:rsid w:val="006060E6"/>
    <w:rsid w:val="00611C32"/>
    <w:rsid w:val="0061387D"/>
    <w:rsid w:val="006171FE"/>
    <w:rsid w:val="00617861"/>
    <w:rsid w:val="00617D64"/>
    <w:rsid w:val="00621635"/>
    <w:rsid w:val="00625577"/>
    <w:rsid w:val="00626BAF"/>
    <w:rsid w:val="006271F7"/>
    <w:rsid w:val="00627395"/>
    <w:rsid w:val="00631A5D"/>
    <w:rsid w:val="00632A9A"/>
    <w:rsid w:val="0063457E"/>
    <w:rsid w:val="00634917"/>
    <w:rsid w:val="006350CC"/>
    <w:rsid w:val="006363AD"/>
    <w:rsid w:val="00637150"/>
    <w:rsid w:val="00637853"/>
    <w:rsid w:val="006418AD"/>
    <w:rsid w:val="00646007"/>
    <w:rsid w:val="00656340"/>
    <w:rsid w:val="006565A1"/>
    <w:rsid w:val="0065702F"/>
    <w:rsid w:val="006579EB"/>
    <w:rsid w:val="00657FF6"/>
    <w:rsid w:val="0066376F"/>
    <w:rsid w:val="00664A6A"/>
    <w:rsid w:val="00665927"/>
    <w:rsid w:val="00666A6B"/>
    <w:rsid w:val="0066719C"/>
    <w:rsid w:val="0067006A"/>
    <w:rsid w:val="0067373E"/>
    <w:rsid w:val="00674F46"/>
    <w:rsid w:val="00675FAC"/>
    <w:rsid w:val="0067792C"/>
    <w:rsid w:val="00677A0C"/>
    <w:rsid w:val="00682A11"/>
    <w:rsid w:val="00684A54"/>
    <w:rsid w:val="00686042"/>
    <w:rsid w:val="006863CD"/>
    <w:rsid w:val="00686E60"/>
    <w:rsid w:val="00691E82"/>
    <w:rsid w:val="0069282C"/>
    <w:rsid w:val="0069292C"/>
    <w:rsid w:val="006935A2"/>
    <w:rsid w:val="00695293"/>
    <w:rsid w:val="00695595"/>
    <w:rsid w:val="006A1E88"/>
    <w:rsid w:val="006A3E8B"/>
    <w:rsid w:val="006A6152"/>
    <w:rsid w:val="006A67F4"/>
    <w:rsid w:val="006A6E1F"/>
    <w:rsid w:val="006A78AF"/>
    <w:rsid w:val="006B0FE6"/>
    <w:rsid w:val="006B2F03"/>
    <w:rsid w:val="006B359C"/>
    <w:rsid w:val="006B4D5C"/>
    <w:rsid w:val="006B6717"/>
    <w:rsid w:val="006B755E"/>
    <w:rsid w:val="006C0EEB"/>
    <w:rsid w:val="006C1F98"/>
    <w:rsid w:val="006C2E2B"/>
    <w:rsid w:val="006C4724"/>
    <w:rsid w:val="006C4D5C"/>
    <w:rsid w:val="006C5114"/>
    <w:rsid w:val="006C6AC5"/>
    <w:rsid w:val="006D18E2"/>
    <w:rsid w:val="006D19E8"/>
    <w:rsid w:val="006D24D0"/>
    <w:rsid w:val="006D4166"/>
    <w:rsid w:val="006D7F3C"/>
    <w:rsid w:val="006E16A2"/>
    <w:rsid w:val="006E2990"/>
    <w:rsid w:val="006E2FF3"/>
    <w:rsid w:val="006E7BCE"/>
    <w:rsid w:val="006F0B29"/>
    <w:rsid w:val="006F0CFF"/>
    <w:rsid w:val="006F13EA"/>
    <w:rsid w:val="006F407B"/>
    <w:rsid w:val="006F5ED8"/>
    <w:rsid w:val="006F609D"/>
    <w:rsid w:val="006F6D44"/>
    <w:rsid w:val="006F79E4"/>
    <w:rsid w:val="00706AEB"/>
    <w:rsid w:val="00707AFC"/>
    <w:rsid w:val="00710141"/>
    <w:rsid w:val="00711A75"/>
    <w:rsid w:val="0071768A"/>
    <w:rsid w:val="00717E96"/>
    <w:rsid w:val="0072025B"/>
    <w:rsid w:val="00725BD4"/>
    <w:rsid w:val="00726DE6"/>
    <w:rsid w:val="00727191"/>
    <w:rsid w:val="00730AC8"/>
    <w:rsid w:val="007328C2"/>
    <w:rsid w:val="00735C3A"/>
    <w:rsid w:val="00740059"/>
    <w:rsid w:val="00741CC1"/>
    <w:rsid w:val="00742C60"/>
    <w:rsid w:val="0074349C"/>
    <w:rsid w:val="00743F4A"/>
    <w:rsid w:val="00744024"/>
    <w:rsid w:val="00745FED"/>
    <w:rsid w:val="0075209F"/>
    <w:rsid w:val="007526BE"/>
    <w:rsid w:val="00753685"/>
    <w:rsid w:val="00753F98"/>
    <w:rsid w:val="00756EA6"/>
    <w:rsid w:val="00756EE3"/>
    <w:rsid w:val="00757B1A"/>
    <w:rsid w:val="00761EAE"/>
    <w:rsid w:val="00762464"/>
    <w:rsid w:val="007636DD"/>
    <w:rsid w:val="00763C45"/>
    <w:rsid w:val="00766EEE"/>
    <w:rsid w:val="007673EF"/>
    <w:rsid w:val="0077044D"/>
    <w:rsid w:val="00770500"/>
    <w:rsid w:val="007713B6"/>
    <w:rsid w:val="0077236D"/>
    <w:rsid w:val="00772856"/>
    <w:rsid w:val="007739FE"/>
    <w:rsid w:val="00777799"/>
    <w:rsid w:val="007777D6"/>
    <w:rsid w:val="00781808"/>
    <w:rsid w:val="0078324E"/>
    <w:rsid w:val="007861A3"/>
    <w:rsid w:val="00786394"/>
    <w:rsid w:val="00786DA1"/>
    <w:rsid w:val="00790F32"/>
    <w:rsid w:val="00792015"/>
    <w:rsid w:val="007926FF"/>
    <w:rsid w:val="00793B09"/>
    <w:rsid w:val="00793E12"/>
    <w:rsid w:val="0079721B"/>
    <w:rsid w:val="00797C1A"/>
    <w:rsid w:val="007A43EA"/>
    <w:rsid w:val="007A4926"/>
    <w:rsid w:val="007A49AC"/>
    <w:rsid w:val="007B0706"/>
    <w:rsid w:val="007B0C3C"/>
    <w:rsid w:val="007B1D04"/>
    <w:rsid w:val="007B2697"/>
    <w:rsid w:val="007B3277"/>
    <w:rsid w:val="007B52D6"/>
    <w:rsid w:val="007B5FC4"/>
    <w:rsid w:val="007B701C"/>
    <w:rsid w:val="007B71A0"/>
    <w:rsid w:val="007B7334"/>
    <w:rsid w:val="007B73FA"/>
    <w:rsid w:val="007C006B"/>
    <w:rsid w:val="007C060E"/>
    <w:rsid w:val="007C1A4B"/>
    <w:rsid w:val="007C1BAC"/>
    <w:rsid w:val="007C5617"/>
    <w:rsid w:val="007D0189"/>
    <w:rsid w:val="007D1775"/>
    <w:rsid w:val="007D1F5C"/>
    <w:rsid w:val="007D314E"/>
    <w:rsid w:val="007D33A3"/>
    <w:rsid w:val="007D352C"/>
    <w:rsid w:val="007D3768"/>
    <w:rsid w:val="007D4143"/>
    <w:rsid w:val="007D68E4"/>
    <w:rsid w:val="007D6EEB"/>
    <w:rsid w:val="007D770F"/>
    <w:rsid w:val="007E0305"/>
    <w:rsid w:val="007E10A8"/>
    <w:rsid w:val="007E5C1A"/>
    <w:rsid w:val="007E7434"/>
    <w:rsid w:val="007E7A4E"/>
    <w:rsid w:val="007E7E97"/>
    <w:rsid w:val="007F4FDA"/>
    <w:rsid w:val="007F66A4"/>
    <w:rsid w:val="00802BAD"/>
    <w:rsid w:val="0080482E"/>
    <w:rsid w:val="00806505"/>
    <w:rsid w:val="00816840"/>
    <w:rsid w:val="0082039A"/>
    <w:rsid w:val="00820548"/>
    <w:rsid w:val="008205F9"/>
    <w:rsid w:val="00820790"/>
    <w:rsid w:val="0082657A"/>
    <w:rsid w:val="00827BF0"/>
    <w:rsid w:val="008310F3"/>
    <w:rsid w:val="0083292A"/>
    <w:rsid w:val="00832CC3"/>
    <w:rsid w:val="00832EF0"/>
    <w:rsid w:val="008330B7"/>
    <w:rsid w:val="00833586"/>
    <w:rsid w:val="00834F5F"/>
    <w:rsid w:val="0083504B"/>
    <w:rsid w:val="008354A4"/>
    <w:rsid w:val="00835CFE"/>
    <w:rsid w:val="00837B26"/>
    <w:rsid w:val="00841893"/>
    <w:rsid w:val="00843108"/>
    <w:rsid w:val="00845824"/>
    <w:rsid w:val="00847888"/>
    <w:rsid w:val="00852B96"/>
    <w:rsid w:val="008543D0"/>
    <w:rsid w:val="0085460B"/>
    <w:rsid w:val="008556AC"/>
    <w:rsid w:val="00857006"/>
    <w:rsid w:val="00864906"/>
    <w:rsid w:val="00864B5F"/>
    <w:rsid w:val="00875017"/>
    <w:rsid w:val="00876658"/>
    <w:rsid w:val="00877DD5"/>
    <w:rsid w:val="00880B0F"/>
    <w:rsid w:val="00880D93"/>
    <w:rsid w:val="0088240F"/>
    <w:rsid w:val="00882B89"/>
    <w:rsid w:val="00883A2B"/>
    <w:rsid w:val="0088423D"/>
    <w:rsid w:val="008846BD"/>
    <w:rsid w:val="008942B5"/>
    <w:rsid w:val="00894F14"/>
    <w:rsid w:val="0089786E"/>
    <w:rsid w:val="008A08D8"/>
    <w:rsid w:val="008A1C34"/>
    <w:rsid w:val="008A219C"/>
    <w:rsid w:val="008A7E5B"/>
    <w:rsid w:val="008B0BB8"/>
    <w:rsid w:val="008B1F27"/>
    <w:rsid w:val="008B2B6D"/>
    <w:rsid w:val="008B39CF"/>
    <w:rsid w:val="008B6516"/>
    <w:rsid w:val="008C5CB8"/>
    <w:rsid w:val="008C6129"/>
    <w:rsid w:val="008D2483"/>
    <w:rsid w:val="008D26C7"/>
    <w:rsid w:val="008D293B"/>
    <w:rsid w:val="008D4706"/>
    <w:rsid w:val="008D6E83"/>
    <w:rsid w:val="008E0435"/>
    <w:rsid w:val="008E3121"/>
    <w:rsid w:val="008E382C"/>
    <w:rsid w:val="008E6B78"/>
    <w:rsid w:val="008E6E9D"/>
    <w:rsid w:val="008F306D"/>
    <w:rsid w:val="008F3931"/>
    <w:rsid w:val="008F5FB9"/>
    <w:rsid w:val="008F64EA"/>
    <w:rsid w:val="008F65DE"/>
    <w:rsid w:val="008F6DB6"/>
    <w:rsid w:val="008F72FE"/>
    <w:rsid w:val="00901B9B"/>
    <w:rsid w:val="00905E2B"/>
    <w:rsid w:val="00914767"/>
    <w:rsid w:val="00915821"/>
    <w:rsid w:val="009163A4"/>
    <w:rsid w:val="009173D7"/>
    <w:rsid w:val="00921383"/>
    <w:rsid w:val="00922611"/>
    <w:rsid w:val="0092469D"/>
    <w:rsid w:val="009253BD"/>
    <w:rsid w:val="00925F5E"/>
    <w:rsid w:val="00927472"/>
    <w:rsid w:val="0093092A"/>
    <w:rsid w:val="00932D22"/>
    <w:rsid w:val="009413B6"/>
    <w:rsid w:val="00941D39"/>
    <w:rsid w:val="00945442"/>
    <w:rsid w:val="00945FD2"/>
    <w:rsid w:val="0095083E"/>
    <w:rsid w:val="009515F8"/>
    <w:rsid w:val="009524F5"/>
    <w:rsid w:val="00952D13"/>
    <w:rsid w:val="0095456A"/>
    <w:rsid w:val="00955B5B"/>
    <w:rsid w:val="00956C87"/>
    <w:rsid w:val="00961388"/>
    <w:rsid w:val="00962AD7"/>
    <w:rsid w:val="00962EC8"/>
    <w:rsid w:val="0096411C"/>
    <w:rsid w:val="00970F1C"/>
    <w:rsid w:val="00974753"/>
    <w:rsid w:val="00976237"/>
    <w:rsid w:val="00977737"/>
    <w:rsid w:val="00980309"/>
    <w:rsid w:val="0098121A"/>
    <w:rsid w:val="0098151A"/>
    <w:rsid w:val="009819AD"/>
    <w:rsid w:val="00982121"/>
    <w:rsid w:val="00983DB6"/>
    <w:rsid w:val="00984013"/>
    <w:rsid w:val="0098725A"/>
    <w:rsid w:val="00987643"/>
    <w:rsid w:val="009909FE"/>
    <w:rsid w:val="009912F4"/>
    <w:rsid w:val="009924E1"/>
    <w:rsid w:val="00993452"/>
    <w:rsid w:val="00993908"/>
    <w:rsid w:val="0099451C"/>
    <w:rsid w:val="009960AA"/>
    <w:rsid w:val="0099658E"/>
    <w:rsid w:val="0099789B"/>
    <w:rsid w:val="00997C8A"/>
    <w:rsid w:val="00997D3B"/>
    <w:rsid w:val="009A1BE3"/>
    <w:rsid w:val="009A76DD"/>
    <w:rsid w:val="009B15CB"/>
    <w:rsid w:val="009B388F"/>
    <w:rsid w:val="009B414F"/>
    <w:rsid w:val="009B49DB"/>
    <w:rsid w:val="009B626F"/>
    <w:rsid w:val="009B6DD3"/>
    <w:rsid w:val="009C00BD"/>
    <w:rsid w:val="009C2AA5"/>
    <w:rsid w:val="009C571F"/>
    <w:rsid w:val="009D03C6"/>
    <w:rsid w:val="009D26A1"/>
    <w:rsid w:val="009D528E"/>
    <w:rsid w:val="009D7FF0"/>
    <w:rsid w:val="009E102B"/>
    <w:rsid w:val="009E36C2"/>
    <w:rsid w:val="009E7748"/>
    <w:rsid w:val="009E79F7"/>
    <w:rsid w:val="009F03C3"/>
    <w:rsid w:val="009F3E9D"/>
    <w:rsid w:val="009F5B2E"/>
    <w:rsid w:val="009F6F7E"/>
    <w:rsid w:val="00A001F3"/>
    <w:rsid w:val="00A02BED"/>
    <w:rsid w:val="00A03E12"/>
    <w:rsid w:val="00A04E9F"/>
    <w:rsid w:val="00A06364"/>
    <w:rsid w:val="00A0799E"/>
    <w:rsid w:val="00A07A17"/>
    <w:rsid w:val="00A07B92"/>
    <w:rsid w:val="00A12E92"/>
    <w:rsid w:val="00A13306"/>
    <w:rsid w:val="00A13775"/>
    <w:rsid w:val="00A14BBD"/>
    <w:rsid w:val="00A15A73"/>
    <w:rsid w:val="00A207F6"/>
    <w:rsid w:val="00A22860"/>
    <w:rsid w:val="00A2488D"/>
    <w:rsid w:val="00A2494D"/>
    <w:rsid w:val="00A24B95"/>
    <w:rsid w:val="00A27ECF"/>
    <w:rsid w:val="00A31207"/>
    <w:rsid w:val="00A323FA"/>
    <w:rsid w:val="00A33543"/>
    <w:rsid w:val="00A37DA3"/>
    <w:rsid w:val="00A45C59"/>
    <w:rsid w:val="00A53E4A"/>
    <w:rsid w:val="00A54C8F"/>
    <w:rsid w:val="00A56EF6"/>
    <w:rsid w:val="00A60D5E"/>
    <w:rsid w:val="00A6189A"/>
    <w:rsid w:val="00A61FCB"/>
    <w:rsid w:val="00A6270D"/>
    <w:rsid w:val="00A62A49"/>
    <w:rsid w:val="00A643F3"/>
    <w:rsid w:val="00A66E8F"/>
    <w:rsid w:val="00A71BC6"/>
    <w:rsid w:val="00A72069"/>
    <w:rsid w:val="00A7250C"/>
    <w:rsid w:val="00A75773"/>
    <w:rsid w:val="00A777E3"/>
    <w:rsid w:val="00A77AE4"/>
    <w:rsid w:val="00A80A82"/>
    <w:rsid w:val="00A91CFF"/>
    <w:rsid w:val="00A920D2"/>
    <w:rsid w:val="00A92343"/>
    <w:rsid w:val="00A93F10"/>
    <w:rsid w:val="00A94761"/>
    <w:rsid w:val="00A96CBE"/>
    <w:rsid w:val="00AA0F55"/>
    <w:rsid w:val="00AA2182"/>
    <w:rsid w:val="00AA33F5"/>
    <w:rsid w:val="00AA3A3B"/>
    <w:rsid w:val="00AA3C33"/>
    <w:rsid w:val="00AA645D"/>
    <w:rsid w:val="00AA7E2B"/>
    <w:rsid w:val="00AB0D3E"/>
    <w:rsid w:val="00AB1886"/>
    <w:rsid w:val="00AB20C6"/>
    <w:rsid w:val="00AB5FCC"/>
    <w:rsid w:val="00AB601B"/>
    <w:rsid w:val="00AC03E2"/>
    <w:rsid w:val="00AC0992"/>
    <w:rsid w:val="00AC3347"/>
    <w:rsid w:val="00AC3EB9"/>
    <w:rsid w:val="00AC4CA7"/>
    <w:rsid w:val="00AC63A3"/>
    <w:rsid w:val="00AC764D"/>
    <w:rsid w:val="00AD23D1"/>
    <w:rsid w:val="00AD4767"/>
    <w:rsid w:val="00AD4D57"/>
    <w:rsid w:val="00AD4F76"/>
    <w:rsid w:val="00AD5DB7"/>
    <w:rsid w:val="00AD6D40"/>
    <w:rsid w:val="00AD7A1D"/>
    <w:rsid w:val="00AE08FD"/>
    <w:rsid w:val="00AE09E2"/>
    <w:rsid w:val="00AE0FCF"/>
    <w:rsid w:val="00AE110F"/>
    <w:rsid w:val="00AE3271"/>
    <w:rsid w:val="00AE413A"/>
    <w:rsid w:val="00AE4A1D"/>
    <w:rsid w:val="00AE5DE9"/>
    <w:rsid w:val="00AE6C99"/>
    <w:rsid w:val="00AF072E"/>
    <w:rsid w:val="00AF1527"/>
    <w:rsid w:val="00AF281D"/>
    <w:rsid w:val="00AF326D"/>
    <w:rsid w:val="00AF3906"/>
    <w:rsid w:val="00AF6A4F"/>
    <w:rsid w:val="00AF78F1"/>
    <w:rsid w:val="00B00E1E"/>
    <w:rsid w:val="00B00EA5"/>
    <w:rsid w:val="00B03C73"/>
    <w:rsid w:val="00B05760"/>
    <w:rsid w:val="00B07EA7"/>
    <w:rsid w:val="00B1073E"/>
    <w:rsid w:val="00B1545B"/>
    <w:rsid w:val="00B16BD0"/>
    <w:rsid w:val="00B20311"/>
    <w:rsid w:val="00B215BA"/>
    <w:rsid w:val="00B238C7"/>
    <w:rsid w:val="00B25DC0"/>
    <w:rsid w:val="00B2614A"/>
    <w:rsid w:val="00B27AE6"/>
    <w:rsid w:val="00B30487"/>
    <w:rsid w:val="00B32E82"/>
    <w:rsid w:val="00B33898"/>
    <w:rsid w:val="00B33ADE"/>
    <w:rsid w:val="00B346F5"/>
    <w:rsid w:val="00B34ACB"/>
    <w:rsid w:val="00B35A44"/>
    <w:rsid w:val="00B37D0F"/>
    <w:rsid w:val="00B40A4B"/>
    <w:rsid w:val="00B42708"/>
    <w:rsid w:val="00B45B80"/>
    <w:rsid w:val="00B55B1A"/>
    <w:rsid w:val="00B613EC"/>
    <w:rsid w:val="00B61C9B"/>
    <w:rsid w:val="00B63EBF"/>
    <w:rsid w:val="00B6578E"/>
    <w:rsid w:val="00B65E3D"/>
    <w:rsid w:val="00B67632"/>
    <w:rsid w:val="00B70DE4"/>
    <w:rsid w:val="00B72F34"/>
    <w:rsid w:val="00B731A4"/>
    <w:rsid w:val="00B771B0"/>
    <w:rsid w:val="00B802F7"/>
    <w:rsid w:val="00B8047C"/>
    <w:rsid w:val="00B81C2C"/>
    <w:rsid w:val="00B82934"/>
    <w:rsid w:val="00B82D74"/>
    <w:rsid w:val="00B84200"/>
    <w:rsid w:val="00B84E40"/>
    <w:rsid w:val="00B8527A"/>
    <w:rsid w:val="00B85B4A"/>
    <w:rsid w:val="00B861D6"/>
    <w:rsid w:val="00B87F6A"/>
    <w:rsid w:val="00B9002E"/>
    <w:rsid w:val="00B90E31"/>
    <w:rsid w:val="00B95211"/>
    <w:rsid w:val="00B966FA"/>
    <w:rsid w:val="00B97A96"/>
    <w:rsid w:val="00BA6FD8"/>
    <w:rsid w:val="00BB0F2F"/>
    <w:rsid w:val="00BB23F6"/>
    <w:rsid w:val="00BB24B8"/>
    <w:rsid w:val="00BB24C1"/>
    <w:rsid w:val="00BB2B9C"/>
    <w:rsid w:val="00BB2C7C"/>
    <w:rsid w:val="00BB2D59"/>
    <w:rsid w:val="00BB2F5C"/>
    <w:rsid w:val="00BB349B"/>
    <w:rsid w:val="00BB3DC9"/>
    <w:rsid w:val="00BB4DC0"/>
    <w:rsid w:val="00BB7774"/>
    <w:rsid w:val="00BC3418"/>
    <w:rsid w:val="00BC5D4C"/>
    <w:rsid w:val="00BC6112"/>
    <w:rsid w:val="00BC7CBC"/>
    <w:rsid w:val="00BD2704"/>
    <w:rsid w:val="00BD332E"/>
    <w:rsid w:val="00BD42BF"/>
    <w:rsid w:val="00BD7285"/>
    <w:rsid w:val="00BE079E"/>
    <w:rsid w:val="00BE137F"/>
    <w:rsid w:val="00BE5FA6"/>
    <w:rsid w:val="00BE6462"/>
    <w:rsid w:val="00BF7071"/>
    <w:rsid w:val="00BF71E3"/>
    <w:rsid w:val="00C012DC"/>
    <w:rsid w:val="00C015FB"/>
    <w:rsid w:val="00C04DCA"/>
    <w:rsid w:val="00C05269"/>
    <w:rsid w:val="00C05A06"/>
    <w:rsid w:val="00C05C74"/>
    <w:rsid w:val="00C06D0E"/>
    <w:rsid w:val="00C0792E"/>
    <w:rsid w:val="00C11C72"/>
    <w:rsid w:val="00C12914"/>
    <w:rsid w:val="00C148E9"/>
    <w:rsid w:val="00C15DCF"/>
    <w:rsid w:val="00C16CDC"/>
    <w:rsid w:val="00C174E1"/>
    <w:rsid w:val="00C17A4F"/>
    <w:rsid w:val="00C26094"/>
    <w:rsid w:val="00C304FC"/>
    <w:rsid w:val="00C307DF"/>
    <w:rsid w:val="00C314BE"/>
    <w:rsid w:val="00C32CF7"/>
    <w:rsid w:val="00C336EC"/>
    <w:rsid w:val="00C35141"/>
    <w:rsid w:val="00C3599E"/>
    <w:rsid w:val="00C406ED"/>
    <w:rsid w:val="00C414FE"/>
    <w:rsid w:val="00C43D5E"/>
    <w:rsid w:val="00C43F41"/>
    <w:rsid w:val="00C47944"/>
    <w:rsid w:val="00C51075"/>
    <w:rsid w:val="00C5301A"/>
    <w:rsid w:val="00C530B8"/>
    <w:rsid w:val="00C54099"/>
    <w:rsid w:val="00C553F4"/>
    <w:rsid w:val="00C5593D"/>
    <w:rsid w:val="00C6019B"/>
    <w:rsid w:val="00C606A5"/>
    <w:rsid w:val="00C63109"/>
    <w:rsid w:val="00C64BFE"/>
    <w:rsid w:val="00C64DA5"/>
    <w:rsid w:val="00C65753"/>
    <w:rsid w:val="00C65F3A"/>
    <w:rsid w:val="00C66578"/>
    <w:rsid w:val="00C668A6"/>
    <w:rsid w:val="00C67077"/>
    <w:rsid w:val="00C719A3"/>
    <w:rsid w:val="00C73657"/>
    <w:rsid w:val="00C75265"/>
    <w:rsid w:val="00C75406"/>
    <w:rsid w:val="00C766F7"/>
    <w:rsid w:val="00C766FB"/>
    <w:rsid w:val="00C77351"/>
    <w:rsid w:val="00C77884"/>
    <w:rsid w:val="00C83127"/>
    <w:rsid w:val="00C84470"/>
    <w:rsid w:val="00C8488E"/>
    <w:rsid w:val="00C84BCB"/>
    <w:rsid w:val="00C87DA9"/>
    <w:rsid w:val="00C906B5"/>
    <w:rsid w:val="00C91136"/>
    <w:rsid w:val="00C92632"/>
    <w:rsid w:val="00C9530B"/>
    <w:rsid w:val="00C95784"/>
    <w:rsid w:val="00C9584A"/>
    <w:rsid w:val="00CA15AA"/>
    <w:rsid w:val="00CA2DFF"/>
    <w:rsid w:val="00CA5DA8"/>
    <w:rsid w:val="00CA6B5D"/>
    <w:rsid w:val="00CB4BF8"/>
    <w:rsid w:val="00CC0CB8"/>
    <w:rsid w:val="00CC1937"/>
    <w:rsid w:val="00CC1BD6"/>
    <w:rsid w:val="00CC3EA3"/>
    <w:rsid w:val="00CC43E6"/>
    <w:rsid w:val="00CC468D"/>
    <w:rsid w:val="00CC685A"/>
    <w:rsid w:val="00CD0E65"/>
    <w:rsid w:val="00CD1156"/>
    <w:rsid w:val="00CD12E9"/>
    <w:rsid w:val="00CD1D20"/>
    <w:rsid w:val="00CD4B6A"/>
    <w:rsid w:val="00CE35F1"/>
    <w:rsid w:val="00CE3B8B"/>
    <w:rsid w:val="00CE4347"/>
    <w:rsid w:val="00CF0607"/>
    <w:rsid w:val="00CF0EA2"/>
    <w:rsid w:val="00CF1E06"/>
    <w:rsid w:val="00CF4CE4"/>
    <w:rsid w:val="00CF587A"/>
    <w:rsid w:val="00CF7F74"/>
    <w:rsid w:val="00D01DFA"/>
    <w:rsid w:val="00D0356D"/>
    <w:rsid w:val="00D04321"/>
    <w:rsid w:val="00D04942"/>
    <w:rsid w:val="00D11AF9"/>
    <w:rsid w:val="00D13973"/>
    <w:rsid w:val="00D13F97"/>
    <w:rsid w:val="00D14450"/>
    <w:rsid w:val="00D16556"/>
    <w:rsid w:val="00D173CD"/>
    <w:rsid w:val="00D2091C"/>
    <w:rsid w:val="00D20C50"/>
    <w:rsid w:val="00D20E70"/>
    <w:rsid w:val="00D20F1D"/>
    <w:rsid w:val="00D24192"/>
    <w:rsid w:val="00D24231"/>
    <w:rsid w:val="00D25486"/>
    <w:rsid w:val="00D26C46"/>
    <w:rsid w:val="00D26D67"/>
    <w:rsid w:val="00D27C15"/>
    <w:rsid w:val="00D31828"/>
    <w:rsid w:val="00D322B0"/>
    <w:rsid w:val="00D334D3"/>
    <w:rsid w:val="00D33950"/>
    <w:rsid w:val="00D36D2C"/>
    <w:rsid w:val="00D46442"/>
    <w:rsid w:val="00D504EF"/>
    <w:rsid w:val="00D50C52"/>
    <w:rsid w:val="00D525F0"/>
    <w:rsid w:val="00D53E73"/>
    <w:rsid w:val="00D544A7"/>
    <w:rsid w:val="00D61696"/>
    <w:rsid w:val="00D633F8"/>
    <w:rsid w:val="00D65D5E"/>
    <w:rsid w:val="00D66EC6"/>
    <w:rsid w:val="00D6789B"/>
    <w:rsid w:val="00D67E94"/>
    <w:rsid w:val="00D72EF7"/>
    <w:rsid w:val="00D7385E"/>
    <w:rsid w:val="00D74BA3"/>
    <w:rsid w:val="00D74FCD"/>
    <w:rsid w:val="00D76309"/>
    <w:rsid w:val="00D76CF8"/>
    <w:rsid w:val="00D76E92"/>
    <w:rsid w:val="00D77079"/>
    <w:rsid w:val="00D814BF"/>
    <w:rsid w:val="00D87BC0"/>
    <w:rsid w:val="00D907DE"/>
    <w:rsid w:val="00D9147B"/>
    <w:rsid w:val="00D92761"/>
    <w:rsid w:val="00DA117C"/>
    <w:rsid w:val="00DA36CF"/>
    <w:rsid w:val="00DA3A08"/>
    <w:rsid w:val="00DA3D77"/>
    <w:rsid w:val="00DA52C9"/>
    <w:rsid w:val="00DA5AA8"/>
    <w:rsid w:val="00DA625C"/>
    <w:rsid w:val="00DB3958"/>
    <w:rsid w:val="00DB4CCC"/>
    <w:rsid w:val="00DB7E32"/>
    <w:rsid w:val="00DC20A7"/>
    <w:rsid w:val="00DC2E3C"/>
    <w:rsid w:val="00DC3590"/>
    <w:rsid w:val="00DC4753"/>
    <w:rsid w:val="00DC70B6"/>
    <w:rsid w:val="00DD01F3"/>
    <w:rsid w:val="00DE05A1"/>
    <w:rsid w:val="00DE1BA8"/>
    <w:rsid w:val="00DE43A6"/>
    <w:rsid w:val="00DE4DA2"/>
    <w:rsid w:val="00DE68E4"/>
    <w:rsid w:val="00DE79E3"/>
    <w:rsid w:val="00DF09C4"/>
    <w:rsid w:val="00DF29C8"/>
    <w:rsid w:val="00DF2A5A"/>
    <w:rsid w:val="00DF2B9B"/>
    <w:rsid w:val="00DF37F5"/>
    <w:rsid w:val="00DF65EE"/>
    <w:rsid w:val="00DF67BC"/>
    <w:rsid w:val="00DF7817"/>
    <w:rsid w:val="00E05BA7"/>
    <w:rsid w:val="00E06DB3"/>
    <w:rsid w:val="00E06DED"/>
    <w:rsid w:val="00E1069B"/>
    <w:rsid w:val="00E109D9"/>
    <w:rsid w:val="00E11209"/>
    <w:rsid w:val="00E137C3"/>
    <w:rsid w:val="00E179FD"/>
    <w:rsid w:val="00E17AF5"/>
    <w:rsid w:val="00E22475"/>
    <w:rsid w:val="00E22F94"/>
    <w:rsid w:val="00E2375F"/>
    <w:rsid w:val="00E261DE"/>
    <w:rsid w:val="00E30727"/>
    <w:rsid w:val="00E312C2"/>
    <w:rsid w:val="00E3193C"/>
    <w:rsid w:val="00E3225D"/>
    <w:rsid w:val="00E3376E"/>
    <w:rsid w:val="00E33C19"/>
    <w:rsid w:val="00E35746"/>
    <w:rsid w:val="00E361A0"/>
    <w:rsid w:val="00E36EA1"/>
    <w:rsid w:val="00E37C6F"/>
    <w:rsid w:val="00E4081F"/>
    <w:rsid w:val="00E410ED"/>
    <w:rsid w:val="00E41C75"/>
    <w:rsid w:val="00E46B52"/>
    <w:rsid w:val="00E46BDC"/>
    <w:rsid w:val="00E475A1"/>
    <w:rsid w:val="00E51197"/>
    <w:rsid w:val="00E521DF"/>
    <w:rsid w:val="00E53D2B"/>
    <w:rsid w:val="00E556B3"/>
    <w:rsid w:val="00E560CC"/>
    <w:rsid w:val="00E60836"/>
    <w:rsid w:val="00E6295D"/>
    <w:rsid w:val="00E62A2C"/>
    <w:rsid w:val="00E63E00"/>
    <w:rsid w:val="00E6487B"/>
    <w:rsid w:val="00E65D56"/>
    <w:rsid w:val="00E671C0"/>
    <w:rsid w:val="00E67CD0"/>
    <w:rsid w:val="00E70B1E"/>
    <w:rsid w:val="00E717EA"/>
    <w:rsid w:val="00E71E4F"/>
    <w:rsid w:val="00E7492A"/>
    <w:rsid w:val="00E77869"/>
    <w:rsid w:val="00E77A91"/>
    <w:rsid w:val="00E803BE"/>
    <w:rsid w:val="00E80FBA"/>
    <w:rsid w:val="00E822C6"/>
    <w:rsid w:val="00E8294B"/>
    <w:rsid w:val="00E83706"/>
    <w:rsid w:val="00E83A7E"/>
    <w:rsid w:val="00E8632F"/>
    <w:rsid w:val="00E87944"/>
    <w:rsid w:val="00E92A59"/>
    <w:rsid w:val="00E92DB5"/>
    <w:rsid w:val="00E92EAA"/>
    <w:rsid w:val="00E9370C"/>
    <w:rsid w:val="00E942AB"/>
    <w:rsid w:val="00E95256"/>
    <w:rsid w:val="00EA131D"/>
    <w:rsid w:val="00EA1E3D"/>
    <w:rsid w:val="00EA4709"/>
    <w:rsid w:val="00EA5119"/>
    <w:rsid w:val="00EB02A1"/>
    <w:rsid w:val="00EB0745"/>
    <w:rsid w:val="00EB1CFE"/>
    <w:rsid w:val="00EB5209"/>
    <w:rsid w:val="00EB5428"/>
    <w:rsid w:val="00EB5A06"/>
    <w:rsid w:val="00EC02C6"/>
    <w:rsid w:val="00EC1B52"/>
    <w:rsid w:val="00EC507E"/>
    <w:rsid w:val="00EC77B5"/>
    <w:rsid w:val="00EC7886"/>
    <w:rsid w:val="00ED3C22"/>
    <w:rsid w:val="00ED4A05"/>
    <w:rsid w:val="00ED4DFA"/>
    <w:rsid w:val="00EE10DB"/>
    <w:rsid w:val="00EE1A03"/>
    <w:rsid w:val="00EE34C1"/>
    <w:rsid w:val="00EE5754"/>
    <w:rsid w:val="00EF0038"/>
    <w:rsid w:val="00EF3A51"/>
    <w:rsid w:val="00F00066"/>
    <w:rsid w:val="00F0016E"/>
    <w:rsid w:val="00F03C83"/>
    <w:rsid w:val="00F03E99"/>
    <w:rsid w:val="00F04372"/>
    <w:rsid w:val="00F06799"/>
    <w:rsid w:val="00F069BF"/>
    <w:rsid w:val="00F07108"/>
    <w:rsid w:val="00F11D3C"/>
    <w:rsid w:val="00F1212C"/>
    <w:rsid w:val="00F140C4"/>
    <w:rsid w:val="00F1561A"/>
    <w:rsid w:val="00F15AFB"/>
    <w:rsid w:val="00F168CD"/>
    <w:rsid w:val="00F175ED"/>
    <w:rsid w:val="00F212D0"/>
    <w:rsid w:val="00F2304A"/>
    <w:rsid w:val="00F230FF"/>
    <w:rsid w:val="00F2447F"/>
    <w:rsid w:val="00F2518D"/>
    <w:rsid w:val="00F25567"/>
    <w:rsid w:val="00F25F98"/>
    <w:rsid w:val="00F26B4C"/>
    <w:rsid w:val="00F27165"/>
    <w:rsid w:val="00F30ACD"/>
    <w:rsid w:val="00F30E48"/>
    <w:rsid w:val="00F3151B"/>
    <w:rsid w:val="00F3177C"/>
    <w:rsid w:val="00F3212C"/>
    <w:rsid w:val="00F33BF8"/>
    <w:rsid w:val="00F33D08"/>
    <w:rsid w:val="00F35148"/>
    <w:rsid w:val="00F35510"/>
    <w:rsid w:val="00F360D5"/>
    <w:rsid w:val="00F40AC2"/>
    <w:rsid w:val="00F41D68"/>
    <w:rsid w:val="00F439C7"/>
    <w:rsid w:val="00F43C6B"/>
    <w:rsid w:val="00F45F6D"/>
    <w:rsid w:val="00F520E5"/>
    <w:rsid w:val="00F535E2"/>
    <w:rsid w:val="00F55222"/>
    <w:rsid w:val="00F57717"/>
    <w:rsid w:val="00F60620"/>
    <w:rsid w:val="00F633ED"/>
    <w:rsid w:val="00F64351"/>
    <w:rsid w:val="00F6567E"/>
    <w:rsid w:val="00F6576E"/>
    <w:rsid w:val="00F66069"/>
    <w:rsid w:val="00F66CB1"/>
    <w:rsid w:val="00F678EC"/>
    <w:rsid w:val="00F67FC0"/>
    <w:rsid w:val="00F7001F"/>
    <w:rsid w:val="00F70ACD"/>
    <w:rsid w:val="00F712F4"/>
    <w:rsid w:val="00F738DA"/>
    <w:rsid w:val="00F7664E"/>
    <w:rsid w:val="00F81CC4"/>
    <w:rsid w:val="00F82597"/>
    <w:rsid w:val="00F83AD7"/>
    <w:rsid w:val="00F83D82"/>
    <w:rsid w:val="00F845E0"/>
    <w:rsid w:val="00F84C17"/>
    <w:rsid w:val="00F87A52"/>
    <w:rsid w:val="00F90111"/>
    <w:rsid w:val="00F90F84"/>
    <w:rsid w:val="00F91404"/>
    <w:rsid w:val="00F91520"/>
    <w:rsid w:val="00F92261"/>
    <w:rsid w:val="00F9505C"/>
    <w:rsid w:val="00F95A16"/>
    <w:rsid w:val="00F97451"/>
    <w:rsid w:val="00FA0C01"/>
    <w:rsid w:val="00FA0F58"/>
    <w:rsid w:val="00FA3201"/>
    <w:rsid w:val="00FA4A5D"/>
    <w:rsid w:val="00FA59AF"/>
    <w:rsid w:val="00FA6FBB"/>
    <w:rsid w:val="00FB003B"/>
    <w:rsid w:val="00FB08A5"/>
    <w:rsid w:val="00FB0B01"/>
    <w:rsid w:val="00FB13FD"/>
    <w:rsid w:val="00FB2D1D"/>
    <w:rsid w:val="00FB6871"/>
    <w:rsid w:val="00FB73F7"/>
    <w:rsid w:val="00FC0745"/>
    <w:rsid w:val="00FC1664"/>
    <w:rsid w:val="00FC4F9F"/>
    <w:rsid w:val="00FC66FA"/>
    <w:rsid w:val="00FC7A51"/>
    <w:rsid w:val="00FD072E"/>
    <w:rsid w:val="00FD0790"/>
    <w:rsid w:val="00FD0C4E"/>
    <w:rsid w:val="00FD0FA9"/>
    <w:rsid w:val="00FD17C1"/>
    <w:rsid w:val="00FD201A"/>
    <w:rsid w:val="00FD5950"/>
    <w:rsid w:val="00FD6B67"/>
    <w:rsid w:val="00FE06F8"/>
    <w:rsid w:val="00FE17A3"/>
    <w:rsid w:val="00FE1988"/>
    <w:rsid w:val="00FE4A77"/>
    <w:rsid w:val="00FE6A29"/>
    <w:rsid w:val="00FE7211"/>
    <w:rsid w:val="00FE79FD"/>
    <w:rsid w:val="00FF457C"/>
    <w:rsid w:val="00FF58C1"/>
    <w:rsid w:val="00FF63AE"/>
    <w:rsid w:val="00FF649E"/>
    <w:rsid w:val="00FF70D7"/>
    <w:rsid w:val="00FF7D83"/>
    <w:rsid w:val="00FF7D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0B054E"/>
  <w15:chartTrackingRefBased/>
  <w15:docId w15:val="{6B9A10AA-5785-4774-9F43-DB154D58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86976"/>
  </w:style>
  <w:style w:type="paragraph" w:styleId="Nagwek1">
    <w:name w:val="heading 1"/>
    <w:basedOn w:val="Normalny"/>
    <w:next w:val="Normalny"/>
    <w:link w:val="Nagwek1Znak"/>
    <w:qFormat/>
    <w:rsid w:val="00664A6A"/>
    <w:pPr>
      <w:keepNext/>
      <w:outlineLvl w:val="0"/>
    </w:pPr>
    <w:rPr>
      <w:b/>
    </w:rPr>
  </w:style>
  <w:style w:type="paragraph" w:styleId="Nagwek2">
    <w:name w:val="heading 2"/>
    <w:basedOn w:val="Normalny"/>
    <w:next w:val="Normalny"/>
    <w:link w:val="Nagwek2Znak"/>
    <w:qFormat/>
    <w:rsid w:val="0088423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664A6A"/>
    <w:pPr>
      <w:keepNext/>
      <w:tabs>
        <w:tab w:val="left" w:pos="709"/>
      </w:tabs>
      <w:ind w:left="709" w:hanging="709"/>
      <w:outlineLvl w:val="2"/>
    </w:pPr>
    <w:rPr>
      <w:sz w:val="24"/>
    </w:rPr>
  </w:style>
  <w:style w:type="paragraph" w:styleId="Nagwek4">
    <w:name w:val="heading 4"/>
    <w:basedOn w:val="Normalny"/>
    <w:next w:val="Normalny"/>
    <w:link w:val="Nagwek4Znak"/>
    <w:qFormat/>
    <w:rsid w:val="00664A6A"/>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086976"/>
    <w:pPr>
      <w:keepNext/>
      <w:tabs>
        <w:tab w:val="left" w:pos="709"/>
      </w:tabs>
      <w:ind w:left="709" w:hanging="709"/>
      <w:jc w:val="center"/>
      <w:outlineLvl w:val="4"/>
    </w:pPr>
    <w:rPr>
      <w:b/>
    </w:rPr>
  </w:style>
  <w:style w:type="paragraph" w:styleId="Nagwek6">
    <w:name w:val="heading 6"/>
    <w:basedOn w:val="Normalny"/>
    <w:next w:val="Normalny"/>
    <w:link w:val="Nagwek6Znak"/>
    <w:qFormat/>
    <w:rsid w:val="00086976"/>
    <w:pPr>
      <w:keepNext/>
      <w:jc w:val="center"/>
      <w:outlineLvl w:val="5"/>
    </w:pPr>
    <w:rPr>
      <w:b/>
      <w:sz w:val="32"/>
    </w:rPr>
  </w:style>
  <w:style w:type="paragraph" w:styleId="Nagwek7">
    <w:name w:val="heading 7"/>
    <w:basedOn w:val="Normalny"/>
    <w:next w:val="Normalny"/>
    <w:link w:val="Nagwek7Znak"/>
    <w:qFormat/>
    <w:rsid w:val="00664A6A"/>
    <w:pPr>
      <w:keepNext/>
      <w:jc w:val="center"/>
      <w:outlineLvl w:val="6"/>
    </w:pPr>
    <w:rPr>
      <w:b/>
    </w:rPr>
  </w:style>
  <w:style w:type="paragraph" w:styleId="Nagwek8">
    <w:name w:val="heading 8"/>
    <w:basedOn w:val="Normalny"/>
    <w:next w:val="Normalny"/>
    <w:link w:val="Nagwek8Znak"/>
    <w:qFormat/>
    <w:rsid w:val="005753F6"/>
    <w:pPr>
      <w:spacing w:before="240" w:after="60"/>
      <w:outlineLvl w:val="7"/>
    </w:pPr>
    <w:rPr>
      <w:i/>
      <w:iCs/>
      <w:sz w:val="24"/>
      <w:szCs w:val="24"/>
    </w:rPr>
  </w:style>
  <w:style w:type="paragraph" w:styleId="Nagwek9">
    <w:name w:val="heading 9"/>
    <w:basedOn w:val="Normalny"/>
    <w:next w:val="Normalny"/>
    <w:link w:val="Nagwek9Znak"/>
    <w:qFormat/>
    <w:rsid w:val="00664A6A"/>
    <w:pPr>
      <w:keepNext/>
      <w:tabs>
        <w:tab w:val="left" w:pos="709"/>
      </w:tabs>
      <w:ind w:left="709" w:hanging="709"/>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664A6A"/>
    <w:rPr>
      <w:b/>
      <w:lang w:val="pl-PL" w:eastAsia="pl-PL" w:bidi="ar-SA"/>
    </w:rPr>
  </w:style>
  <w:style w:type="character" w:customStyle="1" w:styleId="Nagwek2Znak">
    <w:name w:val="Nagłówek 2 Znak"/>
    <w:link w:val="Nagwek2"/>
    <w:semiHidden/>
    <w:locked/>
    <w:rsid w:val="00664A6A"/>
    <w:rPr>
      <w:rFonts w:ascii="Arial" w:hAnsi="Arial" w:cs="Arial"/>
      <w:b/>
      <w:bCs/>
      <w:i/>
      <w:iCs/>
      <w:sz w:val="28"/>
      <w:szCs w:val="28"/>
      <w:lang w:val="pl-PL" w:eastAsia="pl-PL" w:bidi="ar-SA"/>
    </w:rPr>
  </w:style>
  <w:style w:type="character" w:customStyle="1" w:styleId="Nagwek3Znak">
    <w:name w:val="Nagłówek 3 Znak"/>
    <w:link w:val="Nagwek3"/>
    <w:semiHidden/>
    <w:locked/>
    <w:rsid w:val="00664A6A"/>
    <w:rPr>
      <w:sz w:val="24"/>
      <w:lang w:val="pl-PL" w:eastAsia="pl-PL" w:bidi="ar-SA"/>
    </w:rPr>
  </w:style>
  <w:style w:type="character" w:customStyle="1" w:styleId="Nagwek4Znak">
    <w:name w:val="Nagłówek 4 Znak"/>
    <w:link w:val="Nagwek4"/>
    <w:semiHidden/>
    <w:locked/>
    <w:rsid w:val="00664A6A"/>
    <w:rPr>
      <w:b/>
      <w:sz w:val="24"/>
      <w:lang w:val="pl-PL" w:eastAsia="pl-PL" w:bidi="ar-SA"/>
    </w:rPr>
  </w:style>
  <w:style w:type="character" w:customStyle="1" w:styleId="Nagwek5Znak">
    <w:name w:val="Nagłówek 5 Znak"/>
    <w:link w:val="Nagwek5"/>
    <w:semiHidden/>
    <w:locked/>
    <w:rsid w:val="00664A6A"/>
    <w:rPr>
      <w:b/>
      <w:lang w:val="pl-PL" w:eastAsia="pl-PL" w:bidi="ar-SA"/>
    </w:rPr>
  </w:style>
  <w:style w:type="character" w:customStyle="1" w:styleId="Nagwek6Znak">
    <w:name w:val="Nagłówek 6 Znak"/>
    <w:link w:val="Nagwek6"/>
    <w:semiHidden/>
    <w:locked/>
    <w:rsid w:val="00664A6A"/>
    <w:rPr>
      <w:b/>
      <w:sz w:val="32"/>
      <w:lang w:val="pl-PL" w:eastAsia="pl-PL" w:bidi="ar-SA"/>
    </w:rPr>
  </w:style>
  <w:style w:type="character" w:customStyle="1" w:styleId="Nagwek7Znak">
    <w:name w:val="Nagłówek 7 Znak"/>
    <w:link w:val="Nagwek7"/>
    <w:semiHidden/>
    <w:locked/>
    <w:rsid w:val="00664A6A"/>
    <w:rPr>
      <w:b/>
      <w:lang w:val="pl-PL" w:eastAsia="pl-PL" w:bidi="ar-SA"/>
    </w:rPr>
  </w:style>
  <w:style w:type="character" w:customStyle="1" w:styleId="Nagwek8Znak">
    <w:name w:val="Nagłówek 8 Znak"/>
    <w:link w:val="Nagwek8"/>
    <w:semiHidden/>
    <w:locked/>
    <w:rsid w:val="00664A6A"/>
    <w:rPr>
      <w:i/>
      <w:iCs/>
      <w:sz w:val="24"/>
      <w:szCs w:val="24"/>
      <w:lang w:val="pl-PL" w:eastAsia="pl-PL" w:bidi="ar-SA"/>
    </w:rPr>
  </w:style>
  <w:style w:type="character" w:customStyle="1" w:styleId="Nagwek9Znak">
    <w:name w:val="Nagłówek 9 Znak"/>
    <w:link w:val="Nagwek9"/>
    <w:semiHidden/>
    <w:locked/>
    <w:rsid w:val="00664A6A"/>
    <w:rPr>
      <w:b/>
      <w:sz w:val="24"/>
      <w:lang w:val="pl-PL" w:eastAsia="pl-PL" w:bidi="ar-SA"/>
    </w:rPr>
  </w:style>
  <w:style w:type="paragraph" w:styleId="Tekstpodstawowy">
    <w:name w:val="Body Text"/>
    <w:aliases w:val="Tekst podstawowy Znak Znak"/>
    <w:basedOn w:val="Normalny"/>
    <w:link w:val="TekstpodstawowyZnak"/>
    <w:rsid w:val="00086976"/>
    <w:pPr>
      <w:tabs>
        <w:tab w:val="left" w:pos="0"/>
      </w:tabs>
    </w:pPr>
    <w:rPr>
      <w:b/>
    </w:rPr>
  </w:style>
  <w:style w:type="character" w:customStyle="1" w:styleId="TekstpodstawowyZnak">
    <w:name w:val="Tekst podstawowy Znak"/>
    <w:aliases w:val="Tekst podstawowy Znak Znak Znak"/>
    <w:link w:val="Tekstpodstawowy"/>
    <w:rsid w:val="00086976"/>
    <w:rPr>
      <w:b/>
      <w:lang w:val="pl-PL" w:eastAsia="pl-PL" w:bidi="ar-SA"/>
    </w:rPr>
  </w:style>
  <w:style w:type="paragraph" w:styleId="Nagwek">
    <w:name w:val="header"/>
    <w:aliases w:val="Nagłówek strony,Nagłówek strony nieparzystej"/>
    <w:basedOn w:val="Normalny"/>
    <w:link w:val="NagwekZnak"/>
    <w:rsid w:val="00086976"/>
    <w:pPr>
      <w:tabs>
        <w:tab w:val="center" w:pos="4536"/>
        <w:tab w:val="right" w:pos="9072"/>
      </w:tabs>
    </w:pPr>
  </w:style>
  <w:style w:type="character" w:customStyle="1" w:styleId="NagwekZnak">
    <w:name w:val="Nagłówek Znak"/>
    <w:aliases w:val="Nagłówek strony Znak,Nagłówek strony nieparzystej Znak"/>
    <w:link w:val="Nagwek"/>
    <w:rsid w:val="00086976"/>
    <w:rPr>
      <w:lang w:val="pl-PL" w:eastAsia="pl-PL" w:bidi="ar-SA"/>
    </w:rPr>
  </w:style>
  <w:style w:type="paragraph" w:styleId="Stopka">
    <w:name w:val="footer"/>
    <w:basedOn w:val="Normalny"/>
    <w:link w:val="StopkaZnak"/>
    <w:uiPriority w:val="99"/>
    <w:rsid w:val="00086976"/>
    <w:pPr>
      <w:tabs>
        <w:tab w:val="center" w:pos="4536"/>
        <w:tab w:val="right" w:pos="9072"/>
      </w:tabs>
    </w:pPr>
  </w:style>
  <w:style w:type="character" w:customStyle="1" w:styleId="StopkaZnak">
    <w:name w:val="Stopka Znak"/>
    <w:link w:val="Stopka"/>
    <w:uiPriority w:val="99"/>
    <w:rsid w:val="00086976"/>
    <w:rPr>
      <w:lang w:val="pl-PL" w:eastAsia="pl-PL" w:bidi="ar-SA"/>
    </w:rPr>
  </w:style>
  <w:style w:type="character" w:styleId="Numerstrony">
    <w:name w:val="page number"/>
    <w:basedOn w:val="Domylnaczcionkaakapitu"/>
    <w:rsid w:val="00086976"/>
  </w:style>
  <w:style w:type="paragraph" w:styleId="Tekstkomentarza">
    <w:name w:val="annotation text"/>
    <w:basedOn w:val="Normalny"/>
    <w:link w:val="TekstkomentarzaZnak"/>
    <w:semiHidden/>
    <w:rsid w:val="00086976"/>
  </w:style>
  <w:style w:type="character" w:customStyle="1" w:styleId="TekstkomentarzaZnak">
    <w:name w:val="Tekst komentarza Znak"/>
    <w:link w:val="Tekstkomentarza"/>
    <w:semiHidden/>
    <w:locked/>
    <w:rsid w:val="00664A6A"/>
    <w:rPr>
      <w:lang w:val="pl-PL" w:eastAsia="pl-PL" w:bidi="ar-SA"/>
    </w:rPr>
  </w:style>
  <w:style w:type="character" w:styleId="Hipercze">
    <w:name w:val="Hyperlink"/>
    <w:uiPriority w:val="99"/>
    <w:rsid w:val="00086976"/>
    <w:rPr>
      <w:color w:val="0000FF"/>
      <w:u w:val="single"/>
    </w:rPr>
  </w:style>
  <w:style w:type="paragraph" w:customStyle="1" w:styleId="Normalny1">
    <w:name w:val="Normalny1"/>
    <w:basedOn w:val="Normalny"/>
    <w:rsid w:val="00086976"/>
    <w:pPr>
      <w:widowControl w:val="0"/>
      <w:suppressAutoHyphens/>
    </w:pPr>
    <w:rPr>
      <w:rFonts w:eastAsia="Lucida Sans Unicode"/>
      <w:sz w:val="24"/>
      <w:szCs w:val="24"/>
    </w:rPr>
  </w:style>
  <w:style w:type="paragraph" w:customStyle="1" w:styleId="Akapitzlist1">
    <w:name w:val="Akapit z listą1"/>
    <w:aliases w:val="L1,Numerowanie,Akapit z listą5,T_SZ_List Paragraph,normalny tekst,Bullet Number,List Paragraph1,lp1,List Paragraph2,ISCG Numerowanie,lp11,List Paragraph11,Bullet 1,Use Case List Paragraph,Body MS Bullet,Podsis rysunku"/>
    <w:basedOn w:val="Normalny"/>
    <w:link w:val="AkapitzlistZnak"/>
    <w:uiPriority w:val="34"/>
    <w:qFormat/>
    <w:rsid w:val="00086976"/>
    <w:pPr>
      <w:ind w:left="708"/>
    </w:pPr>
  </w:style>
  <w:style w:type="character" w:customStyle="1" w:styleId="BodyTextChar">
    <w:name w:val="Body Text Char"/>
    <w:aliases w:val="Tekst podstawowy Znak Znak Char"/>
    <w:locked/>
    <w:rsid w:val="00DB3958"/>
    <w:rPr>
      <w:rFonts w:ascii="Times New Roman" w:hAnsi="Times New Roman" w:cs="Times New Roman"/>
      <w:b/>
    </w:rPr>
  </w:style>
  <w:style w:type="paragraph" w:customStyle="1" w:styleId="Akapitzlist2">
    <w:name w:val="Akapit z listą2"/>
    <w:basedOn w:val="Normalny"/>
    <w:rsid w:val="00EE10DB"/>
    <w:pPr>
      <w:ind w:left="708"/>
    </w:pPr>
  </w:style>
  <w:style w:type="character" w:customStyle="1" w:styleId="HeaderChar">
    <w:name w:val="Header Char"/>
    <w:locked/>
    <w:rsid w:val="004954E0"/>
    <w:rPr>
      <w:rFonts w:cs="Times New Roman"/>
      <w:lang w:val="pl-PL" w:eastAsia="pl-PL" w:bidi="ar-SA"/>
    </w:rPr>
  </w:style>
  <w:style w:type="paragraph" w:customStyle="1" w:styleId="normaltableau">
    <w:name w:val="normal_tableau"/>
    <w:basedOn w:val="Normalny"/>
    <w:rsid w:val="0088423D"/>
    <w:pPr>
      <w:spacing w:before="120" w:after="120"/>
      <w:jc w:val="both"/>
    </w:pPr>
    <w:rPr>
      <w:rFonts w:ascii="Optima" w:hAnsi="Optima"/>
      <w:sz w:val="22"/>
      <w:szCs w:val="22"/>
      <w:lang w:val="en-GB"/>
    </w:rPr>
  </w:style>
  <w:style w:type="character" w:customStyle="1" w:styleId="FooterChar">
    <w:name w:val="Footer Char"/>
    <w:locked/>
    <w:rsid w:val="00D31828"/>
    <w:rPr>
      <w:rFonts w:cs="Times New Roman"/>
      <w:lang w:val="pl-PL" w:eastAsia="pl-PL" w:bidi="ar-SA"/>
    </w:rPr>
  </w:style>
  <w:style w:type="paragraph" w:styleId="Tekstpodstawowywcity">
    <w:name w:val="Body Text Indent"/>
    <w:basedOn w:val="Normalny"/>
    <w:link w:val="TekstpodstawowywcityZnak"/>
    <w:rsid w:val="00664A6A"/>
    <w:pPr>
      <w:tabs>
        <w:tab w:val="left" w:pos="1134"/>
        <w:tab w:val="left" w:pos="1701"/>
        <w:tab w:val="left" w:pos="1985"/>
      </w:tabs>
      <w:ind w:left="1985" w:hanging="1136"/>
    </w:pPr>
    <w:rPr>
      <w:b/>
    </w:rPr>
  </w:style>
  <w:style w:type="character" w:customStyle="1" w:styleId="TekstpodstawowywcityZnak">
    <w:name w:val="Tekst podstawowy wcięty Znak"/>
    <w:link w:val="Tekstpodstawowywcity"/>
    <w:semiHidden/>
    <w:locked/>
    <w:rsid w:val="00664A6A"/>
    <w:rPr>
      <w:b/>
      <w:lang w:val="pl-PL" w:eastAsia="pl-PL" w:bidi="ar-SA"/>
    </w:rPr>
  </w:style>
  <w:style w:type="paragraph" w:styleId="Tekstpodstawowywcity2">
    <w:name w:val="Body Text Indent 2"/>
    <w:basedOn w:val="Normalny"/>
    <w:link w:val="Tekstpodstawowywcity2Znak"/>
    <w:rsid w:val="00664A6A"/>
    <w:pPr>
      <w:ind w:left="702" w:hanging="702"/>
    </w:pPr>
  </w:style>
  <w:style w:type="character" w:customStyle="1" w:styleId="Tekstpodstawowywcity2Znak">
    <w:name w:val="Tekst podstawowy wcięty 2 Znak"/>
    <w:link w:val="Tekstpodstawowywcity2"/>
    <w:semiHidden/>
    <w:locked/>
    <w:rsid w:val="00664A6A"/>
    <w:rPr>
      <w:lang w:val="pl-PL" w:eastAsia="pl-PL" w:bidi="ar-SA"/>
    </w:rPr>
  </w:style>
  <w:style w:type="paragraph" w:styleId="Tekstpodstawowywcity3">
    <w:name w:val="Body Text Indent 3"/>
    <w:basedOn w:val="Normalny"/>
    <w:link w:val="Tekstpodstawowywcity3Znak"/>
    <w:rsid w:val="00664A6A"/>
    <w:pPr>
      <w:tabs>
        <w:tab w:val="left" w:pos="709"/>
      </w:tabs>
      <w:ind w:left="1418" w:hanging="1418"/>
    </w:pPr>
  </w:style>
  <w:style w:type="character" w:customStyle="1" w:styleId="Tekstpodstawowywcity3Znak">
    <w:name w:val="Tekst podstawowy wcięty 3 Znak"/>
    <w:link w:val="Tekstpodstawowywcity3"/>
    <w:semiHidden/>
    <w:locked/>
    <w:rsid w:val="00664A6A"/>
    <w:rPr>
      <w:lang w:val="pl-PL" w:eastAsia="pl-PL" w:bidi="ar-SA"/>
    </w:rPr>
  </w:style>
  <w:style w:type="paragraph" w:styleId="Tekstpodstawowy2">
    <w:name w:val="Body Text 2"/>
    <w:basedOn w:val="Normalny"/>
    <w:link w:val="Tekstpodstawowy2Znak"/>
    <w:rsid w:val="00664A6A"/>
    <w:pPr>
      <w:tabs>
        <w:tab w:val="left" w:pos="0"/>
      </w:tabs>
    </w:pPr>
    <w:rPr>
      <w:b/>
    </w:rPr>
  </w:style>
  <w:style w:type="character" w:customStyle="1" w:styleId="Tekstpodstawowy2Znak">
    <w:name w:val="Tekst podstawowy 2 Znak"/>
    <w:link w:val="Tekstpodstawowy2"/>
    <w:semiHidden/>
    <w:locked/>
    <w:rsid w:val="00664A6A"/>
    <w:rPr>
      <w:b/>
      <w:lang w:val="pl-PL" w:eastAsia="pl-PL" w:bidi="ar-SA"/>
    </w:rPr>
  </w:style>
  <w:style w:type="paragraph" w:customStyle="1" w:styleId="Tekstpodstawowy21">
    <w:name w:val="Tekst podstawowy 21"/>
    <w:basedOn w:val="Normalny"/>
    <w:rsid w:val="00664A6A"/>
    <w:pPr>
      <w:ind w:left="284" w:hanging="284"/>
    </w:pPr>
    <w:rPr>
      <w:rFonts w:ascii="Arial" w:hAnsi="Arial"/>
    </w:rPr>
  </w:style>
  <w:style w:type="paragraph" w:customStyle="1" w:styleId="Tekstpodstawowywcity21">
    <w:name w:val="Tekst podstawowy wcięty 21"/>
    <w:basedOn w:val="Normalny"/>
    <w:rsid w:val="00664A6A"/>
    <w:pPr>
      <w:ind w:left="284"/>
    </w:pPr>
    <w:rPr>
      <w:rFonts w:ascii="Arial" w:hAnsi="Arial"/>
    </w:rPr>
  </w:style>
  <w:style w:type="paragraph" w:styleId="Tekstpodstawowy3">
    <w:name w:val="Body Text 3"/>
    <w:basedOn w:val="Normalny"/>
    <w:link w:val="Tekstpodstawowy3Znak"/>
    <w:rsid w:val="00664A6A"/>
    <w:pPr>
      <w:jc w:val="both"/>
    </w:pPr>
  </w:style>
  <w:style w:type="character" w:customStyle="1" w:styleId="Tekstpodstawowy3Znak">
    <w:name w:val="Tekst podstawowy 3 Znak"/>
    <w:link w:val="Tekstpodstawowy3"/>
    <w:semiHidden/>
    <w:locked/>
    <w:rsid w:val="00664A6A"/>
    <w:rPr>
      <w:lang w:val="pl-PL" w:eastAsia="pl-PL" w:bidi="ar-SA"/>
    </w:rPr>
  </w:style>
  <w:style w:type="paragraph" w:styleId="Tytu">
    <w:name w:val="Title"/>
    <w:basedOn w:val="Normalny"/>
    <w:link w:val="TytuZnak"/>
    <w:qFormat/>
    <w:rsid w:val="00664A6A"/>
    <w:pPr>
      <w:jc w:val="center"/>
    </w:pPr>
    <w:rPr>
      <w:rFonts w:ascii="Arial" w:hAnsi="Arial"/>
      <w:b/>
      <w:sz w:val="32"/>
      <w:u w:val="single"/>
    </w:rPr>
  </w:style>
  <w:style w:type="character" w:customStyle="1" w:styleId="TytuZnak">
    <w:name w:val="Tytuł Znak"/>
    <w:link w:val="Tytu"/>
    <w:locked/>
    <w:rsid w:val="00664A6A"/>
    <w:rPr>
      <w:rFonts w:ascii="Arial" w:hAnsi="Arial"/>
      <w:b/>
      <w:sz w:val="32"/>
      <w:u w:val="single"/>
      <w:lang w:val="pl-PL" w:eastAsia="pl-PL" w:bidi="ar-SA"/>
    </w:rPr>
  </w:style>
  <w:style w:type="paragraph" w:styleId="Tekstblokowy">
    <w:name w:val="Block Text"/>
    <w:basedOn w:val="Normalny"/>
    <w:rsid w:val="00664A6A"/>
    <w:pPr>
      <w:ind w:left="-69" w:right="-70"/>
      <w:jc w:val="center"/>
    </w:pPr>
  </w:style>
  <w:style w:type="paragraph" w:customStyle="1" w:styleId="Tekstpodstawowywcity31">
    <w:name w:val="Tekst podstawowy wcięty 31"/>
    <w:basedOn w:val="Normalny"/>
    <w:rsid w:val="00664A6A"/>
    <w:pPr>
      <w:ind w:left="993" w:hanging="993"/>
    </w:pPr>
    <w:rPr>
      <w:rFonts w:ascii="Arial" w:hAnsi="Arial"/>
    </w:rPr>
  </w:style>
  <w:style w:type="paragraph" w:styleId="Tekstdymka">
    <w:name w:val="Balloon Text"/>
    <w:basedOn w:val="Normalny"/>
    <w:link w:val="TekstdymkaZnak"/>
    <w:uiPriority w:val="99"/>
    <w:semiHidden/>
    <w:rsid w:val="00664A6A"/>
    <w:rPr>
      <w:rFonts w:ascii="Tahoma" w:hAnsi="Tahoma" w:cs="Tahoma"/>
      <w:sz w:val="16"/>
      <w:szCs w:val="16"/>
    </w:rPr>
  </w:style>
  <w:style w:type="character" w:customStyle="1" w:styleId="TekstdymkaZnak">
    <w:name w:val="Tekst dymka Znak"/>
    <w:link w:val="Tekstdymka"/>
    <w:uiPriority w:val="99"/>
    <w:semiHidden/>
    <w:locked/>
    <w:rsid w:val="00664A6A"/>
    <w:rPr>
      <w:rFonts w:ascii="Tahoma" w:hAnsi="Tahoma" w:cs="Tahoma"/>
      <w:sz w:val="16"/>
      <w:szCs w:val="16"/>
      <w:lang w:val="pl-PL" w:eastAsia="pl-PL" w:bidi="ar-SA"/>
    </w:rPr>
  </w:style>
  <w:style w:type="character" w:styleId="UyteHipercze">
    <w:name w:val="FollowedHyperlink"/>
    <w:rsid w:val="00664A6A"/>
    <w:rPr>
      <w:rFonts w:cs="Times New Roman"/>
      <w:color w:val="800080"/>
      <w:u w:val="single"/>
    </w:rPr>
  </w:style>
  <w:style w:type="paragraph" w:styleId="Wcicienormalne">
    <w:name w:val="Normal Indent"/>
    <w:basedOn w:val="Normalny"/>
    <w:rsid w:val="00664A6A"/>
    <w:pPr>
      <w:autoSpaceDE w:val="0"/>
      <w:autoSpaceDN w:val="0"/>
      <w:ind w:left="737" w:hanging="284"/>
    </w:pPr>
    <w:rPr>
      <w:sz w:val="22"/>
    </w:rPr>
  </w:style>
  <w:style w:type="paragraph" w:customStyle="1" w:styleId="Logo">
    <w:name w:val="Logo"/>
    <w:basedOn w:val="Normalny"/>
    <w:rsid w:val="00664A6A"/>
    <w:rPr>
      <w:lang w:val="fr-FR"/>
    </w:rPr>
  </w:style>
  <w:style w:type="paragraph" w:styleId="NormalnyWeb">
    <w:name w:val="Normal (Web)"/>
    <w:basedOn w:val="Normalny"/>
    <w:rsid w:val="00664A6A"/>
    <w:pPr>
      <w:spacing w:before="100" w:beforeAutospacing="1" w:after="100" w:afterAutospacing="1"/>
    </w:pPr>
    <w:rPr>
      <w:sz w:val="24"/>
      <w:szCs w:val="24"/>
    </w:rPr>
  </w:style>
  <w:style w:type="paragraph" w:customStyle="1" w:styleId="Standard">
    <w:name w:val="Standard"/>
    <w:rsid w:val="00664A6A"/>
    <w:pPr>
      <w:widowControl w:val="0"/>
      <w:autoSpaceDE w:val="0"/>
      <w:autoSpaceDN w:val="0"/>
    </w:pPr>
    <w:rPr>
      <w:sz w:val="24"/>
      <w:szCs w:val="24"/>
    </w:rPr>
  </w:style>
  <w:style w:type="paragraph" w:customStyle="1" w:styleId="PARAGRAF">
    <w:name w:val="PARAGRAF"/>
    <w:basedOn w:val="Normalny"/>
    <w:rsid w:val="00664A6A"/>
    <w:pPr>
      <w:widowControl w:val="0"/>
      <w:spacing w:before="240" w:after="120"/>
      <w:jc w:val="center"/>
    </w:pPr>
    <w:rPr>
      <w:rFonts w:ascii="Time" w:hAnsi="Time" w:cs="Time"/>
      <w:b/>
      <w:bCs/>
      <w:sz w:val="24"/>
      <w:szCs w:val="24"/>
    </w:rPr>
  </w:style>
  <w:style w:type="paragraph" w:customStyle="1" w:styleId="Zawartotabeli">
    <w:name w:val="Zawartość tabeli"/>
    <w:basedOn w:val="Normalny"/>
    <w:rsid w:val="00664A6A"/>
    <w:pPr>
      <w:widowControl w:val="0"/>
      <w:autoSpaceDE w:val="0"/>
      <w:autoSpaceDN w:val="0"/>
      <w:adjustRightInd w:val="0"/>
      <w:jc w:val="both"/>
    </w:pPr>
    <w:rPr>
      <w:rFonts w:ascii="Arial" w:hAnsi="Arial" w:cs="Arial"/>
      <w:sz w:val="24"/>
      <w:szCs w:val="24"/>
    </w:rPr>
  </w:style>
  <w:style w:type="paragraph" w:customStyle="1" w:styleId="Akapitzlist10">
    <w:name w:val="Akapit z listą1"/>
    <w:basedOn w:val="Normalny"/>
    <w:qFormat/>
    <w:rsid w:val="00664A6A"/>
    <w:pPr>
      <w:spacing w:after="200" w:line="276" w:lineRule="auto"/>
      <w:ind w:left="720"/>
      <w:contextualSpacing/>
    </w:pPr>
    <w:rPr>
      <w:rFonts w:ascii="Calibri" w:hAnsi="Calibri"/>
      <w:sz w:val="22"/>
      <w:szCs w:val="22"/>
    </w:rPr>
  </w:style>
  <w:style w:type="paragraph" w:customStyle="1" w:styleId="Normalny10">
    <w:name w:val="Normalny1"/>
    <w:basedOn w:val="Normalny"/>
    <w:rsid w:val="00664A6A"/>
    <w:pPr>
      <w:widowControl w:val="0"/>
      <w:suppressAutoHyphens/>
    </w:pPr>
    <w:rPr>
      <w:sz w:val="24"/>
      <w:szCs w:val="24"/>
    </w:rPr>
  </w:style>
  <w:style w:type="paragraph" w:customStyle="1" w:styleId="Standardowy0">
    <w:name w:val="Standardowy.+"/>
    <w:rsid w:val="00664A6A"/>
    <w:pPr>
      <w:widowControl w:val="0"/>
      <w:suppressAutoHyphens/>
      <w:overflowPunct w:val="0"/>
      <w:autoSpaceDE w:val="0"/>
      <w:textAlignment w:val="baseline"/>
    </w:pPr>
    <w:rPr>
      <w:sz w:val="24"/>
      <w:lang w:eastAsia="ar-SA"/>
    </w:rPr>
  </w:style>
  <w:style w:type="paragraph" w:customStyle="1" w:styleId="Tekstpodstawowy1">
    <w:name w:val="Tekst podstawowy1"/>
    <w:basedOn w:val="Normalny10"/>
    <w:rsid w:val="00664A6A"/>
    <w:pPr>
      <w:overflowPunct w:val="0"/>
      <w:autoSpaceDE w:val="0"/>
      <w:jc w:val="both"/>
      <w:textAlignment w:val="baseline"/>
    </w:pPr>
    <w:rPr>
      <w:rFonts w:cs="Tahoma"/>
      <w:b/>
      <w:bCs/>
      <w:sz w:val="20"/>
      <w:szCs w:val="20"/>
    </w:rPr>
  </w:style>
  <w:style w:type="paragraph" w:customStyle="1" w:styleId="WW-Tekstpodstawowywcity2">
    <w:name w:val="WW-Tekst podstawowy wcięty 2"/>
    <w:basedOn w:val="Normalny"/>
    <w:rsid w:val="00664A6A"/>
    <w:pPr>
      <w:suppressAutoHyphens/>
      <w:spacing w:after="120" w:line="480" w:lineRule="auto"/>
      <w:ind w:left="283"/>
    </w:pPr>
    <w:rPr>
      <w:sz w:val="24"/>
      <w:szCs w:val="24"/>
      <w:lang w:eastAsia="ar-SA"/>
    </w:rPr>
  </w:style>
  <w:style w:type="paragraph" w:styleId="Zwykytekst">
    <w:name w:val="Plain Text"/>
    <w:basedOn w:val="Normalny"/>
    <w:link w:val="ZwykytekstZnak"/>
    <w:rsid w:val="00664A6A"/>
    <w:rPr>
      <w:rFonts w:ascii="Courier New" w:hAnsi="Courier New"/>
    </w:rPr>
  </w:style>
  <w:style w:type="character" w:customStyle="1" w:styleId="ZwykytekstZnak">
    <w:name w:val="Zwykły tekst Znak"/>
    <w:link w:val="Zwykytekst"/>
    <w:semiHidden/>
    <w:locked/>
    <w:rsid w:val="00664A6A"/>
    <w:rPr>
      <w:rFonts w:ascii="Courier New" w:hAnsi="Courier New"/>
      <w:lang w:val="pl-PL" w:eastAsia="pl-PL" w:bidi="ar-SA"/>
    </w:rPr>
  </w:style>
  <w:style w:type="character" w:customStyle="1" w:styleId="WW8Num13z2">
    <w:name w:val="WW8Num13z2"/>
    <w:rsid w:val="00664A6A"/>
    <w:rPr>
      <w:rFonts w:ascii="Wingdings" w:hAnsi="Wingdings"/>
    </w:rPr>
  </w:style>
  <w:style w:type="character" w:customStyle="1" w:styleId="sowyroznik1">
    <w:name w:val="so_wyroznik1"/>
    <w:rsid w:val="00664A6A"/>
    <w:rPr>
      <w:rFonts w:cs="Times New Roman"/>
      <w:b/>
      <w:bCs/>
    </w:rPr>
  </w:style>
  <w:style w:type="character" w:styleId="Uwydatnienie">
    <w:name w:val="Emphasis"/>
    <w:qFormat/>
    <w:rsid w:val="00664A6A"/>
    <w:rPr>
      <w:rFonts w:cs="Times New Roman"/>
      <w:i/>
      <w:iCs/>
    </w:rPr>
  </w:style>
  <w:style w:type="paragraph" w:customStyle="1" w:styleId="Znak">
    <w:name w:val="Znak"/>
    <w:basedOn w:val="Normalny"/>
    <w:rsid w:val="00664A6A"/>
    <w:rPr>
      <w:sz w:val="24"/>
      <w:szCs w:val="24"/>
    </w:rPr>
  </w:style>
  <w:style w:type="character" w:customStyle="1" w:styleId="ZnakZnak3">
    <w:name w:val="Znak Znak3"/>
    <w:rsid w:val="00664A6A"/>
    <w:rPr>
      <w:rFonts w:cs="Times New Roman"/>
      <w:lang w:val="pl-PL" w:eastAsia="pl-PL" w:bidi="ar-SA"/>
    </w:rPr>
  </w:style>
  <w:style w:type="paragraph" w:customStyle="1" w:styleId="Default">
    <w:name w:val="Default"/>
    <w:rsid w:val="00664A6A"/>
    <w:pPr>
      <w:autoSpaceDE w:val="0"/>
      <w:autoSpaceDN w:val="0"/>
      <w:adjustRightInd w:val="0"/>
    </w:pPr>
    <w:rPr>
      <w:color w:val="000000"/>
      <w:sz w:val="24"/>
      <w:szCs w:val="24"/>
    </w:rPr>
  </w:style>
  <w:style w:type="character" w:customStyle="1" w:styleId="ZnakZnak10">
    <w:name w:val="Znak Znak10"/>
    <w:locked/>
    <w:rsid w:val="00664A6A"/>
    <w:rPr>
      <w:rFonts w:cs="Times New Roman"/>
      <w:lang w:val="pl-PL" w:eastAsia="pl-PL"/>
    </w:rPr>
  </w:style>
  <w:style w:type="paragraph" w:customStyle="1" w:styleId="ZnakZnakZnakZnakZnakZnakZnak">
    <w:name w:val="Znak Znak Znak Znak Znak Znak Znak"/>
    <w:basedOn w:val="Normalny"/>
    <w:rsid w:val="00664A6A"/>
    <w:rPr>
      <w:sz w:val="24"/>
      <w:szCs w:val="24"/>
    </w:rPr>
  </w:style>
  <w:style w:type="paragraph" w:styleId="Listapunktowana">
    <w:name w:val="List Bullet"/>
    <w:basedOn w:val="Normalny"/>
    <w:autoRedefine/>
    <w:rsid w:val="00664A6A"/>
    <w:pPr>
      <w:autoSpaceDE w:val="0"/>
      <w:autoSpaceDN w:val="0"/>
      <w:spacing w:line="276" w:lineRule="auto"/>
      <w:jc w:val="center"/>
    </w:pPr>
    <w:rPr>
      <w:rFonts w:cs="Arial"/>
      <w:szCs w:val="10"/>
    </w:rPr>
  </w:style>
  <w:style w:type="character" w:styleId="Pogrubienie">
    <w:name w:val="Strong"/>
    <w:qFormat/>
    <w:rsid w:val="00664A6A"/>
    <w:rPr>
      <w:rFonts w:cs="Times New Roman"/>
      <w:b/>
      <w:bCs/>
    </w:rPr>
  </w:style>
  <w:style w:type="character" w:customStyle="1" w:styleId="apple-style-span">
    <w:name w:val="apple-style-span"/>
    <w:rsid w:val="00664A6A"/>
  </w:style>
  <w:style w:type="paragraph" w:customStyle="1" w:styleId="tabelka">
    <w:name w:val="tabelka"/>
    <w:rsid w:val="00664A6A"/>
    <w:pPr>
      <w:widowControl w:val="0"/>
      <w:suppressAutoHyphens/>
      <w:spacing w:line="100" w:lineRule="atLeast"/>
    </w:pPr>
    <w:rPr>
      <w:rFonts w:ascii="Calibri" w:hAnsi="Calibri" w:cs="Arial"/>
      <w:kern w:val="1"/>
      <w:sz w:val="18"/>
      <w:szCs w:val="18"/>
      <w:lang w:eastAsia="ar-SA"/>
    </w:rPr>
  </w:style>
  <w:style w:type="paragraph" w:customStyle="1" w:styleId="Style6">
    <w:name w:val="Style6"/>
    <w:basedOn w:val="Normalny"/>
    <w:rsid w:val="00664A6A"/>
    <w:pPr>
      <w:widowControl w:val="0"/>
      <w:autoSpaceDE w:val="0"/>
      <w:autoSpaceDN w:val="0"/>
      <w:adjustRightInd w:val="0"/>
      <w:spacing w:line="234" w:lineRule="exact"/>
    </w:pPr>
    <w:rPr>
      <w:sz w:val="24"/>
      <w:szCs w:val="24"/>
    </w:rPr>
  </w:style>
  <w:style w:type="character" w:customStyle="1" w:styleId="FontStyle22">
    <w:name w:val="Font Style22"/>
    <w:rsid w:val="00664A6A"/>
    <w:rPr>
      <w:rFonts w:ascii="Times New Roman" w:hAnsi="Times New Roman"/>
      <w:sz w:val="18"/>
    </w:rPr>
  </w:style>
  <w:style w:type="character" w:customStyle="1" w:styleId="FontStyle21">
    <w:name w:val="Font Style21"/>
    <w:rsid w:val="00664A6A"/>
    <w:rPr>
      <w:rFonts w:ascii="Times New Roman" w:hAnsi="Times New Roman"/>
      <w:i/>
      <w:sz w:val="18"/>
    </w:rPr>
  </w:style>
  <w:style w:type="paragraph" w:customStyle="1" w:styleId="Style3">
    <w:name w:val="Style3"/>
    <w:basedOn w:val="Normalny"/>
    <w:rsid w:val="00664A6A"/>
    <w:pPr>
      <w:widowControl w:val="0"/>
      <w:autoSpaceDE w:val="0"/>
      <w:autoSpaceDN w:val="0"/>
      <w:adjustRightInd w:val="0"/>
      <w:spacing w:line="230" w:lineRule="exact"/>
      <w:ind w:hanging="360"/>
    </w:pPr>
    <w:rPr>
      <w:sz w:val="24"/>
      <w:szCs w:val="24"/>
    </w:rPr>
  </w:style>
  <w:style w:type="paragraph" w:customStyle="1" w:styleId="Style13">
    <w:name w:val="Style13"/>
    <w:basedOn w:val="Normalny"/>
    <w:rsid w:val="00664A6A"/>
    <w:pPr>
      <w:widowControl w:val="0"/>
      <w:autoSpaceDE w:val="0"/>
      <w:autoSpaceDN w:val="0"/>
      <w:adjustRightInd w:val="0"/>
      <w:spacing w:line="230" w:lineRule="exact"/>
      <w:ind w:firstLine="209"/>
      <w:jc w:val="both"/>
    </w:pPr>
    <w:rPr>
      <w:sz w:val="24"/>
      <w:szCs w:val="24"/>
    </w:rPr>
  </w:style>
  <w:style w:type="paragraph" w:customStyle="1" w:styleId="Style4">
    <w:name w:val="Style4"/>
    <w:basedOn w:val="Normalny"/>
    <w:rsid w:val="00664A6A"/>
    <w:pPr>
      <w:widowControl w:val="0"/>
      <w:autoSpaceDE w:val="0"/>
      <w:autoSpaceDN w:val="0"/>
      <w:adjustRightInd w:val="0"/>
      <w:spacing w:line="238" w:lineRule="exact"/>
    </w:pPr>
    <w:rPr>
      <w:sz w:val="24"/>
      <w:szCs w:val="24"/>
    </w:rPr>
  </w:style>
  <w:style w:type="character" w:customStyle="1" w:styleId="FontStyle13">
    <w:name w:val="Font Style13"/>
    <w:rsid w:val="00664A6A"/>
    <w:rPr>
      <w:rFonts w:ascii="Times New Roman" w:hAnsi="Times New Roman"/>
      <w:sz w:val="18"/>
    </w:rPr>
  </w:style>
  <w:style w:type="character" w:customStyle="1" w:styleId="FontStyle15">
    <w:name w:val="Font Style15"/>
    <w:rsid w:val="00664A6A"/>
    <w:rPr>
      <w:rFonts w:ascii="Times New Roman" w:hAnsi="Times New Roman"/>
      <w:b/>
      <w:sz w:val="20"/>
    </w:rPr>
  </w:style>
  <w:style w:type="character" w:customStyle="1" w:styleId="FontStyle16">
    <w:name w:val="Font Style16"/>
    <w:rsid w:val="00664A6A"/>
    <w:rPr>
      <w:rFonts w:ascii="Times New Roman" w:hAnsi="Times New Roman"/>
      <w:sz w:val="18"/>
    </w:rPr>
  </w:style>
  <w:style w:type="character" w:customStyle="1" w:styleId="FontStyle19">
    <w:name w:val="Font Style19"/>
    <w:rsid w:val="00664A6A"/>
    <w:rPr>
      <w:rFonts w:ascii="Times New Roman" w:hAnsi="Times New Roman"/>
      <w:i/>
      <w:sz w:val="18"/>
    </w:rPr>
  </w:style>
  <w:style w:type="paragraph" w:customStyle="1" w:styleId="Style10">
    <w:name w:val="Style10"/>
    <w:basedOn w:val="Normalny"/>
    <w:rsid w:val="00664A6A"/>
    <w:pPr>
      <w:widowControl w:val="0"/>
      <w:autoSpaceDE w:val="0"/>
      <w:autoSpaceDN w:val="0"/>
      <w:adjustRightInd w:val="0"/>
      <w:spacing w:line="232" w:lineRule="exact"/>
      <w:ind w:hanging="360"/>
    </w:pPr>
    <w:rPr>
      <w:sz w:val="24"/>
      <w:szCs w:val="24"/>
    </w:rPr>
  </w:style>
  <w:style w:type="character" w:customStyle="1" w:styleId="FontStyle23">
    <w:name w:val="Font Style23"/>
    <w:rsid w:val="00664A6A"/>
    <w:rPr>
      <w:rFonts w:ascii="Times New Roman" w:hAnsi="Times New Roman" w:cs="Times New Roman"/>
      <w:sz w:val="16"/>
      <w:szCs w:val="16"/>
    </w:rPr>
  </w:style>
  <w:style w:type="character" w:customStyle="1" w:styleId="apple-converted-space">
    <w:name w:val="apple-converted-space"/>
    <w:rsid w:val="00664A6A"/>
    <w:rPr>
      <w:rFonts w:cs="Times New Roman"/>
    </w:rPr>
  </w:style>
  <w:style w:type="paragraph" w:customStyle="1" w:styleId="1">
    <w:name w:val="1"/>
    <w:rsid w:val="00664A6A"/>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spacing w:before="60" w:line="240" w:lineRule="atLeast"/>
      <w:ind w:left="340" w:hanging="340"/>
      <w:jc w:val="both"/>
    </w:pPr>
    <w:rPr>
      <w:rFonts w:ascii="Univers-PL" w:eastAsia="Univers-PL"/>
      <w:sz w:val="19"/>
      <w:lang w:eastAsia="ar-SA"/>
    </w:rPr>
  </w:style>
  <w:style w:type="character" w:customStyle="1" w:styleId="ZnakZnak8">
    <w:name w:val="Znak Znak8"/>
    <w:rsid w:val="00A12E92"/>
    <w:rPr>
      <w:rFonts w:ascii="Times New Roman" w:hAnsi="Times New Roman"/>
      <w:b/>
    </w:rPr>
  </w:style>
  <w:style w:type="character" w:customStyle="1" w:styleId="ZnakZnak7">
    <w:name w:val="Znak Znak7"/>
    <w:rsid w:val="00A12E92"/>
    <w:rPr>
      <w:rFonts w:ascii="Times New Roman" w:hAnsi="Times New Roman"/>
      <w:b/>
    </w:rPr>
  </w:style>
  <w:style w:type="character" w:customStyle="1" w:styleId="NagwekstronyZnakZnak1">
    <w:name w:val="Nagłówek strony Znak Znak1"/>
    <w:rsid w:val="00A12E92"/>
    <w:rPr>
      <w:lang w:val="pl-PL" w:eastAsia="pl-PL" w:bidi="ar-SA"/>
    </w:rPr>
  </w:style>
  <w:style w:type="character" w:customStyle="1" w:styleId="ZnakZnak6">
    <w:name w:val="Znak Znak6"/>
    <w:rsid w:val="00A12E92"/>
    <w:rPr>
      <w:lang w:val="pl-PL" w:eastAsia="pl-PL" w:bidi="ar-SA"/>
    </w:rPr>
  </w:style>
  <w:style w:type="paragraph" w:customStyle="1" w:styleId="Tekstpodstawowy22">
    <w:name w:val="Tekst podstawowy 22"/>
    <w:basedOn w:val="Normalny"/>
    <w:rsid w:val="00A12E92"/>
    <w:pPr>
      <w:ind w:left="284" w:hanging="284"/>
    </w:pPr>
    <w:rPr>
      <w:rFonts w:ascii="Arial" w:hAnsi="Arial"/>
    </w:rPr>
  </w:style>
  <w:style w:type="paragraph" w:customStyle="1" w:styleId="Tekstpodstawowywcity22">
    <w:name w:val="Tekst podstawowy wcięty 22"/>
    <w:basedOn w:val="Normalny"/>
    <w:rsid w:val="00A12E92"/>
    <w:pPr>
      <w:ind w:left="284"/>
    </w:pPr>
    <w:rPr>
      <w:rFonts w:ascii="Arial" w:hAnsi="Arial"/>
    </w:rPr>
  </w:style>
  <w:style w:type="paragraph" w:styleId="Spistreci1">
    <w:name w:val="toc 1"/>
    <w:basedOn w:val="Normalny"/>
    <w:next w:val="Normalny"/>
    <w:autoRedefine/>
    <w:semiHidden/>
    <w:rsid w:val="00A12E92"/>
    <w:rPr>
      <w:b/>
      <w:sz w:val="22"/>
      <w:szCs w:val="22"/>
    </w:rPr>
  </w:style>
  <w:style w:type="paragraph" w:customStyle="1" w:styleId="Tekstpodstawowywcity32">
    <w:name w:val="Tekst podstawowy wcięty 32"/>
    <w:basedOn w:val="Normalny"/>
    <w:rsid w:val="00A12E92"/>
    <w:pPr>
      <w:ind w:left="993" w:hanging="993"/>
    </w:pPr>
    <w:rPr>
      <w:rFonts w:ascii="Arial" w:hAnsi="Arial"/>
    </w:rPr>
  </w:style>
  <w:style w:type="paragraph" w:styleId="Indeks1">
    <w:name w:val="index 1"/>
    <w:basedOn w:val="Normalny"/>
    <w:next w:val="Normalny"/>
    <w:autoRedefine/>
    <w:semiHidden/>
    <w:rsid w:val="00A12E92"/>
    <w:pPr>
      <w:ind w:left="200" w:hanging="200"/>
    </w:pPr>
  </w:style>
  <w:style w:type="paragraph" w:styleId="Nagwekindeksu">
    <w:name w:val="index heading"/>
    <w:basedOn w:val="Normalny"/>
    <w:next w:val="Indeks1"/>
    <w:semiHidden/>
    <w:rsid w:val="00A12E92"/>
    <w:rPr>
      <w:sz w:val="24"/>
    </w:rPr>
  </w:style>
  <w:style w:type="table" w:styleId="Tabela-Siatka">
    <w:name w:val="Table Grid"/>
    <w:basedOn w:val="Standardowy"/>
    <w:rsid w:val="00A12E9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0">
    <w:name w:val="Tekst podstawowy2"/>
    <w:basedOn w:val="Normalny1"/>
    <w:rsid w:val="00A12E92"/>
    <w:pPr>
      <w:overflowPunct w:val="0"/>
      <w:autoSpaceDE w:val="0"/>
      <w:jc w:val="both"/>
      <w:textAlignment w:val="baseline"/>
    </w:pPr>
    <w:rPr>
      <w:rFonts w:cs="Tahoma"/>
      <w:b/>
      <w:bCs/>
      <w:sz w:val="20"/>
      <w:szCs w:val="20"/>
    </w:rPr>
  </w:style>
  <w:style w:type="paragraph" w:customStyle="1" w:styleId="Znak0">
    <w:name w:val="Znak"/>
    <w:basedOn w:val="Normalny"/>
    <w:rsid w:val="00A12E92"/>
    <w:rPr>
      <w:sz w:val="24"/>
      <w:szCs w:val="24"/>
    </w:rPr>
  </w:style>
  <w:style w:type="character" w:customStyle="1" w:styleId="ZnakZnak30">
    <w:name w:val="Znak Znak3"/>
    <w:rsid w:val="00A12E92"/>
    <w:rPr>
      <w:lang w:val="pl-PL" w:eastAsia="pl-PL" w:bidi="ar-SA"/>
    </w:rPr>
  </w:style>
  <w:style w:type="character" w:customStyle="1" w:styleId="ZnakZnak100">
    <w:name w:val="Znak Znak10"/>
    <w:locked/>
    <w:rsid w:val="00A12E92"/>
    <w:rPr>
      <w:lang w:val="pl-PL" w:eastAsia="pl-PL"/>
    </w:rPr>
  </w:style>
  <w:style w:type="paragraph" w:customStyle="1" w:styleId="ZnakZnakZnakZnakZnakZnakZnak0">
    <w:name w:val="Znak Znak Znak Znak Znak Znak Znak"/>
    <w:basedOn w:val="Normalny"/>
    <w:rsid w:val="00A12E92"/>
    <w:rPr>
      <w:sz w:val="24"/>
      <w:szCs w:val="24"/>
    </w:rPr>
  </w:style>
  <w:style w:type="paragraph" w:styleId="Bezodstpw">
    <w:name w:val="No Spacing"/>
    <w:qFormat/>
    <w:rsid w:val="00A12E92"/>
    <w:rPr>
      <w:rFonts w:ascii="Calibri" w:eastAsia="Calibri" w:hAnsi="Calibri"/>
      <w:sz w:val="22"/>
      <w:szCs w:val="22"/>
      <w:lang w:eastAsia="en-US"/>
    </w:rPr>
  </w:style>
  <w:style w:type="character" w:customStyle="1" w:styleId="oznaczenie">
    <w:name w:val="oznaczenie"/>
    <w:rsid w:val="00A12E92"/>
    <w:rPr>
      <w:rFonts w:cs="Times New Roman"/>
    </w:rPr>
  </w:style>
  <w:style w:type="paragraph" w:customStyle="1" w:styleId="Style7">
    <w:name w:val="Style7"/>
    <w:basedOn w:val="Normalny"/>
    <w:rsid w:val="00A12E92"/>
    <w:pPr>
      <w:widowControl w:val="0"/>
      <w:autoSpaceDE w:val="0"/>
      <w:autoSpaceDN w:val="0"/>
      <w:adjustRightInd w:val="0"/>
      <w:jc w:val="both"/>
    </w:pPr>
    <w:rPr>
      <w:sz w:val="24"/>
      <w:szCs w:val="24"/>
    </w:rPr>
  </w:style>
  <w:style w:type="paragraph" w:customStyle="1" w:styleId="Style14">
    <w:name w:val="Style14"/>
    <w:basedOn w:val="Normalny"/>
    <w:rsid w:val="00A12E92"/>
    <w:pPr>
      <w:widowControl w:val="0"/>
      <w:autoSpaceDE w:val="0"/>
      <w:autoSpaceDN w:val="0"/>
      <w:adjustRightInd w:val="0"/>
      <w:spacing w:line="266" w:lineRule="exact"/>
      <w:jc w:val="both"/>
    </w:pPr>
    <w:rPr>
      <w:sz w:val="24"/>
      <w:szCs w:val="24"/>
    </w:rPr>
  </w:style>
  <w:style w:type="paragraph" w:customStyle="1" w:styleId="Style66">
    <w:name w:val="Style66"/>
    <w:basedOn w:val="Normalny"/>
    <w:rsid w:val="00A12E92"/>
    <w:pPr>
      <w:widowControl w:val="0"/>
      <w:autoSpaceDE w:val="0"/>
      <w:autoSpaceDN w:val="0"/>
      <w:adjustRightInd w:val="0"/>
      <w:jc w:val="both"/>
    </w:pPr>
    <w:rPr>
      <w:sz w:val="24"/>
      <w:szCs w:val="24"/>
    </w:rPr>
  </w:style>
  <w:style w:type="character" w:customStyle="1" w:styleId="FontStyle75">
    <w:name w:val="Font Style75"/>
    <w:rsid w:val="00A12E92"/>
    <w:rPr>
      <w:rFonts w:ascii="Times New Roman" w:hAnsi="Times New Roman" w:cs="Times New Roman"/>
      <w:b/>
      <w:bCs/>
      <w:sz w:val="22"/>
      <w:szCs w:val="22"/>
    </w:rPr>
  </w:style>
  <w:style w:type="character" w:customStyle="1" w:styleId="FontStyle81">
    <w:name w:val="Font Style81"/>
    <w:rsid w:val="00A12E92"/>
    <w:rPr>
      <w:rFonts w:ascii="Times New Roman" w:hAnsi="Times New Roman" w:cs="Times New Roman"/>
      <w:sz w:val="22"/>
      <w:szCs w:val="22"/>
    </w:rPr>
  </w:style>
  <w:style w:type="paragraph" w:customStyle="1" w:styleId="Style17">
    <w:name w:val="Style17"/>
    <w:basedOn w:val="Normalny"/>
    <w:rsid w:val="00A12E92"/>
    <w:pPr>
      <w:widowControl w:val="0"/>
      <w:autoSpaceDE w:val="0"/>
      <w:autoSpaceDN w:val="0"/>
      <w:adjustRightInd w:val="0"/>
      <w:spacing w:line="264" w:lineRule="exact"/>
      <w:ind w:hanging="254"/>
      <w:jc w:val="both"/>
    </w:pPr>
    <w:rPr>
      <w:sz w:val="24"/>
      <w:szCs w:val="24"/>
    </w:rPr>
  </w:style>
  <w:style w:type="paragraph" w:customStyle="1" w:styleId="Style25">
    <w:name w:val="Style25"/>
    <w:basedOn w:val="Normalny"/>
    <w:rsid w:val="00A12E92"/>
    <w:pPr>
      <w:widowControl w:val="0"/>
      <w:autoSpaceDE w:val="0"/>
      <w:autoSpaceDN w:val="0"/>
      <w:adjustRightInd w:val="0"/>
      <w:spacing w:line="266" w:lineRule="exact"/>
      <w:ind w:hanging="418"/>
      <w:jc w:val="both"/>
    </w:pPr>
    <w:rPr>
      <w:sz w:val="24"/>
      <w:szCs w:val="24"/>
    </w:rPr>
  </w:style>
  <w:style w:type="paragraph" w:customStyle="1" w:styleId="Style36">
    <w:name w:val="Style36"/>
    <w:basedOn w:val="Normalny"/>
    <w:rsid w:val="00A12E92"/>
    <w:pPr>
      <w:widowControl w:val="0"/>
      <w:autoSpaceDE w:val="0"/>
      <w:autoSpaceDN w:val="0"/>
      <w:adjustRightInd w:val="0"/>
      <w:spacing w:line="266" w:lineRule="exact"/>
      <w:ind w:hanging="566"/>
      <w:jc w:val="both"/>
    </w:pPr>
    <w:rPr>
      <w:sz w:val="24"/>
      <w:szCs w:val="24"/>
    </w:rPr>
  </w:style>
  <w:style w:type="paragraph" w:customStyle="1" w:styleId="Style1">
    <w:name w:val="Style1"/>
    <w:basedOn w:val="Normalny"/>
    <w:rsid w:val="00A12E92"/>
    <w:pPr>
      <w:widowControl w:val="0"/>
      <w:autoSpaceDE w:val="0"/>
      <w:autoSpaceDN w:val="0"/>
      <w:adjustRightInd w:val="0"/>
    </w:pPr>
    <w:rPr>
      <w:rFonts w:ascii="Arial" w:hAnsi="Arial"/>
      <w:sz w:val="24"/>
      <w:szCs w:val="24"/>
    </w:rPr>
  </w:style>
  <w:style w:type="paragraph" w:customStyle="1" w:styleId="Style9">
    <w:name w:val="Style9"/>
    <w:basedOn w:val="Normalny"/>
    <w:rsid w:val="00A12E92"/>
    <w:pPr>
      <w:widowControl w:val="0"/>
      <w:autoSpaceDE w:val="0"/>
      <w:autoSpaceDN w:val="0"/>
      <w:adjustRightInd w:val="0"/>
      <w:spacing w:line="230" w:lineRule="exact"/>
    </w:pPr>
    <w:rPr>
      <w:rFonts w:ascii="Arial" w:hAnsi="Arial"/>
      <w:sz w:val="24"/>
      <w:szCs w:val="24"/>
    </w:rPr>
  </w:style>
  <w:style w:type="character" w:customStyle="1" w:styleId="FontStyle20">
    <w:name w:val="Font Style20"/>
    <w:rsid w:val="00A12E92"/>
    <w:rPr>
      <w:rFonts w:ascii="Arial" w:hAnsi="Arial" w:cs="Arial"/>
      <w:b/>
      <w:bCs/>
      <w:sz w:val="18"/>
      <w:szCs w:val="18"/>
    </w:rPr>
  </w:style>
  <w:style w:type="character" w:customStyle="1" w:styleId="ZnakZnak2">
    <w:name w:val="Znak Znak2"/>
    <w:rsid w:val="00A12E92"/>
    <w:rPr>
      <w:rFonts w:ascii="Courier New" w:hAnsi="Courier New"/>
    </w:rPr>
  </w:style>
  <w:style w:type="paragraph" w:customStyle="1" w:styleId="Style22">
    <w:name w:val="Style22"/>
    <w:basedOn w:val="Normalny"/>
    <w:rsid w:val="00A12E92"/>
    <w:pPr>
      <w:widowControl w:val="0"/>
      <w:autoSpaceDE w:val="0"/>
      <w:autoSpaceDN w:val="0"/>
      <w:adjustRightInd w:val="0"/>
      <w:jc w:val="center"/>
    </w:pPr>
    <w:rPr>
      <w:sz w:val="24"/>
      <w:szCs w:val="24"/>
    </w:rPr>
  </w:style>
  <w:style w:type="paragraph" w:customStyle="1" w:styleId="Style42">
    <w:name w:val="Style42"/>
    <w:basedOn w:val="Normalny"/>
    <w:rsid w:val="00A12E92"/>
    <w:pPr>
      <w:widowControl w:val="0"/>
      <w:autoSpaceDE w:val="0"/>
      <w:autoSpaceDN w:val="0"/>
      <w:adjustRightInd w:val="0"/>
    </w:pPr>
    <w:rPr>
      <w:sz w:val="24"/>
      <w:szCs w:val="24"/>
    </w:rPr>
  </w:style>
  <w:style w:type="paragraph" w:customStyle="1" w:styleId="Style48">
    <w:name w:val="Style48"/>
    <w:basedOn w:val="Normalny"/>
    <w:rsid w:val="00A12E92"/>
    <w:pPr>
      <w:widowControl w:val="0"/>
      <w:autoSpaceDE w:val="0"/>
      <w:autoSpaceDN w:val="0"/>
      <w:adjustRightInd w:val="0"/>
      <w:spacing w:line="389" w:lineRule="exact"/>
      <w:jc w:val="both"/>
    </w:pPr>
    <w:rPr>
      <w:sz w:val="24"/>
      <w:szCs w:val="24"/>
    </w:rPr>
  </w:style>
  <w:style w:type="paragraph" w:customStyle="1" w:styleId="Style61">
    <w:name w:val="Style61"/>
    <w:basedOn w:val="Normalny"/>
    <w:rsid w:val="00A12E92"/>
    <w:pPr>
      <w:widowControl w:val="0"/>
      <w:autoSpaceDE w:val="0"/>
      <w:autoSpaceDN w:val="0"/>
      <w:adjustRightInd w:val="0"/>
    </w:pPr>
    <w:rPr>
      <w:sz w:val="24"/>
      <w:szCs w:val="24"/>
    </w:rPr>
  </w:style>
  <w:style w:type="paragraph" w:customStyle="1" w:styleId="Style24">
    <w:name w:val="Style24"/>
    <w:basedOn w:val="Normalny"/>
    <w:rsid w:val="00A12E92"/>
    <w:pPr>
      <w:widowControl w:val="0"/>
      <w:autoSpaceDE w:val="0"/>
      <w:autoSpaceDN w:val="0"/>
      <w:adjustRightInd w:val="0"/>
      <w:spacing w:line="266" w:lineRule="exact"/>
      <w:jc w:val="both"/>
    </w:pPr>
    <w:rPr>
      <w:sz w:val="24"/>
      <w:szCs w:val="24"/>
    </w:rPr>
  </w:style>
  <w:style w:type="paragraph" w:customStyle="1" w:styleId="Style49">
    <w:name w:val="Style49"/>
    <w:basedOn w:val="Normalny"/>
    <w:rsid w:val="00A12E92"/>
    <w:pPr>
      <w:widowControl w:val="0"/>
      <w:autoSpaceDE w:val="0"/>
      <w:autoSpaceDN w:val="0"/>
      <w:adjustRightInd w:val="0"/>
      <w:spacing w:line="264" w:lineRule="exact"/>
      <w:ind w:hanging="1258"/>
    </w:pPr>
    <w:rPr>
      <w:sz w:val="24"/>
      <w:szCs w:val="24"/>
    </w:rPr>
  </w:style>
  <w:style w:type="paragraph" w:customStyle="1" w:styleId="Style54">
    <w:name w:val="Style54"/>
    <w:basedOn w:val="Normalny"/>
    <w:rsid w:val="00A12E92"/>
    <w:pPr>
      <w:widowControl w:val="0"/>
      <w:autoSpaceDE w:val="0"/>
      <w:autoSpaceDN w:val="0"/>
      <w:adjustRightInd w:val="0"/>
      <w:spacing w:line="259" w:lineRule="exact"/>
      <w:ind w:hanging="346"/>
    </w:pPr>
    <w:rPr>
      <w:sz w:val="24"/>
      <w:szCs w:val="24"/>
    </w:rPr>
  </w:style>
  <w:style w:type="paragraph" w:styleId="Tekstprzypisukocowego">
    <w:name w:val="endnote text"/>
    <w:basedOn w:val="Normalny"/>
    <w:link w:val="TekstprzypisukocowegoZnak"/>
    <w:rsid w:val="00A12E92"/>
  </w:style>
  <w:style w:type="character" w:customStyle="1" w:styleId="TekstprzypisukocowegoZnak">
    <w:name w:val="Tekst przypisu końcowego Znak"/>
    <w:link w:val="Tekstprzypisukocowego"/>
    <w:rsid w:val="00A12E92"/>
    <w:rPr>
      <w:lang w:val="pl-PL" w:eastAsia="pl-PL" w:bidi="ar-SA"/>
    </w:rPr>
  </w:style>
  <w:style w:type="character" w:styleId="Odwoanieprzypisukocowego">
    <w:name w:val="endnote reference"/>
    <w:rsid w:val="00A12E92"/>
    <w:rPr>
      <w:vertAlign w:val="superscript"/>
    </w:rPr>
  </w:style>
  <w:style w:type="paragraph" w:styleId="Tekstprzypisudolnego">
    <w:name w:val="footnote text"/>
    <w:basedOn w:val="Normalny"/>
    <w:link w:val="TekstprzypisudolnegoZnak"/>
    <w:uiPriority w:val="99"/>
    <w:semiHidden/>
    <w:rsid w:val="00A12E92"/>
  </w:style>
  <w:style w:type="character" w:customStyle="1" w:styleId="NagwekstronyZnakZnak">
    <w:name w:val="Nagłówek strony Znak Znak"/>
    <w:rsid w:val="00A12E92"/>
    <w:rPr>
      <w:rFonts w:ascii="Ottawa" w:hAnsi="Ottawa"/>
      <w:sz w:val="24"/>
      <w:lang w:val="pl-PL" w:eastAsia="pl-PL" w:bidi="ar-SA"/>
    </w:rPr>
  </w:style>
  <w:style w:type="character" w:customStyle="1" w:styleId="text1">
    <w:name w:val="text1"/>
    <w:rsid w:val="00A12E92"/>
    <w:rPr>
      <w:rFonts w:ascii="Verdana" w:hAnsi="Verdana" w:hint="default"/>
      <w:color w:val="000000"/>
      <w:sz w:val="20"/>
      <w:szCs w:val="20"/>
    </w:rPr>
  </w:style>
  <w:style w:type="character" w:customStyle="1" w:styleId="FontStyle35">
    <w:name w:val="Font Style35"/>
    <w:rsid w:val="00A12E92"/>
    <w:rPr>
      <w:rFonts w:ascii="Times New Roman" w:hAnsi="Times New Roman" w:cs="Times New Roman"/>
      <w:b/>
      <w:bCs/>
      <w:color w:val="000000"/>
      <w:sz w:val="26"/>
      <w:szCs w:val="26"/>
    </w:rPr>
  </w:style>
  <w:style w:type="paragraph" w:customStyle="1" w:styleId="Style11">
    <w:name w:val="Style11"/>
    <w:basedOn w:val="Normalny"/>
    <w:rsid w:val="00A12E92"/>
    <w:pPr>
      <w:widowControl w:val="0"/>
      <w:autoSpaceDE w:val="0"/>
      <w:autoSpaceDN w:val="0"/>
      <w:adjustRightInd w:val="0"/>
      <w:spacing w:line="264" w:lineRule="exact"/>
      <w:jc w:val="both"/>
    </w:pPr>
    <w:rPr>
      <w:sz w:val="24"/>
      <w:szCs w:val="24"/>
    </w:rPr>
  </w:style>
  <w:style w:type="character" w:customStyle="1" w:styleId="FontStyle37">
    <w:name w:val="Font Style37"/>
    <w:rsid w:val="00A12E92"/>
    <w:rPr>
      <w:rFonts w:ascii="Times New Roman" w:hAnsi="Times New Roman" w:cs="Times New Roman"/>
      <w:color w:val="000000"/>
      <w:sz w:val="22"/>
      <w:szCs w:val="22"/>
    </w:rPr>
  </w:style>
  <w:style w:type="character" w:styleId="Odwoaniedokomentarza">
    <w:name w:val="annotation reference"/>
    <w:rsid w:val="00A12E92"/>
    <w:rPr>
      <w:sz w:val="16"/>
      <w:szCs w:val="16"/>
    </w:rPr>
  </w:style>
  <w:style w:type="paragraph" w:styleId="Tematkomentarza">
    <w:name w:val="annotation subject"/>
    <w:basedOn w:val="Tekstkomentarza"/>
    <w:next w:val="Tekstkomentarza"/>
    <w:link w:val="TematkomentarzaZnak"/>
    <w:rsid w:val="00A12E92"/>
    <w:rPr>
      <w:b/>
      <w:bCs/>
    </w:rPr>
  </w:style>
  <w:style w:type="character" w:customStyle="1" w:styleId="TematkomentarzaZnak">
    <w:name w:val="Temat komentarza Znak"/>
    <w:link w:val="Tematkomentarza"/>
    <w:rsid w:val="00A12E92"/>
    <w:rPr>
      <w:b/>
      <w:bCs/>
      <w:lang w:val="pl-PL" w:eastAsia="pl-PL" w:bidi="ar-SA"/>
    </w:rPr>
  </w:style>
  <w:style w:type="character" w:customStyle="1" w:styleId="AkapitzlistZnak">
    <w:name w:val="Akapit z listą Znak"/>
    <w:aliases w:val="L1 Znak,Numerowanie Znak,Akapit z listą5 Znak,T_SZ_List Paragraph Znak,normalny tekst Znak,Bullet Number Znak,List Paragraph1 Znak,lp1 Znak,List Paragraph2 Znak,ISCG Numerowanie Znak,lp11 Znak,List Paragraph11 Znak,Bullet 1 Znak"/>
    <w:link w:val="Akapitzlist1"/>
    <w:uiPriority w:val="34"/>
    <w:rsid w:val="00833586"/>
    <w:rPr>
      <w:lang w:val="pl-PL" w:eastAsia="pl-PL" w:bidi="ar-SA"/>
    </w:rPr>
  </w:style>
  <w:style w:type="character" w:customStyle="1" w:styleId="FontStyle59">
    <w:name w:val="Font Style59"/>
    <w:rsid w:val="00833586"/>
    <w:rPr>
      <w:rFonts w:ascii="Calibri" w:hAnsi="Calibri" w:cs="Calibri"/>
      <w:sz w:val="18"/>
      <w:szCs w:val="18"/>
    </w:rPr>
  </w:style>
  <w:style w:type="character" w:customStyle="1" w:styleId="FontStyle55">
    <w:name w:val="Font Style55"/>
    <w:rsid w:val="00833586"/>
    <w:rPr>
      <w:rFonts w:ascii="Calibri" w:hAnsi="Calibri" w:cs="Calibri"/>
      <w:b/>
      <w:bCs/>
      <w:sz w:val="18"/>
      <w:szCs w:val="18"/>
    </w:rPr>
  </w:style>
  <w:style w:type="character" w:customStyle="1" w:styleId="TekstprzypisudolnegoZnak">
    <w:name w:val="Tekst przypisu dolnego Znak"/>
    <w:link w:val="Tekstprzypisudolnego"/>
    <w:uiPriority w:val="99"/>
    <w:semiHidden/>
    <w:rsid w:val="00E77A91"/>
  </w:style>
  <w:style w:type="character" w:customStyle="1" w:styleId="Nierozpoznanawzmianka1">
    <w:name w:val="Nierozpoznana wzmianka1"/>
    <w:uiPriority w:val="99"/>
    <w:semiHidden/>
    <w:unhideWhenUsed/>
    <w:rsid w:val="00725BD4"/>
    <w:rPr>
      <w:color w:val="605E5C"/>
      <w:shd w:val="clear" w:color="auto" w:fill="E1DFDD"/>
    </w:rPr>
  </w:style>
  <w:style w:type="paragraph" w:customStyle="1" w:styleId="1Umowarozdziapoziom1">
    <w:name w:val="1. Umowa_rozdział_poziom_1"/>
    <w:basedOn w:val="Normalny"/>
    <w:uiPriority w:val="99"/>
    <w:qFormat/>
    <w:rsid w:val="00125A67"/>
    <w:pPr>
      <w:keepNext/>
      <w:numPr>
        <w:numId w:val="4"/>
      </w:numPr>
      <w:spacing w:before="360"/>
      <w:jc w:val="center"/>
    </w:pPr>
    <w:rPr>
      <w:rFonts w:ascii="Calibri" w:eastAsia="Calibri" w:hAnsi="Calibri"/>
      <w:b/>
      <w:kern w:val="22"/>
      <w:sz w:val="22"/>
      <w:szCs w:val="22"/>
      <w:lang w:eastAsia="en-US"/>
    </w:rPr>
  </w:style>
  <w:style w:type="paragraph" w:customStyle="1" w:styleId="2Umowaustppoziom2">
    <w:name w:val="2. Umowa_ustęp_poziom_2"/>
    <w:basedOn w:val="Normalny"/>
    <w:link w:val="2Umowaustppoziom2Znak"/>
    <w:uiPriority w:val="99"/>
    <w:qFormat/>
    <w:rsid w:val="00125A67"/>
    <w:pPr>
      <w:numPr>
        <w:ilvl w:val="1"/>
        <w:numId w:val="4"/>
      </w:numPr>
      <w:spacing w:before="120"/>
      <w:jc w:val="both"/>
    </w:pPr>
    <w:rPr>
      <w:rFonts w:ascii="Calibri" w:eastAsia="Calibri" w:hAnsi="Calibri"/>
      <w:kern w:val="22"/>
      <w:sz w:val="22"/>
      <w:szCs w:val="22"/>
      <w:lang w:eastAsia="en-US"/>
    </w:rPr>
  </w:style>
  <w:style w:type="character" w:customStyle="1" w:styleId="2Umowaustppoziom2Znak">
    <w:name w:val="2. Umowa_ustęp_poziom_2 Znak"/>
    <w:link w:val="2Umowaustppoziom2"/>
    <w:uiPriority w:val="99"/>
    <w:rsid w:val="00125A67"/>
    <w:rPr>
      <w:rFonts w:ascii="Calibri" w:eastAsia="Calibri" w:hAnsi="Calibri"/>
      <w:kern w:val="22"/>
      <w:sz w:val="22"/>
      <w:szCs w:val="22"/>
      <w:lang w:eastAsia="en-US"/>
    </w:rPr>
  </w:style>
  <w:style w:type="paragraph" w:customStyle="1" w:styleId="3Umowapunktpoziom3">
    <w:name w:val="3. Umowa_punkt_poziom_3"/>
    <w:basedOn w:val="2Umowaustppoziom2"/>
    <w:uiPriority w:val="99"/>
    <w:qFormat/>
    <w:rsid w:val="00125A67"/>
    <w:pPr>
      <w:numPr>
        <w:ilvl w:val="2"/>
      </w:numPr>
      <w:tabs>
        <w:tab w:val="clear" w:pos="567"/>
        <w:tab w:val="num" w:pos="1134"/>
        <w:tab w:val="num" w:pos="1572"/>
      </w:tabs>
      <w:ind w:left="1134" w:hanging="720"/>
    </w:pPr>
  </w:style>
  <w:style w:type="paragraph" w:customStyle="1" w:styleId="4Umowaliterapoziom4">
    <w:name w:val="4. Umowa_litera_poziom_4"/>
    <w:basedOn w:val="3Umowapunktpoziom3"/>
    <w:uiPriority w:val="99"/>
    <w:qFormat/>
    <w:rsid w:val="00125A67"/>
    <w:pPr>
      <w:numPr>
        <w:ilvl w:val="3"/>
      </w:numPr>
      <w:tabs>
        <w:tab w:val="num" w:pos="1572"/>
        <w:tab w:val="num" w:pos="1998"/>
      </w:tabs>
      <w:ind w:left="1998" w:hanging="720"/>
    </w:pPr>
  </w:style>
  <w:style w:type="paragraph" w:customStyle="1" w:styleId="5Umowawyliczeniepoziom5">
    <w:name w:val="5. Umowa_wyliczenie_poziom_5"/>
    <w:basedOn w:val="4Umowaliterapoziom4"/>
    <w:uiPriority w:val="99"/>
    <w:qFormat/>
    <w:rsid w:val="00125A67"/>
    <w:pPr>
      <w:numPr>
        <w:ilvl w:val="4"/>
      </w:numPr>
      <w:tabs>
        <w:tab w:val="num" w:pos="1701"/>
        <w:tab w:val="num" w:pos="2784"/>
      </w:tabs>
      <w:ind w:left="2784" w:hanging="1080"/>
    </w:pPr>
  </w:style>
  <w:style w:type="paragraph" w:customStyle="1" w:styleId="6Umowatiretpoziom6">
    <w:name w:val="6. Umowa_tiret_poziom_6"/>
    <w:basedOn w:val="5Umowawyliczeniepoziom5"/>
    <w:uiPriority w:val="99"/>
    <w:qFormat/>
    <w:rsid w:val="00125A67"/>
    <w:pPr>
      <w:numPr>
        <w:ilvl w:val="5"/>
      </w:numPr>
      <w:tabs>
        <w:tab w:val="clear" w:pos="1080"/>
        <w:tab w:val="num" w:pos="2835"/>
        <w:tab w:val="num" w:pos="3210"/>
      </w:tabs>
      <w:ind w:left="3210"/>
    </w:pPr>
  </w:style>
  <w:style w:type="paragraph" w:styleId="Poprawka">
    <w:name w:val="Revision"/>
    <w:hidden/>
    <w:uiPriority w:val="99"/>
    <w:semiHidden/>
    <w:rsid w:val="00D74FCD"/>
  </w:style>
  <w:style w:type="paragraph" w:customStyle="1" w:styleId="Akapitzlist20">
    <w:name w:val="Akapit z listą2"/>
    <w:basedOn w:val="Normalny"/>
    <w:qFormat/>
    <w:rsid w:val="00CF0607"/>
    <w:pPr>
      <w:ind w:left="708"/>
    </w:pPr>
  </w:style>
  <w:style w:type="paragraph" w:styleId="Akapitzlist">
    <w:name w:val="List Paragraph"/>
    <w:basedOn w:val="Normalny"/>
    <w:uiPriority w:val="34"/>
    <w:qFormat/>
    <w:rsid w:val="00E361A0"/>
    <w:pPr>
      <w:ind w:left="708"/>
    </w:pPr>
  </w:style>
  <w:style w:type="character" w:styleId="Odwoanieprzypisudolnego">
    <w:name w:val="footnote reference"/>
    <w:uiPriority w:val="99"/>
    <w:unhideWhenUsed/>
    <w:rsid w:val="00DF09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86898">
      <w:bodyDiv w:val="1"/>
      <w:marLeft w:val="0"/>
      <w:marRight w:val="0"/>
      <w:marTop w:val="0"/>
      <w:marBottom w:val="0"/>
      <w:divBdr>
        <w:top w:val="none" w:sz="0" w:space="0" w:color="auto"/>
        <w:left w:val="none" w:sz="0" w:space="0" w:color="auto"/>
        <w:bottom w:val="none" w:sz="0" w:space="0" w:color="auto"/>
        <w:right w:val="none" w:sz="0" w:space="0" w:color="auto"/>
      </w:divBdr>
    </w:div>
    <w:div w:id="44764864">
      <w:bodyDiv w:val="1"/>
      <w:marLeft w:val="0"/>
      <w:marRight w:val="0"/>
      <w:marTop w:val="0"/>
      <w:marBottom w:val="0"/>
      <w:divBdr>
        <w:top w:val="none" w:sz="0" w:space="0" w:color="auto"/>
        <w:left w:val="none" w:sz="0" w:space="0" w:color="auto"/>
        <w:bottom w:val="none" w:sz="0" w:space="0" w:color="auto"/>
        <w:right w:val="none" w:sz="0" w:space="0" w:color="auto"/>
      </w:divBdr>
    </w:div>
    <w:div w:id="45103813">
      <w:bodyDiv w:val="1"/>
      <w:marLeft w:val="0"/>
      <w:marRight w:val="0"/>
      <w:marTop w:val="0"/>
      <w:marBottom w:val="0"/>
      <w:divBdr>
        <w:top w:val="none" w:sz="0" w:space="0" w:color="auto"/>
        <w:left w:val="none" w:sz="0" w:space="0" w:color="auto"/>
        <w:bottom w:val="none" w:sz="0" w:space="0" w:color="auto"/>
        <w:right w:val="none" w:sz="0" w:space="0" w:color="auto"/>
      </w:divBdr>
    </w:div>
    <w:div w:id="89356032">
      <w:bodyDiv w:val="1"/>
      <w:marLeft w:val="0"/>
      <w:marRight w:val="0"/>
      <w:marTop w:val="0"/>
      <w:marBottom w:val="0"/>
      <w:divBdr>
        <w:top w:val="none" w:sz="0" w:space="0" w:color="auto"/>
        <w:left w:val="none" w:sz="0" w:space="0" w:color="auto"/>
        <w:bottom w:val="none" w:sz="0" w:space="0" w:color="auto"/>
        <w:right w:val="none" w:sz="0" w:space="0" w:color="auto"/>
      </w:divBdr>
    </w:div>
    <w:div w:id="122773951">
      <w:bodyDiv w:val="1"/>
      <w:marLeft w:val="0"/>
      <w:marRight w:val="0"/>
      <w:marTop w:val="0"/>
      <w:marBottom w:val="0"/>
      <w:divBdr>
        <w:top w:val="none" w:sz="0" w:space="0" w:color="auto"/>
        <w:left w:val="none" w:sz="0" w:space="0" w:color="auto"/>
        <w:bottom w:val="none" w:sz="0" w:space="0" w:color="auto"/>
        <w:right w:val="none" w:sz="0" w:space="0" w:color="auto"/>
      </w:divBdr>
    </w:div>
    <w:div w:id="133255562">
      <w:bodyDiv w:val="1"/>
      <w:marLeft w:val="0"/>
      <w:marRight w:val="0"/>
      <w:marTop w:val="0"/>
      <w:marBottom w:val="0"/>
      <w:divBdr>
        <w:top w:val="none" w:sz="0" w:space="0" w:color="auto"/>
        <w:left w:val="none" w:sz="0" w:space="0" w:color="auto"/>
        <w:bottom w:val="none" w:sz="0" w:space="0" w:color="auto"/>
        <w:right w:val="none" w:sz="0" w:space="0" w:color="auto"/>
      </w:divBdr>
    </w:div>
    <w:div w:id="152381451">
      <w:bodyDiv w:val="1"/>
      <w:marLeft w:val="0"/>
      <w:marRight w:val="0"/>
      <w:marTop w:val="0"/>
      <w:marBottom w:val="0"/>
      <w:divBdr>
        <w:top w:val="none" w:sz="0" w:space="0" w:color="auto"/>
        <w:left w:val="none" w:sz="0" w:space="0" w:color="auto"/>
        <w:bottom w:val="none" w:sz="0" w:space="0" w:color="auto"/>
        <w:right w:val="none" w:sz="0" w:space="0" w:color="auto"/>
      </w:divBdr>
    </w:div>
    <w:div w:id="163710961">
      <w:bodyDiv w:val="1"/>
      <w:marLeft w:val="0"/>
      <w:marRight w:val="0"/>
      <w:marTop w:val="0"/>
      <w:marBottom w:val="0"/>
      <w:divBdr>
        <w:top w:val="none" w:sz="0" w:space="0" w:color="auto"/>
        <w:left w:val="none" w:sz="0" w:space="0" w:color="auto"/>
        <w:bottom w:val="none" w:sz="0" w:space="0" w:color="auto"/>
        <w:right w:val="none" w:sz="0" w:space="0" w:color="auto"/>
      </w:divBdr>
    </w:div>
    <w:div w:id="167986657">
      <w:bodyDiv w:val="1"/>
      <w:marLeft w:val="0"/>
      <w:marRight w:val="0"/>
      <w:marTop w:val="0"/>
      <w:marBottom w:val="0"/>
      <w:divBdr>
        <w:top w:val="none" w:sz="0" w:space="0" w:color="auto"/>
        <w:left w:val="none" w:sz="0" w:space="0" w:color="auto"/>
        <w:bottom w:val="none" w:sz="0" w:space="0" w:color="auto"/>
        <w:right w:val="none" w:sz="0" w:space="0" w:color="auto"/>
      </w:divBdr>
    </w:div>
    <w:div w:id="257063968">
      <w:bodyDiv w:val="1"/>
      <w:marLeft w:val="0"/>
      <w:marRight w:val="0"/>
      <w:marTop w:val="0"/>
      <w:marBottom w:val="0"/>
      <w:divBdr>
        <w:top w:val="none" w:sz="0" w:space="0" w:color="auto"/>
        <w:left w:val="none" w:sz="0" w:space="0" w:color="auto"/>
        <w:bottom w:val="none" w:sz="0" w:space="0" w:color="auto"/>
        <w:right w:val="none" w:sz="0" w:space="0" w:color="auto"/>
      </w:divBdr>
    </w:div>
    <w:div w:id="259997707">
      <w:bodyDiv w:val="1"/>
      <w:marLeft w:val="0"/>
      <w:marRight w:val="0"/>
      <w:marTop w:val="0"/>
      <w:marBottom w:val="0"/>
      <w:divBdr>
        <w:top w:val="none" w:sz="0" w:space="0" w:color="auto"/>
        <w:left w:val="none" w:sz="0" w:space="0" w:color="auto"/>
        <w:bottom w:val="none" w:sz="0" w:space="0" w:color="auto"/>
        <w:right w:val="none" w:sz="0" w:space="0" w:color="auto"/>
      </w:divBdr>
    </w:div>
    <w:div w:id="332924997">
      <w:bodyDiv w:val="1"/>
      <w:marLeft w:val="0"/>
      <w:marRight w:val="0"/>
      <w:marTop w:val="0"/>
      <w:marBottom w:val="0"/>
      <w:divBdr>
        <w:top w:val="none" w:sz="0" w:space="0" w:color="auto"/>
        <w:left w:val="none" w:sz="0" w:space="0" w:color="auto"/>
        <w:bottom w:val="none" w:sz="0" w:space="0" w:color="auto"/>
        <w:right w:val="none" w:sz="0" w:space="0" w:color="auto"/>
      </w:divBdr>
    </w:div>
    <w:div w:id="407075007">
      <w:bodyDiv w:val="1"/>
      <w:marLeft w:val="0"/>
      <w:marRight w:val="0"/>
      <w:marTop w:val="0"/>
      <w:marBottom w:val="0"/>
      <w:divBdr>
        <w:top w:val="none" w:sz="0" w:space="0" w:color="auto"/>
        <w:left w:val="none" w:sz="0" w:space="0" w:color="auto"/>
        <w:bottom w:val="none" w:sz="0" w:space="0" w:color="auto"/>
        <w:right w:val="none" w:sz="0" w:space="0" w:color="auto"/>
      </w:divBdr>
    </w:div>
    <w:div w:id="425927232">
      <w:bodyDiv w:val="1"/>
      <w:marLeft w:val="0"/>
      <w:marRight w:val="0"/>
      <w:marTop w:val="0"/>
      <w:marBottom w:val="0"/>
      <w:divBdr>
        <w:top w:val="none" w:sz="0" w:space="0" w:color="auto"/>
        <w:left w:val="none" w:sz="0" w:space="0" w:color="auto"/>
        <w:bottom w:val="none" w:sz="0" w:space="0" w:color="auto"/>
        <w:right w:val="none" w:sz="0" w:space="0" w:color="auto"/>
      </w:divBdr>
    </w:div>
    <w:div w:id="439569352">
      <w:bodyDiv w:val="1"/>
      <w:marLeft w:val="0"/>
      <w:marRight w:val="0"/>
      <w:marTop w:val="0"/>
      <w:marBottom w:val="0"/>
      <w:divBdr>
        <w:top w:val="none" w:sz="0" w:space="0" w:color="auto"/>
        <w:left w:val="none" w:sz="0" w:space="0" w:color="auto"/>
        <w:bottom w:val="none" w:sz="0" w:space="0" w:color="auto"/>
        <w:right w:val="none" w:sz="0" w:space="0" w:color="auto"/>
      </w:divBdr>
    </w:div>
    <w:div w:id="446050125">
      <w:bodyDiv w:val="1"/>
      <w:marLeft w:val="0"/>
      <w:marRight w:val="0"/>
      <w:marTop w:val="0"/>
      <w:marBottom w:val="0"/>
      <w:divBdr>
        <w:top w:val="none" w:sz="0" w:space="0" w:color="auto"/>
        <w:left w:val="none" w:sz="0" w:space="0" w:color="auto"/>
        <w:bottom w:val="none" w:sz="0" w:space="0" w:color="auto"/>
        <w:right w:val="none" w:sz="0" w:space="0" w:color="auto"/>
      </w:divBdr>
    </w:div>
    <w:div w:id="458689986">
      <w:bodyDiv w:val="1"/>
      <w:marLeft w:val="0"/>
      <w:marRight w:val="0"/>
      <w:marTop w:val="0"/>
      <w:marBottom w:val="0"/>
      <w:divBdr>
        <w:top w:val="none" w:sz="0" w:space="0" w:color="auto"/>
        <w:left w:val="none" w:sz="0" w:space="0" w:color="auto"/>
        <w:bottom w:val="none" w:sz="0" w:space="0" w:color="auto"/>
        <w:right w:val="none" w:sz="0" w:space="0" w:color="auto"/>
      </w:divBdr>
    </w:div>
    <w:div w:id="458956162">
      <w:bodyDiv w:val="1"/>
      <w:marLeft w:val="0"/>
      <w:marRight w:val="0"/>
      <w:marTop w:val="0"/>
      <w:marBottom w:val="0"/>
      <w:divBdr>
        <w:top w:val="none" w:sz="0" w:space="0" w:color="auto"/>
        <w:left w:val="none" w:sz="0" w:space="0" w:color="auto"/>
        <w:bottom w:val="none" w:sz="0" w:space="0" w:color="auto"/>
        <w:right w:val="none" w:sz="0" w:space="0" w:color="auto"/>
      </w:divBdr>
    </w:div>
    <w:div w:id="465660309">
      <w:bodyDiv w:val="1"/>
      <w:marLeft w:val="0"/>
      <w:marRight w:val="0"/>
      <w:marTop w:val="0"/>
      <w:marBottom w:val="0"/>
      <w:divBdr>
        <w:top w:val="none" w:sz="0" w:space="0" w:color="auto"/>
        <w:left w:val="none" w:sz="0" w:space="0" w:color="auto"/>
        <w:bottom w:val="none" w:sz="0" w:space="0" w:color="auto"/>
        <w:right w:val="none" w:sz="0" w:space="0" w:color="auto"/>
      </w:divBdr>
    </w:div>
    <w:div w:id="545876751">
      <w:bodyDiv w:val="1"/>
      <w:marLeft w:val="0"/>
      <w:marRight w:val="0"/>
      <w:marTop w:val="0"/>
      <w:marBottom w:val="0"/>
      <w:divBdr>
        <w:top w:val="none" w:sz="0" w:space="0" w:color="auto"/>
        <w:left w:val="none" w:sz="0" w:space="0" w:color="auto"/>
        <w:bottom w:val="none" w:sz="0" w:space="0" w:color="auto"/>
        <w:right w:val="none" w:sz="0" w:space="0" w:color="auto"/>
      </w:divBdr>
    </w:div>
    <w:div w:id="575017434">
      <w:bodyDiv w:val="1"/>
      <w:marLeft w:val="0"/>
      <w:marRight w:val="0"/>
      <w:marTop w:val="0"/>
      <w:marBottom w:val="0"/>
      <w:divBdr>
        <w:top w:val="none" w:sz="0" w:space="0" w:color="auto"/>
        <w:left w:val="none" w:sz="0" w:space="0" w:color="auto"/>
        <w:bottom w:val="none" w:sz="0" w:space="0" w:color="auto"/>
        <w:right w:val="none" w:sz="0" w:space="0" w:color="auto"/>
      </w:divBdr>
    </w:div>
    <w:div w:id="678235188">
      <w:bodyDiv w:val="1"/>
      <w:marLeft w:val="0"/>
      <w:marRight w:val="0"/>
      <w:marTop w:val="0"/>
      <w:marBottom w:val="0"/>
      <w:divBdr>
        <w:top w:val="none" w:sz="0" w:space="0" w:color="auto"/>
        <w:left w:val="none" w:sz="0" w:space="0" w:color="auto"/>
        <w:bottom w:val="none" w:sz="0" w:space="0" w:color="auto"/>
        <w:right w:val="none" w:sz="0" w:space="0" w:color="auto"/>
      </w:divBdr>
    </w:div>
    <w:div w:id="685181368">
      <w:bodyDiv w:val="1"/>
      <w:marLeft w:val="0"/>
      <w:marRight w:val="0"/>
      <w:marTop w:val="0"/>
      <w:marBottom w:val="0"/>
      <w:divBdr>
        <w:top w:val="none" w:sz="0" w:space="0" w:color="auto"/>
        <w:left w:val="none" w:sz="0" w:space="0" w:color="auto"/>
        <w:bottom w:val="none" w:sz="0" w:space="0" w:color="auto"/>
        <w:right w:val="none" w:sz="0" w:space="0" w:color="auto"/>
      </w:divBdr>
    </w:div>
    <w:div w:id="688678438">
      <w:bodyDiv w:val="1"/>
      <w:marLeft w:val="0"/>
      <w:marRight w:val="0"/>
      <w:marTop w:val="0"/>
      <w:marBottom w:val="0"/>
      <w:divBdr>
        <w:top w:val="none" w:sz="0" w:space="0" w:color="auto"/>
        <w:left w:val="none" w:sz="0" w:space="0" w:color="auto"/>
        <w:bottom w:val="none" w:sz="0" w:space="0" w:color="auto"/>
        <w:right w:val="none" w:sz="0" w:space="0" w:color="auto"/>
      </w:divBdr>
    </w:div>
    <w:div w:id="731737493">
      <w:bodyDiv w:val="1"/>
      <w:marLeft w:val="0"/>
      <w:marRight w:val="0"/>
      <w:marTop w:val="0"/>
      <w:marBottom w:val="0"/>
      <w:divBdr>
        <w:top w:val="none" w:sz="0" w:space="0" w:color="auto"/>
        <w:left w:val="none" w:sz="0" w:space="0" w:color="auto"/>
        <w:bottom w:val="none" w:sz="0" w:space="0" w:color="auto"/>
        <w:right w:val="none" w:sz="0" w:space="0" w:color="auto"/>
      </w:divBdr>
    </w:div>
    <w:div w:id="735709669">
      <w:bodyDiv w:val="1"/>
      <w:marLeft w:val="0"/>
      <w:marRight w:val="0"/>
      <w:marTop w:val="0"/>
      <w:marBottom w:val="0"/>
      <w:divBdr>
        <w:top w:val="none" w:sz="0" w:space="0" w:color="auto"/>
        <w:left w:val="none" w:sz="0" w:space="0" w:color="auto"/>
        <w:bottom w:val="none" w:sz="0" w:space="0" w:color="auto"/>
        <w:right w:val="none" w:sz="0" w:space="0" w:color="auto"/>
      </w:divBdr>
    </w:div>
    <w:div w:id="758713498">
      <w:bodyDiv w:val="1"/>
      <w:marLeft w:val="0"/>
      <w:marRight w:val="0"/>
      <w:marTop w:val="0"/>
      <w:marBottom w:val="0"/>
      <w:divBdr>
        <w:top w:val="none" w:sz="0" w:space="0" w:color="auto"/>
        <w:left w:val="none" w:sz="0" w:space="0" w:color="auto"/>
        <w:bottom w:val="none" w:sz="0" w:space="0" w:color="auto"/>
        <w:right w:val="none" w:sz="0" w:space="0" w:color="auto"/>
      </w:divBdr>
    </w:div>
    <w:div w:id="761225914">
      <w:bodyDiv w:val="1"/>
      <w:marLeft w:val="0"/>
      <w:marRight w:val="0"/>
      <w:marTop w:val="0"/>
      <w:marBottom w:val="0"/>
      <w:divBdr>
        <w:top w:val="none" w:sz="0" w:space="0" w:color="auto"/>
        <w:left w:val="none" w:sz="0" w:space="0" w:color="auto"/>
        <w:bottom w:val="none" w:sz="0" w:space="0" w:color="auto"/>
        <w:right w:val="none" w:sz="0" w:space="0" w:color="auto"/>
      </w:divBdr>
    </w:div>
    <w:div w:id="770203949">
      <w:bodyDiv w:val="1"/>
      <w:marLeft w:val="0"/>
      <w:marRight w:val="0"/>
      <w:marTop w:val="0"/>
      <w:marBottom w:val="0"/>
      <w:divBdr>
        <w:top w:val="none" w:sz="0" w:space="0" w:color="auto"/>
        <w:left w:val="none" w:sz="0" w:space="0" w:color="auto"/>
        <w:bottom w:val="none" w:sz="0" w:space="0" w:color="auto"/>
        <w:right w:val="none" w:sz="0" w:space="0" w:color="auto"/>
      </w:divBdr>
    </w:div>
    <w:div w:id="775370603">
      <w:bodyDiv w:val="1"/>
      <w:marLeft w:val="0"/>
      <w:marRight w:val="0"/>
      <w:marTop w:val="0"/>
      <w:marBottom w:val="0"/>
      <w:divBdr>
        <w:top w:val="none" w:sz="0" w:space="0" w:color="auto"/>
        <w:left w:val="none" w:sz="0" w:space="0" w:color="auto"/>
        <w:bottom w:val="none" w:sz="0" w:space="0" w:color="auto"/>
        <w:right w:val="none" w:sz="0" w:space="0" w:color="auto"/>
      </w:divBdr>
    </w:div>
    <w:div w:id="817385444">
      <w:bodyDiv w:val="1"/>
      <w:marLeft w:val="0"/>
      <w:marRight w:val="0"/>
      <w:marTop w:val="0"/>
      <w:marBottom w:val="0"/>
      <w:divBdr>
        <w:top w:val="none" w:sz="0" w:space="0" w:color="auto"/>
        <w:left w:val="none" w:sz="0" w:space="0" w:color="auto"/>
        <w:bottom w:val="none" w:sz="0" w:space="0" w:color="auto"/>
        <w:right w:val="none" w:sz="0" w:space="0" w:color="auto"/>
      </w:divBdr>
    </w:div>
    <w:div w:id="830868931">
      <w:bodyDiv w:val="1"/>
      <w:marLeft w:val="0"/>
      <w:marRight w:val="0"/>
      <w:marTop w:val="0"/>
      <w:marBottom w:val="0"/>
      <w:divBdr>
        <w:top w:val="none" w:sz="0" w:space="0" w:color="auto"/>
        <w:left w:val="none" w:sz="0" w:space="0" w:color="auto"/>
        <w:bottom w:val="none" w:sz="0" w:space="0" w:color="auto"/>
        <w:right w:val="none" w:sz="0" w:space="0" w:color="auto"/>
      </w:divBdr>
    </w:div>
    <w:div w:id="837959188">
      <w:bodyDiv w:val="1"/>
      <w:marLeft w:val="0"/>
      <w:marRight w:val="0"/>
      <w:marTop w:val="0"/>
      <w:marBottom w:val="0"/>
      <w:divBdr>
        <w:top w:val="none" w:sz="0" w:space="0" w:color="auto"/>
        <w:left w:val="none" w:sz="0" w:space="0" w:color="auto"/>
        <w:bottom w:val="none" w:sz="0" w:space="0" w:color="auto"/>
        <w:right w:val="none" w:sz="0" w:space="0" w:color="auto"/>
      </w:divBdr>
    </w:div>
    <w:div w:id="844636636">
      <w:bodyDiv w:val="1"/>
      <w:marLeft w:val="0"/>
      <w:marRight w:val="0"/>
      <w:marTop w:val="0"/>
      <w:marBottom w:val="0"/>
      <w:divBdr>
        <w:top w:val="none" w:sz="0" w:space="0" w:color="auto"/>
        <w:left w:val="none" w:sz="0" w:space="0" w:color="auto"/>
        <w:bottom w:val="none" w:sz="0" w:space="0" w:color="auto"/>
        <w:right w:val="none" w:sz="0" w:space="0" w:color="auto"/>
      </w:divBdr>
    </w:div>
    <w:div w:id="879705753">
      <w:bodyDiv w:val="1"/>
      <w:marLeft w:val="0"/>
      <w:marRight w:val="0"/>
      <w:marTop w:val="0"/>
      <w:marBottom w:val="0"/>
      <w:divBdr>
        <w:top w:val="none" w:sz="0" w:space="0" w:color="auto"/>
        <w:left w:val="none" w:sz="0" w:space="0" w:color="auto"/>
        <w:bottom w:val="none" w:sz="0" w:space="0" w:color="auto"/>
        <w:right w:val="none" w:sz="0" w:space="0" w:color="auto"/>
      </w:divBdr>
    </w:div>
    <w:div w:id="943264650">
      <w:bodyDiv w:val="1"/>
      <w:marLeft w:val="0"/>
      <w:marRight w:val="0"/>
      <w:marTop w:val="0"/>
      <w:marBottom w:val="0"/>
      <w:divBdr>
        <w:top w:val="none" w:sz="0" w:space="0" w:color="auto"/>
        <w:left w:val="none" w:sz="0" w:space="0" w:color="auto"/>
        <w:bottom w:val="none" w:sz="0" w:space="0" w:color="auto"/>
        <w:right w:val="none" w:sz="0" w:space="0" w:color="auto"/>
      </w:divBdr>
    </w:div>
    <w:div w:id="1004432807">
      <w:bodyDiv w:val="1"/>
      <w:marLeft w:val="0"/>
      <w:marRight w:val="0"/>
      <w:marTop w:val="0"/>
      <w:marBottom w:val="0"/>
      <w:divBdr>
        <w:top w:val="none" w:sz="0" w:space="0" w:color="auto"/>
        <w:left w:val="none" w:sz="0" w:space="0" w:color="auto"/>
        <w:bottom w:val="none" w:sz="0" w:space="0" w:color="auto"/>
        <w:right w:val="none" w:sz="0" w:space="0" w:color="auto"/>
      </w:divBdr>
    </w:div>
    <w:div w:id="1024399868">
      <w:bodyDiv w:val="1"/>
      <w:marLeft w:val="0"/>
      <w:marRight w:val="0"/>
      <w:marTop w:val="0"/>
      <w:marBottom w:val="0"/>
      <w:divBdr>
        <w:top w:val="none" w:sz="0" w:space="0" w:color="auto"/>
        <w:left w:val="none" w:sz="0" w:space="0" w:color="auto"/>
        <w:bottom w:val="none" w:sz="0" w:space="0" w:color="auto"/>
        <w:right w:val="none" w:sz="0" w:space="0" w:color="auto"/>
      </w:divBdr>
    </w:div>
    <w:div w:id="1031372494">
      <w:bodyDiv w:val="1"/>
      <w:marLeft w:val="0"/>
      <w:marRight w:val="0"/>
      <w:marTop w:val="0"/>
      <w:marBottom w:val="0"/>
      <w:divBdr>
        <w:top w:val="none" w:sz="0" w:space="0" w:color="auto"/>
        <w:left w:val="none" w:sz="0" w:space="0" w:color="auto"/>
        <w:bottom w:val="none" w:sz="0" w:space="0" w:color="auto"/>
        <w:right w:val="none" w:sz="0" w:space="0" w:color="auto"/>
      </w:divBdr>
    </w:div>
    <w:div w:id="1067992673">
      <w:bodyDiv w:val="1"/>
      <w:marLeft w:val="0"/>
      <w:marRight w:val="0"/>
      <w:marTop w:val="0"/>
      <w:marBottom w:val="0"/>
      <w:divBdr>
        <w:top w:val="none" w:sz="0" w:space="0" w:color="auto"/>
        <w:left w:val="none" w:sz="0" w:space="0" w:color="auto"/>
        <w:bottom w:val="none" w:sz="0" w:space="0" w:color="auto"/>
        <w:right w:val="none" w:sz="0" w:space="0" w:color="auto"/>
      </w:divBdr>
    </w:div>
    <w:div w:id="1187450291">
      <w:bodyDiv w:val="1"/>
      <w:marLeft w:val="0"/>
      <w:marRight w:val="0"/>
      <w:marTop w:val="0"/>
      <w:marBottom w:val="0"/>
      <w:divBdr>
        <w:top w:val="none" w:sz="0" w:space="0" w:color="auto"/>
        <w:left w:val="none" w:sz="0" w:space="0" w:color="auto"/>
        <w:bottom w:val="none" w:sz="0" w:space="0" w:color="auto"/>
        <w:right w:val="none" w:sz="0" w:space="0" w:color="auto"/>
      </w:divBdr>
    </w:div>
    <w:div w:id="1193880614">
      <w:bodyDiv w:val="1"/>
      <w:marLeft w:val="0"/>
      <w:marRight w:val="0"/>
      <w:marTop w:val="0"/>
      <w:marBottom w:val="0"/>
      <w:divBdr>
        <w:top w:val="none" w:sz="0" w:space="0" w:color="auto"/>
        <w:left w:val="none" w:sz="0" w:space="0" w:color="auto"/>
        <w:bottom w:val="none" w:sz="0" w:space="0" w:color="auto"/>
        <w:right w:val="none" w:sz="0" w:space="0" w:color="auto"/>
      </w:divBdr>
    </w:div>
    <w:div w:id="1200973516">
      <w:bodyDiv w:val="1"/>
      <w:marLeft w:val="0"/>
      <w:marRight w:val="0"/>
      <w:marTop w:val="0"/>
      <w:marBottom w:val="0"/>
      <w:divBdr>
        <w:top w:val="none" w:sz="0" w:space="0" w:color="auto"/>
        <w:left w:val="none" w:sz="0" w:space="0" w:color="auto"/>
        <w:bottom w:val="none" w:sz="0" w:space="0" w:color="auto"/>
        <w:right w:val="none" w:sz="0" w:space="0" w:color="auto"/>
      </w:divBdr>
    </w:div>
    <w:div w:id="1235818911">
      <w:bodyDiv w:val="1"/>
      <w:marLeft w:val="0"/>
      <w:marRight w:val="0"/>
      <w:marTop w:val="0"/>
      <w:marBottom w:val="0"/>
      <w:divBdr>
        <w:top w:val="none" w:sz="0" w:space="0" w:color="auto"/>
        <w:left w:val="none" w:sz="0" w:space="0" w:color="auto"/>
        <w:bottom w:val="none" w:sz="0" w:space="0" w:color="auto"/>
        <w:right w:val="none" w:sz="0" w:space="0" w:color="auto"/>
      </w:divBdr>
    </w:div>
    <w:div w:id="1250504947">
      <w:bodyDiv w:val="1"/>
      <w:marLeft w:val="0"/>
      <w:marRight w:val="0"/>
      <w:marTop w:val="0"/>
      <w:marBottom w:val="0"/>
      <w:divBdr>
        <w:top w:val="none" w:sz="0" w:space="0" w:color="auto"/>
        <w:left w:val="none" w:sz="0" w:space="0" w:color="auto"/>
        <w:bottom w:val="none" w:sz="0" w:space="0" w:color="auto"/>
        <w:right w:val="none" w:sz="0" w:space="0" w:color="auto"/>
      </w:divBdr>
    </w:div>
    <w:div w:id="1269196584">
      <w:bodyDiv w:val="1"/>
      <w:marLeft w:val="0"/>
      <w:marRight w:val="0"/>
      <w:marTop w:val="0"/>
      <w:marBottom w:val="0"/>
      <w:divBdr>
        <w:top w:val="none" w:sz="0" w:space="0" w:color="auto"/>
        <w:left w:val="none" w:sz="0" w:space="0" w:color="auto"/>
        <w:bottom w:val="none" w:sz="0" w:space="0" w:color="auto"/>
        <w:right w:val="none" w:sz="0" w:space="0" w:color="auto"/>
      </w:divBdr>
    </w:div>
    <w:div w:id="1341353248">
      <w:bodyDiv w:val="1"/>
      <w:marLeft w:val="0"/>
      <w:marRight w:val="0"/>
      <w:marTop w:val="0"/>
      <w:marBottom w:val="0"/>
      <w:divBdr>
        <w:top w:val="none" w:sz="0" w:space="0" w:color="auto"/>
        <w:left w:val="none" w:sz="0" w:space="0" w:color="auto"/>
        <w:bottom w:val="none" w:sz="0" w:space="0" w:color="auto"/>
        <w:right w:val="none" w:sz="0" w:space="0" w:color="auto"/>
      </w:divBdr>
    </w:div>
    <w:div w:id="1380934914">
      <w:bodyDiv w:val="1"/>
      <w:marLeft w:val="0"/>
      <w:marRight w:val="0"/>
      <w:marTop w:val="0"/>
      <w:marBottom w:val="0"/>
      <w:divBdr>
        <w:top w:val="none" w:sz="0" w:space="0" w:color="auto"/>
        <w:left w:val="none" w:sz="0" w:space="0" w:color="auto"/>
        <w:bottom w:val="none" w:sz="0" w:space="0" w:color="auto"/>
        <w:right w:val="none" w:sz="0" w:space="0" w:color="auto"/>
      </w:divBdr>
    </w:div>
    <w:div w:id="1385250073">
      <w:bodyDiv w:val="1"/>
      <w:marLeft w:val="0"/>
      <w:marRight w:val="0"/>
      <w:marTop w:val="0"/>
      <w:marBottom w:val="0"/>
      <w:divBdr>
        <w:top w:val="none" w:sz="0" w:space="0" w:color="auto"/>
        <w:left w:val="none" w:sz="0" w:space="0" w:color="auto"/>
        <w:bottom w:val="none" w:sz="0" w:space="0" w:color="auto"/>
        <w:right w:val="none" w:sz="0" w:space="0" w:color="auto"/>
      </w:divBdr>
    </w:div>
    <w:div w:id="1400325883">
      <w:bodyDiv w:val="1"/>
      <w:marLeft w:val="0"/>
      <w:marRight w:val="0"/>
      <w:marTop w:val="0"/>
      <w:marBottom w:val="0"/>
      <w:divBdr>
        <w:top w:val="none" w:sz="0" w:space="0" w:color="auto"/>
        <w:left w:val="none" w:sz="0" w:space="0" w:color="auto"/>
        <w:bottom w:val="none" w:sz="0" w:space="0" w:color="auto"/>
        <w:right w:val="none" w:sz="0" w:space="0" w:color="auto"/>
      </w:divBdr>
    </w:div>
    <w:div w:id="1427187130">
      <w:bodyDiv w:val="1"/>
      <w:marLeft w:val="0"/>
      <w:marRight w:val="0"/>
      <w:marTop w:val="0"/>
      <w:marBottom w:val="0"/>
      <w:divBdr>
        <w:top w:val="none" w:sz="0" w:space="0" w:color="auto"/>
        <w:left w:val="none" w:sz="0" w:space="0" w:color="auto"/>
        <w:bottom w:val="none" w:sz="0" w:space="0" w:color="auto"/>
        <w:right w:val="none" w:sz="0" w:space="0" w:color="auto"/>
      </w:divBdr>
    </w:div>
    <w:div w:id="1462112099">
      <w:bodyDiv w:val="1"/>
      <w:marLeft w:val="0"/>
      <w:marRight w:val="0"/>
      <w:marTop w:val="0"/>
      <w:marBottom w:val="0"/>
      <w:divBdr>
        <w:top w:val="none" w:sz="0" w:space="0" w:color="auto"/>
        <w:left w:val="none" w:sz="0" w:space="0" w:color="auto"/>
        <w:bottom w:val="none" w:sz="0" w:space="0" w:color="auto"/>
        <w:right w:val="none" w:sz="0" w:space="0" w:color="auto"/>
      </w:divBdr>
    </w:div>
    <w:div w:id="1504777684">
      <w:bodyDiv w:val="1"/>
      <w:marLeft w:val="0"/>
      <w:marRight w:val="0"/>
      <w:marTop w:val="0"/>
      <w:marBottom w:val="0"/>
      <w:divBdr>
        <w:top w:val="none" w:sz="0" w:space="0" w:color="auto"/>
        <w:left w:val="none" w:sz="0" w:space="0" w:color="auto"/>
        <w:bottom w:val="none" w:sz="0" w:space="0" w:color="auto"/>
        <w:right w:val="none" w:sz="0" w:space="0" w:color="auto"/>
      </w:divBdr>
    </w:div>
    <w:div w:id="1639721673">
      <w:bodyDiv w:val="1"/>
      <w:marLeft w:val="0"/>
      <w:marRight w:val="0"/>
      <w:marTop w:val="0"/>
      <w:marBottom w:val="0"/>
      <w:divBdr>
        <w:top w:val="none" w:sz="0" w:space="0" w:color="auto"/>
        <w:left w:val="none" w:sz="0" w:space="0" w:color="auto"/>
        <w:bottom w:val="none" w:sz="0" w:space="0" w:color="auto"/>
        <w:right w:val="none" w:sz="0" w:space="0" w:color="auto"/>
      </w:divBdr>
    </w:div>
    <w:div w:id="1707101871">
      <w:bodyDiv w:val="1"/>
      <w:marLeft w:val="0"/>
      <w:marRight w:val="0"/>
      <w:marTop w:val="0"/>
      <w:marBottom w:val="0"/>
      <w:divBdr>
        <w:top w:val="none" w:sz="0" w:space="0" w:color="auto"/>
        <w:left w:val="none" w:sz="0" w:space="0" w:color="auto"/>
        <w:bottom w:val="none" w:sz="0" w:space="0" w:color="auto"/>
        <w:right w:val="none" w:sz="0" w:space="0" w:color="auto"/>
      </w:divBdr>
    </w:div>
    <w:div w:id="1714116139">
      <w:bodyDiv w:val="1"/>
      <w:marLeft w:val="0"/>
      <w:marRight w:val="0"/>
      <w:marTop w:val="0"/>
      <w:marBottom w:val="0"/>
      <w:divBdr>
        <w:top w:val="none" w:sz="0" w:space="0" w:color="auto"/>
        <w:left w:val="none" w:sz="0" w:space="0" w:color="auto"/>
        <w:bottom w:val="none" w:sz="0" w:space="0" w:color="auto"/>
        <w:right w:val="none" w:sz="0" w:space="0" w:color="auto"/>
      </w:divBdr>
    </w:div>
    <w:div w:id="1763137694">
      <w:bodyDiv w:val="1"/>
      <w:marLeft w:val="0"/>
      <w:marRight w:val="0"/>
      <w:marTop w:val="0"/>
      <w:marBottom w:val="0"/>
      <w:divBdr>
        <w:top w:val="none" w:sz="0" w:space="0" w:color="auto"/>
        <w:left w:val="none" w:sz="0" w:space="0" w:color="auto"/>
        <w:bottom w:val="none" w:sz="0" w:space="0" w:color="auto"/>
        <w:right w:val="none" w:sz="0" w:space="0" w:color="auto"/>
      </w:divBdr>
    </w:div>
    <w:div w:id="1809711493">
      <w:bodyDiv w:val="1"/>
      <w:marLeft w:val="0"/>
      <w:marRight w:val="0"/>
      <w:marTop w:val="0"/>
      <w:marBottom w:val="0"/>
      <w:divBdr>
        <w:top w:val="none" w:sz="0" w:space="0" w:color="auto"/>
        <w:left w:val="none" w:sz="0" w:space="0" w:color="auto"/>
        <w:bottom w:val="none" w:sz="0" w:space="0" w:color="auto"/>
        <w:right w:val="none" w:sz="0" w:space="0" w:color="auto"/>
      </w:divBdr>
    </w:div>
    <w:div w:id="1820733257">
      <w:bodyDiv w:val="1"/>
      <w:marLeft w:val="0"/>
      <w:marRight w:val="0"/>
      <w:marTop w:val="0"/>
      <w:marBottom w:val="0"/>
      <w:divBdr>
        <w:top w:val="none" w:sz="0" w:space="0" w:color="auto"/>
        <w:left w:val="none" w:sz="0" w:space="0" w:color="auto"/>
        <w:bottom w:val="none" w:sz="0" w:space="0" w:color="auto"/>
        <w:right w:val="none" w:sz="0" w:space="0" w:color="auto"/>
      </w:divBdr>
    </w:div>
    <w:div w:id="1837837526">
      <w:bodyDiv w:val="1"/>
      <w:marLeft w:val="0"/>
      <w:marRight w:val="0"/>
      <w:marTop w:val="0"/>
      <w:marBottom w:val="0"/>
      <w:divBdr>
        <w:top w:val="none" w:sz="0" w:space="0" w:color="auto"/>
        <w:left w:val="none" w:sz="0" w:space="0" w:color="auto"/>
        <w:bottom w:val="none" w:sz="0" w:space="0" w:color="auto"/>
        <w:right w:val="none" w:sz="0" w:space="0" w:color="auto"/>
      </w:divBdr>
    </w:div>
    <w:div w:id="1843936018">
      <w:bodyDiv w:val="1"/>
      <w:marLeft w:val="0"/>
      <w:marRight w:val="0"/>
      <w:marTop w:val="0"/>
      <w:marBottom w:val="0"/>
      <w:divBdr>
        <w:top w:val="none" w:sz="0" w:space="0" w:color="auto"/>
        <w:left w:val="none" w:sz="0" w:space="0" w:color="auto"/>
        <w:bottom w:val="none" w:sz="0" w:space="0" w:color="auto"/>
        <w:right w:val="none" w:sz="0" w:space="0" w:color="auto"/>
      </w:divBdr>
    </w:div>
    <w:div w:id="1890998224">
      <w:bodyDiv w:val="1"/>
      <w:marLeft w:val="0"/>
      <w:marRight w:val="0"/>
      <w:marTop w:val="0"/>
      <w:marBottom w:val="0"/>
      <w:divBdr>
        <w:top w:val="none" w:sz="0" w:space="0" w:color="auto"/>
        <w:left w:val="none" w:sz="0" w:space="0" w:color="auto"/>
        <w:bottom w:val="none" w:sz="0" w:space="0" w:color="auto"/>
        <w:right w:val="none" w:sz="0" w:space="0" w:color="auto"/>
      </w:divBdr>
    </w:div>
    <w:div w:id="1941598357">
      <w:bodyDiv w:val="1"/>
      <w:marLeft w:val="0"/>
      <w:marRight w:val="0"/>
      <w:marTop w:val="0"/>
      <w:marBottom w:val="0"/>
      <w:divBdr>
        <w:top w:val="none" w:sz="0" w:space="0" w:color="auto"/>
        <w:left w:val="none" w:sz="0" w:space="0" w:color="auto"/>
        <w:bottom w:val="none" w:sz="0" w:space="0" w:color="auto"/>
        <w:right w:val="none" w:sz="0" w:space="0" w:color="auto"/>
      </w:divBdr>
    </w:div>
    <w:div w:id="1950356340">
      <w:bodyDiv w:val="1"/>
      <w:marLeft w:val="0"/>
      <w:marRight w:val="0"/>
      <w:marTop w:val="0"/>
      <w:marBottom w:val="0"/>
      <w:divBdr>
        <w:top w:val="none" w:sz="0" w:space="0" w:color="auto"/>
        <w:left w:val="none" w:sz="0" w:space="0" w:color="auto"/>
        <w:bottom w:val="none" w:sz="0" w:space="0" w:color="auto"/>
        <w:right w:val="none" w:sz="0" w:space="0" w:color="auto"/>
      </w:divBdr>
    </w:div>
    <w:div w:id="1999768462">
      <w:bodyDiv w:val="1"/>
      <w:marLeft w:val="0"/>
      <w:marRight w:val="0"/>
      <w:marTop w:val="0"/>
      <w:marBottom w:val="0"/>
      <w:divBdr>
        <w:top w:val="none" w:sz="0" w:space="0" w:color="auto"/>
        <w:left w:val="none" w:sz="0" w:space="0" w:color="auto"/>
        <w:bottom w:val="none" w:sz="0" w:space="0" w:color="auto"/>
        <w:right w:val="none" w:sz="0" w:space="0" w:color="auto"/>
      </w:divBdr>
    </w:div>
    <w:div w:id="2033796852">
      <w:bodyDiv w:val="1"/>
      <w:marLeft w:val="0"/>
      <w:marRight w:val="0"/>
      <w:marTop w:val="0"/>
      <w:marBottom w:val="0"/>
      <w:divBdr>
        <w:top w:val="none" w:sz="0" w:space="0" w:color="auto"/>
        <w:left w:val="none" w:sz="0" w:space="0" w:color="auto"/>
        <w:bottom w:val="none" w:sz="0" w:space="0" w:color="auto"/>
        <w:right w:val="none" w:sz="0" w:space="0" w:color="auto"/>
      </w:divBdr>
    </w:div>
    <w:div w:id="2049211913">
      <w:bodyDiv w:val="1"/>
      <w:marLeft w:val="0"/>
      <w:marRight w:val="0"/>
      <w:marTop w:val="0"/>
      <w:marBottom w:val="0"/>
      <w:divBdr>
        <w:top w:val="none" w:sz="0" w:space="0" w:color="auto"/>
        <w:left w:val="none" w:sz="0" w:space="0" w:color="auto"/>
        <w:bottom w:val="none" w:sz="0" w:space="0" w:color="auto"/>
        <w:right w:val="none" w:sz="0" w:space="0" w:color="auto"/>
      </w:divBdr>
    </w:div>
    <w:div w:id="2054502330">
      <w:bodyDiv w:val="1"/>
      <w:marLeft w:val="0"/>
      <w:marRight w:val="0"/>
      <w:marTop w:val="0"/>
      <w:marBottom w:val="0"/>
      <w:divBdr>
        <w:top w:val="none" w:sz="0" w:space="0" w:color="auto"/>
        <w:left w:val="none" w:sz="0" w:space="0" w:color="auto"/>
        <w:bottom w:val="none" w:sz="0" w:space="0" w:color="auto"/>
        <w:right w:val="none" w:sz="0" w:space="0" w:color="auto"/>
      </w:divBdr>
    </w:div>
    <w:div w:id="210823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m2tsnrrguytsltqmfyc4mzuhaztimzzg4"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748713-08C1-45DE-9D72-565749D013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9089</Words>
  <Characters>61798</Characters>
  <Application>Microsoft Office Word</Application>
  <DocSecurity>0</DocSecurity>
  <Lines>514</Lines>
  <Paragraphs>141</Paragraphs>
  <ScaleCrop>false</ScaleCrop>
  <HeadingPairs>
    <vt:vector size="2" baseType="variant">
      <vt:variant>
        <vt:lpstr>Tytuł</vt:lpstr>
      </vt:variant>
      <vt:variant>
        <vt:i4>1</vt:i4>
      </vt:variant>
    </vt:vector>
  </HeadingPairs>
  <TitlesOfParts>
    <vt:vector size="1" baseType="lpstr">
      <vt:lpstr>sz</vt:lpstr>
    </vt:vector>
  </TitlesOfParts>
  <Company/>
  <LinksUpToDate>false</LinksUpToDate>
  <CharactersWithSpaces>70746</CharactersWithSpaces>
  <SharedDoc>false</SharedDoc>
  <HLinks>
    <vt:vector size="6" baseType="variant">
      <vt:variant>
        <vt:i4>7929958</vt:i4>
      </vt:variant>
      <vt:variant>
        <vt:i4>0</vt:i4>
      </vt:variant>
      <vt:variant>
        <vt:i4>0</vt:i4>
      </vt:variant>
      <vt:variant>
        <vt:i4>5</vt:i4>
      </vt:variant>
      <vt:variant>
        <vt:lpwstr>https://sip.legalis.pl/document-view.seam?documentId=mfrxilrtgm2tsnrrguytsltqmfyc4mzuhaztimzzg4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dc:title>
  <dc:subject/>
  <dc:creator>jmuszynska</dc:creator>
  <cp:keywords/>
  <dc:description/>
  <cp:lastModifiedBy>Radomska Edyta (PO Elbląg)</cp:lastModifiedBy>
  <cp:revision>9</cp:revision>
  <cp:lastPrinted>2020-07-13T10:56:00Z</cp:lastPrinted>
  <dcterms:created xsi:type="dcterms:W3CDTF">2024-11-20T13:48:00Z</dcterms:created>
  <dcterms:modified xsi:type="dcterms:W3CDTF">2024-11-22T07:33:00Z</dcterms:modified>
</cp:coreProperties>
</file>