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A34CC" w14:textId="77777777" w:rsidR="008C230A" w:rsidRPr="00F454E7" w:rsidRDefault="0025517B" w:rsidP="00B51346">
      <w:pPr>
        <w:spacing w:after="0" w:line="360" w:lineRule="auto"/>
        <w:ind w:left="3540" w:firstLine="708"/>
        <w:jc w:val="both"/>
        <w:rPr>
          <w:rFonts w:eastAsia="Times New Roman" w:cstheme="minorHAnsi"/>
          <w:lang w:eastAsia="pl-PL"/>
        </w:rPr>
      </w:pPr>
      <w:r w:rsidRPr="00F454E7">
        <w:rPr>
          <w:rFonts w:eastAsia="Times New Roman" w:cstheme="minorHAnsi"/>
          <w:b/>
          <w:lang w:eastAsia="pl-PL"/>
        </w:rPr>
        <w:tab/>
      </w:r>
      <w:r w:rsidRPr="00F454E7">
        <w:rPr>
          <w:rFonts w:eastAsia="Times New Roman" w:cstheme="minorHAnsi"/>
          <w:b/>
          <w:lang w:eastAsia="pl-PL"/>
        </w:rPr>
        <w:tab/>
      </w:r>
      <w:r w:rsidRPr="00F454E7">
        <w:rPr>
          <w:rFonts w:eastAsia="Times New Roman" w:cstheme="minorHAnsi"/>
          <w:b/>
          <w:lang w:eastAsia="pl-PL"/>
        </w:rPr>
        <w:tab/>
      </w:r>
      <w:r w:rsidRPr="00F454E7">
        <w:rPr>
          <w:rFonts w:eastAsia="Times New Roman" w:cstheme="minorHAnsi"/>
          <w:lang w:eastAsia="pl-PL"/>
        </w:rPr>
        <w:t>Załącznik nr 3</w:t>
      </w:r>
    </w:p>
    <w:p w14:paraId="01784936" w14:textId="3C99A84A" w:rsidR="004676C6" w:rsidRPr="00F454E7" w:rsidRDefault="00365206" w:rsidP="00365206">
      <w:pPr>
        <w:spacing w:after="0" w:line="360" w:lineRule="auto"/>
        <w:ind w:left="5664"/>
        <w:jc w:val="center"/>
        <w:rPr>
          <w:rFonts w:eastAsia="Times New Roman" w:cstheme="minorHAnsi"/>
          <w:lang w:eastAsia="pl-PL"/>
        </w:rPr>
      </w:pPr>
      <w:r>
        <w:rPr>
          <w:rFonts w:eastAsia="Times New Roman" w:cstheme="minorHAnsi"/>
          <w:lang w:eastAsia="pl-PL"/>
        </w:rPr>
        <w:t>Nr sprawy: D.261.1.2024</w:t>
      </w:r>
    </w:p>
    <w:p w14:paraId="7E9D3A96" w14:textId="58F19C29" w:rsidR="009560DF" w:rsidRPr="00F454E7" w:rsidRDefault="000E1B7A" w:rsidP="00B51346">
      <w:pPr>
        <w:spacing w:after="0" w:line="360" w:lineRule="auto"/>
        <w:jc w:val="both"/>
        <w:rPr>
          <w:rFonts w:eastAsia="Times New Roman" w:cstheme="minorHAnsi"/>
          <w:b/>
          <w:lang w:eastAsia="pl-PL"/>
        </w:rPr>
      </w:pPr>
      <w:r w:rsidRPr="00F454E7">
        <w:rPr>
          <w:rFonts w:eastAsia="Times New Roman" w:cstheme="minorHAnsi"/>
          <w:b/>
          <w:lang w:eastAsia="pl-PL"/>
        </w:rPr>
        <w:t>Projektowane postanowienia umowy w sprawie zamówienia publicznego, które zostaną wprowadz</w:t>
      </w:r>
      <w:r w:rsidR="009E3667">
        <w:rPr>
          <w:rFonts w:eastAsia="Times New Roman" w:cstheme="minorHAnsi"/>
          <w:b/>
          <w:lang w:eastAsia="pl-PL"/>
        </w:rPr>
        <w:t>one</w:t>
      </w:r>
      <w:r w:rsidRPr="00F454E7">
        <w:rPr>
          <w:rFonts w:eastAsia="Times New Roman" w:cstheme="minorHAnsi"/>
          <w:b/>
          <w:lang w:eastAsia="pl-PL"/>
        </w:rPr>
        <w:t xml:space="preserve"> do umowy w sprawie zamówienia publicznego. </w:t>
      </w:r>
    </w:p>
    <w:p w14:paraId="70DD7F81" w14:textId="77777777" w:rsidR="009560DF" w:rsidRPr="00F454E7" w:rsidRDefault="009560DF" w:rsidP="00B51346">
      <w:pPr>
        <w:spacing w:after="0" w:line="360" w:lineRule="auto"/>
        <w:jc w:val="both"/>
        <w:rPr>
          <w:rFonts w:eastAsia="Times New Roman" w:cstheme="minorHAnsi"/>
          <w:lang w:eastAsia="pl-PL"/>
        </w:rPr>
      </w:pPr>
    </w:p>
    <w:p w14:paraId="7C717CB5" w14:textId="77777777" w:rsidR="009560DF" w:rsidRPr="00F454E7" w:rsidRDefault="009560DF" w:rsidP="00B51346">
      <w:pPr>
        <w:spacing w:after="0" w:line="360" w:lineRule="auto"/>
        <w:jc w:val="both"/>
        <w:rPr>
          <w:rFonts w:eastAsia="Times New Roman" w:cstheme="minorHAnsi"/>
          <w:lang w:eastAsia="pl-PL"/>
        </w:rPr>
      </w:pPr>
      <w:r w:rsidRPr="00F454E7">
        <w:rPr>
          <w:rFonts w:eastAsia="Times New Roman" w:cstheme="minorHAnsi"/>
          <w:lang w:eastAsia="pl-PL"/>
        </w:rPr>
        <w:t xml:space="preserve">Umowa zawarta w dniu </w:t>
      </w:r>
      <w:r w:rsidR="002F6F4E" w:rsidRPr="00F454E7">
        <w:rPr>
          <w:rFonts w:eastAsia="Times New Roman" w:cstheme="minorHAnsi"/>
          <w:lang w:eastAsia="pl-PL"/>
        </w:rPr>
        <w:t>………</w:t>
      </w:r>
      <w:r w:rsidR="00E40879" w:rsidRPr="00F454E7">
        <w:rPr>
          <w:rFonts w:eastAsia="Times New Roman" w:cstheme="minorHAnsi"/>
          <w:lang w:eastAsia="pl-PL"/>
        </w:rPr>
        <w:t xml:space="preserve"> r.</w:t>
      </w:r>
      <w:r w:rsidRPr="00F454E7">
        <w:rPr>
          <w:rFonts w:eastAsia="Times New Roman" w:cstheme="minorHAnsi"/>
          <w:lang w:eastAsia="pl-PL"/>
        </w:rPr>
        <w:t xml:space="preserve"> pomiędzy Sądem Rejonowym w Dębicy, </w:t>
      </w:r>
      <w:r w:rsidRPr="00F454E7">
        <w:rPr>
          <w:rFonts w:eastAsia="Times New Roman" w:cstheme="minorHAnsi"/>
          <w:lang w:eastAsia="pl-PL"/>
        </w:rPr>
        <w:br/>
        <w:t>39 – 200 Dębica, ul. Słoneczna 3 reprezentowanym przez:</w:t>
      </w:r>
    </w:p>
    <w:p w14:paraId="28CA2DE8" w14:textId="77777777" w:rsidR="009560DF" w:rsidRPr="00F454E7" w:rsidRDefault="009560DF" w:rsidP="00B51346">
      <w:pPr>
        <w:spacing w:after="0" w:line="360" w:lineRule="auto"/>
        <w:jc w:val="both"/>
        <w:rPr>
          <w:rFonts w:eastAsia="Times New Roman" w:cstheme="minorHAnsi"/>
          <w:lang w:eastAsia="pl-PL"/>
        </w:rPr>
      </w:pPr>
    </w:p>
    <w:p w14:paraId="6F4FE463" w14:textId="77777777" w:rsidR="009560DF" w:rsidRPr="00F454E7" w:rsidRDefault="009560DF" w:rsidP="00B51346">
      <w:pPr>
        <w:spacing w:after="0" w:line="360" w:lineRule="auto"/>
        <w:jc w:val="both"/>
        <w:rPr>
          <w:rFonts w:eastAsia="Times New Roman" w:cstheme="minorHAnsi"/>
          <w:lang w:eastAsia="pl-PL"/>
        </w:rPr>
      </w:pPr>
      <w:r w:rsidRPr="00F454E7">
        <w:rPr>
          <w:rFonts w:eastAsia="Times New Roman" w:cstheme="minorHAnsi"/>
          <w:lang w:eastAsia="pl-PL"/>
        </w:rPr>
        <w:t>1</w:t>
      </w:r>
      <w:r w:rsidR="002F6F4E" w:rsidRPr="00F454E7">
        <w:rPr>
          <w:rFonts w:eastAsia="Times New Roman" w:cstheme="minorHAnsi"/>
          <w:lang w:eastAsia="pl-PL"/>
        </w:rPr>
        <w:t>………………………</w:t>
      </w:r>
      <w:r w:rsidRPr="00F454E7">
        <w:rPr>
          <w:rFonts w:eastAsia="Times New Roman" w:cstheme="minorHAnsi"/>
          <w:b/>
          <w:lang w:eastAsia="pl-PL"/>
        </w:rPr>
        <w:t xml:space="preserve">  - Dyrektor Sądu Rejonowego w Dębicy</w:t>
      </w:r>
    </w:p>
    <w:p w14:paraId="66F99243" w14:textId="77777777" w:rsidR="009560DF" w:rsidRPr="00F454E7" w:rsidRDefault="009560DF" w:rsidP="00B51346">
      <w:pPr>
        <w:spacing w:after="0" w:line="360" w:lineRule="auto"/>
        <w:jc w:val="both"/>
        <w:rPr>
          <w:rFonts w:eastAsia="Times New Roman" w:cstheme="minorHAnsi"/>
          <w:lang w:eastAsia="pl-PL"/>
        </w:rPr>
      </w:pPr>
      <w:r w:rsidRPr="00F454E7">
        <w:rPr>
          <w:rFonts w:eastAsia="Times New Roman" w:cstheme="minorHAnsi"/>
          <w:lang w:eastAsia="pl-PL"/>
        </w:rPr>
        <w:t xml:space="preserve">zwany dalej </w:t>
      </w:r>
      <w:r w:rsidRPr="00F454E7">
        <w:rPr>
          <w:rFonts w:eastAsia="Times New Roman" w:cstheme="minorHAnsi"/>
          <w:b/>
          <w:lang w:eastAsia="pl-PL"/>
        </w:rPr>
        <w:t>Zamawiającym</w:t>
      </w:r>
    </w:p>
    <w:p w14:paraId="0F6D0E8D" w14:textId="77777777" w:rsidR="009560DF" w:rsidRPr="00F454E7" w:rsidRDefault="009560DF" w:rsidP="00B51346">
      <w:pPr>
        <w:spacing w:after="0" w:line="360" w:lineRule="auto"/>
        <w:jc w:val="both"/>
        <w:rPr>
          <w:rFonts w:eastAsia="Times New Roman" w:cstheme="minorHAnsi"/>
          <w:lang w:eastAsia="pl-PL"/>
        </w:rPr>
      </w:pPr>
    </w:p>
    <w:p w14:paraId="65D3F483" w14:textId="77777777" w:rsidR="009560DF" w:rsidRPr="00F454E7" w:rsidRDefault="009560DF" w:rsidP="00B51346">
      <w:pPr>
        <w:spacing w:after="0" w:line="360" w:lineRule="auto"/>
        <w:jc w:val="both"/>
        <w:rPr>
          <w:rFonts w:eastAsia="Times New Roman" w:cstheme="minorHAnsi"/>
          <w:lang w:eastAsia="pl-PL"/>
        </w:rPr>
      </w:pPr>
      <w:r w:rsidRPr="00F454E7">
        <w:rPr>
          <w:rFonts w:eastAsia="Times New Roman" w:cstheme="minorHAnsi"/>
          <w:lang w:eastAsia="pl-PL"/>
        </w:rPr>
        <w:t>a</w:t>
      </w:r>
      <w:r w:rsidR="007701AE" w:rsidRPr="00F454E7">
        <w:rPr>
          <w:rFonts w:eastAsia="Times New Roman" w:cstheme="minorHAnsi"/>
          <w:lang w:eastAsia="pl-PL"/>
        </w:rPr>
        <w:t xml:space="preserve"> </w:t>
      </w:r>
      <w:r w:rsidR="002F6F4E" w:rsidRPr="00F454E7">
        <w:rPr>
          <w:rFonts w:eastAsia="Times New Roman" w:cstheme="minorHAnsi"/>
          <w:lang w:eastAsia="pl-PL"/>
        </w:rPr>
        <w:t>…………………………….</w:t>
      </w:r>
    </w:p>
    <w:p w14:paraId="0F5835C3" w14:textId="77777777" w:rsidR="009560DF" w:rsidRPr="00F454E7" w:rsidRDefault="009560DF" w:rsidP="00B51346">
      <w:pPr>
        <w:spacing w:after="0" w:line="360" w:lineRule="auto"/>
        <w:jc w:val="both"/>
        <w:rPr>
          <w:rFonts w:eastAsia="Times New Roman" w:cstheme="minorHAnsi"/>
          <w:lang w:eastAsia="pl-PL"/>
        </w:rPr>
      </w:pPr>
      <w:r w:rsidRPr="00F454E7">
        <w:rPr>
          <w:rFonts w:eastAsia="Times New Roman" w:cstheme="minorHAnsi"/>
          <w:lang w:eastAsia="pl-PL"/>
        </w:rPr>
        <w:t>reprezentowaną przez:</w:t>
      </w:r>
    </w:p>
    <w:p w14:paraId="46132A18" w14:textId="77777777" w:rsidR="009560DF" w:rsidRPr="00F454E7" w:rsidRDefault="009560DF" w:rsidP="00B51346">
      <w:pPr>
        <w:spacing w:after="0" w:line="360" w:lineRule="auto"/>
        <w:jc w:val="both"/>
        <w:rPr>
          <w:rFonts w:eastAsia="Times New Roman" w:cstheme="minorHAnsi"/>
          <w:lang w:eastAsia="pl-PL"/>
        </w:rPr>
      </w:pPr>
    </w:p>
    <w:p w14:paraId="6842B3A8" w14:textId="77777777" w:rsidR="00A66437" w:rsidRPr="00F454E7" w:rsidRDefault="002F6F4E" w:rsidP="00B51346">
      <w:pPr>
        <w:pStyle w:val="Akapitzlist"/>
        <w:numPr>
          <w:ilvl w:val="0"/>
          <w:numId w:val="17"/>
        </w:numPr>
        <w:spacing w:line="360" w:lineRule="auto"/>
        <w:jc w:val="both"/>
        <w:rPr>
          <w:rFonts w:asciiTheme="minorHAnsi" w:hAnsiTheme="minorHAnsi" w:cstheme="minorHAnsi"/>
          <w:b/>
          <w:sz w:val="22"/>
          <w:szCs w:val="22"/>
        </w:rPr>
      </w:pPr>
      <w:r w:rsidRPr="00F454E7">
        <w:rPr>
          <w:rFonts w:asciiTheme="minorHAnsi" w:hAnsiTheme="minorHAnsi" w:cstheme="minorHAnsi"/>
          <w:b/>
          <w:sz w:val="22"/>
          <w:szCs w:val="22"/>
        </w:rPr>
        <w:t>………………..</w:t>
      </w:r>
    </w:p>
    <w:p w14:paraId="61F3252C" w14:textId="77777777" w:rsidR="00E40879" w:rsidRPr="00F454E7" w:rsidRDefault="002F6F4E" w:rsidP="00B51346">
      <w:pPr>
        <w:pStyle w:val="Akapitzlist"/>
        <w:numPr>
          <w:ilvl w:val="0"/>
          <w:numId w:val="17"/>
        </w:numPr>
        <w:spacing w:line="360" w:lineRule="auto"/>
        <w:jc w:val="both"/>
        <w:rPr>
          <w:rFonts w:asciiTheme="minorHAnsi" w:hAnsiTheme="minorHAnsi" w:cstheme="minorHAnsi"/>
          <w:b/>
          <w:sz w:val="22"/>
          <w:szCs w:val="22"/>
        </w:rPr>
      </w:pPr>
      <w:r w:rsidRPr="00F454E7">
        <w:rPr>
          <w:rFonts w:asciiTheme="minorHAnsi" w:hAnsiTheme="minorHAnsi" w:cstheme="minorHAnsi"/>
          <w:b/>
          <w:sz w:val="22"/>
          <w:szCs w:val="22"/>
        </w:rPr>
        <w:t>……………......</w:t>
      </w:r>
    </w:p>
    <w:p w14:paraId="47E5ED77" w14:textId="77777777" w:rsidR="009560DF" w:rsidRPr="00F454E7" w:rsidRDefault="009560DF" w:rsidP="00B51346">
      <w:pPr>
        <w:spacing w:after="0" w:line="360" w:lineRule="auto"/>
        <w:jc w:val="both"/>
        <w:rPr>
          <w:rFonts w:eastAsia="Times New Roman" w:cstheme="minorHAnsi"/>
          <w:b/>
          <w:lang w:eastAsia="pl-PL"/>
        </w:rPr>
      </w:pPr>
      <w:r w:rsidRPr="00F454E7">
        <w:rPr>
          <w:rFonts w:eastAsia="Times New Roman" w:cstheme="minorHAnsi"/>
          <w:lang w:eastAsia="pl-PL"/>
        </w:rPr>
        <w:t xml:space="preserve">zwany dalej </w:t>
      </w:r>
      <w:r w:rsidRPr="00F454E7">
        <w:rPr>
          <w:rFonts w:eastAsia="Times New Roman" w:cstheme="minorHAnsi"/>
          <w:b/>
          <w:lang w:eastAsia="pl-PL"/>
        </w:rPr>
        <w:t xml:space="preserve">Wykonawcą </w:t>
      </w:r>
    </w:p>
    <w:p w14:paraId="5AD3B7F5" w14:textId="77777777" w:rsidR="009560DF" w:rsidRPr="00F454E7" w:rsidRDefault="009560DF" w:rsidP="00B51346">
      <w:pPr>
        <w:spacing w:after="0" w:line="360" w:lineRule="auto"/>
        <w:jc w:val="both"/>
        <w:rPr>
          <w:rFonts w:eastAsia="Times New Roman" w:cstheme="minorHAnsi"/>
          <w:lang w:eastAsia="pl-PL"/>
        </w:rPr>
      </w:pPr>
    </w:p>
    <w:p w14:paraId="07452805" w14:textId="31E52D7F" w:rsidR="009560DF" w:rsidRPr="00F454E7" w:rsidRDefault="009560DF" w:rsidP="00B51346">
      <w:pPr>
        <w:widowControl w:val="0"/>
        <w:tabs>
          <w:tab w:val="left" w:pos="6675"/>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lang w:eastAsia="pl-PL"/>
        </w:rPr>
        <w:t xml:space="preserve">W wyniku postępowania o zamówienie publiczne na ochronę osób, obiektu i mienia, </w:t>
      </w:r>
      <w:r w:rsidRPr="00F454E7">
        <w:rPr>
          <w:rFonts w:eastAsia="Times New Roman" w:cstheme="minorHAnsi"/>
          <w:color w:val="000000"/>
          <w:lang w:eastAsia="pl-PL"/>
        </w:rPr>
        <w:t xml:space="preserve"> oraz moni</w:t>
      </w:r>
      <w:r w:rsidR="000E1B7A" w:rsidRPr="00F454E7">
        <w:rPr>
          <w:rFonts w:eastAsia="Times New Roman" w:cstheme="minorHAnsi"/>
          <w:color w:val="000000"/>
          <w:lang w:eastAsia="pl-PL"/>
        </w:rPr>
        <w:t xml:space="preserve">toring budynku Sądu Rejonowego </w:t>
      </w:r>
      <w:r w:rsidRPr="00F454E7">
        <w:rPr>
          <w:rFonts w:eastAsia="Times New Roman" w:cstheme="minorHAnsi"/>
          <w:color w:val="000000"/>
          <w:lang w:eastAsia="pl-PL"/>
        </w:rPr>
        <w:t xml:space="preserve">w Dębicy przy ul. Słonecznej 3 </w:t>
      </w:r>
      <w:r w:rsidR="00D54BED" w:rsidRPr="00F454E7">
        <w:rPr>
          <w:rFonts w:eastAsia="Times New Roman" w:cstheme="minorHAnsi"/>
          <w:color w:val="000000"/>
          <w:lang w:eastAsia="pl-PL"/>
        </w:rPr>
        <w:t xml:space="preserve">przeprowadzonego w trybie </w:t>
      </w:r>
      <w:r w:rsidR="000E1B7A" w:rsidRPr="00F454E7">
        <w:rPr>
          <w:rFonts w:eastAsia="Times New Roman" w:cstheme="minorHAnsi"/>
          <w:color w:val="000000"/>
          <w:lang w:eastAsia="pl-PL"/>
        </w:rPr>
        <w:t xml:space="preserve">podstawowym zgodnie z </w:t>
      </w:r>
      <w:r w:rsidR="0023147C" w:rsidRPr="00F454E7">
        <w:rPr>
          <w:rFonts w:eastAsia="Times New Roman" w:cstheme="minorHAnsi"/>
          <w:color w:val="000000"/>
          <w:lang w:eastAsia="pl-PL"/>
        </w:rPr>
        <w:t>przepisami</w:t>
      </w:r>
      <w:r w:rsidRPr="00F454E7">
        <w:rPr>
          <w:rFonts w:eastAsia="Times New Roman" w:cstheme="minorHAnsi"/>
          <w:color w:val="000000"/>
          <w:lang w:eastAsia="pl-PL"/>
        </w:rPr>
        <w:t xml:space="preserve"> Ustawy z dnia </w:t>
      </w:r>
      <w:r w:rsidR="000A1437">
        <w:rPr>
          <w:rFonts w:eastAsia="Times New Roman" w:cstheme="minorHAnsi"/>
          <w:color w:val="000000"/>
          <w:lang w:eastAsia="pl-PL"/>
        </w:rPr>
        <w:t xml:space="preserve"> </w:t>
      </w:r>
      <w:r w:rsidR="000A1437" w:rsidRPr="002C1972">
        <w:rPr>
          <w:rFonts w:eastAsia="Times New Roman" w:cstheme="minorHAnsi"/>
          <w:lang w:eastAsia="pl-PL"/>
        </w:rPr>
        <w:t xml:space="preserve">11 września 2019r. </w:t>
      </w:r>
      <w:r w:rsidRPr="00F454E7">
        <w:rPr>
          <w:rFonts w:eastAsia="Times New Roman" w:cstheme="minorHAnsi"/>
          <w:color w:val="000000"/>
          <w:lang w:eastAsia="pl-PL"/>
        </w:rPr>
        <w:t>Prawo Zamówień Publicznych</w:t>
      </w:r>
      <w:r w:rsidR="000E1B7A" w:rsidRPr="00F454E7">
        <w:rPr>
          <w:rFonts w:eastAsia="Times New Roman" w:cstheme="minorHAnsi"/>
          <w:color w:val="000000"/>
          <w:lang w:eastAsia="pl-PL"/>
        </w:rPr>
        <w:t xml:space="preserve"> </w:t>
      </w:r>
      <w:r w:rsidRPr="00F454E7">
        <w:rPr>
          <w:rFonts w:eastAsia="Times New Roman" w:cstheme="minorHAnsi"/>
          <w:color w:val="000000"/>
          <w:lang w:eastAsia="pl-PL"/>
        </w:rPr>
        <w:t xml:space="preserve">(tj. Dz.U. </w:t>
      </w:r>
      <w:r w:rsidR="00CE2FB2">
        <w:rPr>
          <w:rFonts w:eastAsia="Times New Roman" w:cstheme="minorHAnsi"/>
          <w:color w:val="000000"/>
          <w:lang w:eastAsia="pl-PL"/>
        </w:rPr>
        <w:t>2024.1320 t.j.</w:t>
      </w:r>
      <w:r w:rsidR="00467A60" w:rsidRPr="00F454E7">
        <w:rPr>
          <w:rFonts w:eastAsia="Times New Roman" w:cstheme="minorHAnsi"/>
          <w:color w:val="000000"/>
          <w:lang w:eastAsia="pl-PL"/>
        </w:rPr>
        <w:t xml:space="preserve"> </w:t>
      </w:r>
      <w:r w:rsidRPr="00F454E7">
        <w:rPr>
          <w:rFonts w:eastAsia="Times New Roman" w:cstheme="minorHAnsi"/>
          <w:color w:val="000000"/>
          <w:lang w:eastAsia="pl-PL"/>
        </w:rPr>
        <w:t xml:space="preserve"> </w:t>
      </w:r>
      <w:r w:rsidR="00CD450E" w:rsidRPr="00F454E7">
        <w:rPr>
          <w:rFonts w:eastAsia="Times New Roman" w:cstheme="minorHAnsi"/>
          <w:color w:val="000000"/>
          <w:lang w:eastAsia="pl-PL"/>
        </w:rPr>
        <w:t>)</w:t>
      </w:r>
      <w:r w:rsidRPr="00F454E7">
        <w:rPr>
          <w:rFonts w:eastAsia="Times New Roman" w:cstheme="minorHAnsi"/>
          <w:color w:val="000000"/>
          <w:lang w:eastAsia="pl-PL"/>
        </w:rPr>
        <w:t>, została zawarta umowa o następującej treści:</w:t>
      </w:r>
    </w:p>
    <w:p w14:paraId="031CFE85" w14:textId="77777777" w:rsidR="009560DF" w:rsidRPr="00F454E7" w:rsidRDefault="009560DF" w:rsidP="00B51346">
      <w:pPr>
        <w:widowControl w:val="0"/>
        <w:tabs>
          <w:tab w:val="left" w:pos="6675"/>
        </w:tabs>
        <w:autoSpaceDE w:val="0"/>
        <w:autoSpaceDN w:val="0"/>
        <w:adjustRightInd w:val="0"/>
        <w:spacing w:after="0" w:line="360" w:lineRule="auto"/>
        <w:jc w:val="both"/>
        <w:rPr>
          <w:rFonts w:eastAsia="Times New Roman" w:cstheme="minorHAnsi"/>
          <w:color w:val="000000"/>
          <w:lang w:eastAsia="pl-PL"/>
        </w:rPr>
      </w:pPr>
    </w:p>
    <w:p w14:paraId="0A5CD85C" w14:textId="77777777" w:rsidR="009560DF" w:rsidRPr="00F454E7" w:rsidRDefault="009560DF" w:rsidP="00B51346">
      <w:pPr>
        <w:spacing w:after="0" w:line="360" w:lineRule="auto"/>
        <w:jc w:val="both"/>
        <w:rPr>
          <w:rFonts w:eastAsia="Times New Roman" w:cstheme="minorHAnsi"/>
          <w:b/>
          <w:lang w:eastAsia="pl-PL"/>
        </w:rPr>
      </w:pPr>
      <w:r w:rsidRPr="00F454E7">
        <w:rPr>
          <w:rFonts w:eastAsia="Times New Roman" w:cstheme="minorHAnsi"/>
          <w:b/>
          <w:lang w:eastAsia="pl-PL"/>
        </w:rPr>
        <w:t>§ 1</w:t>
      </w:r>
    </w:p>
    <w:p w14:paraId="26E50310" w14:textId="009DD3D0" w:rsidR="009560DF" w:rsidRPr="00F454E7" w:rsidRDefault="009560DF" w:rsidP="00B51346">
      <w:pPr>
        <w:spacing w:after="0" w:line="360" w:lineRule="auto"/>
        <w:jc w:val="both"/>
        <w:rPr>
          <w:rFonts w:eastAsia="Times New Roman" w:cstheme="minorHAnsi"/>
          <w:b/>
          <w:lang w:eastAsia="pl-PL"/>
        </w:rPr>
      </w:pPr>
      <w:r w:rsidRPr="00F454E7">
        <w:rPr>
          <w:rFonts w:eastAsia="Times New Roman" w:cstheme="minorHAnsi"/>
          <w:b/>
          <w:lang w:eastAsia="pl-PL"/>
        </w:rPr>
        <w:t>Przedmiot umowy</w:t>
      </w:r>
    </w:p>
    <w:p w14:paraId="138F45FA" w14:textId="77777777" w:rsidR="008E74C4" w:rsidRPr="00F454E7" w:rsidRDefault="008E74C4" w:rsidP="00B51346">
      <w:pPr>
        <w:tabs>
          <w:tab w:val="left" w:pos="426"/>
        </w:tabs>
        <w:autoSpaceDE w:val="0"/>
        <w:adjustRightInd w:val="0"/>
        <w:spacing w:after="0" w:line="360" w:lineRule="auto"/>
        <w:jc w:val="both"/>
        <w:rPr>
          <w:rFonts w:eastAsia="Times New Roman" w:cstheme="minorHAnsi"/>
          <w:b/>
          <w:lang w:eastAsia="pl-PL"/>
        </w:rPr>
      </w:pPr>
    </w:p>
    <w:p w14:paraId="17DE51D7" w14:textId="6CE01E81" w:rsidR="008E74C4" w:rsidRPr="00F454E7" w:rsidRDefault="008E74C4" w:rsidP="00B51346">
      <w:pPr>
        <w:pStyle w:val="Akapitzlist"/>
        <w:numPr>
          <w:ilvl w:val="1"/>
          <w:numId w:val="18"/>
        </w:numPr>
        <w:tabs>
          <w:tab w:val="left" w:pos="426"/>
        </w:tabs>
        <w:autoSpaceDE w:val="0"/>
        <w:adjustRightInd w:val="0"/>
        <w:spacing w:line="360" w:lineRule="auto"/>
        <w:jc w:val="both"/>
        <w:rPr>
          <w:rFonts w:asciiTheme="minorHAnsi" w:hAnsiTheme="minorHAnsi" w:cstheme="minorHAnsi"/>
          <w:color w:val="000000"/>
          <w:sz w:val="22"/>
          <w:szCs w:val="22"/>
        </w:rPr>
      </w:pPr>
      <w:r w:rsidRPr="00F454E7">
        <w:rPr>
          <w:rFonts w:asciiTheme="minorHAnsi" w:hAnsiTheme="minorHAnsi" w:cstheme="minorHAnsi"/>
          <w:color w:val="000000"/>
          <w:sz w:val="22"/>
          <w:szCs w:val="22"/>
        </w:rPr>
        <w:t xml:space="preserve">Przedmiotem umowy jest stała bezpośrednia ochrona fizyczna osób i mienia, a także obsługa istniejących systemów: Systemu Alarmu Pożarów, SSWIN, System Telewizji Dozorowej - CCTV, System Obsługi Stanów Alarmowych Sądu Rejonowego w Dębicy przy ul. Słonecznej 3 realizowana przez pracowników Wykonawcy posiadających licencję kwalifikowanego pracownika ochrony. </w:t>
      </w:r>
    </w:p>
    <w:p w14:paraId="6CFF3B83" w14:textId="47E91287" w:rsidR="008E74C4" w:rsidRPr="00F454E7" w:rsidRDefault="008E74C4" w:rsidP="00B51346">
      <w:pPr>
        <w:pStyle w:val="Akapitzlist"/>
        <w:numPr>
          <w:ilvl w:val="1"/>
          <w:numId w:val="18"/>
        </w:numPr>
        <w:spacing w:line="360" w:lineRule="auto"/>
        <w:jc w:val="both"/>
        <w:rPr>
          <w:rFonts w:asciiTheme="minorHAnsi" w:hAnsiTheme="minorHAnsi" w:cstheme="minorHAnsi"/>
          <w:color w:val="000000"/>
          <w:sz w:val="22"/>
          <w:szCs w:val="22"/>
        </w:rPr>
      </w:pPr>
      <w:r w:rsidRPr="00F454E7">
        <w:rPr>
          <w:rFonts w:asciiTheme="minorHAnsi" w:hAnsiTheme="minorHAnsi" w:cstheme="minorHAnsi"/>
          <w:color w:val="000000"/>
          <w:sz w:val="22"/>
          <w:szCs w:val="22"/>
        </w:rPr>
        <w:t xml:space="preserve">Do czynności wchodzących w skład ochrony osób, obiektu i mienia należy </w:t>
      </w:r>
      <w:r w:rsidRPr="00F454E7">
        <w:rPr>
          <w:rFonts w:asciiTheme="minorHAnsi" w:hAnsiTheme="minorHAnsi" w:cstheme="minorHAnsi"/>
          <w:color w:val="000000"/>
          <w:sz w:val="22"/>
          <w:szCs w:val="22"/>
        </w:rPr>
        <w:br/>
        <w:t>w szczególności:</w:t>
      </w:r>
    </w:p>
    <w:p w14:paraId="5378A2A1" w14:textId="77777777" w:rsidR="008E74C4" w:rsidRPr="00F454E7" w:rsidRDefault="008E74C4" w:rsidP="00B51346">
      <w:pPr>
        <w:pStyle w:val="Akapitzlist"/>
        <w:spacing w:line="360" w:lineRule="auto"/>
        <w:ind w:left="360"/>
        <w:jc w:val="both"/>
        <w:rPr>
          <w:rFonts w:asciiTheme="minorHAnsi" w:hAnsiTheme="minorHAnsi" w:cstheme="minorHAnsi"/>
          <w:color w:val="000000"/>
          <w:sz w:val="22"/>
          <w:szCs w:val="22"/>
        </w:rPr>
      </w:pPr>
    </w:p>
    <w:p w14:paraId="1DBD186E" w14:textId="77777777" w:rsidR="008E74C4" w:rsidRPr="00F454E7" w:rsidRDefault="008E74C4" w:rsidP="00B51346">
      <w:pPr>
        <w:pStyle w:val="Akapitzlist"/>
        <w:spacing w:line="360" w:lineRule="auto"/>
        <w:ind w:left="360"/>
        <w:jc w:val="both"/>
        <w:rPr>
          <w:rFonts w:asciiTheme="minorHAnsi" w:hAnsiTheme="minorHAnsi" w:cstheme="minorHAnsi"/>
          <w:color w:val="000000"/>
          <w:sz w:val="22"/>
          <w:szCs w:val="22"/>
        </w:rPr>
      </w:pPr>
    </w:p>
    <w:p w14:paraId="304EA067" w14:textId="02760377" w:rsidR="00550BF7"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425"/>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 </w:t>
      </w:r>
      <w:r w:rsidR="00550BF7" w:rsidRPr="00F454E7">
        <w:rPr>
          <w:rFonts w:eastAsia="Times New Roman" w:cstheme="minorHAnsi"/>
          <w:color w:val="000000"/>
          <w:kern w:val="3"/>
          <w:lang w:eastAsia="pl-PL"/>
        </w:rPr>
        <w:t xml:space="preserve">Stała całodobowa bezpośrednia fizyczna ochrona osób i mienia świadczona </w:t>
      </w:r>
      <w:r w:rsidR="00550BF7" w:rsidRPr="00F454E7">
        <w:rPr>
          <w:rFonts w:eastAsia="Times New Roman" w:cstheme="minorHAnsi"/>
          <w:color w:val="000000"/>
          <w:kern w:val="3"/>
          <w:lang w:eastAsia="pl-PL"/>
        </w:rPr>
        <w:br/>
        <w:t xml:space="preserve">w budynku Sądu Rejonowego w Dębicy i terenie przyległym do budynku (parking wewnętrzny – ogrodzony oraz zewnętrzny), realizowany poprzez prowadzenie obserwacji wzrokowej oraz </w:t>
      </w:r>
      <w:r w:rsidR="00550BF7" w:rsidRPr="00F454E7">
        <w:rPr>
          <w:rFonts w:eastAsia="Times New Roman" w:cstheme="minorHAnsi"/>
          <w:color w:val="000000"/>
          <w:kern w:val="3"/>
          <w:lang w:eastAsia="pl-PL"/>
        </w:rPr>
        <w:lastRenderedPageBreak/>
        <w:t>poprzez system telewizji dozorowej (obrazy z kamer umieszczonych wewnątrz i na zewnątrz budynku Sądu). Ochrona fizyczna obiektu Sądu Rejonowego w Dębicy przy ul. Słonecznej 3 odbywać się będzie poprzez skierowanie posiadających niezbędne przygotowanie zawodowe (kwalifikowany pracownik ochrony fizycznej) wyposażonych w ubranie służbowe z logo firmy i identyfikator imienny w następujących liczbach:</w:t>
      </w:r>
    </w:p>
    <w:p w14:paraId="046F9F56" w14:textId="0E9987FD" w:rsidR="00550BF7" w:rsidRPr="00F454E7" w:rsidRDefault="00550BF7" w:rsidP="00B51346">
      <w:pPr>
        <w:pStyle w:val="Akapitzlist"/>
        <w:widowControl w:val="0"/>
        <w:numPr>
          <w:ilvl w:val="0"/>
          <w:numId w:val="28"/>
        </w:numPr>
        <w:tabs>
          <w:tab w:val="left" w:pos="426"/>
        </w:tabs>
        <w:suppressAutoHyphens/>
        <w:autoSpaceDE w:val="0"/>
        <w:autoSpaceDN w:val="0"/>
        <w:adjustRightInd w:val="0"/>
        <w:spacing w:line="360" w:lineRule="auto"/>
        <w:jc w:val="both"/>
        <w:textAlignment w:val="baseline"/>
        <w:rPr>
          <w:rFonts w:asciiTheme="minorHAnsi" w:hAnsiTheme="minorHAnsi" w:cstheme="minorHAnsi"/>
          <w:color w:val="000000"/>
          <w:kern w:val="3"/>
          <w:sz w:val="22"/>
          <w:szCs w:val="22"/>
        </w:rPr>
      </w:pPr>
      <w:r w:rsidRPr="00F454E7">
        <w:rPr>
          <w:rFonts w:asciiTheme="minorHAnsi" w:hAnsiTheme="minorHAnsi" w:cstheme="minorHAnsi"/>
          <w:color w:val="000000"/>
          <w:kern w:val="3"/>
          <w:sz w:val="22"/>
          <w:szCs w:val="22"/>
        </w:rPr>
        <w:t>Od poniedziałku do piątku:</w:t>
      </w:r>
    </w:p>
    <w:p w14:paraId="3302A265" w14:textId="268AFACB" w:rsidR="00550BF7" w:rsidRPr="00F454E7" w:rsidRDefault="00550BF7" w:rsidP="00B51346">
      <w:pPr>
        <w:pStyle w:val="Akapitzlist"/>
        <w:widowControl w:val="0"/>
        <w:tabs>
          <w:tab w:val="left" w:pos="426"/>
        </w:tabs>
        <w:suppressAutoHyphens/>
        <w:autoSpaceDE w:val="0"/>
        <w:autoSpaceDN w:val="0"/>
        <w:adjustRightInd w:val="0"/>
        <w:spacing w:line="360" w:lineRule="auto"/>
        <w:ind w:left="1287"/>
        <w:jc w:val="both"/>
        <w:textAlignment w:val="baseline"/>
        <w:rPr>
          <w:rFonts w:asciiTheme="minorHAnsi" w:hAnsiTheme="minorHAnsi" w:cstheme="minorHAnsi"/>
          <w:color w:val="000000"/>
          <w:kern w:val="3"/>
          <w:sz w:val="22"/>
          <w:szCs w:val="22"/>
        </w:rPr>
      </w:pPr>
      <w:r w:rsidRPr="00F454E7">
        <w:rPr>
          <w:rFonts w:asciiTheme="minorHAnsi" w:hAnsiTheme="minorHAnsi" w:cstheme="minorHAnsi"/>
          <w:color w:val="000000"/>
          <w:kern w:val="3"/>
          <w:sz w:val="22"/>
          <w:szCs w:val="22"/>
        </w:rPr>
        <w:t>- jeden pracownik całodobowo zaczynający pracę od godziny 7:00,</w:t>
      </w:r>
    </w:p>
    <w:p w14:paraId="43908C62" w14:textId="5688438B" w:rsidR="00550BF7" w:rsidRPr="00242060" w:rsidRDefault="00550BF7" w:rsidP="00B51346">
      <w:pPr>
        <w:pStyle w:val="Akapitzlist"/>
        <w:widowControl w:val="0"/>
        <w:tabs>
          <w:tab w:val="left" w:pos="426"/>
        </w:tabs>
        <w:suppressAutoHyphens/>
        <w:autoSpaceDE w:val="0"/>
        <w:autoSpaceDN w:val="0"/>
        <w:adjustRightInd w:val="0"/>
        <w:spacing w:line="360" w:lineRule="auto"/>
        <w:ind w:left="1287"/>
        <w:jc w:val="both"/>
        <w:textAlignment w:val="baseline"/>
        <w:rPr>
          <w:rFonts w:asciiTheme="minorHAnsi" w:hAnsiTheme="minorHAnsi" w:cstheme="minorHAnsi"/>
          <w:color w:val="000000" w:themeColor="text1"/>
          <w:kern w:val="3"/>
          <w:sz w:val="22"/>
          <w:szCs w:val="22"/>
        </w:rPr>
      </w:pPr>
      <w:r w:rsidRPr="00F454E7">
        <w:rPr>
          <w:rFonts w:asciiTheme="minorHAnsi" w:hAnsiTheme="minorHAnsi" w:cstheme="minorHAnsi"/>
          <w:color w:val="000000"/>
          <w:kern w:val="3"/>
          <w:sz w:val="22"/>
          <w:szCs w:val="22"/>
        </w:rPr>
        <w:t>- na zmianie dziennej</w:t>
      </w:r>
      <w:r w:rsidR="00CE2FB2">
        <w:rPr>
          <w:rFonts w:asciiTheme="minorHAnsi" w:hAnsiTheme="minorHAnsi" w:cstheme="minorHAnsi"/>
          <w:color w:val="000000"/>
          <w:kern w:val="3"/>
          <w:sz w:val="22"/>
          <w:szCs w:val="22"/>
        </w:rPr>
        <w:t xml:space="preserve"> dodatkowy</w:t>
      </w:r>
      <w:r w:rsidRPr="00F454E7">
        <w:rPr>
          <w:rFonts w:asciiTheme="minorHAnsi" w:hAnsiTheme="minorHAnsi" w:cstheme="minorHAnsi"/>
          <w:color w:val="000000"/>
          <w:kern w:val="3"/>
          <w:sz w:val="22"/>
          <w:szCs w:val="22"/>
        </w:rPr>
        <w:t xml:space="preserve"> jeden pracownik do obsługi bramki wykrywającej metale i inne przedmioty oraz urządzenia do prześwietlania bagażu – prześwietlarki RTG – w </w:t>
      </w:r>
      <w:r w:rsidRPr="00242060">
        <w:rPr>
          <w:rFonts w:asciiTheme="minorHAnsi" w:hAnsiTheme="minorHAnsi" w:cstheme="minorHAnsi"/>
          <w:color w:val="000000" w:themeColor="text1"/>
          <w:kern w:val="3"/>
          <w:sz w:val="22"/>
          <w:szCs w:val="22"/>
        </w:rPr>
        <w:t>poniedziałki od godziny 7:00 do godziny 18:00 oraz od wtorku do piątku od godziny 7:</w:t>
      </w:r>
      <w:r w:rsidR="00C66F7B" w:rsidRPr="00242060">
        <w:rPr>
          <w:rFonts w:asciiTheme="minorHAnsi" w:hAnsiTheme="minorHAnsi" w:cstheme="minorHAnsi"/>
          <w:color w:val="000000" w:themeColor="text1"/>
          <w:kern w:val="3"/>
          <w:sz w:val="22"/>
          <w:szCs w:val="22"/>
        </w:rPr>
        <w:t>3</w:t>
      </w:r>
      <w:r w:rsidRPr="00242060">
        <w:rPr>
          <w:rFonts w:asciiTheme="minorHAnsi" w:hAnsiTheme="minorHAnsi" w:cstheme="minorHAnsi"/>
          <w:color w:val="000000" w:themeColor="text1"/>
          <w:kern w:val="3"/>
          <w:sz w:val="22"/>
          <w:szCs w:val="22"/>
        </w:rPr>
        <w:t>0 do godziny 15:</w:t>
      </w:r>
      <w:r w:rsidR="00C66F7B" w:rsidRPr="00242060">
        <w:rPr>
          <w:rFonts w:asciiTheme="minorHAnsi" w:hAnsiTheme="minorHAnsi" w:cstheme="minorHAnsi"/>
          <w:color w:val="000000" w:themeColor="text1"/>
          <w:kern w:val="3"/>
          <w:sz w:val="22"/>
          <w:szCs w:val="22"/>
        </w:rPr>
        <w:t>3</w:t>
      </w:r>
      <w:r w:rsidRPr="00242060">
        <w:rPr>
          <w:rFonts w:asciiTheme="minorHAnsi" w:hAnsiTheme="minorHAnsi" w:cstheme="minorHAnsi"/>
          <w:color w:val="000000" w:themeColor="text1"/>
          <w:kern w:val="3"/>
          <w:sz w:val="22"/>
          <w:szCs w:val="22"/>
        </w:rPr>
        <w:t>0;</w:t>
      </w:r>
    </w:p>
    <w:p w14:paraId="7BCE8DB9" w14:textId="6B723CE5" w:rsidR="00550BF7" w:rsidRPr="00F454E7" w:rsidRDefault="00550BF7" w:rsidP="00B51346">
      <w:pPr>
        <w:pStyle w:val="Akapitzlist"/>
        <w:widowControl w:val="0"/>
        <w:numPr>
          <w:ilvl w:val="0"/>
          <w:numId w:val="28"/>
        </w:numPr>
        <w:tabs>
          <w:tab w:val="left" w:pos="426"/>
        </w:tabs>
        <w:suppressAutoHyphens/>
        <w:autoSpaceDE w:val="0"/>
        <w:autoSpaceDN w:val="0"/>
        <w:adjustRightInd w:val="0"/>
        <w:spacing w:line="360" w:lineRule="auto"/>
        <w:jc w:val="both"/>
        <w:textAlignment w:val="baseline"/>
        <w:rPr>
          <w:rFonts w:asciiTheme="minorHAnsi" w:hAnsiTheme="minorHAnsi" w:cstheme="minorHAnsi"/>
          <w:color w:val="000000"/>
          <w:kern w:val="3"/>
          <w:sz w:val="22"/>
          <w:szCs w:val="22"/>
        </w:rPr>
      </w:pPr>
      <w:r w:rsidRPr="00F454E7">
        <w:rPr>
          <w:rFonts w:asciiTheme="minorHAnsi" w:hAnsiTheme="minorHAnsi" w:cstheme="minorHAnsi"/>
          <w:color w:val="000000"/>
          <w:kern w:val="3"/>
          <w:sz w:val="22"/>
          <w:szCs w:val="22"/>
        </w:rPr>
        <w:t>W soboty, niedziele i święta – jeden pracownik całodobowo zaczynający pracę od godziny 7:00</w:t>
      </w:r>
    </w:p>
    <w:p w14:paraId="6D293D99" w14:textId="00483B40" w:rsidR="00550BF7" w:rsidRPr="00F454E7" w:rsidRDefault="00550BF7" w:rsidP="00B51346">
      <w:pPr>
        <w:widowControl w:val="0"/>
        <w:tabs>
          <w:tab w:val="left" w:pos="426"/>
        </w:tabs>
        <w:suppressAutoHyphens/>
        <w:autoSpaceDE w:val="0"/>
        <w:autoSpaceDN w:val="0"/>
        <w:adjustRightInd w:val="0"/>
        <w:spacing w:line="360" w:lineRule="auto"/>
        <w:jc w:val="both"/>
        <w:textAlignment w:val="baseline"/>
        <w:rPr>
          <w:rFonts w:cstheme="minorHAnsi"/>
          <w:color w:val="000000"/>
          <w:kern w:val="3"/>
        </w:rPr>
      </w:pPr>
    </w:p>
    <w:p w14:paraId="3C1A4039" w14:textId="564AAB2F" w:rsidR="00550BF7" w:rsidRPr="00F454E7" w:rsidRDefault="00550BF7" w:rsidP="00B51346">
      <w:pPr>
        <w:widowControl w:val="0"/>
        <w:numPr>
          <w:ilvl w:val="4"/>
          <w:numId w:val="18"/>
        </w:numPr>
        <w:tabs>
          <w:tab w:val="left" w:pos="426"/>
        </w:tabs>
        <w:suppressAutoHyphens/>
        <w:autoSpaceDE w:val="0"/>
        <w:autoSpaceDN w:val="0"/>
        <w:adjustRightInd w:val="0"/>
        <w:spacing w:after="0" w:line="360" w:lineRule="auto"/>
        <w:ind w:left="567" w:hanging="425"/>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Prowadzenie kontroli ruchu osobowego interesantów Sądu Rejonowego w Dębicy </w:t>
      </w:r>
      <w:r w:rsidRPr="00F454E7">
        <w:rPr>
          <w:rFonts w:eastAsia="Times New Roman" w:cstheme="minorHAnsi"/>
          <w:color w:val="000000"/>
          <w:kern w:val="3"/>
          <w:lang w:eastAsia="pl-PL"/>
        </w:rPr>
        <w:br/>
        <w:t>połączone z obsługą bramki wykrywania metali oraz urządzeniem do prześwietlan</w:t>
      </w:r>
      <w:r w:rsidR="009E3667">
        <w:rPr>
          <w:rFonts w:eastAsia="Times New Roman" w:cstheme="minorHAnsi"/>
          <w:color w:val="000000"/>
          <w:kern w:val="3"/>
          <w:lang w:eastAsia="pl-PL"/>
        </w:rPr>
        <w:t>ia</w:t>
      </w:r>
      <w:r w:rsidRPr="00F454E7">
        <w:rPr>
          <w:rFonts w:eastAsia="Times New Roman" w:cstheme="minorHAnsi"/>
          <w:color w:val="000000"/>
          <w:kern w:val="3"/>
          <w:lang w:eastAsia="pl-PL"/>
        </w:rPr>
        <w:t xml:space="preserve"> bagażu.</w:t>
      </w:r>
    </w:p>
    <w:p w14:paraId="7030DE97" w14:textId="22734B3E"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425"/>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 Zapewnieni</w:t>
      </w:r>
      <w:r w:rsidR="008E74C4" w:rsidRPr="00F454E7">
        <w:rPr>
          <w:rFonts w:eastAsia="Times New Roman" w:cstheme="minorHAnsi"/>
          <w:color w:val="000000"/>
          <w:kern w:val="3"/>
          <w:lang w:eastAsia="pl-PL"/>
        </w:rPr>
        <w:t>e</w:t>
      </w:r>
      <w:r w:rsidRPr="00F454E7">
        <w:rPr>
          <w:rFonts w:eastAsia="Times New Roman" w:cstheme="minorHAnsi"/>
          <w:color w:val="000000"/>
          <w:kern w:val="3"/>
          <w:lang w:eastAsia="pl-PL"/>
        </w:rPr>
        <w:t xml:space="preserve"> bezpieczeństwa osób i mienia na terenie budynku Sądu Rejonowego </w:t>
      </w:r>
      <w:r w:rsidRPr="00F454E7">
        <w:rPr>
          <w:rFonts w:eastAsia="Times New Roman" w:cstheme="minorHAnsi"/>
          <w:color w:val="000000"/>
          <w:kern w:val="3"/>
          <w:lang w:eastAsia="pl-PL"/>
        </w:rPr>
        <w:br/>
        <w:t xml:space="preserve"> w Dębicy.</w:t>
      </w:r>
    </w:p>
    <w:p w14:paraId="1DD83DB2"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425"/>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   Zapewnienia bezpłatnie niezwłocznej reakcji grup interwencyjnych na wezwanie pracowników ochrony w przypadku zagrożenia.</w:t>
      </w:r>
    </w:p>
    <w:p w14:paraId="0BC38C71"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425"/>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   Zapewnienie udzielenia bezpośredniej pomocy w razie zagrożenia, w tym  </w:t>
      </w:r>
      <w:r w:rsidRPr="00F454E7">
        <w:rPr>
          <w:rFonts w:eastAsia="Times New Roman" w:cstheme="minorHAnsi"/>
          <w:color w:val="000000"/>
          <w:kern w:val="3"/>
          <w:lang w:eastAsia="pl-PL"/>
        </w:rPr>
        <w:br/>
        <w:t>włamaniowego lub napadowego poprzez reakcję grup interwencyjnych.</w:t>
      </w:r>
    </w:p>
    <w:p w14:paraId="67EF760F"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425"/>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   Strzeżenie wejścia do budynku w godzinach pracy Sądu Rejonowego w Dębicy, jak również  całych obiektów po zakończeniu urzędowania.</w:t>
      </w:r>
    </w:p>
    <w:p w14:paraId="68910154"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425"/>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   Ścisłą współpracę i udzielanie pomocy pracownikom w przypadku zagrożenia.</w:t>
      </w:r>
    </w:p>
    <w:p w14:paraId="1DECD23A"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425"/>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   Korzystanie z technicznych środków ochrony mienia ( telewizja przemysłowa, systemy    </w:t>
      </w:r>
    </w:p>
    <w:p w14:paraId="2149C554" w14:textId="77777777" w:rsidR="000E1B7A" w:rsidRPr="00F454E7" w:rsidRDefault="000E1B7A" w:rsidP="00B51346">
      <w:pPr>
        <w:tabs>
          <w:tab w:val="left" w:pos="426"/>
        </w:tabs>
        <w:autoSpaceDE w:val="0"/>
        <w:autoSpaceDN w:val="0"/>
        <w:adjustRightInd w:val="0"/>
        <w:spacing w:after="0" w:line="360" w:lineRule="auto"/>
        <w:ind w:left="567"/>
        <w:jc w:val="both"/>
        <w:rPr>
          <w:rFonts w:eastAsia="Times New Roman" w:cstheme="minorHAnsi"/>
          <w:color w:val="000000"/>
          <w:kern w:val="3"/>
          <w:lang w:eastAsia="pl-PL"/>
        </w:rPr>
      </w:pPr>
      <w:r w:rsidRPr="00F454E7">
        <w:rPr>
          <w:rFonts w:eastAsia="Times New Roman" w:cstheme="minorHAnsi"/>
          <w:color w:val="000000"/>
          <w:kern w:val="3"/>
          <w:lang w:eastAsia="pl-PL"/>
        </w:rPr>
        <w:t xml:space="preserve">kontroli dostępu ) oraz z systemów antynapadowych zainstalowanych w Sądzie </w:t>
      </w:r>
      <w:r w:rsidRPr="00F454E7">
        <w:rPr>
          <w:rFonts w:eastAsia="Times New Roman" w:cstheme="minorHAnsi"/>
          <w:color w:val="000000"/>
          <w:kern w:val="3"/>
          <w:lang w:eastAsia="pl-PL"/>
        </w:rPr>
        <w:br/>
        <w:t>Rejonowym w Dębicy.</w:t>
      </w:r>
    </w:p>
    <w:p w14:paraId="2623DB38"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425"/>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  Stałe informowanie kierownictwa Sądu i bezpośrednich przełożonych</w:t>
      </w:r>
      <w:r w:rsidRPr="00F454E7">
        <w:rPr>
          <w:rFonts w:eastAsia="Times New Roman" w:cstheme="minorHAnsi"/>
          <w:color w:val="000000"/>
          <w:kern w:val="3"/>
          <w:lang w:eastAsia="pl-PL"/>
        </w:rPr>
        <w:br/>
        <w:t xml:space="preserve">o zaistniałych i potencjalnych zagrożeniach. </w:t>
      </w:r>
    </w:p>
    <w:p w14:paraId="489DB38F"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Dokonywanie obchodów wewnętrznych i zewnętrznych ochranianego obiektu Sądu po godzinach pracy Sądu, ze szczególnym zwróceniem uwagi na bezpieczeństwo ogólne, przeciwpożarowe.</w:t>
      </w:r>
    </w:p>
    <w:p w14:paraId="64FE41F9"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Składanie bieżących meldunków do Zamawiającego o niedociągnięciach i brakach </w:t>
      </w:r>
      <w:r w:rsidRPr="00F454E7">
        <w:rPr>
          <w:rFonts w:eastAsia="Times New Roman" w:cstheme="minorHAnsi"/>
          <w:color w:val="000000"/>
          <w:kern w:val="3"/>
          <w:lang w:eastAsia="pl-PL"/>
        </w:rPr>
        <w:br/>
        <w:t>w zabezpieczaniu mienia przez Zamawiającego, a także o stwierdzonych przypadkach niewłaściwego zabezpieczenia mienia przez pracowników Zamawiającego.</w:t>
      </w:r>
    </w:p>
    <w:p w14:paraId="0935E32C"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Składanie Zamawiającemu raportów dotyczących zdarzeń i incydentów zaistniałych podczas </w:t>
      </w:r>
      <w:r w:rsidRPr="00F454E7">
        <w:rPr>
          <w:rFonts w:eastAsia="Times New Roman" w:cstheme="minorHAnsi"/>
          <w:color w:val="000000"/>
          <w:kern w:val="3"/>
          <w:lang w:eastAsia="pl-PL"/>
        </w:rPr>
        <w:lastRenderedPageBreak/>
        <w:t xml:space="preserve">dyżuru oraz przypadkach o wystąpienia ewentualnej kradzieży czy zniszczenia mienia. </w:t>
      </w:r>
    </w:p>
    <w:p w14:paraId="7358D02B" w14:textId="0823F5D3"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Otwieranie obiektu i wpuszczanie na jego teren pracowników Sądu w godzinach </w:t>
      </w:r>
      <w:r w:rsidRPr="00F454E7">
        <w:rPr>
          <w:rFonts w:eastAsia="Times New Roman" w:cstheme="minorHAnsi"/>
          <w:color w:val="000000"/>
          <w:kern w:val="3"/>
          <w:lang w:eastAsia="pl-PL"/>
        </w:rPr>
        <w:br/>
        <w:t xml:space="preserve">porannych oraz zamykanie obiektu niezwłocznie po zakończeniu godzin urzędowania. </w:t>
      </w:r>
      <w:r w:rsidRPr="00F454E7">
        <w:rPr>
          <w:rFonts w:eastAsia="Times New Roman" w:cstheme="minorHAnsi"/>
          <w:color w:val="000000"/>
          <w:kern w:val="3"/>
          <w:lang w:eastAsia="pl-PL"/>
        </w:rPr>
        <w:br/>
        <w:t xml:space="preserve">W przypadku wykonywania przez pracowników Sądu po godzinach urzędowania czynności związanych z pełnionymi dyżurami ( np. zastosowanie tymczasowego aresztowania), osoba ochraniającą obiekt zobowiązana jest do wpuszczenia na teren obiektu osób wskazanych w ww. pracowników, wpisania do książki godziny wejścia i wyjścia pracownika oraz nadzorowania ich przebywania w budynku. </w:t>
      </w:r>
    </w:p>
    <w:p w14:paraId="313702E0" w14:textId="5F7967A1"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Niedopuszczanie do przebywania na terenie ochranianego obiektu osób postronnych po godzinach urzędowania Sądu, poz</w:t>
      </w:r>
      <w:r w:rsidR="00D36396" w:rsidRPr="00F454E7">
        <w:rPr>
          <w:rFonts w:eastAsia="Times New Roman" w:cstheme="minorHAnsi"/>
          <w:color w:val="000000"/>
          <w:kern w:val="3"/>
          <w:lang w:eastAsia="pl-PL"/>
        </w:rPr>
        <w:t xml:space="preserve">a przypadkami opisanymi w pkt. </w:t>
      </w:r>
      <w:r w:rsidR="009E3667">
        <w:rPr>
          <w:rFonts w:eastAsia="Times New Roman" w:cstheme="minorHAnsi"/>
          <w:color w:val="000000"/>
          <w:kern w:val="3"/>
          <w:lang w:eastAsia="pl-PL"/>
        </w:rPr>
        <w:t>m</w:t>
      </w:r>
      <w:r w:rsidRPr="00F454E7">
        <w:rPr>
          <w:rFonts w:eastAsia="Times New Roman" w:cstheme="minorHAnsi"/>
          <w:color w:val="000000"/>
          <w:kern w:val="3"/>
          <w:lang w:eastAsia="pl-PL"/>
        </w:rPr>
        <w:t>.</w:t>
      </w:r>
    </w:p>
    <w:p w14:paraId="26760B97" w14:textId="2EB8F1E0"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Sprawdzanie zabezpieczenia pomieszczeń znajdujących się w budynku Sądu po godzinach urzędowania i czynnościach wykonywanych w tych pomieszczeniach przez pracowników firmy świadczącej usługi sprzątania, celem zamknięcia otwartych okien, sprawdzanie czy w pokojach socjalnych oraz sanitariatach są pozamykane krany, nie dochodzi do wycieków wody ze spłuczek</w:t>
      </w:r>
      <w:r w:rsidR="00253979">
        <w:rPr>
          <w:rFonts w:eastAsia="Times New Roman" w:cstheme="minorHAnsi"/>
          <w:color w:val="000000"/>
          <w:kern w:val="3"/>
          <w:lang w:eastAsia="pl-PL"/>
        </w:rPr>
        <w:t xml:space="preserve"> </w:t>
      </w:r>
      <w:r w:rsidRPr="00F454E7">
        <w:rPr>
          <w:rFonts w:eastAsia="Times New Roman" w:cstheme="minorHAnsi"/>
          <w:color w:val="000000"/>
          <w:kern w:val="3"/>
          <w:lang w:eastAsia="pl-PL"/>
        </w:rPr>
        <w:t>lub innych awarii, które powodowałyby zalanie pomieszczeń.</w:t>
      </w:r>
    </w:p>
    <w:p w14:paraId="19A76CE2"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Przeszkolenie pracowników ochrony z zakresu polityki bezpieczeństwa Sądu Rejonowego w Dębicy oraz zobowiązania pracowników ochrony do jej przestrzegania. </w:t>
      </w:r>
    </w:p>
    <w:p w14:paraId="4708E973"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Przeszkolenie pracowników  narażonych na promieniowanie jonizujące przy obsłudze urządzenie do prześwietlania bagażu  w zakresie bezpieczeństwa jądrowego i ochrony r</w:t>
      </w:r>
      <w:r w:rsidR="00D95CB2" w:rsidRPr="00F454E7">
        <w:rPr>
          <w:rFonts w:eastAsia="Times New Roman" w:cstheme="minorHAnsi"/>
          <w:color w:val="000000"/>
          <w:kern w:val="3"/>
          <w:lang w:eastAsia="pl-PL"/>
        </w:rPr>
        <w:t>adiologicznej.</w:t>
      </w:r>
    </w:p>
    <w:p w14:paraId="3BF0C854" w14:textId="77777777" w:rsidR="00AF59D0" w:rsidRPr="00F454E7" w:rsidRDefault="00AF59D0"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Przeszkolenie pracowników z zakresu udzielania pierwszej pomocy przedmedycznej. </w:t>
      </w:r>
    </w:p>
    <w:p w14:paraId="1F421968"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Zapewnienie znajomości przez pracowników ochrony topografii obiektu, w tym, rozkładu pomieszczeń, przebiegu dróg ewakuacyjnych itp.</w:t>
      </w:r>
    </w:p>
    <w:p w14:paraId="45D56AEB" w14:textId="1708029F"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Zaznajomienie pracowników ochrony z rozmieszczeniem i obsługą w podstawowym zakresie wyłączników głównych gazu, energii elektrycznej, zaworów wodnych, wyłączników systemów monitorujących antywłamaniowych i przeciwpożarowych, w tym obsługiwanie centrali</w:t>
      </w:r>
      <w:r w:rsidR="00253979">
        <w:rPr>
          <w:rFonts w:eastAsia="Times New Roman" w:cstheme="minorHAnsi"/>
          <w:color w:val="000000"/>
          <w:kern w:val="3"/>
          <w:lang w:eastAsia="pl-PL"/>
        </w:rPr>
        <w:t xml:space="preserve"> </w:t>
      </w:r>
      <w:r w:rsidRPr="00F454E7">
        <w:rPr>
          <w:rFonts w:eastAsia="Times New Roman" w:cstheme="minorHAnsi"/>
          <w:color w:val="000000"/>
          <w:kern w:val="3"/>
          <w:lang w:eastAsia="pl-PL"/>
        </w:rPr>
        <w:t xml:space="preserve">przeciwpożarowej, centrali systemów alarmowych. W przypadku wystąpienia alarmów niezwłoczne telefoniczne informowanie wyznaczonych pracowników Zamawiającego, w przypadku uruchomienia alarmu przeciwpożarowego niezwłoczne podjęcie procedury przeciwpożarowej i ewentualnie w przypadku fałszywego alarmu odwołanie przyjazdu jednostki Państwowej Straży Pożarnej. </w:t>
      </w:r>
    </w:p>
    <w:p w14:paraId="2773A5CB" w14:textId="77777777"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Wykonawca skieruje do wykonywania pracy osoby, które nie figurują w Krajowym </w:t>
      </w:r>
      <w:r w:rsidRPr="00F454E7">
        <w:rPr>
          <w:rFonts w:eastAsia="Times New Roman" w:cstheme="minorHAnsi"/>
          <w:color w:val="000000"/>
          <w:kern w:val="3"/>
          <w:lang w:eastAsia="pl-PL"/>
        </w:rPr>
        <w:br/>
        <w:t xml:space="preserve">Rejestrze Karnym. </w:t>
      </w:r>
    </w:p>
    <w:p w14:paraId="1AAC3038" w14:textId="1488D3CB" w:rsidR="000E1B7A" w:rsidRPr="00F454E7" w:rsidRDefault="000E1B7A" w:rsidP="00B51346">
      <w:pPr>
        <w:widowControl w:val="0"/>
        <w:numPr>
          <w:ilvl w:val="4"/>
          <w:numId w:val="18"/>
        </w:numPr>
        <w:tabs>
          <w:tab w:val="left" w:pos="426"/>
        </w:tabs>
        <w:suppressAutoHyphens/>
        <w:autoSpaceDE w:val="0"/>
        <w:autoSpaceDN w:val="0"/>
        <w:adjustRightInd w:val="0"/>
        <w:spacing w:after="0" w:line="360" w:lineRule="auto"/>
        <w:ind w:left="567" w:hanging="283"/>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Prowadzenie książki dyżurów, do której personel wykonawcy wpisywać będzie na bieżącą wszelkie spostrzeżenia, uwagi oraz istotne wydarzenia związane ze sprawowaniem ochrony osób i mienia zamawiającego, a także godziny rozpoczęcia i zakończenia dyżuru przez każdego pracownika ochrony</w:t>
      </w:r>
      <w:r w:rsidR="00F73ADA" w:rsidRPr="00F454E7">
        <w:rPr>
          <w:rFonts w:eastAsia="Times New Roman" w:cstheme="minorHAnsi"/>
          <w:color w:val="000000"/>
          <w:kern w:val="3"/>
          <w:lang w:eastAsia="pl-PL"/>
        </w:rPr>
        <w:t>.</w:t>
      </w:r>
    </w:p>
    <w:p w14:paraId="495C07EC" w14:textId="1D692E27" w:rsidR="00F73ADA" w:rsidRPr="002C1972" w:rsidRDefault="00F73ADA" w:rsidP="00B51346">
      <w:pPr>
        <w:numPr>
          <w:ilvl w:val="4"/>
          <w:numId w:val="18"/>
        </w:numPr>
        <w:tabs>
          <w:tab w:val="left" w:pos="426"/>
        </w:tabs>
        <w:autoSpaceDE w:val="0"/>
        <w:autoSpaceDN w:val="0"/>
        <w:adjustRightInd w:val="0"/>
        <w:spacing w:after="0" w:line="360" w:lineRule="auto"/>
        <w:ind w:left="567" w:hanging="283"/>
        <w:jc w:val="both"/>
        <w:rPr>
          <w:rFonts w:eastAsia="Times New Roman" w:cstheme="minorHAnsi"/>
          <w:lang w:eastAsia="pl-PL"/>
        </w:rPr>
      </w:pPr>
      <w:r w:rsidRPr="002C1972">
        <w:rPr>
          <w:rFonts w:eastAsia="Times New Roman" w:cstheme="minorHAnsi"/>
          <w:lang w:eastAsia="pl-PL"/>
        </w:rPr>
        <w:lastRenderedPageBreak/>
        <w:t>Postepowanie z należytą starannością podczas wykonywania ochrony w ramach uprawnień posiadanych przez pracowników ochrony wpisanych na listę kwalifikowanych pracowników ochrony przez cały czas trwania umowy, które na podstawie przepisów prawa w szczególności pozwalają na odpieranie bezpośredniego, bezprawnego i rzeczywistego zamachu na jakiekolwiek dobro społeczne lub osoby i mienie pozostające pod ochroną, przeciwdziałania kradzieżom, napadom i innym zakłóceniom porządku i spokoju oraz natychmiastowego podjęcie działań mających na celu minimalizację szkód powstałych w wyniku zakłócenia porządku i spokoju, kradzieży i włamania, pożaru, awarii instalacji i urządzeń technicznych, w tym pomieszczeń informatycznych, awarii instalacji wodnych, instalacji ogrzewania budynku, instalacji klimatyzacji, klęsk żywiołowych i innych zdarzeń losowych.</w:t>
      </w:r>
    </w:p>
    <w:p w14:paraId="671C5652" w14:textId="301F99B6" w:rsidR="003047EC" w:rsidRPr="002C1972" w:rsidRDefault="003047EC" w:rsidP="003047EC">
      <w:pPr>
        <w:numPr>
          <w:ilvl w:val="4"/>
          <w:numId w:val="18"/>
        </w:numPr>
        <w:tabs>
          <w:tab w:val="clear" w:pos="3660"/>
          <w:tab w:val="num" w:pos="360"/>
          <w:tab w:val="left" w:pos="426"/>
        </w:tabs>
        <w:autoSpaceDE w:val="0"/>
        <w:autoSpaceDN w:val="0"/>
        <w:adjustRightInd w:val="0"/>
        <w:spacing w:after="0" w:line="360" w:lineRule="auto"/>
        <w:ind w:left="567" w:hanging="283"/>
        <w:jc w:val="both"/>
        <w:rPr>
          <w:rFonts w:eastAsia="Times New Roman" w:cstheme="minorHAnsi"/>
          <w:lang w:eastAsia="pl-PL"/>
        </w:rPr>
      </w:pPr>
      <w:r w:rsidRPr="002C1972">
        <w:rPr>
          <w:rFonts w:eastAsia="Times New Roman" w:cstheme="minorHAnsi"/>
          <w:lang w:eastAsia="pl-PL"/>
        </w:rPr>
        <w:t>Pomoc w transporcie lub  ewakuacji osoby niepełnosprawnej lub osoby z dysfunkcją ruchu (m.in. z wykorzystaniem krzesła ewakuacyjnego) zgodnie z pkt 3 Procedury ewakuacji osób za szczególnymi potrzebami, w tym z niepełnosprawnościami, stanowiącej Załącznik nr 11 do Instrukcji Bezpieczeństwa Pożarowego z dnia 30.08.2023 r.</w:t>
      </w:r>
    </w:p>
    <w:p w14:paraId="6031CCBD" w14:textId="77777777" w:rsidR="00F73ADA" w:rsidRPr="00F454E7" w:rsidRDefault="00F73ADA" w:rsidP="00B51346">
      <w:pPr>
        <w:widowControl w:val="0"/>
        <w:tabs>
          <w:tab w:val="left" w:pos="426"/>
        </w:tabs>
        <w:suppressAutoHyphens/>
        <w:autoSpaceDE w:val="0"/>
        <w:autoSpaceDN w:val="0"/>
        <w:adjustRightInd w:val="0"/>
        <w:spacing w:after="0" w:line="360" w:lineRule="auto"/>
        <w:ind w:left="567"/>
        <w:jc w:val="both"/>
        <w:textAlignment w:val="baseline"/>
        <w:rPr>
          <w:rFonts w:eastAsia="Times New Roman" w:cstheme="minorHAnsi"/>
          <w:color w:val="000000"/>
          <w:kern w:val="3"/>
          <w:lang w:eastAsia="pl-PL"/>
        </w:rPr>
      </w:pPr>
    </w:p>
    <w:p w14:paraId="5AC29528" w14:textId="7136CC88" w:rsidR="000E1B7A" w:rsidRPr="00F454E7" w:rsidRDefault="000E1B7A" w:rsidP="00B51346">
      <w:pPr>
        <w:pStyle w:val="Akapitzlist"/>
        <w:widowControl w:val="0"/>
        <w:numPr>
          <w:ilvl w:val="1"/>
          <w:numId w:val="18"/>
        </w:numPr>
        <w:tabs>
          <w:tab w:val="left" w:pos="426"/>
        </w:tabs>
        <w:suppressAutoHyphens/>
        <w:autoSpaceDE w:val="0"/>
        <w:autoSpaceDN w:val="0"/>
        <w:adjustRightInd w:val="0"/>
        <w:spacing w:line="360" w:lineRule="auto"/>
        <w:jc w:val="both"/>
        <w:textAlignment w:val="baseline"/>
        <w:rPr>
          <w:rFonts w:asciiTheme="minorHAnsi" w:hAnsiTheme="minorHAnsi" w:cstheme="minorHAnsi"/>
          <w:color w:val="000000"/>
          <w:kern w:val="3"/>
          <w:sz w:val="22"/>
          <w:szCs w:val="22"/>
        </w:rPr>
      </w:pPr>
      <w:r w:rsidRPr="00F454E7">
        <w:rPr>
          <w:rFonts w:asciiTheme="minorHAnsi" w:hAnsiTheme="minorHAnsi" w:cstheme="minorHAnsi"/>
          <w:color w:val="000000"/>
          <w:kern w:val="3"/>
          <w:sz w:val="22"/>
          <w:szCs w:val="22"/>
        </w:rPr>
        <w:t xml:space="preserve">Wykonawca zobowiązuje się do zapewnienia przyjazdu grupy interwencyjnej (co najmniej 2 osoby w jednej załodze) w czasie nie dłuższym niż 5 minut w razie potrzeby na telefoniczne wezwanie przez pracownika ochrony po godzinach urzędowania sądu oraz w dni wolne od pracy i święta. (Podejmowania interwencji przez mobilne zespoły należy uwzględniać grupy interwencyjne, o których mowa w § 1 pkt. 3 rozporządzenia ministra spraw wewnętrznych i administracji w sprawie zasad uzbrojenia specjalistycznych uzbrojonych formacji ochronnych i warunków przechowywania oraz ewidencjonowania broni i amunicji z </w:t>
      </w:r>
      <w:r w:rsidRPr="002C1972">
        <w:rPr>
          <w:rFonts w:asciiTheme="minorHAnsi" w:hAnsiTheme="minorHAnsi" w:cstheme="minorHAnsi"/>
          <w:kern w:val="3"/>
          <w:sz w:val="22"/>
          <w:szCs w:val="22"/>
        </w:rPr>
        <w:t>dnia</w:t>
      </w:r>
      <w:r w:rsidR="000A1437" w:rsidRPr="002C1972">
        <w:rPr>
          <w:rFonts w:asciiTheme="minorHAnsi" w:hAnsiTheme="minorHAnsi" w:cstheme="minorHAnsi"/>
          <w:kern w:val="3"/>
          <w:sz w:val="22"/>
          <w:szCs w:val="22"/>
        </w:rPr>
        <w:t xml:space="preserve"> 21 października 2011r. </w:t>
      </w:r>
      <w:r w:rsidRPr="002C1972">
        <w:rPr>
          <w:rFonts w:asciiTheme="minorHAnsi" w:hAnsiTheme="minorHAnsi" w:cstheme="minorHAnsi"/>
          <w:kern w:val="3"/>
          <w:sz w:val="22"/>
          <w:szCs w:val="22"/>
        </w:rPr>
        <w:t xml:space="preserve"> </w:t>
      </w:r>
      <w:r w:rsidRPr="00F454E7">
        <w:rPr>
          <w:rFonts w:asciiTheme="minorHAnsi" w:hAnsiTheme="minorHAnsi" w:cstheme="minorHAnsi"/>
          <w:color w:val="000000"/>
          <w:kern w:val="3"/>
          <w:sz w:val="22"/>
          <w:szCs w:val="22"/>
        </w:rPr>
        <w:t xml:space="preserve">(Dz. U. z 2015, poz. 992). </w:t>
      </w:r>
    </w:p>
    <w:p w14:paraId="4F34AF6B" w14:textId="5A1BD81D" w:rsidR="009D710A" w:rsidRPr="002C1972" w:rsidRDefault="009D710A" w:rsidP="00B51346">
      <w:pPr>
        <w:pStyle w:val="Akapitzlist"/>
        <w:numPr>
          <w:ilvl w:val="1"/>
          <w:numId w:val="18"/>
        </w:numPr>
        <w:spacing w:line="360" w:lineRule="auto"/>
        <w:jc w:val="both"/>
        <w:rPr>
          <w:rFonts w:asciiTheme="minorHAnsi" w:hAnsiTheme="minorHAnsi" w:cstheme="minorHAnsi"/>
          <w:kern w:val="3"/>
          <w:sz w:val="22"/>
          <w:szCs w:val="22"/>
        </w:rPr>
      </w:pPr>
      <w:r w:rsidRPr="002C1972">
        <w:rPr>
          <w:rFonts w:asciiTheme="minorHAnsi" w:hAnsiTheme="minorHAnsi" w:cstheme="minorHAnsi"/>
          <w:kern w:val="3"/>
          <w:sz w:val="22"/>
          <w:szCs w:val="22"/>
        </w:rPr>
        <w:t xml:space="preserve">Wykonawca zobowiązany jest do opracowania pisemnego rozkładu poszczególnych zmian na dany miesiąc ze wskazaniem godzin i pracowników ochrony (grafik). Grafik na następny miesiąc będzie dostarczany Zamawiającemu przynajmniej na 5 dni kalendarzowych przed końcem danego miesiąca. O wszelkich zmianach grafiku Wykonawca zobowiązany jest informować Zamawiającego na piśmie lub drogą elektroniczna na adres e-mail: dyrektor@debica.sr.gov.pl. W przypadku zmian kadrowych dot. osób ochraniających obiekt Zamawiającego w trakcie trwania umowy wykonawca powiadomi Zamawiającego o tym fakcie pisemnie z tygodniowym wyprzedzeniem. </w:t>
      </w:r>
      <w:r w:rsidR="003047EC" w:rsidRPr="002C1972">
        <w:rPr>
          <w:rFonts w:asciiTheme="minorHAnsi" w:hAnsiTheme="minorHAnsi" w:cstheme="minorHAnsi"/>
          <w:kern w:val="3"/>
          <w:sz w:val="22"/>
          <w:szCs w:val="22"/>
        </w:rPr>
        <w:br/>
      </w:r>
      <w:r w:rsidRPr="002C1972">
        <w:rPr>
          <w:rFonts w:asciiTheme="minorHAnsi" w:hAnsiTheme="minorHAnsi" w:cstheme="minorHAnsi"/>
          <w:kern w:val="3"/>
          <w:sz w:val="22"/>
          <w:szCs w:val="22"/>
        </w:rPr>
        <w:t>A w przypadkach losowych – powiadomi telefonicznie wyznaczonego pracownika Zamawiającego o zmianie grafiku.</w:t>
      </w:r>
      <w:r w:rsidR="00DC4438" w:rsidRPr="002C1972">
        <w:rPr>
          <w:rFonts w:asciiTheme="minorHAnsi" w:hAnsiTheme="minorHAnsi" w:cstheme="minorHAnsi"/>
          <w:kern w:val="3"/>
          <w:sz w:val="22"/>
          <w:szCs w:val="22"/>
        </w:rPr>
        <w:t xml:space="preserve"> </w:t>
      </w:r>
    </w:p>
    <w:p w14:paraId="75E0FDF0" w14:textId="3FE01A43" w:rsidR="000E1B7A" w:rsidRPr="00F454E7" w:rsidRDefault="000E1B7A" w:rsidP="00B51346">
      <w:pPr>
        <w:pStyle w:val="Akapitzlist"/>
        <w:widowControl w:val="0"/>
        <w:numPr>
          <w:ilvl w:val="1"/>
          <w:numId w:val="18"/>
        </w:numPr>
        <w:tabs>
          <w:tab w:val="left" w:pos="426"/>
        </w:tabs>
        <w:suppressAutoHyphens/>
        <w:autoSpaceDE w:val="0"/>
        <w:autoSpaceDN w:val="0"/>
        <w:adjustRightInd w:val="0"/>
        <w:spacing w:line="360" w:lineRule="auto"/>
        <w:jc w:val="both"/>
        <w:textAlignment w:val="baseline"/>
        <w:rPr>
          <w:rFonts w:asciiTheme="minorHAnsi" w:hAnsiTheme="minorHAnsi" w:cstheme="minorHAnsi"/>
          <w:color w:val="000000"/>
          <w:kern w:val="3"/>
          <w:sz w:val="22"/>
          <w:szCs w:val="22"/>
        </w:rPr>
      </w:pPr>
      <w:r w:rsidRPr="00F454E7">
        <w:rPr>
          <w:rFonts w:asciiTheme="minorHAnsi" w:hAnsiTheme="minorHAnsi" w:cstheme="minorHAnsi"/>
          <w:color w:val="000000"/>
          <w:kern w:val="3"/>
          <w:sz w:val="22"/>
          <w:szCs w:val="22"/>
        </w:rPr>
        <w:t>Zamawiający wymaga od wykonawcy zatrudnienia na umowę o pracę osób wykonujących czynności związane z ochroną fizyczną osób i mienia</w:t>
      </w:r>
      <w:r w:rsidR="00242060">
        <w:rPr>
          <w:rFonts w:asciiTheme="minorHAnsi" w:hAnsiTheme="minorHAnsi" w:cstheme="minorHAnsi"/>
          <w:color w:val="00B050"/>
          <w:kern w:val="3"/>
          <w:sz w:val="22"/>
          <w:szCs w:val="22"/>
        </w:rPr>
        <w:t xml:space="preserve">. </w:t>
      </w:r>
      <w:r w:rsidRPr="00F454E7">
        <w:rPr>
          <w:rFonts w:asciiTheme="minorHAnsi" w:hAnsiTheme="minorHAnsi" w:cstheme="minorHAnsi"/>
          <w:color w:val="000000"/>
          <w:kern w:val="3"/>
          <w:sz w:val="22"/>
          <w:szCs w:val="22"/>
        </w:rPr>
        <w:t xml:space="preserve">Wykonawca jest zobowiązany zapewnić odpowiedni stan etatowy tak, by liczba wypracowanych nadgodzin była zgodna z kodeksem pracy, gdyż wykonywanie tych czynności polega na wykonywaniu pracy w  sposób określony w art. 22 § 1 ustawy z dnia 26 czerwca 1974 r. Kodeks pracy (Dz. U. </w:t>
      </w:r>
      <w:r w:rsidR="004C2FEB">
        <w:rPr>
          <w:rFonts w:asciiTheme="minorHAnsi" w:hAnsiTheme="minorHAnsi" w:cstheme="minorHAnsi"/>
          <w:color w:val="000000"/>
          <w:kern w:val="3"/>
          <w:sz w:val="22"/>
          <w:szCs w:val="22"/>
        </w:rPr>
        <w:t>2023.1465 t.j.</w:t>
      </w:r>
      <w:r w:rsidRPr="00F454E7">
        <w:rPr>
          <w:rFonts w:asciiTheme="minorHAnsi" w:hAnsiTheme="minorHAnsi" w:cstheme="minorHAnsi"/>
          <w:color w:val="000000"/>
          <w:kern w:val="3"/>
          <w:sz w:val="22"/>
          <w:szCs w:val="22"/>
        </w:rPr>
        <w:t xml:space="preserve">).Co najmniej taka sama liczba osób, która zostanie wykazana przez wykonawcę do realizacji przedmiotowego zamówienia będzie </w:t>
      </w:r>
      <w:r w:rsidRPr="00F454E7">
        <w:rPr>
          <w:rFonts w:asciiTheme="minorHAnsi" w:hAnsiTheme="minorHAnsi" w:cstheme="minorHAnsi"/>
          <w:color w:val="000000"/>
          <w:kern w:val="3"/>
          <w:sz w:val="22"/>
          <w:szCs w:val="22"/>
        </w:rPr>
        <w:lastRenderedPageBreak/>
        <w:t xml:space="preserve">uczestniczyła w wykonaniu usługi ochrony przez cały okres realizacji zamówienia. Wykonawca poza osobami, które faktycznie będą wykonywały usługi ochrony obiektu wskaże zamawiającemu uprawnioną osobę, która będzie prowadziła bezpośredni nadzór nad osobami skierowanymi do wykonywania przedmiotu zamówienia. Wskazana osoba będzie przeprowadzać osobiście kontrolę wykonywania usługi  ochrony co najmniej dwa razy w tygodniu. Z każdej kontroli zostanie odnotowany zapis w książce dyżurów o przeprowadzonej kontroli (godzina, data, podpis osoby kontrolującej). Osoba, która będzie przeprowadzać kontrolę, nadzór nad osobami wykonującymi przedmiot zamówienia nie może uczestniczyć w wykonywaniu usługi ochrony na obiekcie Zamawiającego. </w:t>
      </w:r>
    </w:p>
    <w:p w14:paraId="3BEB0399" w14:textId="38C36B71" w:rsidR="00F73ADA" w:rsidRPr="00F454E7" w:rsidRDefault="00F73ADA" w:rsidP="00B51346">
      <w:pPr>
        <w:pStyle w:val="Akapitzlist"/>
        <w:widowControl w:val="0"/>
        <w:numPr>
          <w:ilvl w:val="1"/>
          <w:numId w:val="18"/>
        </w:numPr>
        <w:tabs>
          <w:tab w:val="left" w:pos="426"/>
        </w:tabs>
        <w:suppressAutoHyphens/>
        <w:autoSpaceDE w:val="0"/>
        <w:autoSpaceDN w:val="0"/>
        <w:adjustRightInd w:val="0"/>
        <w:spacing w:line="360" w:lineRule="auto"/>
        <w:jc w:val="both"/>
        <w:textAlignment w:val="baseline"/>
        <w:rPr>
          <w:rFonts w:asciiTheme="minorHAnsi" w:hAnsiTheme="minorHAnsi" w:cstheme="minorHAnsi"/>
          <w:color w:val="000000"/>
          <w:kern w:val="3"/>
          <w:sz w:val="22"/>
          <w:szCs w:val="22"/>
        </w:rPr>
      </w:pPr>
      <w:r w:rsidRPr="00F454E7">
        <w:rPr>
          <w:rFonts w:asciiTheme="minorHAnsi" w:hAnsiTheme="minorHAnsi" w:cstheme="minorHAnsi"/>
          <w:color w:val="000000"/>
          <w:kern w:val="3"/>
          <w:sz w:val="22"/>
          <w:szCs w:val="22"/>
        </w:rPr>
        <w:t>Zamawiający wymaga, aby pracownicy ochrony pełniący dyżur ochrony zobowiązani byli do meldowania się w punkcie kontrolnym w odstępie dwugodzinnym.</w:t>
      </w:r>
    </w:p>
    <w:p w14:paraId="3BFD9ED3" w14:textId="31EBFC6D" w:rsidR="00F73ADA" w:rsidRPr="00F454E7" w:rsidRDefault="00F73ADA" w:rsidP="00B51346">
      <w:pPr>
        <w:pStyle w:val="Akapitzlist"/>
        <w:numPr>
          <w:ilvl w:val="1"/>
          <w:numId w:val="18"/>
        </w:numPr>
        <w:spacing w:line="360" w:lineRule="auto"/>
        <w:jc w:val="both"/>
        <w:rPr>
          <w:rFonts w:asciiTheme="minorHAnsi" w:hAnsiTheme="minorHAnsi" w:cstheme="minorHAnsi"/>
          <w:color w:val="000000"/>
          <w:kern w:val="3"/>
          <w:sz w:val="22"/>
          <w:szCs w:val="22"/>
        </w:rPr>
      </w:pPr>
      <w:r w:rsidRPr="00F454E7">
        <w:rPr>
          <w:rFonts w:asciiTheme="minorHAnsi" w:hAnsiTheme="minorHAnsi" w:cstheme="minorHAnsi"/>
          <w:color w:val="000000"/>
          <w:kern w:val="3"/>
          <w:sz w:val="22"/>
          <w:szCs w:val="22"/>
        </w:rPr>
        <w:t>Zamawiający wymaga, aby pracownicy ochrony wyposażeni byli w służbowy telefon komórkowy, lokalizator osobisty z systemem kontroli miejsca i czasu raportującym aktywność pracownika w czasie rzeczywistym do bazy firmy ochroniarskiej. Lokalizator powinien być wyposażony w funkcję MAN-DOWN, która alarmuje o możliwej sytuacji zagrożenia życia w razie wykrycia bezruchu lub o odchyleniach od wcześniej ustawionego zakresu. Lokalizatory osobiste powinny być dodatkowo wyposażone w funkcje: dwukierunkowej komunikacji głosowej, wezwanie pomocy – przycisk Panic, geofencing – planowanie trasy i monitorowanie jej przebiegu, alarm sabotażowy.</w:t>
      </w:r>
    </w:p>
    <w:p w14:paraId="537ADB4B" w14:textId="77777777" w:rsidR="000E1B7A" w:rsidRPr="00F454E7" w:rsidRDefault="000E1B7A" w:rsidP="00B51346">
      <w:pPr>
        <w:widowControl w:val="0"/>
        <w:numPr>
          <w:ilvl w:val="1"/>
          <w:numId w:val="18"/>
        </w:numPr>
        <w:tabs>
          <w:tab w:val="clear" w:pos="360"/>
          <w:tab w:val="left" w:pos="0"/>
        </w:tabs>
        <w:suppressAutoHyphens/>
        <w:autoSpaceDE w:val="0"/>
        <w:autoSpaceDN w:val="0"/>
        <w:adjustRightInd w:val="0"/>
        <w:spacing w:after="0" w:line="360" w:lineRule="auto"/>
        <w:contextualSpacing/>
        <w:jc w:val="both"/>
        <w:textAlignment w:val="baseline"/>
        <w:rPr>
          <w:rFonts w:eastAsia="Times New Roman" w:cstheme="minorHAnsi"/>
          <w:color w:val="000000"/>
          <w:kern w:val="3"/>
          <w:lang w:eastAsia="pl-PL"/>
        </w:rPr>
      </w:pPr>
      <w:r w:rsidRPr="00F454E7">
        <w:rPr>
          <w:rFonts w:eastAsia="Times New Roman" w:cstheme="minorHAnsi"/>
          <w:color w:val="000000"/>
          <w:kern w:val="3"/>
          <w:lang w:eastAsia="pl-PL"/>
        </w:rPr>
        <w:t xml:space="preserve">W zakresie świadczenia usług monitoringu wraz z reakcją grupy interwencyjnej </w:t>
      </w:r>
      <w:r w:rsidRPr="00F454E7">
        <w:rPr>
          <w:rFonts w:eastAsia="Times New Roman" w:cstheme="minorHAnsi"/>
          <w:color w:val="000000"/>
          <w:kern w:val="3"/>
          <w:lang w:eastAsia="pl-PL"/>
        </w:rPr>
        <w:br/>
        <w:t xml:space="preserve">wykonawca zobowiązuje się do całodobowego monitorowania obiektu Sądu Rejonowego </w:t>
      </w:r>
      <w:r w:rsidRPr="00F454E7">
        <w:rPr>
          <w:rFonts w:eastAsia="Times New Roman" w:cstheme="minorHAnsi"/>
          <w:color w:val="000000"/>
          <w:kern w:val="3"/>
          <w:lang w:eastAsia="pl-PL"/>
        </w:rPr>
        <w:br/>
        <w:t>w Dębicy.</w:t>
      </w:r>
    </w:p>
    <w:p w14:paraId="2B3BB6DF" w14:textId="77777777" w:rsidR="002F6F4E" w:rsidRPr="00F454E7" w:rsidRDefault="002F6F4E" w:rsidP="00B51346">
      <w:pPr>
        <w:widowControl w:val="0"/>
        <w:tabs>
          <w:tab w:val="left" w:pos="426"/>
        </w:tabs>
        <w:suppressAutoHyphens/>
        <w:autoSpaceDE w:val="0"/>
        <w:autoSpaceDN w:val="0"/>
        <w:adjustRightInd w:val="0"/>
        <w:spacing w:after="0" w:line="360" w:lineRule="auto"/>
        <w:jc w:val="both"/>
        <w:textAlignment w:val="baseline"/>
        <w:rPr>
          <w:rFonts w:eastAsia="Times New Roman" w:cstheme="minorHAnsi"/>
          <w:color w:val="000000"/>
          <w:kern w:val="3"/>
          <w:lang w:eastAsia="pl-PL"/>
        </w:rPr>
      </w:pPr>
    </w:p>
    <w:p w14:paraId="2CE34EB2" w14:textId="77777777" w:rsidR="00CD450E" w:rsidRPr="00F454E7" w:rsidRDefault="00CD450E" w:rsidP="00B51346">
      <w:pPr>
        <w:widowControl w:val="0"/>
        <w:autoSpaceDE w:val="0"/>
        <w:autoSpaceDN w:val="0"/>
        <w:adjustRightInd w:val="0"/>
        <w:spacing w:after="0" w:line="360" w:lineRule="auto"/>
        <w:jc w:val="both"/>
        <w:rPr>
          <w:rFonts w:eastAsia="Times New Roman" w:cstheme="minorHAnsi"/>
          <w:b/>
          <w:color w:val="000000"/>
          <w:lang w:eastAsia="pl-PL"/>
        </w:rPr>
      </w:pPr>
    </w:p>
    <w:p w14:paraId="274ED9A8" w14:textId="77777777" w:rsidR="009560DF" w:rsidRPr="00F454E7" w:rsidRDefault="009560DF" w:rsidP="009E3667">
      <w:pPr>
        <w:widowControl w:val="0"/>
        <w:autoSpaceDE w:val="0"/>
        <w:autoSpaceDN w:val="0"/>
        <w:adjustRightInd w:val="0"/>
        <w:spacing w:after="0" w:line="360" w:lineRule="auto"/>
        <w:jc w:val="center"/>
        <w:rPr>
          <w:rFonts w:eastAsia="Times New Roman" w:cstheme="minorHAnsi"/>
          <w:b/>
          <w:color w:val="000000"/>
          <w:lang w:eastAsia="pl-PL"/>
        </w:rPr>
      </w:pPr>
      <w:r w:rsidRPr="00F454E7">
        <w:rPr>
          <w:rFonts w:eastAsia="Times New Roman" w:cstheme="minorHAnsi"/>
          <w:b/>
          <w:color w:val="000000"/>
          <w:lang w:eastAsia="pl-PL"/>
        </w:rPr>
        <w:t>§ 2</w:t>
      </w:r>
    </w:p>
    <w:p w14:paraId="1700D774" w14:textId="77777777" w:rsidR="009560DF" w:rsidRPr="00F454E7" w:rsidRDefault="009560DF" w:rsidP="009E3667">
      <w:pPr>
        <w:widowControl w:val="0"/>
        <w:autoSpaceDE w:val="0"/>
        <w:autoSpaceDN w:val="0"/>
        <w:adjustRightInd w:val="0"/>
        <w:spacing w:after="0" w:line="360" w:lineRule="auto"/>
        <w:jc w:val="center"/>
        <w:rPr>
          <w:rFonts w:eastAsia="Times New Roman" w:cstheme="minorHAnsi"/>
          <w:b/>
          <w:color w:val="000000"/>
          <w:lang w:eastAsia="pl-PL"/>
        </w:rPr>
      </w:pPr>
      <w:r w:rsidRPr="00F454E7">
        <w:rPr>
          <w:rFonts w:eastAsia="Times New Roman" w:cstheme="minorHAnsi"/>
          <w:b/>
          <w:color w:val="000000"/>
          <w:lang w:eastAsia="pl-PL"/>
        </w:rPr>
        <w:t>Wymagania podmiotowe</w:t>
      </w:r>
    </w:p>
    <w:p w14:paraId="16563351" w14:textId="77777777" w:rsidR="009560DF" w:rsidRPr="00F454E7" w:rsidRDefault="009560DF" w:rsidP="00B51346">
      <w:pPr>
        <w:widowControl w:val="0"/>
        <w:autoSpaceDE w:val="0"/>
        <w:autoSpaceDN w:val="0"/>
        <w:adjustRightInd w:val="0"/>
        <w:spacing w:after="0" w:line="360" w:lineRule="auto"/>
        <w:jc w:val="both"/>
        <w:rPr>
          <w:rFonts w:eastAsia="Times New Roman" w:cstheme="minorHAnsi"/>
          <w:b/>
          <w:color w:val="000000"/>
          <w:lang w:eastAsia="pl-PL"/>
        </w:rPr>
      </w:pPr>
    </w:p>
    <w:p w14:paraId="03FB6A6B" w14:textId="77777777" w:rsidR="009560DF" w:rsidRPr="00F454E7" w:rsidRDefault="009560DF" w:rsidP="00B51346">
      <w:pPr>
        <w:widowControl w:val="0"/>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I.  </w:t>
      </w:r>
      <w:r w:rsidRPr="00253979">
        <w:rPr>
          <w:rFonts w:eastAsia="Times New Roman" w:cstheme="minorHAnsi"/>
          <w:color w:val="000000"/>
          <w:u w:val="single"/>
          <w:lang w:eastAsia="pl-PL"/>
        </w:rPr>
        <w:t>Wymagania stawiane Wykonawcy:</w:t>
      </w:r>
    </w:p>
    <w:p w14:paraId="5F2E42FE" w14:textId="77777777" w:rsidR="009560DF" w:rsidRPr="00F454E7" w:rsidRDefault="009560DF"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Punktualne obejmowanie służby.</w:t>
      </w:r>
    </w:p>
    <w:p w14:paraId="0CCCE5FD" w14:textId="77777777" w:rsidR="009560DF" w:rsidRPr="00F454E7" w:rsidRDefault="009560DF"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Jednolite i estetyczne umundurowanie pracowników ochrony.</w:t>
      </w:r>
    </w:p>
    <w:p w14:paraId="2B9FDAFA" w14:textId="77777777" w:rsidR="009560DF" w:rsidRPr="00F454E7" w:rsidRDefault="009560DF"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Minimalizowanie zmian personalnych pracowników ochrony.</w:t>
      </w:r>
    </w:p>
    <w:p w14:paraId="2EA067E9" w14:textId="77777777" w:rsidR="009560DF" w:rsidRPr="00F454E7" w:rsidRDefault="009560DF"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Przestrzeganie instrukcji przeciwpożarowej oraz instrukcji obsługi urządzeń zabezpieczających i alarmowych oraz zarządzeń kierownictwa sądu.</w:t>
      </w:r>
    </w:p>
    <w:p w14:paraId="5ABF2D3C" w14:textId="77777777" w:rsidR="009560DF" w:rsidRPr="00F454E7" w:rsidRDefault="009560DF"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Zachowanie w tajemnicy wszystkich informacji, które mają wpływ na stan bezpieczeństwa w czasie obowiązywania umowy oraz po jej rozwiązaniu.</w:t>
      </w:r>
    </w:p>
    <w:p w14:paraId="73373D98" w14:textId="77777777" w:rsidR="009560DF" w:rsidRPr="00F454E7" w:rsidRDefault="009560DF"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W trakcie trwania umowy Wykonawca ma obowiązek posiadać ważną polisę ubezpieczeniową na prowadzoną działalność. </w:t>
      </w:r>
    </w:p>
    <w:p w14:paraId="2942F884" w14:textId="77777777" w:rsidR="009560DF" w:rsidRPr="00F454E7" w:rsidRDefault="009560DF"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Pracownicy ochraniający obiekt podlegają bezpośrednio Wykonawcy i tylko od niego mogą </w:t>
      </w:r>
      <w:r w:rsidRPr="00F454E7">
        <w:rPr>
          <w:rFonts w:eastAsia="Times New Roman" w:cstheme="minorHAnsi"/>
          <w:color w:val="000000"/>
          <w:lang w:eastAsia="pl-PL"/>
        </w:rPr>
        <w:lastRenderedPageBreak/>
        <w:t>otrzymywać polecenia.</w:t>
      </w:r>
    </w:p>
    <w:p w14:paraId="0944A305" w14:textId="77777777" w:rsidR="009560DF" w:rsidRPr="00F454E7" w:rsidRDefault="009560DF"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Wykonawca będzie ponosił wobec Zamawiającego odpowiedzialność za szkody wywołane zawinionym i nienależytym wykonaniem usługi ochrony.</w:t>
      </w:r>
    </w:p>
    <w:p w14:paraId="292E99BC" w14:textId="77777777" w:rsidR="003606C6" w:rsidRPr="00F454E7" w:rsidRDefault="003606C6"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cstheme="minorHAnsi"/>
          <w:color w:val="000000"/>
        </w:rPr>
        <w:t xml:space="preserve">Wykonawca zobowiązuje się przeszkolić pracowników  narażonych na promieniowanie jonizujące przy obsłudze urządzenie do prześwietlania bagażu  </w:t>
      </w:r>
      <w:r w:rsidRPr="00F454E7">
        <w:rPr>
          <w:rFonts w:cstheme="minorHAnsi"/>
          <w:color w:val="000000"/>
        </w:rPr>
        <w:br/>
        <w:t>w zakresie bezpieczeństwa jądrowego i ochrony r</w:t>
      </w:r>
      <w:r w:rsidR="00D36396" w:rsidRPr="00F454E7">
        <w:rPr>
          <w:rFonts w:cstheme="minorHAnsi"/>
          <w:color w:val="000000"/>
        </w:rPr>
        <w:t>adiologicznej wg załącznika nr 3</w:t>
      </w:r>
      <w:r w:rsidRPr="00F454E7">
        <w:rPr>
          <w:rFonts w:cstheme="minorHAnsi"/>
          <w:color w:val="000000"/>
        </w:rPr>
        <w:t xml:space="preserve"> do umowy. </w:t>
      </w:r>
    </w:p>
    <w:p w14:paraId="7BCC8D7F" w14:textId="6C80411A" w:rsidR="00FE31E8" w:rsidRPr="00F454E7" w:rsidRDefault="00FE31E8"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Wykonawca zobowiązuje się do zatrudniania osób wykonujących czynności związanych z ochroną fizyczną osób i mienia, na podstawie umowy o pracę w rozumieniu  ustawy z dnia 26 czerwca 1974 r. Kodeks pracy ( Dz.U. </w:t>
      </w:r>
      <w:r w:rsidR="004C2FEB">
        <w:rPr>
          <w:rFonts w:eastAsia="Times New Roman" w:cstheme="minorHAnsi"/>
          <w:color w:val="000000"/>
          <w:lang w:eastAsia="pl-PL"/>
        </w:rPr>
        <w:t>2023.1465 t.j.</w:t>
      </w:r>
      <w:r w:rsidRPr="00F454E7">
        <w:rPr>
          <w:rFonts w:eastAsia="Times New Roman" w:cstheme="minorHAnsi"/>
          <w:color w:val="000000"/>
          <w:lang w:eastAsia="pl-PL"/>
        </w:rPr>
        <w:t>).</w:t>
      </w:r>
    </w:p>
    <w:p w14:paraId="2010EA42" w14:textId="2A6E3859" w:rsidR="00FE31E8" w:rsidRPr="00F454E7" w:rsidRDefault="00FE31E8"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Najpóźniej w dniu podpisania umowy Wykonawca dostarczy Zamawiającemu wykaz osób wykonujących czynności przy realizacji zamówienia, które muszą być zatrudnione na podstawie umowy o pracę, zgodnie z załącznikiem nr 1 do umowy. Co najmniej taka sama liczba osób, która zostanie wykazana przez Wykonawcę do realizacji przedmiotowego zamówienia będzie uczestniczyła w wykonywaniu usługi ochrony przez cały okres realizacji zamówienia.</w:t>
      </w:r>
      <w:r w:rsidR="0025517B" w:rsidRPr="00F454E7">
        <w:rPr>
          <w:rFonts w:cstheme="minorHAnsi"/>
        </w:rPr>
        <w:t xml:space="preserve"> Przez cały okres trwania umowy co najmniej wskazana w ofercie ilość osób w przeliczeniu na etaty, skierowanych do realizacji przedmiotu zamówienia, będzie musiała uczestniczyć w wykonywaniu usług. Zmiana osób skierowanych do wykonywania usługi nie prowadzi do zmiany umowy, z zastrzeżeniem spełniania zapisów SIWZ oraz oferty Wykonawcy. </w:t>
      </w:r>
    </w:p>
    <w:p w14:paraId="43F79675" w14:textId="09E9C000" w:rsidR="00FE31E8" w:rsidRPr="002C1972" w:rsidRDefault="00FE31E8" w:rsidP="00B51346">
      <w:pPr>
        <w:widowControl w:val="0"/>
        <w:numPr>
          <w:ilvl w:val="0"/>
          <w:numId w:val="3"/>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W trakcie realizacji zamówienia zamawiający uprawniony jest do wykonywania czynności kontrolnych wobec Wykonawcy odnośnie spełniania </w:t>
      </w:r>
      <w:r w:rsidRPr="002C1972">
        <w:rPr>
          <w:rFonts w:eastAsia="Times New Roman" w:cstheme="minorHAnsi"/>
          <w:color w:val="000000"/>
          <w:lang w:eastAsia="pl-PL"/>
        </w:rPr>
        <w:t>przez Wykonawcę wymogu zatrudnienia na podstawie umowy o pracę osób wykonujących wskazane</w:t>
      </w:r>
      <w:r w:rsidR="00162A6B" w:rsidRPr="002C1972">
        <w:rPr>
          <w:rFonts w:eastAsia="Times New Roman" w:cstheme="minorHAnsi"/>
          <w:color w:val="000000"/>
          <w:lang w:eastAsia="pl-PL"/>
        </w:rPr>
        <w:t xml:space="preserve"> </w:t>
      </w:r>
      <w:r w:rsidR="00D36396" w:rsidRPr="002C1972">
        <w:rPr>
          <w:rFonts w:eastAsia="Times New Roman" w:cstheme="minorHAnsi"/>
          <w:color w:val="000000"/>
          <w:lang w:eastAsia="pl-PL"/>
        </w:rPr>
        <w:t xml:space="preserve"> w </w:t>
      </w:r>
      <w:r w:rsidR="002C1972" w:rsidRPr="002C1972">
        <w:rPr>
          <w:rFonts w:eastAsia="Times New Roman" w:cstheme="minorHAnsi"/>
          <w:color w:val="000000"/>
          <w:lang w:eastAsia="pl-PL"/>
        </w:rPr>
        <w:t>§</w:t>
      </w:r>
      <w:r w:rsidR="00D36396" w:rsidRPr="002C1972">
        <w:rPr>
          <w:rFonts w:eastAsia="Times New Roman" w:cstheme="minorHAnsi"/>
          <w:color w:val="000000"/>
          <w:lang w:eastAsia="pl-PL"/>
        </w:rPr>
        <w:t xml:space="preserve"> 1</w:t>
      </w:r>
      <w:r w:rsidRPr="002C1972">
        <w:rPr>
          <w:rFonts w:eastAsia="Times New Roman" w:cstheme="minorHAnsi"/>
          <w:color w:val="000000"/>
          <w:lang w:eastAsia="pl-PL"/>
        </w:rPr>
        <w:t xml:space="preserve"> czynności. </w:t>
      </w:r>
      <w:r w:rsidR="00A55B27" w:rsidRPr="002C1972">
        <w:rPr>
          <w:rFonts w:eastAsia="Times New Roman" w:cstheme="minorHAnsi"/>
          <w:color w:val="000000"/>
          <w:lang w:eastAsia="pl-PL"/>
        </w:rPr>
        <w:t>Zamawiający uprawniony jest w szczególności do:</w:t>
      </w:r>
    </w:p>
    <w:p w14:paraId="0C53CDFD" w14:textId="77777777" w:rsidR="00A55B27" w:rsidRPr="002C1972" w:rsidRDefault="00A55B27" w:rsidP="00B51346">
      <w:pPr>
        <w:pStyle w:val="Akapitzlist"/>
        <w:widowControl w:val="0"/>
        <w:numPr>
          <w:ilvl w:val="3"/>
          <w:numId w:val="2"/>
        </w:numPr>
        <w:tabs>
          <w:tab w:val="left" w:pos="426"/>
          <w:tab w:val="left" w:pos="993"/>
        </w:tabs>
        <w:autoSpaceDE w:val="0"/>
        <w:autoSpaceDN w:val="0"/>
        <w:adjustRightInd w:val="0"/>
        <w:spacing w:line="360" w:lineRule="auto"/>
        <w:ind w:left="754" w:hanging="45"/>
        <w:jc w:val="both"/>
        <w:rPr>
          <w:rFonts w:asciiTheme="minorHAnsi" w:hAnsiTheme="minorHAnsi" w:cstheme="minorHAnsi"/>
          <w:color w:val="000000"/>
          <w:sz w:val="22"/>
          <w:szCs w:val="22"/>
        </w:rPr>
      </w:pPr>
      <w:r w:rsidRPr="002C1972">
        <w:rPr>
          <w:rFonts w:asciiTheme="minorHAnsi" w:hAnsiTheme="minorHAnsi" w:cstheme="minorHAnsi"/>
          <w:color w:val="000000"/>
          <w:sz w:val="22"/>
          <w:szCs w:val="22"/>
        </w:rPr>
        <w:t xml:space="preserve">Żądania oświadczeń i dokumentów w zakresie potwierdzania spełniania </w:t>
      </w:r>
      <w:r w:rsidRPr="002C1972">
        <w:rPr>
          <w:rFonts w:asciiTheme="minorHAnsi" w:hAnsiTheme="minorHAnsi" w:cstheme="minorHAnsi"/>
          <w:color w:val="000000"/>
          <w:sz w:val="22"/>
          <w:szCs w:val="22"/>
        </w:rPr>
        <w:br/>
        <w:t xml:space="preserve">     ww. wymogów i dokonywania ich oceny;</w:t>
      </w:r>
    </w:p>
    <w:p w14:paraId="06122154" w14:textId="77777777" w:rsidR="00A55B27" w:rsidRPr="002C1972" w:rsidRDefault="00A55B27" w:rsidP="00B51346">
      <w:pPr>
        <w:pStyle w:val="Akapitzlist"/>
        <w:widowControl w:val="0"/>
        <w:numPr>
          <w:ilvl w:val="3"/>
          <w:numId w:val="2"/>
        </w:numPr>
        <w:tabs>
          <w:tab w:val="left" w:pos="426"/>
        </w:tabs>
        <w:autoSpaceDE w:val="0"/>
        <w:autoSpaceDN w:val="0"/>
        <w:adjustRightInd w:val="0"/>
        <w:spacing w:line="360" w:lineRule="auto"/>
        <w:ind w:left="993" w:hanging="284"/>
        <w:jc w:val="both"/>
        <w:rPr>
          <w:rFonts w:asciiTheme="minorHAnsi" w:hAnsiTheme="minorHAnsi" w:cstheme="minorHAnsi"/>
          <w:color w:val="000000"/>
          <w:sz w:val="22"/>
          <w:szCs w:val="22"/>
        </w:rPr>
      </w:pPr>
      <w:r w:rsidRPr="002C1972">
        <w:rPr>
          <w:rFonts w:asciiTheme="minorHAnsi" w:hAnsiTheme="minorHAnsi" w:cstheme="minorHAnsi"/>
          <w:color w:val="000000"/>
          <w:sz w:val="22"/>
          <w:szCs w:val="22"/>
        </w:rPr>
        <w:t>Żądania wyjaśnień w przypadku wątpliwości w zakresie potwierdzania spełniania ww. wymogów;</w:t>
      </w:r>
    </w:p>
    <w:p w14:paraId="009552C2" w14:textId="77777777" w:rsidR="00A55B27" w:rsidRPr="002C1972" w:rsidRDefault="00A55B27" w:rsidP="00B51346">
      <w:pPr>
        <w:pStyle w:val="Akapitzlist"/>
        <w:widowControl w:val="0"/>
        <w:numPr>
          <w:ilvl w:val="3"/>
          <w:numId w:val="2"/>
        </w:numPr>
        <w:tabs>
          <w:tab w:val="left" w:pos="426"/>
        </w:tabs>
        <w:autoSpaceDE w:val="0"/>
        <w:autoSpaceDN w:val="0"/>
        <w:adjustRightInd w:val="0"/>
        <w:spacing w:line="360" w:lineRule="auto"/>
        <w:ind w:left="993" w:hanging="284"/>
        <w:jc w:val="both"/>
        <w:rPr>
          <w:rFonts w:asciiTheme="minorHAnsi" w:hAnsiTheme="minorHAnsi" w:cstheme="minorHAnsi"/>
          <w:color w:val="000000"/>
          <w:sz w:val="22"/>
          <w:szCs w:val="22"/>
        </w:rPr>
      </w:pPr>
      <w:r w:rsidRPr="002C1972">
        <w:rPr>
          <w:rFonts w:asciiTheme="minorHAnsi" w:hAnsiTheme="minorHAnsi" w:cstheme="minorHAnsi"/>
          <w:color w:val="000000"/>
          <w:sz w:val="22"/>
          <w:szCs w:val="22"/>
        </w:rPr>
        <w:t>Przeprowadzania kontroli na miejscu wykonywania świadczenia.</w:t>
      </w:r>
    </w:p>
    <w:p w14:paraId="7B949BA3" w14:textId="77777777" w:rsidR="000E1B7A" w:rsidRPr="002C1972" w:rsidRDefault="000E1B7A" w:rsidP="00B51346">
      <w:pPr>
        <w:pStyle w:val="Akapitzlist"/>
        <w:widowControl w:val="0"/>
        <w:tabs>
          <w:tab w:val="left" w:pos="426"/>
        </w:tabs>
        <w:autoSpaceDE w:val="0"/>
        <w:autoSpaceDN w:val="0"/>
        <w:adjustRightInd w:val="0"/>
        <w:spacing w:line="360" w:lineRule="auto"/>
        <w:ind w:left="993"/>
        <w:jc w:val="both"/>
        <w:rPr>
          <w:rFonts w:asciiTheme="minorHAnsi" w:hAnsiTheme="minorHAnsi" w:cstheme="minorHAnsi"/>
          <w:color w:val="000000"/>
          <w:sz w:val="22"/>
          <w:szCs w:val="22"/>
        </w:rPr>
      </w:pPr>
    </w:p>
    <w:p w14:paraId="0F23C124" w14:textId="51636E81" w:rsidR="00A55B27" w:rsidRPr="002C1972" w:rsidRDefault="00A55B27" w:rsidP="00B51346">
      <w:pPr>
        <w:pStyle w:val="Akapitzlist"/>
        <w:widowControl w:val="0"/>
        <w:numPr>
          <w:ilvl w:val="0"/>
          <w:numId w:val="3"/>
        </w:numPr>
        <w:tabs>
          <w:tab w:val="left" w:pos="426"/>
        </w:tabs>
        <w:autoSpaceDE w:val="0"/>
        <w:autoSpaceDN w:val="0"/>
        <w:adjustRightInd w:val="0"/>
        <w:spacing w:line="360" w:lineRule="auto"/>
        <w:jc w:val="both"/>
        <w:rPr>
          <w:rFonts w:asciiTheme="minorHAnsi" w:hAnsiTheme="minorHAnsi" w:cstheme="minorHAnsi"/>
          <w:color w:val="000000"/>
          <w:sz w:val="22"/>
          <w:szCs w:val="22"/>
        </w:rPr>
      </w:pPr>
      <w:r w:rsidRPr="002C1972">
        <w:rPr>
          <w:rFonts w:asciiTheme="minorHAnsi" w:hAnsiTheme="minorHAnsi" w:cstheme="minorHAnsi"/>
          <w:color w:val="000000"/>
          <w:sz w:val="22"/>
          <w:szCs w:val="22"/>
        </w:rPr>
        <w:t>W trakcie realizacji zamówienia na każde wezwanie zamawiającego w wyznaczonym terminie wykonawca przedłoży zamawiającemu wskazane poniżej dowody, w celu potwierdzenia spełnienia wymogu zatrudnienia na podstawie umowy o pracę przez wykonawcę osó</w:t>
      </w:r>
      <w:r w:rsidR="00D36396" w:rsidRPr="002C1972">
        <w:rPr>
          <w:rFonts w:asciiTheme="minorHAnsi" w:hAnsiTheme="minorHAnsi" w:cstheme="minorHAnsi"/>
          <w:color w:val="000000"/>
          <w:sz w:val="22"/>
          <w:szCs w:val="22"/>
        </w:rPr>
        <w:t xml:space="preserve">b wykonujących wskazane w </w:t>
      </w:r>
      <w:r w:rsidR="002C1972" w:rsidRPr="002C1972">
        <w:rPr>
          <w:rFonts w:asciiTheme="minorHAnsi" w:hAnsiTheme="minorHAnsi" w:cstheme="minorHAnsi"/>
          <w:color w:val="000000"/>
          <w:sz w:val="22"/>
          <w:szCs w:val="22"/>
        </w:rPr>
        <w:t>§</w:t>
      </w:r>
      <w:r w:rsidR="00D36396" w:rsidRPr="002C1972">
        <w:rPr>
          <w:rFonts w:asciiTheme="minorHAnsi" w:hAnsiTheme="minorHAnsi" w:cstheme="minorHAnsi"/>
          <w:color w:val="000000"/>
          <w:sz w:val="22"/>
          <w:szCs w:val="22"/>
        </w:rPr>
        <w:t xml:space="preserve"> 1</w:t>
      </w:r>
      <w:r w:rsidRPr="002C1972">
        <w:rPr>
          <w:rFonts w:asciiTheme="minorHAnsi" w:hAnsiTheme="minorHAnsi" w:cstheme="minorHAnsi"/>
          <w:color w:val="000000"/>
          <w:sz w:val="22"/>
          <w:szCs w:val="22"/>
        </w:rPr>
        <w:t xml:space="preserve"> czynności w trakcie realizacji zamówienia:</w:t>
      </w:r>
    </w:p>
    <w:p w14:paraId="69B549EF" w14:textId="77777777" w:rsidR="00A55B27" w:rsidRPr="00F454E7" w:rsidRDefault="00A55B27" w:rsidP="00B51346">
      <w:pPr>
        <w:pStyle w:val="Standard"/>
        <w:numPr>
          <w:ilvl w:val="0"/>
          <w:numId w:val="20"/>
        </w:numPr>
        <w:spacing w:line="360" w:lineRule="auto"/>
        <w:jc w:val="both"/>
        <w:rPr>
          <w:rFonts w:asciiTheme="minorHAnsi" w:hAnsiTheme="minorHAnsi" w:cstheme="minorHAnsi"/>
        </w:rPr>
      </w:pPr>
      <w:r w:rsidRPr="002C1972">
        <w:rPr>
          <w:rFonts w:asciiTheme="minorHAnsi" w:hAnsiTheme="minorHAnsi" w:cstheme="minorHAnsi"/>
        </w:rPr>
        <w:t xml:space="preserve">oświadczenie o stanie zatrudnienia osób wykonujących przedmiot zamówienia, </w:t>
      </w:r>
      <w:r w:rsidR="00DE4406" w:rsidRPr="002C1972">
        <w:rPr>
          <w:rFonts w:asciiTheme="minorHAnsi" w:hAnsiTheme="minorHAnsi" w:cstheme="minorHAnsi"/>
        </w:rPr>
        <w:br/>
      </w:r>
      <w:r w:rsidRPr="002C1972">
        <w:rPr>
          <w:rFonts w:asciiTheme="minorHAnsi" w:hAnsiTheme="minorHAnsi" w:cstheme="minorHAnsi"/>
        </w:rPr>
        <w:t>w  którym wykaże ilość osób zatrudnionych, w tym niepełnosprawnych</w:t>
      </w:r>
      <w:r w:rsidRPr="00F454E7">
        <w:rPr>
          <w:rFonts w:asciiTheme="minorHAnsi" w:hAnsiTheme="minorHAnsi" w:cstheme="minorHAnsi"/>
        </w:rPr>
        <w:t xml:space="preserve"> oraz wymiar etatu na jakim są zatrudnione.</w:t>
      </w:r>
    </w:p>
    <w:p w14:paraId="6AE23714" w14:textId="77777777" w:rsidR="00A55B27" w:rsidRPr="00F454E7" w:rsidRDefault="00A55B27" w:rsidP="00B51346">
      <w:pPr>
        <w:pStyle w:val="Standard"/>
        <w:numPr>
          <w:ilvl w:val="0"/>
          <w:numId w:val="20"/>
        </w:numPr>
        <w:spacing w:line="360" w:lineRule="auto"/>
        <w:jc w:val="both"/>
        <w:rPr>
          <w:rFonts w:asciiTheme="minorHAnsi" w:hAnsiTheme="minorHAnsi" w:cstheme="minorHAnsi"/>
        </w:rPr>
      </w:pPr>
      <w:r w:rsidRPr="00F454E7">
        <w:rPr>
          <w:rFonts w:asciiTheme="minorHAnsi" w:hAnsiTheme="minorHAnsi" w:cstheme="minorHAnsi"/>
        </w:rPr>
        <w:lastRenderedPageBreak/>
        <w:t xml:space="preserve">poświadczoną za zgodność z oryginałem przez wykonawcę kopię zanonimizowanych umowy/umów o pracę osób wykonujących w trakcie realizacji zamówienia czynności, których dotyczy ww. oświadczenie wykonawcy. Imię </w:t>
      </w:r>
      <w:r w:rsidR="008C230A" w:rsidRPr="00F454E7">
        <w:rPr>
          <w:rFonts w:asciiTheme="minorHAnsi" w:hAnsiTheme="minorHAnsi" w:cstheme="minorHAnsi"/>
        </w:rPr>
        <w:br/>
      </w:r>
      <w:r w:rsidRPr="00F454E7">
        <w:rPr>
          <w:rFonts w:asciiTheme="minorHAnsi" w:hAnsiTheme="minorHAnsi" w:cstheme="minorHAnsi"/>
        </w:rPr>
        <w:t>i nazwisko pracownika nie podlega anonimizacji.</w:t>
      </w:r>
    </w:p>
    <w:p w14:paraId="0367F1A1" w14:textId="77777777" w:rsidR="00A55B27" w:rsidRPr="00F454E7" w:rsidRDefault="00A55B27" w:rsidP="00B51346">
      <w:pPr>
        <w:pStyle w:val="Standard"/>
        <w:numPr>
          <w:ilvl w:val="0"/>
          <w:numId w:val="20"/>
        </w:numPr>
        <w:spacing w:line="360" w:lineRule="auto"/>
        <w:jc w:val="both"/>
        <w:rPr>
          <w:rFonts w:asciiTheme="minorHAnsi" w:hAnsiTheme="minorHAnsi" w:cstheme="minorHAnsi"/>
        </w:rPr>
      </w:pPr>
      <w:r w:rsidRPr="00F454E7">
        <w:rPr>
          <w:rFonts w:asciiTheme="minorHAnsi" w:hAnsiTheme="minorHAnsi" w:cstheme="minorHAnsi"/>
        </w:rPr>
        <w:t>zaświadczenie właściwego oddziału ZUS, potwierdzające opłacanie przez wykonawcę składek na ubezpieczenie społeczne i zdrowotne z  tytułu zatrudnienia na podstawie umów o pracę za ostatni okres rozliczeniowy.</w:t>
      </w:r>
    </w:p>
    <w:p w14:paraId="45AD6E9A" w14:textId="77777777" w:rsidR="00A55B27" w:rsidRPr="00F454E7" w:rsidRDefault="00A55B27" w:rsidP="00B51346">
      <w:pPr>
        <w:pStyle w:val="Standard"/>
        <w:numPr>
          <w:ilvl w:val="0"/>
          <w:numId w:val="20"/>
        </w:numPr>
        <w:spacing w:line="360" w:lineRule="auto"/>
        <w:jc w:val="both"/>
        <w:rPr>
          <w:rFonts w:asciiTheme="minorHAnsi" w:hAnsiTheme="minorHAnsi" w:cstheme="minorHAnsi"/>
        </w:rPr>
      </w:pPr>
      <w:r w:rsidRPr="00F454E7">
        <w:rPr>
          <w:rFonts w:asciiTheme="minorHAnsi" w:hAnsiTheme="minorHAnsi" w:cstheme="minorHAnsi"/>
        </w:rPr>
        <w:t xml:space="preserve">poświadczoną za zgodność z oryginałem przez wykonawcę kopię dowodu potwierdzającego zgłoszenie pracownika przez pracodawcę do ubezpieczeń, zanonimizowaną w sposób zapewniający ochronę danych osobowych pracowników, zgodnie z obowiązującymi przepisami. Imię i nazwisko oraz kod tytułu ubezpieczenia nie podlega anonimizacji. </w:t>
      </w:r>
    </w:p>
    <w:p w14:paraId="2978DDDE" w14:textId="67655DA4" w:rsidR="002843E4" w:rsidRPr="00F454E7" w:rsidRDefault="002843E4" w:rsidP="00B51346">
      <w:pPr>
        <w:pStyle w:val="Standard"/>
        <w:spacing w:line="360" w:lineRule="auto"/>
        <w:ind w:left="780"/>
        <w:jc w:val="both"/>
        <w:rPr>
          <w:rFonts w:asciiTheme="minorHAnsi" w:hAnsiTheme="minorHAnsi" w:cstheme="minorHAnsi"/>
        </w:rPr>
      </w:pPr>
      <w:r w:rsidRPr="00F454E7">
        <w:rPr>
          <w:rFonts w:asciiTheme="minorHAnsi" w:hAnsiTheme="minorHAnsi" w:cstheme="minorHAnsi"/>
        </w:rPr>
        <w:t xml:space="preserve">Z tytułu niespełnienia przez wykonawcę wymogu zatrudnienia na podstawie umowy </w:t>
      </w:r>
      <w:r w:rsidRPr="00F454E7">
        <w:rPr>
          <w:rFonts w:asciiTheme="minorHAnsi" w:hAnsiTheme="minorHAnsi" w:cstheme="minorHAnsi"/>
        </w:rPr>
        <w:br/>
        <w:t>o pracę osób w</w:t>
      </w:r>
      <w:r w:rsidR="00D36396" w:rsidRPr="00F454E7">
        <w:rPr>
          <w:rFonts w:asciiTheme="minorHAnsi" w:hAnsiTheme="minorHAnsi" w:cstheme="minorHAnsi"/>
        </w:rPr>
        <w:t xml:space="preserve">ykonujących </w:t>
      </w:r>
      <w:r w:rsidR="00D36396" w:rsidRPr="002C1972">
        <w:rPr>
          <w:rFonts w:asciiTheme="minorHAnsi" w:hAnsiTheme="minorHAnsi" w:cstheme="minorHAnsi"/>
        </w:rPr>
        <w:t xml:space="preserve">wskazane w </w:t>
      </w:r>
      <w:r w:rsidR="009E3667" w:rsidRPr="002C1972">
        <w:rPr>
          <w:rFonts w:asciiTheme="minorHAnsi" w:hAnsiTheme="minorHAnsi" w:cstheme="minorHAnsi"/>
        </w:rPr>
        <w:t>§</w:t>
      </w:r>
      <w:r w:rsidR="00D36396" w:rsidRPr="002C1972">
        <w:rPr>
          <w:rFonts w:asciiTheme="minorHAnsi" w:hAnsiTheme="minorHAnsi" w:cstheme="minorHAnsi"/>
        </w:rPr>
        <w:t xml:space="preserve"> 1</w:t>
      </w:r>
      <w:r w:rsidRPr="002C1972">
        <w:rPr>
          <w:rFonts w:asciiTheme="minorHAnsi" w:hAnsiTheme="minorHAnsi" w:cstheme="minorHAnsi"/>
        </w:rPr>
        <w:t xml:space="preserve"> czynności</w:t>
      </w:r>
      <w:r w:rsidRPr="00F454E7">
        <w:rPr>
          <w:rFonts w:asciiTheme="minorHAnsi" w:hAnsiTheme="minorHAnsi" w:cstheme="minorHAnsi"/>
        </w:rPr>
        <w:t xml:space="preserve">,  Zamawiający przewiduje sankcje w postaci obowiązku zapłaty przez Wykonawcę kary umownej w wysokości określonej w istotnych postanowieniach umowy.  Niezłożenie przez wykonawcę w wyznaczonym terminie dowodów  w celu potwierdzenia spełnienia przez wykonawcę wymogu zatrudnienia na podstawie umowy o pracę traktowane będzie jako niespełnienie przez wykonawcę wymogu zatrudnienia na podstawie umowy o pracę. </w:t>
      </w:r>
    </w:p>
    <w:p w14:paraId="1CE451E9" w14:textId="2174B6B7" w:rsidR="000E1B7A" w:rsidRPr="00F454E7" w:rsidRDefault="000E1B7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W przypadku uzasadnionych wątpliwości co do przestrzegani</w:t>
      </w:r>
      <w:r w:rsidRPr="002C1972">
        <w:rPr>
          <w:rFonts w:asciiTheme="minorHAnsi" w:hAnsiTheme="minorHAnsi" w:cstheme="minorHAnsi"/>
        </w:rPr>
        <w:t>a</w:t>
      </w:r>
      <w:r w:rsidR="00AF4910" w:rsidRPr="002C1972">
        <w:rPr>
          <w:rFonts w:asciiTheme="minorHAnsi" w:hAnsiTheme="minorHAnsi" w:cstheme="minorHAnsi"/>
        </w:rPr>
        <w:t xml:space="preserve"> prawa </w:t>
      </w:r>
      <w:r w:rsidRPr="00F454E7">
        <w:rPr>
          <w:rFonts w:asciiTheme="minorHAnsi" w:hAnsiTheme="minorHAnsi" w:cstheme="minorHAnsi"/>
        </w:rPr>
        <w:t xml:space="preserve">pracy przez </w:t>
      </w:r>
      <w:r w:rsidR="009E3667">
        <w:rPr>
          <w:rFonts w:asciiTheme="minorHAnsi" w:hAnsiTheme="minorHAnsi" w:cstheme="minorHAnsi"/>
        </w:rPr>
        <w:t>W</w:t>
      </w:r>
      <w:r w:rsidRPr="00F454E7">
        <w:rPr>
          <w:rFonts w:asciiTheme="minorHAnsi" w:hAnsiTheme="minorHAnsi" w:cstheme="minorHAnsi"/>
        </w:rPr>
        <w:t xml:space="preserve">ykonawcę, </w:t>
      </w:r>
      <w:r w:rsidR="009E3667">
        <w:rPr>
          <w:rFonts w:asciiTheme="minorHAnsi" w:hAnsiTheme="minorHAnsi" w:cstheme="minorHAnsi"/>
        </w:rPr>
        <w:t>Z</w:t>
      </w:r>
      <w:r w:rsidRPr="00F454E7">
        <w:rPr>
          <w:rFonts w:asciiTheme="minorHAnsi" w:hAnsiTheme="minorHAnsi" w:cstheme="minorHAnsi"/>
        </w:rPr>
        <w:t xml:space="preserve">amawiający może zwrócić się o przeprowadzenie kontroli przez PIP. </w:t>
      </w:r>
    </w:p>
    <w:p w14:paraId="7E271D53" w14:textId="77777777" w:rsidR="000E1B7A" w:rsidRPr="00F454E7" w:rsidRDefault="000E1B7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Wykonawca w czasie obowiązywania umowy zobowiązuje się w szczególności do:</w:t>
      </w:r>
    </w:p>
    <w:p w14:paraId="3D9CF682" w14:textId="77777777" w:rsidR="000E1B7A" w:rsidRPr="00F454E7" w:rsidRDefault="000E1B7A" w:rsidP="00B51346">
      <w:pPr>
        <w:pStyle w:val="Standard"/>
        <w:numPr>
          <w:ilvl w:val="0"/>
          <w:numId w:val="25"/>
        </w:numPr>
        <w:spacing w:line="360" w:lineRule="auto"/>
        <w:jc w:val="both"/>
        <w:rPr>
          <w:rFonts w:asciiTheme="minorHAnsi" w:hAnsiTheme="minorHAnsi" w:cstheme="minorHAnsi"/>
        </w:rPr>
      </w:pPr>
      <w:r w:rsidRPr="00F454E7">
        <w:rPr>
          <w:rFonts w:asciiTheme="minorHAnsi" w:hAnsiTheme="minorHAnsi" w:cstheme="minorHAnsi"/>
        </w:rPr>
        <w:t xml:space="preserve">Powiadomienia zamawiającego o utracie koncesji na prowadzenie działalności w zakresie objętym umową. </w:t>
      </w:r>
    </w:p>
    <w:p w14:paraId="49A9AEB8" w14:textId="77777777" w:rsidR="000E1B7A" w:rsidRPr="00F454E7" w:rsidRDefault="000E1B7A" w:rsidP="00B51346">
      <w:pPr>
        <w:pStyle w:val="Standard"/>
        <w:numPr>
          <w:ilvl w:val="0"/>
          <w:numId w:val="25"/>
        </w:numPr>
        <w:spacing w:line="360" w:lineRule="auto"/>
        <w:jc w:val="both"/>
        <w:rPr>
          <w:rFonts w:asciiTheme="minorHAnsi" w:hAnsiTheme="minorHAnsi" w:cstheme="minorHAnsi"/>
        </w:rPr>
      </w:pPr>
      <w:r w:rsidRPr="00F454E7">
        <w:rPr>
          <w:rFonts w:asciiTheme="minorHAnsi" w:hAnsiTheme="minorHAnsi" w:cstheme="minorHAnsi"/>
        </w:rPr>
        <w:t xml:space="preserve">Posiadania aktualnej polisy ubezpieczeniowej w zakresie ubezpieczenia odpowiedzialności cywilnej w zakresie objętym umową. </w:t>
      </w:r>
    </w:p>
    <w:p w14:paraId="0DA0AC5A" w14:textId="77777777" w:rsidR="000E1B7A" w:rsidRPr="00F454E7" w:rsidRDefault="000E1B7A" w:rsidP="00B51346">
      <w:pPr>
        <w:pStyle w:val="Standard"/>
        <w:numPr>
          <w:ilvl w:val="0"/>
          <w:numId w:val="25"/>
        </w:numPr>
        <w:spacing w:line="360" w:lineRule="auto"/>
        <w:jc w:val="both"/>
        <w:rPr>
          <w:rFonts w:asciiTheme="minorHAnsi" w:hAnsiTheme="minorHAnsi" w:cstheme="minorHAnsi"/>
        </w:rPr>
      </w:pPr>
      <w:r w:rsidRPr="00F454E7">
        <w:rPr>
          <w:rFonts w:asciiTheme="minorHAnsi" w:hAnsiTheme="minorHAnsi" w:cstheme="minorHAnsi"/>
        </w:rPr>
        <w:t xml:space="preserve">Posiadania przeszkolonych pracowników zgodnie z wymogami SIWZ. </w:t>
      </w:r>
    </w:p>
    <w:p w14:paraId="6800B490" w14:textId="291D121F" w:rsidR="000E1B7A" w:rsidRPr="00F454E7" w:rsidRDefault="000E1B7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 xml:space="preserve">Wykonawca niezwłocznie zawiadamia uprawnione osoby ze strony Zamawiającego w przypadku ujawnienia </w:t>
      </w:r>
      <w:r w:rsidRPr="002C1972">
        <w:rPr>
          <w:rFonts w:asciiTheme="minorHAnsi" w:hAnsiTheme="minorHAnsi" w:cstheme="minorHAnsi"/>
        </w:rPr>
        <w:t xml:space="preserve">szkody w </w:t>
      </w:r>
      <w:r w:rsidR="008B6A1E" w:rsidRPr="002C1972">
        <w:rPr>
          <w:rFonts w:asciiTheme="minorHAnsi" w:hAnsiTheme="minorHAnsi" w:cstheme="minorHAnsi"/>
        </w:rPr>
        <w:t xml:space="preserve"> mieniu </w:t>
      </w:r>
      <w:r w:rsidRPr="002C1972">
        <w:rPr>
          <w:rFonts w:asciiTheme="minorHAnsi" w:hAnsiTheme="minorHAnsi" w:cstheme="minorHAnsi"/>
        </w:rPr>
        <w:t xml:space="preserve">chronionych </w:t>
      </w:r>
      <w:r w:rsidRPr="00F454E7">
        <w:rPr>
          <w:rFonts w:asciiTheme="minorHAnsi" w:hAnsiTheme="minorHAnsi" w:cstheme="minorHAnsi"/>
        </w:rPr>
        <w:t xml:space="preserve">przez </w:t>
      </w:r>
      <w:r w:rsidR="009E3667">
        <w:rPr>
          <w:rFonts w:asciiTheme="minorHAnsi" w:hAnsiTheme="minorHAnsi" w:cstheme="minorHAnsi"/>
        </w:rPr>
        <w:t>W</w:t>
      </w:r>
      <w:r w:rsidRPr="00F454E7">
        <w:rPr>
          <w:rFonts w:asciiTheme="minorHAnsi" w:hAnsiTheme="minorHAnsi" w:cstheme="minorHAnsi"/>
        </w:rPr>
        <w:t xml:space="preserve">ykonawcę. Podstawą ustalenia wysokości strat będzie protokół sporządzony przy udziale stron niniejszej umowy. W przypadku udowodnienia szkody z winy </w:t>
      </w:r>
      <w:r w:rsidR="009E3667">
        <w:rPr>
          <w:rFonts w:asciiTheme="minorHAnsi" w:hAnsiTheme="minorHAnsi" w:cstheme="minorHAnsi"/>
        </w:rPr>
        <w:t>W</w:t>
      </w:r>
      <w:r w:rsidRPr="00F454E7">
        <w:rPr>
          <w:rFonts w:asciiTheme="minorHAnsi" w:hAnsiTheme="minorHAnsi" w:cstheme="minorHAnsi"/>
        </w:rPr>
        <w:t xml:space="preserve">ykonawcy, wypłaci on odszkodowanie odpowiadające faktycznie poniesionym i </w:t>
      </w:r>
      <w:r w:rsidRPr="002C1972">
        <w:rPr>
          <w:rFonts w:asciiTheme="minorHAnsi" w:hAnsiTheme="minorHAnsi" w:cstheme="minorHAnsi"/>
        </w:rPr>
        <w:t xml:space="preserve">udokumentowanym </w:t>
      </w:r>
      <w:r w:rsidR="008B6A1E" w:rsidRPr="002C1972">
        <w:rPr>
          <w:rFonts w:asciiTheme="minorHAnsi" w:hAnsiTheme="minorHAnsi" w:cstheme="minorHAnsi"/>
        </w:rPr>
        <w:t xml:space="preserve"> stratom </w:t>
      </w:r>
      <w:r w:rsidRPr="002C1972">
        <w:rPr>
          <w:rFonts w:asciiTheme="minorHAnsi" w:hAnsiTheme="minorHAnsi" w:cstheme="minorHAnsi"/>
        </w:rPr>
        <w:t>zamawiającego</w:t>
      </w:r>
      <w:r w:rsidRPr="00F454E7">
        <w:rPr>
          <w:rFonts w:asciiTheme="minorHAnsi" w:hAnsiTheme="minorHAnsi" w:cstheme="minorHAnsi"/>
        </w:rPr>
        <w:t xml:space="preserve">. </w:t>
      </w:r>
    </w:p>
    <w:p w14:paraId="7E1BD72B" w14:textId="77777777" w:rsidR="000E1B7A" w:rsidRPr="00F454E7" w:rsidRDefault="000E1B7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lastRenderedPageBreak/>
        <w:t xml:space="preserve">Wykonawca ponosi </w:t>
      </w:r>
      <w:r w:rsidR="002C5EBB" w:rsidRPr="00F454E7">
        <w:rPr>
          <w:rFonts w:asciiTheme="minorHAnsi" w:hAnsiTheme="minorHAnsi" w:cstheme="minorHAnsi"/>
        </w:rPr>
        <w:t>odpowiedzialność</w:t>
      </w:r>
      <w:r w:rsidRPr="00F454E7">
        <w:rPr>
          <w:rFonts w:asciiTheme="minorHAnsi" w:hAnsiTheme="minorHAnsi" w:cstheme="minorHAnsi"/>
        </w:rPr>
        <w:t xml:space="preserve"> za wszelkie szkody w mieniu i osobie po</w:t>
      </w:r>
      <w:r w:rsidR="002C5EBB" w:rsidRPr="00F454E7">
        <w:rPr>
          <w:rFonts w:asciiTheme="minorHAnsi" w:hAnsiTheme="minorHAnsi" w:cstheme="minorHAnsi"/>
        </w:rPr>
        <w:t xml:space="preserve">wstałe </w:t>
      </w:r>
      <w:r w:rsidRPr="00F454E7">
        <w:rPr>
          <w:rFonts w:asciiTheme="minorHAnsi" w:hAnsiTheme="minorHAnsi" w:cstheme="minorHAnsi"/>
        </w:rPr>
        <w:t xml:space="preserve">przy wykonywaniu przedmiotu umowy, wynikłe bezspornie z zaniedbań i zaniechań w realizacji niniejszej umowy, bądź z innych przyczyn leżących po stronie wykonawcy. </w:t>
      </w:r>
    </w:p>
    <w:p w14:paraId="0D1A8B2E" w14:textId="5B4D008F" w:rsidR="000E1B7A" w:rsidRPr="00F454E7" w:rsidRDefault="000E1B7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Odpowiedzialność za bezpieczeństwo pracowników wykonującyc</w:t>
      </w:r>
      <w:r w:rsidRPr="002C1972">
        <w:rPr>
          <w:rFonts w:asciiTheme="minorHAnsi" w:hAnsiTheme="minorHAnsi" w:cstheme="minorHAnsi"/>
        </w:rPr>
        <w:t xml:space="preserve">h </w:t>
      </w:r>
      <w:r w:rsidR="008B6A1E" w:rsidRPr="002C1972">
        <w:rPr>
          <w:rFonts w:asciiTheme="minorHAnsi" w:hAnsiTheme="minorHAnsi" w:cstheme="minorHAnsi"/>
        </w:rPr>
        <w:t xml:space="preserve"> obowiązki </w:t>
      </w:r>
      <w:r w:rsidRPr="00F454E7">
        <w:rPr>
          <w:rFonts w:asciiTheme="minorHAnsi" w:hAnsiTheme="minorHAnsi" w:cstheme="minorHAnsi"/>
        </w:rPr>
        <w:t xml:space="preserve">wynikające z niniejszej umowy oraz za skutki mogące wyniknąć z nieszczęśliwych wypadków przy pracy spoczywa wyłącznie na wykonawcy. </w:t>
      </w:r>
    </w:p>
    <w:p w14:paraId="3E586E98" w14:textId="372E1FC8" w:rsidR="009D710A" w:rsidRPr="00F454E7" w:rsidRDefault="009D710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Wykonawca zobowiązany jest do zachowania w tajemnicy informacji uzyskanych w związku z wykonywaną umową, z wyjątkiem danych i informacji, które zgodnie z obowiązującym prawem mogą być ujawnione lub gdy ujawnienia w/wym. danych żąda uprawniony organ w przewidzianej prawem formie i treści, jednakże tylko w niezbędnym zakresie.</w:t>
      </w:r>
    </w:p>
    <w:p w14:paraId="7F8610B2" w14:textId="5A92D3CE" w:rsidR="009D710A" w:rsidRPr="00F454E7" w:rsidRDefault="009D710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Wykonawca przeszkoli pod nadzorem Zamawiającego osoby zatrudnione do realizacji niniejszej umowy w zakresie rygorów bezpieczeństwa i ochrony informacji stosowanych przez Zamawiającego oraz rodzaju informacji traktowanych jako poufne, co zostanie potwierdzone stosownym oświadczeniem Wykonawcy.</w:t>
      </w:r>
    </w:p>
    <w:p w14:paraId="4DD45E07" w14:textId="4D1D79EF" w:rsidR="009D710A" w:rsidRPr="00F454E7" w:rsidRDefault="009D710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Wszelkie informacje o Zamawiającym i o jego działalności, za wyjątkiem informacji dostępnych publicznie, będą traktowane jako informacje poufne.</w:t>
      </w:r>
      <w:r w:rsidRPr="00F454E7">
        <w:rPr>
          <w:rFonts w:asciiTheme="minorHAnsi" w:eastAsiaTheme="minorHAnsi" w:hAnsiTheme="minorHAnsi" w:cstheme="minorHAnsi"/>
          <w:kern w:val="0"/>
        </w:rPr>
        <w:t xml:space="preserve"> </w:t>
      </w:r>
      <w:r w:rsidRPr="00F454E7">
        <w:rPr>
          <w:rFonts w:asciiTheme="minorHAnsi" w:hAnsiTheme="minorHAnsi" w:cstheme="minorHAnsi"/>
        </w:rPr>
        <w:t>Informacje poufne będą wykorzystywane przez Wykonawcę wyłącznie w celu realizacji niniejszej umow</w:t>
      </w:r>
      <w:r w:rsidR="00337CFE" w:rsidRPr="00F454E7">
        <w:rPr>
          <w:rFonts w:asciiTheme="minorHAnsi" w:hAnsiTheme="minorHAnsi" w:cstheme="minorHAnsi"/>
        </w:rPr>
        <w:t>y.</w:t>
      </w:r>
    </w:p>
    <w:p w14:paraId="21360E82" w14:textId="799C71BB" w:rsidR="009D710A" w:rsidRPr="00F454E7" w:rsidRDefault="009D710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Wykonawca zobowiązuje się nie pozyskiwać w jakikolwiek sposób informacji poufnych poza niezbędnymi do wykonania przedmiotu niniejszej umowy, o którym mowa w § 1.</w:t>
      </w:r>
      <w:r w:rsidRPr="00F454E7">
        <w:rPr>
          <w:rFonts w:asciiTheme="minorHAnsi" w:eastAsiaTheme="minorHAnsi" w:hAnsiTheme="minorHAnsi" w:cstheme="minorHAnsi"/>
          <w:kern w:val="0"/>
        </w:rPr>
        <w:t xml:space="preserve"> </w:t>
      </w:r>
      <w:r w:rsidRPr="00F454E7">
        <w:rPr>
          <w:rFonts w:asciiTheme="minorHAnsi" w:hAnsiTheme="minorHAnsi" w:cstheme="minorHAnsi"/>
        </w:rPr>
        <w:t>Wykonawca jest zobowiązany do zachowania informacji poufnych w tajemnicy.</w:t>
      </w:r>
    </w:p>
    <w:p w14:paraId="01C405E1" w14:textId="7979FB0B" w:rsidR="009D710A" w:rsidRPr="00F454E7" w:rsidRDefault="009D710A"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 xml:space="preserve">Wykonawca przedłoży Zamawiającemu listę osób wymienionych w </w:t>
      </w:r>
      <w:r w:rsidRPr="00F454E7">
        <w:rPr>
          <w:rFonts w:asciiTheme="minorHAnsi" w:hAnsiTheme="minorHAnsi" w:cstheme="minorHAnsi"/>
          <w:b/>
          <w:bCs/>
        </w:rPr>
        <w:t xml:space="preserve">Załączniku nr 1 </w:t>
      </w:r>
      <w:r w:rsidRPr="00F454E7">
        <w:rPr>
          <w:rFonts w:asciiTheme="minorHAnsi" w:hAnsiTheme="minorHAnsi" w:cstheme="minorHAnsi"/>
        </w:rPr>
        <w:t>do niniejszej umowy wyznaczonych do wykonywania umowy. Wykonawca odpowiada za weryfikację tożsamości osób wskazanych w w/wym. liście. Zamawiający zastrzega sobie jednak możliwość nie dopuszczenia do wykonywania umowy, wskazanych przez Wykonawcę osób, jeśli uzna to za uzasadnione.</w:t>
      </w:r>
    </w:p>
    <w:p w14:paraId="7771FEA8" w14:textId="77777777" w:rsidR="00057EC8" w:rsidRPr="00F454E7" w:rsidRDefault="00057EC8" w:rsidP="00B51346">
      <w:pPr>
        <w:pStyle w:val="Standard"/>
        <w:numPr>
          <w:ilvl w:val="0"/>
          <w:numId w:val="3"/>
        </w:numPr>
        <w:spacing w:line="360" w:lineRule="auto"/>
        <w:jc w:val="both"/>
        <w:rPr>
          <w:rFonts w:asciiTheme="minorHAnsi" w:hAnsiTheme="minorHAnsi" w:cstheme="minorHAnsi"/>
        </w:rPr>
      </w:pPr>
      <w:r w:rsidRPr="00F454E7">
        <w:rPr>
          <w:rFonts w:asciiTheme="minorHAnsi" w:hAnsiTheme="minorHAnsi" w:cstheme="minorHAnsi"/>
        </w:rPr>
        <w:t xml:space="preserve">Wykonawca może udostępnić informacje poufne wyłącznie w celu realizacji umowy: 1) osobom bezpośrednio zatrudnionym przez Wykonawcę i dopuszczonym do realizacji umowy przez Zamawiającego; </w:t>
      </w:r>
    </w:p>
    <w:p w14:paraId="125E5C84" w14:textId="490FE0D6" w:rsidR="00057EC8" w:rsidRPr="00F454E7" w:rsidRDefault="00057EC8" w:rsidP="00B51346">
      <w:pPr>
        <w:pStyle w:val="Standard"/>
        <w:spacing w:line="360" w:lineRule="auto"/>
        <w:ind w:left="780"/>
        <w:jc w:val="both"/>
        <w:rPr>
          <w:rFonts w:asciiTheme="minorHAnsi" w:hAnsiTheme="minorHAnsi" w:cstheme="minorHAnsi"/>
        </w:rPr>
      </w:pPr>
      <w:r w:rsidRPr="00F454E7">
        <w:rPr>
          <w:rFonts w:asciiTheme="minorHAnsi" w:hAnsiTheme="minorHAnsi" w:cstheme="minorHAnsi"/>
        </w:rPr>
        <w:t xml:space="preserve">2) podmiotom pisemnie upoważnionym przez Zamawiającego. </w:t>
      </w:r>
    </w:p>
    <w:p w14:paraId="58B0229F" w14:textId="173280EA" w:rsidR="00057EC8" w:rsidRPr="00F454E7" w:rsidRDefault="00057EC8" w:rsidP="00B51346">
      <w:pPr>
        <w:pStyle w:val="Standard"/>
        <w:spacing w:line="360" w:lineRule="auto"/>
        <w:jc w:val="both"/>
        <w:rPr>
          <w:rFonts w:asciiTheme="minorHAnsi" w:hAnsiTheme="minorHAnsi" w:cstheme="minorHAnsi"/>
        </w:rPr>
      </w:pPr>
      <w:r w:rsidRPr="00F454E7">
        <w:rPr>
          <w:rFonts w:asciiTheme="minorHAnsi" w:hAnsiTheme="minorHAnsi" w:cstheme="minorHAnsi"/>
        </w:rPr>
        <w:t>25.  Zobowiązania podjęte przez Strony w niniejszym paragrafie pozostają w mocy w czasie trwania, jak i po zakończeniu umowy.</w:t>
      </w:r>
    </w:p>
    <w:p w14:paraId="07883E31" w14:textId="35E30E3C" w:rsidR="00057EC8" w:rsidRPr="00F454E7" w:rsidRDefault="00057EC8" w:rsidP="00B51346">
      <w:pPr>
        <w:pStyle w:val="Standard"/>
        <w:spacing w:line="360" w:lineRule="auto"/>
        <w:jc w:val="both"/>
        <w:rPr>
          <w:rFonts w:asciiTheme="minorHAnsi" w:hAnsiTheme="minorHAnsi" w:cstheme="minorHAnsi"/>
        </w:rPr>
      </w:pPr>
      <w:r w:rsidRPr="00F454E7">
        <w:rPr>
          <w:rFonts w:asciiTheme="minorHAnsi" w:hAnsiTheme="minorHAnsi" w:cstheme="minorHAnsi"/>
        </w:rPr>
        <w:t xml:space="preserve">26. Wykonawca oświadcza, że posiada aktualne uprawnienia do wykonywania </w:t>
      </w:r>
      <w:r w:rsidRPr="002C1972">
        <w:rPr>
          <w:rFonts w:asciiTheme="minorHAnsi" w:hAnsiTheme="minorHAnsi" w:cstheme="minorHAnsi"/>
        </w:rPr>
        <w:t xml:space="preserve">określonej w § </w:t>
      </w:r>
      <w:r w:rsidR="002C1972" w:rsidRPr="002C1972">
        <w:rPr>
          <w:rFonts w:asciiTheme="minorHAnsi" w:hAnsiTheme="minorHAnsi" w:cstheme="minorHAnsi"/>
        </w:rPr>
        <w:t xml:space="preserve">1 ust. 1 </w:t>
      </w:r>
      <w:r w:rsidRPr="002C1972">
        <w:rPr>
          <w:rFonts w:asciiTheme="minorHAnsi" w:hAnsiTheme="minorHAnsi" w:cstheme="minorHAnsi"/>
        </w:rPr>
        <w:t xml:space="preserve"> </w:t>
      </w:r>
      <w:r w:rsidRPr="00F454E7">
        <w:rPr>
          <w:rFonts w:asciiTheme="minorHAnsi" w:hAnsiTheme="minorHAnsi" w:cstheme="minorHAnsi"/>
        </w:rPr>
        <w:t xml:space="preserve">działalności, czyli koncesję Ministra Spraw Wewnętrznych i Administracji, wydaną na podstawie ustawy </w:t>
      </w:r>
      <w:r w:rsidRPr="00F454E7">
        <w:rPr>
          <w:rFonts w:asciiTheme="minorHAnsi" w:hAnsiTheme="minorHAnsi" w:cstheme="minorHAnsi"/>
        </w:rPr>
        <w:lastRenderedPageBreak/>
        <w:t>z dnia 22 sierpnia 1997 r. o ochronie osób i mienia na prowadzenie działalności gospodarczej w zakresie usług ochrony osób i mienia realizowanych w formie bezpośredniej ochrony fizycznej oraz inne niezbędne, a wymagane prawem koncesje i licencje. Koncesja nr… stanowi Załącznik do niniejszej umowy.</w:t>
      </w:r>
    </w:p>
    <w:p w14:paraId="68B1EED6" w14:textId="1026FE2F" w:rsidR="00057EC8" w:rsidRPr="00F454E7" w:rsidRDefault="00057EC8" w:rsidP="00B51346">
      <w:pPr>
        <w:pStyle w:val="Standard"/>
        <w:spacing w:line="360" w:lineRule="auto"/>
        <w:jc w:val="both"/>
        <w:rPr>
          <w:rFonts w:asciiTheme="minorHAnsi" w:hAnsiTheme="minorHAnsi" w:cstheme="minorHAnsi"/>
        </w:rPr>
      </w:pPr>
      <w:r w:rsidRPr="00F454E7">
        <w:rPr>
          <w:rFonts w:asciiTheme="minorHAnsi" w:hAnsiTheme="minorHAnsi" w:cstheme="minorHAnsi"/>
        </w:rPr>
        <w:t>27. Wykonawca ponosi odpowiedzialność odszkodowawczą wobec osób trzecich za skutki działań podejmowanych przez swoich pracowników ochrony w trakcie wykonywania obowiązków wynikających z niniejszej umowy.</w:t>
      </w:r>
    </w:p>
    <w:p w14:paraId="42F201B4" w14:textId="4F45E8E3" w:rsidR="00057EC8" w:rsidRPr="00F454E7" w:rsidRDefault="00057EC8" w:rsidP="00B51346">
      <w:pPr>
        <w:pStyle w:val="Standard"/>
        <w:spacing w:line="360" w:lineRule="auto"/>
        <w:jc w:val="both"/>
        <w:rPr>
          <w:rFonts w:asciiTheme="minorHAnsi" w:hAnsiTheme="minorHAnsi" w:cstheme="minorHAnsi"/>
        </w:rPr>
      </w:pPr>
      <w:r w:rsidRPr="00F454E7">
        <w:rPr>
          <w:rFonts w:asciiTheme="minorHAnsi" w:hAnsiTheme="minorHAnsi" w:cstheme="minorHAnsi"/>
        </w:rPr>
        <w:t>28.</w:t>
      </w:r>
      <w:r w:rsidRPr="00F454E7">
        <w:rPr>
          <w:rFonts w:asciiTheme="minorHAnsi" w:eastAsiaTheme="minorHAnsi" w:hAnsiTheme="minorHAnsi" w:cstheme="minorHAnsi"/>
          <w:kern w:val="0"/>
        </w:rPr>
        <w:t xml:space="preserve"> </w:t>
      </w:r>
      <w:r w:rsidRPr="00F454E7">
        <w:rPr>
          <w:rFonts w:asciiTheme="minorHAnsi" w:hAnsiTheme="minorHAnsi" w:cstheme="minorHAnsi"/>
        </w:rPr>
        <w:t xml:space="preserve">Wykonawca oświadcza, że jest ubezpieczony od odpowiedzialności cywilnej deliktowej i kontraktowej z tytułu prowadzonej działalności w zakresie objętym niniejszą umową, z sumą ubezpieczenia/sumą gwarancyjną nie mniejszą niż </w:t>
      </w:r>
      <w:r w:rsidR="00EC0607">
        <w:rPr>
          <w:rFonts w:asciiTheme="minorHAnsi" w:hAnsiTheme="minorHAnsi" w:cstheme="minorHAnsi"/>
        </w:rPr>
        <w:t>4</w:t>
      </w:r>
      <w:r w:rsidRPr="00F454E7">
        <w:rPr>
          <w:rFonts w:asciiTheme="minorHAnsi" w:hAnsiTheme="minorHAnsi" w:cstheme="minorHAnsi"/>
        </w:rPr>
        <w:t>00 000,00 złotych na jedno i wszystkie zdarzenia w okresie ubezpieczenia. Wykonawca posiada aktualna polisę ubezpieczeniową OC nr …, która stanowi Załącznik do niniejszej umowy.</w:t>
      </w:r>
    </w:p>
    <w:p w14:paraId="34ABD4D6" w14:textId="1700651D" w:rsidR="00057EC8" w:rsidRPr="00F454E7" w:rsidRDefault="00057EC8" w:rsidP="00B51346">
      <w:pPr>
        <w:pStyle w:val="Standard"/>
        <w:spacing w:line="360" w:lineRule="auto"/>
        <w:jc w:val="both"/>
        <w:rPr>
          <w:rFonts w:asciiTheme="minorHAnsi" w:hAnsiTheme="minorHAnsi" w:cstheme="minorHAnsi"/>
        </w:rPr>
      </w:pPr>
      <w:r w:rsidRPr="00F454E7">
        <w:rPr>
          <w:rFonts w:asciiTheme="minorHAnsi" w:hAnsiTheme="minorHAnsi" w:cstheme="minorHAnsi"/>
        </w:rPr>
        <w:t>29. Wykonawca zobowiązuje się do kontynuowania umowy ubezpieczenia przez cały okres trwania niniejszej umowy. Wykonawca zobowiązuje się do powiadomienia Zamawiającego o utracie koncesji na prowadzenie działalności w zakresie objętym przedmiotem umowy.</w:t>
      </w:r>
    </w:p>
    <w:p w14:paraId="0533BE70" w14:textId="639D003A" w:rsidR="00057EC8" w:rsidRPr="00F454E7" w:rsidRDefault="00057EC8" w:rsidP="00B51346">
      <w:pPr>
        <w:pStyle w:val="Standard"/>
        <w:spacing w:line="360" w:lineRule="auto"/>
        <w:jc w:val="both"/>
        <w:rPr>
          <w:rFonts w:asciiTheme="minorHAnsi" w:hAnsiTheme="minorHAnsi" w:cstheme="minorHAnsi"/>
        </w:rPr>
      </w:pPr>
      <w:r w:rsidRPr="00F454E7">
        <w:rPr>
          <w:rFonts w:asciiTheme="minorHAnsi" w:hAnsiTheme="minorHAnsi" w:cstheme="minorHAnsi"/>
        </w:rPr>
        <w:t xml:space="preserve">30. W przypadku wypłaty odszkodowania z umowy ubezpieczenia, Wykonawca zobowiązany jest do odnowienia sumy ubezpieczenia/sumy gwarancyjnej do kwoty </w:t>
      </w:r>
      <w:r w:rsidR="00EC0607">
        <w:rPr>
          <w:rFonts w:asciiTheme="minorHAnsi" w:hAnsiTheme="minorHAnsi" w:cstheme="minorHAnsi"/>
        </w:rPr>
        <w:t>4</w:t>
      </w:r>
      <w:r w:rsidRPr="00F454E7">
        <w:rPr>
          <w:rFonts w:asciiTheme="minorHAnsi" w:hAnsiTheme="minorHAnsi" w:cstheme="minorHAnsi"/>
        </w:rPr>
        <w:t>00 000,00 złotych na jedno i wszystkie zdarzenia w okresie ubezpieczenia.</w:t>
      </w:r>
    </w:p>
    <w:p w14:paraId="4E5A0F3E" w14:textId="7EDB9E16" w:rsidR="009560DF" w:rsidRPr="00F454E7" w:rsidRDefault="00057EC8" w:rsidP="00B51346">
      <w:pPr>
        <w:pStyle w:val="Standard"/>
        <w:spacing w:line="360" w:lineRule="auto"/>
        <w:jc w:val="both"/>
        <w:rPr>
          <w:rFonts w:asciiTheme="minorHAnsi" w:hAnsiTheme="minorHAnsi" w:cstheme="minorHAnsi"/>
        </w:rPr>
      </w:pPr>
      <w:r w:rsidRPr="00F454E7">
        <w:rPr>
          <w:rFonts w:asciiTheme="minorHAnsi" w:hAnsiTheme="minorHAnsi" w:cstheme="minorHAnsi"/>
        </w:rPr>
        <w:t>31.</w:t>
      </w:r>
      <w:r w:rsidRPr="00F454E7">
        <w:rPr>
          <w:rFonts w:asciiTheme="minorHAnsi" w:eastAsiaTheme="minorHAnsi" w:hAnsiTheme="minorHAnsi" w:cstheme="minorHAnsi"/>
          <w:kern w:val="0"/>
        </w:rPr>
        <w:t xml:space="preserve"> </w:t>
      </w:r>
      <w:r w:rsidRPr="00F454E7">
        <w:rPr>
          <w:rFonts w:asciiTheme="minorHAnsi" w:hAnsiTheme="minorHAnsi" w:cstheme="minorHAnsi"/>
        </w:rPr>
        <w:t>Wykonawca obowiązany jest przedłożyć Zamawiającemu kopię polisy ubezpieczeniowej (umowy ubezpieczenia) oraz warunki odpowiedzialności ubezpieczyciela najpóźniej w dniu zawarcia niniejszej umowy, a następnie w dniu zawarcia kolejnych umów ubezpieczenia.</w:t>
      </w:r>
    </w:p>
    <w:p w14:paraId="7007ABD1" w14:textId="77777777" w:rsidR="009560DF" w:rsidRPr="00F454E7" w:rsidRDefault="009560DF" w:rsidP="00B51346">
      <w:pPr>
        <w:widowControl w:val="0"/>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II. </w:t>
      </w:r>
      <w:r w:rsidRPr="00253979">
        <w:rPr>
          <w:rFonts w:eastAsia="Times New Roman" w:cstheme="minorHAnsi"/>
          <w:color w:val="000000"/>
          <w:u w:val="single"/>
          <w:lang w:eastAsia="pl-PL"/>
        </w:rPr>
        <w:t>Uprawnienia i obowiązki Zamawiającego:</w:t>
      </w:r>
    </w:p>
    <w:p w14:paraId="71575926" w14:textId="77777777" w:rsidR="009560DF" w:rsidRPr="00F454E7" w:rsidRDefault="009560DF" w:rsidP="00B51346">
      <w:pPr>
        <w:widowControl w:val="0"/>
        <w:tabs>
          <w:tab w:val="left" w:pos="426"/>
        </w:tabs>
        <w:autoSpaceDE w:val="0"/>
        <w:autoSpaceDN w:val="0"/>
        <w:adjustRightInd w:val="0"/>
        <w:spacing w:after="0" w:line="360" w:lineRule="auto"/>
        <w:jc w:val="both"/>
        <w:rPr>
          <w:rFonts w:eastAsia="Times New Roman" w:cstheme="minorHAnsi"/>
          <w:color w:val="000000"/>
          <w:lang w:eastAsia="pl-PL"/>
        </w:rPr>
      </w:pPr>
    </w:p>
    <w:p w14:paraId="3F03FA1F" w14:textId="135C4579" w:rsidR="009560DF" w:rsidRPr="00F454E7" w:rsidRDefault="009560DF" w:rsidP="00B51346">
      <w:pPr>
        <w:widowControl w:val="0"/>
        <w:numPr>
          <w:ilvl w:val="0"/>
          <w:numId w:val="4"/>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Zamawiający zobowiązuje się do zapewnienia pracownikom Wykonawcy właściwych warunków socjalno – bytowych podczas wykonywania przez nich czynności związanych </w:t>
      </w:r>
      <w:r w:rsidR="00242060">
        <w:rPr>
          <w:rFonts w:eastAsia="Times New Roman" w:cstheme="minorHAnsi"/>
          <w:color w:val="000000"/>
          <w:lang w:eastAsia="pl-PL"/>
        </w:rPr>
        <w:br/>
      </w:r>
      <w:r w:rsidRPr="00F454E7">
        <w:rPr>
          <w:rFonts w:eastAsia="Times New Roman" w:cstheme="minorHAnsi"/>
          <w:color w:val="000000"/>
          <w:lang w:eastAsia="pl-PL"/>
        </w:rPr>
        <w:t xml:space="preserve">z realizacją umowy. </w:t>
      </w:r>
    </w:p>
    <w:p w14:paraId="4578E782" w14:textId="65D09660" w:rsidR="00057EC8" w:rsidRPr="00F454E7" w:rsidRDefault="00057EC8" w:rsidP="00B51346">
      <w:pPr>
        <w:widowControl w:val="0"/>
        <w:numPr>
          <w:ilvl w:val="0"/>
          <w:numId w:val="4"/>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Wszystkie udostępnione systemy, urządzenia i wyposażenie pomieszczeń (w szczególności środki łączności) pracownicy Wykonawcy winni wykorzystywać wyłącznie w celach realizacji niniejszej umowy. W przypadku stwierdzenia, że Wykonawca wykorzystuje opisane wyżej składniki majątku do celów niezwiązanych z realizacją umowy, Zamawiający będzie uprawniony do obciążenia Wykonawcy kosztami użytkowania sprzętów lub urządzeń, niezależnie od prawa naliczenia stosowanych kar umownych</w:t>
      </w:r>
      <w:r w:rsidR="004A6E28" w:rsidRPr="00F454E7">
        <w:rPr>
          <w:rFonts w:eastAsia="Times New Roman" w:cstheme="minorHAnsi"/>
          <w:color w:val="000000"/>
          <w:lang w:eastAsia="pl-PL"/>
        </w:rPr>
        <w:t>.</w:t>
      </w:r>
    </w:p>
    <w:p w14:paraId="0E25C86E" w14:textId="712B84AC" w:rsidR="004A6E28" w:rsidRPr="00F454E7" w:rsidRDefault="004A6E28" w:rsidP="00B51346">
      <w:pPr>
        <w:widowControl w:val="0"/>
        <w:numPr>
          <w:ilvl w:val="0"/>
          <w:numId w:val="4"/>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Za stan techniczny zabezpieczenia obiektów oraz znajdujących się w nich systemów i urządzeń technicznych wspomagających ochronę i dozór odpowiada Zamawiający, chyba że pogorszenie </w:t>
      </w:r>
      <w:r w:rsidRPr="00F454E7">
        <w:rPr>
          <w:rFonts w:eastAsia="Times New Roman" w:cstheme="minorHAnsi"/>
          <w:color w:val="000000"/>
          <w:lang w:eastAsia="pl-PL"/>
        </w:rPr>
        <w:lastRenderedPageBreak/>
        <w:t>stanu nastąpiło na skutek działań Wykonawcy.</w:t>
      </w:r>
    </w:p>
    <w:p w14:paraId="169F3FB8" w14:textId="77777777" w:rsidR="009560DF" w:rsidRPr="00F454E7" w:rsidRDefault="009560DF" w:rsidP="00B51346">
      <w:pPr>
        <w:widowControl w:val="0"/>
        <w:numPr>
          <w:ilvl w:val="0"/>
          <w:numId w:val="4"/>
        </w:numPr>
        <w:tabs>
          <w:tab w:val="left" w:pos="426"/>
        </w:tabs>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Zamawiający lub upoważniony przez niego przedstawiciel, może wydać pracownikom ochrony specjalne dyspozycje z pominięciem Wykonawcy, pod warunkiem odnotowania ich w książce dyżuru. Dyspozycje te będą wykonywane tylko w przypadku, jeżeli mieszczą się w zakresie zadań określonych w niniejszej umowie i nie kolidują z przepisami prawa oraz nie wpływają ujemnie na stan bezpieczeństwa chronionego obiektu. </w:t>
      </w:r>
    </w:p>
    <w:p w14:paraId="765C421E" w14:textId="77777777" w:rsidR="009560DF" w:rsidRPr="00F454E7" w:rsidRDefault="009560DF" w:rsidP="00B51346">
      <w:pPr>
        <w:widowControl w:val="0"/>
        <w:tabs>
          <w:tab w:val="left" w:pos="426"/>
        </w:tabs>
        <w:autoSpaceDE w:val="0"/>
        <w:autoSpaceDN w:val="0"/>
        <w:adjustRightInd w:val="0"/>
        <w:spacing w:after="0" w:line="360" w:lineRule="auto"/>
        <w:jc w:val="both"/>
        <w:rPr>
          <w:rFonts w:eastAsia="Times New Roman" w:cstheme="minorHAnsi"/>
          <w:color w:val="000000"/>
          <w:lang w:eastAsia="pl-PL"/>
        </w:rPr>
      </w:pPr>
    </w:p>
    <w:p w14:paraId="4C6175A7" w14:textId="77777777" w:rsidR="004F0D05" w:rsidRPr="00F454E7" w:rsidRDefault="004F0D05" w:rsidP="00B51346">
      <w:pPr>
        <w:widowControl w:val="0"/>
        <w:autoSpaceDE w:val="0"/>
        <w:autoSpaceDN w:val="0"/>
        <w:adjustRightInd w:val="0"/>
        <w:spacing w:after="0" w:line="360" w:lineRule="auto"/>
        <w:jc w:val="both"/>
        <w:rPr>
          <w:rFonts w:eastAsia="Times New Roman" w:cstheme="minorHAnsi"/>
          <w:b/>
          <w:color w:val="000000"/>
          <w:lang w:eastAsia="pl-PL"/>
        </w:rPr>
      </w:pPr>
    </w:p>
    <w:p w14:paraId="51EB7224" w14:textId="77777777" w:rsidR="009560DF" w:rsidRPr="00F454E7" w:rsidRDefault="00A7477B" w:rsidP="00242060">
      <w:pPr>
        <w:widowControl w:val="0"/>
        <w:autoSpaceDE w:val="0"/>
        <w:autoSpaceDN w:val="0"/>
        <w:adjustRightInd w:val="0"/>
        <w:spacing w:after="0" w:line="360" w:lineRule="auto"/>
        <w:jc w:val="center"/>
        <w:rPr>
          <w:rFonts w:eastAsia="Times New Roman" w:cstheme="minorHAnsi"/>
          <w:b/>
          <w:color w:val="000000"/>
          <w:lang w:eastAsia="pl-PL"/>
        </w:rPr>
      </w:pPr>
      <w:r w:rsidRPr="00F454E7">
        <w:rPr>
          <w:rFonts w:eastAsia="Times New Roman" w:cstheme="minorHAnsi"/>
          <w:b/>
          <w:color w:val="000000"/>
          <w:lang w:eastAsia="pl-PL"/>
        </w:rPr>
        <w:t>§ 3</w:t>
      </w:r>
    </w:p>
    <w:p w14:paraId="5086AD30" w14:textId="55E1F139" w:rsidR="009560DF" w:rsidRPr="00F454E7" w:rsidRDefault="009560DF" w:rsidP="00242060">
      <w:pPr>
        <w:widowControl w:val="0"/>
        <w:autoSpaceDE w:val="0"/>
        <w:autoSpaceDN w:val="0"/>
        <w:adjustRightInd w:val="0"/>
        <w:spacing w:after="0" w:line="360" w:lineRule="auto"/>
        <w:jc w:val="center"/>
        <w:rPr>
          <w:rFonts w:eastAsia="Times New Roman" w:cstheme="minorHAnsi"/>
          <w:b/>
          <w:color w:val="000000"/>
          <w:lang w:eastAsia="pl-PL"/>
        </w:rPr>
      </w:pPr>
      <w:r w:rsidRPr="00F454E7">
        <w:rPr>
          <w:rFonts w:eastAsia="Times New Roman" w:cstheme="minorHAnsi"/>
          <w:b/>
          <w:color w:val="000000"/>
          <w:lang w:eastAsia="pl-PL"/>
        </w:rPr>
        <w:t>Wynagrodzenie</w:t>
      </w:r>
    </w:p>
    <w:p w14:paraId="59AEE9AC" w14:textId="77777777" w:rsidR="009560DF" w:rsidRPr="00F454E7" w:rsidRDefault="009560DF" w:rsidP="00B51346">
      <w:pPr>
        <w:widowControl w:val="0"/>
        <w:autoSpaceDE w:val="0"/>
        <w:autoSpaceDN w:val="0"/>
        <w:adjustRightInd w:val="0"/>
        <w:spacing w:after="0" w:line="360" w:lineRule="auto"/>
        <w:jc w:val="both"/>
        <w:rPr>
          <w:rFonts w:eastAsia="Times New Roman" w:cstheme="minorHAnsi"/>
          <w:color w:val="000000"/>
          <w:lang w:eastAsia="pl-PL"/>
        </w:rPr>
      </w:pPr>
    </w:p>
    <w:p w14:paraId="26474028" w14:textId="5286A596" w:rsidR="007701AE" w:rsidRPr="00F454E7" w:rsidRDefault="00A7477B" w:rsidP="00B51346">
      <w:pPr>
        <w:pStyle w:val="Akapitzlist"/>
        <w:widowControl w:val="0"/>
        <w:numPr>
          <w:ilvl w:val="0"/>
          <w:numId w:val="7"/>
        </w:numPr>
        <w:autoSpaceDE w:val="0"/>
        <w:autoSpaceDN w:val="0"/>
        <w:adjustRightInd w:val="0"/>
        <w:spacing w:line="360" w:lineRule="auto"/>
        <w:jc w:val="both"/>
        <w:rPr>
          <w:rFonts w:asciiTheme="minorHAnsi" w:hAnsiTheme="minorHAnsi" w:cstheme="minorHAnsi"/>
          <w:color w:val="000000"/>
          <w:sz w:val="22"/>
          <w:szCs w:val="22"/>
        </w:rPr>
      </w:pPr>
      <w:r w:rsidRPr="00F454E7">
        <w:rPr>
          <w:rFonts w:asciiTheme="minorHAnsi" w:hAnsiTheme="minorHAnsi" w:cstheme="minorHAnsi"/>
          <w:color w:val="000000"/>
          <w:sz w:val="22"/>
          <w:szCs w:val="22"/>
        </w:rPr>
        <w:t>Z tytułu bezpośredniej ochrony fizycznej osób i mienia Zamawiający zapł</w:t>
      </w:r>
      <w:r w:rsidR="004C2FEB">
        <w:rPr>
          <w:rFonts w:asciiTheme="minorHAnsi" w:hAnsiTheme="minorHAnsi" w:cstheme="minorHAnsi"/>
          <w:color w:val="000000"/>
          <w:sz w:val="22"/>
          <w:szCs w:val="22"/>
        </w:rPr>
        <w:t>a</w:t>
      </w:r>
      <w:r w:rsidRPr="00F454E7">
        <w:rPr>
          <w:rFonts w:asciiTheme="minorHAnsi" w:hAnsiTheme="minorHAnsi" w:cstheme="minorHAnsi"/>
          <w:color w:val="000000"/>
          <w:sz w:val="22"/>
          <w:szCs w:val="22"/>
        </w:rPr>
        <w:t>ci wykonawcy wynagrodzenie:</w:t>
      </w:r>
    </w:p>
    <w:p w14:paraId="1674FBC0" w14:textId="77777777" w:rsidR="00A7477B" w:rsidRPr="00F454E7" w:rsidRDefault="00A7477B" w:rsidP="00B51346">
      <w:pPr>
        <w:pStyle w:val="Akapitzlist"/>
        <w:widowControl w:val="0"/>
        <w:autoSpaceDE w:val="0"/>
        <w:autoSpaceDN w:val="0"/>
        <w:adjustRightInd w:val="0"/>
        <w:spacing w:line="360" w:lineRule="auto"/>
        <w:jc w:val="both"/>
        <w:rPr>
          <w:rFonts w:asciiTheme="minorHAnsi" w:hAnsiTheme="minorHAnsi" w:cstheme="minorHAnsi"/>
          <w:color w:val="000000"/>
          <w:sz w:val="22"/>
          <w:szCs w:val="22"/>
        </w:rPr>
      </w:pPr>
      <w:r w:rsidRPr="00F454E7">
        <w:rPr>
          <w:rFonts w:asciiTheme="minorHAnsi" w:hAnsiTheme="minorHAnsi" w:cstheme="minorHAnsi"/>
          <w:color w:val="000000"/>
          <w:sz w:val="22"/>
          <w:szCs w:val="22"/>
        </w:rPr>
        <w:t>Za cały okres trwania umowy wynagrodzenie łączne brutto w wysokości:</w:t>
      </w:r>
    </w:p>
    <w:p w14:paraId="20EAB797" w14:textId="77777777" w:rsidR="00A7477B" w:rsidRPr="00F454E7" w:rsidRDefault="00A7477B" w:rsidP="00B51346">
      <w:pPr>
        <w:pStyle w:val="Akapitzlist"/>
        <w:widowControl w:val="0"/>
        <w:autoSpaceDE w:val="0"/>
        <w:autoSpaceDN w:val="0"/>
        <w:adjustRightInd w:val="0"/>
        <w:spacing w:line="360" w:lineRule="auto"/>
        <w:jc w:val="both"/>
        <w:rPr>
          <w:rFonts w:asciiTheme="minorHAnsi" w:hAnsiTheme="minorHAnsi" w:cstheme="minorHAnsi"/>
          <w:color w:val="000000"/>
          <w:sz w:val="22"/>
          <w:szCs w:val="22"/>
        </w:rPr>
      </w:pPr>
      <w:r w:rsidRPr="00F454E7">
        <w:rPr>
          <w:rFonts w:asciiTheme="minorHAnsi" w:hAnsiTheme="minorHAnsi" w:cstheme="minorHAnsi"/>
          <w:color w:val="000000"/>
          <w:sz w:val="22"/>
          <w:szCs w:val="22"/>
        </w:rPr>
        <w:t>………………………………………………………………..obliczone przy użyciu następujących cen jednostkowych:</w:t>
      </w:r>
    </w:p>
    <w:p w14:paraId="6791D03A" w14:textId="77777777" w:rsidR="00A7477B" w:rsidRPr="00F454E7" w:rsidRDefault="00A7477B" w:rsidP="00B51346">
      <w:pPr>
        <w:pStyle w:val="Akapitzlist"/>
        <w:widowControl w:val="0"/>
        <w:numPr>
          <w:ilvl w:val="0"/>
          <w:numId w:val="26"/>
        </w:numPr>
        <w:autoSpaceDE w:val="0"/>
        <w:autoSpaceDN w:val="0"/>
        <w:adjustRightInd w:val="0"/>
        <w:spacing w:line="360" w:lineRule="auto"/>
        <w:jc w:val="both"/>
        <w:rPr>
          <w:rFonts w:asciiTheme="minorHAnsi" w:hAnsiTheme="minorHAnsi" w:cstheme="minorHAnsi"/>
          <w:color w:val="000000"/>
          <w:sz w:val="22"/>
          <w:szCs w:val="22"/>
        </w:rPr>
      </w:pPr>
      <w:r w:rsidRPr="00F454E7">
        <w:rPr>
          <w:rFonts w:asciiTheme="minorHAnsi" w:hAnsiTheme="minorHAnsi" w:cstheme="minorHAnsi"/>
          <w:color w:val="000000"/>
          <w:sz w:val="22"/>
          <w:szCs w:val="22"/>
        </w:rPr>
        <w:t>Za 1 roboczogodzinę 1 pracownika ochrony…………………zł brutto</w:t>
      </w:r>
    </w:p>
    <w:p w14:paraId="5FEE3FFF" w14:textId="77777777" w:rsidR="00A7477B" w:rsidRPr="00F454E7" w:rsidRDefault="00A7477B" w:rsidP="00B51346">
      <w:pPr>
        <w:pStyle w:val="Akapitzlist"/>
        <w:widowControl w:val="0"/>
        <w:autoSpaceDE w:val="0"/>
        <w:autoSpaceDN w:val="0"/>
        <w:adjustRightInd w:val="0"/>
        <w:spacing w:line="360" w:lineRule="auto"/>
        <w:ind w:left="1080"/>
        <w:jc w:val="both"/>
        <w:rPr>
          <w:rFonts w:asciiTheme="minorHAnsi" w:hAnsiTheme="minorHAnsi" w:cstheme="minorHAnsi"/>
          <w:color w:val="000000"/>
          <w:sz w:val="22"/>
          <w:szCs w:val="22"/>
        </w:rPr>
      </w:pPr>
      <w:r w:rsidRPr="00F454E7">
        <w:rPr>
          <w:rFonts w:asciiTheme="minorHAnsi" w:hAnsiTheme="minorHAnsi" w:cstheme="minorHAnsi"/>
          <w:color w:val="000000"/>
          <w:sz w:val="22"/>
          <w:szCs w:val="22"/>
        </w:rPr>
        <w:t>(słownie:…………………………zł brutto);</w:t>
      </w:r>
    </w:p>
    <w:p w14:paraId="521A0E4D" w14:textId="77777777" w:rsidR="00A7477B" w:rsidRPr="00F454E7" w:rsidRDefault="00A7477B" w:rsidP="00B51346">
      <w:pPr>
        <w:pStyle w:val="Akapitzlist"/>
        <w:widowControl w:val="0"/>
        <w:numPr>
          <w:ilvl w:val="0"/>
          <w:numId w:val="26"/>
        </w:numPr>
        <w:autoSpaceDE w:val="0"/>
        <w:autoSpaceDN w:val="0"/>
        <w:adjustRightInd w:val="0"/>
        <w:spacing w:line="360" w:lineRule="auto"/>
        <w:jc w:val="both"/>
        <w:rPr>
          <w:rFonts w:asciiTheme="minorHAnsi" w:hAnsiTheme="minorHAnsi" w:cstheme="minorHAnsi"/>
          <w:color w:val="000000"/>
          <w:sz w:val="22"/>
          <w:szCs w:val="22"/>
        </w:rPr>
      </w:pPr>
      <w:r w:rsidRPr="00F454E7">
        <w:rPr>
          <w:rFonts w:asciiTheme="minorHAnsi" w:hAnsiTheme="minorHAnsi" w:cstheme="minorHAnsi"/>
          <w:color w:val="000000"/>
          <w:sz w:val="22"/>
          <w:szCs w:val="22"/>
        </w:rPr>
        <w:t>Za koszty nadzoru……………….zł brutto miesięcznie;</w:t>
      </w:r>
    </w:p>
    <w:p w14:paraId="4CA372B1" w14:textId="77777777" w:rsidR="00A7477B" w:rsidRPr="00F454E7" w:rsidRDefault="00A7477B" w:rsidP="00B51346">
      <w:pPr>
        <w:pStyle w:val="Akapitzlist"/>
        <w:widowControl w:val="0"/>
        <w:numPr>
          <w:ilvl w:val="0"/>
          <w:numId w:val="26"/>
        </w:numPr>
        <w:autoSpaceDE w:val="0"/>
        <w:autoSpaceDN w:val="0"/>
        <w:adjustRightInd w:val="0"/>
        <w:spacing w:line="360" w:lineRule="auto"/>
        <w:jc w:val="both"/>
        <w:rPr>
          <w:rFonts w:asciiTheme="minorHAnsi" w:hAnsiTheme="minorHAnsi" w:cstheme="minorHAnsi"/>
          <w:color w:val="000000"/>
          <w:sz w:val="22"/>
          <w:szCs w:val="22"/>
        </w:rPr>
      </w:pPr>
      <w:r w:rsidRPr="00F454E7">
        <w:rPr>
          <w:rFonts w:asciiTheme="minorHAnsi" w:hAnsiTheme="minorHAnsi" w:cstheme="minorHAnsi"/>
          <w:color w:val="000000"/>
          <w:sz w:val="22"/>
          <w:szCs w:val="22"/>
        </w:rPr>
        <w:t>Za koszty administracyjne…………zl brutto miesięcznie</w:t>
      </w:r>
    </w:p>
    <w:p w14:paraId="3573DE85" w14:textId="77777777" w:rsidR="009560DF" w:rsidRPr="00F454E7" w:rsidRDefault="009560DF" w:rsidP="00B51346">
      <w:pPr>
        <w:widowControl w:val="0"/>
        <w:autoSpaceDE w:val="0"/>
        <w:autoSpaceDN w:val="0"/>
        <w:adjustRightInd w:val="0"/>
        <w:spacing w:after="0" w:line="360" w:lineRule="auto"/>
        <w:jc w:val="both"/>
        <w:rPr>
          <w:rFonts w:eastAsia="Times New Roman" w:cstheme="minorHAnsi"/>
          <w:color w:val="000000"/>
          <w:lang w:eastAsia="pl-PL"/>
        </w:rPr>
      </w:pPr>
    </w:p>
    <w:p w14:paraId="392C7593" w14:textId="6912B155" w:rsidR="009560DF" w:rsidRPr="002C1972" w:rsidRDefault="009560DF" w:rsidP="00B51346">
      <w:pPr>
        <w:widowControl w:val="0"/>
        <w:numPr>
          <w:ilvl w:val="0"/>
          <w:numId w:val="7"/>
        </w:numPr>
        <w:autoSpaceDE w:val="0"/>
        <w:autoSpaceDN w:val="0"/>
        <w:adjustRightInd w:val="0"/>
        <w:spacing w:after="0" w:line="360" w:lineRule="auto"/>
        <w:jc w:val="both"/>
        <w:rPr>
          <w:rFonts w:eastAsia="Times New Roman" w:cstheme="minorHAnsi"/>
          <w:lang w:eastAsia="pl-PL"/>
        </w:rPr>
      </w:pPr>
      <w:r w:rsidRPr="00F454E7">
        <w:rPr>
          <w:rFonts w:eastAsia="Times New Roman" w:cstheme="minorHAnsi"/>
          <w:color w:val="000000"/>
          <w:lang w:eastAsia="pl-PL"/>
        </w:rPr>
        <w:t xml:space="preserve">Wykonawca przedłoży Zamawiającemu fakturę VAT  w terminie do 5 – go dnia następnego miesiąca za usługi wykonane w poprzednim </w:t>
      </w:r>
      <w:r w:rsidRPr="002C1972">
        <w:rPr>
          <w:rFonts w:eastAsia="Times New Roman" w:cstheme="minorHAnsi"/>
          <w:lang w:eastAsia="pl-PL"/>
        </w:rPr>
        <w:t>miesiącu.</w:t>
      </w:r>
      <w:r w:rsidR="004E50DB" w:rsidRPr="002C1972">
        <w:rPr>
          <w:rFonts w:eastAsia="Times New Roman" w:cstheme="minorHAnsi"/>
          <w:lang w:eastAsia="pl-PL"/>
        </w:rPr>
        <w:t xml:space="preserve"> </w:t>
      </w:r>
      <w:r w:rsidR="008E299D" w:rsidRPr="002C1972">
        <w:rPr>
          <w:rFonts w:eastAsia="Times New Roman" w:cstheme="minorHAnsi"/>
          <w:lang w:eastAsia="pl-PL"/>
        </w:rPr>
        <w:t>Wynagrodzenie zostało tak oszacowane, aby spełniało wymogi wynikające z odrębnych uregulowań prawnych. Potwierdzenie liczby godzin realizacji usług będzie dokonywane na koniec każdego miesiąca poprzez przekazanie  przez Wykonawcę  ewidencji czasu realizacji  usług  z ilością godzin przepracowanych oraz zakresu prac wykonanych w danym miesiącu kalendarzowym.   Zamawiający  po otrzymaniu  ewidencji czasu realizacji zlecenia z protokołem wykonania prac  dokonuje jej sprawdzenia i jeśli nie wnosi zastrzeżeń, zatwierdza ewidencję.</w:t>
      </w:r>
    </w:p>
    <w:p w14:paraId="79A75966" w14:textId="77777777" w:rsidR="009560DF" w:rsidRPr="00F454E7" w:rsidRDefault="009560DF" w:rsidP="00B51346">
      <w:pPr>
        <w:widowControl w:val="0"/>
        <w:numPr>
          <w:ilvl w:val="0"/>
          <w:numId w:val="7"/>
        </w:numPr>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Zamawiający ureguluje należności w terminie 30 dni od daty otrzymania faktury VAT.</w:t>
      </w:r>
    </w:p>
    <w:p w14:paraId="241D8575" w14:textId="15D6AB36" w:rsidR="008C230A" w:rsidRPr="00F454E7" w:rsidRDefault="009560DF" w:rsidP="00B51346">
      <w:pPr>
        <w:widowControl w:val="0"/>
        <w:numPr>
          <w:ilvl w:val="0"/>
          <w:numId w:val="7"/>
        </w:numPr>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NIP Zamawiającego: 872 – 10 – 38 – 209.</w:t>
      </w:r>
      <w:r w:rsidR="008E299D">
        <w:rPr>
          <w:rFonts w:eastAsia="Times New Roman" w:cstheme="minorHAnsi"/>
          <w:color w:val="000000"/>
          <w:lang w:eastAsia="pl-PL"/>
        </w:rPr>
        <w:t xml:space="preserve"> </w:t>
      </w:r>
    </w:p>
    <w:p w14:paraId="1EFD769D" w14:textId="17F956AC" w:rsidR="004A6E28" w:rsidRPr="003047EC" w:rsidRDefault="004A6E28" w:rsidP="00B51346">
      <w:pPr>
        <w:widowControl w:val="0"/>
        <w:numPr>
          <w:ilvl w:val="0"/>
          <w:numId w:val="7"/>
        </w:numPr>
        <w:autoSpaceDE w:val="0"/>
        <w:autoSpaceDN w:val="0"/>
        <w:adjustRightInd w:val="0"/>
        <w:spacing w:after="0" w:line="360" w:lineRule="auto"/>
        <w:jc w:val="both"/>
        <w:rPr>
          <w:rFonts w:eastAsia="Times New Roman" w:cstheme="minorHAnsi"/>
          <w:lang w:eastAsia="pl-PL"/>
        </w:rPr>
      </w:pPr>
      <w:r w:rsidRPr="003047EC">
        <w:rPr>
          <w:rFonts w:eastAsia="Times New Roman" w:cstheme="minorHAnsi"/>
          <w:lang w:eastAsia="pl-PL"/>
        </w:rPr>
        <w:t>W przypadku jeśli faktura nie będzie prawidłowo wystawiona, w tym nie będzie spełniała wymagań określonych w niniejszym paragrafie Wykonawca zostanie wezwany do wystawienia odpowiedniego dokumentu korygującego w zakresie braków lub nieprawidłowości wskazanych przez Zamawiającego. Za datę otrzymania faktury uznana zostanie data wpływu dokumentu korygującego, o którym mowa w zdaniu poprzednim.</w:t>
      </w:r>
    </w:p>
    <w:p w14:paraId="537EBEED" w14:textId="4B485D38" w:rsidR="004A6E28" w:rsidRPr="003047EC" w:rsidRDefault="004A6E28" w:rsidP="00B51346">
      <w:pPr>
        <w:widowControl w:val="0"/>
        <w:numPr>
          <w:ilvl w:val="0"/>
          <w:numId w:val="7"/>
        </w:numPr>
        <w:autoSpaceDE w:val="0"/>
        <w:autoSpaceDN w:val="0"/>
        <w:adjustRightInd w:val="0"/>
        <w:spacing w:after="0" w:line="360" w:lineRule="auto"/>
        <w:jc w:val="both"/>
        <w:rPr>
          <w:rFonts w:eastAsia="Times New Roman" w:cstheme="minorHAnsi"/>
          <w:lang w:eastAsia="pl-PL"/>
        </w:rPr>
      </w:pPr>
      <w:r w:rsidRPr="003047EC">
        <w:rPr>
          <w:rFonts w:eastAsia="Times New Roman" w:cstheme="minorHAnsi"/>
          <w:lang w:eastAsia="pl-PL"/>
        </w:rPr>
        <w:t xml:space="preserve">Faktury, o których mowa w ust. </w:t>
      </w:r>
      <w:r w:rsidR="009E3667" w:rsidRPr="003047EC">
        <w:rPr>
          <w:rFonts w:eastAsia="Times New Roman" w:cstheme="minorHAnsi"/>
          <w:lang w:eastAsia="pl-PL"/>
        </w:rPr>
        <w:t>2</w:t>
      </w:r>
      <w:r w:rsidRPr="003047EC">
        <w:rPr>
          <w:rFonts w:eastAsia="Times New Roman" w:cstheme="minorHAnsi"/>
          <w:lang w:eastAsia="pl-PL"/>
        </w:rPr>
        <w:t xml:space="preserve"> mogą być wystawiane w całym okresie obowiązywania </w:t>
      </w:r>
      <w:r w:rsidRPr="003047EC">
        <w:rPr>
          <w:rFonts w:eastAsia="Times New Roman" w:cstheme="minorHAnsi"/>
          <w:lang w:eastAsia="pl-PL"/>
        </w:rPr>
        <w:lastRenderedPageBreak/>
        <w:t>umowy wyłącznie przez Wykonawcę usługi, a w przypadku konsorcjum niezmiennie i wyłącznie przez jeden podmiot wchodzący w skład konsorcjum wskazany przez Wykonawcę przed zawarciem umowy. Uprawnionym do wystawiania faktur jest: …</w:t>
      </w:r>
    </w:p>
    <w:p w14:paraId="432B18A2" w14:textId="0F2EE994" w:rsidR="004A6E28" w:rsidRPr="003047EC" w:rsidRDefault="004A6E28" w:rsidP="00B51346">
      <w:pPr>
        <w:widowControl w:val="0"/>
        <w:numPr>
          <w:ilvl w:val="0"/>
          <w:numId w:val="7"/>
        </w:numPr>
        <w:autoSpaceDE w:val="0"/>
        <w:autoSpaceDN w:val="0"/>
        <w:adjustRightInd w:val="0"/>
        <w:spacing w:after="0" w:line="360" w:lineRule="auto"/>
        <w:jc w:val="both"/>
        <w:rPr>
          <w:rFonts w:eastAsia="Times New Roman" w:cstheme="minorHAnsi"/>
          <w:lang w:eastAsia="pl-PL"/>
        </w:rPr>
      </w:pPr>
      <w:r w:rsidRPr="003047EC">
        <w:rPr>
          <w:rFonts w:eastAsia="Times New Roman" w:cstheme="minorHAnsi"/>
          <w:lang w:eastAsia="pl-PL"/>
        </w:rPr>
        <w:t xml:space="preserve">Wykonawca / podmiot, o którym mowa w ust. </w:t>
      </w:r>
      <w:r w:rsidR="009E3667" w:rsidRPr="003047EC">
        <w:rPr>
          <w:rFonts w:eastAsia="Times New Roman" w:cstheme="minorHAnsi"/>
          <w:lang w:eastAsia="pl-PL"/>
        </w:rPr>
        <w:t>6</w:t>
      </w:r>
      <w:r w:rsidRPr="003047EC">
        <w:rPr>
          <w:rFonts w:eastAsia="Times New Roman" w:cstheme="minorHAnsi"/>
          <w:lang w:eastAsia="pl-PL"/>
        </w:rPr>
        <w:t>, jest zobowiązany po upływie danego miesiąca, w którym zrealizowano usługę w ramach niniejszej umowy, do złożenia do 15-go dnia miesiąca następnego, Zamawiającemu oświadczenie, że wszystkie wymagalne świadczenia pieniężne należne wszystkim pracownikom / podwykonawcom, z tytułu wykonywania usług w ramach niniejszej umowy – za poprzedni miesiąc, zostały zapłacone.</w:t>
      </w:r>
    </w:p>
    <w:p w14:paraId="51519AB7" w14:textId="6B29D8E9" w:rsidR="004A6E28" w:rsidRPr="003047EC" w:rsidRDefault="004A6E28" w:rsidP="00B51346">
      <w:pPr>
        <w:widowControl w:val="0"/>
        <w:numPr>
          <w:ilvl w:val="0"/>
          <w:numId w:val="7"/>
        </w:numPr>
        <w:autoSpaceDE w:val="0"/>
        <w:autoSpaceDN w:val="0"/>
        <w:adjustRightInd w:val="0"/>
        <w:spacing w:after="0" w:line="360" w:lineRule="auto"/>
        <w:jc w:val="both"/>
        <w:rPr>
          <w:rFonts w:eastAsia="Times New Roman" w:cstheme="minorHAnsi"/>
          <w:lang w:eastAsia="pl-PL"/>
        </w:rPr>
      </w:pPr>
      <w:r w:rsidRPr="003047EC">
        <w:rPr>
          <w:rFonts w:eastAsia="Times New Roman" w:cstheme="minorHAnsi"/>
          <w:lang w:eastAsia="pl-PL"/>
        </w:rPr>
        <w:t>Strony przyjmują, że datą zapłaty faktury jest data obciążenia rachunku bankowego Zamawiającego.</w:t>
      </w:r>
    </w:p>
    <w:p w14:paraId="3F7349BF" w14:textId="3690A2B9" w:rsidR="004A6E28" w:rsidRPr="003047EC" w:rsidRDefault="004A6E28" w:rsidP="00B51346">
      <w:pPr>
        <w:widowControl w:val="0"/>
        <w:numPr>
          <w:ilvl w:val="0"/>
          <w:numId w:val="7"/>
        </w:numPr>
        <w:autoSpaceDE w:val="0"/>
        <w:autoSpaceDN w:val="0"/>
        <w:adjustRightInd w:val="0"/>
        <w:spacing w:after="0" w:line="360" w:lineRule="auto"/>
        <w:jc w:val="both"/>
        <w:rPr>
          <w:rFonts w:eastAsia="Times New Roman" w:cstheme="minorHAnsi"/>
          <w:lang w:eastAsia="pl-PL"/>
        </w:rPr>
      </w:pPr>
      <w:r w:rsidRPr="003047EC">
        <w:rPr>
          <w:rFonts w:eastAsia="Times New Roman" w:cstheme="minorHAnsi"/>
          <w:lang w:eastAsia="pl-PL"/>
        </w:rPr>
        <w:t>Za opóźnienia w zapłacie Zamawiający zapłaci Wykonawcy odsetki ustawowe.</w:t>
      </w:r>
    </w:p>
    <w:p w14:paraId="65BF7656" w14:textId="47A904F6" w:rsidR="004A6E28" w:rsidRPr="003047EC" w:rsidRDefault="004A6E28" w:rsidP="00B51346">
      <w:pPr>
        <w:widowControl w:val="0"/>
        <w:numPr>
          <w:ilvl w:val="0"/>
          <w:numId w:val="7"/>
        </w:numPr>
        <w:autoSpaceDE w:val="0"/>
        <w:autoSpaceDN w:val="0"/>
        <w:adjustRightInd w:val="0"/>
        <w:spacing w:after="0" w:line="360" w:lineRule="auto"/>
        <w:jc w:val="both"/>
        <w:rPr>
          <w:rFonts w:eastAsia="Times New Roman" w:cstheme="minorHAnsi"/>
          <w:lang w:eastAsia="pl-PL"/>
        </w:rPr>
      </w:pPr>
      <w:r w:rsidRPr="003047EC">
        <w:rPr>
          <w:rFonts w:eastAsia="Times New Roman" w:cstheme="minorHAnsi"/>
          <w:lang w:eastAsia="pl-PL"/>
        </w:rPr>
        <w:t xml:space="preserve"> Wszelkie należności Wykonawcy wynikające z umowy objęte są zakazem sprzedaży oraz cesji wierzytelności (w tym odsetek) i nie mogą być przelane na rzecz osób trzecich bez pisemnej zgody Zamawiającego.</w:t>
      </w:r>
    </w:p>
    <w:p w14:paraId="244D61AE" w14:textId="50CDD8AD" w:rsidR="004A6E28" w:rsidRPr="00F454E7" w:rsidRDefault="004A6E28" w:rsidP="00B51346">
      <w:pPr>
        <w:widowControl w:val="0"/>
        <w:numPr>
          <w:ilvl w:val="0"/>
          <w:numId w:val="7"/>
        </w:numPr>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Wykonawcy nie przysługują żadne inne roszczenia o dodatkowe wynagrodzenie nieprzewidziane w niniejszej umowie, ani roszczenie o zwrot kosztów poniesionych z wykonaniem niniejszej umowy lub usuwaniem wad przedmiotu umowy.</w:t>
      </w:r>
    </w:p>
    <w:p w14:paraId="1B95A675" w14:textId="77777777" w:rsidR="00CD450E" w:rsidRPr="00F454E7" w:rsidRDefault="00CD450E" w:rsidP="00B51346">
      <w:pPr>
        <w:widowControl w:val="0"/>
        <w:autoSpaceDE w:val="0"/>
        <w:autoSpaceDN w:val="0"/>
        <w:adjustRightInd w:val="0"/>
        <w:spacing w:after="0" w:line="360" w:lineRule="auto"/>
        <w:jc w:val="both"/>
        <w:rPr>
          <w:rFonts w:eastAsia="Times New Roman" w:cstheme="minorHAnsi"/>
          <w:b/>
          <w:color w:val="000000"/>
          <w:lang w:eastAsia="pl-PL"/>
        </w:rPr>
      </w:pPr>
    </w:p>
    <w:p w14:paraId="571F9EE2" w14:textId="77777777" w:rsidR="009560DF" w:rsidRPr="00F454E7" w:rsidRDefault="002C5EBB" w:rsidP="00242060">
      <w:pPr>
        <w:widowControl w:val="0"/>
        <w:autoSpaceDE w:val="0"/>
        <w:autoSpaceDN w:val="0"/>
        <w:adjustRightInd w:val="0"/>
        <w:spacing w:after="0" w:line="360" w:lineRule="auto"/>
        <w:jc w:val="center"/>
        <w:rPr>
          <w:rFonts w:eastAsia="Times New Roman" w:cstheme="minorHAnsi"/>
          <w:b/>
          <w:color w:val="000000"/>
          <w:lang w:eastAsia="pl-PL"/>
        </w:rPr>
      </w:pPr>
      <w:r w:rsidRPr="00F454E7">
        <w:rPr>
          <w:rFonts w:eastAsia="Times New Roman" w:cstheme="minorHAnsi"/>
          <w:b/>
          <w:color w:val="000000"/>
          <w:lang w:eastAsia="pl-PL"/>
        </w:rPr>
        <w:t>§ 4</w:t>
      </w:r>
    </w:p>
    <w:p w14:paraId="731F2FC5" w14:textId="57EFEF5F" w:rsidR="009560DF" w:rsidRPr="00F454E7" w:rsidRDefault="009560DF" w:rsidP="00242060">
      <w:pPr>
        <w:widowControl w:val="0"/>
        <w:autoSpaceDE w:val="0"/>
        <w:autoSpaceDN w:val="0"/>
        <w:adjustRightInd w:val="0"/>
        <w:spacing w:after="0" w:line="360" w:lineRule="auto"/>
        <w:jc w:val="center"/>
        <w:rPr>
          <w:rFonts w:eastAsia="Times New Roman" w:cstheme="minorHAnsi"/>
          <w:b/>
          <w:color w:val="000000"/>
          <w:lang w:eastAsia="pl-PL"/>
        </w:rPr>
      </w:pPr>
      <w:r w:rsidRPr="00F454E7">
        <w:rPr>
          <w:rFonts w:eastAsia="Times New Roman" w:cstheme="minorHAnsi"/>
          <w:b/>
          <w:color w:val="000000"/>
          <w:lang w:eastAsia="pl-PL"/>
        </w:rPr>
        <w:t>Termin realizacji umowy</w:t>
      </w:r>
    </w:p>
    <w:p w14:paraId="0E789972" w14:textId="77777777" w:rsidR="009560DF" w:rsidRPr="00F454E7" w:rsidRDefault="009560DF" w:rsidP="00B51346">
      <w:pPr>
        <w:widowControl w:val="0"/>
        <w:autoSpaceDE w:val="0"/>
        <w:autoSpaceDN w:val="0"/>
        <w:adjustRightInd w:val="0"/>
        <w:spacing w:after="0" w:line="360" w:lineRule="auto"/>
        <w:jc w:val="both"/>
        <w:rPr>
          <w:rFonts w:eastAsia="Times New Roman" w:cstheme="minorHAnsi"/>
          <w:color w:val="000000"/>
          <w:lang w:eastAsia="pl-PL"/>
        </w:rPr>
      </w:pPr>
    </w:p>
    <w:p w14:paraId="43A36E13" w14:textId="6691675B" w:rsidR="009560DF" w:rsidRPr="00F454E7" w:rsidRDefault="009560DF" w:rsidP="00B51346">
      <w:pPr>
        <w:widowControl w:val="0"/>
        <w:numPr>
          <w:ilvl w:val="0"/>
          <w:numId w:val="6"/>
        </w:numPr>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 xml:space="preserve">Strony zawierają umowę na czas </w:t>
      </w:r>
      <w:r w:rsidR="00A7477B" w:rsidRPr="00F454E7">
        <w:rPr>
          <w:rFonts w:eastAsia="Times New Roman" w:cstheme="minorHAnsi"/>
          <w:color w:val="000000"/>
          <w:lang w:eastAsia="pl-PL"/>
        </w:rPr>
        <w:t>określony tj. od 1 stycznia 202</w:t>
      </w:r>
      <w:r w:rsidR="00F73ADA" w:rsidRPr="00F454E7">
        <w:rPr>
          <w:rFonts w:eastAsia="Times New Roman" w:cstheme="minorHAnsi"/>
          <w:color w:val="000000"/>
          <w:lang w:eastAsia="pl-PL"/>
        </w:rPr>
        <w:t>5</w:t>
      </w:r>
      <w:r w:rsidR="00AA6E9E" w:rsidRPr="00F454E7">
        <w:rPr>
          <w:rFonts w:eastAsia="Times New Roman" w:cstheme="minorHAnsi"/>
          <w:color w:val="000000"/>
          <w:lang w:eastAsia="pl-PL"/>
        </w:rPr>
        <w:t xml:space="preserve"> do 31 grudnia 202</w:t>
      </w:r>
      <w:r w:rsidR="004A6E28" w:rsidRPr="00F454E7">
        <w:rPr>
          <w:rFonts w:eastAsia="Times New Roman" w:cstheme="minorHAnsi"/>
          <w:color w:val="000000"/>
          <w:lang w:eastAsia="pl-PL"/>
        </w:rPr>
        <w:t>5</w:t>
      </w:r>
      <w:r w:rsidRPr="00F454E7">
        <w:rPr>
          <w:rFonts w:eastAsia="Times New Roman" w:cstheme="minorHAnsi"/>
          <w:color w:val="000000"/>
          <w:lang w:eastAsia="pl-PL"/>
        </w:rPr>
        <w:t xml:space="preserve"> r. </w:t>
      </w:r>
    </w:p>
    <w:p w14:paraId="6FC2A990" w14:textId="77777777" w:rsidR="009560DF" w:rsidRPr="00F454E7" w:rsidRDefault="009560DF" w:rsidP="00B51346">
      <w:pPr>
        <w:spacing w:after="0" w:line="360" w:lineRule="auto"/>
        <w:jc w:val="both"/>
        <w:rPr>
          <w:rFonts w:eastAsia="Times New Roman" w:cstheme="minorHAnsi"/>
          <w:b/>
          <w:lang w:eastAsia="pl-PL"/>
        </w:rPr>
      </w:pPr>
    </w:p>
    <w:p w14:paraId="19EFF146" w14:textId="77777777" w:rsidR="009560DF" w:rsidRPr="00F454E7" w:rsidRDefault="002C5EBB" w:rsidP="00B51346">
      <w:pPr>
        <w:spacing w:after="0" w:line="360" w:lineRule="auto"/>
        <w:ind w:left="3540" w:firstLine="708"/>
        <w:jc w:val="both"/>
        <w:rPr>
          <w:rFonts w:eastAsia="Times New Roman" w:cstheme="minorHAnsi"/>
          <w:b/>
          <w:lang w:eastAsia="pl-PL"/>
        </w:rPr>
      </w:pPr>
      <w:r w:rsidRPr="00F454E7">
        <w:rPr>
          <w:rFonts w:eastAsia="Times New Roman" w:cstheme="minorHAnsi"/>
          <w:b/>
          <w:lang w:eastAsia="pl-PL"/>
        </w:rPr>
        <w:t>§ 5</w:t>
      </w:r>
    </w:p>
    <w:p w14:paraId="2507DCED" w14:textId="55B6224C" w:rsidR="009560DF" w:rsidRPr="00F454E7" w:rsidRDefault="009560DF" w:rsidP="00B51346">
      <w:pPr>
        <w:pStyle w:val="Akapitzlist"/>
        <w:numPr>
          <w:ilvl w:val="0"/>
          <w:numId w:val="1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Wykonawca oświadcza, ze wypełnił obowiązki informacyjne przewidziane </w:t>
      </w:r>
      <w:r w:rsidR="00AA6E9E" w:rsidRPr="00F454E7">
        <w:rPr>
          <w:rFonts w:asciiTheme="minorHAnsi" w:hAnsiTheme="minorHAnsi" w:cstheme="minorHAnsi"/>
          <w:sz w:val="22"/>
          <w:szCs w:val="22"/>
        </w:rPr>
        <w:br/>
      </w:r>
      <w:r w:rsidRPr="00F454E7">
        <w:rPr>
          <w:rFonts w:asciiTheme="minorHAnsi" w:hAnsiTheme="minorHAnsi" w:cstheme="minorHAnsi"/>
          <w:sz w:val="22"/>
          <w:szCs w:val="22"/>
        </w:rPr>
        <w:t xml:space="preserve">w przepisach ustawy z </w:t>
      </w:r>
      <w:r w:rsidRPr="002C1972">
        <w:rPr>
          <w:rFonts w:asciiTheme="minorHAnsi" w:hAnsiTheme="minorHAnsi" w:cstheme="minorHAnsi"/>
          <w:sz w:val="22"/>
          <w:szCs w:val="22"/>
        </w:rPr>
        <w:t xml:space="preserve">dnia </w:t>
      </w:r>
      <w:r w:rsidR="008E299D" w:rsidRPr="002C1972">
        <w:rPr>
          <w:rFonts w:asciiTheme="minorHAnsi" w:hAnsiTheme="minorHAnsi" w:cstheme="minorHAnsi"/>
          <w:sz w:val="22"/>
          <w:szCs w:val="22"/>
        </w:rPr>
        <w:t xml:space="preserve">  10 </w:t>
      </w:r>
      <w:r w:rsidRPr="002C1972">
        <w:rPr>
          <w:rFonts w:asciiTheme="minorHAnsi" w:hAnsiTheme="minorHAnsi" w:cstheme="minorHAnsi"/>
          <w:sz w:val="22"/>
          <w:szCs w:val="22"/>
        </w:rPr>
        <w:t xml:space="preserve"> </w:t>
      </w:r>
      <w:r w:rsidRPr="00F454E7">
        <w:rPr>
          <w:rFonts w:asciiTheme="minorHAnsi" w:hAnsiTheme="minorHAnsi" w:cstheme="minorHAnsi"/>
          <w:sz w:val="22"/>
          <w:szCs w:val="22"/>
        </w:rPr>
        <w:t xml:space="preserve">maja 2018 roku o ochronie danych osobowych </w:t>
      </w:r>
      <w:r w:rsidR="00AA6E9E" w:rsidRPr="00F454E7">
        <w:rPr>
          <w:rFonts w:asciiTheme="minorHAnsi" w:hAnsiTheme="minorHAnsi" w:cstheme="minorHAnsi"/>
          <w:sz w:val="22"/>
          <w:szCs w:val="22"/>
        </w:rPr>
        <w:br/>
      </w:r>
      <w:r w:rsidR="001A668D" w:rsidRPr="00F454E7">
        <w:rPr>
          <w:rFonts w:asciiTheme="minorHAnsi" w:hAnsiTheme="minorHAnsi" w:cstheme="minorHAnsi"/>
          <w:sz w:val="22"/>
          <w:szCs w:val="22"/>
        </w:rPr>
        <w:t xml:space="preserve">( Dz. U. 2019.1781 </w:t>
      </w:r>
      <w:r w:rsidR="004C2FEB">
        <w:rPr>
          <w:rFonts w:asciiTheme="minorHAnsi" w:hAnsiTheme="minorHAnsi" w:cstheme="minorHAnsi"/>
          <w:sz w:val="22"/>
          <w:szCs w:val="22"/>
        </w:rPr>
        <w:t>t.j.</w:t>
      </w:r>
      <w:r w:rsidRPr="00F454E7">
        <w:rPr>
          <w:rFonts w:asciiTheme="minorHAnsi" w:hAnsiTheme="minorHAnsi" w:cstheme="minorHAnsi"/>
          <w:sz w:val="22"/>
          <w:szCs w:val="22"/>
        </w:rPr>
        <w:t xml:space="preserve">)- chyba, że Wykonawca nie przekazuje danych osobowych innych niż bezpośrednio jego dotyczących lub zachodzi wyłączenie stosowania obowiązku informacyjnego, stosownie do przepisów ustawy z </w:t>
      </w:r>
      <w:r w:rsidRPr="002C1972">
        <w:rPr>
          <w:rFonts w:asciiTheme="minorHAnsi" w:hAnsiTheme="minorHAnsi" w:cstheme="minorHAnsi"/>
          <w:sz w:val="22"/>
          <w:szCs w:val="22"/>
        </w:rPr>
        <w:t xml:space="preserve">dnia </w:t>
      </w:r>
      <w:r w:rsidR="008E299D" w:rsidRPr="002C1972">
        <w:rPr>
          <w:rFonts w:asciiTheme="minorHAnsi" w:hAnsiTheme="minorHAnsi" w:cstheme="minorHAnsi"/>
          <w:sz w:val="22"/>
          <w:szCs w:val="22"/>
        </w:rPr>
        <w:t xml:space="preserve"> 10 </w:t>
      </w:r>
      <w:r w:rsidRPr="002C1972">
        <w:rPr>
          <w:rFonts w:asciiTheme="minorHAnsi" w:hAnsiTheme="minorHAnsi" w:cstheme="minorHAnsi"/>
          <w:sz w:val="22"/>
          <w:szCs w:val="22"/>
        </w:rPr>
        <w:t xml:space="preserve"> maja </w:t>
      </w:r>
      <w:r w:rsidRPr="00F454E7">
        <w:rPr>
          <w:rFonts w:asciiTheme="minorHAnsi" w:hAnsiTheme="minorHAnsi" w:cstheme="minorHAnsi"/>
          <w:sz w:val="22"/>
          <w:szCs w:val="22"/>
        </w:rPr>
        <w:t xml:space="preserve">2018 roku o ochronie danych osobowych ( Dz.U. </w:t>
      </w:r>
      <w:r w:rsidR="001A668D" w:rsidRPr="00F454E7">
        <w:rPr>
          <w:rFonts w:asciiTheme="minorHAnsi" w:hAnsiTheme="minorHAnsi" w:cstheme="minorHAnsi"/>
          <w:sz w:val="22"/>
          <w:szCs w:val="22"/>
        </w:rPr>
        <w:t xml:space="preserve">2019.1781 </w:t>
      </w:r>
      <w:r w:rsidR="004C2FEB">
        <w:rPr>
          <w:rFonts w:asciiTheme="minorHAnsi" w:hAnsiTheme="minorHAnsi" w:cstheme="minorHAnsi"/>
          <w:sz w:val="22"/>
          <w:szCs w:val="22"/>
        </w:rPr>
        <w:t>t.j.</w:t>
      </w:r>
      <w:r w:rsidRPr="00F454E7">
        <w:rPr>
          <w:rFonts w:asciiTheme="minorHAnsi" w:hAnsiTheme="minorHAnsi" w:cstheme="minorHAnsi"/>
          <w:sz w:val="22"/>
          <w:szCs w:val="22"/>
        </w:rPr>
        <w:t xml:space="preserve"> )-wobec osób fizycznych, od których dane osobowe bezpośrednio lub pośrednio pozyska</w:t>
      </w:r>
      <w:r w:rsidR="00D54BED" w:rsidRPr="00F454E7">
        <w:rPr>
          <w:rFonts w:asciiTheme="minorHAnsi" w:hAnsiTheme="minorHAnsi" w:cstheme="minorHAnsi"/>
          <w:sz w:val="22"/>
          <w:szCs w:val="22"/>
        </w:rPr>
        <w:t xml:space="preserve">ł w celu zarówno ubiegania się </w:t>
      </w:r>
      <w:r w:rsidRPr="00F454E7">
        <w:rPr>
          <w:rFonts w:asciiTheme="minorHAnsi" w:hAnsiTheme="minorHAnsi" w:cstheme="minorHAnsi"/>
          <w:sz w:val="22"/>
          <w:szCs w:val="22"/>
        </w:rPr>
        <w:t xml:space="preserve">o udzielenie zamówienia publicznego w niniejszym postępowaniu jak i zawarcia niniejszej umowy o zamówienie publiczne. </w:t>
      </w:r>
    </w:p>
    <w:p w14:paraId="39B3496A" w14:textId="498B588A" w:rsidR="009560DF" w:rsidRPr="00F454E7" w:rsidRDefault="009560DF" w:rsidP="00B51346">
      <w:pPr>
        <w:pStyle w:val="Akapitzlist"/>
        <w:numPr>
          <w:ilvl w:val="0"/>
          <w:numId w:val="1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W związku z zawarciem niniejszej umowy Zamawiający jest obowiązany wykonać wobec właściwych pracowników Wykonawcy lub Podwykonawcy, obowiązek informacyjny, o którym mowa w art. 13 i 14 rozporządzenia Parlamentu Europejskiego i Rady ( UE) 2016/</w:t>
      </w:r>
      <w:r w:rsidRPr="002C1972">
        <w:rPr>
          <w:rFonts w:asciiTheme="minorHAnsi" w:hAnsiTheme="minorHAnsi" w:cstheme="minorHAnsi"/>
          <w:sz w:val="22"/>
          <w:szCs w:val="22"/>
        </w:rPr>
        <w:t xml:space="preserve">679 </w:t>
      </w:r>
      <w:r w:rsidR="008E299D" w:rsidRPr="002C1972">
        <w:rPr>
          <w:rFonts w:asciiTheme="minorHAnsi" w:hAnsiTheme="minorHAnsi" w:cstheme="minorHAnsi"/>
          <w:sz w:val="22"/>
          <w:szCs w:val="22"/>
        </w:rPr>
        <w:t xml:space="preserve">w sprawie ochrony osób fizycznych w związku z przetwarzaniem danych osobowych i w sprawie </w:t>
      </w:r>
      <w:r w:rsidR="008E299D" w:rsidRPr="002C1972">
        <w:rPr>
          <w:rFonts w:asciiTheme="minorHAnsi" w:hAnsiTheme="minorHAnsi" w:cstheme="minorHAnsi"/>
          <w:sz w:val="22"/>
          <w:szCs w:val="22"/>
        </w:rPr>
        <w:lastRenderedPageBreak/>
        <w:t>swobodnego przepływu takich danych oraz uchylenia dyrektywy 95/46/</w:t>
      </w:r>
      <w:r w:rsidRPr="00F454E7">
        <w:rPr>
          <w:rFonts w:asciiTheme="minorHAnsi" w:hAnsiTheme="minorHAnsi" w:cstheme="minorHAnsi"/>
          <w:sz w:val="22"/>
          <w:szCs w:val="22"/>
        </w:rPr>
        <w:t xml:space="preserve"> oraz właściwych przepisów ustawy z dnia</w:t>
      </w:r>
      <w:r w:rsidRPr="002C1972">
        <w:rPr>
          <w:rFonts w:asciiTheme="minorHAnsi" w:hAnsiTheme="minorHAnsi" w:cstheme="minorHAnsi"/>
          <w:sz w:val="22"/>
          <w:szCs w:val="22"/>
        </w:rPr>
        <w:t xml:space="preserve"> </w:t>
      </w:r>
      <w:r w:rsidR="008E299D" w:rsidRPr="002C1972">
        <w:rPr>
          <w:rFonts w:asciiTheme="minorHAnsi" w:hAnsiTheme="minorHAnsi" w:cstheme="minorHAnsi"/>
          <w:sz w:val="22"/>
          <w:szCs w:val="22"/>
        </w:rPr>
        <w:t xml:space="preserve"> 10 </w:t>
      </w:r>
      <w:r w:rsidRPr="00F454E7">
        <w:rPr>
          <w:rFonts w:asciiTheme="minorHAnsi" w:hAnsiTheme="minorHAnsi" w:cstheme="minorHAnsi"/>
          <w:sz w:val="22"/>
          <w:szCs w:val="22"/>
        </w:rPr>
        <w:t>maja 2018 roku o ochronie danych osobowych (Dz.U.201</w:t>
      </w:r>
      <w:r w:rsidR="001A668D" w:rsidRPr="00F454E7">
        <w:rPr>
          <w:rFonts w:asciiTheme="minorHAnsi" w:hAnsiTheme="minorHAnsi" w:cstheme="minorHAnsi"/>
          <w:sz w:val="22"/>
          <w:szCs w:val="22"/>
        </w:rPr>
        <w:t xml:space="preserve">9.1781 </w:t>
      </w:r>
      <w:r w:rsidR="004C2FEB">
        <w:rPr>
          <w:rFonts w:asciiTheme="minorHAnsi" w:hAnsiTheme="minorHAnsi" w:cstheme="minorHAnsi"/>
          <w:sz w:val="22"/>
          <w:szCs w:val="22"/>
        </w:rPr>
        <w:t>t.j.</w:t>
      </w:r>
      <w:r w:rsidRPr="00F454E7">
        <w:rPr>
          <w:rFonts w:asciiTheme="minorHAnsi" w:hAnsiTheme="minorHAnsi" w:cstheme="minorHAnsi"/>
          <w:sz w:val="22"/>
          <w:szCs w:val="22"/>
        </w:rPr>
        <w:t>).</w:t>
      </w:r>
    </w:p>
    <w:p w14:paraId="2E142EC4" w14:textId="77777777" w:rsidR="009560DF" w:rsidRPr="00F454E7" w:rsidRDefault="009560DF" w:rsidP="00B51346">
      <w:pPr>
        <w:pStyle w:val="Akapitzlist"/>
        <w:numPr>
          <w:ilvl w:val="0"/>
          <w:numId w:val="1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W celu realizacji obowiązku, o którym mowa w ust. 2, Zamawiający po otrzymaniu od Wykonawcy Wykazu osób skierowanych do realizacji umowy tj. załącznika nr 1 do umowy, zobligowany będzie do wykonania obowiązku informacyjnego zgodnie</w:t>
      </w:r>
      <w:r w:rsidR="00D54BED" w:rsidRPr="00F454E7">
        <w:rPr>
          <w:rFonts w:asciiTheme="minorHAnsi" w:hAnsiTheme="minorHAnsi" w:cstheme="minorHAnsi"/>
          <w:sz w:val="22"/>
          <w:szCs w:val="22"/>
        </w:rPr>
        <w:br/>
      </w:r>
      <w:r w:rsidRPr="00F454E7">
        <w:rPr>
          <w:rFonts w:asciiTheme="minorHAnsi" w:hAnsiTheme="minorHAnsi" w:cstheme="minorHAnsi"/>
          <w:sz w:val="22"/>
          <w:szCs w:val="22"/>
        </w:rPr>
        <w:t xml:space="preserve"> z treścią załącznika nr 2 do umowy pod nazwą „Obowiązek informacyjny – wyrażenie zgody na przetwarzanie danych osobowych”.</w:t>
      </w:r>
    </w:p>
    <w:p w14:paraId="16714C6B" w14:textId="2D044437" w:rsidR="00A975D4" w:rsidRPr="00F454E7" w:rsidRDefault="009560DF" w:rsidP="00B51346">
      <w:pPr>
        <w:pStyle w:val="Akapitzlist"/>
        <w:numPr>
          <w:ilvl w:val="0"/>
          <w:numId w:val="1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W razie jakichkolwiek zmian personalnych na przedłożonym przez Wykonawcę Wykazie osób skierowanych do realizacji umowy ( załącznik nr 1 do umowy), Wykaz ten będzie przez niego każdorazowo aktualizowany, a Wykonawca będzie zobligowany do niezwłocznego informowania Zamawiającego o tym fakcie. </w:t>
      </w:r>
      <w:r w:rsidR="00CE00B0" w:rsidRPr="00F454E7">
        <w:rPr>
          <w:rFonts w:asciiTheme="minorHAnsi" w:hAnsiTheme="minorHAnsi" w:cstheme="minorHAnsi"/>
          <w:sz w:val="22"/>
          <w:szCs w:val="22"/>
        </w:rPr>
        <w:t>Zamawiający dopuszcza możliwość zmiany osób wskazanych w wykazie osób skierowanych do realizacji umowy, stanowiącym załącznik nr 1 do umowy, pod warunkiem zachowania wymogu zatrudnienia na podstawie umowy o pracę osób wykonujących wskazane w SIWZ czynności.</w:t>
      </w:r>
    </w:p>
    <w:p w14:paraId="222AFBDF" w14:textId="77777777" w:rsidR="009560DF" w:rsidRPr="00F454E7" w:rsidRDefault="009560DF" w:rsidP="00B51346">
      <w:pPr>
        <w:pStyle w:val="Akapitzlist"/>
        <w:numPr>
          <w:ilvl w:val="0"/>
          <w:numId w:val="1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W przypadku zaistnienia okoliczności, o których mowa w ust. 4, w przypadku nowych osób skierowanych do realizacji umowy zastosowanie mieć będą uregulowania określone w ust. 3.</w:t>
      </w:r>
    </w:p>
    <w:p w14:paraId="660D580D" w14:textId="77777777" w:rsidR="009560DF" w:rsidRPr="00F454E7" w:rsidRDefault="009560DF" w:rsidP="00B51346">
      <w:pPr>
        <w:pStyle w:val="Akapitzlist"/>
        <w:numPr>
          <w:ilvl w:val="0"/>
          <w:numId w:val="1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Dane osobowe ww. pracowników Wykonawcy lub podwykonawcy są niezbędne w celu wypełnienia prawnie usprawiedliwionego celu, jakim jest realizacja postanowień niniejszej umowy, wobec czego brak zgody na ich przetwarzanie przez Zamawiającego uniemożliwia właściwą realizację postanowień umowy. W przypadku braku zgody na przetwarzanie danych osobowych przez osobę skierowaną do realizacji umowy, Wykonawca skieruje w tym zakresie inną osobę. </w:t>
      </w:r>
    </w:p>
    <w:p w14:paraId="28F7D3D9" w14:textId="77777777" w:rsidR="009560DF" w:rsidRPr="00F454E7" w:rsidRDefault="009560DF" w:rsidP="00B51346">
      <w:pPr>
        <w:spacing w:after="0" w:line="360" w:lineRule="auto"/>
        <w:jc w:val="both"/>
        <w:rPr>
          <w:rFonts w:eastAsia="Times New Roman" w:cstheme="minorHAnsi"/>
          <w:b/>
          <w:lang w:eastAsia="pl-PL"/>
        </w:rPr>
      </w:pPr>
    </w:p>
    <w:p w14:paraId="4686FF9A" w14:textId="407DAF97" w:rsidR="009560DF" w:rsidRPr="00F454E7" w:rsidRDefault="002C5EBB" w:rsidP="009E3667">
      <w:pPr>
        <w:spacing w:after="0" w:line="360" w:lineRule="auto"/>
        <w:jc w:val="center"/>
        <w:rPr>
          <w:rFonts w:eastAsia="Times New Roman" w:cstheme="minorHAnsi"/>
          <w:b/>
          <w:bCs/>
          <w:lang w:eastAsia="pl-PL"/>
        </w:rPr>
      </w:pPr>
      <w:r w:rsidRPr="00F454E7">
        <w:rPr>
          <w:rFonts w:eastAsia="Times New Roman" w:cstheme="minorHAnsi"/>
          <w:b/>
          <w:bCs/>
          <w:lang w:eastAsia="pl-PL"/>
        </w:rPr>
        <w:t>§ 6</w:t>
      </w:r>
    </w:p>
    <w:p w14:paraId="30C60CCC" w14:textId="5DD951BC" w:rsidR="003F321C" w:rsidRPr="00F454E7" w:rsidRDefault="003F321C" w:rsidP="009E3667">
      <w:pPr>
        <w:spacing w:after="0" w:line="360" w:lineRule="auto"/>
        <w:jc w:val="center"/>
        <w:rPr>
          <w:rFonts w:eastAsia="Times New Roman" w:cstheme="minorHAnsi"/>
          <w:b/>
          <w:bCs/>
          <w:lang w:eastAsia="pl-PL"/>
        </w:rPr>
      </w:pPr>
      <w:r w:rsidRPr="00F454E7">
        <w:rPr>
          <w:rFonts w:eastAsia="Times New Roman" w:cstheme="minorHAnsi"/>
          <w:b/>
          <w:bCs/>
          <w:lang w:eastAsia="pl-PL"/>
        </w:rPr>
        <w:t>Kary umowne</w:t>
      </w:r>
    </w:p>
    <w:p w14:paraId="2D201B37" w14:textId="3AF388B2" w:rsidR="008228B7" w:rsidRPr="007558A0" w:rsidRDefault="008E299D" w:rsidP="00B51346">
      <w:pPr>
        <w:pStyle w:val="Akapitzlist"/>
        <w:numPr>
          <w:ilvl w:val="0"/>
          <w:numId w:val="21"/>
        </w:numPr>
        <w:spacing w:line="360" w:lineRule="auto"/>
        <w:jc w:val="both"/>
        <w:rPr>
          <w:rFonts w:asciiTheme="minorHAnsi" w:hAnsiTheme="minorHAnsi" w:cstheme="minorHAnsi"/>
          <w:color w:val="000000" w:themeColor="text1"/>
          <w:sz w:val="22"/>
          <w:szCs w:val="22"/>
        </w:rPr>
      </w:pPr>
      <w:r w:rsidRPr="007558A0">
        <w:rPr>
          <w:rFonts w:asciiTheme="minorHAnsi" w:hAnsiTheme="minorHAnsi"/>
          <w:color w:val="000000" w:themeColor="text1"/>
          <w:sz w:val="22"/>
          <w:szCs w:val="22"/>
        </w:rPr>
        <w:t xml:space="preserve">Za każdy  stwierdzony przypadek </w:t>
      </w:r>
      <w:r w:rsidR="00806688" w:rsidRPr="007558A0">
        <w:rPr>
          <w:rFonts w:asciiTheme="minorHAnsi" w:hAnsiTheme="minorHAnsi"/>
          <w:color w:val="000000" w:themeColor="text1"/>
          <w:sz w:val="22"/>
          <w:szCs w:val="22"/>
        </w:rPr>
        <w:t xml:space="preserve">niewykonania </w:t>
      </w:r>
      <w:r w:rsidR="00547DFD" w:rsidRPr="007558A0">
        <w:rPr>
          <w:rFonts w:asciiTheme="minorHAnsi" w:hAnsiTheme="minorHAnsi"/>
          <w:color w:val="000000" w:themeColor="text1"/>
          <w:sz w:val="22"/>
          <w:szCs w:val="22"/>
        </w:rPr>
        <w:t xml:space="preserve"> </w:t>
      </w:r>
      <w:r w:rsidR="00806688" w:rsidRPr="007558A0">
        <w:rPr>
          <w:rFonts w:asciiTheme="minorHAnsi" w:hAnsiTheme="minorHAnsi"/>
          <w:color w:val="000000" w:themeColor="text1"/>
          <w:sz w:val="22"/>
          <w:szCs w:val="22"/>
        </w:rPr>
        <w:t>któregokolwiek</w:t>
      </w:r>
      <w:r w:rsidR="00011DC8" w:rsidRPr="007558A0">
        <w:rPr>
          <w:rFonts w:asciiTheme="minorHAnsi" w:hAnsiTheme="minorHAnsi"/>
          <w:color w:val="000000" w:themeColor="text1"/>
          <w:sz w:val="22"/>
          <w:szCs w:val="22"/>
        </w:rPr>
        <w:t xml:space="preserve"> z </w:t>
      </w:r>
      <w:r w:rsidR="00806688" w:rsidRPr="007558A0">
        <w:rPr>
          <w:rFonts w:asciiTheme="minorHAnsi" w:hAnsiTheme="minorHAnsi"/>
          <w:color w:val="000000" w:themeColor="text1"/>
          <w:sz w:val="22"/>
          <w:szCs w:val="22"/>
        </w:rPr>
        <w:t xml:space="preserve"> </w:t>
      </w:r>
      <w:r w:rsidR="00547DFD" w:rsidRPr="007558A0">
        <w:rPr>
          <w:rFonts w:asciiTheme="minorHAnsi" w:hAnsiTheme="minorHAnsi"/>
          <w:color w:val="000000" w:themeColor="text1"/>
          <w:sz w:val="22"/>
          <w:szCs w:val="22"/>
        </w:rPr>
        <w:t xml:space="preserve">obowiązków wynikających z § 1  ust. </w:t>
      </w:r>
      <w:r w:rsidR="007558A0" w:rsidRPr="007558A0">
        <w:rPr>
          <w:rFonts w:asciiTheme="minorHAnsi" w:hAnsiTheme="minorHAnsi"/>
          <w:color w:val="000000" w:themeColor="text1"/>
          <w:sz w:val="22"/>
          <w:szCs w:val="22"/>
        </w:rPr>
        <w:t xml:space="preserve">1 i 2 </w:t>
      </w:r>
      <w:r w:rsidR="00547DFD" w:rsidRPr="007558A0">
        <w:rPr>
          <w:rFonts w:asciiTheme="minorHAnsi" w:hAnsiTheme="minorHAnsi"/>
          <w:color w:val="000000" w:themeColor="text1"/>
          <w:sz w:val="22"/>
          <w:szCs w:val="22"/>
        </w:rPr>
        <w:t xml:space="preserve"> umowy, Wykonawca zapłaci Zamawiającemu karę umowną w wysokości </w:t>
      </w:r>
      <w:r w:rsidR="007558A0" w:rsidRPr="007558A0">
        <w:rPr>
          <w:rFonts w:asciiTheme="minorHAnsi" w:hAnsiTheme="minorHAnsi"/>
          <w:color w:val="000000" w:themeColor="text1"/>
          <w:sz w:val="22"/>
          <w:szCs w:val="22"/>
        </w:rPr>
        <w:t xml:space="preserve">10 </w:t>
      </w:r>
      <w:r w:rsidR="00547DFD" w:rsidRPr="007558A0">
        <w:rPr>
          <w:rFonts w:asciiTheme="minorHAnsi" w:hAnsiTheme="minorHAnsi"/>
          <w:color w:val="000000" w:themeColor="text1"/>
          <w:sz w:val="22"/>
          <w:szCs w:val="22"/>
        </w:rPr>
        <w:t xml:space="preserve">% wartości łącznego wynagrodzenia brutto określonego w </w:t>
      </w:r>
      <w:r w:rsidR="00547DFD" w:rsidRPr="007558A0">
        <w:rPr>
          <w:rFonts w:asciiTheme="minorHAnsi" w:hAnsiTheme="minorHAnsi" w:cs="Vani"/>
          <w:color w:val="000000" w:themeColor="text1"/>
          <w:sz w:val="22"/>
          <w:szCs w:val="22"/>
        </w:rPr>
        <w:t>§</w:t>
      </w:r>
      <w:r w:rsidR="00547DFD" w:rsidRPr="007558A0">
        <w:rPr>
          <w:rFonts w:asciiTheme="minorHAnsi" w:hAnsiTheme="minorHAnsi"/>
          <w:color w:val="000000" w:themeColor="text1"/>
          <w:sz w:val="22"/>
          <w:szCs w:val="22"/>
        </w:rPr>
        <w:t xml:space="preserve"> 3 ust. 1</w:t>
      </w:r>
      <w:r w:rsidR="008228B7" w:rsidRPr="007558A0">
        <w:rPr>
          <w:rFonts w:asciiTheme="minorHAnsi" w:hAnsiTheme="minorHAnsi" w:cstheme="minorHAnsi"/>
          <w:color w:val="000000" w:themeColor="text1"/>
          <w:sz w:val="22"/>
          <w:szCs w:val="22"/>
        </w:rPr>
        <w:t xml:space="preserve"> </w:t>
      </w:r>
      <w:r w:rsidR="00806688" w:rsidRPr="007558A0">
        <w:rPr>
          <w:rFonts w:asciiTheme="minorHAnsi" w:hAnsiTheme="minorHAnsi"/>
          <w:color w:val="000000" w:themeColor="text1"/>
          <w:sz w:val="22"/>
          <w:szCs w:val="22"/>
        </w:rPr>
        <w:t xml:space="preserve"> Za każdy  stwierdzony przypadek nienależytego wykonania  któregokolwiek</w:t>
      </w:r>
      <w:r w:rsidR="00011DC8" w:rsidRPr="007558A0">
        <w:rPr>
          <w:rFonts w:asciiTheme="minorHAnsi" w:hAnsiTheme="minorHAnsi"/>
          <w:color w:val="000000" w:themeColor="text1"/>
          <w:sz w:val="22"/>
          <w:szCs w:val="22"/>
        </w:rPr>
        <w:t xml:space="preserve"> z </w:t>
      </w:r>
      <w:r w:rsidR="00806688" w:rsidRPr="007558A0">
        <w:rPr>
          <w:rFonts w:asciiTheme="minorHAnsi" w:hAnsiTheme="minorHAnsi"/>
          <w:color w:val="000000" w:themeColor="text1"/>
          <w:sz w:val="22"/>
          <w:szCs w:val="22"/>
        </w:rPr>
        <w:t xml:space="preserve"> obowiązków wynikających z § 1  ust. </w:t>
      </w:r>
      <w:r w:rsidR="007558A0" w:rsidRPr="007558A0">
        <w:rPr>
          <w:rFonts w:asciiTheme="minorHAnsi" w:hAnsiTheme="minorHAnsi"/>
          <w:color w:val="000000" w:themeColor="text1"/>
          <w:sz w:val="22"/>
          <w:szCs w:val="22"/>
        </w:rPr>
        <w:t>1 i 2</w:t>
      </w:r>
      <w:r w:rsidR="00806688" w:rsidRPr="007558A0">
        <w:rPr>
          <w:rFonts w:asciiTheme="minorHAnsi" w:hAnsiTheme="minorHAnsi"/>
          <w:color w:val="000000" w:themeColor="text1"/>
          <w:sz w:val="22"/>
          <w:szCs w:val="22"/>
        </w:rPr>
        <w:t xml:space="preserve"> umowy, Wykonawca zapłaci Zamawiającemu karę umowną w wysokości </w:t>
      </w:r>
      <w:r w:rsidR="007558A0" w:rsidRPr="007558A0">
        <w:rPr>
          <w:rFonts w:asciiTheme="minorHAnsi" w:hAnsiTheme="minorHAnsi"/>
          <w:color w:val="000000" w:themeColor="text1"/>
          <w:sz w:val="22"/>
          <w:szCs w:val="22"/>
        </w:rPr>
        <w:t xml:space="preserve">5 </w:t>
      </w:r>
      <w:r w:rsidR="00806688" w:rsidRPr="007558A0">
        <w:rPr>
          <w:rFonts w:asciiTheme="minorHAnsi" w:hAnsiTheme="minorHAnsi"/>
          <w:color w:val="000000" w:themeColor="text1"/>
          <w:sz w:val="22"/>
          <w:szCs w:val="22"/>
        </w:rPr>
        <w:t xml:space="preserve">% wartości łącznego wynagrodzenia brutto określonego w </w:t>
      </w:r>
      <w:r w:rsidR="00806688" w:rsidRPr="007558A0">
        <w:rPr>
          <w:rFonts w:asciiTheme="minorHAnsi" w:hAnsiTheme="minorHAnsi" w:cs="Vani"/>
          <w:color w:val="000000" w:themeColor="text1"/>
          <w:sz w:val="22"/>
          <w:szCs w:val="22"/>
        </w:rPr>
        <w:t>§</w:t>
      </w:r>
      <w:r w:rsidR="00806688" w:rsidRPr="007558A0">
        <w:rPr>
          <w:rFonts w:asciiTheme="minorHAnsi" w:hAnsiTheme="minorHAnsi"/>
          <w:color w:val="000000" w:themeColor="text1"/>
          <w:sz w:val="22"/>
          <w:szCs w:val="22"/>
        </w:rPr>
        <w:t xml:space="preserve"> 3 ust. 1.  </w:t>
      </w:r>
      <w:r w:rsidR="00806688" w:rsidRPr="007558A0">
        <w:rPr>
          <w:rFonts w:asciiTheme="minorHAnsi" w:hAnsiTheme="minorHAnsi" w:cstheme="minorHAnsi"/>
          <w:color w:val="000000" w:themeColor="text1"/>
          <w:sz w:val="22"/>
          <w:szCs w:val="22"/>
        </w:rPr>
        <w:t xml:space="preserve">  </w:t>
      </w:r>
    </w:p>
    <w:p w14:paraId="18147BC8" w14:textId="5F4F9983" w:rsidR="007F641B" w:rsidRPr="002C1972" w:rsidRDefault="00D56BEA" w:rsidP="00B51346">
      <w:pPr>
        <w:pStyle w:val="Akapitzlist"/>
        <w:numPr>
          <w:ilvl w:val="0"/>
          <w:numId w:val="21"/>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Za każdy stwierdzony przypadek niespełnienia przez Wykonawcę wymogu zatrudnienia na podstawie umowy o prac</w:t>
      </w:r>
      <w:r w:rsidR="002C5EBB" w:rsidRPr="00F454E7">
        <w:rPr>
          <w:rFonts w:asciiTheme="minorHAnsi" w:hAnsiTheme="minorHAnsi" w:cstheme="minorHAnsi"/>
          <w:sz w:val="22"/>
          <w:szCs w:val="22"/>
        </w:rPr>
        <w:t xml:space="preserve">ę osób wykonujących </w:t>
      </w:r>
      <w:r w:rsidR="009E3667">
        <w:rPr>
          <w:rFonts w:asciiTheme="minorHAnsi" w:hAnsiTheme="minorHAnsi" w:cstheme="minorHAnsi"/>
          <w:sz w:val="22"/>
          <w:szCs w:val="22"/>
        </w:rPr>
        <w:t>określone w §1</w:t>
      </w:r>
      <w:r w:rsidRPr="00F454E7">
        <w:rPr>
          <w:rFonts w:asciiTheme="minorHAnsi" w:hAnsiTheme="minorHAnsi" w:cstheme="minorHAnsi"/>
          <w:sz w:val="22"/>
          <w:szCs w:val="22"/>
        </w:rPr>
        <w:t xml:space="preserve"> czynności oraz za każdorazowe </w:t>
      </w:r>
      <w:r w:rsidR="007F641B" w:rsidRPr="00F454E7">
        <w:rPr>
          <w:rFonts w:asciiTheme="minorHAnsi" w:hAnsiTheme="minorHAnsi" w:cstheme="minorHAnsi"/>
          <w:sz w:val="22"/>
          <w:szCs w:val="22"/>
        </w:rPr>
        <w:t>nieprzedłożenie Zamawiającemu dokumentów w § 2 ust.</w:t>
      </w:r>
      <w:r w:rsidR="009E3667">
        <w:rPr>
          <w:rFonts w:asciiTheme="minorHAnsi" w:hAnsiTheme="minorHAnsi" w:cstheme="minorHAnsi"/>
          <w:sz w:val="22"/>
          <w:szCs w:val="22"/>
        </w:rPr>
        <w:t>I.12 i I.</w:t>
      </w:r>
      <w:r w:rsidR="009E3667" w:rsidRPr="002C1972">
        <w:rPr>
          <w:rFonts w:asciiTheme="minorHAnsi" w:hAnsiTheme="minorHAnsi" w:cstheme="minorHAnsi"/>
          <w:sz w:val="22"/>
          <w:szCs w:val="22"/>
        </w:rPr>
        <w:t>13.</w:t>
      </w:r>
      <w:r w:rsidR="007F641B" w:rsidRPr="002C1972">
        <w:rPr>
          <w:rFonts w:asciiTheme="minorHAnsi" w:hAnsiTheme="minorHAnsi" w:cstheme="minorHAnsi"/>
          <w:sz w:val="22"/>
          <w:szCs w:val="22"/>
        </w:rPr>
        <w:t>–</w:t>
      </w:r>
      <w:r w:rsidR="00547DFD" w:rsidRPr="002C1972">
        <w:rPr>
          <w:rFonts w:asciiTheme="minorHAnsi" w:hAnsiTheme="minorHAnsi" w:cstheme="minorHAnsi"/>
          <w:sz w:val="22"/>
          <w:szCs w:val="22"/>
        </w:rPr>
        <w:t xml:space="preserve">Wykonawca zapłaci Zamawiającemu karę umowną  </w:t>
      </w:r>
      <w:r w:rsidR="007F641B" w:rsidRPr="002C1972">
        <w:rPr>
          <w:rFonts w:asciiTheme="minorHAnsi" w:hAnsiTheme="minorHAnsi" w:cstheme="minorHAnsi"/>
          <w:sz w:val="22"/>
          <w:szCs w:val="22"/>
        </w:rPr>
        <w:t xml:space="preserve"> </w:t>
      </w:r>
      <w:r w:rsidR="00547DFD" w:rsidRPr="002C1972">
        <w:rPr>
          <w:rFonts w:asciiTheme="minorHAnsi" w:hAnsiTheme="minorHAnsi" w:cstheme="minorHAnsi"/>
          <w:sz w:val="22"/>
          <w:szCs w:val="22"/>
        </w:rPr>
        <w:t xml:space="preserve"> </w:t>
      </w:r>
      <w:r w:rsidR="007F641B" w:rsidRPr="002C1972">
        <w:rPr>
          <w:rFonts w:asciiTheme="minorHAnsi" w:hAnsiTheme="minorHAnsi" w:cstheme="minorHAnsi"/>
          <w:sz w:val="22"/>
          <w:szCs w:val="22"/>
        </w:rPr>
        <w:t xml:space="preserve"> w wysokości 2.000,00 zł.</w:t>
      </w:r>
    </w:p>
    <w:p w14:paraId="72E4E58C" w14:textId="7DF3DB96" w:rsidR="008228B7" w:rsidRPr="009E3667" w:rsidRDefault="008228B7" w:rsidP="00B51346">
      <w:pPr>
        <w:pStyle w:val="Akapitzlist"/>
        <w:numPr>
          <w:ilvl w:val="0"/>
          <w:numId w:val="21"/>
        </w:numPr>
        <w:spacing w:line="360" w:lineRule="auto"/>
        <w:jc w:val="both"/>
        <w:rPr>
          <w:rFonts w:asciiTheme="minorHAnsi" w:hAnsiTheme="minorHAnsi" w:cstheme="minorHAnsi"/>
          <w:sz w:val="22"/>
          <w:szCs w:val="22"/>
        </w:rPr>
      </w:pPr>
      <w:r w:rsidRPr="009E3667">
        <w:rPr>
          <w:rFonts w:asciiTheme="minorHAnsi" w:hAnsiTheme="minorHAnsi" w:cstheme="minorHAnsi"/>
          <w:sz w:val="22"/>
          <w:szCs w:val="22"/>
        </w:rPr>
        <w:lastRenderedPageBreak/>
        <w:t>Za przyjazd grupy interwencyjnej w czasie dłuższym od wezwania niż zaproponowany w ofercie</w:t>
      </w:r>
      <w:r w:rsidR="00547DFD">
        <w:rPr>
          <w:rFonts w:asciiTheme="minorHAnsi" w:hAnsiTheme="minorHAnsi" w:cstheme="minorHAnsi"/>
          <w:sz w:val="22"/>
          <w:szCs w:val="22"/>
        </w:rPr>
        <w:t xml:space="preserve"> </w:t>
      </w:r>
      <w:r w:rsidR="00547DFD" w:rsidRPr="002C1972">
        <w:rPr>
          <w:rFonts w:asciiTheme="minorHAnsi" w:hAnsiTheme="minorHAnsi" w:cstheme="minorHAnsi"/>
          <w:sz w:val="22"/>
          <w:szCs w:val="22"/>
        </w:rPr>
        <w:t>tj. ………….</w:t>
      </w:r>
      <w:r w:rsidRPr="002C1972">
        <w:rPr>
          <w:rFonts w:asciiTheme="minorHAnsi" w:hAnsiTheme="minorHAnsi" w:cstheme="minorHAnsi"/>
          <w:sz w:val="22"/>
          <w:szCs w:val="22"/>
        </w:rPr>
        <w:t xml:space="preserve"> Wykonawca zapłaci Zamawiającemu karę umowną w wysokości 100,00 zł za każdy opóźniony przyjazd</w:t>
      </w:r>
      <w:r w:rsidR="00547DFD" w:rsidRPr="002C1972">
        <w:rPr>
          <w:rFonts w:asciiTheme="minorHAnsi" w:hAnsiTheme="minorHAnsi" w:cstheme="minorHAnsi"/>
          <w:sz w:val="22"/>
          <w:szCs w:val="22"/>
        </w:rPr>
        <w:t xml:space="preserve"> do 40 minut od wezwania, </w:t>
      </w:r>
      <w:r w:rsidRPr="002C1972">
        <w:rPr>
          <w:rFonts w:asciiTheme="minorHAnsi" w:hAnsiTheme="minorHAnsi" w:cstheme="minorHAnsi"/>
          <w:sz w:val="22"/>
          <w:szCs w:val="22"/>
        </w:rPr>
        <w:t xml:space="preserve"> </w:t>
      </w:r>
      <w:r w:rsidRPr="009E3667">
        <w:rPr>
          <w:rFonts w:asciiTheme="minorHAnsi" w:hAnsiTheme="minorHAnsi" w:cstheme="minorHAnsi"/>
          <w:sz w:val="22"/>
          <w:szCs w:val="22"/>
        </w:rPr>
        <w:t>zaś w czasie dłuższym niż do 40 minut od wezwania – 500 zł za każdy opóźniony przyjazd.</w:t>
      </w:r>
    </w:p>
    <w:p w14:paraId="64DD5789" w14:textId="14024CB6" w:rsidR="00D56BEA" w:rsidRPr="007558A0" w:rsidRDefault="007F641B" w:rsidP="00B51346">
      <w:pPr>
        <w:pStyle w:val="Akapitzlist"/>
        <w:numPr>
          <w:ilvl w:val="0"/>
          <w:numId w:val="21"/>
        </w:numPr>
        <w:spacing w:line="360" w:lineRule="auto"/>
        <w:jc w:val="both"/>
        <w:rPr>
          <w:rFonts w:asciiTheme="minorHAnsi" w:hAnsiTheme="minorHAnsi" w:cstheme="minorHAnsi"/>
          <w:color w:val="000000" w:themeColor="text1"/>
          <w:sz w:val="22"/>
          <w:szCs w:val="22"/>
        </w:rPr>
      </w:pPr>
      <w:r w:rsidRPr="007558A0">
        <w:rPr>
          <w:rFonts w:asciiTheme="minorHAnsi" w:hAnsiTheme="minorHAnsi" w:cstheme="minorHAnsi"/>
          <w:color w:val="000000" w:themeColor="text1"/>
          <w:sz w:val="22"/>
          <w:szCs w:val="22"/>
        </w:rPr>
        <w:t>Kary umo</w:t>
      </w:r>
      <w:r w:rsidR="00096104" w:rsidRPr="007558A0">
        <w:rPr>
          <w:rFonts w:asciiTheme="minorHAnsi" w:hAnsiTheme="minorHAnsi" w:cstheme="minorHAnsi"/>
          <w:color w:val="000000" w:themeColor="text1"/>
          <w:sz w:val="22"/>
          <w:szCs w:val="22"/>
        </w:rPr>
        <w:t>wne, o których mowa w ust. 1</w:t>
      </w:r>
      <w:r w:rsidR="008228B7" w:rsidRPr="007558A0">
        <w:rPr>
          <w:rFonts w:asciiTheme="minorHAnsi" w:hAnsiTheme="minorHAnsi" w:cstheme="minorHAnsi"/>
          <w:color w:val="000000" w:themeColor="text1"/>
          <w:sz w:val="22"/>
          <w:szCs w:val="22"/>
        </w:rPr>
        <w:t xml:space="preserve">, </w:t>
      </w:r>
      <w:r w:rsidR="00096104" w:rsidRPr="007558A0">
        <w:rPr>
          <w:rFonts w:asciiTheme="minorHAnsi" w:hAnsiTheme="minorHAnsi" w:cstheme="minorHAnsi"/>
          <w:color w:val="000000" w:themeColor="text1"/>
          <w:sz w:val="22"/>
          <w:szCs w:val="22"/>
        </w:rPr>
        <w:t>2</w:t>
      </w:r>
      <w:r w:rsidR="008228B7" w:rsidRPr="007558A0">
        <w:rPr>
          <w:rFonts w:asciiTheme="minorHAnsi" w:hAnsiTheme="minorHAnsi" w:cstheme="minorHAnsi"/>
          <w:color w:val="000000" w:themeColor="text1"/>
          <w:sz w:val="22"/>
          <w:szCs w:val="22"/>
        </w:rPr>
        <w:t xml:space="preserve"> i 3 </w:t>
      </w:r>
      <w:r w:rsidRPr="007558A0">
        <w:rPr>
          <w:rFonts w:asciiTheme="minorHAnsi" w:hAnsiTheme="minorHAnsi" w:cstheme="minorHAnsi"/>
          <w:color w:val="000000" w:themeColor="text1"/>
          <w:sz w:val="22"/>
          <w:szCs w:val="22"/>
        </w:rPr>
        <w:t xml:space="preserve"> są naliczane niezależnie i podlegają sumowaniu. Suma kar umownych nałożonych na Wykonawcę nie może przekroczyć kwoty wynagrodzenia łąc</w:t>
      </w:r>
      <w:r w:rsidR="002C5EBB" w:rsidRPr="007558A0">
        <w:rPr>
          <w:rFonts w:asciiTheme="minorHAnsi" w:hAnsiTheme="minorHAnsi" w:cstheme="minorHAnsi"/>
          <w:color w:val="000000" w:themeColor="text1"/>
          <w:sz w:val="22"/>
          <w:szCs w:val="22"/>
        </w:rPr>
        <w:t xml:space="preserve">znego brutto, o którym mowa w §3 ust. 1. </w:t>
      </w:r>
    </w:p>
    <w:p w14:paraId="1A73FF3C" w14:textId="3AF114BF" w:rsidR="007F641B" w:rsidRPr="00F454E7" w:rsidRDefault="007F641B" w:rsidP="00B51346">
      <w:pPr>
        <w:pStyle w:val="Akapitzlist"/>
        <w:numPr>
          <w:ilvl w:val="0"/>
          <w:numId w:val="21"/>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Zamawiający zastrzega sobie prawo dochodzenia odszkodowania uzupełniającego, do wysokości rzeczywiście poniesionej szkody – gdy powstała szkoda przewyższa wartością ustaloną karę umowną. </w:t>
      </w:r>
    </w:p>
    <w:p w14:paraId="4DB5C458" w14:textId="7521936D" w:rsidR="003F321C" w:rsidRPr="00F454E7" w:rsidRDefault="003F321C" w:rsidP="00B51346">
      <w:pPr>
        <w:pStyle w:val="Akapitzlist"/>
        <w:numPr>
          <w:ilvl w:val="0"/>
          <w:numId w:val="21"/>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Jeżeli Wykonawca realizuje wadliwie przedmiot umowy, niezgodnie z parametrami określonymi w warunkach przetargowych, albo niezgodnie z warunkami niniejszej umowy, Zamawiający wzywa do zmiany sposobu jego realizacji wyznaczając w tym celu odpowiedni termin. Po upływie wyznaczonego terminu Zamawiający może, w terminie 7 dni od bezskutecznego upływu tego terminu, odstąpić od umowy z winy Wykonawcy.</w:t>
      </w:r>
    </w:p>
    <w:p w14:paraId="2421BFA6" w14:textId="7BD81B7B" w:rsidR="003F321C" w:rsidRPr="00F454E7" w:rsidRDefault="003F321C" w:rsidP="00B51346">
      <w:pPr>
        <w:pStyle w:val="Akapitzlist"/>
        <w:numPr>
          <w:ilvl w:val="0"/>
          <w:numId w:val="21"/>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Odstąpienie od umowy może nastąpić wyłącznie w formie pisemnej pod rygorem nieważności.</w:t>
      </w:r>
    </w:p>
    <w:p w14:paraId="2CA346F4" w14:textId="7B23FD7D" w:rsidR="003F321C" w:rsidRPr="00F454E7" w:rsidRDefault="003F321C" w:rsidP="00B51346">
      <w:pPr>
        <w:pStyle w:val="Akapitzlist"/>
        <w:numPr>
          <w:ilvl w:val="0"/>
          <w:numId w:val="21"/>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Wykonawca oświadcza, iż zgadza się na potrącenie kar umownych z wynagrodzenia o którym mowa w § 3 </w:t>
      </w:r>
      <w:r w:rsidR="009E3667">
        <w:rPr>
          <w:rFonts w:asciiTheme="minorHAnsi" w:hAnsiTheme="minorHAnsi" w:cstheme="minorHAnsi"/>
          <w:sz w:val="22"/>
          <w:szCs w:val="22"/>
        </w:rPr>
        <w:t xml:space="preserve">ust. 1 </w:t>
      </w:r>
      <w:r w:rsidRPr="00F454E7">
        <w:rPr>
          <w:rFonts w:asciiTheme="minorHAnsi" w:hAnsiTheme="minorHAnsi" w:cstheme="minorHAnsi"/>
          <w:sz w:val="22"/>
          <w:szCs w:val="22"/>
        </w:rPr>
        <w:t>niniejszej Umowy.</w:t>
      </w:r>
    </w:p>
    <w:p w14:paraId="6F1359D1" w14:textId="77777777" w:rsidR="001A668D" w:rsidRPr="00F454E7" w:rsidRDefault="001A668D" w:rsidP="00B51346">
      <w:pPr>
        <w:spacing w:after="0" w:line="360" w:lineRule="auto"/>
        <w:jc w:val="both"/>
        <w:rPr>
          <w:rFonts w:eastAsia="Times New Roman" w:cstheme="minorHAnsi"/>
          <w:b/>
          <w:lang w:eastAsia="pl-PL"/>
        </w:rPr>
      </w:pPr>
    </w:p>
    <w:p w14:paraId="54698988" w14:textId="77777777" w:rsidR="008C230A" w:rsidRPr="00F454E7" w:rsidRDefault="002C5EBB" w:rsidP="00B51346">
      <w:pPr>
        <w:spacing w:after="160" w:line="360" w:lineRule="auto"/>
        <w:ind w:left="4248"/>
        <w:jc w:val="both"/>
        <w:rPr>
          <w:rFonts w:cstheme="minorHAnsi"/>
          <w:b/>
          <w:bCs/>
        </w:rPr>
      </w:pPr>
      <w:r w:rsidRPr="00F454E7">
        <w:rPr>
          <w:rFonts w:cstheme="minorHAnsi"/>
          <w:b/>
          <w:bCs/>
        </w:rPr>
        <w:t>§7</w:t>
      </w:r>
      <w:r w:rsidR="008C230A" w:rsidRPr="00F454E7">
        <w:rPr>
          <w:rFonts w:cstheme="minorHAnsi"/>
          <w:b/>
          <w:bCs/>
        </w:rPr>
        <w:t xml:space="preserve"> </w:t>
      </w:r>
    </w:p>
    <w:p w14:paraId="7E2C755E" w14:textId="450D53AB" w:rsidR="003F321C" w:rsidRPr="00F454E7" w:rsidRDefault="003F321C" w:rsidP="00B51346">
      <w:pPr>
        <w:numPr>
          <w:ilvl w:val="0"/>
          <w:numId w:val="22"/>
        </w:numPr>
        <w:spacing w:after="160" w:line="360" w:lineRule="auto"/>
        <w:contextualSpacing/>
        <w:jc w:val="both"/>
        <w:rPr>
          <w:rFonts w:cstheme="minorHAnsi"/>
        </w:rPr>
      </w:pPr>
      <w:r w:rsidRPr="00F454E7">
        <w:rPr>
          <w:rFonts w:cstheme="minorHAnsi"/>
        </w:rPr>
        <w:t>Zamawiającemu przysługuje prawo odstąpienia od umowy w przypadkach wskazanych w przepisach prawa oraz niniejszej umowie. Zamawiający jest również uprawniony do odstąpienia od umowy w części.</w:t>
      </w:r>
    </w:p>
    <w:p w14:paraId="4DAEA8D1" w14:textId="77777777" w:rsidR="003F321C" w:rsidRPr="00F454E7" w:rsidRDefault="003F321C" w:rsidP="00B51346">
      <w:pPr>
        <w:numPr>
          <w:ilvl w:val="0"/>
          <w:numId w:val="22"/>
        </w:numPr>
        <w:spacing w:after="160" w:line="360" w:lineRule="auto"/>
        <w:contextualSpacing/>
        <w:jc w:val="both"/>
        <w:rPr>
          <w:rFonts w:cstheme="minorHAnsi"/>
        </w:rPr>
      </w:pPr>
      <w:r w:rsidRPr="00F454E7">
        <w:rPr>
          <w:rFonts w:cstheme="minorHAnsi"/>
        </w:rPr>
        <w:t xml:space="preserve">Poza przypadkami wynikającymi z przepisów prawa, Zamawiający może odstąpić od umowy w następujących przypadkach: </w:t>
      </w:r>
    </w:p>
    <w:p w14:paraId="4EB68F69" w14:textId="77777777" w:rsidR="003F321C" w:rsidRPr="00F454E7" w:rsidRDefault="003F321C" w:rsidP="00B51346">
      <w:pPr>
        <w:spacing w:after="160" w:line="360" w:lineRule="auto"/>
        <w:ind w:left="720"/>
        <w:contextualSpacing/>
        <w:jc w:val="both"/>
        <w:rPr>
          <w:rFonts w:cstheme="minorHAnsi"/>
        </w:rPr>
      </w:pPr>
      <w:r w:rsidRPr="00F454E7">
        <w:rPr>
          <w:rFonts w:cstheme="minorHAnsi"/>
        </w:rPr>
        <w:t xml:space="preserve">1) 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14:paraId="7BB55985" w14:textId="77777777" w:rsidR="003F321C" w:rsidRPr="00F454E7" w:rsidRDefault="003F321C" w:rsidP="00B51346">
      <w:pPr>
        <w:spacing w:after="160" w:line="360" w:lineRule="auto"/>
        <w:ind w:left="720"/>
        <w:contextualSpacing/>
        <w:jc w:val="both"/>
        <w:rPr>
          <w:rFonts w:cstheme="minorHAnsi"/>
        </w:rPr>
      </w:pPr>
      <w:r w:rsidRPr="00F454E7">
        <w:rPr>
          <w:rFonts w:cstheme="minorHAnsi"/>
        </w:rPr>
        <w:t xml:space="preserve">2) utraty przez Wykonawcę koncesji, </w:t>
      </w:r>
    </w:p>
    <w:p w14:paraId="4677408F" w14:textId="77777777" w:rsidR="003F321C" w:rsidRPr="00F454E7" w:rsidRDefault="003F321C" w:rsidP="00B51346">
      <w:pPr>
        <w:spacing w:after="160" w:line="360" w:lineRule="auto"/>
        <w:ind w:left="720"/>
        <w:contextualSpacing/>
        <w:jc w:val="both"/>
        <w:rPr>
          <w:rFonts w:cstheme="minorHAnsi"/>
        </w:rPr>
      </w:pPr>
      <w:r w:rsidRPr="00F454E7">
        <w:rPr>
          <w:rFonts w:cstheme="minorHAnsi"/>
        </w:rPr>
        <w:t>3) powzięcia informacji o ogłoszeniu przez Wykonawcę likwidacji lub wydania nakazu zajęcia majątku Wykonawcy w zakresie uniemożliwiającym wykonanie niniejszej umowy,</w:t>
      </w:r>
    </w:p>
    <w:p w14:paraId="2DCD423E" w14:textId="77777777" w:rsidR="003F321C" w:rsidRPr="00F454E7" w:rsidRDefault="003F321C" w:rsidP="00B51346">
      <w:pPr>
        <w:spacing w:after="160" w:line="360" w:lineRule="auto"/>
        <w:ind w:left="720"/>
        <w:contextualSpacing/>
        <w:jc w:val="both"/>
        <w:rPr>
          <w:rFonts w:cstheme="minorHAnsi"/>
        </w:rPr>
      </w:pPr>
      <w:r w:rsidRPr="00F454E7">
        <w:rPr>
          <w:rFonts w:cstheme="minorHAnsi"/>
        </w:rPr>
        <w:t xml:space="preserve"> 4) powzięcia informacji, że Wykonawca na skutek swojej niewypłacalności nie wykonuje zobowiązań pieniężnych przez okres co najmniej 3 miesięcy, </w:t>
      </w:r>
    </w:p>
    <w:p w14:paraId="76DCC46C" w14:textId="64339154" w:rsidR="003F321C" w:rsidRPr="00F454E7" w:rsidRDefault="003F321C" w:rsidP="00B51346">
      <w:pPr>
        <w:spacing w:after="160" w:line="360" w:lineRule="auto"/>
        <w:ind w:left="720"/>
        <w:contextualSpacing/>
        <w:jc w:val="both"/>
        <w:rPr>
          <w:rFonts w:cstheme="minorHAnsi"/>
        </w:rPr>
      </w:pPr>
      <w:r w:rsidRPr="00F454E7">
        <w:rPr>
          <w:rFonts w:cstheme="minorHAnsi"/>
        </w:rPr>
        <w:lastRenderedPageBreak/>
        <w:t xml:space="preserve">5) naruszenia obowiązku zachowania w tajemnicy informacji uzyskanych w związku z wykonywaną umową na zasadach określonych w niniejszej umowie; </w:t>
      </w:r>
    </w:p>
    <w:p w14:paraId="56064E12" w14:textId="77777777" w:rsidR="003F321C" w:rsidRPr="00F454E7" w:rsidRDefault="003F321C" w:rsidP="00B51346">
      <w:pPr>
        <w:spacing w:after="160" w:line="360" w:lineRule="auto"/>
        <w:ind w:left="720"/>
        <w:contextualSpacing/>
        <w:jc w:val="both"/>
        <w:rPr>
          <w:rFonts w:cstheme="minorHAnsi"/>
        </w:rPr>
      </w:pPr>
      <w:r w:rsidRPr="00F454E7">
        <w:rPr>
          <w:rFonts w:cstheme="minorHAnsi"/>
        </w:rPr>
        <w:t xml:space="preserve">6) w przypadku, gdy Wykonawca naruszył którekolwiek ze swoich zobowiązań i nie zaprzestał naruszeń w terminie wyznaczonym na piśmie przez Zamawiającego. Wezwanie musi być dokonane w formie pisemnej. Zamawiający jest uprawniony do odstąpienia od umowy w terminie 90 dni od dnia bezskutecznego upływu terminu wyznaczonego na piśmie przez Zamawiającego; </w:t>
      </w:r>
    </w:p>
    <w:p w14:paraId="2B4F9127" w14:textId="0BC12B1B" w:rsidR="003F321C" w:rsidRPr="00F454E7" w:rsidRDefault="003F321C" w:rsidP="00B51346">
      <w:pPr>
        <w:spacing w:after="160" w:line="360" w:lineRule="auto"/>
        <w:ind w:left="720"/>
        <w:contextualSpacing/>
        <w:jc w:val="both"/>
        <w:rPr>
          <w:rFonts w:cstheme="minorHAnsi"/>
        </w:rPr>
      </w:pPr>
      <w:r w:rsidRPr="00F454E7">
        <w:rPr>
          <w:rFonts w:cstheme="minorHAnsi"/>
        </w:rPr>
        <w:t xml:space="preserve">7) w </w:t>
      </w:r>
      <w:r w:rsidRPr="002C1972">
        <w:rPr>
          <w:rFonts w:cstheme="minorHAnsi"/>
        </w:rPr>
        <w:t>przypadku,</w:t>
      </w:r>
      <w:r w:rsidR="00CD35B9" w:rsidRPr="002C1972">
        <w:rPr>
          <w:rFonts w:cstheme="minorHAnsi"/>
        </w:rPr>
        <w:t xml:space="preserve"> powtarzających się naruszeń przez Wykonawcę  obowiązków stanowiących podstawę do naliczania kar umownych</w:t>
      </w:r>
      <w:r w:rsidRPr="002C1972">
        <w:rPr>
          <w:rFonts w:cstheme="minorHAnsi"/>
        </w:rPr>
        <w:t xml:space="preserve"> Zamawiający jest uprawniony do odstąpienia od umowy w terminie 90 dni od zaistnienia tej </w:t>
      </w:r>
      <w:r w:rsidRPr="00F454E7">
        <w:rPr>
          <w:rFonts w:cstheme="minorHAnsi"/>
        </w:rPr>
        <w:t>okoliczności;</w:t>
      </w:r>
    </w:p>
    <w:p w14:paraId="71C97A3D" w14:textId="295B20F4" w:rsidR="003F321C" w:rsidRPr="00F454E7" w:rsidRDefault="003F321C" w:rsidP="00B51346">
      <w:pPr>
        <w:spacing w:after="160" w:line="360" w:lineRule="auto"/>
        <w:ind w:left="720"/>
        <w:contextualSpacing/>
        <w:jc w:val="both"/>
        <w:rPr>
          <w:rFonts w:cstheme="minorHAnsi"/>
        </w:rPr>
      </w:pPr>
      <w:r w:rsidRPr="00F454E7">
        <w:rPr>
          <w:rFonts w:cstheme="minorHAnsi"/>
        </w:rPr>
        <w:t>8) gdy Wykonawca nie będzie kontynuował ubezpieczenia odpowiedzialności cywilnej.</w:t>
      </w:r>
    </w:p>
    <w:p w14:paraId="280BF786" w14:textId="77777777" w:rsidR="003F321C" w:rsidRPr="00F454E7" w:rsidRDefault="003F321C" w:rsidP="00B51346">
      <w:pPr>
        <w:spacing w:after="160" w:line="360" w:lineRule="auto"/>
        <w:ind w:left="720"/>
        <w:contextualSpacing/>
        <w:jc w:val="both"/>
        <w:rPr>
          <w:rFonts w:cstheme="minorHAnsi"/>
        </w:rPr>
      </w:pPr>
    </w:p>
    <w:p w14:paraId="6833F01C" w14:textId="6FB9F28C" w:rsidR="003F321C" w:rsidRPr="002C1972" w:rsidRDefault="003F321C" w:rsidP="00B51346">
      <w:pPr>
        <w:numPr>
          <w:ilvl w:val="0"/>
          <w:numId w:val="22"/>
        </w:numPr>
        <w:spacing w:after="160" w:line="360" w:lineRule="auto"/>
        <w:contextualSpacing/>
        <w:jc w:val="both"/>
        <w:rPr>
          <w:rFonts w:cstheme="minorHAnsi"/>
        </w:rPr>
      </w:pPr>
      <w:r w:rsidRPr="00F454E7">
        <w:rPr>
          <w:rFonts w:cstheme="minorHAnsi"/>
        </w:rPr>
        <w:t xml:space="preserve">Przypadki wskazane w ust. 2 pkt. 2, 6, 7, 8 uznawane są za przypadki odstąpienia od umowy z przyczyn leżących wyłącznie po stronie Wykonawcy i stanowią podstawę do naliczenia kary </w:t>
      </w:r>
      <w:r w:rsidRPr="002C1972">
        <w:rPr>
          <w:rFonts w:cstheme="minorHAnsi"/>
        </w:rPr>
        <w:t>umownej</w:t>
      </w:r>
      <w:r w:rsidR="00CD35B9" w:rsidRPr="002C1972">
        <w:rPr>
          <w:rFonts w:cstheme="minorHAnsi"/>
        </w:rPr>
        <w:t xml:space="preserve"> względem Wykonawcy w wysokości 30 %  łącznego wynagrodzenia  brutto określonego w </w:t>
      </w:r>
      <w:r w:rsidR="00CD35B9" w:rsidRPr="002C1972">
        <w:rPr>
          <w:rFonts w:cs="Vani"/>
        </w:rPr>
        <w:t>§</w:t>
      </w:r>
      <w:r w:rsidR="00CD35B9" w:rsidRPr="002C1972">
        <w:rPr>
          <w:rFonts w:cstheme="minorHAnsi"/>
        </w:rPr>
        <w:t xml:space="preserve"> 3 ust. 1. </w:t>
      </w:r>
    </w:p>
    <w:p w14:paraId="435EE8D9" w14:textId="77777777" w:rsidR="005C1E2D" w:rsidRPr="00F454E7" w:rsidRDefault="005C1E2D" w:rsidP="00B51346">
      <w:pPr>
        <w:numPr>
          <w:ilvl w:val="0"/>
          <w:numId w:val="22"/>
        </w:numPr>
        <w:spacing w:after="160" w:line="360" w:lineRule="auto"/>
        <w:contextualSpacing/>
        <w:jc w:val="both"/>
        <w:rPr>
          <w:rFonts w:cstheme="minorHAnsi"/>
        </w:rPr>
      </w:pPr>
      <w:r w:rsidRPr="00F454E7">
        <w:rPr>
          <w:rFonts w:cstheme="minorHAnsi"/>
        </w:rPr>
        <w:t xml:space="preserve">Zamawiający może również odstąpić od umowy jeżeli zajdzie jedna z następujących okoliczności: </w:t>
      </w:r>
    </w:p>
    <w:p w14:paraId="47646F02" w14:textId="77777777" w:rsidR="005C1E2D" w:rsidRPr="00F454E7" w:rsidRDefault="005C1E2D" w:rsidP="00B51346">
      <w:pPr>
        <w:spacing w:after="160" w:line="360" w:lineRule="auto"/>
        <w:ind w:left="720"/>
        <w:contextualSpacing/>
        <w:jc w:val="both"/>
        <w:rPr>
          <w:rFonts w:cstheme="minorHAnsi"/>
        </w:rPr>
      </w:pPr>
      <w:r w:rsidRPr="00F454E7">
        <w:rPr>
          <w:rFonts w:cstheme="minorHAnsi"/>
        </w:rPr>
        <w:t xml:space="preserve">1) dokonano zmiany umowy z naruszeniem art. 454 i art. 455 ustawy Pzp, </w:t>
      </w:r>
    </w:p>
    <w:p w14:paraId="65F9F141" w14:textId="77777777" w:rsidR="005C1E2D" w:rsidRPr="00F454E7" w:rsidRDefault="005C1E2D" w:rsidP="00B51346">
      <w:pPr>
        <w:spacing w:after="160" w:line="360" w:lineRule="auto"/>
        <w:ind w:left="720"/>
        <w:contextualSpacing/>
        <w:jc w:val="both"/>
        <w:rPr>
          <w:rFonts w:cstheme="minorHAnsi"/>
        </w:rPr>
      </w:pPr>
      <w:r w:rsidRPr="00F454E7">
        <w:rPr>
          <w:rFonts w:cstheme="minorHAnsi"/>
        </w:rPr>
        <w:t>2)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1ED3BC7" w14:textId="02547982" w:rsidR="005C1E2D" w:rsidRPr="00F454E7" w:rsidRDefault="005C1E2D" w:rsidP="00B51346">
      <w:pPr>
        <w:pStyle w:val="Akapitzlist"/>
        <w:numPr>
          <w:ilvl w:val="0"/>
          <w:numId w:val="22"/>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Wykonawca może żądać wyłącznie wynagrodzenia należnego z tytułu wykonania części umowy.</w:t>
      </w:r>
    </w:p>
    <w:p w14:paraId="7DC61C0E" w14:textId="2EDB346F" w:rsidR="005C1E2D" w:rsidRPr="00F454E7" w:rsidRDefault="005C1E2D" w:rsidP="00B51346">
      <w:pPr>
        <w:pStyle w:val="Akapitzlist"/>
        <w:numPr>
          <w:ilvl w:val="0"/>
          <w:numId w:val="22"/>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Oświadczenie o odstąpieniu od umowy wymaga formy pisemnej pod rygorem nieważności.</w:t>
      </w:r>
    </w:p>
    <w:p w14:paraId="3C42874D" w14:textId="109226F5" w:rsidR="008C230A" w:rsidRPr="00F454E7" w:rsidRDefault="008C230A" w:rsidP="00B51346">
      <w:pPr>
        <w:widowControl w:val="0"/>
        <w:numPr>
          <w:ilvl w:val="0"/>
          <w:numId w:val="22"/>
        </w:numPr>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Umowa może ulec rozwiązaniu ze skutkiem natychmiastowym, po pisemnym uprzedzeniu:</w:t>
      </w:r>
    </w:p>
    <w:p w14:paraId="5F4D78A0" w14:textId="77777777" w:rsidR="008C230A" w:rsidRPr="00F454E7" w:rsidRDefault="008C230A" w:rsidP="00B51346">
      <w:pPr>
        <w:widowControl w:val="0"/>
        <w:numPr>
          <w:ilvl w:val="1"/>
          <w:numId w:val="22"/>
        </w:numPr>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w wyniku obustronnego uzgodnienia;</w:t>
      </w:r>
    </w:p>
    <w:p w14:paraId="3A19824B" w14:textId="77777777" w:rsidR="008C230A" w:rsidRPr="00F454E7" w:rsidRDefault="008C230A" w:rsidP="00B51346">
      <w:pPr>
        <w:widowControl w:val="0"/>
        <w:numPr>
          <w:ilvl w:val="1"/>
          <w:numId w:val="22"/>
        </w:numPr>
        <w:autoSpaceDE w:val="0"/>
        <w:autoSpaceDN w:val="0"/>
        <w:adjustRightInd w:val="0"/>
        <w:spacing w:after="0" w:line="360" w:lineRule="auto"/>
        <w:jc w:val="both"/>
        <w:rPr>
          <w:rFonts w:eastAsia="Times New Roman" w:cstheme="minorHAnsi"/>
          <w:color w:val="000000"/>
          <w:lang w:eastAsia="pl-PL"/>
        </w:rPr>
      </w:pPr>
      <w:r w:rsidRPr="00F454E7">
        <w:rPr>
          <w:rFonts w:eastAsia="Times New Roman" w:cstheme="minorHAnsi"/>
          <w:color w:val="000000"/>
          <w:lang w:eastAsia="pl-PL"/>
        </w:rPr>
        <w:t>w razie rażącego naruszenia warunków umowy przez Wykonawcę, brak obsady dozoru, pozostawanie pod wpływem alkoholu w pracy pracownika ochrony lub spożywanie go w czasie pracy, innych powszechnie uznanych czynów za naganne.</w:t>
      </w:r>
    </w:p>
    <w:p w14:paraId="7FA84DDC" w14:textId="77777777" w:rsidR="008C230A" w:rsidRPr="00F454E7" w:rsidRDefault="008C230A" w:rsidP="00B51346">
      <w:pPr>
        <w:spacing w:after="160" w:line="360" w:lineRule="auto"/>
        <w:contextualSpacing/>
        <w:jc w:val="both"/>
        <w:rPr>
          <w:rFonts w:cstheme="minorHAnsi"/>
        </w:rPr>
      </w:pPr>
    </w:p>
    <w:p w14:paraId="76BFF039" w14:textId="77777777" w:rsidR="008C230A" w:rsidRPr="003047EC" w:rsidRDefault="008C230A" w:rsidP="00B51346">
      <w:pPr>
        <w:spacing w:after="160" w:line="360" w:lineRule="auto"/>
        <w:jc w:val="both"/>
        <w:rPr>
          <w:rFonts w:cstheme="minorHAnsi"/>
          <w:b/>
          <w:bCs/>
        </w:rPr>
      </w:pPr>
      <w:r w:rsidRPr="00F454E7">
        <w:rPr>
          <w:rFonts w:cstheme="minorHAnsi"/>
        </w:rPr>
        <w:tab/>
      </w:r>
      <w:r w:rsidRPr="00F454E7">
        <w:rPr>
          <w:rFonts w:cstheme="minorHAnsi"/>
        </w:rPr>
        <w:tab/>
      </w:r>
      <w:r w:rsidRPr="00F454E7">
        <w:rPr>
          <w:rFonts w:cstheme="minorHAnsi"/>
        </w:rPr>
        <w:tab/>
      </w:r>
      <w:r w:rsidRPr="00F454E7">
        <w:rPr>
          <w:rFonts w:cstheme="minorHAnsi"/>
        </w:rPr>
        <w:tab/>
      </w:r>
      <w:r w:rsidRPr="00F454E7">
        <w:rPr>
          <w:rFonts w:cstheme="minorHAnsi"/>
        </w:rPr>
        <w:tab/>
      </w:r>
      <w:r w:rsidRPr="00F454E7">
        <w:rPr>
          <w:rFonts w:cstheme="minorHAnsi"/>
        </w:rPr>
        <w:tab/>
      </w:r>
      <w:r w:rsidR="002C5EBB" w:rsidRPr="003047EC">
        <w:rPr>
          <w:rFonts w:cstheme="minorHAnsi"/>
          <w:b/>
          <w:bCs/>
        </w:rPr>
        <w:t>§ 8</w:t>
      </w:r>
    </w:p>
    <w:p w14:paraId="5748466F" w14:textId="5F48EFA0" w:rsidR="00C96995" w:rsidRPr="00F454E7" w:rsidRDefault="00C96995" w:rsidP="00B51346">
      <w:pPr>
        <w:pStyle w:val="Akapitzlist"/>
        <w:numPr>
          <w:ilvl w:val="0"/>
          <w:numId w:val="29"/>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Wysokość wynagrodzenia należnego Wykonawcy, określonego w § 3 ust. 1 może ulec zmianie w związku ze zmianami:</w:t>
      </w:r>
    </w:p>
    <w:p w14:paraId="697B5950" w14:textId="77777777" w:rsidR="00C96995" w:rsidRPr="00F454E7" w:rsidRDefault="00C96995"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lastRenderedPageBreak/>
        <w:t xml:space="preserve"> 1) cen materiałów lub kosztów związanych z realizacją przedmiotu umowy;</w:t>
      </w:r>
    </w:p>
    <w:p w14:paraId="7007E63D" w14:textId="77777777" w:rsidR="00C96995" w:rsidRPr="00F454E7" w:rsidRDefault="00C96995"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 2) minimalnego wynagrodzenia za pracę albo wysokości minimalnej stawki godzinowej, ustalonych na podstawie ustawy z dnia 10 października 2002 r. o minimalnym wynagrodzeniu za pracę; </w:t>
      </w:r>
    </w:p>
    <w:p w14:paraId="1D774E74" w14:textId="77777777" w:rsidR="00C96995" w:rsidRPr="00F454E7" w:rsidRDefault="00C96995"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3) zasad podlegania ubezpieczeniom społecznym lub ubezpieczeniu zdrowotnemu lub zmiany wysokości stawki składki na ubezpieczenia społeczne lub zdrowotne; </w:t>
      </w:r>
    </w:p>
    <w:p w14:paraId="5675126E" w14:textId="77777777" w:rsidR="00C96995" w:rsidRPr="00F454E7" w:rsidRDefault="00C96995"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4) zasad gromadzenia i wysokości wpłat do pracowniczych planów kapitałowych, o których mowa w ustawie z dnia 4 października 2018 r. o pracowniczych planach kapitałowych; </w:t>
      </w:r>
    </w:p>
    <w:p w14:paraId="0AE39CC1" w14:textId="77777777" w:rsidR="00C96995" w:rsidRPr="00F454E7" w:rsidRDefault="00C96995"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5) stawki podatku od towarów i usług; - jeżeli zmiany określone w pkt. 1), 2), 3), 4) i 5) będą miały wpływ na koszty wykonania umowy przez Wykonawcę.</w:t>
      </w:r>
    </w:p>
    <w:p w14:paraId="29764A6D" w14:textId="77777777" w:rsidR="00C96995" w:rsidRPr="00F454E7" w:rsidRDefault="00C96995" w:rsidP="00B51346">
      <w:pPr>
        <w:spacing w:after="160" w:line="360" w:lineRule="auto"/>
        <w:jc w:val="both"/>
        <w:rPr>
          <w:rFonts w:cstheme="minorHAnsi"/>
        </w:rPr>
      </w:pPr>
      <w:r w:rsidRPr="00F454E7">
        <w:rPr>
          <w:rFonts w:cstheme="minorHAnsi"/>
        </w:rPr>
        <w:t>2.  W sytuacji wystąpienia okoliczności wskazanych w ust. 1 pkt 1) niniejszego paragrafu:</w:t>
      </w:r>
    </w:p>
    <w:p w14:paraId="5DC17A92" w14:textId="77777777" w:rsidR="00C96995" w:rsidRPr="00F454E7" w:rsidRDefault="00C96995" w:rsidP="00B51346">
      <w:pPr>
        <w:spacing w:after="160" w:line="360" w:lineRule="auto"/>
        <w:jc w:val="both"/>
        <w:rPr>
          <w:rFonts w:cstheme="minorHAnsi"/>
        </w:rPr>
      </w:pPr>
      <w:r w:rsidRPr="00F454E7">
        <w:rPr>
          <w:rFonts w:cstheme="minorHAnsi"/>
        </w:rPr>
        <w:t xml:space="preserve"> 1) Wykonawca jest uprawniony do złożenia Zamawiającemu pisemnego wniosku o zmianę umowy w zakresie wysokości należnego mu wynagrodzenia; </w:t>
      </w:r>
    </w:p>
    <w:p w14:paraId="1B6B027F" w14:textId="77777777" w:rsidR="00C96995" w:rsidRPr="00F454E7" w:rsidRDefault="00C96995" w:rsidP="00B51346">
      <w:pPr>
        <w:spacing w:after="160" w:line="360" w:lineRule="auto"/>
        <w:jc w:val="both"/>
        <w:rPr>
          <w:rFonts w:cstheme="minorHAnsi"/>
        </w:rPr>
      </w:pPr>
      <w:r w:rsidRPr="00F454E7">
        <w:rPr>
          <w:rFonts w:cstheme="minorHAnsi"/>
        </w:rPr>
        <w:t>2) wniosek, o którym mowa w pkt. 1) powinien zawierać wyczerpujące uzasadnienie faktyczne oraz dokładne wyliczenie kwoty wynagrodzenia należnego Wykonawcy po zmianie umowy, w szczególności Wykonawca zobowiązany jest wykazać związek pomiędzy wnioskowaną kwotą podwyższenia wynagrodzenia a zmianami w cenach materiałów i kosztów oraz wskazać wielkość procentową zwiększenia wynagrodzenia, nieprzekraczającą wielkości przyjętego wskaźnika, wraz z kalkulacjami obrazującymi, w jakim stopniu zmiana cen materiałów lub kosztów wpłynęła na zwiększenie kosztów realizacji umowy;</w:t>
      </w:r>
    </w:p>
    <w:p w14:paraId="30D4DABE" w14:textId="77777777" w:rsidR="00C96995" w:rsidRPr="00F454E7" w:rsidRDefault="00C96995" w:rsidP="00B51346">
      <w:pPr>
        <w:spacing w:after="160" w:line="360" w:lineRule="auto"/>
        <w:jc w:val="both"/>
        <w:rPr>
          <w:rFonts w:cstheme="minorHAnsi"/>
        </w:rPr>
      </w:pPr>
      <w:r w:rsidRPr="00F454E7">
        <w:rPr>
          <w:rFonts w:cstheme="minorHAnsi"/>
        </w:rPr>
        <w:t xml:space="preserve"> 3) do wniosku, o którym mowa w pkt 1) wykonawca dołącza dokumenty niezbędne celem wykazania zasadności zmiany wynagrodzenia z tytułu wzrostu cen materiałów lub kosztów; </w:t>
      </w:r>
    </w:p>
    <w:p w14:paraId="3C936DC9" w14:textId="77777777" w:rsidR="00C96995" w:rsidRPr="00F454E7" w:rsidRDefault="00C96995" w:rsidP="00B51346">
      <w:pPr>
        <w:spacing w:after="160" w:line="360" w:lineRule="auto"/>
        <w:jc w:val="both"/>
        <w:rPr>
          <w:rFonts w:cstheme="minorHAnsi"/>
        </w:rPr>
      </w:pPr>
      <w:r w:rsidRPr="00F454E7">
        <w:rPr>
          <w:rFonts w:cstheme="minorHAnsi"/>
        </w:rPr>
        <w:t>4) Wykonawca może wystąpić z wnioskiem, o którym mowa w pkt 1) gdy wzrost cen materiałów i kosztów w stosunku do ceny pierwotnej, na podstawie której dokonano kalkulacji ceny ofertowej, wynosi minimum 5 %; limit ten dotyczy także sytuacji, gdy wykonawca złoży w trakcie wykonywania umowy więcej niż jeden wniosek, o którym mowa w pkt 1);</w:t>
      </w:r>
    </w:p>
    <w:p w14:paraId="15B96C40" w14:textId="77777777" w:rsidR="00C96995" w:rsidRPr="00F454E7" w:rsidRDefault="00C96995" w:rsidP="00B51346">
      <w:pPr>
        <w:spacing w:after="160" w:line="360" w:lineRule="auto"/>
        <w:jc w:val="both"/>
        <w:rPr>
          <w:rFonts w:cstheme="minorHAnsi"/>
        </w:rPr>
      </w:pPr>
      <w:r w:rsidRPr="00F454E7">
        <w:rPr>
          <w:rFonts w:cstheme="minorHAnsi"/>
        </w:rPr>
        <w:t xml:space="preserve"> 5) zmiana Wynagrodzenia Wykonawcy dotyczyć będzie każdorazowo prac lub czynności wykonanych przez niego celem realizacji umowy od dnia złożenia wniosku; </w:t>
      </w:r>
    </w:p>
    <w:p w14:paraId="4AD9C4DC" w14:textId="77777777" w:rsidR="00C96995" w:rsidRPr="00F454E7" w:rsidRDefault="00C96995" w:rsidP="00B51346">
      <w:pPr>
        <w:spacing w:after="160" w:line="360" w:lineRule="auto"/>
        <w:jc w:val="both"/>
        <w:rPr>
          <w:rFonts w:cstheme="minorHAnsi"/>
        </w:rPr>
      </w:pPr>
      <w:r w:rsidRPr="00F454E7">
        <w:rPr>
          <w:rFonts w:cstheme="minorHAnsi"/>
        </w:rPr>
        <w:t xml:space="preserve">6) miernikiem zmiany kosztów będzie średni miesięczny wskaźnik cen towarów i usług konsumpcyjnych ogłaszany przez Główny Urząd Statystyczny, określony w tabeli miesięcznych wskaźników cen towarów i usług konsumpcyjnych; </w:t>
      </w:r>
    </w:p>
    <w:p w14:paraId="0EF1169A" w14:textId="77777777" w:rsidR="00C96995" w:rsidRPr="00F454E7" w:rsidRDefault="00C96995" w:rsidP="00B51346">
      <w:pPr>
        <w:spacing w:after="160" w:line="360" w:lineRule="auto"/>
        <w:jc w:val="both"/>
        <w:rPr>
          <w:rFonts w:cstheme="minorHAnsi"/>
        </w:rPr>
      </w:pPr>
      <w:r w:rsidRPr="00F454E7">
        <w:rPr>
          <w:rFonts w:cstheme="minorHAnsi"/>
        </w:rPr>
        <w:t xml:space="preserve">7) pierwsza waloryzacja wynagrodzenia Wykonawcy w oparciu o wskaźnik w związku może zostać dokonana po upływie 6 pełnych miesięcy obowiązywania umowy; </w:t>
      </w:r>
    </w:p>
    <w:p w14:paraId="68A4981D" w14:textId="1019F954" w:rsidR="00C96995" w:rsidRPr="00F454E7" w:rsidRDefault="00C96995" w:rsidP="00B51346">
      <w:pPr>
        <w:spacing w:after="160" w:line="360" w:lineRule="auto"/>
        <w:jc w:val="both"/>
        <w:rPr>
          <w:rFonts w:cstheme="minorHAnsi"/>
        </w:rPr>
      </w:pPr>
      <w:r w:rsidRPr="00F454E7">
        <w:rPr>
          <w:rFonts w:cstheme="minorHAnsi"/>
        </w:rPr>
        <w:lastRenderedPageBreak/>
        <w:t xml:space="preserve">8) wynagrodzenie będzie podlegało waloryzacji maksymalnie do 10 % wysokości wynagrodzenia Wykonawcy określonego w § </w:t>
      </w:r>
      <w:r w:rsidR="00030DBA">
        <w:rPr>
          <w:rFonts w:cstheme="minorHAnsi"/>
        </w:rPr>
        <w:t xml:space="preserve">3 ust. 1 </w:t>
      </w:r>
      <w:r w:rsidRPr="00F454E7">
        <w:rPr>
          <w:rFonts w:cstheme="minorHAnsi"/>
        </w:rPr>
        <w:t xml:space="preserve"> i nie częściej, niż co 6 miesięcy od ostatniej waloryzacji.</w:t>
      </w:r>
    </w:p>
    <w:p w14:paraId="140E6CFB" w14:textId="77777777" w:rsidR="00C96995" w:rsidRPr="00F454E7" w:rsidRDefault="00C96995" w:rsidP="00B51346">
      <w:pPr>
        <w:spacing w:after="160" w:line="360" w:lineRule="auto"/>
        <w:jc w:val="both"/>
        <w:rPr>
          <w:rFonts w:cstheme="minorHAnsi"/>
        </w:rPr>
      </w:pPr>
      <w:r w:rsidRPr="00F454E7">
        <w:rPr>
          <w:rFonts w:cstheme="minorHAnsi"/>
        </w:rPr>
        <w:t xml:space="preserve"> 3. W sytuacji wystąpienia okoliczności wskazanych w ust. 1 pkt 2) niniejszego paragrafu: </w:t>
      </w:r>
    </w:p>
    <w:p w14:paraId="6D957E7A" w14:textId="77777777" w:rsidR="00C96995" w:rsidRPr="00F454E7" w:rsidRDefault="00C96995" w:rsidP="00B51346">
      <w:pPr>
        <w:spacing w:after="160" w:line="360" w:lineRule="auto"/>
        <w:jc w:val="both"/>
        <w:rPr>
          <w:rFonts w:cstheme="minorHAnsi"/>
        </w:rPr>
      </w:pPr>
      <w:r w:rsidRPr="00F454E7">
        <w:rPr>
          <w:rFonts w:cstheme="minorHAnsi"/>
        </w:rPr>
        <w:t>1) Wykonawca jest uprawniony złożyć Zamawiającemu pisemny wniosek o zmianę umowy zakresie płatności wynikających z faktur wystawionych po wejściu w życie przepisów zmieniających wysokość minimalnego wynagrodzenia za pracę;</w:t>
      </w:r>
    </w:p>
    <w:p w14:paraId="03A84709" w14:textId="77777777" w:rsidR="00C96995" w:rsidRPr="00F454E7" w:rsidRDefault="00C96995" w:rsidP="00B51346">
      <w:pPr>
        <w:spacing w:after="160" w:line="360" w:lineRule="auto"/>
        <w:jc w:val="both"/>
        <w:rPr>
          <w:rFonts w:cstheme="minorHAnsi"/>
        </w:rPr>
      </w:pPr>
      <w:r w:rsidRPr="00F454E7">
        <w:rPr>
          <w:rFonts w:cstheme="minorHAnsi"/>
        </w:rPr>
        <w:t xml:space="preserve"> 2) wniosek, o którym mowa w pkt. 1)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w:t>
      </w:r>
    </w:p>
    <w:p w14:paraId="1976ED7C" w14:textId="77777777" w:rsidR="00C96995" w:rsidRPr="00F454E7" w:rsidRDefault="00C96995" w:rsidP="00B51346">
      <w:pPr>
        <w:spacing w:after="160" w:line="360" w:lineRule="auto"/>
        <w:jc w:val="both"/>
        <w:rPr>
          <w:rFonts w:cstheme="minorHAnsi"/>
        </w:rPr>
      </w:pPr>
      <w:r w:rsidRPr="00F454E7">
        <w:rPr>
          <w:rFonts w:cstheme="minorHAnsi"/>
        </w:rPr>
        <w:t xml:space="preserve"> 3) wniosek, o którym mowa w pkt. 1) powinien obejmować jedynie dodatkowe koszty realizacji umowy, które Wykonawca obowiązkowo ponosi w związku z podwyższeniem wysokości płacy minimalnej, przy czym Zamawiający oświadcza, iż nie będzie akceptował kosztów wynikających z podwyższenia wynagrodzeń pracownikom Wykonawcy, które nie są związane z dostosowaniem tych wynagrodzeń do wysokości wynagrodzenia minimalnego, w tym w szczególności wynikających z podwyższenia wynagrodzenia w kwocie przewyższającej wysokość płacy minimalnej; </w:t>
      </w:r>
    </w:p>
    <w:p w14:paraId="3981381A" w14:textId="77777777" w:rsidR="00C96995" w:rsidRPr="00F454E7" w:rsidRDefault="00C96995" w:rsidP="00B51346">
      <w:pPr>
        <w:spacing w:after="160" w:line="360" w:lineRule="auto"/>
        <w:jc w:val="both"/>
        <w:rPr>
          <w:rFonts w:cstheme="minorHAnsi"/>
        </w:rPr>
      </w:pPr>
      <w:r w:rsidRPr="00F454E7">
        <w:rPr>
          <w:rFonts w:cstheme="minorHAnsi"/>
        </w:rPr>
        <w:t xml:space="preserve">4) do wniosku, o którym mowa w pkt. 1) Wykonawca dołącza dokumenty niezbędne celem wykazania zasadności zmiany wynagrodzenia ze wskazanego tytułu. </w:t>
      </w:r>
    </w:p>
    <w:p w14:paraId="3F462BDD" w14:textId="77777777" w:rsidR="00C96995" w:rsidRPr="00F454E7" w:rsidRDefault="00C96995" w:rsidP="00B51346">
      <w:pPr>
        <w:spacing w:after="160" w:line="360" w:lineRule="auto"/>
        <w:jc w:val="both"/>
        <w:rPr>
          <w:rFonts w:cstheme="minorHAnsi"/>
        </w:rPr>
      </w:pPr>
      <w:r w:rsidRPr="00F454E7">
        <w:rPr>
          <w:rFonts w:cstheme="minorHAnsi"/>
        </w:rPr>
        <w:t xml:space="preserve">4. W sytuacji wystąpienia okoliczności wskazanych w ust. 1 pkt 3) niniejszego paragrafu: </w:t>
      </w:r>
    </w:p>
    <w:p w14:paraId="5B075F5A" w14:textId="77777777" w:rsidR="00C96995" w:rsidRPr="00F454E7" w:rsidRDefault="00C96995" w:rsidP="00B51346">
      <w:pPr>
        <w:spacing w:after="160" w:line="360" w:lineRule="auto"/>
        <w:jc w:val="both"/>
        <w:rPr>
          <w:rFonts w:cstheme="minorHAnsi"/>
        </w:rPr>
      </w:pPr>
      <w:r w:rsidRPr="00F454E7">
        <w:rPr>
          <w:rFonts w:cstheme="minorHAnsi"/>
        </w:rPr>
        <w:t>1)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w:t>
      </w:r>
    </w:p>
    <w:p w14:paraId="29DBA8FF" w14:textId="77777777" w:rsidR="00C96995" w:rsidRPr="00F454E7" w:rsidRDefault="00C96995" w:rsidP="00B51346">
      <w:pPr>
        <w:spacing w:after="160" w:line="360" w:lineRule="auto"/>
        <w:jc w:val="both"/>
        <w:rPr>
          <w:rFonts w:cstheme="minorHAnsi"/>
        </w:rPr>
      </w:pPr>
      <w:r w:rsidRPr="00F454E7">
        <w:rPr>
          <w:rFonts w:cstheme="minorHAnsi"/>
        </w:rPr>
        <w:t xml:space="preserve"> 2) wniosek, o którym mowa w pkt 1) powinien zawierać wyczerpujące uzasadnienie faktyczne i wskazanie podstaw prawnych oraz dokładne wyliczenie kwoty wynagrodzenia Wykonawcy po zmianie umowy, w szczególności Wykonawca zobowiązuje się wykazać związek pomiędzy zmianą zasad, o których mowa w ust. 1 pkt 3) niniejszego paragrafu, a kalkulacją wynagrodzenia;</w:t>
      </w:r>
    </w:p>
    <w:p w14:paraId="6C7A6C51" w14:textId="77777777" w:rsidR="00C96995" w:rsidRPr="00F454E7" w:rsidRDefault="00C96995" w:rsidP="00B51346">
      <w:pPr>
        <w:spacing w:after="160" w:line="360" w:lineRule="auto"/>
        <w:jc w:val="both"/>
        <w:rPr>
          <w:rFonts w:cstheme="minorHAnsi"/>
        </w:rPr>
      </w:pPr>
      <w:r w:rsidRPr="00F454E7">
        <w:rPr>
          <w:rFonts w:cstheme="minorHAnsi"/>
        </w:rPr>
        <w:t xml:space="preserve"> 3) wniosek, o którym mowa w pkt 1) może obejmować jedynie dodatkowe koszty realizacji umowy, które Wykonawca obowiązkowo ponosi w związku ze zmianą zasad, o których mowa w ust. 1 pkt 3) niniejszego paragrafu; </w:t>
      </w:r>
    </w:p>
    <w:p w14:paraId="4D179A7B" w14:textId="77777777" w:rsidR="00C96995" w:rsidRPr="00F454E7" w:rsidRDefault="00C96995" w:rsidP="00B51346">
      <w:pPr>
        <w:spacing w:after="160" w:line="360" w:lineRule="auto"/>
        <w:jc w:val="both"/>
        <w:rPr>
          <w:rFonts w:cstheme="minorHAnsi"/>
        </w:rPr>
      </w:pPr>
      <w:r w:rsidRPr="00F454E7">
        <w:rPr>
          <w:rFonts w:cstheme="minorHAnsi"/>
        </w:rPr>
        <w:t xml:space="preserve">4) do wniosku, o którym mowa w pkt. 1) Wykonawca dołącza dokumenty niezbędne celem wykazania zasadności zmiany wynagrodzenia ze wskazanego tytułu. </w:t>
      </w:r>
    </w:p>
    <w:p w14:paraId="7506113C" w14:textId="77777777" w:rsidR="00C96995" w:rsidRPr="00F454E7" w:rsidRDefault="00C96995" w:rsidP="00B51346">
      <w:pPr>
        <w:spacing w:after="160" w:line="360" w:lineRule="auto"/>
        <w:jc w:val="both"/>
        <w:rPr>
          <w:rFonts w:cstheme="minorHAnsi"/>
        </w:rPr>
      </w:pPr>
      <w:r w:rsidRPr="00F454E7">
        <w:rPr>
          <w:rFonts w:cstheme="minorHAnsi"/>
        </w:rPr>
        <w:lastRenderedPageBreak/>
        <w:t xml:space="preserve">5. W sytuacji wystąpienia okoliczności wskazanych w ust. 1 pkt 4) niniejszego paragrafu: </w:t>
      </w:r>
    </w:p>
    <w:p w14:paraId="41844B5F" w14:textId="77777777" w:rsidR="00C96995" w:rsidRPr="00F454E7" w:rsidRDefault="00C96995" w:rsidP="00B51346">
      <w:pPr>
        <w:spacing w:after="160" w:line="360" w:lineRule="auto"/>
        <w:jc w:val="both"/>
        <w:rPr>
          <w:rFonts w:cstheme="minorHAnsi"/>
        </w:rPr>
      </w:pPr>
      <w:r w:rsidRPr="00F454E7">
        <w:rPr>
          <w:rFonts w:cstheme="minorHAnsi"/>
        </w:rPr>
        <w:t xml:space="preserve">1) Wykonawca jest uprawniony złożyć Zamawiającemu pisemny wniosek o zmianę umowy w zakresie płatności wynikających z faktur wystawionych po zmianie zasad gromadzenia i wysokości wpłat do pracowniczych planów kapitałowych; </w:t>
      </w:r>
    </w:p>
    <w:p w14:paraId="080EEAEB" w14:textId="77777777" w:rsidR="00C96995" w:rsidRPr="00F454E7" w:rsidRDefault="00C96995" w:rsidP="00B51346">
      <w:pPr>
        <w:spacing w:after="160" w:line="360" w:lineRule="auto"/>
        <w:jc w:val="both"/>
        <w:rPr>
          <w:rFonts w:cstheme="minorHAnsi"/>
        </w:rPr>
      </w:pPr>
      <w:r w:rsidRPr="00F454E7">
        <w:rPr>
          <w:rFonts w:cstheme="minorHAnsi"/>
        </w:rPr>
        <w:t>2) wniosek, o którym mowa w pkt 1) powinien zawierać wyczerpujące uzasadnienie faktyczne i wskazanie podstaw prawnych oraz dokładne wyliczenie kwoty wynagrodzenia Wykonawcy po zmianie umowy, w szczególności Wykonawca zobowiązuje się wykazać związek pomiędzy zmianą zasad, o których mowa w ust. 1 pkt 4) niniejszego paragrafu, a kalkulacją wynagrodzenia;</w:t>
      </w:r>
    </w:p>
    <w:p w14:paraId="04087B2C" w14:textId="77777777" w:rsidR="00C96995" w:rsidRPr="00F454E7" w:rsidRDefault="00C96995" w:rsidP="00B51346">
      <w:pPr>
        <w:spacing w:after="160" w:line="360" w:lineRule="auto"/>
        <w:jc w:val="both"/>
        <w:rPr>
          <w:rFonts w:cstheme="minorHAnsi"/>
        </w:rPr>
      </w:pPr>
      <w:r w:rsidRPr="00F454E7">
        <w:rPr>
          <w:rFonts w:cstheme="minorHAnsi"/>
        </w:rPr>
        <w:t xml:space="preserve"> 3) wniosek, o którym mowa w pkt 1) może obejmować jedynie dodatkowe koszty realizacji umowy, które Wykonawca obowiązkowo ponosi w związku ze zmianą zasad, o których mowa w ust. 1 pkt 4) niniejszego paragrafu; </w:t>
      </w:r>
    </w:p>
    <w:p w14:paraId="01CB6642" w14:textId="77777777" w:rsidR="00C96995" w:rsidRPr="00F454E7" w:rsidRDefault="00C96995" w:rsidP="00B51346">
      <w:pPr>
        <w:spacing w:after="160" w:line="360" w:lineRule="auto"/>
        <w:jc w:val="both"/>
        <w:rPr>
          <w:rFonts w:cstheme="minorHAnsi"/>
        </w:rPr>
      </w:pPr>
      <w:r w:rsidRPr="00F454E7">
        <w:rPr>
          <w:rFonts w:cstheme="minorHAnsi"/>
        </w:rPr>
        <w:t>4) do wniosku, o którym mowa w pkt. 1) Wykonawca dołącza dokumenty niezbędne celem wykazania zasadności zmiany wynagrodzenia ze wskazanego tytułu.</w:t>
      </w:r>
    </w:p>
    <w:p w14:paraId="787F132B" w14:textId="77777777" w:rsidR="00C96995" w:rsidRPr="00F454E7" w:rsidRDefault="00C96995" w:rsidP="00B51346">
      <w:pPr>
        <w:spacing w:after="160" w:line="360" w:lineRule="auto"/>
        <w:jc w:val="both"/>
        <w:rPr>
          <w:rFonts w:cstheme="minorHAnsi"/>
        </w:rPr>
      </w:pPr>
      <w:r w:rsidRPr="00F454E7">
        <w:rPr>
          <w:rFonts w:cstheme="minorHAnsi"/>
        </w:rPr>
        <w:t xml:space="preserve"> 6. W sytuacji wystąpienia okoliczności wskazanych w ust. 1 pkt 5) niniejszego paragrafu:</w:t>
      </w:r>
    </w:p>
    <w:p w14:paraId="6B00C8BA" w14:textId="77777777" w:rsidR="00C96995" w:rsidRPr="00F454E7" w:rsidRDefault="00C96995" w:rsidP="00B51346">
      <w:pPr>
        <w:spacing w:after="160" w:line="360" w:lineRule="auto"/>
        <w:jc w:val="both"/>
        <w:rPr>
          <w:rFonts w:cstheme="minorHAnsi"/>
        </w:rPr>
      </w:pPr>
      <w:r w:rsidRPr="00F454E7">
        <w:rPr>
          <w:rFonts w:cstheme="minorHAnsi"/>
        </w:rPr>
        <w:t xml:space="preserve"> 1) podwyższenie przyjętej do określenia wynagrodzenia Wykonawcy stawki podatku od towarów i usług w okresie realizacji niniejszej umowy w drodze zmian w obowiązujących przepisach, nie stanowi podstawy do zwiększenia wynagrodzenia Wykonawcy netto, a odpowiedniej zmianie ulega kwota wynagrodzenia brutto oraz kwota podatku VAT; </w:t>
      </w:r>
    </w:p>
    <w:p w14:paraId="5987E6EB" w14:textId="77777777" w:rsidR="00C96995" w:rsidRPr="00F454E7" w:rsidRDefault="00C96995" w:rsidP="00B51346">
      <w:pPr>
        <w:spacing w:after="160" w:line="360" w:lineRule="auto"/>
        <w:jc w:val="both"/>
        <w:rPr>
          <w:rFonts w:cstheme="minorHAnsi"/>
        </w:rPr>
      </w:pPr>
      <w:r w:rsidRPr="00F454E7">
        <w:rPr>
          <w:rFonts w:cstheme="minorHAnsi"/>
        </w:rPr>
        <w:t xml:space="preserve">2) obniżenie stawki podatku od towarów i usług w okresie realizacji niniejszej umowy w drodze: zmian w obowiązujących przepisach, wydania decyzji określającej niższą obowiązującą stawkę podatku VAT lub wydania przez odpowiedni organ zaświadczenia potwierdzającego zwolnienie z VAT, nie stanowi podstawy do zmiany wynagrodzenia Wykonawcy netto, a odpowiedniej zmianie ulega kwota wynagrodzenia brutto oraz kwota podatku VAT; </w:t>
      </w:r>
    </w:p>
    <w:p w14:paraId="5BF9A51A" w14:textId="77777777" w:rsidR="00C96995" w:rsidRPr="00F454E7" w:rsidRDefault="00C96995" w:rsidP="00B51346">
      <w:pPr>
        <w:spacing w:after="160" w:line="360" w:lineRule="auto"/>
        <w:jc w:val="both"/>
        <w:rPr>
          <w:rFonts w:cstheme="minorHAnsi"/>
        </w:rPr>
      </w:pPr>
      <w:r w:rsidRPr="00F454E7">
        <w:rPr>
          <w:rFonts w:cstheme="minorHAnsi"/>
        </w:rPr>
        <w:t xml:space="preserve">3) Strony zobowiązują się zawrzeć aneks do niniejszej umowy, uwzględniający dokonane zmiany w stawce podatku od towarów i usług, przy czym zmiana wynagrodzenia należnego Wykonawcy będzie obowiązywać od dnia obowiązywania zmienionej stawki podatku VAT i dotyczyć będzie wyłącznie tej części wynagrodzenia wykonawcy, do której zgodnie z przepisami powinna być stosowana zmieniona stawka podatku VAT. </w:t>
      </w:r>
    </w:p>
    <w:p w14:paraId="0FE17519" w14:textId="77777777" w:rsidR="00C96995" w:rsidRPr="00F454E7" w:rsidRDefault="00C96995" w:rsidP="00B51346">
      <w:pPr>
        <w:spacing w:after="160" w:line="360" w:lineRule="auto"/>
        <w:jc w:val="both"/>
        <w:rPr>
          <w:rFonts w:cstheme="minorHAnsi"/>
        </w:rPr>
      </w:pPr>
      <w:r w:rsidRPr="00F454E7">
        <w:rPr>
          <w:rFonts w:cstheme="minorHAnsi"/>
        </w:rPr>
        <w:t xml:space="preserve">7. Zmiana umowy w zakresie zmiany wynagrodzenia z przyczyn określonych w ust. 1 pkt 2), 3), 4) i 5) obejmować będzie wyłącznie płatności za prace i dostawy, których w dniu zmiany odpowiednio wysokości minimalnego wynagrodzenia, zmian zasad podlegania ubezpieczeniom społecznym lub ubezpieczeniu zdrowotnemu lub zmiany wysokości stawki składki na ubezpieczenia społeczne lub </w:t>
      </w:r>
      <w:r w:rsidRPr="00F454E7">
        <w:rPr>
          <w:rFonts w:cstheme="minorHAnsi"/>
        </w:rPr>
        <w:lastRenderedPageBreak/>
        <w:t xml:space="preserve">zdrowotne, zmian zasad gromadzenia i wysokości wpłat do pracowniczych planów kapitałowych, zmian stawki podatku VAT jeszcze nie wykonano. </w:t>
      </w:r>
    </w:p>
    <w:p w14:paraId="166232A7" w14:textId="77777777" w:rsidR="00C96995" w:rsidRPr="00F454E7" w:rsidRDefault="00C96995" w:rsidP="00B51346">
      <w:pPr>
        <w:spacing w:after="160" w:line="360" w:lineRule="auto"/>
        <w:jc w:val="both"/>
        <w:rPr>
          <w:rFonts w:cstheme="minorHAnsi"/>
        </w:rPr>
      </w:pPr>
      <w:r w:rsidRPr="00F454E7">
        <w:rPr>
          <w:rFonts w:cstheme="minorHAnsi"/>
        </w:rPr>
        <w:t>8. Obowiązek wykazania wpływu zmian, o których mowa w ust. 1 niniejszego paragrafu na zmianę wynagrodzenia, należy do Wykonawcy pod rygorem odmowy dokonania zmiany umowy przez Zamawiającego.</w:t>
      </w:r>
    </w:p>
    <w:p w14:paraId="71469288" w14:textId="77777777" w:rsidR="00C96995" w:rsidRPr="00F454E7" w:rsidRDefault="00C96995" w:rsidP="00B51346">
      <w:pPr>
        <w:spacing w:after="160" w:line="360" w:lineRule="auto"/>
        <w:jc w:val="both"/>
        <w:rPr>
          <w:rFonts w:cstheme="minorHAnsi"/>
        </w:rPr>
      </w:pPr>
      <w:r w:rsidRPr="00F454E7">
        <w:rPr>
          <w:rFonts w:cstheme="minorHAnsi"/>
        </w:rPr>
        <w:t xml:space="preserve"> 9. Zamawiający uprawniony jest do weryfikacji wniosku, o którym mowa w ust. 2 pkt 1), ust. 3 pkt 1), ust. 4 pkt 1) i ust. 5 pkt 1) w terminie 30 dni od daty jego wpływu. Zamawiającemu służy prawo żądania dodatkowych wyjaśnień, wyliczeń lub dokumentów w zakresie niezbędnym do oceny zasadności zmiany wysokości wynagrodzenia. Termin ustosunkowania się przez Zamawiającego do wniosku Wykonawcy ulega każdorazowo wydłużeniu o czas wyznaczony przez Zamawiającego na złożenie przez Wykonawcę dodatkowych wyjaśnień, wyliczeń lub dokumentów. </w:t>
      </w:r>
    </w:p>
    <w:p w14:paraId="63D7263E" w14:textId="77777777" w:rsidR="00C96995" w:rsidRPr="00F454E7" w:rsidRDefault="00C96995" w:rsidP="00B51346">
      <w:pPr>
        <w:spacing w:after="160" w:line="360" w:lineRule="auto"/>
        <w:jc w:val="both"/>
        <w:rPr>
          <w:rFonts w:cstheme="minorHAnsi"/>
        </w:rPr>
      </w:pPr>
      <w:r w:rsidRPr="00F454E7">
        <w:rPr>
          <w:rFonts w:cstheme="minorHAnsi"/>
        </w:rPr>
        <w:t>10. Przez zmianę wysokości wynagrodzenia, o którym mowa w niniejszym paragrafie rozumie się jego podwyższenie, jak i obniżenie.</w:t>
      </w:r>
    </w:p>
    <w:p w14:paraId="50814B11" w14:textId="7E5D7552" w:rsidR="00C96995" w:rsidRPr="00F454E7" w:rsidRDefault="00C96995" w:rsidP="00B51346">
      <w:pPr>
        <w:spacing w:after="160" w:line="360" w:lineRule="auto"/>
        <w:jc w:val="both"/>
        <w:rPr>
          <w:rFonts w:cstheme="minorHAnsi"/>
        </w:rPr>
      </w:pPr>
      <w:r w:rsidRPr="00F454E7">
        <w:rPr>
          <w:rFonts w:cstheme="minorHAnsi"/>
        </w:rPr>
        <w:t xml:space="preserve"> 11. Wykonawca, którego wynagrodzenie zostanie zmienione zgodnie z postanowieniami niniejszego paragrafu zobowiązany jest do zmiany wynagrodzenia przysługującego podwykonawcy, z którym zawarł umowę, jeżeli zostaną spełniane warunki określone w art. 439 ust. 5 ustawy Pzp</w:t>
      </w:r>
      <w:r w:rsidRPr="00F454E7">
        <w:rPr>
          <w:rFonts w:cstheme="minorHAnsi"/>
          <w:b/>
          <w:bCs/>
        </w:rPr>
        <w:t>.</w:t>
      </w:r>
      <w:r w:rsidRPr="00F454E7">
        <w:rPr>
          <w:rFonts w:cstheme="minorHAnsi"/>
        </w:rPr>
        <w:t xml:space="preserve"> Zmiana taka winna zostać dokonana przez Wykonawcę nie później w terminie 30 dni od dnia zmiany wynagrodzenia należnego Wykonawcy i obejmować swym zakresem wynagrodzenie podwykonawcy należne za okres od daty waloryzacji wynagrodzenia Wykonawcy.</w:t>
      </w:r>
    </w:p>
    <w:p w14:paraId="41D6BD17" w14:textId="7868F365" w:rsidR="002C5EBB" w:rsidRPr="00F454E7" w:rsidRDefault="00C96995" w:rsidP="00B51346">
      <w:pPr>
        <w:spacing w:after="160" w:line="360" w:lineRule="auto"/>
        <w:jc w:val="both"/>
        <w:rPr>
          <w:rFonts w:cstheme="minorHAnsi"/>
        </w:rPr>
      </w:pPr>
      <w:r w:rsidRPr="00F454E7">
        <w:rPr>
          <w:rFonts w:cstheme="minorHAnsi"/>
        </w:rPr>
        <w:t xml:space="preserve"> 12. Zmiana wynagrodzenia Wykonawcy z przyczyn wskazanych w niniejszym paragrafie powinna być usankcjonowana zawarciem pisemnego aneksu do umowy.</w:t>
      </w:r>
    </w:p>
    <w:p w14:paraId="6D4E51FD" w14:textId="399025E9" w:rsidR="004E2D25" w:rsidRPr="00030DBA" w:rsidRDefault="004E2D25" w:rsidP="00030DBA">
      <w:pPr>
        <w:spacing w:after="160" w:line="360" w:lineRule="auto"/>
        <w:jc w:val="center"/>
        <w:rPr>
          <w:rFonts w:cstheme="minorHAnsi"/>
          <w:b/>
          <w:bCs/>
        </w:rPr>
      </w:pPr>
      <w:r w:rsidRPr="00030DBA">
        <w:rPr>
          <w:rFonts w:cstheme="minorHAnsi"/>
          <w:b/>
          <w:bCs/>
        </w:rPr>
        <w:t>§9</w:t>
      </w:r>
    </w:p>
    <w:p w14:paraId="6A0B27FF" w14:textId="7DC44404" w:rsidR="004E2D25" w:rsidRPr="00F454E7" w:rsidRDefault="004E2D25" w:rsidP="00B51346">
      <w:pPr>
        <w:pStyle w:val="Akapitzlist"/>
        <w:numPr>
          <w:ilvl w:val="0"/>
          <w:numId w:val="3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Strony są uprawnione do wprowadzenia do Umowy zmian nieistotnych, to jest innych, niż zmiany zdefiniowane w art. 454 ust. 1 Pzp.</w:t>
      </w:r>
    </w:p>
    <w:p w14:paraId="6D7239CC" w14:textId="7C7793E8" w:rsidR="004E2D25" w:rsidRPr="00F454E7" w:rsidRDefault="00D24020" w:rsidP="00B51346">
      <w:pPr>
        <w:pStyle w:val="Akapitzlist"/>
        <w:numPr>
          <w:ilvl w:val="0"/>
          <w:numId w:val="3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Zmiana postanowień zawartej umowy może nastąpić za zgodą obu stron wyrażoną na piśmie, w formie aneksu do umowy, pod rygorem nieważności takiej zmiany, chyba że postanowienia umowy stanowią inaczej.</w:t>
      </w:r>
    </w:p>
    <w:p w14:paraId="12722D96" w14:textId="76167835" w:rsidR="00D24020" w:rsidRPr="00F454E7" w:rsidRDefault="00D24020" w:rsidP="00B51346">
      <w:pPr>
        <w:pStyle w:val="Akapitzlist"/>
        <w:numPr>
          <w:ilvl w:val="0"/>
          <w:numId w:val="3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Zmiana umowy może nastąpić jedynie na podstawie okoliczności, o których mowa w niniejszej umowie, tj. na podstawie przesłanki, o której mowa w art. 455 Pzp.</w:t>
      </w:r>
    </w:p>
    <w:p w14:paraId="3EFAA52D" w14:textId="77777777" w:rsidR="00B51346" w:rsidRPr="00F454E7" w:rsidRDefault="00D24020" w:rsidP="00B51346">
      <w:pPr>
        <w:pStyle w:val="Akapitzlist"/>
        <w:numPr>
          <w:ilvl w:val="0"/>
          <w:numId w:val="3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Strony dopuszczają, poza zmianami wskazanymi w art. 455 Pzp, możliwość zmiany umowy bez obowiązku przeprowadzania nowego postępowania w następujących przypadkach i zakresach;</w:t>
      </w:r>
    </w:p>
    <w:p w14:paraId="5995DF87" w14:textId="77777777" w:rsidR="00B51346" w:rsidRPr="00F454E7" w:rsidRDefault="00B51346"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1)</w:t>
      </w:r>
      <w:r w:rsidR="00D24020" w:rsidRPr="00F454E7">
        <w:rPr>
          <w:rFonts w:asciiTheme="minorHAnsi" w:hAnsiTheme="minorHAnsi" w:cstheme="minorHAnsi"/>
          <w:sz w:val="22"/>
          <w:szCs w:val="22"/>
        </w:rPr>
        <w:t xml:space="preserve">Zmiana terminu wykonania zamówienia lub innych postanowień umowy (zmiana sposobu wykonywania umowy, zmiana zakresu świadczenia wykonawcy i odpowiadająca mu zmiana wynagrodzenia wykonawcy) wywołana wystąpieniem siły wyższej lub wystąpieniem skutków </w:t>
      </w:r>
      <w:r w:rsidR="00D24020" w:rsidRPr="00F454E7">
        <w:rPr>
          <w:rFonts w:asciiTheme="minorHAnsi" w:hAnsiTheme="minorHAnsi" w:cstheme="minorHAnsi"/>
          <w:sz w:val="22"/>
          <w:szCs w:val="22"/>
        </w:rPr>
        <w:lastRenderedPageBreak/>
        <w:t>już występującej siły wyższej (np. epidemii COVID – 19) mającej bezpośredni wpływ na terminowość i sposób wykonania niniejszej umowy; siła wyższa, o której mowa to zdarzenie niezależne od Wykonawcy, nie stanowiące jego i jego podwykonawców problemów organizacyjnych, którego wystąpienia lub skutków nie mógł przewidzieć, któremu nie mógł zapobiec, ani któremu nie mógł przeciwdziałać, a które uniemożliwiają Wykonawcy wykonanie w części lub w całości jego zobowiązania wynikającego z niniejszej umowy albo mającej bezpośredni wpływ na terminowość i sposób wykonywanej umowy; Strony za okoliczności siły wyższej uznają: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 w tym również ogłoszony stan epidemii COVID -19;</w:t>
      </w:r>
    </w:p>
    <w:p w14:paraId="3179D36B" w14:textId="77777777" w:rsidR="00B51346" w:rsidRPr="00F454E7" w:rsidRDefault="00B51346"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2) </w:t>
      </w:r>
      <w:r w:rsidR="00D24020" w:rsidRPr="00F454E7">
        <w:rPr>
          <w:rFonts w:asciiTheme="minorHAnsi" w:hAnsiTheme="minorHAnsi" w:cstheme="minorHAnsi"/>
          <w:sz w:val="22"/>
          <w:szCs w:val="22"/>
        </w:rPr>
        <w:t>zmiana danych identyfikacyjnych (w tym adresowych i teleadresowych, zmiany w KRS, wpisie do CEIDG) stron umowy i osób reprezentujących strony (w szczególności z powodu nieprzewidzianych zmian organizacyjnych, choroby, wypadków losowych),</w:t>
      </w:r>
    </w:p>
    <w:p w14:paraId="0033AE0A" w14:textId="77777777" w:rsidR="00B51346" w:rsidRPr="00F454E7" w:rsidRDefault="00B51346"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3) </w:t>
      </w:r>
      <w:r w:rsidR="00D24020" w:rsidRPr="00F454E7">
        <w:rPr>
          <w:rFonts w:asciiTheme="minorHAnsi" w:hAnsiTheme="minorHAnsi" w:cstheme="minorHAnsi"/>
          <w:sz w:val="22"/>
          <w:szCs w:val="22"/>
        </w:rPr>
        <w:t>zmiana stosownych postanowień umowy wskutek wystąpienia oczywistych omyłek pisarskich i rachunkowych w treści niniejszej umowy,</w:t>
      </w:r>
    </w:p>
    <w:p w14:paraId="6B8FDE96" w14:textId="77777777" w:rsidR="00B51346" w:rsidRPr="00F454E7" w:rsidRDefault="00B51346"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4)</w:t>
      </w:r>
      <w:r w:rsidR="00D24020" w:rsidRPr="00F454E7">
        <w:rPr>
          <w:rFonts w:asciiTheme="minorHAnsi" w:hAnsiTheme="minorHAnsi" w:cstheme="minorHAnsi"/>
          <w:sz w:val="22"/>
          <w:szCs w:val="22"/>
        </w:rPr>
        <w:t>zmiana w sposobie realizacji zamówienia polegająca na: zmianie osób, podwykonawców i innych podmiotów współpracujących przy realizacji zamówienia pod warunkiem, że ich uprawnienia, potencjał ekonomiczny, wykonawczy i doświadczenie nie są gorsze od tych, jakie posiadają podmioty zamieniane. Zmiany te mogą nastąpić z przyczyn organizacyjnych,</w:t>
      </w:r>
    </w:p>
    <w:p w14:paraId="71E6345C" w14:textId="77777777" w:rsidR="00B51346" w:rsidRPr="00F454E7" w:rsidRDefault="00B51346"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5) </w:t>
      </w:r>
      <w:r w:rsidR="00D24020" w:rsidRPr="00F454E7">
        <w:rPr>
          <w:rFonts w:asciiTheme="minorHAnsi" w:hAnsiTheme="minorHAnsi" w:cstheme="minorHAnsi"/>
          <w:sz w:val="22"/>
          <w:szCs w:val="22"/>
        </w:rPr>
        <w:t>zmiana wynagrodzenia brutto: w przypadku zmiany urzędowej stawki podatku VAT,</w:t>
      </w:r>
    </w:p>
    <w:p w14:paraId="64F794F5" w14:textId="77777777" w:rsidR="00B51346" w:rsidRPr="00F454E7" w:rsidRDefault="00B51346"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6) </w:t>
      </w:r>
      <w:r w:rsidR="00D24020" w:rsidRPr="00F454E7">
        <w:rPr>
          <w:rFonts w:asciiTheme="minorHAnsi" w:hAnsiTheme="minorHAnsi" w:cstheme="minorHAnsi"/>
          <w:sz w:val="22"/>
          <w:szCs w:val="22"/>
        </w:rPr>
        <w:t>zmiany wynikających ze zmian organizacyjnych powstałych po stronie Zamawiającego,</w:t>
      </w:r>
    </w:p>
    <w:p w14:paraId="297DC26C" w14:textId="77777777" w:rsidR="00B51346" w:rsidRPr="00F454E7" w:rsidRDefault="00B51346"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7) </w:t>
      </w:r>
      <w:r w:rsidR="00D24020" w:rsidRPr="00F454E7">
        <w:rPr>
          <w:rFonts w:asciiTheme="minorHAnsi" w:hAnsiTheme="minorHAnsi" w:cstheme="minorHAnsi"/>
          <w:sz w:val="22"/>
          <w:szCs w:val="22"/>
        </w:rPr>
        <w:t>zmiany korzystne dla Zamawiającego, a polegające m.in. na możliwości ograniczenia zakresu przedmiotowego umowy na skutek okoliczności niemożliwych wcześniej do przewidzenia np. w przypadku zmiany ilości punktów ochrony, a tym samym ograniczenia liczby pracowników – obniżenie wynagrodzenia umownego w przypadku ograniczenia zakresu przedmiotowego umowy;</w:t>
      </w:r>
    </w:p>
    <w:p w14:paraId="1579EB0D" w14:textId="3A9C6B39" w:rsidR="00D24020" w:rsidRPr="00F454E7" w:rsidRDefault="00B51346" w:rsidP="00B51346">
      <w:pPr>
        <w:pStyle w:val="Akapitzlist"/>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8) </w:t>
      </w:r>
      <w:r w:rsidR="00D24020" w:rsidRPr="00F454E7">
        <w:rPr>
          <w:rFonts w:asciiTheme="minorHAnsi" w:hAnsiTheme="minorHAnsi" w:cstheme="minorHAnsi"/>
          <w:sz w:val="22"/>
          <w:szCs w:val="22"/>
        </w:rPr>
        <w:t>w sytuacji opisanej w §8 umowy.</w:t>
      </w:r>
    </w:p>
    <w:p w14:paraId="39672D64" w14:textId="124C1B03" w:rsidR="00D24020" w:rsidRPr="00F454E7" w:rsidRDefault="00D24020" w:rsidP="00B51346">
      <w:pPr>
        <w:pStyle w:val="Akapitzlist"/>
        <w:numPr>
          <w:ilvl w:val="0"/>
          <w:numId w:val="34"/>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Wystąpienie którejkolwiek z wymienionych powyżej okoliczności nie stanowi bezwzględnego zobowiązania Zamawiającego do dokonania takich zmian, ani nie może stanowić podstawy roszczeń Wykonawcy do ich dokonania.</w:t>
      </w:r>
    </w:p>
    <w:p w14:paraId="69EFD53A" w14:textId="7D8384F2" w:rsidR="004E2D25" w:rsidRPr="00030DBA" w:rsidRDefault="008C230A" w:rsidP="00B51346">
      <w:pPr>
        <w:spacing w:after="0" w:line="360" w:lineRule="auto"/>
        <w:jc w:val="both"/>
        <w:rPr>
          <w:rFonts w:eastAsia="Times New Roman" w:cstheme="minorHAnsi"/>
          <w:b/>
          <w:bCs/>
          <w:lang w:eastAsia="pl-PL"/>
        </w:rPr>
      </w:pPr>
      <w:r w:rsidRPr="00F454E7">
        <w:rPr>
          <w:rFonts w:eastAsia="Times New Roman" w:cstheme="minorHAnsi"/>
          <w:b/>
          <w:lang w:eastAsia="pl-PL"/>
        </w:rPr>
        <w:tab/>
      </w:r>
      <w:r w:rsidRPr="00F454E7">
        <w:rPr>
          <w:rFonts w:eastAsia="Times New Roman" w:cstheme="minorHAnsi"/>
          <w:b/>
          <w:lang w:eastAsia="pl-PL"/>
        </w:rPr>
        <w:tab/>
      </w:r>
      <w:r w:rsidRPr="00F454E7">
        <w:rPr>
          <w:rFonts w:eastAsia="Times New Roman" w:cstheme="minorHAnsi"/>
          <w:b/>
          <w:lang w:eastAsia="pl-PL"/>
        </w:rPr>
        <w:tab/>
      </w:r>
      <w:r w:rsidRPr="00F454E7">
        <w:rPr>
          <w:rFonts w:eastAsia="Times New Roman" w:cstheme="minorHAnsi"/>
          <w:b/>
          <w:lang w:eastAsia="pl-PL"/>
        </w:rPr>
        <w:tab/>
      </w:r>
      <w:r w:rsidRPr="00F454E7">
        <w:rPr>
          <w:rFonts w:eastAsia="Times New Roman" w:cstheme="minorHAnsi"/>
          <w:b/>
          <w:lang w:eastAsia="pl-PL"/>
        </w:rPr>
        <w:tab/>
      </w:r>
      <w:r w:rsidRPr="00F454E7">
        <w:rPr>
          <w:rFonts w:eastAsia="Times New Roman" w:cstheme="minorHAnsi"/>
          <w:b/>
          <w:lang w:eastAsia="pl-PL"/>
        </w:rPr>
        <w:tab/>
      </w:r>
      <w:r w:rsidR="002C5EBB" w:rsidRPr="00030DBA">
        <w:rPr>
          <w:rFonts w:eastAsia="Times New Roman" w:cstheme="minorHAnsi"/>
          <w:b/>
          <w:bCs/>
          <w:lang w:eastAsia="pl-PL"/>
        </w:rPr>
        <w:t xml:space="preserve">§ </w:t>
      </w:r>
      <w:r w:rsidR="004E2D25" w:rsidRPr="00030DBA">
        <w:rPr>
          <w:rFonts w:eastAsia="Times New Roman" w:cstheme="minorHAnsi"/>
          <w:b/>
          <w:bCs/>
          <w:lang w:eastAsia="pl-PL"/>
        </w:rPr>
        <w:t>10</w:t>
      </w:r>
    </w:p>
    <w:p w14:paraId="017C2C82" w14:textId="77777777" w:rsidR="004E2D25" w:rsidRPr="00F454E7" w:rsidRDefault="004E2D25" w:rsidP="00B51346">
      <w:pPr>
        <w:pStyle w:val="Akapitzlist"/>
        <w:numPr>
          <w:ilvl w:val="0"/>
          <w:numId w:val="32"/>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Zamawiający dopuszcza możliwość powierzenia przez Wykonawcę części zamówienia podwykonawcom. </w:t>
      </w:r>
    </w:p>
    <w:p w14:paraId="661D3EC7" w14:textId="41FE9B25" w:rsidR="004E2D25" w:rsidRPr="00F454E7" w:rsidRDefault="004E2D25" w:rsidP="00B51346">
      <w:pPr>
        <w:pStyle w:val="Akapitzlist"/>
        <w:numPr>
          <w:ilvl w:val="0"/>
          <w:numId w:val="32"/>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Wykonawca powierza realizację części zamówienia podwykonawcom w następującym w zakresie: … (jeżeli dot.). </w:t>
      </w:r>
    </w:p>
    <w:p w14:paraId="5A9D0172" w14:textId="12BF30E0" w:rsidR="004E2D25" w:rsidRPr="00F454E7" w:rsidRDefault="004E2D25" w:rsidP="00B51346">
      <w:pPr>
        <w:pStyle w:val="Akapitzlist"/>
        <w:numPr>
          <w:ilvl w:val="0"/>
          <w:numId w:val="32"/>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lastRenderedPageBreak/>
        <w:t>Zamawiający nie dopuszcza podzlecania prac przez podwykonawców dla kolejnych podwykonawców.</w:t>
      </w:r>
    </w:p>
    <w:p w14:paraId="1A76FBB1" w14:textId="77777777" w:rsidR="004E2D25" w:rsidRPr="00F454E7" w:rsidRDefault="004E2D25" w:rsidP="00B51346">
      <w:pPr>
        <w:pStyle w:val="Akapitzlist"/>
        <w:numPr>
          <w:ilvl w:val="0"/>
          <w:numId w:val="32"/>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 Podwykonawstwo nie zmienia zobowiązań Wykonawcy. Wykonawca ponosi odpowiedzialność za działania podwykonawcy, jego przedstawicieli lub pracowników w takim samym zakresie jak za swoje działania. </w:t>
      </w:r>
    </w:p>
    <w:p w14:paraId="1FA1285F" w14:textId="77777777" w:rsidR="004E2D25" w:rsidRPr="00F454E7" w:rsidRDefault="004E2D25" w:rsidP="00B51346">
      <w:pPr>
        <w:pStyle w:val="Akapitzlist"/>
        <w:numPr>
          <w:ilvl w:val="0"/>
          <w:numId w:val="32"/>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Wykonawca ponosi pełną odpowiedzialność za dokonywanie w terminie wszelkich rozliczeń finansowych z Podwykonawcami. </w:t>
      </w:r>
    </w:p>
    <w:p w14:paraId="2A591D6A" w14:textId="77777777" w:rsidR="004E2D25" w:rsidRPr="00F454E7" w:rsidRDefault="004E2D25" w:rsidP="00B51346">
      <w:pPr>
        <w:pStyle w:val="Akapitzlist"/>
        <w:numPr>
          <w:ilvl w:val="0"/>
          <w:numId w:val="32"/>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 W celu wykazania spełniania warunków udziału w postępowaniu w wyniku którego zawarta została niniejsza umowa, na zasadach określonych w art. 118 ust.1 Pzp Wykonawca powołał się na zasoby następujących podwykonawców: … (jeżeli dot.)</w:t>
      </w:r>
    </w:p>
    <w:p w14:paraId="37C9F34F" w14:textId="24E38A0E" w:rsidR="004E2D25" w:rsidRPr="00F454E7" w:rsidRDefault="004E2D25" w:rsidP="00B51346">
      <w:pPr>
        <w:pStyle w:val="Akapitzlist"/>
        <w:numPr>
          <w:ilvl w:val="0"/>
          <w:numId w:val="32"/>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Osoby, które realizują w ramach podwykonawstwa część przedmiotu umowy, o którym mowa w ust. 2 muszą spełniać warunki określone w § </w:t>
      </w:r>
      <w:r w:rsidR="00030DBA">
        <w:rPr>
          <w:rFonts w:asciiTheme="minorHAnsi" w:hAnsiTheme="minorHAnsi" w:cstheme="minorHAnsi"/>
          <w:sz w:val="22"/>
          <w:szCs w:val="22"/>
        </w:rPr>
        <w:t>2</w:t>
      </w:r>
      <w:r w:rsidRPr="00F454E7">
        <w:rPr>
          <w:rFonts w:asciiTheme="minorHAnsi" w:hAnsiTheme="minorHAnsi" w:cstheme="minorHAnsi"/>
          <w:sz w:val="22"/>
          <w:szCs w:val="22"/>
        </w:rPr>
        <w:t xml:space="preserve"> niniejszej umowy.</w:t>
      </w:r>
    </w:p>
    <w:p w14:paraId="4D8CB932" w14:textId="77777777" w:rsidR="004E2D25" w:rsidRPr="00F454E7" w:rsidRDefault="004E2D25" w:rsidP="00B51346">
      <w:pPr>
        <w:pStyle w:val="Akapitzlist"/>
        <w:numPr>
          <w:ilvl w:val="0"/>
          <w:numId w:val="32"/>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Wykonawca zleci Podwykonawcom wykonanie następującego zakresu przedmiotu umowy: </w:t>
      </w:r>
    </w:p>
    <w:p w14:paraId="46E941A5" w14:textId="77777777" w:rsidR="004E2D25" w:rsidRPr="00F454E7" w:rsidRDefault="004E2D25" w:rsidP="00B51346">
      <w:pPr>
        <w:pStyle w:val="Akapitzlist"/>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1) ………………………………………………………………………………… </w:t>
      </w:r>
    </w:p>
    <w:p w14:paraId="70C22350" w14:textId="77777777" w:rsidR="004E2D25" w:rsidRPr="00F454E7" w:rsidRDefault="004E2D25" w:rsidP="00B51346">
      <w:pPr>
        <w:pStyle w:val="Akapitzlist"/>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2) …………………………………………………………………………………</w:t>
      </w:r>
    </w:p>
    <w:p w14:paraId="1CB30629" w14:textId="77777777" w:rsidR="004E2D25" w:rsidRPr="00F454E7" w:rsidRDefault="004E2D25" w:rsidP="00B51346">
      <w:pPr>
        <w:spacing w:line="360" w:lineRule="auto"/>
        <w:jc w:val="both"/>
        <w:rPr>
          <w:rFonts w:cstheme="minorHAnsi"/>
        </w:rPr>
      </w:pPr>
      <w:r w:rsidRPr="00F454E7">
        <w:rPr>
          <w:rFonts w:cstheme="minorHAnsi"/>
        </w:rPr>
        <w:t xml:space="preserve">9. Zgodnie z ofertą Wykonawcy, w celu wykazania spełniania warunków udziału w postępowaniu w wyniku którego zawarta została Umowa, na zasadach określonych w art. 118 ust. 1 ustawy Pzp., Wykonawca powołał się na zasoby następujących podwykonawców w następującym zakresie: ……………………… (do wypełnienia zgodnie z ofertą Wykonawcy). </w:t>
      </w:r>
    </w:p>
    <w:p w14:paraId="6CCA479E" w14:textId="77777777" w:rsidR="004E2D25" w:rsidRPr="00F454E7" w:rsidRDefault="004E2D25" w:rsidP="00B51346">
      <w:pPr>
        <w:spacing w:line="360" w:lineRule="auto"/>
        <w:jc w:val="both"/>
        <w:rPr>
          <w:rFonts w:cstheme="minorHAnsi"/>
        </w:rPr>
      </w:pPr>
      <w:r w:rsidRPr="00F454E7">
        <w:rPr>
          <w:rFonts w:cstheme="minorHAnsi"/>
        </w:rPr>
        <w:t>10. W pozostałym zakresie przedmiot umowy zostanie wykonany własnymi siłami przez Wykonawcę. 11. Wykonawca może wykonać przedmiot umowy przy udziale Podwykonawców, zawierając z nimi stosowne umowy w formie pisemnej pod rygorem nieważności.</w:t>
      </w:r>
    </w:p>
    <w:p w14:paraId="22DA63B3" w14:textId="77777777" w:rsidR="004E2D25" w:rsidRPr="00F454E7" w:rsidRDefault="004E2D25" w:rsidP="00B51346">
      <w:pPr>
        <w:spacing w:line="360" w:lineRule="auto"/>
        <w:jc w:val="both"/>
        <w:rPr>
          <w:rFonts w:cstheme="minorHAnsi"/>
        </w:rPr>
      </w:pPr>
      <w:r w:rsidRPr="00F454E7">
        <w:rPr>
          <w:rFonts w:cstheme="minorHAnsi"/>
        </w:rPr>
        <w:t xml:space="preserve"> 12. Wykonawca przedstawi Zamawiającemu do zatwierdzenia projekty umów z Podwykonawcami. Jeżeli Zamawiający nie zgłosi na piśmie w terminie 7 dni od przedstawienia mu ww. dokumentów zastrzeżeń, uważa się, że wyraził zgodę na zawarcie umowy. </w:t>
      </w:r>
    </w:p>
    <w:p w14:paraId="4C252D14" w14:textId="77777777" w:rsidR="004E2D25" w:rsidRPr="00F454E7" w:rsidRDefault="004E2D25" w:rsidP="00B51346">
      <w:pPr>
        <w:spacing w:line="360" w:lineRule="auto"/>
        <w:jc w:val="both"/>
        <w:rPr>
          <w:rFonts w:cstheme="minorHAnsi"/>
        </w:rPr>
      </w:pPr>
      <w:r w:rsidRPr="00F454E7">
        <w:rPr>
          <w:rFonts w:cstheme="minorHAnsi"/>
        </w:rPr>
        <w:t xml:space="preserve">13. Wykonawca po zawarciu umowy o podwykonawstwo przedłoży Zamawiającemu potwierdzoną za zgodność z oryginałem kopię umowy o podwykonawstwo w terminie 7 dni od dnia jej zawarcia. </w:t>
      </w:r>
    </w:p>
    <w:p w14:paraId="5C3A1D87" w14:textId="77777777" w:rsidR="004E2D25" w:rsidRPr="00F454E7" w:rsidRDefault="004E2D25" w:rsidP="00B51346">
      <w:pPr>
        <w:spacing w:line="360" w:lineRule="auto"/>
        <w:jc w:val="both"/>
        <w:rPr>
          <w:rFonts w:cstheme="minorHAnsi"/>
        </w:rPr>
      </w:pPr>
      <w:r w:rsidRPr="00F454E7">
        <w:rPr>
          <w:rFonts w:cstheme="minorHAnsi"/>
        </w:rPr>
        <w:t xml:space="preserve">14. Umowa z Podwykonawcą musi zawierać w szczególności: </w:t>
      </w:r>
    </w:p>
    <w:p w14:paraId="52714191" w14:textId="77777777" w:rsidR="004E2D25" w:rsidRPr="00F454E7" w:rsidRDefault="004E2D25" w:rsidP="00B51346">
      <w:pPr>
        <w:spacing w:line="360" w:lineRule="auto"/>
        <w:jc w:val="both"/>
        <w:rPr>
          <w:rFonts w:cstheme="minorHAnsi"/>
        </w:rPr>
      </w:pPr>
      <w:r w:rsidRPr="00F454E7">
        <w:rPr>
          <w:rFonts w:cstheme="minorHAnsi"/>
        </w:rPr>
        <w:t xml:space="preserve">a) zakres prac powierzony Podwykonawcy </w:t>
      </w:r>
    </w:p>
    <w:p w14:paraId="71409339" w14:textId="77777777" w:rsidR="004E2D25" w:rsidRPr="00F454E7" w:rsidRDefault="004E2D25" w:rsidP="00B51346">
      <w:pPr>
        <w:spacing w:line="360" w:lineRule="auto"/>
        <w:jc w:val="both"/>
        <w:rPr>
          <w:rFonts w:cstheme="minorHAnsi"/>
        </w:rPr>
      </w:pPr>
      <w:r w:rsidRPr="00F454E7">
        <w:rPr>
          <w:rFonts w:cstheme="minorHAnsi"/>
        </w:rPr>
        <w:t>b) kwotę wynagrodzenia - kwota ta nie powinna być wyższa, niż wartość tego zakresu prac wynikająca z oferty Wykonawcy,</w:t>
      </w:r>
    </w:p>
    <w:p w14:paraId="690151AA" w14:textId="77777777" w:rsidR="004E2D25" w:rsidRPr="00F454E7" w:rsidRDefault="004E2D25" w:rsidP="00B51346">
      <w:pPr>
        <w:spacing w:line="360" w:lineRule="auto"/>
        <w:jc w:val="both"/>
        <w:rPr>
          <w:rFonts w:cstheme="minorHAnsi"/>
        </w:rPr>
      </w:pPr>
      <w:r w:rsidRPr="00F454E7">
        <w:rPr>
          <w:rFonts w:cstheme="minorHAnsi"/>
        </w:rPr>
        <w:t xml:space="preserve"> c) termin wykonania prac,</w:t>
      </w:r>
    </w:p>
    <w:p w14:paraId="08395A11" w14:textId="77777777" w:rsidR="004E2D25" w:rsidRPr="00F454E7" w:rsidRDefault="004E2D25" w:rsidP="00B51346">
      <w:pPr>
        <w:spacing w:line="360" w:lineRule="auto"/>
        <w:jc w:val="both"/>
        <w:rPr>
          <w:rFonts w:cstheme="minorHAnsi"/>
        </w:rPr>
      </w:pPr>
      <w:r w:rsidRPr="00F454E7">
        <w:rPr>
          <w:rFonts w:cstheme="minorHAnsi"/>
        </w:rPr>
        <w:lastRenderedPageBreak/>
        <w:t xml:space="preserve"> d) obowiązki zatrudnienia pracowników i uprawnienia kontrolne z tym związane analogiczne jak dla Wykonawcy,</w:t>
      </w:r>
    </w:p>
    <w:p w14:paraId="18246AFA" w14:textId="72A6E8AE" w:rsidR="004E2D25" w:rsidRPr="00F454E7" w:rsidRDefault="004E2D25" w:rsidP="00B51346">
      <w:pPr>
        <w:spacing w:line="360" w:lineRule="auto"/>
        <w:jc w:val="both"/>
        <w:rPr>
          <w:rFonts w:cstheme="minorHAnsi"/>
        </w:rPr>
      </w:pPr>
      <w:r w:rsidRPr="00F454E7">
        <w:rPr>
          <w:rFonts w:cstheme="minorHAnsi"/>
        </w:rPr>
        <w:t xml:space="preserve"> e) termin zapłaty wynagrodzenia na rzecz Podwykonawcy, z zastrzeżeniem postanowień ust 7. </w:t>
      </w:r>
    </w:p>
    <w:p w14:paraId="5AC2D8A7" w14:textId="77777777" w:rsidR="004E2D25" w:rsidRPr="00F454E7" w:rsidRDefault="004E2D25" w:rsidP="00B51346">
      <w:pPr>
        <w:spacing w:line="360" w:lineRule="auto"/>
        <w:jc w:val="both"/>
        <w:rPr>
          <w:rFonts w:cstheme="minorHAnsi"/>
        </w:rPr>
      </w:pPr>
      <w:r w:rsidRPr="00F454E7">
        <w:rPr>
          <w:rFonts w:cstheme="minorHAnsi"/>
        </w:rPr>
        <w:t xml:space="preserve">15. Termin zapłaty wynagrodzenia Podwykonawcy przewidziany w umowie o podwykonawstwo nie może być dłuższy niż termin zapłaty wynagrodzenia przez Zamawiającego na rzecz Wykonawcy. </w:t>
      </w:r>
    </w:p>
    <w:p w14:paraId="288002F1" w14:textId="77777777" w:rsidR="004E2D25" w:rsidRPr="00F454E7" w:rsidRDefault="004E2D25" w:rsidP="00B51346">
      <w:pPr>
        <w:spacing w:line="360" w:lineRule="auto"/>
        <w:jc w:val="both"/>
        <w:rPr>
          <w:rFonts w:cstheme="minorHAnsi"/>
        </w:rPr>
      </w:pPr>
      <w:r w:rsidRPr="00F454E7">
        <w:rPr>
          <w:rFonts w:cstheme="minorHAnsi"/>
        </w:rPr>
        <w:t xml:space="preserve">16. Wszelkie zmiany umowy z Podwykonawcą wymagają formy pisemnej i zgody Zamawiającego. </w:t>
      </w:r>
    </w:p>
    <w:p w14:paraId="092CC1CD" w14:textId="77777777" w:rsidR="004E2D25" w:rsidRPr="00F454E7" w:rsidRDefault="004E2D25" w:rsidP="00B51346">
      <w:pPr>
        <w:spacing w:line="360" w:lineRule="auto"/>
        <w:jc w:val="both"/>
        <w:rPr>
          <w:rFonts w:cstheme="minorHAnsi"/>
        </w:rPr>
      </w:pPr>
      <w:r w:rsidRPr="00F454E7">
        <w:rPr>
          <w:rFonts w:cstheme="minorHAnsi"/>
        </w:rPr>
        <w:t xml:space="preserve">17. Wykonawca zobowiązany jest na żądanie Zamawiającego udzielić mu wszelkich informacji dotyczących Podwykonawców. </w:t>
      </w:r>
    </w:p>
    <w:p w14:paraId="33F1FB81" w14:textId="51FD9AE9" w:rsidR="004E2D25" w:rsidRPr="00F454E7" w:rsidRDefault="004E2D25" w:rsidP="00B51346">
      <w:pPr>
        <w:spacing w:line="360" w:lineRule="auto"/>
        <w:jc w:val="both"/>
        <w:rPr>
          <w:rFonts w:eastAsia="Times New Roman" w:cstheme="minorHAnsi"/>
          <w:lang w:eastAsia="pl-PL"/>
        </w:rPr>
      </w:pPr>
      <w:r w:rsidRPr="00F454E7">
        <w:rPr>
          <w:rFonts w:cstheme="minorHAnsi"/>
        </w:rPr>
        <w:t>18. Wykonawca ponosi wobec Zamawiającego i osób trzecich pełną odpowiedzialność za zakres przedmiotu umowy, który wykonuje przy pomocy Podwykonawców</w:t>
      </w:r>
    </w:p>
    <w:p w14:paraId="18C77836" w14:textId="19A09ECF" w:rsidR="001A668D" w:rsidRPr="00F454E7" w:rsidRDefault="004E2D25" w:rsidP="00030DBA">
      <w:pPr>
        <w:spacing w:after="0" w:line="360" w:lineRule="auto"/>
        <w:jc w:val="center"/>
        <w:rPr>
          <w:rFonts w:eastAsia="Times New Roman" w:cstheme="minorHAnsi"/>
          <w:b/>
          <w:lang w:eastAsia="pl-PL"/>
        </w:rPr>
      </w:pPr>
      <w:r w:rsidRPr="00F454E7">
        <w:rPr>
          <w:rFonts w:eastAsia="Times New Roman" w:cstheme="minorHAnsi"/>
          <w:b/>
          <w:lang w:eastAsia="pl-PL"/>
        </w:rPr>
        <w:t>§1</w:t>
      </w:r>
      <w:r w:rsidR="00D24020" w:rsidRPr="00F454E7">
        <w:rPr>
          <w:rFonts w:eastAsia="Times New Roman" w:cstheme="minorHAnsi"/>
          <w:b/>
          <w:lang w:eastAsia="pl-PL"/>
        </w:rPr>
        <w:t>1</w:t>
      </w:r>
    </w:p>
    <w:p w14:paraId="6A5D6CAC" w14:textId="2C7B8A82" w:rsidR="004E2D25" w:rsidRPr="00F454E7" w:rsidRDefault="004E2D25" w:rsidP="00B51346">
      <w:pPr>
        <w:pStyle w:val="Akapitzlist"/>
        <w:numPr>
          <w:ilvl w:val="0"/>
          <w:numId w:val="33"/>
        </w:numPr>
        <w:spacing w:line="360" w:lineRule="auto"/>
        <w:jc w:val="both"/>
        <w:rPr>
          <w:rFonts w:asciiTheme="minorHAnsi" w:hAnsiTheme="minorHAnsi" w:cstheme="minorHAnsi"/>
          <w:bCs/>
          <w:sz w:val="22"/>
          <w:szCs w:val="22"/>
        </w:rPr>
      </w:pPr>
      <w:r w:rsidRPr="00F454E7">
        <w:rPr>
          <w:rFonts w:asciiTheme="minorHAnsi" w:hAnsiTheme="minorHAnsi" w:cstheme="minorHAnsi"/>
          <w:bCs/>
          <w:sz w:val="22"/>
          <w:szCs w:val="22"/>
        </w:rPr>
        <w:t>Zamawiający i Wykonawca zobowiązują się do niezwłocznego powiadomienia o każdej zmianie swojego adresu.</w:t>
      </w:r>
    </w:p>
    <w:p w14:paraId="69F39933" w14:textId="0CB4EF6D" w:rsidR="004E2D25" w:rsidRPr="00F454E7" w:rsidRDefault="004E2D25" w:rsidP="00B51346">
      <w:pPr>
        <w:pStyle w:val="Akapitzlist"/>
        <w:numPr>
          <w:ilvl w:val="0"/>
          <w:numId w:val="33"/>
        </w:numPr>
        <w:spacing w:line="360" w:lineRule="auto"/>
        <w:jc w:val="both"/>
        <w:rPr>
          <w:rFonts w:asciiTheme="minorHAnsi" w:hAnsiTheme="minorHAnsi" w:cstheme="minorHAnsi"/>
          <w:bCs/>
          <w:sz w:val="22"/>
          <w:szCs w:val="22"/>
        </w:rPr>
      </w:pPr>
      <w:r w:rsidRPr="00F454E7">
        <w:rPr>
          <w:rFonts w:asciiTheme="minorHAnsi" w:hAnsiTheme="minorHAnsi" w:cstheme="minorHAnsi"/>
          <w:bCs/>
          <w:sz w:val="22"/>
          <w:szCs w:val="22"/>
        </w:rPr>
        <w:t xml:space="preserve">Wykonawca jest zobowiązany do pisemnego powiadomienia Zamawiającego o przewidywanej zmianie formy prawnej prowadzonej działalności gospodarczej, o wszczęciu postępowania upadłościowego i ugodowego oraz o zmianie adresu siedziby Wykonawcy, a także adresów zamieszkania osób fizycznych prowadzących działalność gospodarczą lub wspólników spółek osobowych w okresach obowiązywania umowy, rękojmi oraz niezakończonych rozliczeń umownych. </w:t>
      </w:r>
    </w:p>
    <w:p w14:paraId="1451D7F5" w14:textId="41F924D2" w:rsidR="00D24020" w:rsidRPr="00F454E7" w:rsidRDefault="00D24020" w:rsidP="00B51346">
      <w:pPr>
        <w:pStyle w:val="Akapitzlist"/>
        <w:spacing w:line="360" w:lineRule="auto"/>
        <w:jc w:val="both"/>
        <w:rPr>
          <w:rFonts w:asciiTheme="minorHAnsi" w:hAnsiTheme="minorHAnsi" w:cstheme="minorHAnsi"/>
          <w:bCs/>
          <w:sz w:val="22"/>
          <w:szCs w:val="22"/>
        </w:rPr>
      </w:pPr>
    </w:p>
    <w:p w14:paraId="0E0659EB" w14:textId="277A527A" w:rsidR="00D24020" w:rsidRPr="004C2FEB" w:rsidRDefault="00FA06A4" w:rsidP="004C2FEB">
      <w:pPr>
        <w:pStyle w:val="Akapitzlist"/>
        <w:spacing w:line="360" w:lineRule="auto"/>
        <w:ind w:firstLine="360"/>
        <w:jc w:val="center"/>
        <w:rPr>
          <w:rFonts w:asciiTheme="minorHAnsi" w:hAnsiTheme="minorHAnsi" w:cstheme="minorHAnsi"/>
          <w:b/>
          <w:sz w:val="22"/>
          <w:szCs w:val="22"/>
        </w:rPr>
      </w:pPr>
      <w:r w:rsidRPr="004C2FEB">
        <w:rPr>
          <w:rFonts w:asciiTheme="minorHAnsi" w:hAnsiTheme="minorHAnsi" w:cstheme="minorHAnsi"/>
          <w:b/>
          <w:sz w:val="22"/>
          <w:szCs w:val="22"/>
        </w:rPr>
        <w:t>§12</w:t>
      </w:r>
    </w:p>
    <w:p w14:paraId="1ABAEC89" w14:textId="17915335" w:rsidR="00FA06A4" w:rsidRPr="00F454E7" w:rsidRDefault="00FA06A4" w:rsidP="00B51346">
      <w:pPr>
        <w:pStyle w:val="Akapitzlist"/>
        <w:numPr>
          <w:ilvl w:val="0"/>
          <w:numId w:val="35"/>
        </w:numPr>
        <w:spacing w:line="360" w:lineRule="auto"/>
        <w:jc w:val="both"/>
        <w:rPr>
          <w:rFonts w:asciiTheme="minorHAnsi" w:hAnsiTheme="minorHAnsi" w:cstheme="minorHAnsi"/>
          <w:bCs/>
          <w:sz w:val="22"/>
          <w:szCs w:val="22"/>
        </w:rPr>
      </w:pPr>
      <w:r w:rsidRPr="00F454E7">
        <w:rPr>
          <w:rFonts w:asciiTheme="minorHAnsi" w:hAnsiTheme="minorHAnsi" w:cstheme="minorHAnsi"/>
          <w:bCs/>
          <w:sz w:val="22"/>
          <w:szCs w:val="22"/>
        </w:rPr>
        <w:t>Osobą odpowiedzialną za realizację umowy ze strony Zamawiającego jest: ….., tel….., e-mail……</w:t>
      </w:r>
    </w:p>
    <w:p w14:paraId="3D31D984" w14:textId="08BE987D" w:rsidR="00FA06A4" w:rsidRPr="00F454E7" w:rsidRDefault="00FA06A4" w:rsidP="00B51346">
      <w:pPr>
        <w:pStyle w:val="Akapitzlist"/>
        <w:numPr>
          <w:ilvl w:val="0"/>
          <w:numId w:val="35"/>
        </w:numPr>
        <w:spacing w:line="360" w:lineRule="auto"/>
        <w:jc w:val="both"/>
        <w:rPr>
          <w:rFonts w:asciiTheme="minorHAnsi" w:hAnsiTheme="minorHAnsi" w:cstheme="minorHAnsi"/>
          <w:bCs/>
          <w:sz w:val="22"/>
          <w:szCs w:val="22"/>
        </w:rPr>
      </w:pPr>
      <w:r w:rsidRPr="00F454E7">
        <w:rPr>
          <w:rFonts w:asciiTheme="minorHAnsi" w:hAnsiTheme="minorHAnsi" w:cstheme="minorHAnsi"/>
          <w:bCs/>
          <w:sz w:val="22"/>
          <w:szCs w:val="22"/>
        </w:rPr>
        <w:t>Osobą odpowiedzialną za realizację umowy ze strony Wykonawcy jest: ……….., tel…….., e-mail………..</w:t>
      </w:r>
    </w:p>
    <w:p w14:paraId="5D527D8B" w14:textId="05875A41" w:rsidR="004C2FEB" w:rsidRDefault="00FA06A4" w:rsidP="004C2FEB">
      <w:pPr>
        <w:pStyle w:val="Akapitzlist"/>
        <w:numPr>
          <w:ilvl w:val="0"/>
          <w:numId w:val="35"/>
        </w:numPr>
        <w:spacing w:line="360" w:lineRule="auto"/>
        <w:jc w:val="both"/>
        <w:rPr>
          <w:rFonts w:asciiTheme="minorHAnsi" w:hAnsiTheme="minorHAnsi" w:cstheme="minorHAnsi"/>
          <w:bCs/>
          <w:sz w:val="22"/>
          <w:szCs w:val="22"/>
        </w:rPr>
      </w:pPr>
      <w:r w:rsidRPr="00F454E7">
        <w:rPr>
          <w:rFonts w:asciiTheme="minorHAnsi" w:hAnsiTheme="minorHAnsi" w:cstheme="minorHAnsi"/>
          <w:bCs/>
          <w:sz w:val="22"/>
          <w:szCs w:val="22"/>
        </w:rPr>
        <w:t>Każda ze stron może dokonać zmiany osób wskazanych w ust. 1 i 2, informując o tym pisemnie drugą stronę z co najmniej 3-dniowym wyprzedzeniem.</w:t>
      </w:r>
    </w:p>
    <w:p w14:paraId="349E3359" w14:textId="77777777" w:rsidR="004C2FEB" w:rsidRDefault="004C2FEB" w:rsidP="004C2FEB">
      <w:pPr>
        <w:pStyle w:val="Akapitzlist"/>
        <w:spacing w:line="360" w:lineRule="auto"/>
        <w:ind w:left="1080"/>
        <w:jc w:val="both"/>
        <w:rPr>
          <w:rFonts w:asciiTheme="minorHAnsi" w:hAnsiTheme="minorHAnsi" w:cstheme="minorHAnsi"/>
          <w:bCs/>
          <w:sz w:val="22"/>
          <w:szCs w:val="22"/>
        </w:rPr>
      </w:pPr>
    </w:p>
    <w:p w14:paraId="16DF6DBD" w14:textId="56C959D0" w:rsidR="004C2FEB" w:rsidRPr="004C2FEB" w:rsidRDefault="004C2FEB" w:rsidP="004C2FEB">
      <w:pPr>
        <w:pStyle w:val="Akapitzlist"/>
        <w:spacing w:line="360" w:lineRule="auto"/>
        <w:ind w:left="1080"/>
        <w:jc w:val="center"/>
        <w:rPr>
          <w:rFonts w:asciiTheme="minorHAnsi" w:hAnsiTheme="minorHAnsi" w:cstheme="minorHAnsi"/>
          <w:b/>
          <w:sz w:val="22"/>
          <w:szCs w:val="22"/>
        </w:rPr>
      </w:pPr>
      <w:r w:rsidRPr="004C2FEB">
        <w:rPr>
          <w:rFonts w:asciiTheme="minorHAnsi" w:hAnsiTheme="minorHAnsi" w:cstheme="minorHAnsi"/>
          <w:b/>
          <w:sz w:val="22"/>
          <w:szCs w:val="22"/>
        </w:rPr>
        <w:t>§13</w:t>
      </w:r>
    </w:p>
    <w:p w14:paraId="375B675D" w14:textId="77777777" w:rsidR="009560DF" w:rsidRPr="004C2FEB" w:rsidRDefault="009560DF" w:rsidP="004C2FEB">
      <w:pPr>
        <w:spacing w:after="0" w:line="360" w:lineRule="auto"/>
        <w:ind w:firstLine="708"/>
        <w:jc w:val="center"/>
        <w:rPr>
          <w:rFonts w:eastAsia="Times New Roman" w:cstheme="minorHAnsi"/>
          <w:b/>
          <w:lang w:eastAsia="pl-PL"/>
        </w:rPr>
      </w:pPr>
      <w:r w:rsidRPr="004C2FEB">
        <w:rPr>
          <w:rFonts w:eastAsia="Times New Roman" w:cstheme="minorHAnsi"/>
          <w:b/>
          <w:lang w:eastAsia="pl-PL"/>
        </w:rPr>
        <w:t>Postanowienia końcowe</w:t>
      </w:r>
    </w:p>
    <w:p w14:paraId="48993A05" w14:textId="77777777" w:rsidR="009560DF" w:rsidRPr="00F454E7" w:rsidRDefault="009560DF" w:rsidP="00B51346">
      <w:pPr>
        <w:spacing w:after="0" w:line="360" w:lineRule="auto"/>
        <w:jc w:val="both"/>
        <w:rPr>
          <w:rFonts w:eastAsia="Times New Roman" w:cstheme="minorHAnsi"/>
          <w:lang w:eastAsia="pl-PL"/>
        </w:rPr>
      </w:pPr>
    </w:p>
    <w:p w14:paraId="3953A67C" w14:textId="77777777" w:rsidR="009560DF" w:rsidRPr="00F454E7" w:rsidRDefault="009560DF" w:rsidP="00B51346">
      <w:pPr>
        <w:pStyle w:val="Akapitzlist"/>
        <w:numPr>
          <w:ilvl w:val="0"/>
          <w:numId w:val="9"/>
        </w:numPr>
        <w:spacing w:line="360" w:lineRule="auto"/>
        <w:jc w:val="both"/>
        <w:rPr>
          <w:rFonts w:asciiTheme="minorHAnsi" w:hAnsiTheme="minorHAnsi" w:cstheme="minorHAnsi"/>
          <w:sz w:val="22"/>
          <w:szCs w:val="22"/>
        </w:rPr>
      </w:pPr>
      <w:r w:rsidRPr="00F454E7">
        <w:rPr>
          <w:rFonts w:asciiTheme="minorHAnsi" w:hAnsiTheme="minorHAnsi" w:cstheme="minorHAnsi"/>
          <w:sz w:val="22"/>
          <w:szCs w:val="22"/>
        </w:rPr>
        <w:t>Wszystkie zmiany niniejszej umowy mogą być dokonane tylko w formie pisemnej pod rygorem nieważności.</w:t>
      </w:r>
    </w:p>
    <w:p w14:paraId="5926C6A0" w14:textId="77777777" w:rsidR="009560DF" w:rsidRPr="00F454E7" w:rsidRDefault="009560DF" w:rsidP="00B51346">
      <w:pPr>
        <w:numPr>
          <w:ilvl w:val="0"/>
          <w:numId w:val="9"/>
        </w:numPr>
        <w:spacing w:after="0" w:line="360" w:lineRule="auto"/>
        <w:jc w:val="both"/>
        <w:rPr>
          <w:rFonts w:eastAsia="Times New Roman" w:cstheme="minorHAnsi"/>
          <w:lang w:eastAsia="pl-PL"/>
        </w:rPr>
      </w:pPr>
      <w:r w:rsidRPr="00F454E7">
        <w:rPr>
          <w:rFonts w:eastAsia="Times New Roman" w:cstheme="minorHAnsi"/>
          <w:lang w:eastAsia="pl-PL"/>
        </w:rPr>
        <w:lastRenderedPageBreak/>
        <w:t>W kwestiach nieuregulowanych niniejszą umową mają zastosowanie odpowiedn</w:t>
      </w:r>
      <w:r w:rsidR="002C5EBB" w:rsidRPr="00F454E7">
        <w:rPr>
          <w:rFonts w:eastAsia="Times New Roman" w:cstheme="minorHAnsi"/>
          <w:lang w:eastAsia="pl-PL"/>
        </w:rPr>
        <w:t xml:space="preserve">ie przepisy Kodeksu Cywilnego , </w:t>
      </w:r>
      <w:r w:rsidRPr="00F454E7">
        <w:rPr>
          <w:rFonts w:eastAsia="Times New Roman" w:cstheme="minorHAnsi"/>
          <w:lang w:eastAsia="pl-PL"/>
        </w:rPr>
        <w:t>us</w:t>
      </w:r>
      <w:r w:rsidR="002C5EBB" w:rsidRPr="00F454E7">
        <w:rPr>
          <w:rFonts w:eastAsia="Times New Roman" w:cstheme="minorHAnsi"/>
          <w:lang w:eastAsia="pl-PL"/>
        </w:rPr>
        <w:t xml:space="preserve">tawy Prawo Zamówień Publicznych oraz ustawy o ochronie osób i mienia. </w:t>
      </w:r>
    </w:p>
    <w:p w14:paraId="3F9ED153" w14:textId="77777777" w:rsidR="009560DF" w:rsidRPr="00F454E7" w:rsidRDefault="009560DF" w:rsidP="00B51346">
      <w:pPr>
        <w:numPr>
          <w:ilvl w:val="0"/>
          <w:numId w:val="9"/>
        </w:numPr>
        <w:spacing w:after="0" w:line="360" w:lineRule="auto"/>
        <w:jc w:val="both"/>
        <w:rPr>
          <w:rFonts w:eastAsia="Times New Roman" w:cstheme="minorHAnsi"/>
          <w:lang w:eastAsia="pl-PL"/>
        </w:rPr>
      </w:pPr>
      <w:r w:rsidRPr="00F454E7">
        <w:rPr>
          <w:rFonts w:eastAsia="Times New Roman" w:cstheme="minorHAnsi"/>
          <w:lang w:eastAsia="pl-PL"/>
        </w:rPr>
        <w:t>Wszelkie spory, jakie mogą wyniknąć na tle realizacji niniejszej umowy, rozstrzygane będą przez strony polubownie.</w:t>
      </w:r>
    </w:p>
    <w:p w14:paraId="4AD137E4" w14:textId="25A26B5B" w:rsidR="009560DF" w:rsidRPr="00F454E7" w:rsidRDefault="009560DF" w:rsidP="00B51346">
      <w:pPr>
        <w:numPr>
          <w:ilvl w:val="0"/>
          <w:numId w:val="9"/>
        </w:numPr>
        <w:spacing w:after="0" w:line="360" w:lineRule="auto"/>
        <w:jc w:val="both"/>
        <w:rPr>
          <w:rFonts w:eastAsia="Times New Roman" w:cstheme="minorHAnsi"/>
          <w:lang w:eastAsia="pl-PL"/>
        </w:rPr>
      </w:pPr>
      <w:r w:rsidRPr="00F454E7">
        <w:rPr>
          <w:rFonts w:eastAsia="Times New Roman" w:cstheme="minorHAnsi"/>
          <w:lang w:eastAsia="pl-PL"/>
        </w:rPr>
        <w:t xml:space="preserve">W przypadku braku porozumienia, </w:t>
      </w:r>
      <w:r w:rsidR="00FA06A4" w:rsidRPr="00F454E7">
        <w:rPr>
          <w:rFonts w:eastAsia="Times New Roman" w:cstheme="minorHAnsi"/>
          <w:lang w:eastAsia="pl-PL"/>
        </w:rPr>
        <w:t>Strony poddadzą spór rozstrzygnięciu sądowi powszechnemu właściwemu miejscowo dla Zamawiającego.</w:t>
      </w:r>
    </w:p>
    <w:p w14:paraId="5759FE64" w14:textId="77777777" w:rsidR="009560DF" w:rsidRPr="00F454E7" w:rsidRDefault="009560DF" w:rsidP="00B51346">
      <w:pPr>
        <w:numPr>
          <w:ilvl w:val="0"/>
          <w:numId w:val="9"/>
        </w:numPr>
        <w:spacing w:after="0" w:line="360" w:lineRule="auto"/>
        <w:jc w:val="both"/>
        <w:rPr>
          <w:rFonts w:eastAsia="Times New Roman" w:cstheme="minorHAnsi"/>
          <w:lang w:eastAsia="pl-PL"/>
        </w:rPr>
      </w:pPr>
      <w:r w:rsidRPr="00F454E7">
        <w:rPr>
          <w:rFonts w:eastAsia="Times New Roman" w:cstheme="minorHAnsi"/>
          <w:lang w:eastAsia="pl-PL"/>
        </w:rPr>
        <w:t xml:space="preserve">Umowę sporządzono w dwóch jednobrzmiących egzemplarzach po jednym dla każdej ze stron. </w:t>
      </w:r>
    </w:p>
    <w:p w14:paraId="328136FE" w14:textId="77777777" w:rsidR="009560DF" w:rsidRPr="00F454E7" w:rsidRDefault="009560DF" w:rsidP="00B51346">
      <w:pPr>
        <w:spacing w:after="0" w:line="360" w:lineRule="auto"/>
        <w:jc w:val="both"/>
        <w:rPr>
          <w:rFonts w:eastAsia="Times New Roman" w:cstheme="minorHAnsi"/>
          <w:lang w:eastAsia="pl-PL"/>
        </w:rPr>
      </w:pPr>
    </w:p>
    <w:p w14:paraId="222780FF" w14:textId="77777777" w:rsidR="009560DF" w:rsidRPr="00F454E7" w:rsidRDefault="009560DF" w:rsidP="00B51346">
      <w:pPr>
        <w:spacing w:after="0" w:line="360" w:lineRule="auto"/>
        <w:jc w:val="both"/>
        <w:rPr>
          <w:rFonts w:eastAsia="Times New Roman" w:cstheme="minorHAnsi"/>
          <w:lang w:eastAsia="pl-PL"/>
        </w:rPr>
      </w:pPr>
    </w:p>
    <w:p w14:paraId="608C7E7E" w14:textId="77777777" w:rsidR="009560DF" w:rsidRPr="00F454E7" w:rsidRDefault="009560DF" w:rsidP="00B51346">
      <w:pPr>
        <w:spacing w:after="0" w:line="360" w:lineRule="auto"/>
        <w:jc w:val="both"/>
        <w:rPr>
          <w:rFonts w:eastAsia="Times New Roman" w:cstheme="minorHAnsi"/>
          <w:lang w:eastAsia="pl-PL"/>
        </w:rPr>
      </w:pPr>
      <w:r w:rsidRPr="00F454E7">
        <w:rPr>
          <w:rFonts w:eastAsia="Times New Roman" w:cstheme="minorHAnsi"/>
          <w:lang w:eastAsia="pl-PL"/>
        </w:rPr>
        <w:tab/>
      </w:r>
      <w:r w:rsidRPr="00F454E7">
        <w:rPr>
          <w:rFonts w:eastAsia="Times New Roman" w:cstheme="minorHAnsi"/>
          <w:lang w:eastAsia="pl-PL"/>
        </w:rPr>
        <w:tab/>
        <w:t>Zamawiający</w:t>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t>Wykonawca</w:t>
      </w:r>
    </w:p>
    <w:p w14:paraId="08DD8909" w14:textId="77777777" w:rsidR="009560DF" w:rsidRPr="00F454E7" w:rsidRDefault="009560DF" w:rsidP="00B51346">
      <w:pPr>
        <w:spacing w:after="0" w:line="360" w:lineRule="auto"/>
        <w:jc w:val="both"/>
        <w:rPr>
          <w:rFonts w:eastAsia="Times New Roman" w:cstheme="minorHAnsi"/>
          <w:lang w:eastAsia="pl-PL"/>
        </w:rPr>
      </w:pPr>
    </w:p>
    <w:p w14:paraId="35DEC8E8" w14:textId="77777777" w:rsidR="009560DF" w:rsidRPr="00F454E7" w:rsidRDefault="009560DF" w:rsidP="00B51346">
      <w:pPr>
        <w:spacing w:after="0" w:line="360" w:lineRule="auto"/>
        <w:jc w:val="both"/>
        <w:rPr>
          <w:rFonts w:eastAsia="Times New Roman" w:cstheme="minorHAnsi"/>
          <w:lang w:eastAsia="pl-PL"/>
        </w:rPr>
      </w:pPr>
    </w:p>
    <w:p w14:paraId="3ECE2D52" w14:textId="77777777" w:rsidR="009560DF" w:rsidRPr="00F454E7" w:rsidRDefault="009560DF" w:rsidP="00B51346">
      <w:pPr>
        <w:spacing w:after="0" w:line="360" w:lineRule="auto"/>
        <w:jc w:val="both"/>
        <w:rPr>
          <w:rFonts w:eastAsia="Times New Roman" w:cstheme="minorHAnsi"/>
          <w:lang w:eastAsia="pl-PL"/>
        </w:rPr>
      </w:pPr>
    </w:p>
    <w:p w14:paraId="06AD6FBF" w14:textId="77777777" w:rsidR="009560DF" w:rsidRPr="00F454E7" w:rsidRDefault="009560DF" w:rsidP="00B51346">
      <w:pPr>
        <w:spacing w:after="0" w:line="360" w:lineRule="auto"/>
        <w:jc w:val="both"/>
        <w:rPr>
          <w:rFonts w:eastAsia="Times New Roman" w:cstheme="minorHAnsi"/>
          <w:lang w:eastAsia="pl-PL"/>
        </w:rPr>
      </w:pPr>
    </w:p>
    <w:p w14:paraId="46A49467" w14:textId="77777777" w:rsidR="00096104" w:rsidRPr="00F454E7" w:rsidRDefault="00096104" w:rsidP="00B51346">
      <w:pPr>
        <w:spacing w:after="0" w:line="360" w:lineRule="auto"/>
        <w:jc w:val="both"/>
        <w:rPr>
          <w:rFonts w:eastAsia="Times New Roman" w:cstheme="minorHAnsi"/>
          <w:lang w:eastAsia="pl-PL"/>
        </w:rPr>
      </w:pPr>
    </w:p>
    <w:p w14:paraId="32DE1F17" w14:textId="77777777" w:rsidR="009560DF" w:rsidRPr="00F454E7" w:rsidRDefault="009560DF" w:rsidP="00B51346">
      <w:pPr>
        <w:spacing w:after="0" w:line="360" w:lineRule="auto"/>
        <w:jc w:val="both"/>
        <w:rPr>
          <w:rFonts w:eastAsia="Times New Roman" w:cstheme="minorHAnsi"/>
          <w:lang w:eastAsia="pl-PL"/>
        </w:rPr>
      </w:pPr>
    </w:p>
    <w:p w14:paraId="0E5B8FDF" w14:textId="77777777" w:rsidR="009560DF" w:rsidRPr="00F454E7" w:rsidRDefault="009560DF" w:rsidP="00B51346">
      <w:pPr>
        <w:spacing w:after="0" w:line="360" w:lineRule="auto"/>
        <w:jc w:val="both"/>
        <w:rPr>
          <w:rFonts w:eastAsia="Times New Roman" w:cstheme="minorHAnsi"/>
          <w:lang w:eastAsia="pl-PL"/>
        </w:rPr>
      </w:pPr>
      <w:r w:rsidRPr="00030DBA">
        <w:rPr>
          <w:rFonts w:eastAsia="Times New Roman" w:cstheme="minorHAnsi"/>
          <w:b/>
          <w:bCs/>
          <w:lang w:eastAsia="pl-PL"/>
        </w:rPr>
        <w:t>Załącznik nr 1</w:t>
      </w:r>
      <w:r w:rsidRPr="00F454E7">
        <w:rPr>
          <w:rFonts w:eastAsia="Times New Roman" w:cstheme="minorHAnsi"/>
          <w:lang w:eastAsia="pl-PL"/>
        </w:rPr>
        <w:t xml:space="preserve"> do umowy -wykaz osób</w:t>
      </w:r>
    </w:p>
    <w:p w14:paraId="69AB21AB" w14:textId="77777777" w:rsidR="009560DF" w:rsidRPr="00F454E7" w:rsidRDefault="009560DF" w:rsidP="00B51346">
      <w:pPr>
        <w:spacing w:after="0" w:line="360" w:lineRule="auto"/>
        <w:jc w:val="both"/>
        <w:rPr>
          <w:rFonts w:eastAsia="Times New Roman" w:cstheme="minorHAnsi"/>
          <w:lang w:eastAsia="pl-PL"/>
        </w:rPr>
      </w:pPr>
      <w:r w:rsidRPr="00030DBA">
        <w:rPr>
          <w:rFonts w:eastAsia="Times New Roman" w:cstheme="minorHAnsi"/>
          <w:b/>
          <w:bCs/>
          <w:lang w:eastAsia="pl-PL"/>
        </w:rPr>
        <w:t>Załącznik nr 2</w:t>
      </w:r>
      <w:r w:rsidRPr="00F454E7">
        <w:rPr>
          <w:rFonts w:eastAsia="Times New Roman" w:cstheme="minorHAnsi"/>
          <w:lang w:eastAsia="pl-PL"/>
        </w:rPr>
        <w:t xml:space="preserve"> – obowiązek informacyjny</w:t>
      </w:r>
    </w:p>
    <w:p w14:paraId="65379E25" w14:textId="77777777" w:rsidR="009560DF" w:rsidRPr="00F454E7" w:rsidRDefault="009560DF" w:rsidP="00B51346">
      <w:pPr>
        <w:spacing w:after="0" w:line="360" w:lineRule="auto"/>
        <w:jc w:val="both"/>
        <w:rPr>
          <w:rFonts w:eastAsia="Times New Roman" w:cstheme="minorHAnsi"/>
          <w:lang w:eastAsia="pl-PL"/>
        </w:rPr>
      </w:pPr>
    </w:p>
    <w:p w14:paraId="21BAE967" w14:textId="77777777" w:rsidR="009560DF" w:rsidRPr="00F454E7" w:rsidRDefault="009560DF" w:rsidP="00B51346">
      <w:pPr>
        <w:spacing w:after="0" w:line="360" w:lineRule="auto"/>
        <w:jc w:val="both"/>
        <w:rPr>
          <w:rFonts w:eastAsia="Times New Roman" w:cstheme="minorHAnsi"/>
          <w:lang w:eastAsia="pl-PL"/>
        </w:rPr>
      </w:pPr>
    </w:p>
    <w:p w14:paraId="1A98E6D7" w14:textId="77777777" w:rsidR="009560DF" w:rsidRPr="00F454E7" w:rsidRDefault="009560DF" w:rsidP="00B51346">
      <w:pPr>
        <w:spacing w:after="0" w:line="360" w:lineRule="auto"/>
        <w:jc w:val="both"/>
        <w:rPr>
          <w:rFonts w:eastAsia="Times New Roman" w:cstheme="minorHAnsi"/>
          <w:lang w:eastAsia="pl-PL"/>
        </w:rPr>
      </w:pPr>
    </w:p>
    <w:p w14:paraId="76DC9873" w14:textId="77777777" w:rsidR="009560DF" w:rsidRPr="00F454E7" w:rsidRDefault="009560DF" w:rsidP="00B51346">
      <w:pPr>
        <w:spacing w:after="0" w:line="360" w:lineRule="auto"/>
        <w:jc w:val="both"/>
        <w:rPr>
          <w:rFonts w:eastAsia="Times New Roman" w:cstheme="minorHAnsi"/>
          <w:lang w:eastAsia="pl-PL"/>
        </w:rPr>
      </w:pPr>
    </w:p>
    <w:p w14:paraId="07D16586" w14:textId="77777777" w:rsidR="009560DF" w:rsidRPr="00F454E7" w:rsidRDefault="009560DF" w:rsidP="00B51346">
      <w:pPr>
        <w:spacing w:after="0" w:line="360" w:lineRule="auto"/>
        <w:jc w:val="both"/>
        <w:rPr>
          <w:rFonts w:eastAsia="Times New Roman" w:cstheme="minorHAnsi"/>
          <w:lang w:eastAsia="pl-PL"/>
        </w:rPr>
      </w:pPr>
    </w:p>
    <w:p w14:paraId="07306EF8" w14:textId="77777777" w:rsidR="009560DF" w:rsidRPr="00F454E7" w:rsidRDefault="009560DF" w:rsidP="00B51346">
      <w:pPr>
        <w:spacing w:line="360" w:lineRule="auto"/>
        <w:jc w:val="both"/>
        <w:rPr>
          <w:rFonts w:cstheme="minorHAnsi"/>
        </w:rPr>
      </w:pPr>
    </w:p>
    <w:p w14:paraId="681DD6CA" w14:textId="77777777" w:rsidR="008C230A" w:rsidRPr="00F454E7" w:rsidRDefault="008C230A" w:rsidP="00B51346">
      <w:pPr>
        <w:spacing w:line="360" w:lineRule="auto"/>
        <w:jc w:val="both"/>
        <w:rPr>
          <w:rFonts w:cstheme="minorHAnsi"/>
        </w:rPr>
      </w:pPr>
    </w:p>
    <w:p w14:paraId="5BC5F426" w14:textId="77777777" w:rsidR="008C230A" w:rsidRPr="00F454E7" w:rsidRDefault="008C230A" w:rsidP="00B51346">
      <w:pPr>
        <w:spacing w:line="360" w:lineRule="auto"/>
        <w:jc w:val="both"/>
        <w:rPr>
          <w:rFonts w:cstheme="minorHAnsi"/>
        </w:rPr>
      </w:pPr>
    </w:p>
    <w:p w14:paraId="54343DCE" w14:textId="77777777" w:rsidR="00D54BED" w:rsidRPr="00F454E7" w:rsidRDefault="00D54BED" w:rsidP="00B51346">
      <w:pPr>
        <w:spacing w:line="360" w:lineRule="auto"/>
        <w:jc w:val="both"/>
        <w:rPr>
          <w:rFonts w:cstheme="minorHAnsi"/>
        </w:rPr>
      </w:pPr>
    </w:p>
    <w:p w14:paraId="7333E62B" w14:textId="77777777" w:rsidR="00D54BED" w:rsidRPr="00F454E7" w:rsidRDefault="00D54BED" w:rsidP="00B51346">
      <w:pPr>
        <w:spacing w:line="360" w:lineRule="auto"/>
        <w:jc w:val="both"/>
        <w:rPr>
          <w:rFonts w:cstheme="minorHAnsi"/>
        </w:rPr>
      </w:pPr>
    </w:p>
    <w:p w14:paraId="2911F3C3" w14:textId="77777777" w:rsidR="00D54BED" w:rsidRPr="00F454E7" w:rsidRDefault="00D54BED" w:rsidP="00B51346">
      <w:pPr>
        <w:spacing w:line="360" w:lineRule="auto"/>
        <w:jc w:val="both"/>
        <w:rPr>
          <w:rFonts w:cstheme="minorHAnsi"/>
        </w:rPr>
      </w:pPr>
    </w:p>
    <w:p w14:paraId="30C1484C" w14:textId="77777777" w:rsidR="008C230A" w:rsidRPr="00F454E7" w:rsidRDefault="008C230A" w:rsidP="00B51346">
      <w:pPr>
        <w:spacing w:line="360" w:lineRule="auto"/>
        <w:jc w:val="both"/>
        <w:rPr>
          <w:rFonts w:cstheme="minorHAnsi"/>
        </w:rPr>
      </w:pPr>
    </w:p>
    <w:p w14:paraId="0575EB3B" w14:textId="77777777" w:rsidR="00CD450E" w:rsidRPr="00F454E7" w:rsidRDefault="00CD450E" w:rsidP="00B51346">
      <w:pPr>
        <w:spacing w:line="360" w:lineRule="auto"/>
        <w:jc w:val="both"/>
        <w:rPr>
          <w:rFonts w:cstheme="minorHAnsi"/>
        </w:rPr>
      </w:pPr>
    </w:p>
    <w:p w14:paraId="4F0ADCB2" w14:textId="77777777" w:rsidR="00CD450E" w:rsidRPr="00F454E7" w:rsidRDefault="00CD450E" w:rsidP="00B51346">
      <w:pPr>
        <w:spacing w:line="360" w:lineRule="auto"/>
        <w:jc w:val="both"/>
        <w:rPr>
          <w:rFonts w:cstheme="minorHAnsi"/>
        </w:rPr>
      </w:pPr>
    </w:p>
    <w:p w14:paraId="56EE3B41" w14:textId="7E3D394E" w:rsidR="0025517B" w:rsidRPr="00F454E7" w:rsidRDefault="00030DBA" w:rsidP="00030DBA">
      <w:pPr>
        <w:spacing w:line="360" w:lineRule="auto"/>
        <w:jc w:val="right"/>
        <w:rPr>
          <w:rFonts w:cstheme="minorHAnsi"/>
        </w:rPr>
      </w:pPr>
      <w:r w:rsidRPr="00030DBA">
        <w:rPr>
          <w:rFonts w:cstheme="minorHAnsi"/>
        </w:rPr>
        <w:t>Załącznik nr 1</w:t>
      </w:r>
      <w:r w:rsidR="00401E22">
        <w:rPr>
          <w:rFonts w:cstheme="minorHAnsi"/>
        </w:rPr>
        <w:t xml:space="preserve"> do umowy</w:t>
      </w:r>
    </w:p>
    <w:p w14:paraId="0C63FEBD" w14:textId="7CB0F098" w:rsidR="00D36396" w:rsidRPr="00F454E7" w:rsidRDefault="00D36396" w:rsidP="00B51346">
      <w:pPr>
        <w:spacing w:after="0" w:line="360" w:lineRule="auto"/>
        <w:jc w:val="both"/>
        <w:rPr>
          <w:rFonts w:eastAsia="Times New Roman" w:cstheme="minorHAnsi"/>
          <w:lang w:eastAsia="pl-PL"/>
        </w:rPr>
      </w:pP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r w:rsidRPr="00F454E7">
        <w:rPr>
          <w:rFonts w:eastAsia="Times New Roman" w:cstheme="minorHAnsi"/>
          <w:lang w:eastAsia="pl-PL"/>
        </w:rPr>
        <w:tab/>
      </w:r>
    </w:p>
    <w:p w14:paraId="73304F21" w14:textId="77777777" w:rsidR="00D36396" w:rsidRPr="00F454E7" w:rsidRDefault="00D36396" w:rsidP="00B51346">
      <w:pPr>
        <w:spacing w:after="0" w:line="360" w:lineRule="auto"/>
        <w:jc w:val="both"/>
        <w:rPr>
          <w:rFonts w:eastAsia="Times New Roman" w:cstheme="minorHAnsi"/>
          <w:lang w:eastAsia="pl-PL"/>
        </w:rPr>
      </w:pPr>
      <w:r w:rsidRPr="00F454E7">
        <w:rPr>
          <w:rFonts w:eastAsia="Times New Roman" w:cstheme="minorHAnsi"/>
          <w:lang w:eastAsia="pl-PL"/>
        </w:rPr>
        <w:t>pieczęć wykonawcy</w:t>
      </w:r>
    </w:p>
    <w:p w14:paraId="1F58A737" w14:textId="77777777" w:rsidR="00D36396" w:rsidRPr="00F454E7" w:rsidRDefault="00D36396" w:rsidP="00B51346">
      <w:pPr>
        <w:suppressAutoHyphens/>
        <w:overflowPunct w:val="0"/>
        <w:autoSpaceDE w:val="0"/>
        <w:spacing w:after="0" w:line="360" w:lineRule="auto"/>
        <w:jc w:val="both"/>
        <w:textAlignment w:val="baseline"/>
        <w:rPr>
          <w:rFonts w:eastAsia="Times New Roman" w:cstheme="minorHAnsi"/>
          <w:b/>
          <w:lang w:eastAsia="pl-PL"/>
        </w:rPr>
      </w:pPr>
    </w:p>
    <w:p w14:paraId="2713B722" w14:textId="77777777" w:rsidR="00D36396" w:rsidRPr="00F454E7" w:rsidRDefault="00D36396" w:rsidP="00B51346">
      <w:pPr>
        <w:suppressAutoHyphens/>
        <w:overflowPunct w:val="0"/>
        <w:autoSpaceDE w:val="0"/>
        <w:spacing w:after="0" w:line="360" w:lineRule="auto"/>
        <w:jc w:val="both"/>
        <w:textAlignment w:val="baseline"/>
        <w:rPr>
          <w:rFonts w:eastAsia="Times New Roman" w:cstheme="minorHAnsi"/>
          <w:b/>
          <w:lang w:eastAsia="pl-PL"/>
        </w:rPr>
      </w:pPr>
    </w:p>
    <w:p w14:paraId="3A655823" w14:textId="77777777" w:rsidR="00D36396" w:rsidRPr="00F454E7" w:rsidRDefault="00D36396" w:rsidP="00B51346">
      <w:pPr>
        <w:suppressAutoHyphens/>
        <w:overflowPunct w:val="0"/>
        <w:autoSpaceDE w:val="0"/>
        <w:spacing w:after="0" w:line="360" w:lineRule="auto"/>
        <w:jc w:val="both"/>
        <w:textAlignment w:val="baseline"/>
        <w:rPr>
          <w:rFonts w:eastAsia="Times New Roman" w:cstheme="minorHAnsi"/>
          <w:b/>
          <w:lang w:eastAsia="pl-PL"/>
        </w:rPr>
      </w:pPr>
      <w:r w:rsidRPr="00F454E7">
        <w:rPr>
          <w:rFonts w:eastAsia="Times New Roman" w:cstheme="minorHAnsi"/>
          <w:b/>
          <w:lang w:eastAsia="pl-PL"/>
        </w:rPr>
        <w:t>Wykaz osób zatrudnionych na podstawie umowy o pracę, które będą wykonywać czynności przy realizacji zamówienia w zakresie ochrony osób i mienia oraz osoby do nadzoru realizowanej usługi</w:t>
      </w:r>
    </w:p>
    <w:p w14:paraId="5CF306D0" w14:textId="77777777" w:rsidR="00D36396" w:rsidRPr="00F454E7" w:rsidRDefault="00D36396" w:rsidP="00B51346">
      <w:pPr>
        <w:suppressAutoHyphens/>
        <w:overflowPunct w:val="0"/>
        <w:autoSpaceDE w:val="0"/>
        <w:spacing w:after="0" w:line="360" w:lineRule="auto"/>
        <w:jc w:val="both"/>
        <w:textAlignment w:val="baseline"/>
        <w:rPr>
          <w:rFonts w:eastAsia="Times New Roman" w:cstheme="minorHAnsi"/>
          <w:b/>
          <w:lang w:eastAsia="pl-PL"/>
        </w:rPr>
      </w:pPr>
    </w:p>
    <w:p w14:paraId="72593A11" w14:textId="77777777" w:rsidR="00D36396" w:rsidRPr="00F454E7" w:rsidRDefault="00D36396" w:rsidP="00B51346">
      <w:pPr>
        <w:spacing w:after="0" w:line="360" w:lineRule="auto"/>
        <w:jc w:val="both"/>
        <w:rPr>
          <w:rFonts w:eastAsia="Times New Roman" w:cstheme="minorHAnsi"/>
          <w:lang w:eastAsia="pl-PL"/>
        </w:rPr>
      </w:pPr>
    </w:p>
    <w:tbl>
      <w:tblPr>
        <w:tblpPr w:leftFromText="141" w:rightFromText="141" w:vertAnchor="page" w:horzAnchor="margin" w:tblpY="57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899"/>
        <w:gridCol w:w="2520"/>
        <w:gridCol w:w="3221"/>
      </w:tblGrid>
      <w:tr w:rsidR="00D36396" w:rsidRPr="00F454E7" w14:paraId="7010256A" w14:textId="77777777" w:rsidTr="00951F44">
        <w:trPr>
          <w:trHeight w:val="768"/>
        </w:trPr>
        <w:tc>
          <w:tcPr>
            <w:tcW w:w="729" w:type="dxa"/>
          </w:tcPr>
          <w:p w14:paraId="64159C94" w14:textId="77777777" w:rsidR="00D36396" w:rsidRPr="00F454E7" w:rsidRDefault="00D36396" w:rsidP="00B51346">
            <w:pPr>
              <w:spacing w:after="0" w:line="360" w:lineRule="auto"/>
              <w:jc w:val="both"/>
              <w:rPr>
                <w:rFonts w:eastAsia="RPJOAF+TimesNewRoman" w:cstheme="minorHAnsi"/>
                <w:b/>
                <w:lang w:eastAsia="pl-PL"/>
              </w:rPr>
            </w:pPr>
          </w:p>
          <w:p w14:paraId="2C24C417"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Lp.</w:t>
            </w:r>
          </w:p>
        </w:tc>
        <w:tc>
          <w:tcPr>
            <w:tcW w:w="1899" w:type="dxa"/>
          </w:tcPr>
          <w:p w14:paraId="19837688" w14:textId="77777777" w:rsidR="00D36396" w:rsidRPr="00F454E7" w:rsidRDefault="00D36396" w:rsidP="00B51346">
            <w:pPr>
              <w:spacing w:after="0" w:line="360" w:lineRule="auto"/>
              <w:jc w:val="both"/>
              <w:rPr>
                <w:rFonts w:eastAsia="RPJOAF+TimesNewRoman" w:cstheme="minorHAnsi"/>
                <w:b/>
                <w:lang w:eastAsia="pl-PL"/>
              </w:rPr>
            </w:pPr>
          </w:p>
          <w:p w14:paraId="63670084"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Imię i nazwisko</w:t>
            </w:r>
          </w:p>
        </w:tc>
        <w:tc>
          <w:tcPr>
            <w:tcW w:w="2520" w:type="dxa"/>
          </w:tcPr>
          <w:p w14:paraId="018BC23D"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Zakres czynności wykonywanych</w:t>
            </w:r>
          </w:p>
          <w:p w14:paraId="69A7626B"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 xml:space="preserve"> przez daną osobę</w:t>
            </w:r>
          </w:p>
        </w:tc>
        <w:tc>
          <w:tcPr>
            <w:tcW w:w="3221" w:type="dxa"/>
          </w:tcPr>
          <w:p w14:paraId="55778EEB"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 xml:space="preserve"> wymiar czasu pracy </w:t>
            </w:r>
          </w:p>
          <w:p w14:paraId="66B2AFD3" w14:textId="77777777" w:rsidR="00D36396" w:rsidRPr="00F454E7" w:rsidRDefault="00D36396" w:rsidP="00B51346">
            <w:pPr>
              <w:spacing w:after="0" w:line="360" w:lineRule="auto"/>
              <w:jc w:val="both"/>
              <w:rPr>
                <w:rFonts w:eastAsia="RPJOAF+TimesNewRoman" w:cstheme="minorHAnsi"/>
                <w:b/>
                <w:lang w:eastAsia="pl-PL"/>
              </w:rPr>
            </w:pPr>
          </w:p>
        </w:tc>
      </w:tr>
      <w:tr w:rsidR="00D36396" w:rsidRPr="00F454E7" w14:paraId="0C818E49" w14:textId="77777777" w:rsidTr="00951F44">
        <w:trPr>
          <w:trHeight w:val="449"/>
        </w:trPr>
        <w:tc>
          <w:tcPr>
            <w:tcW w:w="729" w:type="dxa"/>
          </w:tcPr>
          <w:p w14:paraId="367845B3"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1</w:t>
            </w:r>
          </w:p>
        </w:tc>
        <w:tc>
          <w:tcPr>
            <w:tcW w:w="1899" w:type="dxa"/>
          </w:tcPr>
          <w:p w14:paraId="3F16B6F9" w14:textId="77777777" w:rsidR="00D36396" w:rsidRPr="00F454E7" w:rsidRDefault="00D36396" w:rsidP="00B51346">
            <w:pPr>
              <w:spacing w:after="0" w:line="360" w:lineRule="auto"/>
              <w:jc w:val="both"/>
              <w:rPr>
                <w:rFonts w:eastAsia="RPJOAF+TimesNewRoman" w:cstheme="minorHAnsi"/>
                <w:b/>
                <w:lang w:eastAsia="pl-PL"/>
              </w:rPr>
            </w:pPr>
          </w:p>
        </w:tc>
        <w:tc>
          <w:tcPr>
            <w:tcW w:w="2520" w:type="dxa"/>
          </w:tcPr>
          <w:p w14:paraId="65764B37" w14:textId="77777777" w:rsidR="00D36396" w:rsidRPr="00F454E7" w:rsidRDefault="00D36396" w:rsidP="00B51346">
            <w:pPr>
              <w:spacing w:after="0" w:line="360" w:lineRule="auto"/>
              <w:jc w:val="both"/>
              <w:rPr>
                <w:rFonts w:eastAsia="RPJOAF+TimesNewRoman" w:cstheme="minorHAnsi"/>
                <w:b/>
                <w:lang w:eastAsia="pl-PL"/>
              </w:rPr>
            </w:pPr>
          </w:p>
        </w:tc>
        <w:tc>
          <w:tcPr>
            <w:tcW w:w="3221" w:type="dxa"/>
          </w:tcPr>
          <w:p w14:paraId="0630783E" w14:textId="77777777" w:rsidR="00D36396" w:rsidRPr="00F454E7" w:rsidRDefault="00D36396" w:rsidP="00B51346">
            <w:pPr>
              <w:spacing w:after="0" w:line="360" w:lineRule="auto"/>
              <w:jc w:val="both"/>
              <w:rPr>
                <w:rFonts w:eastAsia="RPJOAF+TimesNewRoman" w:cstheme="minorHAnsi"/>
                <w:b/>
                <w:lang w:eastAsia="pl-PL"/>
              </w:rPr>
            </w:pPr>
          </w:p>
        </w:tc>
      </w:tr>
      <w:tr w:rsidR="00D36396" w:rsidRPr="00F454E7" w14:paraId="6E56E7A4" w14:textId="77777777" w:rsidTr="00951F44">
        <w:trPr>
          <w:trHeight w:val="377"/>
        </w:trPr>
        <w:tc>
          <w:tcPr>
            <w:tcW w:w="729" w:type="dxa"/>
          </w:tcPr>
          <w:p w14:paraId="613C3CFE"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2</w:t>
            </w:r>
          </w:p>
        </w:tc>
        <w:tc>
          <w:tcPr>
            <w:tcW w:w="1899" w:type="dxa"/>
          </w:tcPr>
          <w:p w14:paraId="5EFCB822" w14:textId="77777777" w:rsidR="00D36396" w:rsidRPr="00F454E7" w:rsidRDefault="00D36396" w:rsidP="00B51346">
            <w:pPr>
              <w:spacing w:after="0" w:line="360" w:lineRule="auto"/>
              <w:jc w:val="both"/>
              <w:rPr>
                <w:rFonts w:eastAsia="RPJOAF+TimesNewRoman" w:cstheme="minorHAnsi"/>
                <w:b/>
                <w:lang w:eastAsia="pl-PL"/>
              </w:rPr>
            </w:pPr>
          </w:p>
        </w:tc>
        <w:tc>
          <w:tcPr>
            <w:tcW w:w="2520" w:type="dxa"/>
          </w:tcPr>
          <w:p w14:paraId="2030E4B8" w14:textId="77777777" w:rsidR="00D36396" w:rsidRPr="00F454E7" w:rsidRDefault="00D36396" w:rsidP="00B51346">
            <w:pPr>
              <w:spacing w:after="0" w:line="360" w:lineRule="auto"/>
              <w:jc w:val="both"/>
              <w:rPr>
                <w:rFonts w:eastAsia="RPJOAF+TimesNewRoman" w:cstheme="minorHAnsi"/>
                <w:b/>
                <w:lang w:eastAsia="pl-PL"/>
              </w:rPr>
            </w:pPr>
          </w:p>
        </w:tc>
        <w:tc>
          <w:tcPr>
            <w:tcW w:w="3221" w:type="dxa"/>
          </w:tcPr>
          <w:p w14:paraId="0EC31DB2" w14:textId="77777777" w:rsidR="00D36396" w:rsidRPr="00F454E7" w:rsidRDefault="00D36396" w:rsidP="00B51346">
            <w:pPr>
              <w:spacing w:after="0" w:line="360" w:lineRule="auto"/>
              <w:jc w:val="both"/>
              <w:rPr>
                <w:rFonts w:eastAsia="RPJOAF+TimesNewRoman" w:cstheme="minorHAnsi"/>
                <w:b/>
                <w:lang w:eastAsia="pl-PL"/>
              </w:rPr>
            </w:pPr>
          </w:p>
        </w:tc>
      </w:tr>
      <w:tr w:rsidR="00D36396" w:rsidRPr="00F454E7" w14:paraId="501BA1AF" w14:textId="77777777" w:rsidTr="00951F44">
        <w:trPr>
          <w:trHeight w:val="344"/>
        </w:trPr>
        <w:tc>
          <w:tcPr>
            <w:tcW w:w="729" w:type="dxa"/>
          </w:tcPr>
          <w:p w14:paraId="17015E57"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3</w:t>
            </w:r>
          </w:p>
        </w:tc>
        <w:tc>
          <w:tcPr>
            <w:tcW w:w="1899" w:type="dxa"/>
          </w:tcPr>
          <w:p w14:paraId="2A8CE87A" w14:textId="77777777" w:rsidR="00D36396" w:rsidRPr="00F454E7" w:rsidRDefault="00D36396" w:rsidP="00B51346">
            <w:pPr>
              <w:spacing w:after="0" w:line="360" w:lineRule="auto"/>
              <w:jc w:val="both"/>
              <w:rPr>
                <w:rFonts w:eastAsia="RPJOAF+TimesNewRoman" w:cstheme="minorHAnsi"/>
                <w:b/>
                <w:lang w:eastAsia="pl-PL"/>
              </w:rPr>
            </w:pPr>
          </w:p>
        </w:tc>
        <w:tc>
          <w:tcPr>
            <w:tcW w:w="2520" w:type="dxa"/>
          </w:tcPr>
          <w:p w14:paraId="7ABF64FC" w14:textId="77777777" w:rsidR="00D36396" w:rsidRPr="00F454E7" w:rsidRDefault="00D36396" w:rsidP="00B51346">
            <w:pPr>
              <w:spacing w:after="0" w:line="360" w:lineRule="auto"/>
              <w:jc w:val="both"/>
              <w:rPr>
                <w:rFonts w:eastAsia="RPJOAF+TimesNewRoman" w:cstheme="minorHAnsi"/>
                <w:b/>
                <w:lang w:eastAsia="pl-PL"/>
              </w:rPr>
            </w:pPr>
          </w:p>
        </w:tc>
        <w:tc>
          <w:tcPr>
            <w:tcW w:w="3221" w:type="dxa"/>
          </w:tcPr>
          <w:p w14:paraId="1B92217E" w14:textId="77777777" w:rsidR="00D36396" w:rsidRPr="00F454E7" w:rsidRDefault="00D36396" w:rsidP="00B51346">
            <w:pPr>
              <w:spacing w:after="0" w:line="360" w:lineRule="auto"/>
              <w:jc w:val="both"/>
              <w:rPr>
                <w:rFonts w:eastAsia="RPJOAF+TimesNewRoman" w:cstheme="minorHAnsi"/>
                <w:b/>
                <w:lang w:eastAsia="pl-PL"/>
              </w:rPr>
            </w:pPr>
          </w:p>
        </w:tc>
      </w:tr>
      <w:tr w:rsidR="00D36396" w:rsidRPr="00F454E7" w14:paraId="301330FC" w14:textId="77777777" w:rsidTr="00951F44">
        <w:trPr>
          <w:trHeight w:val="340"/>
        </w:trPr>
        <w:tc>
          <w:tcPr>
            <w:tcW w:w="729" w:type="dxa"/>
          </w:tcPr>
          <w:p w14:paraId="4F169848"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4</w:t>
            </w:r>
          </w:p>
        </w:tc>
        <w:tc>
          <w:tcPr>
            <w:tcW w:w="1899" w:type="dxa"/>
          </w:tcPr>
          <w:p w14:paraId="30DCD69A" w14:textId="77777777" w:rsidR="00D36396" w:rsidRPr="00F454E7" w:rsidRDefault="00D36396" w:rsidP="00B51346">
            <w:pPr>
              <w:spacing w:after="0" w:line="360" w:lineRule="auto"/>
              <w:jc w:val="both"/>
              <w:rPr>
                <w:rFonts w:eastAsia="RPJOAF+TimesNewRoman" w:cstheme="minorHAnsi"/>
                <w:b/>
                <w:lang w:eastAsia="pl-PL"/>
              </w:rPr>
            </w:pPr>
          </w:p>
        </w:tc>
        <w:tc>
          <w:tcPr>
            <w:tcW w:w="2520" w:type="dxa"/>
          </w:tcPr>
          <w:p w14:paraId="2321A09F" w14:textId="77777777" w:rsidR="00D36396" w:rsidRPr="00F454E7" w:rsidRDefault="00D36396" w:rsidP="00B51346">
            <w:pPr>
              <w:spacing w:after="0" w:line="360" w:lineRule="auto"/>
              <w:jc w:val="both"/>
              <w:rPr>
                <w:rFonts w:eastAsia="RPJOAF+TimesNewRoman" w:cstheme="minorHAnsi"/>
                <w:b/>
                <w:lang w:eastAsia="pl-PL"/>
              </w:rPr>
            </w:pPr>
          </w:p>
        </w:tc>
        <w:tc>
          <w:tcPr>
            <w:tcW w:w="3221" w:type="dxa"/>
          </w:tcPr>
          <w:p w14:paraId="5C1BC2F6" w14:textId="77777777" w:rsidR="00D36396" w:rsidRPr="00F454E7" w:rsidRDefault="00D36396" w:rsidP="00B51346">
            <w:pPr>
              <w:spacing w:after="0" w:line="360" w:lineRule="auto"/>
              <w:jc w:val="both"/>
              <w:rPr>
                <w:rFonts w:eastAsia="RPJOAF+TimesNewRoman" w:cstheme="minorHAnsi"/>
                <w:b/>
                <w:lang w:eastAsia="pl-PL"/>
              </w:rPr>
            </w:pPr>
          </w:p>
        </w:tc>
      </w:tr>
      <w:tr w:rsidR="00D36396" w:rsidRPr="00F454E7" w14:paraId="61A37A22" w14:textId="77777777" w:rsidTr="00951F44">
        <w:trPr>
          <w:trHeight w:val="340"/>
        </w:trPr>
        <w:tc>
          <w:tcPr>
            <w:tcW w:w="729" w:type="dxa"/>
          </w:tcPr>
          <w:p w14:paraId="6B4AF050"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5</w:t>
            </w:r>
          </w:p>
        </w:tc>
        <w:tc>
          <w:tcPr>
            <w:tcW w:w="1899" w:type="dxa"/>
          </w:tcPr>
          <w:p w14:paraId="34F212D1" w14:textId="77777777" w:rsidR="00D36396" w:rsidRPr="00F454E7" w:rsidRDefault="00D36396" w:rsidP="00B51346">
            <w:pPr>
              <w:spacing w:after="0" w:line="360" w:lineRule="auto"/>
              <w:jc w:val="both"/>
              <w:rPr>
                <w:rFonts w:eastAsia="RPJOAF+TimesNewRoman" w:cstheme="minorHAnsi"/>
                <w:b/>
                <w:lang w:eastAsia="pl-PL"/>
              </w:rPr>
            </w:pPr>
          </w:p>
        </w:tc>
        <w:tc>
          <w:tcPr>
            <w:tcW w:w="2520" w:type="dxa"/>
          </w:tcPr>
          <w:p w14:paraId="45C8A92D" w14:textId="77777777" w:rsidR="00D36396" w:rsidRPr="00F454E7" w:rsidRDefault="00D36396" w:rsidP="00B51346">
            <w:pPr>
              <w:spacing w:after="0" w:line="360" w:lineRule="auto"/>
              <w:jc w:val="both"/>
              <w:rPr>
                <w:rFonts w:eastAsia="RPJOAF+TimesNewRoman" w:cstheme="minorHAnsi"/>
                <w:b/>
                <w:lang w:eastAsia="pl-PL"/>
              </w:rPr>
            </w:pPr>
          </w:p>
        </w:tc>
        <w:tc>
          <w:tcPr>
            <w:tcW w:w="3221" w:type="dxa"/>
          </w:tcPr>
          <w:p w14:paraId="3E0F079A" w14:textId="77777777" w:rsidR="00D36396" w:rsidRPr="00F454E7" w:rsidRDefault="00D36396" w:rsidP="00B51346">
            <w:pPr>
              <w:spacing w:after="0" w:line="360" w:lineRule="auto"/>
              <w:jc w:val="both"/>
              <w:rPr>
                <w:rFonts w:eastAsia="RPJOAF+TimesNewRoman" w:cstheme="minorHAnsi"/>
                <w:b/>
                <w:lang w:eastAsia="pl-PL"/>
              </w:rPr>
            </w:pPr>
          </w:p>
        </w:tc>
      </w:tr>
      <w:tr w:rsidR="00D36396" w:rsidRPr="00F454E7" w14:paraId="073AD726" w14:textId="77777777" w:rsidTr="00951F44">
        <w:trPr>
          <w:trHeight w:val="340"/>
        </w:trPr>
        <w:tc>
          <w:tcPr>
            <w:tcW w:w="729" w:type="dxa"/>
          </w:tcPr>
          <w:p w14:paraId="5791465D"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6</w:t>
            </w:r>
          </w:p>
        </w:tc>
        <w:tc>
          <w:tcPr>
            <w:tcW w:w="1899" w:type="dxa"/>
          </w:tcPr>
          <w:p w14:paraId="7B4539B8" w14:textId="77777777" w:rsidR="00D36396" w:rsidRPr="00F454E7" w:rsidRDefault="00D36396" w:rsidP="00B51346">
            <w:pPr>
              <w:spacing w:after="0" w:line="360" w:lineRule="auto"/>
              <w:jc w:val="both"/>
              <w:rPr>
                <w:rFonts w:eastAsia="RPJOAF+TimesNewRoman" w:cstheme="minorHAnsi"/>
                <w:b/>
                <w:lang w:eastAsia="pl-PL"/>
              </w:rPr>
            </w:pPr>
          </w:p>
        </w:tc>
        <w:tc>
          <w:tcPr>
            <w:tcW w:w="2520" w:type="dxa"/>
          </w:tcPr>
          <w:p w14:paraId="29C4432D" w14:textId="77777777" w:rsidR="00D36396" w:rsidRPr="00F454E7" w:rsidRDefault="00D36396" w:rsidP="00B51346">
            <w:pPr>
              <w:spacing w:after="0" w:line="360" w:lineRule="auto"/>
              <w:jc w:val="both"/>
              <w:rPr>
                <w:rFonts w:eastAsia="RPJOAF+TimesNewRoman" w:cstheme="minorHAnsi"/>
                <w:b/>
                <w:lang w:eastAsia="pl-PL"/>
              </w:rPr>
            </w:pPr>
          </w:p>
        </w:tc>
        <w:tc>
          <w:tcPr>
            <w:tcW w:w="3221" w:type="dxa"/>
          </w:tcPr>
          <w:p w14:paraId="6951EE96" w14:textId="77777777" w:rsidR="00D36396" w:rsidRPr="00F454E7" w:rsidRDefault="00D36396" w:rsidP="00B51346">
            <w:pPr>
              <w:spacing w:after="0" w:line="360" w:lineRule="auto"/>
              <w:jc w:val="both"/>
              <w:rPr>
                <w:rFonts w:eastAsia="RPJOAF+TimesNewRoman" w:cstheme="minorHAnsi"/>
                <w:b/>
                <w:lang w:eastAsia="pl-PL"/>
              </w:rPr>
            </w:pPr>
          </w:p>
        </w:tc>
      </w:tr>
      <w:tr w:rsidR="00D36396" w:rsidRPr="00F454E7" w14:paraId="327462B3" w14:textId="77777777" w:rsidTr="00951F44">
        <w:trPr>
          <w:trHeight w:val="340"/>
        </w:trPr>
        <w:tc>
          <w:tcPr>
            <w:tcW w:w="729" w:type="dxa"/>
          </w:tcPr>
          <w:p w14:paraId="775C7A6F" w14:textId="77777777" w:rsidR="00D36396" w:rsidRPr="00F454E7" w:rsidRDefault="00D36396" w:rsidP="00B51346">
            <w:pPr>
              <w:spacing w:after="0" w:line="360" w:lineRule="auto"/>
              <w:jc w:val="both"/>
              <w:rPr>
                <w:rFonts w:eastAsia="RPJOAF+TimesNewRoman" w:cstheme="minorHAnsi"/>
                <w:b/>
                <w:lang w:eastAsia="pl-PL"/>
              </w:rPr>
            </w:pPr>
            <w:r w:rsidRPr="00F454E7">
              <w:rPr>
                <w:rFonts w:eastAsia="RPJOAF+TimesNewRoman" w:cstheme="minorHAnsi"/>
                <w:b/>
                <w:lang w:eastAsia="pl-PL"/>
              </w:rPr>
              <w:t>7</w:t>
            </w:r>
          </w:p>
        </w:tc>
        <w:tc>
          <w:tcPr>
            <w:tcW w:w="1899" w:type="dxa"/>
          </w:tcPr>
          <w:p w14:paraId="31D1E5EB" w14:textId="77777777" w:rsidR="00D36396" w:rsidRPr="00F454E7" w:rsidRDefault="00D36396" w:rsidP="00B51346">
            <w:pPr>
              <w:spacing w:after="0" w:line="360" w:lineRule="auto"/>
              <w:jc w:val="both"/>
              <w:rPr>
                <w:rFonts w:eastAsia="RPJOAF+TimesNewRoman" w:cstheme="minorHAnsi"/>
                <w:b/>
                <w:lang w:eastAsia="pl-PL"/>
              </w:rPr>
            </w:pPr>
          </w:p>
        </w:tc>
        <w:tc>
          <w:tcPr>
            <w:tcW w:w="2520" w:type="dxa"/>
          </w:tcPr>
          <w:p w14:paraId="5C6E29EF" w14:textId="77777777" w:rsidR="00D36396" w:rsidRPr="00F454E7" w:rsidRDefault="00D36396" w:rsidP="00B51346">
            <w:pPr>
              <w:spacing w:after="0" w:line="360" w:lineRule="auto"/>
              <w:jc w:val="both"/>
              <w:rPr>
                <w:rFonts w:eastAsia="RPJOAF+TimesNewRoman" w:cstheme="minorHAnsi"/>
                <w:b/>
                <w:lang w:eastAsia="pl-PL"/>
              </w:rPr>
            </w:pPr>
          </w:p>
        </w:tc>
        <w:tc>
          <w:tcPr>
            <w:tcW w:w="3221" w:type="dxa"/>
          </w:tcPr>
          <w:p w14:paraId="094B8D32" w14:textId="77777777" w:rsidR="00D36396" w:rsidRPr="00F454E7" w:rsidRDefault="00D36396" w:rsidP="00B51346">
            <w:pPr>
              <w:spacing w:after="0" w:line="360" w:lineRule="auto"/>
              <w:jc w:val="both"/>
              <w:rPr>
                <w:rFonts w:eastAsia="RPJOAF+TimesNewRoman" w:cstheme="minorHAnsi"/>
                <w:b/>
                <w:lang w:eastAsia="pl-PL"/>
              </w:rPr>
            </w:pPr>
          </w:p>
        </w:tc>
      </w:tr>
    </w:tbl>
    <w:p w14:paraId="7D563B4E" w14:textId="77777777" w:rsidR="00D36396" w:rsidRPr="00F454E7" w:rsidRDefault="00D36396" w:rsidP="00B51346">
      <w:pPr>
        <w:spacing w:after="0" w:line="360" w:lineRule="auto"/>
        <w:jc w:val="both"/>
        <w:rPr>
          <w:rFonts w:eastAsia="Times New Roman" w:cstheme="minorHAnsi"/>
          <w:lang w:eastAsia="pl-PL"/>
        </w:rPr>
      </w:pPr>
    </w:p>
    <w:p w14:paraId="702E2D79" w14:textId="77777777" w:rsidR="00D36396" w:rsidRPr="00F454E7" w:rsidRDefault="00D36396" w:rsidP="00B51346">
      <w:pPr>
        <w:spacing w:after="0" w:line="360" w:lineRule="auto"/>
        <w:jc w:val="both"/>
        <w:rPr>
          <w:rFonts w:eastAsia="Times New Roman" w:cstheme="minorHAnsi"/>
          <w:lang w:eastAsia="pl-PL"/>
        </w:rPr>
      </w:pPr>
    </w:p>
    <w:p w14:paraId="3693765D" w14:textId="77777777" w:rsidR="00D36396" w:rsidRPr="00F454E7" w:rsidRDefault="00D36396" w:rsidP="00B51346">
      <w:pPr>
        <w:spacing w:after="0" w:line="360" w:lineRule="auto"/>
        <w:jc w:val="both"/>
        <w:rPr>
          <w:rFonts w:eastAsia="Times New Roman" w:cstheme="minorHAnsi"/>
          <w:lang w:eastAsia="pl-PL"/>
        </w:rPr>
      </w:pPr>
    </w:p>
    <w:p w14:paraId="5230ADEB" w14:textId="77777777" w:rsidR="00D36396" w:rsidRPr="00F454E7" w:rsidRDefault="00D36396" w:rsidP="00B51346">
      <w:pPr>
        <w:spacing w:after="0" w:line="360" w:lineRule="auto"/>
        <w:jc w:val="both"/>
        <w:rPr>
          <w:rFonts w:eastAsia="Times New Roman" w:cstheme="minorHAnsi"/>
          <w:lang w:eastAsia="pl-PL"/>
        </w:rPr>
      </w:pPr>
    </w:p>
    <w:p w14:paraId="308CEBEF" w14:textId="77777777" w:rsidR="00D36396" w:rsidRPr="00F454E7" w:rsidRDefault="00D36396" w:rsidP="00B51346">
      <w:pPr>
        <w:spacing w:after="0" w:line="360" w:lineRule="auto"/>
        <w:jc w:val="both"/>
        <w:rPr>
          <w:rFonts w:eastAsia="Times New Roman" w:cstheme="minorHAnsi"/>
          <w:lang w:eastAsia="pl-PL"/>
        </w:rPr>
      </w:pPr>
    </w:p>
    <w:p w14:paraId="29440851" w14:textId="77777777" w:rsidR="00D36396" w:rsidRPr="00F454E7" w:rsidRDefault="00D36396" w:rsidP="00B51346">
      <w:pPr>
        <w:spacing w:after="0" w:line="360" w:lineRule="auto"/>
        <w:jc w:val="both"/>
        <w:rPr>
          <w:rFonts w:eastAsia="Times New Roman" w:cstheme="minorHAnsi"/>
          <w:lang w:eastAsia="pl-PL"/>
        </w:rPr>
      </w:pPr>
    </w:p>
    <w:p w14:paraId="31FFD2C2" w14:textId="77777777" w:rsidR="00D36396" w:rsidRPr="00F454E7" w:rsidRDefault="00D36396" w:rsidP="00B51346">
      <w:pPr>
        <w:spacing w:after="0" w:line="360" w:lineRule="auto"/>
        <w:jc w:val="both"/>
        <w:rPr>
          <w:rFonts w:eastAsia="Times New Roman" w:cstheme="minorHAnsi"/>
          <w:lang w:eastAsia="pl-PL"/>
        </w:rPr>
      </w:pPr>
    </w:p>
    <w:p w14:paraId="3E453352" w14:textId="77777777" w:rsidR="00D36396" w:rsidRPr="00F454E7" w:rsidRDefault="00D36396" w:rsidP="00B51346">
      <w:pPr>
        <w:spacing w:after="0" w:line="360" w:lineRule="auto"/>
        <w:jc w:val="both"/>
        <w:rPr>
          <w:rFonts w:eastAsia="Times New Roman" w:cstheme="minorHAnsi"/>
          <w:lang w:eastAsia="pl-PL"/>
        </w:rPr>
      </w:pPr>
    </w:p>
    <w:p w14:paraId="7FCE9844" w14:textId="77777777" w:rsidR="00D36396" w:rsidRPr="00F454E7" w:rsidRDefault="00D36396" w:rsidP="00B51346">
      <w:pPr>
        <w:spacing w:after="0" w:line="360" w:lineRule="auto"/>
        <w:jc w:val="both"/>
        <w:rPr>
          <w:rFonts w:eastAsia="Times New Roman" w:cstheme="minorHAnsi"/>
          <w:lang w:eastAsia="pl-PL"/>
        </w:rPr>
      </w:pPr>
    </w:p>
    <w:p w14:paraId="33B473D9" w14:textId="77777777" w:rsidR="00D36396" w:rsidRPr="00F454E7" w:rsidRDefault="00D36396" w:rsidP="00B51346">
      <w:pPr>
        <w:spacing w:after="0" w:line="360" w:lineRule="auto"/>
        <w:jc w:val="both"/>
        <w:rPr>
          <w:rFonts w:eastAsia="Times New Roman" w:cstheme="minorHAnsi"/>
          <w:lang w:eastAsia="pl-PL"/>
        </w:rPr>
      </w:pPr>
    </w:p>
    <w:p w14:paraId="2CCD0B26" w14:textId="77777777" w:rsidR="00D36396" w:rsidRPr="00F454E7" w:rsidRDefault="00D36396" w:rsidP="00B51346">
      <w:pPr>
        <w:spacing w:after="0" w:line="360" w:lineRule="auto"/>
        <w:jc w:val="both"/>
        <w:rPr>
          <w:rFonts w:eastAsia="Times New Roman" w:cstheme="minorHAnsi"/>
          <w:lang w:eastAsia="pl-PL"/>
        </w:rPr>
      </w:pPr>
    </w:p>
    <w:p w14:paraId="513176F0" w14:textId="77777777" w:rsidR="00D36396" w:rsidRPr="00F454E7" w:rsidRDefault="00D36396" w:rsidP="00B51346">
      <w:pPr>
        <w:spacing w:after="0" w:line="360" w:lineRule="auto"/>
        <w:jc w:val="both"/>
        <w:rPr>
          <w:rFonts w:eastAsia="Times New Roman" w:cstheme="minorHAnsi"/>
          <w:lang w:eastAsia="pl-PL"/>
        </w:rPr>
      </w:pPr>
    </w:p>
    <w:p w14:paraId="71ACAFA0" w14:textId="77777777" w:rsidR="00D36396" w:rsidRPr="00F454E7" w:rsidRDefault="00D36396" w:rsidP="00B51346">
      <w:pPr>
        <w:spacing w:after="0" w:line="360" w:lineRule="auto"/>
        <w:jc w:val="both"/>
        <w:rPr>
          <w:rFonts w:eastAsia="Times New Roman" w:cstheme="minorHAnsi"/>
          <w:lang w:eastAsia="pl-PL"/>
        </w:rPr>
      </w:pPr>
    </w:p>
    <w:p w14:paraId="08DA702F" w14:textId="77777777" w:rsidR="00D36396" w:rsidRPr="00F454E7" w:rsidRDefault="00D36396" w:rsidP="00B51346">
      <w:pPr>
        <w:spacing w:after="0" w:line="360" w:lineRule="auto"/>
        <w:jc w:val="both"/>
        <w:rPr>
          <w:rFonts w:eastAsia="Times New Roman" w:cstheme="minorHAnsi"/>
          <w:lang w:eastAsia="pl-PL"/>
        </w:rPr>
      </w:pPr>
    </w:p>
    <w:p w14:paraId="3F0E73A5" w14:textId="77777777" w:rsidR="00D36396" w:rsidRPr="00F454E7" w:rsidRDefault="00D36396" w:rsidP="00B51346">
      <w:pPr>
        <w:spacing w:after="0" w:line="360" w:lineRule="auto"/>
        <w:jc w:val="both"/>
        <w:rPr>
          <w:rFonts w:eastAsia="Times New Roman" w:cstheme="minorHAnsi"/>
          <w:lang w:eastAsia="pl-PL"/>
        </w:rPr>
      </w:pPr>
      <w:r w:rsidRPr="00F454E7">
        <w:rPr>
          <w:rFonts w:eastAsia="Times New Roman" w:cstheme="minorHAnsi"/>
          <w:lang w:eastAsia="pl-PL"/>
        </w:rPr>
        <w:t xml:space="preserve">Oświadczam, że w/w osoby skierowane do realizacji zamówienia </w:t>
      </w:r>
      <w:r w:rsidRPr="00F454E7">
        <w:rPr>
          <w:rFonts w:eastAsia="Times New Roman" w:cstheme="minorHAnsi"/>
          <w:b/>
          <w:u w:val="single"/>
          <w:lang w:eastAsia="pl-PL"/>
        </w:rPr>
        <w:t xml:space="preserve"> są wpisane  na listę kwalifikowanych pracowników ochrony fizycznej</w:t>
      </w:r>
    </w:p>
    <w:p w14:paraId="2877601A" w14:textId="77777777" w:rsidR="00D36396" w:rsidRPr="00F454E7" w:rsidRDefault="00D36396" w:rsidP="00B51346">
      <w:pPr>
        <w:spacing w:after="0" w:line="360" w:lineRule="auto"/>
        <w:jc w:val="both"/>
        <w:rPr>
          <w:rFonts w:eastAsia="Times New Roman" w:cstheme="minorHAnsi"/>
          <w:lang w:eastAsia="pl-PL"/>
        </w:rPr>
      </w:pPr>
    </w:p>
    <w:p w14:paraId="06AE9326" w14:textId="77777777" w:rsidR="00D36396" w:rsidRPr="00F454E7" w:rsidRDefault="00D36396" w:rsidP="00B51346">
      <w:pPr>
        <w:spacing w:after="0" w:line="360" w:lineRule="auto"/>
        <w:jc w:val="both"/>
        <w:rPr>
          <w:rFonts w:eastAsia="Times New Roman" w:cstheme="minorHAnsi"/>
          <w:lang w:eastAsia="pl-PL"/>
        </w:rPr>
      </w:pPr>
    </w:p>
    <w:p w14:paraId="724FDA24" w14:textId="77777777" w:rsidR="00D36396" w:rsidRPr="00F454E7" w:rsidRDefault="00D36396" w:rsidP="00B51346">
      <w:pPr>
        <w:tabs>
          <w:tab w:val="center" w:pos="1620"/>
          <w:tab w:val="center" w:pos="7380"/>
        </w:tabs>
        <w:spacing w:after="0" w:line="360" w:lineRule="auto"/>
        <w:jc w:val="both"/>
        <w:rPr>
          <w:rFonts w:eastAsia="Times New Roman" w:cstheme="minorHAnsi"/>
          <w:lang w:eastAsia="pl-PL"/>
        </w:rPr>
      </w:pPr>
      <w:r w:rsidRPr="00F454E7">
        <w:rPr>
          <w:rFonts w:eastAsia="Times New Roman" w:cstheme="minorHAnsi"/>
          <w:lang w:eastAsia="pl-PL"/>
        </w:rPr>
        <w:tab/>
        <w:t>................................................</w:t>
      </w:r>
      <w:r w:rsidRPr="00F454E7">
        <w:rPr>
          <w:rFonts w:eastAsia="Times New Roman" w:cstheme="minorHAnsi"/>
          <w:lang w:eastAsia="pl-PL"/>
        </w:rPr>
        <w:tab/>
        <w:t>....................................................</w:t>
      </w:r>
    </w:p>
    <w:p w14:paraId="7C707FE6" w14:textId="77777777" w:rsidR="00D36396" w:rsidRPr="00F454E7" w:rsidRDefault="00D36396" w:rsidP="00B51346">
      <w:pPr>
        <w:tabs>
          <w:tab w:val="center" w:pos="1620"/>
          <w:tab w:val="center" w:pos="7380"/>
        </w:tabs>
        <w:spacing w:after="0" w:line="360" w:lineRule="auto"/>
        <w:jc w:val="both"/>
        <w:rPr>
          <w:rFonts w:eastAsia="Times New Roman" w:cstheme="minorHAnsi"/>
          <w:lang w:eastAsia="pl-PL"/>
        </w:rPr>
      </w:pPr>
      <w:r w:rsidRPr="00F454E7">
        <w:rPr>
          <w:rFonts w:eastAsia="Times New Roman" w:cstheme="minorHAnsi"/>
          <w:lang w:eastAsia="pl-PL"/>
        </w:rPr>
        <w:tab/>
        <w:t>miejscowość i data</w:t>
      </w:r>
      <w:r w:rsidRPr="00F454E7">
        <w:rPr>
          <w:rFonts w:eastAsia="Times New Roman" w:cstheme="minorHAnsi"/>
          <w:vertAlign w:val="superscript"/>
          <w:lang w:eastAsia="pl-PL"/>
        </w:rPr>
        <w:tab/>
      </w:r>
      <w:r w:rsidRPr="00F454E7">
        <w:rPr>
          <w:rFonts w:eastAsia="Times New Roman" w:cstheme="minorHAnsi"/>
          <w:lang w:eastAsia="pl-PL"/>
        </w:rPr>
        <w:t xml:space="preserve">Podpis osoby upoważnionej </w:t>
      </w:r>
    </w:p>
    <w:p w14:paraId="02E79F42" w14:textId="77777777" w:rsidR="00D36396" w:rsidRPr="00F454E7" w:rsidRDefault="00D36396" w:rsidP="00B51346">
      <w:pPr>
        <w:tabs>
          <w:tab w:val="center" w:pos="1620"/>
          <w:tab w:val="center" w:pos="7380"/>
        </w:tabs>
        <w:spacing w:after="0" w:line="360" w:lineRule="auto"/>
        <w:jc w:val="both"/>
        <w:rPr>
          <w:rFonts w:eastAsia="Times New Roman" w:cstheme="minorHAnsi"/>
          <w:lang w:eastAsia="pl-PL"/>
        </w:rPr>
      </w:pPr>
      <w:r w:rsidRPr="00F454E7">
        <w:rPr>
          <w:rFonts w:eastAsia="Times New Roman" w:cstheme="minorHAnsi"/>
          <w:lang w:eastAsia="pl-PL"/>
        </w:rPr>
        <w:tab/>
      </w:r>
      <w:r w:rsidRPr="00F454E7">
        <w:rPr>
          <w:rFonts w:eastAsia="Times New Roman" w:cstheme="minorHAnsi"/>
          <w:lang w:eastAsia="pl-PL"/>
        </w:rPr>
        <w:tab/>
        <w:t>do reprezentowania Wykonawcy</w:t>
      </w:r>
    </w:p>
    <w:p w14:paraId="2C5E9BBF" w14:textId="77777777" w:rsidR="00D36396" w:rsidRPr="00F454E7" w:rsidRDefault="00D36396" w:rsidP="00B51346">
      <w:pPr>
        <w:spacing w:line="360" w:lineRule="auto"/>
        <w:jc w:val="both"/>
        <w:rPr>
          <w:rFonts w:cstheme="minorHAnsi"/>
        </w:rPr>
      </w:pPr>
    </w:p>
    <w:p w14:paraId="741F82D2" w14:textId="77777777" w:rsidR="009560DF" w:rsidRPr="00F454E7" w:rsidRDefault="009560DF" w:rsidP="00B51346">
      <w:pPr>
        <w:spacing w:line="360" w:lineRule="auto"/>
        <w:jc w:val="both"/>
        <w:rPr>
          <w:rFonts w:cstheme="minorHAnsi"/>
        </w:rPr>
      </w:pPr>
    </w:p>
    <w:p w14:paraId="77EABA35" w14:textId="77777777" w:rsidR="00A04C95" w:rsidRPr="00F454E7" w:rsidRDefault="00A04C95" w:rsidP="00B51346">
      <w:pPr>
        <w:suppressAutoHyphens/>
        <w:autoSpaceDN w:val="0"/>
        <w:spacing w:after="160" w:line="360" w:lineRule="auto"/>
        <w:ind w:left="284"/>
        <w:jc w:val="both"/>
        <w:textAlignment w:val="baseline"/>
        <w:rPr>
          <w:rFonts w:eastAsia="SimSun" w:cstheme="minorHAnsi"/>
          <w:b/>
          <w:bCs/>
          <w:kern w:val="3"/>
        </w:rPr>
      </w:pPr>
      <w:r w:rsidRPr="00F454E7">
        <w:rPr>
          <w:rFonts w:eastAsia="SimSun" w:cstheme="minorHAnsi"/>
          <w:b/>
          <w:kern w:val="3"/>
          <w:u w:val="single"/>
        </w:rPr>
        <w:t>Należy do wykazu dołączyć kserokopię poświadczone za zgodność z oryginałem legitymację kwalifikowanego pracownika ochrony dla wszystkich osób wskazanych w ww. wykazie.</w:t>
      </w:r>
    </w:p>
    <w:p w14:paraId="3F53209A" w14:textId="137592B7" w:rsidR="00D36396" w:rsidRPr="00F454E7" w:rsidRDefault="00030DBA" w:rsidP="00030DBA">
      <w:pPr>
        <w:spacing w:line="360" w:lineRule="auto"/>
        <w:jc w:val="right"/>
        <w:rPr>
          <w:rFonts w:cstheme="minorHAnsi"/>
        </w:rPr>
      </w:pPr>
      <w:r w:rsidRPr="00030DBA">
        <w:rPr>
          <w:rFonts w:cstheme="minorHAnsi"/>
        </w:rPr>
        <w:lastRenderedPageBreak/>
        <w:t>Załącznik nr 2 do umowy</w:t>
      </w:r>
    </w:p>
    <w:p w14:paraId="731681DE" w14:textId="77777777" w:rsidR="009560DF" w:rsidRPr="00F454E7" w:rsidRDefault="009560DF" w:rsidP="00B51346">
      <w:pPr>
        <w:spacing w:line="360" w:lineRule="auto"/>
        <w:jc w:val="both"/>
        <w:rPr>
          <w:rFonts w:cstheme="minorHAnsi"/>
          <w:b/>
        </w:rPr>
      </w:pPr>
    </w:p>
    <w:p w14:paraId="41811E41" w14:textId="2BE88CFD" w:rsidR="009560DF" w:rsidRPr="00F454E7" w:rsidRDefault="009560DF" w:rsidP="00B51346">
      <w:pPr>
        <w:spacing w:line="360" w:lineRule="auto"/>
        <w:jc w:val="both"/>
        <w:rPr>
          <w:rFonts w:cstheme="minorHAnsi"/>
        </w:rPr>
      </w:pPr>
      <w:r w:rsidRPr="00F454E7">
        <w:rPr>
          <w:rFonts w:cstheme="minorHAnsi"/>
        </w:rPr>
        <w:t>…………………………………………………………..</w:t>
      </w:r>
      <w:r w:rsidRPr="00F454E7">
        <w:rPr>
          <w:rFonts w:cstheme="minorHAnsi"/>
        </w:rPr>
        <w:tab/>
      </w:r>
      <w:r w:rsidRPr="00F454E7">
        <w:rPr>
          <w:rFonts w:cstheme="minorHAnsi"/>
        </w:rPr>
        <w:tab/>
      </w:r>
      <w:r w:rsidRPr="00F454E7">
        <w:rPr>
          <w:rFonts w:cstheme="minorHAnsi"/>
        </w:rPr>
        <w:tab/>
      </w:r>
      <w:r w:rsidRPr="00F454E7">
        <w:rPr>
          <w:rFonts w:cstheme="minorHAnsi"/>
        </w:rPr>
        <w:tab/>
      </w:r>
      <w:r w:rsidRPr="00F454E7">
        <w:rPr>
          <w:rFonts w:cstheme="minorHAnsi"/>
        </w:rPr>
        <w:tab/>
      </w:r>
    </w:p>
    <w:p w14:paraId="11728027" w14:textId="77777777" w:rsidR="009560DF" w:rsidRPr="00F454E7" w:rsidRDefault="009560DF" w:rsidP="00B51346">
      <w:pPr>
        <w:spacing w:line="360" w:lineRule="auto"/>
        <w:jc w:val="both"/>
        <w:rPr>
          <w:rFonts w:cstheme="minorHAnsi"/>
        </w:rPr>
      </w:pPr>
      <w:r w:rsidRPr="00F454E7">
        <w:rPr>
          <w:rFonts w:cstheme="minorHAnsi"/>
        </w:rPr>
        <w:t>( imię i nazwisko osoby skierowanej do realizacji umowy )</w:t>
      </w:r>
    </w:p>
    <w:p w14:paraId="70AB1827" w14:textId="77777777" w:rsidR="009560DF" w:rsidRPr="00F454E7" w:rsidRDefault="009560DF" w:rsidP="00B51346">
      <w:pPr>
        <w:spacing w:line="360" w:lineRule="auto"/>
        <w:jc w:val="both"/>
        <w:rPr>
          <w:rFonts w:cstheme="minorHAnsi"/>
        </w:rPr>
      </w:pPr>
    </w:p>
    <w:p w14:paraId="6ECA9503" w14:textId="77777777" w:rsidR="009560DF" w:rsidRPr="00F454E7" w:rsidRDefault="009560DF" w:rsidP="00B51346">
      <w:pPr>
        <w:spacing w:line="360" w:lineRule="auto"/>
        <w:jc w:val="both"/>
        <w:rPr>
          <w:rFonts w:cstheme="minorHAnsi"/>
        </w:rPr>
      </w:pPr>
    </w:p>
    <w:p w14:paraId="6CC3963D" w14:textId="77777777" w:rsidR="009560DF" w:rsidRPr="00030DBA" w:rsidRDefault="009560DF" w:rsidP="00B51346">
      <w:pPr>
        <w:spacing w:line="360" w:lineRule="auto"/>
        <w:jc w:val="both"/>
        <w:rPr>
          <w:rFonts w:cstheme="minorHAnsi"/>
          <w:b/>
          <w:bCs/>
          <w:u w:val="single"/>
        </w:rPr>
      </w:pPr>
      <w:r w:rsidRPr="00030DBA">
        <w:rPr>
          <w:rFonts w:cstheme="minorHAnsi"/>
          <w:b/>
          <w:bCs/>
          <w:u w:val="single"/>
        </w:rPr>
        <w:t>OBOWIĄZEK INFORMACYJNY – WYRAŻENIE ZGODY NA PRZETWARZANIE DANYCH OSOBOWYCH</w:t>
      </w:r>
    </w:p>
    <w:p w14:paraId="26678FA2" w14:textId="77777777" w:rsidR="009560DF" w:rsidRPr="00F454E7" w:rsidRDefault="009560DF" w:rsidP="00B51346">
      <w:pPr>
        <w:spacing w:line="360" w:lineRule="auto"/>
        <w:jc w:val="both"/>
        <w:rPr>
          <w:rFonts w:cstheme="minorHAnsi"/>
        </w:rPr>
      </w:pPr>
    </w:p>
    <w:p w14:paraId="6DFDFBDC" w14:textId="0229540F" w:rsidR="009560DF" w:rsidRPr="00F454E7" w:rsidRDefault="009560DF" w:rsidP="00B51346">
      <w:pPr>
        <w:pStyle w:val="Akapitzlist"/>
        <w:numPr>
          <w:ilvl w:val="0"/>
          <w:numId w:val="15"/>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Ja niżej podpisana/y, na podstawie art. 9 ust. 2 lit.a) przepisów rozporządzenia o ochronie danych (RODO) oraz właściwych przepisów ustawy z </w:t>
      </w:r>
      <w:r w:rsidRPr="00365206">
        <w:rPr>
          <w:rFonts w:asciiTheme="minorHAnsi" w:hAnsiTheme="minorHAnsi" w:cstheme="minorHAnsi"/>
          <w:color w:val="000000" w:themeColor="text1"/>
          <w:sz w:val="22"/>
          <w:szCs w:val="22"/>
        </w:rPr>
        <w:t>dnia</w:t>
      </w:r>
      <w:r w:rsidR="00493BA7" w:rsidRPr="00365206">
        <w:rPr>
          <w:rFonts w:asciiTheme="minorHAnsi" w:hAnsiTheme="minorHAnsi" w:cstheme="minorHAnsi"/>
          <w:color w:val="000000" w:themeColor="text1"/>
          <w:sz w:val="22"/>
          <w:szCs w:val="22"/>
        </w:rPr>
        <w:t xml:space="preserve"> 10 </w:t>
      </w:r>
      <w:r w:rsidRPr="00365206">
        <w:rPr>
          <w:rFonts w:asciiTheme="minorHAnsi" w:hAnsiTheme="minorHAnsi" w:cstheme="minorHAnsi"/>
          <w:color w:val="000000" w:themeColor="text1"/>
          <w:sz w:val="22"/>
          <w:szCs w:val="22"/>
        </w:rPr>
        <w:t xml:space="preserve"> </w:t>
      </w:r>
      <w:r w:rsidRPr="00F454E7">
        <w:rPr>
          <w:rFonts w:asciiTheme="minorHAnsi" w:hAnsiTheme="minorHAnsi" w:cstheme="minorHAnsi"/>
          <w:sz w:val="22"/>
          <w:szCs w:val="22"/>
        </w:rPr>
        <w:t>maja 2018 roku o ochronie danych osobowych ( Dz.U. 201</w:t>
      </w:r>
      <w:r w:rsidR="001A668D" w:rsidRPr="00F454E7">
        <w:rPr>
          <w:rFonts w:asciiTheme="minorHAnsi" w:hAnsiTheme="minorHAnsi" w:cstheme="minorHAnsi"/>
          <w:sz w:val="22"/>
          <w:szCs w:val="22"/>
        </w:rPr>
        <w:t>9</w:t>
      </w:r>
      <w:r w:rsidR="00A229DD" w:rsidRPr="00F454E7">
        <w:rPr>
          <w:rFonts w:asciiTheme="minorHAnsi" w:hAnsiTheme="minorHAnsi" w:cstheme="minorHAnsi"/>
          <w:sz w:val="22"/>
          <w:szCs w:val="22"/>
        </w:rPr>
        <w:t>.</w:t>
      </w:r>
      <w:r w:rsidR="001A668D" w:rsidRPr="00F454E7">
        <w:rPr>
          <w:rFonts w:asciiTheme="minorHAnsi" w:hAnsiTheme="minorHAnsi" w:cstheme="minorHAnsi"/>
          <w:sz w:val="22"/>
          <w:szCs w:val="22"/>
        </w:rPr>
        <w:t>1781 j.t</w:t>
      </w:r>
      <w:r w:rsidRPr="00F454E7">
        <w:rPr>
          <w:rFonts w:asciiTheme="minorHAnsi" w:hAnsiTheme="minorHAnsi" w:cstheme="minorHAnsi"/>
          <w:sz w:val="22"/>
          <w:szCs w:val="22"/>
        </w:rPr>
        <w:t>), wyrażam zgodę na przetwarzanie moich danych osobowych( imię i nazwisko ) w celu związanym z umową mającą związek z postępowaniem o zamówienie publiczne pod nazwa: „Ochrona mienia, budynku i osób</w:t>
      </w:r>
      <w:r w:rsidR="00030DBA">
        <w:rPr>
          <w:rFonts w:asciiTheme="minorHAnsi" w:hAnsiTheme="minorHAnsi" w:cstheme="minorHAnsi"/>
          <w:sz w:val="22"/>
          <w:szCs w:val="22"/>
        </w:rPr>
        <w:t xml:space="preserve"> </w:t>
      </w:r>
      <w:r w:rsidRPr="00F454E7">
        <w:rPr>
          <w:rFonts w:asciiTheme="minorHAnsi" w:hAnsiTheme="minorHAnsi" w:cstheme="minorHAnsi"/>
          <w:sz w:val="22"/>
          <w:szCs w:val="22"/>
        </w:rPr>
        <w:t>oraz monitoringu budynku Sądu Rejonowego w Dębicy”</w:t>
      </w:r>
    </w:p>
    <w:p w14:paraId="43B42819" w14:textId="068A7F9F" w:rsidR="009560DF" w:rsidRPr="00F454E7" w:rsidRDefault="009560DF" w:rsidP="00B51346">
      <w:pPr>
        <w:pStyle w:val="Akapitzlist"/>
        <w:numPr>
          <w:ilvl w:val="0"/>
          <w:numId w:val="15"/>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Ja niżej podpisana/y – mając na uwadze obowiązek informacyjny ciążący na Zamawiającym, a wynikający z art. 13 i art. 14 rozporządzenia o ochronie danych, dalej „RODO” oraz właściwych przepisów ustawy z </w:t>
      </w:r>
      <w:r w:rsidRPr="00365206">
        <w:rPr>
          <w:rFonts w:asciiTheme="minorHAnsi" w:hAnsiTheme="minorHAnsi" w:cstheme="minorHAnsi"/>
          <w:color w:val="000000" w:themeColor="text1"/>
          <w:sz w:val="22"/>
          <w:szCs w:val="22"/>
        </w:rPr>
        <w:t>dnia</w:t>
      </w:r>
      <w:r w:rsidR="00493BA7" w:rsidRPr="00365206">
        <w:rPr>
          <w:rFonts w:asciiTheme="minorHAnsi" w:hAnsiTheme="minorHAnsi" w:cstheme="minorHAnsi"/>
          <w:color w:val="000000" w:themeColor="text1"/>
          <w:sz w:val="22"/>
          <w:szCs w:val="22"/>
        </w:rPr>
        <w:t xml:space="preserve"> 10</w:t>
      </w:r>
      <w:r w:rsidR="00493BA7" w:rsidRPr="00493BA7">
        <w:rPr>
          <w:rFonts w:asciiTheme="minorHAnsi" w:hAnsiTheme="minorHAnsi" w:cstheme="minorHAnsi"/>
          <w:color w:val="00B050"/>
          <w:sz w:val="22"/>
          <w:szCs w:val="22"/>
        </w:rPr>
        <w:t xml:space="preserve"> </w:t>
      </w:r>
      <w:r w:rsidRPr="00F454E7">
        <w:rPr>
          <w:rFonts w:asciiTheme="minorHAnsi" w:hAnsiTheme="minorHAnsi" w:cstheme="minorHAnsi"/>
          <w:sz w:val="22"/>
          <w:szCs w:val="22"/>
        </w:rPr>
        <w:t xml:space="preserve"> maja 2018 roku o ochronie danych osobowych ( Dz.U.</w:t>
      </w:r>
      <w:r w:rsidR="001A668D" w:rsidRPr="00F454E7">
        <w:rPr>
          <w:rFonts w:asciiTheme="minorHAnsi" w:hAnsiTheme="minorHAnsi" w:cstheme="minorHAnsi"/>
          <w:sz w:val="22"/>
          <w:szCs w:val="22"/>
        </w:rPr>
        <w:t>2019.1781 j.t.</w:t>
      </w:r>
      <w:r w:rsidRPr="00F454E7">
        <w:rPr>
          <w:rFonts w:asciiTheme="minorHAnsi" w:hAnsiTheme="minorHAnsi" w:cstheme="minorHAnsi"/>
          <w:sz w:val="22"/>
          <w:szCs w:val="22"/>
        </w:rPr>
        <w:t xml:space="preserve"> ) zostałem poinformowany/a i przyjmuję do wiadomości, że:</w:t>
      </w:r>
    </w:p>
    <w:p w14:paraId="225E6CC5" w14:textId="59B34E49" w:rsidR="00401E22" w:rsidRPr="00401E22" w:rsidRDefault="009560DF" w:rsidP="00401E22">
      <w:pPr>
        <w:pStyle w:val="Akapitzlist"/>
        <w:numPr>
          <w:ilvl w:val="0"/>
          <w:numId w:val="16"/>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Administratorem moich danych osobowych w zakresie jak w pkt. I jest </w:t>
      </w:r>
      <w:r w:rsidR="00030DBA">
        <w:rPr>
          <w:rFonts w:asciiTheme="minorHAnsi" w:hAnsiTheme="minorHAnsi" w:cstheme="minorHAnsi"/>
          <w:sz w:val="22"/>
          <w:szCs w:val="22"/>
        </w:rPr>
        <w:t>Dyrektor</w:t>
      </w:r>
      <w:r w:rsidRPr="00F454E7">
        <w:rPr>
          <w:rFonts w:asciiTheme="minorHAnsi" w:hAnsiTheme="minorHAnsi" w:cstheme="minorHAnsi"/>
          <w:sz w:val="22"/>
          <w:szCs w:val="22"/>
        </w:rPr>
        <w:t xml:space="preserve"> Sądu Rejonowego w Dębicy z siedzibą w Dębicy, ul. Słoneczna 3, 39-200 Dębica, tel. 14 680 76 20</w:t>
      </w:r>
      <w:r w:rsidR="00401E22">
        <w:rPr>
          <w:rFonts w:asciiTheme="minorHAnsi" w:hAnsiTheme="minorHAnsi" w:cstheme="minorHAnsi"/>
          <w:sz w:val="22"/>
          <w:szCs w:val="22"/>
        </w:rPr>
        <w:t xml:space="preserve">, e-mail: </w:t>
      </w:r>
      <w:hyperlink r:id="rId8" w:history="1">
        <w:r w:rsidR="00401E22" w:rsidRPr="001606EB">
          <w:rPr>
            <w:rStyle w:val="Hipercze"/>
            <w:rFonts w:asciiTheme="minorHAnsi" w:hAnsiTheme="minorHAnsi" w:cstheme="minorHAnsi"/>
            <w:sz w:val="22"/>
            <w:szCs w:val="22"/>
          </w:rPr>
          <w:t>dyrektor@debica.sr.gov.pl</w:t>
        </w:r>
      </w:hyperlink>
      <w:r w:rsidR="00401E22">
        <w:rPr>
          <w:rFonts w:asciiTheme="minorHAnsi" w:hAnsiTheme="minorHAnsi" w:cstheme="minorHAnsi"/>
          <w:sz w:val="22"/>
          <w:szCs w:val="22"/>
        </w:rPr>
        <w:t xml:space="preserve">. </w:t>
      </w:r>
    </w:p>
    <w:p w14:paraId="699D4593" w14:textId="77777777" w:rsidR="009560DF" w:rsidRPr="00F454E7" w:rsidRDefault="009560DF" w:rsidP="00B51346">
      <w:pPr>
        <w:pStyle w:val="Akapitzlist"/>
        <w:numPr>
          <w:ilvl w:val="0"/>
          <w:numId w:val="16"/>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Inspektorem ochrony danych osobowych w Sądzie Rejonowym w Dębicy Inspektor ochrony danych, tel. 14 680 76 20, e-mail: </w:t>
      </w:r>
      <w:hyperlink r:id="rId9" w:history="1">
        <w:r w:rsidRPr="00F454E7">
          <w:rPr>
            <w:rStyle w:val="Hipercze"/>
            <w:rFonts w:asciiTheme="minorHAnsi" w:hAnsiTheme="minorHAnsi" w:cstheme="minorHAnsi"/>
            <w:sz w:val="22"/>
            <w:szCs w:val="22"/>
          </w:rPr>
          <w:t>iod@debica.sr.gov.pl</w:t>
        </w:r>
      </w:hyperlink>
      <w:r w:rsidRPr="00F454E7">
        <w:rPr>
          <w:rFonts w:asciiTheme="minorHAnsi" w:hAnsiTheme="minorHAnsi" w:cstheme="minorHAnsi"/>
          <w:sz w:val="22"/>
          <w:szCs w:val="22"/>
        </w:rPr>
        <w:t>.</w:t>
      </w:r>
    </w:p>
    <w:p w14:paraId="51831203" w14:textId="0D3A9159" w:rsidR="009560DF" w:rsidRPr="00F454E7" w:rsidRDefault="009560DF" w:rsidP="00B51346">
      <w:pPr>
        <w:pStyle w:val="Akapitzlist"/>
        <w:numPr>
          <w:ilvl w:val="0"/>
          <w:numId w:val="16"/>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Uzyskane dane osobowe przetwarzane będą na podstawie art. 6 ust. 1 lit.c RODO oraz właściwych przepisów ustawy z dnia </w:t>
      </w:r>
      <w:r w:rsidR="00493BA7">
        <w:rPr>
          <w:rFonts w:asciiTheme="minorHAnsi" w:hAnsiTheme="minorHAnsi" w:cstheme="minorHAnsi"/>
          <w:sz w:val="22"/>
          <w:szCs w:val="22"/>
        </w:rPr>
        <w:t xml:space="preserve"> </w:t>
      </w:r>
      <w:r w:rsidR="00493BA7" w:rsidRPr="00365206">
        <w:rPr>
          <w:rFonts w:asciiTheme="minorHAnsi" w:hAnsiTheme="minorHAnsi" w:cstheme="minorHAnsi"/>
          <w:color w:val="000000" w:themeColor="text1"/>
          <w:sz w:val="22"/>
          <w:szCs w:val="22"/>
        </w:rPr>
        <w:t xml:space="preserve">10 </w:t>
      </w:r>
      <w:r w:rsidRPr="00F454E7">
        <w:rPr>
          <w:rFonts w:asciiTheme="minorHAnsi" w:hAnsiTheme="minorHAnsi" w:cstheme="minorHAnsi"/>
          <w:sz w:val="22"/>
          <w:szCs w:val="22"/>
        </w:rPr>
        <w:t>maja 2018 ro</w:t>
      </w:r>
      <w:r w:rsidR="001A668D" w:rsidRPr="00F454E7">
        <w:rPr>
          <w:rFonts w:asciiTheme="minorHAnsi" w:hAnsiTheme="minorHAnsi" w:cstheme="minorHAnsi"/>
          <w:sz w:val="22"/>
          <w:szCs w:val="22"/>
        </w:rPr>
        <w:t xml:space="preserve">ku o ochronie danych osobowych </w:t>
      </w:r>
      <w:r w:rsidRPr="00F454E7">
        <w:rPr>
          <w:rFonts w:asciiTheme="minorHAnsi" w:hAnsiTheme="minorHAnsi" w:cstheme="minorHAnsi"/>
          <w:sz w:val="22"/>
          <w:szCs w:val="22"/>
        </w:rPr>
        <w:t>( Dz.U.</w:t>
      </w:r>
      <w:r w:rsidR="001A668D" w:rsidRPr="00F454E7">
        <w:rPr>
          <w:rFonts w:asciiTheme="minorHAnsi" w:hAnsiTheme="minorHAnsi" w:cstheme="minorHAnsi"/>
          <w:sz w:val="22"/>
          <w:szCs w:val="22"/>
        </w:rPr>
        <w:t>2019.1781 j.t.</w:t>
      </w:r>
      <w:r w:rsidRPr="00F454E7">
        <w:rPr>
          <w:rFonts w:asciiTheme="minorHAnsi" w:hAnsiTheme="minorHAnsi" w:cstheme="minorHAnsi"/>
          <w:sz w:val="22"/>
          <w:szCs w:val="22"/>
        </w:rPr>
        <w:t xml:space="preserve"> ), w celu związanym z postępowaniem o udzielenie zamówienia publicznego pod nazwą: „</w:t>
      </w:r>
      <w:r w:rsidR="00E32049" w:rsidRPr="00F454E7">
        <w:rPr>
          <w:rFonts w:asciiTheme="minorHAnsi" w:hAnsiTheme="minorHAnsi" w:cstheme="minorHAnsi"/>
          <w:sz w:val="22"/>
          <w:szCs w:val="22"/>
        </w:rPr>
        <w:t>Ochrona mienia, budynku i osób oraz</w:t>
      </w:r>
      <w:r w:rsidR="00030DBA">
        <w:rPr>
          <w:rFonts w:asciiTheme="minorHAnsi" w:hAnsiTheme="minorHAnsi" w:cstheme="minorHAnsi"/>
          <w:sz w:val="22"/>
          <w:szCs w:val="22"/>
        </w:rPr>
        <w:t xml:space="preserve"> </w:t>
      </w:r>
      <w:r w:rsidRPr="00F454E7">
        <w:rPr>
          <w:rFonts w:asciiTheme="minorHAnsi" w:hAnsiTheme="minorHAnsi" w:cstheme="minorHAnsi"/>
          <w:sz w:val="22"/>
          <w:szCs w:val="22"/>
        </w:rPr>
        <w:t>monitoringu budynku Sądu Rejonowego w Dębicy”.</w:t>
      </w:r>
    </w:p>
    <w:p w14:paraId="2C56CF5D" w14:textId="0A4EA4C6" w:rsidR="009560DF" w:rsidRPr="00F454E7" w:rsidRDefault="009560DF" w:rsidP="00B51346">
      <w:pPr>
        <w:pStyle w:val="Akapitzlist"/>
        <w:numPr>
          <w:ilvl w:val="0"/>
          <w:numId w:val="16"/>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 xml:space="preserve">Odbiorcami danych osobowych będą osoby lub podmioty, którym udostępniona zostanie dokumentacja postępowania w oparciu o art. 8 oraz art. 96 ust. 3 ustawy </w:t>
      </w:r>
      <w:r w:rsidRPr="00F454E7">
        <w:rPr>
          <w:rFonts w:asciiTheme="minorHAnsi" w:hAnsiTheme="minorHAnsi" w:cstheme="minorHAnsi"/>
          <w:sz w:val="22"/>
          <w:szCs w:val="22"/>
        </w:rPr>
        <w:br/>
        <w:t xml:space="preserve">z dnia </w:t>
      </w:r>
      <w:r w:rsidR="00493BA7" w:rsidRPr="00365206">
        <w:rPr>
          <w:rFonts w:asciiTheme="minorHAnsi" w:hAnsiTheme="minorHAnsi" w:cstheme="minorHAnsi"/>
          <w:color w:val="000000" w:themeColor="text1"/>
          <w:sz w:val="22"/>
          <w:szCs w:val="22"/>
        </w:rPr>
        <w:t xml:space="preserve">11 września 2019r. </w:t>
      </w:r>
      <w:r w:rsidRPr="00365206">
        <w:rPr>
          <w:rFonts w:asciiTheme="minorHAnsi" w:hAnsiTheme="minorHAnsi" w:cstheme="minorHAnsi"/>
          <w:color w:val="000000" w:themeColor="text1"/>
          <w:sz w:val="22"/>
          <w:szCs w:val="22"/>
        </w:rPr>
        <w:t xml:space="preserve">r. </w:t>
      </w:r>
      <w:r w:rsidRPr="00F454E7">
        <w:rPr>
          <w:rFonts w:asciiTheme="minorHAnsi" w:hAnsiTheme="minorHAnsi" w:cstheme="minorHAnsi"/>
          <w:sz w:val="22"/>
          <w:szCs w:val="22"/>
        </w:rPr>
        <w:t>Prawo zamówień publicznych jak również, że dane osobowe będą przetwarzane w celu usprawiedliwionego celu jakim jest prawidłowa realizacja umowy, dokonywanie rozliczeń płatności związanych</w:t>
      </w:r>
      <w:r w:rsidR="001A668D" w:rsidRPr="00F454E7">
        <w:rPr>
          <w:rFonts w:asciiTheme="minorHAnsi" w:hAnsiTheme="minorHAnsi" w:cstheme="minorHAnsi"/>
          <w:sz w:val="22"/>
          <w:szCs w:val="22"/>
        </w:rPr>
        <w:t xml:space="preserve"> </w:t>
      </w:r>
      <w:r w:rsidRPr="00F454E7">
        <w:rPr>
          <w:rFonts w:asciiTheme="minorHAnsi" w:hAnsiTheme="minorHAnsi" w:cstheme="minorHAnsi"/>
          <w:sz w:val="22"/>
          <w:szCs w:val="22"/>
        </w:rPr>
        <w:t xml:space="preserve">z realizacją umowy, </w:t>
      </w:r>
      <w:r w:rsidRPr="00F454E7">
        <w:rPr>
          <w:rFonts w:asciiTheme="minorHAnsi" w:hAnsiTheme="minorHAnsi" w:cstheme="minorHAnsi"/>
          <w:sz w:val="22"/>
          <w:szCs w:val="22"/>
        </w:rPr>
        <w:lastRenderedPageBreak/>
        <w:t>przeprowadzenie ewentualnych postępowań kontrolnych przez Zamawiającego lub inne uprawnione w tym względzie podmioty zewnętrzne.</w:t>
      </w:r>
    </w:p>
    <w:p w14:paraId="195DE733" w14:textId="77777777" w:rsidR="009560DF" w:rsidRPr="00F454E7" w:rsidRDefault="009560DF" w:rsidP="00B51346">
      <w:pPr>
        <w:pStyle w:val="Akapitzlist"/>
        <w:numPr>
          <w:ilvl w:val="0"/>
          <w:numId w:val="16"/>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Dane osobowe będą przechowywane, zgodnie z art. 97 ust. 1 ustawy Pzp przez okres 4  lat od dnia zakończenia postępowania o udzielenie zamówienia publicznego.</w:t>
      </w:r>
    </w:p>
    <w:p w14:paraId="427B3CC9" w14:textId="77777777" w:rsidR="009560DF" w:rsidRPr="00F454E7" w:rsidRDefault="009560DF" w:rsidP="00B51346">
      <w:pPr>
        <w:pStyle w:val="Akapitzlist"/>
        <w:numPr>
          <w:ilvl w:val="0"/>
          <w:numId w:val="16"/>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Obowiązek podania moich danych osobowych spoczywał na Wykonawcy lub Podwykonawcy i dotyczył osoby fizycznej, od której Wykonawca lub Podwykonawca bezpośrednio pozyskał dane osobowe, w związku ze skierowaniem mojej osoby do realizacji zamówienia. Obowiązek ich podania był wymogiem ustawowym określonym w przepisach ustawy Pzp, związanym z udziałem w postępowaniu udzielenie zamówienia publicznego, a konsekwencje niepodania określonych danych wynikają z ustawy Pzp.</w:t>
      </w:r>
    </w:p>
    <w:p w14:paraId="0CD7B9C6" w14:textId="77777777" w:rsidR="00D54BED" w:rsidRPr="00F454E7" w:rsidRDefault="009560DF" w:rsidP="00B51346">
      <w:pPr>
        <w:pStyle w:val="Akapitzlist"/>
        <w:numPr>
          <w:ilvl w:val="0"/>
          <w:numId w:val="16"/>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W odniesieniu do podanych danych osobowych decyzje nie będą podejmowane w sposób zautomatyzowany.</w:t>
      </w:r>
    </w:p>
    <w:p w14:paraId="4AFE90BC" w14:textId="77777777" w:rsidR="009560DF" w:rsidRPr="00F454E7" w:rsidRDefault="009560DF" w:rsidP="00B51346">
      <w:pPr>
        <w:pStyle w:val="Akapitzlist"/>
        <w:numPr>
          <w:ilvl w:val="0"/>
          <w:numId w:val="16"/>
        </w:numPr>
        <w:spacing w:after="160" w:line="360" w:lineRule="auto"/>
        <w:jc w:val="both"/>
        <w:rPr>
          <w:rFonts w:asciiTheme="minorHAnsi" w:hAnsiTheme="minorHAnsi" w:cstheme="minorHAnsi"/>
          <w:sz w:val="22"/>
          <w:szCs w:val="22"/>
        </w:rPr>
      </w:pPr>
      <w:r w:rsidRPr="00F454E7">
        <w:rPr>
          <w:rFonts w:asciiTheme="minorHAnsi" w:hAnsiTheme="minorHAnsi" w:cstheme="minorHAnsi"/>
          <w:sz w:val="22"/>
          <w:szCs w:val="22"/>
        </w:rPr>
        <w:t>Osoba, której dane osobowe dotyczą, o ile przepis szczególny nie stanowi inaczej, posiada:</w:t>
      </w:r>
    </w:p>
    <w:p w14:paraId="230351CB" w14:textId="77777777" w:rsidR="009560DF" w:rsidRPr="00F454E7" w:rsidRDefault="009560DF" w:rsidP="00B51346">
      <w:pPr>
        <w:pStyle w:val="Akapitzlist"/>
        <w:spacing w:line="360" w:lineRule="auto"/>
        <w:ind w:left="1080"/>
        <w:jc w:val="both"/>
        <w:rPr>
          <w:rFonts w:asciiTheme="minorHAnsi" w:hAnsiTheme="minorHAnsi" w:cstheme="minorHAnsi"/>
          <w:sz w:val="22"/>
          <w:szCs w:val="22"/>
        </w:rPr>
      </w:pPr>
      <w:r w:rsidRPr="00F454E7">
        <w:rPr>
          <w:rFonts w:asciiTheme="minorHAnsi" w:hAnsiTheme="minorHAnsi" w:cstheme="minorHAnsi"/>
          <w:sz w:val="22"/>
          <w:szCs w:val="22"/>
        </w:rPr>
        <w:t>- prawo do dostępu do danych osobowych, które jej dotyczą:</w:t>
      </w:r>
    </w:p>
    <w:p w14:paraId="516595E3" w14:textId="77777777" w:rsidR="009560DF" w:rsidRPr="00F454E7" w:rsidRDefault="009560DF" w:rsidP="00B51346">
      <w:pPr>
        <w:pStyle w:val="Akapitzlist"/>
        <w:spacing w:line="360" w:lineRule="auto"/>
        <w:ind w:left="1080"/>
        <w:jc w:val="both"/>
        <w:rPr>
          <w:rFonts w:asciiTheme="minorHAnsi" w:hAnsiTheme="minorHAnsi" w:cstheme="minorHAnsi"/>
          <w:sz w:val="22"/>
          <w:szCs w:val="22"/>
        </w:rPr>
      </w:pPr>
      <w:r w:rsidRPr="00F454E7">
        <w:rPr>
          <w:rFonts w:asciiTheme="minorHAnsi" w:hAnsiTheme="minorHAnsi" w:cstheme="minorHAnsi"/>
          <w:sz w:val="22"/>
          <w:szCs w:val="22"/>
        </w:rPr>
        <w:t>- prawo do sprostowania danych osobowych, które jej dotyczą;</w:t>
      </w:r>
    </w:p>
    <w:p w14:paraId="413407B2" w14:textId="77777777" w:rsidR="009560DF" w:rsidRPr="00F454E7" w:rsidRDefault="009560DF" w:rsidP="00B51346">
      <w:pPr>
        <w:pStyle w:val="Akapitzlist"/>
        <w:spacing w:line="360" w:lineRule="auto"/>
        <w:ind w:left="1080"/>
        <w:jc w:val="both"/>
        <w:rPr>
          <w:rFonts w:asciiTheme="minorHAnsi" w:hAnsiTheme="minorHAnsi" w:cstheme="minorHAnsi"/>
          <w:sz w:val="22"/>
          <w:szCs w:val="22"/>
        </w:rPr>
      </w:pPr>
      <w:r w:rsidRPr="00F454E7">
        <w:rPr>
          <w:rFonts w:asciiTheme="minorHAnsi" w:hAnsiTheme="minorHAnsi" w:cstheme="minorHAnsi"/>
          <w:sz w:val="22"/>
          <w:szCs w:val="22"/>
        </w:rPr>
        <w:t>- prawo żądania od administratora ograniczenia przetwarzania danych osobowych, które jej dotyczą, z zastrzeżeniem przypadków, o których mowa w art. 18 ust. 2 RODO;</w:t>
      </w:r>
    </w:p>
    <w:p w14:paraId="04181687" w14:textId="0613F845" w:rsidR="009560DF" w:rsidRPr="00F454E7" w:rsidRDefault="009560DF" w:rsidP="00B51346">
      <w:pPr>
        <w:pStyle w:val="Akapitzlist"/>
        <w:spacing w:line="360" w:lineRule="auto"/>
        <w:ind w:left="1080"/>
        <w:jc w:val="both"/>
        <w:rPr>
          <w:rFonts w:asciiTheme="minorHAnsi" w:hAnsiTheme="minorHAnsi" w:cstheme="minorHAnsi"/>
          <w:sz w:val="22"/>
          <w:szCs w:val="22"/>
        </w:rPr>
      </w:pPr>
      <w:r w:rsidRPr="00F454E7">
        <w:rPr>
          <w:rFonts w:asciiTheme="minorHAnsi" w:hAnsiTheme="minorHAnsi" w:cstheme="minorHAnsi"/>
          <w:sz w:val="22"/>
          <w:szCs w:val="22"/>
        </w:rPr>
        <w:t xml:space="preserve">- prawo do wniesienia skargi do Prezesa Urzędu Ochrony Danych Osobowych, gdy uzna, że przetwarzanie tych danych osobowych narusza przepisy ustawy z dnia </w:t>
      </w:r>
      <w:r w:rsidR="001A668D" w:rsidRPr="00F454E7">
        <w:rPr>
          <w:rFonts w:asciiTheme="minorHAnsi" w:hAnsiTheme="minorHAnsi" w:cstheme="minorHAnsi"/>
          <w:sz w:val="22"/>
          <w:szCs w:val="22"/>
        </w:rPr>
        <w:br/>
      </w:r>
      <w:r w:rsidR="00493BA7" w:rsidRPr="00365206">
        <w:rPr>
          <w:rFonts w:asciiTheme="minorHAnsi" w:hAnsiTheme="minorHAnsi" w:cstheme="minorHAnsi"/>
          <w:color w:val="000000" w:themeColor="text1"/>
          <w:sz w:val="22"/>
          <w:szCs w:val="22"/>
        </w:rPr>
        <w:t xml:space="preserve">10 </w:t>
      </w:r>
      <w:r w:rsidRPr="00365206">
        <w:rPr>
          <w:rFonts w:asciiTheme="minorHAnsi" w:hAnsiTheme="minorHAnsi" w:cstheme="minorHAnsi"/>
          <w:color w:val="000000" w:themeColor="text1"/>
          <w:sz w:val="22"/>
          <w:szCs w:val="22"/>
        </w:rPr>
        <w:t xml:space="preserve"> maja </w:t>
      </w:r>
      <w:r w:rsidRPr="00F454E7">
        <w:rPr>
          <w:rFonts w:asciiTheme="minorHAnsi" w:hAnsiTheme="minorHAnsi" w:cstheme="minorHAnsi"/>
          <w:sz w:val="22"/>
          <w:szCs w:val="22"/>
        </w:rPr>
        <w:t>2018 roku o ochronie danych osobowych ( Dz.U.</w:t>
      </w:r>
      <w:r w:rsidR="001A668D" w:rsidRPr="00F454E7">
        <w:rPr>
          <w:rFonts w:asciiTheme="minorHAnsi" w:hAnsiTheme="minorHAnsi" w:cstheme="minorHAnsi"/>
          <w:sz w:val="22"/>
          <w:szCs w:val="22"/>
        </w:rPr>
        <w:t>2019.1781 jt.</w:t>
      </w:r>
      <w:r w:rsidRPr="00F454E7">
        <w:rPr>
          <w:rFonts w:asciiTheme="minorHAnsi" w:hAnsiTheme="minorHAnsi" w:cstheme="minorHAnsi"/>
          <w:sz w:val="22"/>
          <w:szCs w:val="22"/>
        </w:rPr>
        <w:t xml:space="preserve"> ).</w:t>
      </w:r>
    </w:p>
    <w:p w14:paraId="2B24EADF" w14:textId="0F690FC3" w:rsidR="009560DF" w:rsidRPr="00F454E7" w:rsidRDefault="008C230A" w:rsidP="00B51346">
      <w:pPr>
        <w:pStyle w:val="Akapitzlist"/>
        <w:spacing w:line="360" w:lineRule="auto"/>
        <w:ind w:left="708"/>
        <w:jc w:val="both"/>
        <w:rPr>
          <w:rFonts w:asciiTheme="minorHAnsi" w:hAnsiTheme="minorHAnsi" w:cstheme="minorHAnsi"/>
          <w:sz w:val="22"/>
          <w:szCs w:val="22"/>
        </w:rPr>
        <w:sectPr w:rsidR="009560DF" w:rsidRPr="00F454E7" w:rsidSect="00E40879">
          <w:pgSz w:w="11906" w:h="16838"/>
          <w:pgMar w:top="851" w:right="1417" w:bottom="1134" w:left="1417" w:header="708" w:footer="708" w:gutter="0"/>
          <w:cols w:space="708"/>
          <w:docGrid w:linePitch="360"/>
        </w:sectPr>
      </w:pPr>
      <w:r w:rsidRPr="00F454E7">
        <w:rPr>
          <w:rFonts w:asciiTheme="minorHAnsi" w:hAnsiTheme="minorHAnsi" w:cstheme="minorHAnsi"/>
          <w:sz w:val="22"/>
          <w:szCs w:val="22"/>
        </w:rPr>
        <w:t xml:space="preserve">i)  </w:t>
      </w:r>
      <w:r w:rsidR="009560DF" w:rsidRPr="00F454E7">
        <w:rPr>
          <w:rFonts w:asciiTheme="minorHAnsi" w:hAnsiTheme="minorHAnsi" w:cstheme="minorHAnsi"/>
          <w:sz w:val="22"/>
          <w:szCs w:val="22"/>
        </w:rPr>
        <w:t xml:space="preserve">Brak mojej zgody na przetwarzanie danych osobowych lub ich wycofanie uniemożliwi mi i spowoduje utratę przez moją osobę jako osoby skierowanej przez Wykonawcę lub Podwykonawcę do realizacji zamówienia – status takiej osoby nie będę mogła uczestniczyć po stronie Wykonawcy lub Podwykonawcy w realizacji zamówienia publicznego pod nazwą” Ochrona mienia, budynku i osób oraz monitoringu budynku Sądu Rejonowego w Dębicy </w:t>
      </w:r>
    </w:p>
    <w:p w14:paraId="42533ED5" w14:textId="77777777" w:rsidR="00640A8D" w:rsidRPr="00F454E7" w:rsidRDefault="00640A8D" w:rsidP="00B51346">
      <w:pPr>
        <w:spacing w:line="360" w:lineRule="auto"/>
        <w:jc w:val="both"/>
        <w:rPr>
          <w:rFonts w:cstheme="minorHAnsi"/>
        </w:rPr>
      </w:pPr>
    </w:p>
    <w:sectPr w:rsidR="00640A8D" w:rsidRPr="00F454E7" w:rsidSect="000379CE">
      <w:headerReference w:type="default" r:id="rId10"/>
      <w:footerReference w:type="even" r:id="rId11"/>
      <w:footerReference w:type="default" r:id="rId12"/>
      <w:pgSz w:w="12240" w:h="15840"/>
      <w:pgMar w:top="1417" w:right="1417" w:bottom="1417" w:left="1417" w:header="708" w:footer="708"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118AE" w14:textId="77777777" w:rsidR="00C37490" w:rsidRDefault="00C37490">
      <w:pPr>
        <w:spacing w:after="0" w:line="240" w:lineRule="auto"/>
      </w:pPr>
      <w:r>
        <w:separator/>
      </w:r>
    </w:p>
  </w:endnote>
  <w:endnote w:type="continuationSeparator" w:id="0">
    <w:p w14:paraId="44D85E43" w14:textId="77777777" w:rsidR="00C37490" w:rsidRDefault="00C37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Vani">
    <w:charset w:val="00"/>
    <w:family w:val="roman"/>
    <w:pitch w:val="variable"/>
    <w:sig w:usb0="00200003" w:usb1="00000000" w:usb2="00000000" w:usb3="00000000" w:csb0="00000001" w:csb1="00000000"/>
  </w:font>
  <w:font w:name="RPJOAF+TimesNewRoman">
    <w:altName w:val="Arial Unicode MS"/>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1A46" w14:textId="77777777" w:rsidR="005A29D6" w:rsidRDefault="007235FC" w:rsidP="000379C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250CB84" w14:textId="77777777" w:rsidR="005A29D6" w:rsidRDefault="00C37490" w:rsidP="000379C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EDC5" w14:textId="77777777" w:rsidR="005A29D6" w:rsidRDefault="007235FC" w:rsidP="000379C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15</w:t>
    </w:r>
    <w:r>
      <w:rPr>
        <w:rStyle w:val="Numerstrony"/>
      </w:rPr>
      <w:fldChar w:fldCharType="end"/>
    </w:r>
  </w:p>
  <w:p w14:paraId="31CF7808" w14:textId="77777777" w:rsidR="005A29D6" w:rsidRDefault="00C37490" w:rsidP="000379C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9BAC5" w14:textId="77777777" w:rsidR="00C37490" w:rsidRDefault="00C37490">
      <w:pPr>
        <w:spacing w:after="0" w:line="240" w:lineRule="auto"/>
      </w:pPr>
      <w:r>
        <w:separator/>
      </w:r>
    </w:p>
  </w:footnote>
  <w:footnote w:type="continuationSeparator" w:id="0">
    <w:p w14:paraId="04B00503" w14:textId="77777777" w:rsidR="00C37490" w:rsidRDefault="00C374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00088" w14:textId="77777777" w:rsidR="0085530E" w:rsidRDefault="007235FC" w:rsidP="000379CE">
    <w:pPr>
      <w:pStyle w:val="Nagwek"/>
      <w:pBdr>
        <w:bottom w:val="single" w:sz="6" w:space="1" w:color="auto"/>
      </w:pBdr>
      <w:jc w:val="both"/>
      <w:rPr>
        <w:i/>
      </w:rPr>
    </w:pPr>
    <w:r>
      <w:tab/>
    </w:r>
    <w:r>
      <w:tab/>
    </w:r>
    <w:r>
      <w:rPr>
        <w:i/>
      </w:rPr>
      <w:t xml:space="preserve">Znak sprawy: D – 223 –84/18 </w:t>
    </w:r>
  </w:p>
  <w:p w14:paraId="658117A7" w14:textId="77777777" w:rsidR="005A29D6" w:rsidRPr="00D43167" w:rsidRDefault="00C37490" w:rsidP="000379CE">
    <w:pPr>
      <w:pStyle w:val="Nagwek"/>
      <w:pBdr>
        <w:bottom w:val="single" w:sz="6" w:space="1" w:color="auto"/>
      </w:pBdr>
      <w:jc w:val="both"/>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74C4E"/>
    <w:multiLevelType w:val="hybridMultilevel"/>
    <w:tmpl w:val="41B87F26"/>
    <w:lvl w:ilvl="0" w:tplc="9F866D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3E4DD2"/>
    <w:multiLevelType w:val="hybridMultilevel"/>
    <w:tmpl w:val="6BE8313E"/>
    <w:lvl w:ilvl="0" w:tplc="B456D432">
      <w:start w:val="1"/>
      <w:numFmt w:val="decimal"/>
      <w:lvlText w:val="%1."/>
      <w:lvlJc w:val="left"/>
      <w:pPr>
        <w:tabs>
          <w:tab w:val="num" w:pos="720"/>
        </w:tabs>
        <w:ind w:left="720" w:hanging="360"/>
      </w:pPr>
      <w:rPr>
        <w:rFonts w:hint="default"/>
      </w:rPr>
    </w:lvl>
    <w:lvl w:ilvl="1" w:tplc="9530FBF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4F2246"/>
    <w:multiLevelType w:val="hybridMultilevel"/>
    <w:tmpl w:val="1610C64A"/>
    <w:lvl w:ilvl="0" w:tplc="BF52477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B4A47FA"/>
    <w:multiLevelType w:val="hybridMultilevel"/>
    <w:tmpl w:val="3BB60594"/>
    <w:lvl w:ilvl="0" w:tplc="A89AC468">
      <w:start w:val="1"/>
      <w:numFmt w:val="decimal"/>
      <w:lvlText w:val="%1."/>
      <w:lvlJc w:val="left"/>
      <w:pPr>
        <w:tabs>
          <w:tab w:val="num" w:pos="1140"/>
        </w:tabs>
        <w:ind w:left="1140" w:hanging="42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BBA19BF"/>
    <w:multiLevelType w:val="hybridMultilevel"/>
    <w:tmpl w:val="6E005378"/>
    <w:lvl w:ilvl="0" w:tplc="C5980F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C04ABD"/>
    <w:multiLevelType w:val="hybridMultilevel"/>
    <w:tmpl w:val="3C5AB8A2"/>
    <w:lvl w:ilvl="0" w:tplc="915AC528">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15:restartNumberingAfterBreak="0">
    <w:nsid w:val="0D8D176F"/>
    <w:multiLevelType w:val="hybridMultilevel"/>
    <w:tmpl w:val="131A403C"/>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7" w15:restartNumberingAfterBreak="0">
    <w:nsid w:val="0F973F95"/>
    <w:multiLevelType w:val="hybridMultilevel"/>
    <w:tmpl w:val="F984C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2968EB"/>
    <w:multiLevelType w:val="hybridMultilevel"/>
    <w:tmpl w:val="28AE20A0"/>
    <w:lvl w:ilvl="0" w:tplc="2AC2C258">
      <w:start w:val="1"/>
      <w:numFmt w:val="none"/>
      <w:lvlText w:val="1."/>
      <w:lvlJc w:val="left"/>
      <w:pPr>
        <w:tabs>
          <w:tab w:val="num" w:pos="1080"/>
        </w:tabs>
        <w:ind w:left="108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D21B19"/>
    <w:multiLevelType w:val="hybridMultilevel"/>
    <w:tmpl w:val="6DEC70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C14565"/>
    <w:multiLevelType w:val="hybridMultilevel"/>
    <w:tmpl w:val="09B49A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77EACDD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5C49E4"/>
    <w:multiLevelType w:val="hybridMultilevel"/>
    <w:tmpl w:val="E042C060"/>
    <w:lvl w:ilvl="0" w:tplc="473E63B8">
      <w:start w:val="1"/>
      <w:numFmt w:val="lowerLetter"/>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2" w15:restartNumberingAfterBreak="0">
    <w:nsid w:val="1F885E70"/>
    <w:multiLevelType w:val="hybridMultilevel"/>
    <w:tmpl w:val="F81AC2E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20964069"/>
    <w:multiLevelType w:val="hybridMultilevel"/>
    <w:tmpl w:val="90F8DC76"/>
    <w:lvl w:ilvl="0" w:tplc="C9F2D8AA">
      <w:start w:val="1"/>
      <w:numFmt w:val="lowerLetter"/>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4" w15:restartNumberingAfterBreak="0">
    <w:nsid w:val="21C6723D"/>
    <w:multiLevelType w:val="hybridMultilevel"/>
    <w:tmpl w:val="ABD0E9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2375C8"/>
    <w:multiLevelType w:val="multilevel"/>
    <w:tmpl w:val="8F9E329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25"/>
        </w:tabs>
        <w:ind w:left="1125" w:hanging="4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16" w15:restartNumberingAfterBreak="0">
    <w:nsid w:val="2CB7139E"/>
    <w:multiLevelType w:val="hybridMultilevel"/>
    <w:tmpl w:val="35568260"/>
    <w:lvl w:ilvl="0" w:tplc="A3AC9A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E1A69FC"/>
    <w:multiLevelType w:val="hybridMultilevel"/>
    <w:tmpl w:val="1B40A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643134"/>
    <w:multiLevelType w:val="hybridMultilevel"/>
    <w:tmpl w:val="D840A9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B65AEF"/>
    <w:multiLevelType w:val="hybridMultilevel"/>
    <w:tmpl w:val="66508A38"/>
    <w:lvl w:ilvl="0" w:tplc="31A00F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D975F5E"/>
    <w:multiLevelType w:val="hybridMultilevel"/>
    <w:tmpl w:val="ED849B52"/>
    <w:lvl w:ilvl="0" w:tplc="05088154">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1" w15:restartNumberingAfterBreak="0">
    <w:nsid w:val="50896235"/>
    <w:multiLevelType w:val="hybridMultilevel"/>
    <w:tmpl w:val="1A1AD574"/>
    <w:lvl w:ilvl="0" w:tplc="C2BC3A8A">
      <w:start w:val="1"/>
      <w:numFmt w:val="lowerLetter"/>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2" w15:restartNumberingAfterBreak="0">
    <w:nsid w:val="55270FC4"/>
    <w:multiLevelType w:val="hybridMultilevel"/>
    <w:tmpl w:val="309A1130"/>
    <w:lvl w:ilvl="0" w:tplc="C74434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B07BC3"/>
    <w:multiLevelType w:val="hybridMultilevel"/>
    <w:tmpl w:val="FA264ECC"/>
    <w:lvl w:ilvl="0" w:tplc="04150001">
      <w:start w:val="1"/>
      <w:numFmt w:val="bullet"/>
      <w:lvlText w:val=""/>
      <w:lvlJc w:val="left"/>
      <w:pPr>
        <w:tabs>
          <w:tab w:val="num" w:pos="780"/>
        </w:tabs>
        <w:ind w:left="780" w:hanging="360"/>
      </w:pPr>
      <w:rPr>
        <w:rFonts w:ascii="Symbol" w:hAnsi="Symbol" w:hint="default"/>
      </w:rPr>
    </w:lvl>
    <w:lvl w:ilvl="1" w:tplc="1B2A7CDA">
      <w:start w:val="1"/>
      <w:numFmt w:val="decimal"/>
      <w:lvlText w:val="%2."/>
      <w:lvlJc w:val="left"/>
      <w:pPr>
        <w:tabs>
          <w:tab w:val="num" w:pos="360"/>
        </w:tabs>
        <w:ind w:left="360" w:hanging="360"/>
      </w:pPr>
      <w:rPr>
        <w:rFonts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3300"/>
        </w:tabs>
        <w:ind w:left="3300" w:hanging="720"/>
      </w:pPr>
      <w:rPr>
        <w:rFonts w:ascii="Symbol" w:hAnsi="Symbol" w:hint="default"/>
      </w:rPr>
    </w:lvl>
    <w:lvl w:ilvl="4" w:tplc="78FAB268">
      <w:start w:val="1"/>
      <w:numFmt w:val="lowerLetter"/>
      <w:lvlText w:val="%5)"/>
      <w:lvlJc w:val="left"/>
      <w:pPr>
        <w:tabs>
          <w:tab w:val="num" w:pos="3660"/>
        </w:tabs>
        <w:ind w:left="3660" w:hanging="360"/>
      </w:pPr>
      <w:rPr>
        <w:rFonts w:ascii="Times New Roman" w:eastAsia="Times New Roman" w:hAnsi="Times New Roman" w:cs="Times New Roman"/>
      </w:rPr>
    </w:lvl>
    <w:lvl w:ilvl="5" w:tplc="EFE01E90">
      <w:start w:val="1"/>
      <w:numFmt w:val="lowerLetter"/>
      <w:lvlText w:val="%6)"/>
      <w:lvlJc w:val="left"/>
      <w:pPr>
        <w:ind w:left="4380" w:hanging="360"/>
      </w:pPr>
      <w:rPr>
        <w:rFonts w:ascii="Times New Roman" w:eastAsia="Times New Roman" w:hAnsi="Times New Roman" w:cs="Times New Roman"/>
      </w:rPr>
    </w:lvl>
    <w:lvl w:ilvl="6" w:tplc="BB6A59EE">
      <w:start w:val="3"/>
      <w:numFmt w:val="upperRoman"/>
      <w:lvlText w:val="%7."/>
      <w:lvlJc w:val="left"/>
      <w:pPr>
        <w:ind w:left="5460" w:hanging="720"/>
      </w:pPr>
      <w:rPr>
        <w:rFonts w:asciiTheme="minorHAnsi" w:eastAsiaTheme="minorHAnsi" w:hAnsiTheme="minorHAnsi" w:cstheme="minorBidi" w:hint="default"/>
        <w:sz w:val="22"/>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5DDE6610"/>
    <w:multiLevelType w:val="hybridMultilevel"/>
    <w:tmpl w:val="CCCC41B2"/>
    <w:lvl w:ilvl="0" w:tplc="F19A5DAA">
      <w:start w:val="1"/>
      <w:numFmt w:val="upperRoman"/>
      <w:lvlText w:val="%1."/>
      <w:lvlJc w:val="left"/>
      <w:pPr>
        <w:tabs>
          <w:tab w:val="num" w:pos="1080"/>
        </w:tabs>
        <w:ind w:left="1080" w:hanging="720"/>
      </w:pPr>
      <w:rPr>
        <w:rFonts w:hint="default"/>
      </w:rPr>
    </w:lvl>
    <w:lvl w:ilvl="1" w:tplc="AB6A7BF8">
      <w:start w:val="1"/>
      <w:numFmt w:val="decimal"/>
      <w:lvlText w:val="%2."/>
      <w:lvlJc w:val="left"/>
      <w:pPr>
        <w:tabs>
          <w:tab w:val="num" w:pos="1440"/>
        </w:tabs>
        <w:ind w:left="1440" w:hanging="360"/>
      </w:pPr>
      <w:rPr>
        <w:rFonts w:hint="default"/>
      </w:rPr>
    </w:lvl>
    <w:lvl w:ilvl="2" w:tplc="04150001">
      <w:start w:val="1"/>
      <w:numFmt w:val="bullet"/>
      <w:lvlText w:val=""/>
      <w:lvlJc w:val="left"/>
      <w:pPr>
        <w:tabs>
          <w:tab w:val="num" w:pos="2340"/>
        </w:tabs>
        <w:ind w:left="2340" w:hanging="360"/>
      </w:pPr>
      <w:rPr>
        <w:rFonts w:ascii="Symbol" w:hAnsi="Symbol" w:hint="default"/>
      </w:rPr>
    </w:lvl>
    <w:lvl w:ilvl="3" w:tplc="3836D3A4">
      <w:start w:val="1"/>
      <w:numFmt w:val="lowerLetter"/>
      <w:lvlText w:val="%4)"/>
      <w:lvlJc w:val="left"/>
      <w:pPr>
        <w:ind w:left="2880" w:hanging="360"/>
      </w:pPr>
      <w:rPr>
        <w:rFonts w:hint="default"/>
      </w:rPr>
    </w:lvl>
    <w:lvl w:ilvl="4" w:tplc="9F1676D4">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EEC524B"/>
    <w:multiLevelType w:val="hybridMultilevel"/>
    <w:tmpl w:val="1FBCF2B2"/>
    <w:lvl w:ilvl="0" w:tplc="DA5C892E">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6" w15:restartNumberingAfterBreak="0">
    <w:nsid w:val="5FAA45D8"/>
    <w:multiLevelType w:val="hybridMultilevel"/>
    <w:tmpl w:val="2340B07E"/>
    <w:lvl w:ilvl="0" w:tplc="FD683ED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1B10F57"/>
    <w:multiLevelType w:val="hybridMultilevel"/>
    <w:tmpl w:val="F4E6CAD0"/>
    <w:lvl w:ilvl="0" w:tplc="AEF0A41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3044D0B"/>
    <w:multiLevelType w:val="hybridMultilevel"/>
    <w:tmpl w:val="E7CC3506"/>
    <w:lvl w:ilvl="0" w:tplc="71DEE28E">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9" w15:restartNumberingAfterBreak="0">
    <w:nsid w:val="65F11279"/>
    <w:multiLevelType w:val="hybridMultilevel"/>
    <w:tmpl w:val="4F82B4D0"/>
    <w:lvl w:ilvl="0" w:tplc="9580FD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8974134"/>
    <w:multiLevelType w:val="hybridMultilevel"/>
    <w:tmpl w:val="F718D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7D2CE6"/>
    <w:multiLevelType w:val="hybridMultilevel"/>
    <w:tmpl w:val="C254CB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D01CE5"/>
    <w:multiLevelType w:val="hybridMultilevel"/>
    <w:tmpl w:val="3C387CF8"/>
    <w:lvl w:ilvl="0" w:tplc="1C88CFC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5DE0B68"/>
    <w:multiLevelType w:val="hybridMultilevel"/>
    <w:tmpl w:val="05FA8C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44726D"/>
    <w:multiLevelType w:val="hybridMultilevel"/>
    <w:tmpl w:val="4B126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4"/>
  </w:num>
  <w:num w:numId="3">
    <w:abstractNumId w:val="20"/>
  </w:num>
  <w:num w:numId="4">
    <w:abstractNumId w:val="26"/>
  </w:num>
  <w:num w:numId="5">
    <w:abstractNumId w:val="27"/>
  </w:num>
  <w:num w:numId="6">
    <w:abstractNumId w:val="1"/>
  </w:num>
  <w:num w:numId="7">
    <w:abstractNumId w:val="15"/>
  </w:num>
  <w:num w:numId="8">
    <w:abstractNumId w:val="8"/>
  </w:num>
  <w:num w:numId="9">
    <w:abstractNumId w:val="3"/>
  </w:num>
  <w:num w:numId="10">
    <w:abstractNumId w:val="13"/>
  </w:num>
  <w:num w:numId="11">
    <w:abstractNumId w:val="11"/>
  </w:num>
  <w:num w:numId="12">
    <w:abstractNumId w:val="21"/>
  </w:num>
  <w:num w:numId="13">
    <w:abstractNumId w:val="32"/>
  </w:num>
  <w:num w:numId="14">
    <w:abstractNumId w:val="30"/>
  </w:num>
  <w:num w:numId="15">
    <w:abstractNumId w:val="9"/>
  </w:num>
  <w:num w:numId="16">
    <w:abstractNumId w:val="16"/>
  </w:num>
  <w:num w:numId="17">
    <w:abstractNumId w:val="31"/>
  </w:num>
  <w:num w:numId="18">
    <w:abstractNumId w:val="23"/>
  </w:num>
  <w:num w:numId="19">
    <w:abstractNumId w:val="5"/>
  </w:num>
  <w:num w:numId="20">
    <w:abstractNumId w:val="28"/>
  </w:num>
  <w:num w:numId="21">
    <w:abstractNumId w:val="0"/>
  </w:num>
  <w:num w:numId="22">
    <w:abstractNumId w:val="10"/>
  </w:num>
  <w:num w:numId="23">
    <w:abstractNumId w:val="14"/>
  </w:num>
  <w:num w:numId="24">
    <w:abstractNumId w:val="29"/>
  </w:num>
  <w:num w:numId="25">
    <w:abstractNumId w:val="25"/>
  </w:num>
  <w:num w:numId="26">
    <w:abstractNumId w:val="4"/>
  </w:num>
  <w:num w:numId="27">
    <w:abstractNumId w:val="2"/>
  </w:num>
  <w:num w:numId="28">
    <w:abstractNumId w:val="12"/>
  </w:num>
  <w:num w:numId="29">
    <w:abstractNumId w:val="33"/>
  </w:num>
  <w:num w:numId="30">
    <w:abstractNumId w:val="34"/>
  </w:num>
  <w:num w:numId="31">
    <w:abstractNumId w:val="22"/>
  </w:num>
  <w:num w:numId="32">
    <w:abstractNumId w:val="7"/>
  </w:num>
  <w:num w:numId="33">
    <w:abstractNumId w:val="17"/>
  </w:num>
  <w:num w:numId="34">
    <w:abstractNumId w:val="18"/>
  </w:num>
  <w:num w:numId="35">
    <w:abstractNumId w:val="19"/>
  </w:num>
  <w:num w:numId="36">
    <w:abstractNumId w:val="23"/>
    <w:lvlOverride w:ilvl="0"/>
    <w:lvlOverride w:ilvl="1">
      <w:startOverride w:val="1"/>
    </w:lvlOverride>
    <w:lvlOverride w:ilvl="2"/>
    <w:lvlOverride w:ilvl="3"/>
    <w:lvlOverride w:ilvl="4">
      <w:startOverride w:val="1"/>
    </w:lvlOverride>
    <w:lvlOverride w:ilvl="5">
      <w:startOverride w:val="1"/>
    </w:lvlOverride>
    <w:lvlOverride w:ilvl="6">
      <w:startOverride w:val="3"/>
    </w:lvlOverride>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0DF"/>
    <w:rsid w:val="00000F64"/>
    <w:rsid w:val="00003EDB"/>
    <w:rsid w:val="000108ED"/>
    <w:rsid w:val="0001093F"/>
    <w:rsid w:val="00011141"/>
    <w:rsid w:val="00011CCF"/>
    <w:rsid w:val="00011DC8"/>
    <w:rsid w:val="00023699"/>
    <w:rsid w:val="00030DBA"/>
    <w:rsid w:val="00030FEE"/>
    <w:rsid w:val="00031953"/>
    <w:rsid w:val="00032275"/>
    <w:rsid w:val="0004283F"/>
    <w:rsid w:val="0004326A"/>
    <w:rsid w:val="00043C52"/>
    <w:rsid w:val="0004572D"/>
    <w:rsid w:val="0005263A"/>
    <w:rsid w:val="00052F84"/>
    <w:rsid w:val="0005412E"/>
    <w:rsid w:val="000549E6"/>
    <w:rsid w:val="000550B0"/>
    <w:rsid w:val="00055BFF"/>
    <w:rsid w:val="000569A6"/>
    <w:rsid w:val="00057EC8"/>
    <w:rsid w:val="00061A51"/>
    <w:rsid w:val="00063890"/>
    <w:rsid w:val="00070F89"/>
    <w:rsid w:val="00071A1F"/>
    <w:rsid w:val="000736E9"/>
    <w:rsid w:val="00074D8E"/>
    <w:rsid w:val="00077AE4"/>
    <w:rsid w:val="00082699"/>
    <w:rsid w:val="00091B40"/>
    <w:rsid w:val="00092AA2"/>
    <w:rsid w:val="00093831"/>
    <w:rsid w:val="00096104"/>
    <w:rsid w:val="000965F4"/>
    <w:rsid w:val="000A1437"/>
    <w:rsid w:val="000A46B6"/>
    <w:rsid w:val="000A4D58"/>
    <w:rsid w:val="000B2AEE"/>
    <w:rsid w:val="000B37D1"/>
    <w:rsid w:val="000B485F"/>
    <w:rsid w:val="000B6DCD"/>
    <w:rsid w:val="000C0682"/>
    <w:rsid w:val="000C3C40"/>
    <w:rsid w:val="000C56E0"/>
    <w:rsid w:val="000D77EB"/>
    <w:rsid w:val="000E1B7A"/>
    <w:rsid w:val="000E4244"/>
    <w:rsid w:val="000E5631"/>
    <w:rsid w:val="000E6109"/>
    <w:rsid w:val="000F0A03"/>
    <w:rsid w:val="000F25AA"/>
    <w:rsid w:val="000F66C7"/>
    <w:rsid w:val="000F69D6"/>
    <w:rsid w:val="001029D9"/>
    <w:rsid w:val="001108BF"/>
    <w:rsid w:val="00116776"/>
    <w:rsid w:val="00117817"/>
    <w:rsid w:val="001215D1"/>
    <w:rsid w:val="00125F3C"/>
    <w:rsid w:val="00127609"/>
    <w:rsid w:val="00127912"/>
    <w:rsid w:val="0013162C"/>
    <w:rsid w:val="001366CE"/>
    <w:rsid w:val="0013679B"/>
    <w:rsid w:val="001378D4"/>
    <w:rsid w:val="0013791C"/>
    <w:rsid w:val="0014110F"/>
    <w:rsid w:val="00143AF8"/>
    <w:rsid w:val="00143C3F"/>
    <w:rsid w:val="001522B8"/>
    <w:rsid w:val="0015255B"/>
    <w:rsid w:val="00155646"/>
    <w:rsid w:val="00160DCD"/>
    <w:rsid w:val="00161EDE"/>
    <w:rsid w:val="00162A6B"/>
    <w:rsid w:val="001675FA"/>
    <w:rsid w:val="00177454"/>
    <w:rsid w:val="0018479E"/>
    <w:rsid w:val="00184970"/>
    <w:rsid w:val="001902D9"/>
    <w:rsid w:val="00191663"/>
    <w:rsid w:val="00192879"/>
    <w:rsid w:val="00193DE1"/>
    <w:rsid w:val="001963CB"/>
    <w:rsid w:val="001A359B"/>
    <w:rsid w:val="001A668D"/>
    <w:rsid w:val="001A77E4"/>
    <w:rsid w:val="001B1C62"/>
    <w:rsid w:val="001B37CB"/>
    <w:rsid w:val="001B38F6"/>
    <w:rsid w:val="001B63FD"/>
    <w:rsid w:val="001C2492"/>
    <w:rsid w:val="001C33E7"/>
    <w:rsid w:val="001D270E"/>
    <w:rsid w:val="001D2902"/>
    <w:rsid w:val="001E30AD"/>
    <w:rsid w:val="001E5A2B"/>
    <w:rsid w:val="001F108A"/>
    <w:rsid w:val="001F275B"/>
    <w:rsid w:val="001F558E"/>
    <w:rsid w:val="0020006F"/>
    <w:rsid w:val="0020102C"/>
    <w:rsid w:val="002034B8"/>
    <w:rsid w:val="00204E75"/>
    <w:rsid w:val="00210908"/>
    <w:rsid w:val="00216DC3"/>
    <w:rsid w:val="0022109F"/>
    <w:rsid w:val="00224004"/>
    <w:rsid w:val="00224047"/>
    <w:rsid w:val="00224EAB"/>
    <w:rsid w:val="0023147C"/>
    <w:rsid w:val="00235A95"/>
    <w:rsid w:val="00241293"/>
    <w:rsid w:val="00242060"/>
    <w:rsid w:val="00244279"/>
    <w:rsid w:val="00245B15"/>
    <w:rsid w:val="00252CCF"/>
    <w:rsid w:val="00253979"/>
    <w:rsid w:val="0025517B"/>
    <w:rsid w:val="00260028"/>
    <w:rsid w:val="0026174A"/>
    <w:rsid w:val="002620C3"/>
    <w:rsid w:val="00262236"/>
    <w:rsid w:val="00271A44"/>
    <w:rsid w:val="00272429"/>
    <w:rsid w:val="00275333"/>
    <w:rsid w:val="00277369"/>
    <w:rsid w:val="00277D5A"/>
    <w:rsid w:val="002810A7"/>
    <w:rsid w:val="00282CA8"/>
    <w:rsid w:val="002843E4"/>
    <w:rsid w:val="00293607"/>
    <w:rsid w:val="002A2B25"/>
    <w:rsid w:val="002A45E5"/>
    <w:rsid w:val="002A55F0"/>
    <w:rsid w:val="002A5EE8"/>
    <w:rsid w:val="002A7ABC"/>
    <w:rsid w:val="002B0ED8"/>
    <w:rsid w:val="002B101F"/>
    <w:rsid w:val="002B1AD4"/>
    <w:rsid w:val="002C1972"/>
    <w:rsid w:val="002C2518"/>
    <w:rsid w:val="002C2AEA"/>
    <w:rsid w:val="002C3A29"/>
    <w:rsid w:val="002C532E"/>
    <w:rsid w:val="002C5EBB"/>
    <w:rsid w:val="002C694D"/>
    <w:rsid w:val="002D068D"/>
    <w:rsid w:val="002E4A2F"/>
    <w:rsid w:val="002E4B21"/>
    <w:rsid w:val="002F6CFC"/>
    <w:rsid w:val="002F6F4E"/>
    <w:rsid w:val="00302627"/>
    <w:rsid w:val="00302E46"/>
    <w:rsid w:val="00304720"/>
    <w:rsid w:val="003047EC"/>
    <w:rsid w:val="00304E56"/>
    <w:rsid w:val="00322593"/>
    <w:rsid w:val="0032542B"/>
    <w:rsid w:val="0033511A"/>
    <w:rsid w:val="0033576F"/>
    <w:rsid w:val="00336319"/>
    <w:rsid w:val="003366B8"/>
    <w:rsid w:val="00337CFE"/>
    <w:rsid w:val="00341B5F"/>
    <w:rsid w:val="00342675"/>
    <w:rsid w:val="00346DE9"/>
    <w:rsid w:val="00354587"/>
    <w:rsid w:val="00355E6C"/>
    <w:rsid w:val="003606C6"/>
    <w:rsid w:val="00360F75"/>
    <w:rsid w:val="00362D21"/>
    <w:rsid w:val="00365206"/>
    <w:rsid w:val="0036646D"/>
    <w:rsid w:val="003704BD"/>
    <w:rsid w:val="00370BD0"/>
    <w:rsid w:val="00377E03"/>
    <w:rsid w:val="0038062E"/>
    <w:rsid w:val="00382FED"/>
    <w:rsid w:val="0038307A"/>
    <w:rsid w:val="00392439"/>
    <w:rsid w:val="00392A00"/>
    <w:rsid w:val="003A0472"/>
    <w:rsid w:val="003A094B"/>
    <w:rsid w:val="003A4B61"/>
    <w:rsid w:val="003A6285"/>
    <w:rsid w:val="003B0D20"/>
    <w:rsid w:val="003B1006"/>
    <w:rsid w:val="003B274A"/>
    <w:rsid w:val="003B4EC6"/>
    <w:rsid w:val="003B7B11"/>
    <w:rsid w:val="003C2959"/>
    <w:rsid w:val="003C5037"/>
    <w:rsid w:val="003C59C8"/>
    <w:rsid w:val="003C6394"/>
    <w:rsid w:val="003C7CD0"/>
    <w:rsid w:val="003D483D"/>
    <w:rsid w:val="003D73DA"/>
    <w:rsid w:val="003E084A"/>
    <w:rsid w:val="003E0FED"/>
    <w:rsid w:val="003E1AF1"/>
    <w:rsid w:val="003E4211"/>
    <w:rsid w:val="003F321C"/>
    <w:rsid w:val="003F3D2D"/>
    <w:rsid w:val="003F63B2"/>
    <w:rsid w:val="00400C9E"/>
    <w:rsid w:val="00401E22"/>
    <w:rsid w:val="00402082"/>
    <w:rsid w:val="00402FCA"/>
    <w:rsid w:val="00403089"/>
    <w:rsid w:val="00404F12"/>
    <w:rsid w:val="004115EE"/>
    <w:rsid w:val="0041169F"/>
    <w:rsid w:val="00411F94"/>
    <w:rsid w:val="0042015E"/>
    <w:rsid w:val="004212E9"/>
    <w:rsid w:val="004219CC"/>
    <w:rsid w:val="004265E3"/>
    <w:rsid w:val="00436297"/>
    <w:rsid w:val="00436E7F"/>
    <w:rsid w:val="00437EDC"/>
    <w:rsid w:val="004414FB"/>
    <w:rsid w:val="0044172E"/>
    <w:rsid w:val="00443201"/>
    <w:rsid w:val="00444E95"/>
    <w:rsid w:val="00445C2E"/>
    <w:rsid w:val="004503D2"/>
    <w:rsid w:val="004623F4"/>
    <w:rsid w:val="004627DB"/>
    <w:rsid w:val="004676C6"/>
    <w:rsid w:val="00467A60"/>
    <w:rsid w:val="00474194"/>
    <w:rsid w:val="00474822"/>
    <w:rsid w:val="00482900"/>
    <w:rsid w:val="00483382"/>
    <w:rsid w:val="00485739"/>
    <w:rsid w:val="00493349"/>
    <w:rsid w:val="00493708"/>
    <w:rsid w:val="00493BA7"/>
    <w:rsid w:val="004947C0"/>
    <w:rsid w:val="004A04FE"/>
    <w:rsid w:val="004A069D"/>
    <w:rsid w:val="004A6E28"/>
    <w:rsid w:val="004B1579"/>
    <w:rsid w:val="004B20A5"/>
    <w:rsid w:val="004B22A9"/>
    <w:rsid w:val="004B483A"/>
    <w:rsid w:val="004B782F"/>
    <w:rsid w:val="004C2FEB"/>
    <w:rsid w:val="004D0CCE"/>
    <w:rsid w:val="004D3311"/>
    <w:rsid w:val="004D43C2"/>
    <w:rsid w:val="004E2D25"/>
    <w:rsid w:val="004E3B0F"/>
    <w:rsid w:val="004E50DB"/>
    <w:rsid w:val="004E7C5C"/>
    <w:rsid w:val="004F0D05"/>
    <w:rsid w:val="004F4E3D"/>
    <w:rsid w:val="004F50B9"/>
    <w:rsid w:val="005050DC"/>
    <w:rsid w:val="00505F21"/>
    <w:rsid w:val="00511E7D"/>
    <w:rsid w:val="00513D64"/>
    <w:rsid w:val="00514412"/>
    <w:rsid w:val="00515612"/>
    <w:rsid w:val="005168C3"/>
    <w:rsid w:val="0052068F"/>
    <w:rsid w:val="0052145F"/>
    <w:rsid w:val="00522743"/>
    <w:rsid w:val="005320CB"/>
    <w:rsid w:val="00533D7E"/>
    <w:rsid w:val="00544EAC"/>
    <w:rsid w:val="005452E0"/>
    <w:rsid w:val="00547AE7"/>
    <w:rsid w:val="00547DEA"/>
    <w:rsid w:val="00547DFD"/>
    <w:rsid w:val="00550BF7"/>
    <w:rsid w:val="00551ECF"/>
    <w:rsid w:val="00552D02"/>
    <w:rsid w:val="00556A92"/>
    <w:rsid w:val="00556ECF"/>
    <w:rsid w:val="00565759"/>
    <w:rsid w:val="00566ECF"/>
    <w:rsid w:val="00570C1B"/>
    <w:rsid w:val="00570F63"/>
    <w:rsid w:val="005754B7"/>
    <w:rsid w:val="00575DE0"/>
    <w:rsid w:val="00580C4A"/>
    <w:rsid w:val="00583960"/>
    <w:rsid w:val="00585635"/>
    <w:rsid w:val="00590BB8"/>
    <w:rsid w:val="00594EAE"/>
    <w:rsid w:val="00595449"/>
    <w:rsid w:val="005A3685"/>
    <w:rsid w:val="005A3B06"/>
    <w:rsid w:val="005A5A10"/>
    <w:rsid w:val="005C1E2D"/>
    <w:rsid w:val="005C6998"/>
    <w:rsid w:val="005D0FA9"/>
    <w:rsid w:val="005D4D0A"/>
    <w:rsid w:val="005D659D"/>
    <w:rsid w:val="005D7A45"/>
    <w:rsid w:val="005E1DB3"/>
    <w:rsid w:val="005E1EE8"/>
    <w:rsid w:val="005E4132"/>
    <w:rsid w:val="005E7BC6"/>
    <w:rsid w:val="005F0574"/>
    <w:rsid w:val="005F086F"/>
    <w:rsid w:val="005F34B6"/>
    <w:rsid w:val="005F6301"/>
    <w:rsid w:val="005F711B"/>
    <w:rsid w:val="00604C0A"/>
    <w:rsid w:val="00611E0C"/>
    <w:rsid w:val="00616741"/>
    <w:rsid w:val="0061688C"/>
    <w:rsid w:val="006169D2"/>
    <w:rsid w:val="00617EAB"/>
    <w:rsid w:val="0062509F"/>
    <w:rsid w:val="00631B47"/>
    <w:rsid w:val="006322D3"/>
    <w:rsid w:val="00640A8D"/>
    <w:rsid w:val="006455B3"/>
    <w:rsid w:val="00646DBD"/>
    <w:rsid w:val="00647F39"/>
    <w:rsid w:val="006500B2"/>
    <w:rsid w:val="00660F1A"/>
    <w:rsid w:val="00670970"/>
    <w:rsid w:val="00673681"/>
    <w:rsid w:val="0067397A"/>
    <w:rsid w:val="006750D9"/>
    <w:rsid w:val="00676C94"/>
    <w:rsid w:val="006842F0"/>
    <w:rsid w:val="00684775"/>
    <w:rsid w:val="00685516"/>
    <w:rsid w:val="006914B3"/>
    <w:rsid w:val="0069168A"/>
    <w:rsid w:val="00697E30"/>
    <w:rsid w:val="006A221A"/>
    <w:rsid w:val="006B5BB6"/>
    <w:rsid w:val="006C00DA"/>
    <w:rsid w:val="006C2F05"/>
    <w:rsid w:val="006C3671"/>
    <w:rsid w:val="006C38BF"/>
    <w:rsid w:val="006C5E41"/>
    <w:rsid w:val="006C7572"/>
    <w:rsid w:val="006D5CAA"/>
    <w:rsid w:val="006D7265"/>
    <w:rsid w:val="006E0899"/>
    <w:rsid w:val="006E0BB0"/>
    <w:rsid w:val="006E1C76"/>
    <w:rsid w:val="006E56CF"/>
    <w:rsid w:val="006E5940"/>
    <w:rsid w:val="006E6F8F"/>
    <w:rsid w:val="006F1737"/>
    <w:rsid w:val="006F36DE"/>
    <w:rsid w:val="006F4257"/>
    <w:rsid w:val="006F47C4"/>
    <w:rsid w:val="006F515F"/>
    <w:rsid w:val="006F5BD1"/>
    <w:rsid w:val="006F619C"/>
    <w:rsid w:val="00705BB0"/>
    <w:rsid w:val="00710048"/>
    <w:rsid w:val="00710205"/>
    <w:rsid w:val="00712289"/>
    <w:rsid w:val="007146BE"/>
    <w:rsid w:val="00714EAB"/>
    <w:rsid w:val="00722CEE"/>
    <w:rsid w:val="007235FC"/>
    <w:rsid w:val="007236AD"/>
    <w:rsid w:val="0072413E"/>
    <w:rsid w:val="007430DD"/>
    <w:rsid w:val="00744000"/>
    <w:rsid w:val="007558A0"/>
    <w:rsid w:val="007568FC"/>
    <w:rsid w:val="00763A01"/>
    <w:rsid w:val="007644EA"/>
    <w:rsid w:val="00767027"/>
    <w:rsid w:val="007701AE"/>
    <w:rsid w:val="00772F77"/>
    <w:rsid w:val="007746F4"/>
    <w:rsid w:val="0077584B"/>
    <w:rsid w:val="00780937"/>
    <w:rsid w:val="00786B66"/>
    <w:rsid w:val="0079210F"/>
    <w:rsid w:val="0079363D"/>
    <w:rsid w:val="007936F8"/>
    <w:rsid w:val="00796F56"/>
    <w:rsid w:val="0079706D"/>
    <w:rsid w:val="007974BD"/>
    <w:rsid w:val="007A4382"/>
    <w:rsid w:val="007B23E2"/>
    <w:rsid w:val="007B2FE3"/>
    <w:rsid w:val="007B3236"/>
    <w:rsid w:val="007B3666"/>
    <w:rsid w:val="007C0377"/>
    <w:rsid w:val="007C0C9C"/>
    <w:rsid w:val="007C47A7"/>
    <w:rsid w:val="007C4B7A"/>
    <w:rsid w:val="007D2DB7"/>
    <w:rsid w:val="007D2DFF"/>
    <w:rsid w:val="007D48C6"/>
    <w:rsid w:val="007D5E49"/>
    <w:rsid w:val="007D5E67"/>
    <w:rsid w:val="007D655B"/>
    <w:rsid w:val="007D7FFD"/>
    <w:rsid w:val="007E2C8A"/>
    <w:rsid w:val="007E56E8"/>
    <w:rsid w:val="007F03B3"/>
    <w:rsid w:val="007F09E6"/>
    <w:rsid w:val="007F0EF1"/>
    <w:rsid w:val="007F641B"/>
    <w:rsid w:val="0080116A"/>
    <w:rsid w:val="00802AA9"/>
    <w:rsid w:val="008054E4"/>
    <w:rsid w:val="00806688"/>
    <w:rsid w:val="00812657"/>
    <w:rsid w:val="00815AB9"/>
    <w:rsid w:val="008228B7"/>
    <w:rsid w:val="00822FDB"/>
    <w:rsid w:val="00824084"/>
    <w:rsid w:val="00826935"/>
    <w:rsid w:val="00830359"/>
    <w:rsid w:val="008342BC"/>
    <w:rsid w:val="00834467"/>
    <w:rsid w:val="00834BC3"/>
    <w:rsid w:val="00835E03"/>
    <w:rsid w:val="0084471A"/>
    <w:rsid w:val="008448BA"/>
    <w:rsid w:val="008461D2"/>
    <w:rsid w:val="00852D1C"/>
    <w:rsid w:val="00855657"/>
    <w:rsid w:val="00855C42"/>
    <w:rsid w:val="0086049B"/>
    <w:rsid w:val="00861077"/>
    <w:rsid w:val="00864AFE"/>
    <w:rsid w:val="00867333"/>
    <w:rsid w:val="00870C92"/>
    <w:rsid w:val="00871FA7"/>
    <w:rsid w:val="00874F87"/>
    <w:rsid w:val="00875978"/>
    <w:rsid w:val="00875B7B"/>
    <w:rsid w:val="00876C61"/>
    <w:rsid w:val="00880688"/>
    <w:rsid w:val="0088314D"/>
    <w:rsid w:val="00885340"/>
    <w:rsid w:val="00886441"/>
    <w:rsid w:val="008918B3"/>
    <w:rsid w:val="008932DE"/>
    <w:rsid w:val="00894CD0"/>
    <w:rsid w:val="00895241"/>
    <w:rsid w:val="008956CF"/>
    <w:rsid w:val="0089652D"/>
    <w:rsid w:val="00896DEB"/>
    <w:rsid w:val="008A01FE"/>
    <w:rsid w:val="008A2331"/>
    <w:rsid w:val="008A50A4"/>
    <w:rsid w:val="008A7563"/>
    <w:rsid w:val="008B0298"/>
    <w:rsid w:val="008B073A"/>
    <w:rsid w:val="008B09FE"/>
    <w:rsid w:val="008B0EB3"/>
    <w:rsid w:val="008B1991"/>
    <w:rsid w:val="008B3BFE"/>
    <w:rsid w:val="008B446A"/>
    <w:rsid w:val="008B45A5"/>
    <w:rsid w:val="008B4651"/>
    <w:rsid w:val="008B52AB"/>
    <w:rsid w:val="008B5A77"/>
    <w:rsid w:val="008B6A1E"/>
    <w:rsid w:val="008B75EE"/>
    <w:rsid w:val="008C230A"/>
    <w:rsid w:val="008C2C83"/>
    <w:rsid w:val="008C4297"/>
    <w:rsid w:val="008C53F0"/>
    <w:rsid w:val="008D2887"/>
    <w:rsid w:val="008D5D35"/>
    <w:rsid w:val="008D62EE"/>
    <w:rsid w:val="008D6816"/>
    <w:rsid w:val="008D74B6"/>
    <w:rsid w:val="008E02A0"/>
    <w:rsid w:val="008E1355"/>
    <w:rsid w:val="008E299D"/>
    <w:rsid w:val="008E4806"/>
    <w:rsid w:val="008E74C4"/>
    <w:rsid w:val="008F0B6E"/>
    <w:rsid w:val="008F126F"/>
    <w:rsid w:val="008F4770"/>
    <w:rsid w:val="008F49C9"/>
    <w:rsid w:val="008F4C51"/>
    <w:rsid w:val="008F5D3C"/>
    <w:rsid w:val="00901BE8"/>
    <w:rsid w:val="0090402E"/>
    <w:rsid w:val="00904DC1"/>
    <w:rsid w:val="00906FC1"/>
    <w:rsid w:val="00913803"/>
    <w:rsid w:val="00914966"/>
    <w:rsid w:val="0091577E"/>
    <w:rsid w:val="00920119"/>
    <w:rsid w:val="00921BAB"/>
    <w:rsid w:val="00922D97"/>
    <w:rsid w:val="009234C4"/>
    <w:rsid w:val="00924280"/>
    <w:rsid w:val="00932771"/>
    <w:rsid w:val="009377DF"/>
    <w:rsid w:val="00942A0B"/>
    <w:rsid w:val="009467D4"/>
    <w:rsid w:val="009474AE"/>
    <w:rsid w:val="00947C74"/>
    <w:rsid w:val="00952047"/>
    <w:rsid w:val="00954921"/>
    <w:rsid w:val="00955BA8"/>
    <w:rsid w:val="00955DBC"/>
    <w:rsid w:val="009560DF"/>
    <w:rsid w:val="00973904"/>
    <w:rsid w:val="00974C0B"/>
    <w:rsid w:val="009775AF"/>
    <w:rsid w:val="00977C2F"/>
    <w:rsid w:val="0098059D"/>
    <w:rsid w:val="0098381B"/>
    <w:rsid w:val="00984D15"/>
    <w:rsid w:val="00992DF6"/>
    <w:rsid w:val="009945C3"/>
    <w:rsid w:val="00994F40"/>
    <w:rsid w:val="00995856"/>
    <w:rsid w:val="00997B1B"/>
    <w:rsid w:val="009B0E84"/>
    <w:rsid w:val="009B13A7"/>
    <w:rsid w:val="009B1CEB"/>
    <w:rsid w:val="009B2770"/>
    <w:rsid w:val="009B28D2"/>
    <w:rsid w:val="009B5C65"/>
    <w:rsid w:val="009B6919"/>
    <w:rsid w:val="009C1F5F"/>
    <w:rsid w:val="009C6707"/>
    <w:rsid w:val="009D1B45"/>
    <w:rsid w:val="009D1F40"/>
    <w:rsid w:val="009D27EB"/>
    <w:rsid w:val="009D28E3"/>
    <w:rsid w:val="009D5597"/>
    <w:rsid w:val="009D710A"/>
    <w:rsid w:val="009D77B8"/>
    <w:rsid w:val="009E2BCE"/>
    <w:rsid w:val="009E3667"/>
    <w:rsid w:val="009E376D"/>
    <w:rsid w:val="009E6DDE"/>
    <w:rsid w:val="009E724E"/>
    <w:rsid w:val="009E7CBF"/>
    <w:rsid w:val="00A02CC6"/>
    <w:rsid w:val="00A04C95"/>
    <w:rsid w:val="00A070DB"/>
    <w:rsid w:val="00A0742F"/>
    <w:rsid w:val="00A077E0"/>
    <w:rsid w:val="00A11652"/>
    <w:rsid w:val="00A141D5"/>
    <w:rsid w:val="00A1591C"/>
    <w:rsid w:val="00A15EFD"/>
    <w:rsid w:val="00A163E9"/>
    <w:rsid w:val="00A16C5D"/>
    <w:rsid w:val="00A213BA"/>
    <w:rsid w:val="00A21F36"/>
    <w:rsid w:val="00A229DD"/>
    <w:rsid w:val="00A229DE"/>
    <w:rsid w:val="00A271B4"/>
    <w:rsid w:val="00A30EF9"/>
    <w:rsid w:val="00A34E7C"/>
    <w:rsid w:val="00A352F9"/>
    <w:rsid w:val="00A41C05"/>
    <w:rsid w:val="00A41CAD"/>
    <w:rsid w:val="00A45FE7"/>
    <w:rsid w:val="00A46DBF"/>
    <w:rsid w:val="00A52546"/>
    <w:rsid w:val="00A52B68"/>
    <w:rsid w:val="00A55B27"/>
    <w:rsid w:val="00A56AF1"/>
    <w:rsid w:val="00A57389"/>
    <w:rsid w:val="00A6017B"/>
    <w:rsid w:val="00A66437"/>
    <w:rsid w:val="00A71A91"/>
    <w:rsid w:val="00A71E9D"/>
    <w:rsid w:val="00A73B87"/>
    <w:rsid w:val="00A7477B"/>
    <w:rsid w:val="00A75E4D"/>
    <w:rsid w:val="00A80505"/>
    <w:rsid w:val="00A845E0"/>
    <w:rsid w:val="00A84B6B"/>
    <w:rsid w:val="00A85397"/>
    <w:rsid w:val="00A9012C"/>
    <w:rsid w:val="00A9273B"/>
    <w:rsid w:val="00A96CE7"/>
    <w:rsid w:val="00A975D4"/>
    <w:rsid w:val="00A97D56"/>
    <w:rsid w:val="00AA0690"/>
    <w:rsid w:val="00AA404B"/>
    <w:rsid w:val="00AA6E9E"/>
    <w:rsid w:val="00AB0BA9"/>
    <w:rsid w:val="00AB0C9A"/>
    <w:rsid w:val="00AB2652"/>
    <w:rsid w:val="00AB7DB4"/>
    <w:rsid w:val="00AC2257"/>
    <w:rsid w:val="00AC3119"/>
    <w:rsid w:val="00AC4B1E"/>
    <w:rsid w:val="00AC79F5"/>
    <w:rsid w:val="00AD52E9"/>
    <w:rsid w:val="00AE44C3"/>
    <w:rsid w:val="00AE537C"/>
    <w:rsid w:val="00AF1F38"/>
    <w:rsid w:val="00AF2644"/>
    <w:rsid w:val="00AF4910"/>
    <w:rsid w:val="00AF59D0"/>
    <w:rsid w:val="00AF7EDC"/>
    <w:rsid w:val="00B0051E"/>
    <w:rsid w:val="00B01F56"/>
    <w:rsid w:val="00B07023"/>
    <w:rsid w:val="00B0729D"/>
    <w:rsid w:val="00B078AE"/>
    <w:rsid w:val="00B12495"/>
    <w:rsid w:val="00B160DB"/>
    <w:rsid w:val="00B262B2"/>
    <w:rsid w:val="00B2647A"/>
    <w:rsid w:val="00B3167F"/>
    <w:rsid w:val="00B364C1"/>
    <w:rsid w:val="00B4641F"/>
    <w:rsid w:val="00B47366"/>
    <w:rsid w:val="00B47431"/>
    <w:rsid w:val="00B47C44"/>
    <w:rsid w:val="00B51346"/>
    <w:rsid w:val="00B579FF"/>
    <w:rsid w:val="00B63B1A"/>
    <w:rsid w:val="00B6417C"/>
    <w:rsid w:val="00B668C0"/>
    <w:rsid w:val="00B67193"/>
    <w:rsid w:val="00B67EB4"/>
    <w:rsid w:val="00B706D5"/>
    <w:rsid w:val="00B7258F"/>
    <w:rsid w:val="00B73C62"/>
    <w:rsid w:val="00B74CD4"/>
    <w:rsid w:val="00B80A30"/>
    <w:rsid w:val="00B81294"/>
    <w:rsid w:val="00B82311"/>
    <w:rsid w:val="00B84323"/>
    <w:rsid w:val="00B87461"/>
    <w:rsid w:val="00B9017C"/>
    <w:rsid w:val="00B95DF5"/>
    <w:rsid w:val="00B978A4"/>
    <w:rsid w:val="00BA1B89"/>
    <w:rsid w:val="00BA3FFB"/>
    <w:rsid w:val="00BB35E8"/>
    <w:rsid w:val="00BB4401"/>
    <w:rsid w:val="00BB640A"/>
    <w:rsid w:val="00BB6D22"/>
    <w:rsid w:val="00BB755C"/>
    <w:rsid w:val="00BD2FDD"/>
    <w:rsid w:val="00BD3295"/>
    <w:rsid w:val="00BD40C6"/>
    <w:rsid w:val="00BE4BDB"/>
    <w:rsid w:val="00BE63E7"/>
    <w:rsid w:val="00BF073D"/>
    <w:rsid w:val="00BF13B7"/>
    <w:rsid w:val="00BF2447"/>
    <w:rsid w:val="00BF250C"/>
    <w:rsid w:val="00BF4BE0"/>
    <w:rsid w:val="00C03168"/>
    <w:rsid w:val="00C04909"/>
    <w:rsid w:val="00C12CF6"/>
    <w:rsid w:val="00C13126"/>
    <w:rsid w:val="00C1349C"/>
    <w:rsid w:val="00C15C12"/>
    <w:rsid w:val="00C20E7A"/>
    <w:rsid w:val="00C20F32"/>
    <w:rsid w:val="00C2145B"/>
    <w:rsid w:val="00C23FFC"/>
    <w:rsid w:val="00C26C51"/>
    <w:rsid w:val="00C33EA1"/>
    <w:rsid w:val="00C33EFB"/>
    <w:rsid w:val="00C360DE"/>
    <w:rsid w:val="00C37490"/>
    <w:rsid w:val="00C4059D"/>
    <w:rsid w:val="00C40DC3"/>
    <w:rsid w:val="00C41D55"/>
    <w:rsid w:val="00C43F27"/>
    <w:rsid w:val="00C45D41"/>
    <w:rsid w:val="00C46DC9"/>
    <w:rsid w:val="00C53EC6"/>
    <w:rsid w:val="00C647BC"/>
    <w:rsid w:val="00C66F7B"/>
    <w:rsid w:val="00C701F0"/>
    <w:rsid w:val="00C70DC2"/>
    <w:rsid w:val="00C71321"/>
    <w:rsid w:val="00C71A86"/>
    <w:rsid w:val="00C72244"/>
    <w:rsid w:val="00C76D76"/>
    <w:rsid w:val="00C826F7"/>
    <w:rsid w:val="00C830E0"/>
    <w:rsid w:val="00C83A30"/>
    <w:rsid w:val="00C85B56"/>
    <w:rsid w:val="00C85FFC"/>
    <w:rsid w:val="00C86A6C"/>
    <w:rsid w:val="00C86C32"/>
    <w:rsid w:val="00C9447F"/>
    <w:rsid w:val="00C95795"/>
    <w:rsid w:val="00C96995"/>
    <w:rsid w:val="00CA0394"/>
    <w:rsid w:val="00CA1039"/>
    <w:rsid w:val="00CA1469"/>
    <w:rsid w:val="00CA21A1"/>
    <w:rsid w:val="00CA29D5"/>
    <w:rsid w:val="00CC282A"/>
    <w:rsid w:val="00CD0904"/>
    <w:rsid w:val="00CD0BF7"/>
    <w:rsid w:val="00CD1312"/>
    <w:rsid w:val="00CD1F59"/>
    <w:rsid w:val="00CD35B9"/>
    <w:rsid w:val="00CD450E"/>
    <w:rsid w:val="00CE00B0"/>
    <w:rsid w:val="00CE288C"/>
    <w:rsid w:val="00CE2FB2"/>
    <w:rsid w:val="00CE584F"/>
    <w:rsid w:val="00CE593C"/>
    <w:rsid w:val="00CF0788"/>
    <w:rsid w:val="00CF1241"/>
    <w:rsid w:val="00CF2B06"/>
    <w:rsid w:val="00CF45A2"/>
    <w:rsid w:val="00CF6A28"/>
    <w:rsid w:val="00D0120D"/>
    <w:rsid w:val="00D028C0"/>
    <w:rsid w:val="00D05F85"/>
    <w:rsid w:val="00D11175"/>
    <w:rsid w:val="00D13DC1"/>
    <w:rsid w:val="00D14ECB"/>
    <w:rsid w:val="00D16485"/>
    <w:rsid w:val="00D215FF"/>
    <w:rsid w:val="00D21D77"/>
    <w:rsid w:val="00D24020"/>
    <w:rsid w:val="00D24B38"/>
    <w:rsid w:val="00D3290C"/>
    <w:rsid w:val="00D33238"/>
    <w:rsid w:val="00D33C34"/>
    <w:rsid w:val="00D36396"/>
    <w:rsid w:val="00D37B1F"/>
    <w:rsid w:val="00D37C03"/>
    <w:rsid w:val="00D42D0F"/>
    <w:rsid w:val="00D47BA6"/>
    <w:rsid w:val="00D501A1"/>
    <w:rsid w:val="00D52375"/>
    <w:rsid w:val="00D52507"/>
    <w:rsid w:val="00D54BED"/>
    <w:rsid w:val="00D56BEA"/>
    <w:rsid w:val="00D56EE6"/>
    <w:rsid w:val="00D61C55"/>
    <w:rsid w:val="00D65C48"/>
    <w:rsid w:val="00D66AF1"/>
    <w:rsid w:val="00D71BA0"/>
    <w:rsid w:val="00D728E8"/>
    <w:rsid w:val="00D90795"/>
    <w:rsid w:val="00D92BB7"/>
    <w:rsid w:val="00D942D7"/>
    <w:rsid w:val="00D95CB2"/>
    <w:rsid w:val="00DA46E7"/>
    <w:rsid w:val="00DA7DC1"/>
    <w:rsid w:val="00DB1104"/>
    <w:rsid w:val="00DB35F7"/>
    <w:rsid w:val="00DB43FD"/>
    <w:rsid w:val="00DB456E"/>
    <w:rsid w:val="00DB6498"/>
    <w:rsid w:val="00DC32B0"/>
    <w:rsid w:val="00DC39F0"/>
    <w:rsid w:val="00DC4438"/>
    <w:rsid w:val="00DC4FCC"/>
    <w:rsid w:val="00DD2047"/>
    <w:rsid w:val="00DD64D1"/>
    <w:rsid w:val="00DE0B9C"/>
    <w:rsid w:val="00DE1461"/>
    <w:rsid w:val="00DE4406"/>
    <w:rsid w:val="00DF0D64"/>
    <w:rsid w:val="00DF254D"/>
    <w:rsid w:val="00DF47E5"/>
    <w:rsid w:val="00DF79C0"/>
    <w:rsid w:val="00E01D17"/>
    <w:rsid w:val="00E03CA6"/>
    <w:rsid w:val="00E04946"/>
    <w:rsid w:val="00E0536A"/>
    <w:rsid w:val="00E053C9"/>
    <w:rsid w:val="00E14C17"/>
    <w:rsid w:val="00E179EF"/>
    <w:rsid w:val="00E2134C"/>
    <w:rsid w:val="00E22296"/>
    <w:rsid w:val="00E23E09"/>
    <w:rsid w:val="00E243F5"/>
    <w:rsid w:val="00E24FA6"/>
    <w:rsid w:val="00E26A89"/>
    <w:rsid w:val="00E318DA"/>
    <w:rsid w:val="00E32049"/>
    <w:rsid w:val="00E32AFF"/>
    <w:rsid w:val="00E3423A"/>
    <w:rsid w:val="00E37BAE"/>
    <w:rsid w:val="00E40879"/>
    <w:rsid w:val="00E423F4"/>
    <w:rsid w:val="00E452DB"/>
    <w:rsid w:val="00E5615C"/>
    <w:rsid w:val="00E62F02"/>
    <w:rsid w:val="00E65492"/>
    <w:rsid w:val="00E65DD0"/>
    <w:rsid w:val="00E6711C"/>
    <w:rsid w:val="00E70015"/>
    <w:rsid w:val="00E72DE6"/>
    <w:rsid w:val="00E81092"/>
    <w:rsid w:val="00E814D5"/>
    <w:rsid w:val="00E81618"/>
    <w:rsid w:val="00E84EC0"/>
    <w:rsid w:val="00E86F0F"/>
    <w:rsid w:val="00E90422"/>
    <w:rsid w:val="00E9631D"/>
    <w:rsid w:val="00E9744B"/>
    <w:rsid w:val="00EA029D"/>
    <w:rsid w:val="00EA2F88"/>
    <w:rsid w:val="00EA5207"/>
    <w:rsid w:val="00EB5B83"/>
    <w:rsid w:val="00EB7498"/>
    <w:rsid w:val="00EB74F3"/>
    <w:rsid w:val="00EC0607"/>
    <w:rsid w:val="00EC0C19"/>
    <w:rsid w:val="00EC37B3"/>
    <w:rsid w:val="00EC487E"/>
    <w:rsid w:val="00EC7D9E"/>
    <w:rsid w:val="00ED04BD"/>
    <w:rsid w:val="00ED5053"/>
    <w:rsid w:val="00ED53ED"/>
    <w:rsid w:val="00ED6DC8"/>
    <w:rsid w:val="00EE455A"/>
    <w:rsid w:val="00EE4F85"/>
    <w:rsid w:val="00EE5F45"/>
    <w:rsid w:val="00EE6606"/>
    <w:rsid w:val="00EE71B5"/>
    <w:rsid w:val="00EF10A5"/>
    <w:rsid w:val="00F00597"/>
    <w:rsid w:val="00F006DE"/>
    <w:rsid w:val="00F041C7"/>
    <w:rsid w:val="00F0471E"/>
    <w:rsid w:val="00F058FA"/>
    <w:rsid w:val="00F074BD"/>
    <w:rsid w:val="00F10755"/>
    <w:rsid w:val="00F13832"/>
    <w:rsid w:val="00F16D0E"/>
    <w:rsid w:val="00F207BE"/>
    <w:rsid w:val="00F25B4A"/>
    <w:rsid w:val="00F2641A"/>
    <w:rsid w:val="00F32318"/>
    <w:rsid w:val="00F3244F"/>
    <w:rsid w:val="00F37764"/>
    <w:rsid w:val="00F40BE2"/>
    <w:rsid w:val="00F428EE"/>
    <w:rsid w:val="00F4311D"/>
    <w:rsid w:val="00F43165"/>
    <w:rsid w:val="00F454E7"/>
    <w:rsid w:val="00F470B2"/>
    <w:rsid w:val="00F5504C"/>
    <w:rsid w:val="00F6357B"/>
    <w:rsid w:val="00F64011"/>
    <w:rsid w:val="00F647A9"/>
    <w:rsid w:val="00F64FFC"/>
    <w:rsid w:val="00F66CD6"/>
    <w:rsid w:val="00F73ADA"/>
    <w:rsid w:val="00F7792C"/>
    <w:rsid w:val="00F81767"/>
    <w:rsid w:val="00F86130"/>
    <w:rsid w:val="00F86E9B"/>
    <w:rsid w:val="00F9042F"/>
    <w:rsid w:val="00F90639"/>
    <w:rsid w:val="00F92ADA"/>
    <w:rsid w:val="00F94E3E"/>
    <w:rsid w:val="00F9710C"/>
    <w:rsid w:val="00FA00BE"/>
    <w:rsid w:val="00FA06A4"/>
    <w:rsid w:val="00FA494C"/>
    <w:rsid w:val="00FB23D6"/>
    <w:rsid w:val="00FB6EAD"/>
    <w:rsid w:val="00FC1BB9"/>
    <w:rsid w:val="00FC4771"/>
    <w:rsid w:val="00FD4F9B"/>
    <w:rsid w:val="00FD58D4"/>
    <w:rsid w:val="00FE1C43"/>
    <w:rsid w:val="00FE31E8"/>
    <w:rsid w:val="00FE5EAA"/>
    <w:rsid w:val="00FF176F"/>
    <w:rsid w:val="00FF1A16"/>
    <w:rsid w:val="00FF20A1"/>
    <w:rsid w:val="00FF351D"/>
    <w:rsid w:val="00FF5652"/>
    <w:rsid w:val="00FF647E"/>
    <w:rsid w:val="00FF74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33EC3"/>
  <w15:chartTrackingRefBased/>
  <w15:docId w15:val="{D3A609C2-DDCA-4ABB-B06B-8F3338B3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60DF"/>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560D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560DF"/>
    <w:rPr>
      <w:rFonts w:ascii="Times New Roman" w:eastAsia="Times New Roman" w:hAnsi="Times New Roman" w:cs="Times New Roman"/>
      <w:sz w:val="24"/>
      <w:szCs w:val="24"/>
      <w:lang w:eastAsia="pl-PL"/>
    </w:rPr>
  </w:style>
  <w:style w:type="paragraph" w:styleId="Stopka">
    <w:name w:val="footer"/>
    <w:basedOn w:val="Normalny"/>
    <w:link w:val="StopkaZnak"/>
    <w:rsid w:val="009560D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9560DF"/>
    <w:rPr>
      <w:rFonts w:ascii="Times New Roman" w:eastAsia="Times New Roman" w:hAnsi="Times New Roman" w:cs="Times New Roman"/>
      <w:sz w:val="24"/>
      <w:szCs w:val="24"/>
      <w:lang w:eastAsia="pl-PL"/>
    </w:rPr>
  </w:style>
  <w:style w:type="character" w:styleId="Hipercze">
    <w:name w:val="Hyperlink"/>
    <w:basedOn w:val="Domylnaczcionkaakapitu"/>
    <w:rsid w:val="009560DF"/>
    <w:rPr>
      <w:color w:val="0000FF"/>
      <w:u w:val="single"/>
    </w:rPr>
  </w:style>
  <w:style w:type="character" w:styleId="Numerstrony">
    <w:name w:val="page number"/>
    <w:basedOn w:val="Domylnaczcionkaakapitu"/>
    <w:rsid w:val="009560DF"/>
  </w:style>
  <w:style w:type="paragraph" w:styleId="Akapitzlist">
    <w:name w:val="List Paragraph"/>
    <w:basedOn w:val="Normalny"/>
    <w:link w:val="AkapitzlistZnak"/>
    <w:qFormat/>
    <w:rsid w:val="009560DF"/>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9560D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235F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35FC"/>
    <w:rPr>
      <w:rFonts w:ascii="Segoe UI" w:hAnsi="Segoe UI" w:cs="Segoe UI"/>
      <w:sz w:val="18"/>
      <w:szCs w:val="18"/>
    </w:rPr>
  </w:style>
  <w:style w:type="paragraph" w:customStyle="1" w:styleId="Standard">
    <w:name w:val="Standard"/>
    <w:rsid w:val="00A55B27"/>
    <w:pPr>
      <w:suppressAutoHyphens/>
      <w:autoSpaceDN w:val="0"/>
      <w:textAlignment w:val="baseline"/>
    </w:pPr>
    <w:rPr>
      <w:rFonts w:ascii="Calibri" w:eastAsia="SimSun" w:hAnsi="Calibri" w:cs="F"/>
      <w:kern w:val="3"/>
    </w:rPr>
  </w:style>
  <w:style w:type="paragraph" w:styleId="Tekstprzypisukocowego">
    <w:name w:val="endnote text"/>
    <w:basedOn w:val="Normalny"/>
    <w:link w:val="TekstprzypisukocowegoZnak"/>
    <w:uiPriority w:val="99"/>
    <w:semiHidden/>
    <w:unhideWhenUsed/>
    <w:rsid w:val="009E6D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6DDE"/>
    <w:rPr>
      <w:sz w:val="20"/>
      <w:szCs w:val="20"/>
    </w:rPr>
  </w:style>
  <w:style w:type="character" w:styleId="Odwoanieprzypisukocowego">
    <w:name w:val="endnote reference"/>
    <w:basedOn w:val="Domylnaczcionkaakapitu"/>
    <w:uiPriority w:val="99"/>
    <w:semiHidden/>
    <w:unhideWhenUsed/>
    <w:rsid w:val="009E6DDE"/>
    <w:rPr>
      <w:vertAlign w:val="superscript"/>
    </w:rPr>
  </w:style>
  <w:style w:type="character" w:customStyle="1" w:styleId="Nierozpoznanawzmianka1">
    <w:name w:val="Nierozpoznana wzmianka1"/>
    <w:basedOn w:val="Domylnaczcionkaakapitu"/>
    <w:uiPriority w:val="99"/>
    <w:semiHidden/>
    <w:unhideWhenUsed/>
    <w:rsid w:val="00401E22"/>
    <w:rPr>
      <w:color w:val="605E5C"/>
      <w:shd w:val="clear" w:color="auto" w:fill="E1DFDD"/>
    </w:rPr>
  </w:style>
  <w:style w:type="character" w:styleId="Odwoaniedokomentarza">
    <w:name w:val="annotation reference"/>
    <w:basedOn w:val="Domylnaczcionkaakapitu"/>
    <w:uiPriority w:val="99"/>
    <w:semiHidden/>
    <w:unhideWhenUsed/>
    <w:rsid w:val="00162A6B"/>
    <w:rPr>
      <w:sz w:val="16"/>
      <w:szCs w:val="16"/>
    </w:rPr>
  </w:style>
  <w:style w:type="paragraph" w:styleId="Tekstkomentarza">
    <w:name w:val="annotation text"/>
    <w:basedOn w:val="Normalny"/>
    <w:link w:val="TekstkomentarzaZnak"/>
    <w:uiPriority w:val="99"/>
    <w:semiHidden/>
    <w:unhideWhenUsed/>
    <w:rsid w:val="00162A6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2A6B"/>
    <w:rPr>
      <w:sz w:val="20"/>
      <w:szCs w:val="20"/>
    </w:rPr>
  </w:style>
  <w:style w:type="paragraph" w:styleId="Tematkomentarza">
    <w:name w:val="annotation subject"/>
    <w:basedOn w:val="Tekstkomentarza"/>
    <w:next w:val="Tekstkomentarza"/>
    <w:link w:val="TematkomentarzaZnak"/>
    <w:uiPriority w:val="99"/>
    <w:semiHidden/>
    <w:unhideWhenUsed/>
    <w:rsid w:val="00162A6B"/>
    <w:rPr>
      <w:b/>
      <w:bCs/>
    </w:rPr>
  </w:style>
  <w:style w:type="character" w:customStyle="1" w:styleId="TematkomentarzaZnak">
    <w:name w:val="Temat komentarza Znak"/>
    <w:basedOn w:val="TekstkomentarzaZnak"/>
    <w:link w:val="Tematkomentarza"/>
    <w:uiPriority w:val="99"/>
    <w:semiHidden/>
    <w:rsid w:val="00162A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80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yrektor@debica.sr.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debica.sr.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64AF0-89A7-4DE8-BE60-B3A5DADA7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8008</Words>
  <Characters>48053</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Sąd Rejonowy w Dębicy</Company>
  <LinksUpToDate>false</LinksUpToDate>
  <CharactersWithSpaces>55950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Suchocka</dc:creator>
  <cp:keywords/>
  <dc:description/>
  <cp:lastModifiedBy>Kaźmierczyk Łucja</cp:lastModifiedBy>
  <cp:revision>4</cp:revision>
  <cp:lastPrinted>2024-10-30T14:27:00Z</cp:lastPrinted>
  <dcterms:created xsi:type="dcterms:W3CDTF">2024-11-21T11:12:00Z</dcterms:created>
  <dcterms:modified xsi:type="dcterms:W3CDTF">2024-11-21T14:19:00Z</dcterms:modified>
</cp:coreProperties>
</file>