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A6D76" w14:textId="77777777" w:rsidR="00C97F86" w:rsidRPr="00741F98" w:rsidRDefault="00C97F86" w:rsidP="00C97F86">
      <w:pPr>
        <w:pStyle w:val="Default"/>
        <w:spacing w:line="276" w:lineRule="auto"/>
        <w:jc w:val="right"/>
        <w:rPr>
          <w:rFonts w:ascii="Cambria" w:hAnsi="Cambria" w:cs="Arial"/>
          <w:b/>
          <w:bCs/>
        </w:rPr>
      </w:pPr>
    </w:p>
    <w:p w14:paraId="14E6212F" w14:textId="77777777" w:rsidR="00C97F86" w:rsidRPr="0065381D" w:rsidRDefault="00C97F86" w:rsidP="00C97F86">
      <w:pPr>
        <w:pStyle w:val="Default"/>
        <w:spacing w:line="276" w:lineRule="auto"/>
        <w:jc w:val="right"/>
        <w:rPr>
          <w:rFonts w:ascii="Times New Roman" w:hAnsi="Times New Roman" w:cs="Times New Roman"/>
          <w:b/>
          <w:bCs/>
        </w:rPr>
      </w:pPr>
    </w:p>
    <w:p w14:paraId="5B93CF54" w14:textId="77777777" w:rsidR="00EA5F9D" w:rsidRPr="0065381D" w:rsidRDefault="00EA5F9D" w:rsidP="000D6A27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65381D">
        <w:rPr>
          <w:rFonts w:ascii="Times New Roman" w:hAnsi="Times New Roman" w:cs="Times New Roman"/>
          <w:b/>
          <w:bCs/>
        </w:rPr>
        <w:t xml:space="preserve">Umowa powierzenia </w:t>
      </w:r>
      <w:r w:rsidR="000D6A27" w:rsidRPr="0065381D">
        <w:rPr>
          <w:rFonts w:ascii="Times New Roman" w:hAnsi="Times New Roman" w:cs="Times New Roman"/>
          <w:b/>
          <w:bCs/>
        </w:rPr>
        <w:t xml:space="preserve">przetwarzania </w:t>
      </w:r>
      <w:r w:rsidRPr="0065381D">
        <w:rPr>
          <w:rFonts w:ascii="Times New Roman" w:hAnsi="Times New Roman" w:cs="Times New Roman"/>
          <w:b/>
          <w:bCs/>
        </w:rPr>
        <w:t>danych</w:t>
      </w:r>
      <w:r w:rsidR="000D6A27" w:rsidRPr="0065381D">
        <w:rPr>
          <w:rFonts w:ascii="Times New Roman" w:hAnsi="Times New Roman" w:cs="Times New Roman"/>
          <w:b/>
          <w:bCs/>
        </w:rPr>
        <w:t xml:space="preserve"> osobowych</w:t>
      </w:r>
      <w:r w:rsidR="00C06079" w:rsidRPr="0065381D">
        <w:rPr>
          <w:rFonts w:ascii="Times New Roman" w:hAnsi="Times New Roman" w:cs="Times New Roman"/>
          <w:b/>
          <w:bCs/>
        </w:rPr>
        <w:t xml:space="preserve"> - </w:t>
      </w:r>
      <w:r w:rsidR="0031324E">
        <w:rPr>
          <w:rFonts w:ascii="Times New Roman" w:hAnsi="Times New Roman" w:cs="Times New Roman"/>
          <w:b/>
          <w:bCs/>
        </w:rPr>
        <w:t>wzór</w:t>
      </w:r>
    </w:p>
    <w:p w14:paraId="5085BFC0" w14:textId="77777777" w:rsidR="00A13E39" w:rsidRPr="0065381D" w:rsidRDefault="00A13E39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61A1AB8" w14:textId="77777777" w:rsidR="000D6A27" w:rsidRPr="0065381D" w:rsidRDefault="000D6A27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27FC2E3" w14:textId="77777777" w:rsidR="000D6A27" w:rsidRPr="0065381D" w:rsidRDefault="000D6A27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A64413B" w14:textId="068ACC3D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Zawarta w dniu </w:t>
      </w:r>
      <w:r w:rsidRPr="0065381D">
        <w:rPr>
          <w:rFonts w:ascii="Times New Roman" w:hAnsi="Times New Roman" w:cs="Times New Roman"/>
          <w:b/>
          <w:bCs/>
          <w:sz w:val="22"/>
          <w:szCs w:val="22"/>
        </w:rPr>
        <w:t>............................202</w:t>
      </w:r>
      <w:r w:rsidR="00BF5649"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Pr="0065381D">
        <w:rPr>
          <w:rFonts w:ascii="Times New Roman" w:hAnsi="Times New Roman" w:cs="Times New Roman"/>
          <w:b/>
          <w:bCs/>
          <w:sz w:val="22"/>
          <w:szCs w:val="22"/>
        </w:rPr>
        <w:t xml:space="preserve"> r. </w:t>
      </w:r>
      <w:r w:rsidRPr="0065381D">
        <w:rPr>
          <w:rFonts w:ascii="Times New Roman" w:hAnsi="Times New Roman" w:cs="Times New Roman"/>
          <w:sz w:val="22"/>
          <w:szCs w:val="22"/>
        </w:rPr>
        <w:t xml:space="preserve">w Koszalinie pomiędzy: </w:t>
      </w:r>
    </w:p>
    <w:p w14:paraId="132721D8" w14:textId="77777777" w:rsidR="00A13E39" w:rsidRPr="0065381D" w:rsidRDefault="00A13E39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F4A11CA" w14:textId="77777777" w:rsidR="00EA5F9D" w:rsidRPr="0065381D" w:rsidRDefault="00EA5F9D" w:rsidP="000D6A27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b/>
          <w:bCs/>
          <w:sz w:val="22"/>
          <w:szCs w:val="22"/>
        </w:rPr>
        <w:t>Prokuraturą Okręgową w Koszalinie</w:t>
      </w:r>
      <w:r w:rsidRPr="0065381D">
        <w:rPr>
          <w:rFonts w:ascii="Times New Roman" w:hAnsi="Times New Roman" w:cs="Times New Roman"/>
          <w:sz w:val="22"/>
          <w:szCs w:val="22"/>
        </w:rPr>
        <w:t>, ul. Władysława Andersa 34 a, 75-950 Koszalin</w:t>
      </w:r>
    </w:p>
    <w:p w14:paraId="379966AC" w14:textId="77777777" w:rsidR="00EA5F9D" w:rsidRPr="0065381D" w:rsidRDefault="00EA5F9D" w:rsidP="000D6A27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Style w:val="Uwydatnienie"/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  <w:shd w:val="clear" w:color="auto" w:fill="FFFFFF"/>
        </w:rPr>
        <w:t>NIP</w:t>
      </w:r>
      <w:r w:rsidRPr="0065381D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> 6691095643</w:t>
      </w:r>
      <w:r w:rsidRPr="0065381D">
        <w:rPr>
          <w:rFonts w:ascii="Times New Roman" w:hAnsi="Times New Roman" w:cs="Times New Roman"/>
          <w:color w:val="3C4043"/>
          <w:sz w:val="22"/>
          <w:szCs w:val="22"/>
          <w:shd w:val="clear" w:color="auto" w:fill="FFFFFF"/>
        </w:rPr>
        <w:t xml:space="preserve">, </w:t>
      </w:r>
      <w:r w:rsidRPr="0065381D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>numer </w:t>
      </w:r>
      <w:r w:rsidRPr="0065381D">
        <w:rPr>
          <w:rStyle w:val="Uwydatnienie"/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  <w:shd w:val="clear" w:color="auto" w:fill="FFFFFF"/>
        </w:rPr>
        <w:t>REGON</w:t>
      </w:r>
      <w:r w:rsidRPr="0065381D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> 00000033</w:t>
      </w:r>
      <w:r w:rsidRPr="0065381D">
        <w:rPr>
          <w:rFonts w:ascii="Times New Roman" w:hAnsi="Times New Roman" w:cs="Times New Roman"/>
          <w:color w:val="3C4043"/>
          <w:sz w:val="22"/>
          <w:szCs w:val="22"/>
          <w:shd w:val="clear" w:color="auto" w:fill="FFFFFF"/>
        </w:rPr>
        <w:t xml:space="preserve">6 </w:t>
      </w:r>
      <w:r w:rsidRPr="0065381D">
        <w:rPr>
          <w:rFonts w:ascii="Times New Roman" w:hAnsi="Times New Roman" w:cs="Times New Roman"/>
          <w:sz w:val="22"/>
          <w:szCs w:val="22"/>
        </w:rPr>
        <w:t xml:space="preserve">reprezentowaną przez: </w:t>
      </w:r>
    </w:p>
    <w:p w14:paraId="1304AABB" w14:textId="5055C7CB" w:rsidR="00EA5F9D" w:rsidRPr="0065381D" w:rsidRDefault="00E96C49" w:rsidP="000D6A27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</w:t>
      </w:r>
      <w:r w:rsidR="00EA5F9D" w:rsidRPr="0065381D">
        <w:rPr>
          <w:rFonts w:ascii="Times New Roman" w:hAnsi="Times New Roman" w:cs="Times New Roman"/>
          <w:sz w:val="22"/>
          <w:szCs w:val="22"/>
        </w:rPr>
        <w:t xml:space="preserve"> – Prokuratora Okręgowego zwaną dalej „</w:t>
      </w:r>
      <w:r w:rsidR="00EA5F9D" w:rsidRPr="0065381D">
        <w:rPr>
          <w:rFonts w:ascii="Times New Roman" w:hAnsi="Times New Roman" w:cs="Times New Roman"/>
          <w:b/>
          <w:bCs/>
          <w:sz w:val="22"/>
          <w:szCs w:val="22"/>
        </w:rPr>
        <w:t>Administratorem Danych</w:t>
      </w:r>
      <w:r w:rsidR="00EA5F9D" w:rsidRPr="0065381D">
        <w:rPr>
          <w:rFonts w:ascii="Times New Roman" w:hAnsi="Times New Roman" w:cs="Times New Roman"/>
          <w:sz w:val="22"/>
          <w:szCs w:val="22"/>
        </w:rPr>
        <w:t xml:space="preserve">” </w:t>
      </w:r>
    </w:p>
    <w:p w14:paraId="35167E08" w14:textId="77777777" w:rsidR="00A13E39" w:rsidRPr="0065381D" w:rsidRDefault="00A13E39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AEDD84A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a </w:t>
      </w:r>
    </w:p>
    <w:p w14:paraId="518F717D" w14:textId="77777777" w:rsidR="00A13E39" w:rsidRPr="0065381D" w:rsidRDefault="00A13E39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701A3C0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firmą </w:t>
      </w:r>
      <w:r w:rsidRPr="0065381D">
        <w:rPr>
          <w:rFonts w:ascii="Times New Roman" w:hAnsi="Times New Roman" w:cs="Times New Roman"/>
          <w:b/>
          <w:bCs/>
          <w:sz w:val="22"/>
          <w:szCs w:val="22"/>
        </w:rPr>
        <w:t>..........................................................................................................................</w:t>
      </w:r>
      <w:r w:rsidRPr="0065381D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64F3C055" w14:textId="77777777" w:rsidR="00A13E39" w:rsidRPr="0065381D" w:rsidRDefault="00A13E39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62676EF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NIP ……………………...., REGON …………………………….., </w:t>
      </w:r>
    </w:p>
    <w:p w14:paraId="3CADAAE8" w14:textId="77777777" w:rsidR="00A13E39" w:rsidRPr="0065381D" w:rsidRDefault="00A13E39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D825853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reprezentowaną przez: </w:t>
      </w:r>
    </w:p>
    <w:p w14:paraId="3C836462" w14:textId="77777777" w:rsidR="00EA5F9D" w:rsidRPr="0065381D" w:rsidRDefault="00852D46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>…………..</w:t>
      </w:r>
      <w:r w:rsidR="00EA5F9D" w:rsidRPr="0065381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7AEE3BD" w14:textId="77777777" w:rsidR="00A13E39" w:rsidRPr="0065381D" w:rsidRDefault="00A13E39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B637EDC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>zwaną dalej „</w:t>
      </w:r>
      <w:r w:rsidRPr="0065381D">
        <w:rPr>
          <w:rFonts w:ascii="Times New Roman" w:hAnsi="Times New Roman" w:cs="Times New Roman"/>
          <w:b/>
          <w:bCs/>
          <w:sz w:val="22"/>
          <w:szCs w:val="22"/>
        </w:rPr>
        <w:t>Przetwarzającym</w:t>
      </w:r>
      <w:r w:rsidRPr="0065381D">
        <w:rPr>
          <w:rFonts w:ascii="Times New Roman" w:hAnsi="Times New Roman" w:cs="Times New Roman"/>
          <w:sz w:val="22"/>
          <w:szCs w:val="22"/>
        </w:rPr>
        <w:t xml:space="preserve">” </w:t>
      </w:r>
    </w:p>
    <w:p w14:paraId="2306966A" w14:textId="77777777" w:rsidR="00A13E39" w:rsidRPr="0065381D" w:rsidRDefault="00A13E39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EC527D7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>zwane dalej łącznie „</w:t>
      </w:r>
      <w:r w:rsidRPr="0065381D">
        <w:rPr>
          <w:rFonts w:ascii="Times New Roman" w:hAnsi="Times New Roman" w:cs="Times New Roman"/>
          <w:b/>
          <w:bCs/>
          <w:sz w:val="22"/>
          <w:szCs w:val="22"/>
        </w:rPr>
        <w:t>Stronami</w:t>
      </w:r>
      <w:r w:rsidRPr="0065381D">
        <w:rPr>
          <w:rFonts w:ascii="Times New Roman" w:hAnsi="Times New Roman" w:cs="Times New Roman"/>
          <w:sz w:val="22"/>
          <w:szCs w:val="22"/>
        </w:rPr>
        <w:t>”, a każda z osobna „</w:t>
      </w:r>
      <w:r w:rsidRPr="0065381D">
        <w:rPr>
          <w:rFonts w:ascii="Times New Roman" w:hAnsi="Times New Roman" w:cs="Times New Roman"/>
          <w:b/>
          <w:bCs/>
          <w:sz w:val="22"/>
          <w:szCs w:val="22"/>
        </w:rPr>
        <w:t>Stroną</w:t>
      </w:r>
      <w:r w:rsidRPr="0065381D">
        <w:rPr>
          <w:rFonts w:ascii="Times New Roman" w:hAnsi="Times New Roman" w:cs="Times New Roman"/>
          <w:sz w:val="22"/>
          <w:szCs w:val="22"/>
        </w:rPr>
        <w:t xml:space="preserve">”. </w:t>
      </w:r>
    </w:p>
    <w:p w14:paraId="7C9639F2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A39E6C3" w14:textId="77777777" w:rsidR="000D6A27" w:rsidRPr="0065381D" w:rsidRDefault="000D6A27" w:rsidP="000D6A2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A568569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5381D">
        <w:rPr>
          <w:rFonts w:ascii="Times New Roman" w:hAnsi="Times New Roman" w:cs="Times New Roman"/>
          <w:b/>
          <w:bCs/>
          <w:sz w:val="22"/>
          <w:szCs w:val="22"/>
        </w:rPr>
        <w:t xml:space="preserve">PREAMBUŁA </w:t>
      </w:r>
    </w:p>
    <w:p w14:paraId="3448B3F5" w14:textId="77777777" w:rsidR="00A13E39" w:rsidRPr="0065381D" w:rsidRDefault="00A13E39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42C9B4A" w14:textId="01CDAC49" w:rsidR="00EA5F9D" w:rsidRPr="0065381D" w:rsidRDefault="00EA5F9D" w:rsidP="000D6A27">
      <w:pPr>
        <w:pStyle w:val="Default"/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Niniejsza Umowa Powierzenia zawarta jest w związku z Umową ……….. </w:t>
      </w:r>
      <w:r w:rsidRPr="0065381D">
        <w:rPr>
          <w:rFonts w:ascii="Times New Roman" w:hAnsi="Times New Roman" w:cs="Times New Roman"/>
          <w:sz w:val="22"/>
          <w:szCs w:val="22"/>
        </w:rPr>
        <w:br/>
      </w:r>
      <w:r w:rsidR="00AB35C8">
        <w:rPr>
          <w:rFonts w:ascii="Times New Roman" w:hAnsi="Times New Roman" w:cs="Times New Roman"/>
          <w:sz w:val="22"/>
          <w:szCs w:val="22"/>
        </w:rPr>
        <w:t>z dnia ... 202</w:t>
      </w:r>
      <w:r w:rsidR="00BF5649">
        <w:rPr>
          <w:rFonts w:ascii="Times New Roman" w:hAnsi="Times New Roman" w:cs="Times New Roman"/>
          <w:sz w:val="22"/>
          <w:szCs w:val="22"/>
        </w:rPr>
        <w:t>4</w:t>
      </w:r>
      <w:r w:rsidRPr="0065381D">
        <w:rPr>
          <w:rFonts w:ascii="Times New Roman" w:hAnsi="Times New Roman" w:cs="Times New Roman"/>
          <w:sz w:val="22"/>
          <w:szCs w:val="22"/>
        </w:rPr>
        <w:t xml:space="preserve"> r. oraz w celu wykonywania Umowy. </w:t>
      </w:r>
    </w:p>
    <w:p w14:paraId="1E4E4532" w14:textId="77777777" w:rsidR="00EA5F9D" w:rsidRPr="0065381D" w:rsidRDefault="00EA5F9D" w:rsidP="000D6A27">
      <w:pPr>
        <w:pStyle w:val="Default"/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W celu wykonania Umowy niezbędne jest przetwarzanie danych osobowych Użytkowników przez Przetwarzającego. W związku z tym konieczne jest zawarcie niniejszej Umowy Powierzenia. </w:t>
      </w:r>
    </w:p>
    <w:p w14:paraId="3BC14470" w14:textId="77777777" w:rsidR="00EA5F9D" w:rsidRPr="0065381D" w:rsidRDefault="00EA5F9D" w:rsidP="000D6A27">
      <w:pPr>
        <w:pStyle w:val="Default"/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Celem Umowy jest ustalenie warunków, na jakich Przetwarzający wykonuje operacje przetwarzania danych osobowych w imieniu Administratora. </w:t>
      </w:r>
    </w:p>
    <w:p w14:paraId="006B5C26" w14:textId="77777777" w:rsidR="00EA5F9D" w:rsidRPr="0065381D" w:rsidRDefault="00EA5F9D" w:rsidP="000D6A27">
      <w:pPr>
        <w:pStyle w:val="Default"/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Strony zawierając Umowę,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 WE (ogólne rozporządzenie o ochronie danych) (Dz. Urz. UE L 119, s. 1) – dalej </w:t>
      </w:r>
      <w:r w:rsidRPr="0065381D">
        <w:rPr>
          <w:rFonts w:ascii="Times New Roman" w:hAnsi="Times New Roman" w:cs="Times New Roman"/>
          <w:b/>
          <w:bCs/>
          <w:sz w:val="22"/>
          <w:szCs w:val="22"/>
        </w:rPr>
        <w:t>RODO</w:t>
      </w:r>
      <w:r w:rsidRPr="0065381D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31BAE104" w14:textId="77777777" w:rsidR="00CC7605" w:rsidRPr="0065381D" w:rsidRDefault="00CC7605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9572DAB" w14:textId="77777777" w:rsidR="00061442" w:rsidRPr="0065381D" w:rsidRDefault="00061442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07FEEF2" w14:textId="77777777" w:rsidR="00EA5F9D" w:rsidRPr="0065381D" w:rsidRDefault="00EA5F9D" w:rsidP="000D6A27">
      <w:pPr>
        <w:pStyle w:val="Default"/>
        <w:spacing w:line="276" w:lineRule="auto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b/>
          <w:bCs/>
          <w:sz w:val="22"/>
          <w:szCs w:val="22"/>
        </w:rPr>
        <w:t xml:space="preserve">1. PRZEDMIOT UMOWY ORAZ ZAKRES, CEL I CHARAKTER PRZETWARZANIA DANYCH OSOBOWYCH </w:t>
      </w:r>
    </w:p>
    <w:p w14:paraId="56FE98C6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037BC20" w14:textId="77777777" w:rsidR="00EA5F9D" w:rsidRPr="0065381D" w:rsidRDefault="00EA5F9D" w:rsidP="000D6A27">
      <w:pPr>
        <w:pStyle w:val="Default"/>
        <w:numPr>
          <w:ilvl w:val="0"/>
          <w:numId w:val="2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W trybie art. 28 ust. 3 RODO, Administrator powierza Przetwarzającemu do przetwarzania dane osobowe wskazane w pkt 2.4. Umowy Powierzenia, a Przetwarzający zobowiązuje się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do ich przetwarzania zgodnie z Umową Powierzenia. </w:t>
      </w:r>
    </w:p>
    <w:p w14:paraId="7538C315" w14:textId="77777777" w:rsidR="00EA5F9D" w:rsidRPr="0065381D" w:rsidRDefault="00EA5F9D" w:rsidP="000D6A27">
      <w:pPr>
        <w:pStyle w:val="Default"/>
        <w:numPr>
          <w:ilvl w:val="0"/>
          <w:numId w:val="2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lastRenderedPageBreak/>
        <w:t xml:space="preserve">Przetwarzanie będzie wykonywane w okresie obowiązywania Umowy Podstawowej. </w:t>
      </w:r>
    </w:p>
    <w:p w14:paraId="1DA0E3F5" w14:textId="77777777" w:rsidR="00EA5F9D" w:rsidRPr="0065381D" w:rsidRDefault="00EA5F9D" w:rsidP="000D6A27">
      <w:pPr>
        <w:pStyle w:val="Default"/>
        <w:numPr>
          <w:ilvl w:val="0"/>
          <w:numId w:val="2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Charakter i cel przetwarzania wynikają z Umowy Podstawowej, w szczególności: charakter przetwarzania określony jest następującą rolą Przetwarzającego – ochrona </w:t>
      </w:r>
      <w:r w:rsidR="00A87045">
        <w:rPr>
          <w:rFonts w:ascii="Times New Roman" w:hAnsi="Times New Roman" w:cs="Times New Roman"/>
          <w:sz w:val="22"/>
          <w:szCs w:val="22"/>
        </w:rPr>
        <w:t xml:space="preserve">fizyczna </w:t>
      </w:r>
      <w:r w:rsidRPr="0065381D">
        <w:rPr>
          <w:rFonts w:ascii="Times New Roman" w:hAnsi="Times New Roman" w:cs="Times New Roman"/>
          <w:sz w:val="22"/>
          <w:szCs w:val="22"/>
        </w:rPr>
        <w:t xml:space="preserve">osób i mienia. Celem przetwarzania jest umożliwienie Administratorowi wywiązywania się z prawnych obowiązków związanych z zapewnieniem bezpieczeństwa mienia i osób przebywających w jednostkach Administratora. </w:t>
      </w:r>
    </w:p>
    <w:p w14:paraId="40560273" w14:textId="77777777" w:rsidR="00EA5F9D" w:rsidRPr="0065381D" w:rsidRDefault="00EA5F9D" w:rsidP="000D6A27">
      <w:pPr>
        <w:pStyle w:val="Default"/>
        <w:numPr>
          <w:ilvl w:val="0"/>
          <w:numId w:val="2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>Zakres powierzonych Przetwarzającemu do przetwarzania danych osobowych</w:t>
      </w:r>
      <w:r w:rsidR="000C7366" w:rsidRPr="0065381D">
        <w:rPr>
          <w:rFonts w:ascii="Times New Roman" w:hAnsi="Times New Roman" w:cs="Times New Roman"/>
          <w:sz w:val="22"/>
          <w:szCs w:val="22"/>
        </w:rPr>
        <w:t xml:space="preserve"> </w:t>
      </w:r>
      <w:r w:rsidRPr="0065381D">
        <w:rPr>
          <w:rFonts w:ascii="Times New Roman" w:hAnsi="Times New Roman" w:cs="Times New Roman"/>
          <w:sz w:val="22"/>
          <w:szCs w:val="22"/>
        </w:rPr>
        <w:t xml:space="preserve">jest następujący: </w:t>
      </w:r>
    </w:p>
    <w:p w14:paraId="3EA8C474" w14:textId="77777777" w:rsidR="00EA5F9D" w:rsidRPr="0065381D" w:rsidRDefault="00EA5F9D" w:rsidP="000D6A27">
      <w:pPr>
        <w:pStyle w:val="Default"/>
        <w:spacing w:line="276" w:lineRule="auto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1.4.1. Imię i nazwisko, </w:t>
      </w:r>
    </w:p>
    <w:p w14:paraId="6B856556" w14:textId="77777777" w:rsidR="00EA5F9D" w:rsidRPr="0065381D" w:rsidRDefault="00EA5F9D" w:rsidP="000D6A27">
      <w:pPr>
        <w:pStyle w:val="Default"/>
        <w:spacing w:line="276" w:lineRule="auto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1.4.2. Seria i numer dokumentu tożsamości, </w:t>
      </w:r>
    </w:p>
    <w:p w14:paraId="778D9437" w14:textId="77777777" w:rsidR="00EA5F9D" w:rsidRPr="0065381D" w:rsidRDefault="00EA5F9D" w:rsidP="000D6A27">
      <w:pPr>
        <w:pStyle w:val="Default"/>
        <w:spacing w:line="276" w:lineRule="auto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1.4.3. Wizerunek, </w:t>
      </w:r>
    </w:p>
    <w:p w14:paraId="0D7C0B7A" w14:textId="77777777" w:rsidR="00EA5F9D" w:rsidRPr="0065381D" w:rsidRDefault="00EA5F9D" w:rsidP="000D6A27">
      <w:pPr>
        <w:pStyle w:val="Default"/>
        <w:spacing w:line="276" w:lineRule="auto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1.4.4. Data i godzina wejścia/wyjścia, wjazdu/wyjazdu, </w:t>
      </w:r>
    </w:p>
    <w:p w14:paraId="6AD106C8" w14:textId="77777777" w:rsidR="00EA5F9D" w:rsidRPr="0065381D" w:rsidRDefault="00EA5F9D" w:rsidP="000D6A27">
      <w:pPr>
        <w:pStyle w:val="Default"/>
        <w:spacing w:line="276" w:lineRule="auto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1.4.5. Cel wizyty </w:t>
      </w:r>
    </w:p>
    <w:p w14:paraId="6FFE2116" w14:textId="77777777" w:rsidR="00EA5F9D" w:rsidRPr="0065381D" w:rsidRDefault="00EA5F9D" w:rsidP="000D6A27">
      <w:pPr>
        <w:pStyle w:val="Default"/>
        <w:spacing w:line="276" w:lineRule="auto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1.4.6. Nr tablic rejestracyjnych pojazdu, marka i model pojazdu. </w:t>
      </w:r>
    </w:p>
    <w:p w14:paraId="034841B5" w14:textId="77777777" w:rsidR="00EA5F9D" w:rsidRPr="0065381D" w:rsidRDefault="00EA5F9D" w:rsidP="000D6A27">
      <w:pPr>
        <w:pStyle w:val="Default"/>
        <w:numPr>
          <w:ilvl w:val="0"/>
          <w:numId w:val="2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Przetwarzanie danych będzie dotyczyć następujących kategorii osób: </w:t>
      </w:r>
    </w:p>
    <w:p w14:paraId="060D61D9" w14:textId="77777777" w:rsidR="00EA5F9D" w:rsidRPr="0065381D" w:rsidRDefault="00EA5F9D" w:rsidP="000D6A27">
      <w:pPr>
        <w:pStyle w:val="Default"/>
        <w:spacing w:line="276" w:lineRule="auto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1.5.1. Pracownicy Administratora, </w:t>
      </w:r>
    </w:p>
    <w:p w14:paraId="4A6F71F0" w14:textId="77777777" w:rsidR="00EA5F9D" w:rsidRPr="0065381D" w:rsidRDefault="00EA5F9D" w:rsidP="000D6A27">
      <w:pPr>
        <w:pStyle w:val="Default"/>
        <w:spacing w:line="276" w:lineRule="auto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1.5.2. Klienci Administratora określonych w Umowie Podstawowej, </w:t>
      </w:r>
    </w:p>
    <w:p w14:paraId="3072E630" w14:textId="77777777" w:rsidR="00EA5F9D" w:rsidRPr="0065381D" w:rsidRDefault="00EA5F9D" w:rsidP="000D6A27">
      <w:pPr>
        <w:pStyle w:val="Default"/>
        <w:spacing w:line="276" w:lineRule="auto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1.5.3. Kontrahenci (touroperatorzy) Administratora, </w:t>
      </w:r>
    </w:p>
    <w:p w14:paraId="42F57A1B" w14:textId="77777777" w:rsidR="00EA5F9D" w:rsidRPr="0065381D" w:rsidRDefault="00EA5F9D" w:rsidP="000D6A27">
      <w:pPr>
        <w:pStyle w:val="Default"/>
        <w:spacing w:line="276" w:lineRule="auto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1.5.4. Inne osoby wchodzące i wjeżdżające na teren jednostek administratora. </w:t>
      </w:r>
    </w:p>
    <w:p w14:paraId="5E5A4043" w14:textId="77777777" w:rsidR="00EA5F9D" w:rsidRPr="0065381D" w:rsidRDefault="00EA5F9D" w:rsidP="000D6A27">
      <w:pPr>
        <w:pStyle w:val="Default"/>
        <w:numPr>
          <w:ilvl w:val="0"/>
          <w:numId w:val="2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Celem przetwarzania danych osobowych wskazanych w pkt 1.4. powyżej jest wykonanie Umowy Podstawowej. </w:t>
      </w:r>
    </w:p>
    <w:p w14:paraId="47603E1B" w14:textId="77777777" w:rsidR="000D6A27" w:rsidRPr="0065381D" w:rsidRDefault="00EA5F9D" w:rsidP="000D6A27">
      <w:pPr>
        <w:pStyle w:val="Default"/>
        <w:numPr>
          <w:ilvl w:val="0"/>
          <w:numId w:val="2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>Przetwarzający zobowiązuje się do przetwarzania danych osobowych w sposób stały. Przetwarzający będzie w szczególności wykonywał następujące operacje dotyczące powierzonych danych osobowych: zbieranie, utrwalanie, porządkowanie, przechowywanie, wykorzystywanie</w:t>
      </w:r>
      <w:r w:rsidR="0065381D">
        <w:rPr>
          <w:rFonts w:ascii="Times New Roman" w:hAnsi="Times New Roman" w:cs="Times New Roman"/>
          <w:sz w:val="22"/>
          <w:szCs w:val="22"/>
        </w:rPr>
        <w:t xml:space="preserve"> </w:t>
      </w:r>
      <w:r w:rsidRPr="0065381D">
        <w:rPr>
          <w:rFonts w:ascii="Times New Roman" w:hAnsi="Times New Roman" w:cs="Times New Roman"/>
          <w:sz w:val="22"/>
          <w:szCs w:val="22"/>
        </w:rPr>
        <w:t xml:space="preserve"> (do celów wskazanych w pkt 1.6. powyżej), ujawnianie innym podmiotom zgodnie z przepisami prawa, postanowieniami Umowy lub na polecenie Administratora, usuwanie. Dane osobowe będą prze</w:t>
      </w:r>
      <w:r w:rsidR="000C7366" w:rsidRPr="0065381D">
        <w:rPr>
          <w:rFonts w:ascii="Times New Roman" w:hAnsi="Times New Roman" w:cs="Times New Roman"/>
          <w:sz w:val="22"/>
          <w:szCs w:val="22"/>
        </w:rPr>
        <w:t xml:space="preserve">z Przetwarzającego przetwarzane </w:t>
      </w:r>
      <w:r w:rsidRPr="0065381D">
        <w:rPr>
          <w:rFonts w:ascii="Times New Roman" w:hAnsi="Times New Roman" w:cs="Times New Roman"/>
          <w:sz w:val="22"/>
          <w:szCs w:val="22"/>
        </w:rPr>
        <w:t>w</w:t>
      </w:r>
      <w:r w:rsidR="000D6A27" w:rsidRPr="0065381D">
        <w:rPr>
          <w:rFonts w:ascii="Times New Roman" w:hAnsi="Times New Roman" w:cs="Times New Roman"/>
          <w:sz w:val="22"/>
          <w:szCs w:val="22"/>
        </w:rPr>
        <w:t xml:space="preserve"> formie elektronicznej w systemach informatycznych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="000D6A27" w:rsidRPr="0065381D">
        <w:rPr>
          <w:rFonts w:ascii="Times New Roman" w:hAnsi="Times New Roman" w:cs="Times New Roman"/>
          <w:sz w:val="22"/>
          <w:szCs w:val="22"/>
        </w:rPr>
        <w:t>oraz w formie papierowej.</w:t>
      </w:r>
    </w:p>
    <w:p w14:paraId="523B5DA3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A840929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b/>
          <w:bCs/>
          <w:sz w:val="22"/>
          <w:szCs w:val="22"/>
        </w:rPr>
        <w:t xml:space="preserve">2. ZASADY PRZETWARZANIA DANYCH OSOBOWYCH </w:t>
      </w:r>
    </w:p>
    <w:p w14:paraId="466046A8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6836FEC" w14:textId="77777777" w:rsidR="00EA5F9D" w:rsidRPr="0065381D" w:rsidRDefault="00EA5F9D" w:rsidP="000D6A27">
      <w:pPr>
        <w:pStyle w:val="Default"/>
        <w:numPr>
          <w:ilvl w:val="0"/>
          <w:numId w:val="1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może przetwarzać dane osobowe wyłącznie w zakresie i celu przewidzianym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w Umowie Powierzenia. </w:t>
      </w:r>
    </w:p>
    <w:p w14:paraId="2B69A938" w14:textId="77777777" w:rsidR="00883209" w:rsidRPr="0065381D" w:rsidRDefault="00EA5F9D" w:rsidP="000D6A27">
      <w:pPr>
        <w:pStyle w:val="Default"/>
        <w:numPr>
          <w:ilvl w:val="0"/>
          <w:numId w:val="1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Przy przetwarzaniu danych osobowych, Przetwarzający zobowiązuje się do przestrzegania przepisów o ochronie danych osobowych, w szczególności RODO, Ustawy o ochronie danych osobowych oraz przepisów wykonawczych do tej ustawy. </w:t>
      </w:r>
    </w:p>
    <w:p w14:paraId="0F8DA62F" w14:textId="77777777" w:rsidR="00883209" w:rsidRPr="0065381D" w:rsidRDefault="00EA5F9D" w:rsidP="000D6A27">
      <w:pPr>
        <w:pStyle w:val="Default"/>
        <w:numPr>
          <w:ilvl w:val="0"/>
          <w:numId w:val="1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oświadcza, że dysponuje zasobami, doświadczeniem, wiedzą fachową </w:t>
      </w:r>
      <w:r w:rsidR="00883209" w:rsidRPr="0065381D">
        <w:rPr>
          <w:rFonts w:ascii="Times New Roman" w:hAnsi="Times New Roman" w:cs="Times New Roman"/>
          <w:sz w:val="22"/>
          <w:szCs w:val="22"/>
        </w:rPr>
        <w:br/>
      </w:r>
      <w:r w:rsidRPr="0065381D">
        <w:rPr>
          <w:rFonts w:ascii="Times New Roman" w:hAnsi="Times New Roman" w:cs="Times New Roman"/>
          <w:sz w:val="22"/>
          <w:szCs w:val="22"/>
        </w:rPr>
        <w:t xml:space="preserve">i wykwalifikowanym personelem, które umożliwiają mu prawidłowe wykonanie Umowy Powierzenia oraz wdrożenie odpowiednich środków technicznych i organizacyjnych, </w:t>
      </w:r>
      <w:r w:rsidR="000D6A27" w:rsidRPr="0065381D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="000D6A27" w:rsidRPr="0065381D">
        <w:rPr>
          <w:rFonts w:ascii="Times New Roman" w:hAnsi="Times New Roman" w:cs="Times New Roman"/>
          <w:sz w:val="22"/>
          <w:szCs w:val="22"/>
        </w:rPr>
        <w:t xml:space="preserve">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by przetwarzanie spełniało wymogi przepisów o ochronie danych osobowych, </w:t>
      </w:r>
      <w:r w:rsidR="000D6A27" w:rsidRPr="0065381D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0D6A27" w:rsidRPr="0065381D">
        <w:rPr>
          <w:rFonts w:ascii="Times New Roman" w:hAnsi="Times New Roman" w:cs="Times New Roman"/>
          <w:sz w:val="22"/>
          <w:szCs w:val="22"/>
        </w:rPr>
        <w:t xml:space="preserve">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w szczególności RODO, Ustawy o ochronie danych osobowych oraz przepisów wykonawczych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do tej ustawy. </w:t>
      </w:r>
    </w:p>
    <w:p w14:paraId="482D0E93" w14:textId="77777777" w:rsidR="00883209" w:rsidRPr="0065381D" w:rsidRDefault="00EA5F9D" w:rsidP="000D6A27">
      <w:pPr>
        <w:pStyle w:val="Default"/>
        <w:numPr>
          <w:ilvl w:val="0"/>
          <w:numId w:val="1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>Przetwarzający oświadcza, że podjął skuteczne środki techniczne i organizacyjne zabezpieczające dane osobowe przed ich udostępnieniem osobom nieupoważnionym, zabraniem przez osobę nieuprawnioną, przetwarzaniem z naruszeniem przepisów prawa oraz uszkodzeniem, zniszczeniem, utratą lub nieuzasadnioną modyfikacją. Przetwarzający oświadcza, że zastosowane przez niego środki pozostają zgodne</w:t>
      </w:r>
      <w:r w:rsidR="000D6A27" w:rsidRPr="0065381D">
        <w:rPr>
          <w:rFonts w:ascii="Times New Roman" w:hAnsi="Times New Roman" w:cs="Times New Roman"/>
          <w:sz w:val="22"/>
          <w:szCs w:val="22"/>
        </w:rPr>
        <w:t xml:space="preserve"> </w:t>
      </w:r>
      <w:r w:rsidRPr="0065381D">
        <w:rPr>
          <w:rFonts w:ascii="Times New Roman" w:hAnsi="Times New Roman" w:cs="Times New Roman"/>
          <w:sz w:val="22"/>
          <w:szCs w:val="22"/>
        </w:rPr>
        <w:t xml:space="preserve">z Ustawą o ochronie danych osobowych oraz z innymi obowiązującymi przepisami prawa. Od dnia rozpoczęcia stosowania RODO Przetwarzający zobowiązuje się do przestrzegania wymogów RODO dotyczących bezpieczeństwa przetwarzania. </w:t>
      </w:r>
    </w:p>
    <w:p w14:paraId="0394EB68" w14:textId="77777777" w:rsidR="00883209" w:rsidRPr="0065381D" w:rsidRDefault="00EA5F9D" w:rsidP="000D6A27">
      <w:pPr>
        <w:pStyle w:val="Default"/>
        <w:numPr>
          <w:ilvl w:val="0"/>
          <w:numId w:val="1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lastRenderedPageBreak/>
        <w:t xml:space="preserve">Przetwarzający zobowiązuje się do zachowania w tajemnicy danych osobowych oraz sposobów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</w:t>
      </w:r>
      <w:r w:rsidRPr="0065381D">
        <w:rPr>
          <w:rFonts w:ascii="Times New Roman" w:hAnsi="Times New Roman" w:cs="Times New Roman"/>
          <w:sz w:val="22"/>
          <w:szCs w:val="22"/>
        </w:rPr>
        <w:t>ich zabezpieczenia, w tym także po rozwiązaniu Umowy Powierzenia, oraz zobowiązuje się zapewnić, aby jego pracown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icy oraz inne osoby upoważnione </w:t>
      </w:r>
      <w:r w:rsidRPr="0065381D">
        <w:rPr>
          <w:rFonts w:ascii="Times New Roman" w:hAnsi="Times New Roman" w:cs="Times New Roman"/>
          <w:sz w:val="22"/>
          <w:szCs w:val="22"/>
        </w:rPr>
        <w:t>do przetwarzania powierzonych danych osobowych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, zobowiązały się do zachowania </w:t>
      </w:r>
      <w:r w:rsidRPr="0065381D">
        <w:rPr>
          <w:rFonts w:ascii="Times New Roman" w:hAnsi="Times New Roman" w:cs="Times New Roman"/>
          <w:sz w:val="22"/>
          <w:szCs w:val="22"/>
        </w:rPr>
        <w:t xml:space="preserve">w tajemnicy danych osobowych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Pr="0065381D">
        <w:rPr>
          <w:rFonts w:ascii="Times New Roman" w:hAnsi="Times New Roman" w:cs="Times New Roman"/>
          <w:sz w:val="22"/>
          <w:szCs w:val="22"/>
        </w:rPr>
        <w:t>oraz sposobów ich zabezpieczenia, w tym także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</w:t>
      </w:r>
      <w:r w:rsidRPr="0065381D">
        <w:rPr>
          <w:rFonts w:ascii="Times New Roman" w:hAnsi="Times New Roman" w:cs="Times New Roman"/>
          <w:sz w:val="22"/>
          <w:szCs w:val="22"/>
        </w:rPr>
        <w:t xml:space="preserve">po rozwiązaniu Umowy Powierzenia. </w:t>
      </w:r>
    </w:p>
    <w:p w14:paraId="0317ABA2" w14:textId="77777777" w:rsidR="00EA5F9D" w:rsidRPr="0065381D" w:rsidRDefault="00EA5F9D" w:rsidP="000D6A27">
      <w:pPr>
        <w:pStyle w:val="Default"/>
        <w:numPr>
          <w:ilvl w:val="0"/>
          <w:numId w:val="1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zobowiązuje się powiadamiać Administratora niezwłocznie o: </w:t>
      </w:r>
    </w:p>
    <w:p w14:paraId="3E2017D4" w14:textId="77777777" w:rsidR="00EA5F9D" w:rsidRPr="0065381D" w:rsidRDefault="00EA5F9D" w:rsidP="000D6A27">
      <w:pPr>
        <w:pStyle w:val="Default"/>
        <w:numPr>
          <w:ilvl w:val="1"/>
          <w:numId w:val="9"/>
        </w:numPr>
        <w:spacing w:line="276" w:lineRule="auto"/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wszczęciu kontroli przez Prezesa Urzędu Ochrony Danych Osobowych lub przez inny organ nadzorczy zajmujący się ochroną danych osobowych w związku z powierzeniem Przetwarzającemu przetwarzania danych osobowych, a także o wszelkich decyzjach lub postanowieniach administracyjnych wydanych wobec Przetwarzającego w związku </w:t>
      </w:r>
      <w:r w:rsidR="000C7366" w:rsidRPr="0065381D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z powyższym; </w:t>
      </w:r>
    </w:p>
    <w:p w14:paraId="703EFFC6" w14:textId="77777777" w:rsidR="00EA5F9D" w:rsidRPr="0065381D" w:rsidRDefault="00EA5F9D" w:rsidP="000D6A27">
      <w:pPr>
        <w:pStyle w:val="Default"/>
        <w:numPr>
          <w:ilvl w:val="1"/>
          <w:numId w:val="9"/>
        </w:numPr>
        <w:spacing w:line="276" w:lineRule="auto"/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wszczętych lub toczących się postępowaniach administracyjnych, sądowych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lub przygotowawczych związanych z powierzeniem Przetwarzającemu przetwarzania danych osobowych, a także o wszelkich decyzjach, postanowieniach lub orzeczeniach wydanych wobec Przetwarzającemu w związku z powyższym; </w:t>
      </w:r>
    </w:p>
    <w:p w14:paraId="3BE74504" w14:textId="77777777" w:rsidR="00EA5F9D" w:rsidRPr="0065381D" w:rsidRDefault="00EA5F9D" w:rsidP="000D6A27">
      <w:pPr>
        <w:pStyle w:val="Default"/>
        <w:numPr>
          <w:ilvl w:val="1"/>
          <w:numId w:val="9"/>
        </w:numPr>
        <w:spacing w:line="276" w:lineRule="auto"/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wszelkich incydentach dotyczących powierzonych do przetwarzania danych osobowych przez Przetwarzającego, w tym uzyskania przypadkowego lub nieupoważnionego dostępu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do powierzonych danych osobowych, przypadkach zmiany, utraty, uszkodzenia lub zniszczenia powierzonych Przetwarzającego danych osobowych. </w:t>
      </w:r>
    </w:p>
    <w:p w14:paraId="324F8E7C" w14:textId="77777777" w:rsidR="00883209" w:rsidRPr="0065381D" w:rsidRDefault="00883209" w:rsidP="000D6A27">
      <w:pPr>
        <w:pStyle w:val="Default"/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119F155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b/>
          <w:bCs/>
          <w:sz w:val="22"/>
          <w:szCs w:val="22"/>
        </w:rPr>
        <w:t xml:space="preserve">3. PODPOWIERZENIE </w:t>
      </w:r>
    </w:p>
    <w:p w14:paraId="4B4C0BE4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F7104A4" w14:textId="77777777" w:rsidR="00A13E39" w:rsidRPr="0065381D" w:rsidRDefault="00EA5F9D" w:rsidP="000D6A27">
      <w:pPr>
        <w:pStyle w:val="Default"/>
        <w:numPr>
          <w:ilvl w:val="0"/>
          <w:numId w:val="10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nie może przekazywać powierzonych mu do przetwarzania danych osobowych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do podmiotów znajdujących się w państwach spoza Europejskiego Obszaru Gospodarczego. </w:t>
      </w:r>
    </w:p>
    <w:p w14:paraId="6DCBE71C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26E0DB7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b/>
          <w:bCs/>
          <w:sz w:val="22"/>
          <w:szCs w:val="22"/>
        </w:rPr>
        <w:t xml:space="preserve">4. OBOWIĄZKI PRZETWARZAJĄCEGO </w:t>
      </w:r>
    </w:p>
    <w:p w14:paraId="1310F8BB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D22C9D8" w14:textId="77777777" w:rsidR="00EA5F9D" w:rsidRPr="0065381D" w:rsidRDefault="00EA5F9D" w:rsidP="000D6A27">
      <w:pPr>
        <w:pStyle w:val="Default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przetwarza dane wyłącznie zgodnie z udokumentowanymi poleceniami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lub instrukcjami Administratora. </w:t>
      </w:r>
    </w:p>
    <w:p w14:paraId="0AA627E2" w14:textId="77777777" w:rsidR="000D6A27" w:rsidRPr="0065381D" w:rsidRDefault="00EA5F9D" w:rsidP="000D6A27">
      <w:pPr>
        <w:pStyle w:val="Default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oświadcza, że nie przekazuje danych do państwa trzeciego lub organizacji międzynarodowej (czyli poza Europejski Obszar Gospodarczy – EOG). </w:t>
      </w:r>
    </w:p>
    <w:p w14:paraId="2354B65C" w14:textId="77777777" w:rsidR="00EA5F9D" w:rsidRPr="0065381D" w:rsidRDefault="00EA5F9D" w:rsidP="000D6A27">
      <w:pPr>
        <w:pStyle w:val="Default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uzyskuje od osób, które zostały upoważnione do przetwarzania danych </w:t>
      </w:r>
      <w:r w:rsidR="00883209" w:rsidRPr="0065381D">
        <w:rPr>
          <w:rFonts w:ascii="Times New Roman" w:hAnsi="Times New Roman" w:cs="Times New Roman"/>
          <w:sz w:val="22"/>
          <w:szCs w:val="22"/>
        </w:rPr>
        <w:br/>
      </w:r>
      <w:r w:rsidRPr="0065381D">
        <w:rPr>
          <w:rFonts w:ascii="Times New Roman" w:hAnsi="Times New Roman" w:cs="Times New Roman"/>
          <w:sz w:val="22"/>
          <w:szCs w:val="22"/>
        </w:rPr>
        <w:t xml:space="preserve">w wykonaniu Umowy, udokumentowane zobowiązania do zachowania tajemnicy, ewentualnie upewnia się, że te osoby podlegają ustawowemu obowiązkowi zachowania tajemnicy. </w:t>
      </w:r>
    </w:p>
    <w:p w14:paraId="03E4B62D" w14:textId="77777777" w:rsidR="00883209" w:rsidRPr="0065381D" w:rsidRDefault="00EA5F9D" w:rsidP="000D6A27">
      <w:pPr>
        <w:pStyle w:val="Default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zapewnia ochronę danych i podejmuje środki ochrony danych, </w:t>
      </w:r>
      <w:r w:rsidR="00B26ED6" w:rsidRPr="0065381D">
        <w:rPr>
          <w:rFonts w:ascii="Times New Roman" w:hAnsi="Times New Roman" w:cs="Times New Roman"/>
          <w:sz w:val="22"/>
          <w:szCs w:val="22"/>
        </w:rPr>
        <w:br/>
      </w:r>
      <w:r w:rsidRPr="0065381D">
        <w:rPr>
          <w:rFonts w:ascii="Times New Roman" w:hAnsi="Times New Roman" w:cs="Times New Roman"/>
          <w:sz w:val="22"/>
          <w:szCs w:val="22"/>
        </w:rPr>
        <w:t xml:space="preserve">o których mowa w art. 32 RODO, zgodnie z dalszymi postanowieniami Umowy. </w:t>
      </w:r>
    </w:p>
    <w:p w14:paraId="782D8C26" w14:textId="77777777" w:rsidR="000D6A27" w:rsidRPr="0065381D" w:rsidRDefault="00EA5F9D" w:rsidP="000D6A27">
      <w:pPr>
        <w:pStyle w:val="Default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>Przetwarzający zobowiązuje się wobec Administratora do odpowiadania na żądania osoby, której dane dotyczą, w zakresie wykonywania praw określonych w rozdziale III RODO (tzw. „</w:t>
      </w:r>
      <w:r w:rsidRPr="0065381D">
        <w:rPr>
          <w:rFonts w:ascii="Times New Roman" w:hAnsi="Times New Roman" w:cs="Times New Roman"/>
          <w:b/>
          <w:bCs/>
          <w:sz w:val="22"/>
          <w:szCs w:val="22"/>
        </w:rPr>
        <w:t>prawa jednostki”</w:t>
      </w:r>
      <w:r w:rsidRPr="0065381D">
        <w:rPr>
          <w:rFonts w:ascii="Times New Roman" w:hAnsi="Times New Roman" w:cs="Times New Roman"/>
          <w:sz w:val="22"/>
          <w:szCs w:val="22"/>
        </w:rPr>
        <w:t xml:space="preserve">). Przetwarzający oświadcza, że zapewnia obsługę praw </w:t>
      </w:r>
    </w:p>
    <w:p w14:paraId="066689AA" w14:textId="77777777" w:rsidR="00883209" w:rsidRPr="0065381D" w:rsidRDefault="000D6A27" w:rsidP="000D6A27">
      <w:pPr>
        <w:pStyle w:val="Default"/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jednostki w odniesieniu </w:t>
      </w:r>
      <w:r w:rsidR="00EA5F9D" w:rsidRPr="0065381D">
        <w:rPr>
          <w:rFonts w:ascii="Times New Roman" w:hAnsi="Times New Roman" w:cs="Times New Roman"/>
          <w:sz w:val="22"/>
          <w:szCs w:val="22"/>
        </w:rPr>
        <w:t xml:space="preserve">do powierzonych danych. Szczegóły praw jednostki zostaną między Stronami uzgodnione. </w:t>
      </w:r>
    </w:p>
    <w:p w14:paraId="26BBFBFA" w14:textId="77777777" w:rsidR="00883209" w:rsidRPr="0065381D" w:rsidRDefault="00EA5F9D" w:rsidP="000D6A27">
      <w:pPr>
        <w:pStyle w:val="Default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współpracuje z Administratorem przy wykonywaniu przez Administratora obowiązków z obszaru ochrony danych osobowych, o których mowa w art. 32 – 36 RODO (ochrona danych, zgłaszanie naruszeń organowi nadzorczemu, zawiadamianie osób dotkniętych naruszeniem ochrony danych, ocena skutków dla ochrony danych i uprzednie konsultacje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z organem nadzorczym). </w:t>
      </w:r>
    </w:p>
    <w:p w14:paraId="14BE68A9" w14:textId="77777777" w:rsidR="00883209" w:rsidRPr="0065381D" w:rsidRDefault="00EA5F9D" w:rsidP="000D6A27">
      <w:pPr>
        <w:pStyle w:val="Default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lastRenderedPageBreak/>
        <w:t xml:space="preserve">Przetwarzający zobowiązuje się do ograniczenia dostępu do danych wyłącznie </w:t>
      </w:r>
      <w:r w:rsidR="00B26ED6" w:rsidRPr="0065381D">
        <w:rPr>
          <w:rFonts w:ascii="Times New Roman" w:hAnsi="Times New Roman" w:cs="Times New Roman"/>
          <w:sz w:val="22"/>
          <w:szCs w:val="22"/>
        </w:rPr>
        <w:br/>
      </w:r>
      <w:r w:rsidRPr="0065381D">
        <w:rPr>
          <w:rFonts w:ascii="Times New Roman" w:hAnsi="Times New Roman" w:cs="Times New Roman"/>
          <w:sz w:val="22"/>
          <w:szCs w:val="22"/>
        </w:rPr>
        <w:t xml:space="preserve">do osób, których dostęp do danych jest potrzebny do realizacji Umowy i posiadających odpowiednie upoważnienie. </w:t>
      </w:r>
    </w:p>
    <w:p w14:paraId="67C1CFC4" w14:textId="77777777" w:rsidR="00EA5F9D" w:rsidRPr="0065381D" w:rsidRDefault="00EA5F9D" w:rsidP="000D6A27">
      <w:pPr>
        <w:pStyle w:val="Default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ma obowiązek zapewnić osobom upoważnionym do przetwarzania danych odpowiednie szkolenie z zakresu ochrony danych osobowych. </w:t>
      </w:r>
    </w:p>
    <w:p w14:paraId="114C9123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16893A7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b/>
          <w:bCs/>
          <w:sz w:val="22"/>
          <w:szCs w:val="22"/>
        </w:rPr>
        <w:t xml:space="preserve">5. OBOWIĄZKI ADMINISTRATORA </w:t>
      </w:r>
    </w:p>
    <w:p w14:paraId="63F54063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2B4042F" w14:textId="77777777" w:rsidR="00EA5F9D" w:rsidRPr="0065381D" w:rsidRDefault="00EA5F9D" w:rsidP="000D6A27">
      <w:pPr>
        <w:pStyle w:val="Default"/>
        <w:numPr>
          <w:ilvl w:val="0"/>
          <w:numId w:val="13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Administrator zobowiązany jest współdziałać z Przetwarzającym w wykonaniu Umowy, udzielać Przetwarzającemu wyjaśnień w razie wątpliwości co do legalności poleceń Administratora,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jak </w:t>
      </w:r>
      <w:r w:rsidRPr="0065381D">
        <w:rPr>
          <w:rFonts w:ascii="Times New Roman" w:hAnsi="Times New Roman" w:cs="Times New Roman"/>
          <w:sz w:val="22"/>
          <w:szCs w:val="22"/>
        </w:rPr>
        <w:t xml:space="preserve">też wywiązywać się terminowo ze swoich szczegółowych obowiązków. </w:t>
      </w:r>
    </w:p>
    <w:p w14:paraId="5F116054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8A96DE1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b/>
          <w:bCs/>
          <w:sz w:val="22"/>
          <w:szCs w:val="22"/>
        </w:rPr>
        <w:t xml:space="preserve">6. BEZPIECZEŃSTWO DANYCH </w:t>
      </w:r>
    </w:p>
    <w:p w14:paraId="56E911C6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65BCC3F" w14:textId="77777777" w:rsidR="00EA5F9D" w:rsidRPr="0065381D" w:rsidRDefault="00EA5F9D" w:rsidP="000D6A27">
      <w:pPr>
        <w:pStyle w:val="Default"/>
        <w:numPr>
          <w:ilvl w:val="0"/>
          <w:numId w:val="14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>Przetwarzający o ile to konieczne, przeprowadził analizę ryzyka przetwarzania powierzonych Danych, udostępnił ją Administratorowi i stosuje się do jej wyników co do organizacyjnych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 i technicznych środków ochrony danych. </w:t>
      </w:r>
    </w:p>
    <w:p w14:paraId="4AB75544" w14:textId="77777777" w:rsidR="00EA5F9D" w:rsidRPr="0065381D" w:rsidRDefault="00EA5F9D" w:rsidP="000D6A27">
      <w:pPr>
        <w:pStyle w:val="Default"/>
        <w:numPr>
          <w:ilvl w:val="0"/>
          <w:numId w:val="14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zapewnia i zobowiązuje się, że: </w:t>
      </w:r>
    </w:p>
    <w:p w14:paraId="764EFD5F" w14:textId="77777777" w:rsidR="00EA5F9D" w:rsidRPr="0065381D" w:rsidRDefault="00EA5F9D" w:rsidP="000D6A27">
      <w:pPr>
        <w:pStyle w:val="Default"/>
        <w:numPr>
          <w:ilvl w:val="1"/>
          <w:numId w:val="6"/>
        </w:numPr>
        <w:spacing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stosuje szyfrowanie oraz te techniki w takim zakresie, w jakim są potrzebne do zapewnienia poziomu bezpieczeństwa danych odpowiedniego do ustalonego ryzyka naruszenia praw lub wolności osób, przy ich przetwarzaniu; </w:t>
      </w:r>
    </w:p>
    <w:p w14:paraId="4F5B2663" w14:textId="77777777" w:rsidR="00EA5F9D" w:rsidRPr="0065381D" w:rsidRDefault="00EA5F9D" w:rsidP="000D6A27">
      <w:pPr>
        <w:pStyle w:val="Default"/>
        <w:numPr>
          <w:ilvl w:val="1"/>
          <w:numId w:val="6"/>
        </w:numPr>
        <w:spacing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posiada zdolność do ciągłego zapewnienia poufności, integralności, </w:t>
      </w:r>
      <w:r w:rsidR="00B26ED6" w:rsidRPr="0065381D">
        <w:rPr>
          <w:rFonts w:ascii="Times New Roman" w:hAnsi="Times New Roman" w:cs="Times New Roman"/>
          <w:sz w:val="22"/>
          <w:szCs w:val="22"/>
        </w:rPr>
        <w:t xml:space="preserve"> </w:t>
      </w:r>
      <w:r w:rsidRPr="0065381D">
        <w:rPr>
          <w:rFonts w:ascii="Times New Roman" w:hAnsi="Times New Roman" w:cs="Times New Roman"/>
          <w:sz w:val="22"/>
          <w:szCs w:val="22"/>
        </w:rPr>
        <w:t>dostępności</w:t>
      </w:r>
      <w:r w:rsidR="00C97F86" w:rsidRPr="0065381D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C97F86" w:rsidRPr="0065381D">
        <w:rPr>
          <w:rFonts w:ascii="Times New Roman" w:hAnsi="Times New Roman" w:cs="Times New Roman"/>
          <w:sz w:val="22"/>
          <w:szCs w:val="22"/>
        </w:rPr>
        <w:t xml:space="preserve">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 i odporności swoich systemów i usług przetwarzania, </w:t>
      </w:r>
    </w:p>
    <w:p w14:paraId="76DC8DFC" w14:textId="77777777" w:rsidR="00EA5F9D" w:rsidRPr="0065381D" w:rsidRDefault="00EA5F9D" w:rsidP="000D6A27">
      <w:pPr>
        <w:pStyle w:val="Default"/>
        <w:numPr>
          <w:ilvl w:val="1"/>
          <w:numId w:val="6"/>
        </w:numPr>
        <w:spacing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posiada zdolność do szybkiego przywrócenia dostępności danych osobowych </w:t>
      </w:r>
      <w:r w:rsidR="00B26ED6" w:rsidRPr="0065381D">
        <w:rPr>
          <w:rFonts w:ascii="Times New Roman" w:hAnsi="Times New Roman" w:cs="Times New Roman"/>
          <w:sz w:val="22"/>
          <w:szCs w:val="22"/>
        </w:rPr>
        <w:br/>
      </w:r>
      <w:r w:rsidRPr="0065381D">
        <w:rPr>
          <w:rFonts w:ascii="Times New Roman" w:hAnsi="Times New Roman" w:cs="Times New Roman"/>
          <w:sz w:val="22"/>
          <w:szCs w:val="22"/>
        </w:rPr>
        <w:t xml:space="preserve">i dostępu do nich w razie incydentu fizycznego lub technicznego, </w:t>
      </w:r>
    </w:p>
    <w:p w14:paraId="063FFD94" w14:textId="77777777" w:rsidR="00EA5F9D" w:rsidRPr="0065381D" w:rsidRDefault="00EA5F9D" w:rsidP="000D6A27">
      <w:pPr>
        <w:pStyle w:val="Default"/>
        <w:numPr>
          <w:ilvl w:val="1"/>
          <w:numId w:val="6"/>
        </w:numPr>
        <w:spacing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regularnie bada skuteczność stosowanych środków technicznych </w:t>
      </w:r>
      <w:r w:rsidR="00B26ED6" w:rsidRPr="0065381D">
        <w:rPr>
          <w:rFonts w:ascii="Times New Roman" w:hAnsi="Times New Roman" w:cs="Times New Roman"/>
          <w:sz w:val="22"/>
          <w:szCs w:val="22"/>
        </w:rPr>
        <w:br/>
      </w:r>
      <w:r w:rsidRPr="0065381D">
        <w:rPr>
          <w:rFonts w:ascii="Times New Roman" w:hAnsi="Times New Roman" w:cs="Times New Roman"/>
          <w:sz w:val="22"/>
          <w:szCs w:val="22"/>
        </w:rPr>
        <w:t xml:space="preserve">i organizacyjnych mających zapewnić bezpieczeństwo przetwarzania. </w:t>
      </w:r>
    </w:p>
    <w:p w14:paraId="5FEFC226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BF80C2A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b/>
          <w:bCs/>
          <w:sz w:val="22"/>
          <w:szCs w:val="22"/>
        </w:rPr>
        <w:t xml:space="preserve">7. POWIADOMIENIE O NARUSZERNIU DANYCH OSOBOWYCH </w:t>
      </w:r>
    </w:p>
    <w:p w14:paraId="45F7715D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0C4C8EA" w14:textId="77777777" w:rsidR="00EA5F9D" w:rsidRPr="0065381D" w:rsidRDefault="00EA5F9D" w:rsidP="000D6A27">
      <w:pPr>
        <w:pStyle w:val="Default"/>
        <w:numPr>
          <w:ilvl w:val="0"/>
          <w:numId w:val="15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powiadamia Administratora o każdym podejrzeniu naruszenia ochrony danych nie później niż w ciągu 24 godzin od pierwszego zgłoszenia, umożliwia Administratorowi uczestnictwo w czynnościach wyjaśniających i informuje Administratora o ustaleniach z chwilą ich dokonania, w szczególności o stwierdzeniu naruszenia lub jego braku. </w:t>
      </w:r>
    </w:p>
    <w:p w14:paraId="585C8176" w14:textId="77777777" w:rsidR="00EA5F9D" w:rsidRPr="0065381D" w:rsidRDefault="00EA5F9D" w:rsidP="000D6A27">
      <w:pPr>
        <w:pStyle w:val="Default"/>
        <w:numPr>
          <w:ilvl w:val="0"/>
          <w:numId w:val="15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przesyła powiadomienie o stwierdzeniu naruszenia wraz z wszelką niezbędną dokumentacją dotyczącą naruszenia, aby umożliwić Administratorowi spełnienie obowiązku powiadomienia organu nadzoru. </w:t>
      </w:r>
    </w:p>
    <w:p w14:paraId="6FDF7E81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C05179E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b/>
          <w:bCs/>
          <w:sz w:val="22"/>
          <w:szCs w:val="22"/>
        </w:rPr>
        <w:t xml:space="preserve">8. NADZÓR </w:t>
      </w:r>
    </w:p>
    <w:p w14:paraId="1A67F2E0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0DD3333" w14:textId="77777777" w:rsidR="00EA5F9D" w:rsidRPr="0065381D" w:rsidRDefault="00EA5F9D" w:rsidP="000D6A27">
      <w:pPr>
        <w:pStyle w:val="Default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>Administrator kontroluje sposób przetwarzania powierzonych danych po uprzednim poinformowaniu Przetwarzającego o planowanej kontroli. Administrator lub wyznaczone przez niego osoby są uprawnione do wstępu do pomieszczeń, w których przetwarzane są dane, oraz wglądu do dokumentacji związanej z przetwarzaniem danych. Administrator uprawniony jest do żądania od Przetwarzającego udzielania informacji dotyczących przebiegu przetwarzania danych oraz udostępnienia rejestrów przetwarzania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</w:t>
      </w:r>
      <w:r w:rsidRPr="0065381D">
        <w:rPr>
          <w:rFonts w:ascii="Times New Roman" w:hAnsi="Times New Roman" w:cs="Times New Roman"/>
          <w:sz w:val="22"/>
          <w:szCs w:val="22"/>
        </w:rPr>
        <w:t xml:space="preserve">(z zastrzeżeniem tajemnicy handlowej Przetwarzającego). </w:t>
      </w:r>
    </w:p>
    <w:p w14:paraId="6101EB5D" w14:textId="77777777" w:rsidR="00EA5F9D" w:rsidRPr="0065381D" w:rsidRDefault="00EA5F9D" w:rsidP="000D6A27">
      <w:pPr>
        <w:pStyle w:val="Default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lastRenderedPageBreak/>
        <w:t xml:space="preserve">Przetwarzający udostępnia Administratorowi wszelkie informacje niezbędne do wykazania zgodności działania Administratora z przepisami RODO. </w:t>
      </w:r>
    </w:p>
    <w:p w14:paraId="21AF45B3" w14:textId="77777777" w:rsidR="00EA5F9D" w:rsidRPr="0065381D" w:rsidRDefault="00EA5F9D" w:rsidP="000D6A27">
      <w:pPr>
        <w:pStyle w:val="Default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umożliwia Administratorowi lub upoważnionemu audytorowi przeprowadzenie audytów/kontroli lub inspekcji. Przetwarzający współpracuje w zakresie realizacji audytów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lub inspekcji. </w:t>
      </w:r>
    </w:p>
    <w:p w14:paraId="5C11A19E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B721014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b/>
          <w:bCs/>
          <w:sz w:val="22"/>
          <w:szCs w:val="22"/>
        </w:rPr>
        <w:t xml:space="preserve">9. POSTANOWIENIA KOŃCOWE </w:t>
      </w:r>
    </w:p>
    <w:p w14:paraId="51DF9566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973447F" w14:textId="77777777" w:rsidR="00EA5F9D" w:rsidRPr="0065381D" w:rsidRDefault="00EA5F9D" w:rsidP="000D6A27">
      <w:pPr>
        <w:pStyle w:val="Default"/>
        <w:numPr>
          <w:ilvl w:val="0"/>
          <w:numId w:val="17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Niniejsza Umowa Powierzenia wchodzi w życie z dniem jej podpisania i zostaje zawarta na czas obowiązywania Umowy. </w:t>
      </w:r>
    </w:p>
    <w:p w14:paraId="261778D5" w14:textId="77777777" w:rsidR="00EA5F9D" w:rsidRPr="0065381D" w:rsidRDefault="00EA5F9D" w:rsidP="000D6A27">
      <w:pPr>
        <w:pStyle w:val="Default"/>
        <w:numPr>
          <w:ilvl w:val="0"/>
          <w:numId w:val="17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W przypadku rozwiązania Umowy, Przetwarzający zobowiązany jest zależnie od decyzji Administratora, do usunięcia wszelkich powierzonych na mocy Umowy Powierzenia danych osobowych lub do przekazania ich Administratorowi w sposób i w formacie umożliwiającym ich dalsze przetwarzanie i wykorzystywanie do tych samych celów, dla których przetwarzał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je Przetwarzający. Przetwarzający nie przekazuje danych osobowych, które przetwarza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jako niezależny administrator. Usunięcie danych powinno zostać potwierdzone stosownym protokołem. </w:t>
      </w:r>
    </w:p>
    <w:p w14:paraId="6D833BCC" w14:textId="77777777" w:rsidR="00EA5F9D" w:rsidRPr="0065381D" w:rsidRDefault="00EA5F9D" w:rsidP="000D6A27">
      <w:pPr>
        <w:pStyle w:val="Default"/>
        <w:numPr>
          <w:ilvl w:val="0"/>
          <w:numId w:val="17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Wszelkie zmiany Umowy Powierzenia wymagają formy pisemnej pod rygorem nieważności. </w:t>
      </w:r>
    </w:p>
    <w:p w14:paraId="5E99F8B2" w14:textId="77777777" w:rsidR="00EA5F9D" w:rsidRPr="0065381D" w:rsidRDefault="00EA5F9D" w:rsidP="000D6A27">
      <w:pPr>
        <w:pStyle w:val="Default"/>
        <w:numPr>
          <w:ilvl w:val="0"/>
          <w:numId w:val="17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W sprawach nieuregulowanych niniejszą Umową Powierzenia mają zastosowanie przepisy ustawy z dnia 23 kwietnia 1964 r. - Kodeks cywilny, przepisy o ochronie danych osobowych,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w szczególności RODO. </w:t>
      </w:r>
    </w:p>
    <w:p w14:paraId="53E69A9B" w14:textId="77777777" w:rsidR="00EA5F9D" w:rsidRPr="0065381D" w:rsidRDefault="00EA5F9D" w:rsidP="000D6A27">
      <w:pPr>
        <w:pStyle w:val="Default"/>
        <w:numPr>
          <w:ilvl w:val="0"/>
          <w:numId w:val="17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W przypadku uchylenia całości lub części Ustawy lub Rozporządzenia MSWiA, wszelkie odniesienia do Ustawy lub Rozporządzenia MSWiA w Umowie Powierzenia powinny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być – w miarę możliwości – traktowane jako odniesienia do odpowiednich przepisów RODO. </w:t>
      </w:r>
    </w:p>
    <w:p w14:paraId="50C61342" w14:textId="77777777" w:rsidR="00EA5F9D" w:rsidRPr="0065381D" w:rsidRDefault="00EA5F9D" w:rsidP="000D6A27">
      <w:pPr>
        <w:pStyle w:val="Default"/>
        <w:numPr>
          <w:ilvl w:val="0"/>
          <w:numId w:val="17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Umowa Powierzenia została sporządzona w dwóch jednobrzmiących egzemplarzach dla każdej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ze stron. </w:t>
      </w:r>
    </w:p>
    <w:p w14:paraId="59DDBAD8" w14:textId="77777777" w:rsidR="00C97F86" w:rsidRPr="0065381D" w:rsidRDefault="00C97F86" w:rsidP="00C97F86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A55D194" w14:textId="77777777" w:rsidR="00C97F86" w:rsidRPr="0065381D" w:rsidRDefault="00C97F86" w:rsidP="00C97F86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955DDD4" w14:textId="77777777" w:rsidR="00061442" w:rsidRPr="0065381D" w:rsidRDefault="00061442" w:rsidP="00C97F86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E2BD74C" w14:textId="77777777" w:rsidR="00CC7605" w:rsidRPr="0065381D" w:rsidRDefault="00CC7605" w:rsidP="00C97F86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2EF4ACF" w14:textId="77777777" w:rsidR="00C97F86" w:rsidRPr="0065381D" w:rsidRDefault="00C97F86" w:rsidP="00C97F86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115DCFD" w14:textId="77777777" w:rsidR="00B26ED6" w:rsidRPr="0065381D" w:rsidRDefault="00B26ED6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ECB9E12" w14:textId="77777777" w:rsidR="00EA5F9D" w:rsidRPr="0065381D" w:rsidRDefault="00C97F86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       </w:t>
      </w:r>
      <w:r w:rsidR="00EA5F9D" w:rsidRPr="0065381D">
        <w:rPr>
          <w:rFonts w:ascii="Times New Roman" w:hAnsi="Times New Roman" w:cs="Times New Roman"/>
          <w:sz w:val="22"/>
          <w:szCs w:val="22"/>
        </w:rPr>
        <w:t>______________________</w:t>
      </w:r>
      <w:r w:rsidR="00B26ED6" w:rsidRPr="0065381D">
        <w:rPr>
          <w:rFonts w:ascii="Times New Roman" w:hAnsi="Times New Roman" w:cs="Times New Roman"/>
          <w:sz w:val="22"/>
          <w:szCs w:val="22"/>
        </w:rPr>
        <w:tab/>
      </w:r>
      <w:r w:rsidR="00B26ED6" w:rsidRPr="0065381D">
        <w:rPr>
          <w:rFonts w:ascii="Times New Roman" w:hAnsi="Times New Roman" w:cs="Times New Roman"/>
          <w:sz w:val="22"/>
          <w:szCs w:val="22"/>
        </w:rPr>
        <w:tab/>
      </w:r>
      <w:r w:rsidR="00741F98" w:rsidRPr="0065381D"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 w:rsidR="00B26ED6" w:rsidRPr="0065381D">
        <w:rPr>
          <w:rFonts w:ascii="Times New Roman" w:hAnsi="Times New Roman" w:cs="Times New Roman"/>
          <w:sz w:val="22"/>
          <w:szCs w:val="22"/>
        </w:rPr>
        <w:t xml:space="preserve"> </w:t>
      </w:r>
      <w:r w:rsidR="00883209" w:rsidRPr="0065381D">
        <w:rPr>
          <w:rFonts w:ascii="Times New Roman" w:hAnsi="Times New Roman" w:cs="Times New Roman"/>
          <w:sz w:val="22"/>
          <w:szCs w:val="22"/>
        </w:rPr>
        <w:t xml:space="preserve">        </w:t>
      </w:r>
      <w:r w:rsidR="00B26ED6" w:rsidRPr="0065381D">
        <w:rPr>
          <w:rFonts w:ascii="Times New Roman" w:hAnsi="Times New Roman" w:cs="Times New Roman"/>
          <w:sz w:val="22"/>
          <w:szCs w:val="22"/>
        </w:rPr>
        <w:t xml:space="preserve"> </w:t>
      </w:r>
      <w:r w:rsidR="00EA5F9D" w:rsidRPr="0065381D">
        <w:rPr>
          <w:rFonts w:ascii="Times New Roman" w:hAnsi="Times New Roman" w:cs="Times New Roman"/>
          <w:sz w:val="22"/>
          <w:szCs w:val="22"/>
        </w:rPr>
        <w:t xml:space="preserve"> ______________________</w:t>
      </w:r>
    </w:p>
    <w:p w14:paraId="347BC8F2" w14:textId="77777777" w:rsidR="000250B8" w:rsidRPr="0065381D" w:rsidRDefault="00C97F86" w:rsidP="000D6A27">
      <w:p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5381D">
        <w:rPr>
          <w:rFonts w:ascii="Times New Roman" w:hAnsi="Times New Roman" w:cs="Times New Roman"/>
          <w:b/>
          <w:bCs/>
        </w:rPr>
        <w:t xml:space="preserve">         </w:t>
      </w:r>
      <w:r w:rsidR="00B26ED6" w:rsidRPr="0065381D">
        <w:rPr>
          <w:rFonts w:ascii="Times New Roman" w:hAnsi="Times New Roman" w:cs="Times New Roman"/>
          <w:b/>
          <w:bCs/>
        </w:rPr>
        <w:t xml:space="preserve">  </w:t>
      </w:r>
      <w:r w:rsidR="00EA5F9D" w:rsidRPr="0065381D">
        <w:rPr>
          <w:rFonts w:ascii="Times New Roman" w:hAnsi="Times New Roman" w:cs="Times New Roman"/>
          <w:b/>
          <w:bCs/>
          <w:sz w:val="18"/>
          <w:szCs w:val="18"/>
        </w:rPr>
        <w:t xml:space="preserve">PRZETWARZAJĄCY </w:t>
      </w:r>
      <w:r w:rsidR="00B26ED6" w:rsidRPr="0065381D">
        <w:rPr>
          <w:rFonts w:ascii="Times New Roman" w:hAnsi="Times New Roman" w:cs="Times New Roman"/>
          <w:b/>
          <w:bCs/>
          <w:sz w:val="18"/>
          <w:szCs w:val="18"/>
        </w:rPr>
        <w:tab/>
      </w:r>
      <w:r w:rsidR="00B26ED6" w:rsidRPr="0065381D">
        <w:rPr>
          <w:rFonts w:ascii="Times New Roman" w:hAnsi="Times New Roman" w:cs="Times New Roman"/>
          <w:b/>
          <w:bCs/>
          <w:sz w:val="18"/>
          <w:szCs w:val="18"/>
        </w:rPr>
        <w:tab/>
      </w:r>
      <w:r w:rsidR="00B26ED6" w:rsidRPr="0065381D">
        <w:rPr>
          <w:rFonts w:ascii="Times New Roman" w:hAnsi="Times New Roman" w:cs="Times New Roman"/>
          <w:b/>
          <w:bCs/>
          <w:sz w:val="18"/>
          <w:szCs w:val="18"/>
        </w:rPr>
        <w:tab/>
      </w:r>
      <w:r w:rsidR="00B26ED6" w:rsidRPr="0065381D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65381D">
        <w:rPr>
          <w:rFonts w:ascii="Times New Roman" w:hAnsi="Times New Roman" w:cs="Times New Roman"/>
          <w:b/>
          <w:bCs/>
          <w:sz w:val="18"/>
          <w:szCs w:val="18"/>
        </w:rPr>
        <w:t xml:space="preserve">           </w:t>
      </w:r>
      <w:r w:rsidR="00CC7605" w:rsidRPr="0065381D">
        <w:rPr>
          <w:rFonts w:ascii="Times New Roman" w:hAnsi="Times New Roman" w:cs="Times New Roman"/>
          <w:b/>
          <w:bCs/>
          <w:sz w:val="18"/>
          <w:szCs w:val="18"/>
        </w:rPr>
        <w:t xml:space="preserve">        </w:t>
      </w:r>
      <w:r w:rsidRPr="0065381D">
        <w:rPr>
          <w:rFonts w:ascii="Times New Roman" w:hAnsi="Times New Roman" w:cs="Times New Roman"/>
          <w:b/>
          <w:bCs/>
          <w:sz w:val="18"/>
          <w:szCs w:val="18"/>
        </w:rPr>
        <w:t xml:space="preserve">        </w:t>
      </w:r>
      <w:r w:rsidR="00EA5F9D" w:rsidRPr="0065381D">
        <w:rPr>
          <w:rFonts w:ascii="Times New Roman" w:hAnsi="Times New Roman" w:cs="Times New Roman"/>
          <w:b/>
          <w:bCs/>
          <w:sz w:val="18"/>
          <w:szCs w:val="18"/>
        </w:rPr>
        <w:t>ADMINISTRATOR</w:t>
      </w:r>
      <w:r w:rsidR="00B26ED6" w:rsidRPr="0065381D">
        <w:rPr>
          <w:rFonts w:ascii="Times New Roman" w:hAnsi="Times New Roman" w:cs="Times New Roman"/>
          <w:b/>
          <w:bCs/>
          <w:sz w:val="18"/>
          <w:szCs w:val="18"/>
        </w:rPr>
        <w:t xml:space="preserve"> DANYCH</w:t>
      </w:r>
    </w:p>
    <w:p w14:paraId="0BD8AC6E" w14:textId="77777777" w:rsidR="0065381D" w:rsidRPr="0065381D" w:rsidRDefault="0065381D">
      <w:p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65381D" w:rsidRPr="0065381D" w:rsidSect="008A47C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E6E4D" w14:textId="77777777" w:rsidR="00690E14" w:rsidRDefault="00690E14" w:rsidP="00C97F86">
      <w:pPr>
        <w:spacing w:after="0" w:line="240" w:lineRule="auto"/>
      </w:pPr>
      <w:r>
        <w:separator/>
      </w:r>
    </w:p>
  </w:endnote>
  <w:endnote w:type="continuationSeparator" w:id="0">
    <w:p w14:paraId="668CA53A" w14:textId="77777777" w:rsidR="00690E14" w:rsidRDefault="00690E14" w:rsidP="00C97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8848338"/>
      <w:docPartObj>
        <w:docPartGallery w:val="Page Numbers (Bottom of Page)"/>
        <w:docPartUnique/>
      </w:docPartObj>
    </w:sdtPr>
    <w:sdtEndPr>
      <w:rPr>
        <w:rFonts w:ascii="Cambria" w:hAnsi="Cambria"/>
        <w:sz w:val="18"/>
      </w:rPr>
    </w:sdtEndPr>
    <w:sdtContent>
      <w:p w14:paraId="04D5B20D" w14:textId="77777777" w:rsidR="008A47CF" w:rsidRPr="008A47CF" w:rsidRDefault="008A47CF">
        <w:pPr>
          <w:pStyle w:val="Stopka"/>
          <w:jc w:val="center"/>
          <w:rPr>
            <w:rFonts w:ascii="Cambria" w:hAnsi="Cambria"/>
            <w:sz w:val="18"/>
          </w:rPr>
        </w:pPr>
        <w:r w:rsidRPr="008A47CF">
          <w:rPr>
            <w:rFonts w:ascii="Cambria" w:hAnsi="Cambria"/>
            <w:sz w:val="18"/>
          </w:rPr>
          <w:fldChar w:fldCharType="begin"/>
        </w:r>
        <w:r w:rsidRPr="008A47CF">
          <w:rPr>
            <w:rFonts w:ascii="Cambria" w:hAnsi="Cambria"/>
            <w:sz w:val="18"/>
          </w:rPr>
          <w:instrText>PAGE   \* MERGEFORMAT</w:instrText>
        </w:r>
        <w:r w:rsidRPr="008A47CF">
          <w:rPr>
            <w:rFonts w:ascii="Cambria" w:hAnsi="Cambria"/>
            <w:sz w:val="18"/>
          </w:rPr>
          <w:fldChar w:fldCharType="separate"/>
        </w:r>
        <w:r w:rsidR="0031324E">
          <w:rPr>
            <w:rFonts w:ascii="Cambria" w:hAnsi="Cambria"/>
            <w:noProof/>
            <w:sz w:val="18"/>
          </w:rPr>
          <w:t>- 5 -</w:t>
        </w:r>
        <w:r w:rsidRPr="008A47CF">
          <w:rPr>
            <w:rFonts w:ascii="Cambria" w:hAnsi="Cambria"/>
            <w:sz w:val="18"/>
          </w:rPr>
          <w:fldChar w:fldCharType="end"/>
        </w:r>
      </w:p>
    </w:sdtContent>
  </w:sdt>
  <w:p w14:paraId="151C5286" w14:textId="77777777" w:rsidR="00C97F86" w:rsidRDefault="00C97F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7147212"/>
      <w:docPartObj>
        <w:docPartGallery w:val="Page Numbers (Bottom of Page)"/>
        <w:docPartUnique/>
      </w:docPartObj>
    </w:sdtPr>
    <w:sdtEndPr/>
    <w:sdtContent>
      <w:p w14:paraId="6D86A230" w14:textId="77777777" w:rsidR="008A47CF" w:rsidRDefault="008A47C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24E">
          <w:rPr>
            <w:noProof/>
          </w:rPr>
          <w:t>- 1 -</w:t>
        </w:r>
        <w:r>
          <w:fldChar w:fldCharType="end"/>
        </w:r>
      </w:p>
    </w:sdtContent>
  </w:sdt>
  <w:p w14:paraId="6108FC0E" w14:textId="77777777" w:rsidR="008A47CF" w:rsidRDefault="008A47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BBA80" w14:textId="77777777" w:rsidR="00690E14" w:rsidRDefault="00690E14" w:rsidP="00C97F86">
      <w:pPr>
        <w:spacing w:after="0" w:line="240" w:lineRule="auto"/>
      </w:pPr>
      <w:r>
        <w:separator/>
      </w:r>
    </w:p>
  </w:footnote>
  <w:footnote w:type="continuationSeparator" w:id="0">
    <w:p w14:paraId="1B38FBD6" w14:textId="77777777" w:rsidR="00690E14" w:rsidRDefault="00690E14" w:rsidP="00C97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42F8" w14:textId="77777777" w:rsidR="00C97F86" w:rsidRDefault="00C97F86">
    <w:pPr>
      <w:pStyle w:val="Nagwek"/>
      <w:jc w:val="center"/>
    </w:pPr>
  </w:p>
  <w:p w14:paraId="789BE9B3" w14:textId="77777777" w:rsidR="00C97F86" w:rsidRDefault="00C97F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8FE86" w14:textId="77777777" w:rsidR="00C06079" w:rsidRPr="00F911FE" w:rsidRDefault="00C06079" w:rsidP="00C06079">
    <w:pPr>
      <w:pStyle w:val="Nagwek"/>
      <w:jc w:val="right"/>
      <w:rPr>
        <w:rFonts w:ascii="Times New Roman" w:hAnsi="Times New Roman" w:cs="Times New Roman"/>
        <w:sz w:val="20"/>
      </w:rPr>
    </w:pPr>
    <w:r w:rsidRPr="00F911FE">
      <w:rPr>
        <w:rFonts w:ascii="Times New Roman" w:hAnsi="Times New Roman" w:cs="Times New Roman"/>
      </w:rPr>
      <w:t xml:space="preserve">Załącznik nr </w:t>
    </w:r>
    <w:r w:rsidR="00991817" w:rsidRPr="00F911FE">
      <w:rPr>
        <w:rFonts w:ascii="Times New Roman" w:hAnsi="Times New Roman" w:cs="Times New Roman"/>
      </w:rPr>
      <w:t>5</w:t>
    </w:r>
    <w:r w:rsidRPr="00F911FE">
      <w:rPr>
        <w:rFonts w:ascii="Times New Roman" w:hAnsi="Times New Roman" w:cs="Times New Roman"/>
      </w:rPr>
      <w:t xml:space="preserve"> do SWZ</w:t>
    </w:r>
  </w:p>
  <w:p w14:paraId="42A95AE2" w14:textId="77777777" w:rsidR="008A47CF" w:rsidRDefault="008A47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10648"/>
    <w:multiLevelType w:val="hybridMultilevel"/>
    <w:tmpl w:val="561A7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02290"/>
    <w:multiLevelType w:val="hybridMultilevel"/>
    <w:tmpl w:val="BB36BA48"/>
    <w:lvl w:ilvl="0" w:tplc="F2901D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71095"/>
    <w:multiLevelType w:val="hybridMultilevel"/>
    <w:tmpl w:val="C3427278"/>
    <w:lvl w:ilvl="0" w:tplc="35381DC0">
      <w:start w:val="1"/>
      <w:numFmt w:val="upperLetter"/>
      <w:lvlText w:val="%1."/>
      <w:lvlJc w:val="left"/>
      <w:pPr>
        <w:ind w:left="840" w:hanging="4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F157F"/>
    <w:multiLevelType w:val="hybridMultilevel"/>
    <w:tmpl w:val="C0AC11D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19F92266"/>
    <w:multiLevelType w:val="hybridMultilevel"/>
    <w:tmpl w:val="CA2C9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D1927"/>
    <w:multiLevelType w:val="multilevel"/>
    <w:tmpl w:val="3752BD3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BA7D29"/>
    <w:multiLevelType w:val="hybridMultilevel"/>
    <w:tmpl w:val="11AE99C2"/>
    <w:lvl w:ilvl="0" w:tplc="52086E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766F3"/>
    <w:multiLevelType w:val="hybridMultilevel"/>
    <w:tmpl w:val="261C42A8"/>
    <w:lvl w:ilvl="0" w:tplc="74E4AB5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A5D68C80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D7470"/>
    <w:multiLevelType w:val="hybridMultilevel"/>
    <w:tmpl w:val="3C98F708"/>
    <w:lvl w:ilvl="0" w:tplc="8A1618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F2DD3"/>
    <w:multiLevelType w:val="multilevel"/>
    <w:tmpl w:val="E4B8190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80E2F80"/>
    <w:multiLevelType w:val="multilevel"/>
    <w:tmpl w:val="5BB0F3A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5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DBF0C51"/>
    <w:multiLevelType w:val="hybridMultilevel"/>
    <w:tmpl w:val="12467586"/>
    <w:lvl w:ilvl="0" w:tplc="05B8A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059F2"/>
    <w:multiLevelType w:val="hybridMultilevel"/>
    <w:tmpl w:val="A71EB5DE"/>
    <w:lvl w:ilvl="0" w:tplc="362A4A2A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E09EB"/>
    <w:multiLevelType w:val="hybridMultilevel"/>
    <w:tmpl w:val="66E4CCC4"/>
    <w:lvl w:ilvl="0" w:tplc="DEB2DA56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230D6E"/>
    <w:multiLevelType w:val="multilevel"/>
    <w:tmpl w:val="D688CC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E9E567A"/>
    <w:multiLevelType w:val="hybridMultilevel"/>
    <w:tmpl w:val="F2428984"/>
    <w:lvl w:ilvl="0" w:tplc="3AA2C912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35F456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A4A70"/>
    <w:multiLevelType w:val="hybridMultilevel"/>
    <w:tmpl w:val="D6D8DF46"/>
    <w:lvl w:ilvl="0" w:tplc="0F325C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32F3C"/>
    <w:multiLevelType w:val="hybridMultilevel"/>
    <w:tmpl w:val="867CD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65C3F"/>
    <w:multiLevelType w:val="hybridMultilevel"/>
    <w:tmpl w:val="63B8EB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0D5F79"/>
    <w:multiLevelType w:val="hybridMultilevel"/>
    <w:tmpl w:val="B2C83D1A"/>
    <w:lvl w:ilvl="0" w:tplc="62C832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712DD"/>
    <w:multiLevelType w:val="hybridMultilevel"/>
    <w:tmpl w:val="BC3CF1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F65D92"/>
    <w:multiLevelType w:val="hybridMultilevel"/>
    <w:tmpl w:val="5630075A"/>
    <w:lvl w:ilvl="0" w:tplc="4E2C4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DB5A64"/>
    <w:multiLevelType w:val="hybridMultilevel"/>
    <w:tmpl w:val="D884F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603BBB"/>
    <w:multiLevelType w:val="hybridMultilevel"/>
    <w:tmpl w:val="83C47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12"/>
  </w:num>
  <w:num w:numId="5">
    <w:abstractNumId w:val="14"/>
  </w:num>
  <w:num w:numId="6">
    <w:abstractNumId w:val="3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9"/>
  </w:num>
  <w:num w:numId="12">
    <w:abstractNumId w:val="10"/>
  </w:num>
  <w:num w:numId="13">
    <w:abstractNumId w:val="8"/>
  </w:num>
  <w:num w:numId="14">
    <w:abstractNumId w:val="16"/>
  </w:num>
  <w:num w:numId="15">
    <w:abstractNumId w:val="11"/>
  </w:num>
  <w:num w:numId="16">
    <w:abstractNumId w:val="19"/>
  </w:num>
  <w:num w:numId="17">
    <w:abstractNumId w:val="21"/>
  </w:num>
  <w:num w:numId="18">
    <w:abstractNumId w:val="22"/>
  </w:num>
  <w:num w:numId="19">
    <w:abstractNumId w:val="20"/>
  </w:num>
  <w:num w:numId="20">
    <w:abstractNumId w:val="0"/>
  </w:num>
  <w:num w:numId="21">
    <w:abstractNumId w:val="6"/>
  </w:num>
  <w:num w:numId="22">
    <w:abstractNumId w:val="18"/>
  </w:num>
  <w:num w:numId="23">
    <w:abstractNumId w:val="17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F9D"/>
    <w:rsid w:val="00061442"/>
    <w:rsid w:val="000C7366"/>
    <w:rsid w:val="000D6A27"/>
    <w:rsid w:val="00124B56"/>
    <w:rsid w:val="00127295"/>
    <w:rsid w:val="00241FFF"/>
    <w:rsid w:val="00290DD4"/>
    <w:rsid w:val="0031324E"/>
    <w:rsid w:val="00320CEE"/>
    <w:rsid w:val="003F11D4"/>
    <w:rsid w:val="0065381D"/>
    <w:rsid w:val="00690E14"/>
    <w:rsid w:val="00733A00"/>
    <w:rsid w:val="00741F98"/>
    <w:rsid w:val="007A2630"/>
    <w:rsid w:val="00852D46"/>
    <w:rsid w:val="00883209"/>
    <w:rsid w:val="008A47CF"/>
    <w:rsid w:val="00937867"/>
    <w:rsid w:val="00980C12"/>
    <w:rsid w:val="00991817"/>
    <w:rsid w:val="009D3623"/>
    <w:rsid w:val="00A13E39"/>
    <w:rsid w:val="00A87045"/>
    <w:rsid w:val="00AB35C8"/>
    <w:rsid w:val="00B02E54"/>
    <w:rsid w:val="00B26ED6"/>
    <w:rsid w:val="00B87B31"/>
    <w:rsid w:val="00BA37D0"/>
    <w:rsid w:val="00BC1A52"/>
    <w:rsid w:val="00BF5649"/>
    <w:rsid w:val="00C06079"/>
    <w:rsid w:val="00C97F86"/>
    <w:rsid w:val="00CC7605"/>
    <w:rsid w:val="00DE7140"/>
    <w:rsid w:val="00E01B2D"/>
    <w:rsid w:val="00E96C49"/>
    <w:rsid w:val="00EA5F9D"/>
    <w:rsid w:val="00F661DF"/>
    <w:rsid w:val="00F911FE"/>
    <w:rsid w:val="00FB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31F1D"/>
  <w15:chartTrackingRefBased/>
  <w15:docId w15:val="{338D0499-D3F9-43B2-BCBA-653CC395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A5F9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EA5F9D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C97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F86"/>
  </w:style>
  <w:style w:type="paragraph" w:styleId="Stopka">
    <w:name w:val="footer"/>
    <w:basedOn w:val="Normalny"/>
    <w:link w:val="StopkaZnak"/>
    <w:uiPriority w:val="99"/>
    <w:unhideWhenUsed/>
    <w:rsid w:val="00C97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F86"/>
  </w:style>
  <w:style w:type="paragraph" w:styleId="Tekstdymka">
    <w:name w:val="Balloon Text"/>
    <w:basedOn w:val="Normalny"/>
    <w:link w:val="TekstdymkaZnak"/>
    <w:uiPriority w:val="99"/>
    <w:semiHidden/>
    <w:unhideWhenUsed/>
    <w:rsid w:val="00061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4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1872</Words>
  <Characters>11233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Jeske</dc:creator>
  <cp:keywords/>
  <dc:description/>
  <cp:lastModifiedBy>Wadas Justyna (PO Koszalin)</cp:lastModifiedBy>
  <cp:revision>7</cp:revision>
  <cp:lastPrinted>2020-02-04T11:01:00Z</cp:lastPrinted>
  <dcterms:created xsi:type="dcterms:W3CDTF">2023-10-10T13:28:00Z</dcterms:created>
  <dcterms:modified xsi:type="dcterms:W3CDTF">2024-10-28T08:08:00Z</dcterms:modified>
</cp:coreProperties>
</file>