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0BA10" w14:textId="64A9502D" w:rsidR="001A4162" w:rsidRPr="00174466" w:rsidRDefault="001A4162" w:rsidP="00174466">
      <w:pPr>
        <w:pStyle w:val="Nagwek3"/>
        <w:spacing w:line="276" w:lineRule="auto"/>
        <w:ind w:left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174466">
        <w:rPr>
          <w:rFonts w:asciiTheme="minorHAnsi" w:hAnsiTheme="minorHAnsi" w:cstheme="minorHAnsi"/>
          <w:i/>
          <w:iCs/>
          <w:sz w:val="22"/>
          <w:szCs w:val="22"/>
        </w:rPr>
        <w:t xml:space="preserve">Projekt umowy </w:t>
      </w:r>
    </w:p>
    <w:p w14:paraId="4E75B932" w14:textId="77777777" w:rsidR="001A4162" w:rsidRPr="00174466" w:rsidRDefault="001A4162" w:rsidP="001744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5F1F8B" w14:textId="19E7AAD0" w:rsidR="00E675AA" w:rsidRPr="00174466" w:rsidRDefault="00E675AA" w:rsidP="00174466">
      <w:pPr>
        <w:pStyle w:val="Nagwek3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>UMOWA  Nr  ………………………...</w:t>
      </w:r>
    </w:p>
    <w:p w14:paraId="3249F648" w14:textId="77777777" w:rsidR="00E675AA" w:rsidRPr="00174466" w:rsidRDefault="00E675AA" w:rsidP="001744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79F961" w14:textId="77777777" w:rsidR="00E675AA" w:rsidRPr="00174466" w:rsidRDefault="00E675AA" w:rsidP="00174466">
      <w:pPr>
        <w:pStyle w:val="Tekstpodstawowy2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>zawarta w dniu ………………………..r.</w:t>
      </w:r>
      <w:r w:rsidRPr="00174466">
        <w:rPr>
          <w:rFonts w:asciiTheme="minorHAnsi" w:hAnsiTheme="minorHAnsi" w:cstheme="minorHAnsi"/>
          <w:color w:val="000000"/>
          <w:sz w:val="22"/>
          <w:szCs w:val="22"/>
        </w:rPr>
        <w:t xml:space="preserve"> pomiędzy Powiatem Tomaszowskim  </w:t>
      </w:r>
      <w:r w:rsidRPr="00174466">
        <w:rPr>
          <w:rFonts w:asciiTheme="minorHAnsi" w:hAnsiTheme="minorHAnsi" w:cstheme="minorHAnsi"/>
          <w:color w:val="000000"/>
          <w:sz w:val="22"/>
          <w:szCs w:val="22"/>
        </w:rPr>
        <w:br/>
        <w:t>z siedzibą przy ul. Św. Antoniego 41 w Tomaszowie Mazowieckim, w imieniu którego działa Zarząd Powiatu, reprezentowany przez:</w:t>
      </w:r>
    </w:p>
    <w:p w14:paraId="1460D42F" w14:textId="77777777" w:rsidR="00E675AA" w:rsidRPr="00174466" w:rsidRDefault="00E675AA" w:rsidP="00174466">
      <w:pPr>
        <w:numPr>
          <w:ilvl w:val="0"/>
          <w:numId w:val="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446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61B8CFA9" w14:textId="77777777" w:rsidR="00E675AA" w:rsidRPr="00174466" w:rsidRDefault="00E675AA" w:rsidP="00174466">
      <w:pPr>
        <w:spacing w:line="276" w:lineRule="auto"/>
        <w:ind w:firstLine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4466">
        <w:rPr>
          <w:rFonts w:asciiTheme="minorHAnsi" w:hAnsiTheme="minorHAnsi" w:cstheme="minorHAnsi"/>
          <w:color w:val="000000"/>
          <w:sz w:val="22"/>
          <w:szCs w:val="22"/>
        </w:rPr>
        <w:t>2)   ……………………………………………………</w:t>
      </w:r>
    </w:p>
    <w:p w14:paraId="0A037644" w14:textId="77777777" w:rsidR="00E675AA" w:rsidRPr="00174466" w:rsidRDefault="00E675AA" w:rsidP="00174466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4466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174466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Zamawiającym</w:t>
      </w:r>
      <w:r w:rsidRPr="00174466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1DCC972" w14:textId="77777777" w:rsidR="00E675AA" w:rsidRPr="00174466" w:rsidRDefault="00E675AA" w:rsidP="001744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16851863" w14:textId="1A7A43A7" w:rsidR="00E675AA" w:rsidRDefault="001A4162" w:rsidP="001744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4466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</w:t>
      </w:r>
      <w:r w:rsidR="00383A7D" w:rsidRPr="001744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14345F" w:rsidRPr="00174466">
        <w:rPr>
          <w:rFonts w:asciiTheme="minorHAnsi" w:hAnsiTheme="minorHAnsi" w:cstheme="minorHAnsi"/>
          <w:sz w:val="22"/>
          <w:szCs w:val="22"/>
        </w:rPr>
        <w:br/>
      </w:r>
      <w:r w:rsidR="005205A3" w:rsidRPr="00174466">
        <w:rPr>
          <w:rFonts w:asciiTheme="minorHAnsi" w:hAnsiTheme="minorHAnsi" w:cstheme="minorHAnsi"/>
          <w:sz w:val="22"/>
          <w:szCs w:val="22"/>
        </w:rPr>
        <w:t xml:space="preserve">NIP: </w:t>
      </w:r>
      <w:r w:rsidR="00174466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4FC6210D" w14:textId="26F357A0" w:rsidR="00174466" w:rsidRPr="00174466" w:rsidRDefault="00174466" w:rsidP="001744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REGON: ……………………………………..</w:t>
      </w:r>
    </w:p>
    <w:p w14:paraId="06D62460" w14:textId="08DE8ECB" w:rsidR="00E675AA" w:rsidRPr="00174466" w:rsidRDefault="00E675AA" w:rsidP="001744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>reprezentowaną przez:</w:t>
      </w:r>
      <w:r w:rsidR="005205A3" w:rsidRPr="00174466">
        <w:rPr>
          <w:rFonts w:asciiTheme="minorHAnsi" w:hAnsiTheme="minorHAnsi" w:cstheme="minorHAnsi"/>
          <w:sz w:val="22"/>
          <w:szCs w:val="22"/>
        </w:rPr>
        <w:t xml:space="preserve"> </w:t>
      </w:r>
      <w:r w:rsidR="001A4162" w:rsidRPr="00174466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0B055A2C" w14:textId="5F82139D" w:rsidR="00E675AA" w:rsidRPr="00174466" w:rsidRDefault="00E675AA" w:rsidP="0017446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="0017446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7C927268" w14:textId="674A9BFF" w:rsidR="00A332F3" w:rsidRPr="00174466" w:rsidRDefault="00A332F3" w:rsidP="00174466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4466">
        <w:rPr>
          <w:rFonts w:asciiTheme="minorHAnsi" w:hAnsiTheme="minorHAnsi" w:cstheme="minorHAnsi"/>
          <w:sz w:val="22"/>
          <w:szCs w:val="22"/>
        </w:rPr>
        <w:t xml:space="preserve">który wyłoniony został w postępowaniu o udzielenie zamówienia publicznego </w:t>
      </w:r>
      <w:bookmarkStart w:id="0" w:name="_Hlk75422529"/>
      <w:r w:rsidRPr="00174466">
        <w:rPr>
          <w:rFonts w:asciiTheme="minorHAnsi" w:hAnsiTheme="minorHAnsi" w:cstheme="minorHAnsi"/>
          <w:sz w:val="22"/>
          <w:szCs w:val="22"/>
        </w:rPr>
        <w:t xml:space="preserve"> pn.: 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87877383"/>
      <w:bookmarkEnd w:id="0"/>
      <w:r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Ochrona obiektów znajdujących się na terenie byłego Ośrodka Szkoleniowo – Wypoczynkowego „Borki”</w:t>
      </w:r>
      <w:r w:rsidR="005F1491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                                          </w:t>
      </w:r>
      <w:r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 w Swolszewicach Małych w okresie od 01.01.202</w:t>
      </w:r>
      <w:r w:rsidR="00004024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5</w:t>
      </w:r>
      <w:r w:rsidR="00CB190B"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 </w:t>
      </w:r>
      <w:r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r</w:t>
      </w:r>
      <w:r w:rsidR="001A4162"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.</w:t>
      </w:r>
      <w:r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 do 31.12.202</w:t>
      </w:r>
      <w:bookmarkEnd w:id="1"/>
      <w:r w:rsidR="00004024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5</w:t>
      </w:r>
      <w:r w:rsidR="00CB190B"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 </w:t>
      </w:r>
      <w:r w:rsidR="001A4162" w:rsidRPr="0017446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r.”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 xml:space="preserve">, oznaczenie sprawy </w:t>
      </w:r>
      <w:r w:rsidR="005F149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>ZP.272.</w:t>
      </w:r>
      <w:r w:rsidR="001A4162" w:rsidRPr="00174466">
        <w:rPr>
          <w:rFonts w:asciiTheme="minorHAnsi" w:hAnsiTheme="minorHAnsi" w:cstheme="minorHAnsi"/>
          <w:b/>
          <w:bCs/>
          <w:sz w:val="22"/>
          <w:szCs w:val="22"/>
        </w:rPr>
        <w:t xml:space="preserve"> … 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0402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744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4466">
        <w:rPr>
          <w:rFonts w:asciiTheme="minorHAnsi" w:hAnsiTheme="minorHAnsi" w:cstheme="minorHAnsi"/>
          <w:sz w:val="22"/>
          <w:szCs w:val="22"/>
        </w:rPr>
        <w:t>w trybie podstawowym bez negocjacji na podstawie art. 275 pkt 1  ustawy z dnia 11.09.2019</w:t>
      </w:r>
      <w:r w:rsidR="005F1491">
        <w:rPr>
          <w:rFonts w:asciiTheme="minorHAnsi" w:hAnsiTheme="minorHAnsi" w:cstheme="minorHAnsi"/>
          <w:sz w:val="22"/>
          <w:szCs w:val="22"/>
        </w:rPr>
        <w:t xml:space="preserve"> </w:t>
      </w:r>
      <w:r w:rsidRPr="00174466">
        <w:rPr>
          <w:rFonts w:asciiTheme="minorHAnsi" w:hAnsiTheme="minorHAnsi" w:cstheme="minorHAnsi"/>
          <w:sz w:val="22"/>
          <w:szCs w:val="22"/>
        </w:rPr>
        <w:t>r. Prawo zamówień publicznych (Dz. U.</w:t>
      </w:r>
      <w:r w:rsidR="00007DF3">
        <w:rPr>
          <w:rFonts w:asciiTheme="minorHAnsi" w:hAnsiTheme="minorHAnsi" w:cstheme="minorHAnsi"/>
          <w:sz w:val="22"/>
          <w:szCs w:val="22"/>
        </w:rPr>
        <w:t xml:space="preserve"> 2024.1320 t. j.</w:t>
      </w:r>
      <w:r w:rsidRPr="00174466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24EA2DB9" w14:textId="77777777" w:rsidR="00E675AA" w:rsidRDefault="00E675AA" w:rsidP="00174466">
      <w:pPr>
        <w:jc w:val="both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1BC7AA06" w14:textId="77777777" w:rsidR="00007DF3" w:rsidRPr="00174466" w:rsidRDefault="00007DF3" w:rsidP="00174466">
      <w:pPr>
        <w:jc w:val="both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46E8D2B8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1</w:t>
      </w:r>
    </w:p>
    <w:p w14:paraId="085CD98A" w14:textId="22505FDB" w:rsidR="00CB190B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PRZEDMIOT UMOWY</w:t>
      </w:r>
    </w:p>
    <w:p w14:paraId="38F6EF41" w14:textId="6DF601DD" w:rsidR="00E675AA" w:rsidRPr="00174466" w:rsidRDefault="00E675AA" w:rsidP="00174466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kern w:val="2"/>
          <w:sz w:val="22"/>
          <w:szCs w:val="22"/>
          <w:lang w:eastAsia="ar-SA"/>
        </w:rPr>
        <w:t xml:space="preserve">ZAMAWIAJĄCY </w:t>
      </w:r>
      <w:r w:rsidRPr="00174466">
        <w:rPr>
          <w:rFonts w:asciiTheme="minorHAnsi" w:eastAsia="Calibri" w:hAnsiTheme="minorHAnsi" w:cstheme="minorHAnsi"/>
          <w:kern w:val="2"/>
          <w:sz w:val="22"/>
          <w:szCs w:val="22"/>
          <w:lang w:eastAsia="ar-SA"/>
        </w:rPr>
        <w:t>zleca, a</w:t>
      </w:r>
      <w:r w:rsidRPr="00174466">
        <w:rPr>
          <w:rFonts w:asciiTheme="minorHAnsi" w:eastAsia="Calibri" w:hAnsiTheme="minorHAnsi" w:cstheme="minorHAnsi"/>
          <w:b/>
          <w:kern w:val="2"/>
          <w:sz w:val="22"/>
          <w:szCs w:val="22"/>
          <w:lang w:eastAsia="ar-SA"/>
        </w:rPr>
        <w:t xml:space="preserve"> WYKONAWCA</w:t>
      </w:r>
      <w:r w:rsidRPr="00174466">
        <w:rPr>
          <w:rFonts w:asciiTheme="minorHAnsi" w:eastAsia="Calibri" w:hAnsiTheme="minorHAnsi" w:cstheme="minorHAnsi"/>
          <w:kern w:val="2"/>
          <w:sz w:val="22"/>
          <w:szCs w:val="22"/>
          <w:lang w:eastAsia="ar-SA"/>
        </w:rPr>
        <w:t xml:space="preserve"> przyjmuje obowiązki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świadczenia usług polegających na: bezpośredniej całodobowej stałej ochronie fizycznej  obiektów znajdujących się na terenie Ośrodka Szkoleniowo - Wypoczynkowego „Borki” w Swolszewicach Małych ul. Trzciniec 46, </w:t>
      </w:r>
      <w:r w:rsidR="005F149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 tym 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:</w:t>
      </w:r>
    </w:p>
    <w:p w14:paraId="7445535F" w14:textId="77777777" w:rsidR="00E675AA" w:rsidRPr="00174466" w:rsidRDefault="00E675AA" w:rsidP="00174466">
      <w:pPr>
        <w:pStyle w:val="Teksttreci"/>
        <w:numPr>
          <w:ilvl w:val="0"/>
          <w:numId w:val="18"/>
        </w:numPr>
        <w:spacing w:before="0" w:line="276" w:lineRule="auto"/>
        <w:ind w:right="460"/>
        <w:jc w:val="both"/>
        <w:rPr>
          <w:rStyle w:val="Teksttreci0"/>
          <w:rFonts w:asciiTheme="minorHAnsi" w:hAnsiTheme="minorHAnsi" w:cstheme="minorHAnsi"/>
          <w:color w:val="000000"/>
        </w:rPr>
      </w:pPr>
      <w:r w:rsidRPr="00174466">
        <w:rPr>
          <w:rStyle w:val="Teksttreci0"/>
          <w:rFonts w:asciiTheme="minorHAnsi" w:hAnsiTheme="minorHAnsi" w:cstheme="minorHAnsi"/>
          <w:color w:val="000000"/>
        </w:rPr>
        <w:t>Budynek stołówki,</w:t>
      </w:r>
    </w:p>
    <w:p w14:paraId="229C5DA6" w14:textId="77777777" w:rsidR="00E675AA" w:rsidRPr="00174466" w:rsidRDefault="00E675AA" w:rsidP="00174466">
      <w:pPr>
        <w:pStyle w:val="Teksttreci"/>
        <w:numPr>
          <w:ilvl w:val="0"/>
          <w:numId w:val="18"/>
        </w:numPr>
        <w:spacing w:before="0" w:line="276" w:lineRule="auto"/>
        <w:ind w:right="460"/>
        <w:jc w:val="both"/>
        <w:rPr>
          <w:rStyle w:val="Teksttreci0"/>
          <w:rFonts w:asciiTheme="minorHAnsi" w:hAnsiTheme="minorHAnsi" w:cstheme="minorHAnsi"/>
          <w:color w:val="000000"/>
        </w:rPr>
      </w:pPr>
      <w:r w:rsidRPr="00174466">
        <w:rPr>
          <w:rStyle w:val="Teksttreci0"/>
          <w:rFonts w:asciiTheme="minorHAnsi" w:hAnsiTheme="minorHAnsi" w:cstheme="minorHAnsi"/>
          <w:color w:val="000000"/>
        </w:rPr>
        <w:t>Domki campingowe – 50 szt.,</w:t>
      </w:r>
    </w:p>
    <w:p w14:paraId="63C15FC7" w14:textId="77777777" w:rsidR="00E675AA" w:rsidRPr="00174466" w:rsidRDefault="00E675AA" w:rsidP="00174466">
      <w:pPr>
        <w:pStyle w:val="Teksttreci"/>
        <w:numPr>
          <w:ilvl w:val="0"/>
          <w:numId w:val="18"/>
        </w:numPr>
        <w:spacing w:before="0" w:line="276" w:lineRule="auto"/>
        <w:ind w:right="460"/>
        <w:jc w:val="both"/>
        <w:rPr>
          <w:rStyle w:val="Teksttreci0"/>
          <w:rFonts w:asciiTheme="minorHAnsi" w:hAnsiTheme="minorHAnsi" w:cstheme="minorHAnsi"/>
          <w:color w:val="000000"/>
        </w:rPr>
      </w:pPr>
      <w:r w:rsidRPr="00174466">
        <w:rPr>
          <w:rStyle w:val="Teksttreci0"/>
          <w:rFonts w:asciiTheme="minorHAnsi" w:hAnsiTheme="minorHAnsi" w:cstheme="minorHAnsi"/>
          <w:color w:val="000000"/>
        </w:rPr>
        <w:t>Garaż samochodowy,</w:t>
      </w:r>
    </w:p>
    <w:p w14:paraId="0C843129" w14:textId="77777777" w:rsidR="00E675AA" w:rsidRPr="00174466" w:rsidRDefault="00E675AA" w:rsidP="00174466">
      <w:pPr>
        <w:pStyle w:val="Teksttreci"/>
        <w:numPr>
          <w:ilvl w:val="0"/>
          <w:numId w:val="18"/>
        </w:numPr>
        <w:spacing w:before="0" w:line="276" w:lineRule="auto"/>
        <w:ind w:right="460"/>
        <w:jc w:val="both"/>
        <w:rPr>
          <w:rStyle w:val="Teksttreci0"/>
          <w:rFonts w:asciiTheme="minorHAnsi" w:hAnsiTheme="minorHAnsi" w:cstheme="minorHAnsi"/>
          <w:color w:val="000000"/>
        </w:rPr>
      </w:pPr>
      <w:r w:rsidRPr="00174466">
        <w:rPr>
          <w:rStyle w:val="Teksttreci0"/>
          <w:rFonts w:asciiTheme="minorHAnsi" w:hAnsiTheme="minorHAnsi" w:cstheme="minorHAnsi"/>
          <w:color w:val="000000"/>
        </w:rPr>
        <w:t>Kiosk gastronomiczny,</w:t>
      </w:r>
    </w:p>
    <w:p w14:paraId="465E9988" w14:textId="77777777" w:rsidR="00E675AA" w:rsidRPr="00174466" w:rsidRDefault="00E675AA" w:rsidP="00174466">
      <w:pPr>
        <w:pStyle w:val="Teksttreci"/>
        <w:numPr>
          <w:ilvl w:val="0"/>
          <w:numId w:val="18"/>
        </w:numPr>
        <w:spacing w:before="0" w:line="276" w:lineRule="auto"/>
        <w:ind w:right="460"/>
        <w:jc w:val="both"/>
        <w:rPr>
          <w:rFonts w:asciiTheme="minorHAnsi" w:hAnsiTheme="minorHAnsi" w:cstheme="minorHAnsi"/>
        </w:rPr>
      </w:pPr>
      <w:r w:rsidRPr="00174466">
        <w:rPr>
          <w:rStyle w:val="Teksttreci0"/>
          <w:rFonts w:asciiTheme="minorHAnsi" w:hAnsiTheme="minorHAnsi" w:cstheme="minorHAnsi"/>
          <w:color w:val="000000"/>
        </w:rPr>
        <w:t>Zaplecze magazynowe.</w:t>
      </w:r>
    </w:p>
    <w:p w14:paraId="3634D39E" w14:textId="77777777" w:rsidR="00E675AA" w:rsidRPr="00174466" w:rsidRDefault="00E675AA" w:rsidP="00174466">
      <w:pPr>
        <w:tabs>
          <w:tab w:val="left" w:pos="36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BA80D2" w14:textId="77777777" w:rsidR="00CB190B" w:rsidRPr="00174466" w:rsidRDefault="00E675AA" w:rsidP="00174466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Szczegółowy zakres przedmiotu ochrony (zwanego dalej także „obiektem”) określa załącznik nr 1 do niniejszej umowy, który jednocześnie stanowi podstawę (protokół) przekazania obiektu do ochrony.</w:t>
      </w:r>
    </w:p>
    <w:p w14:paraId="7C7567B6" w14:textId="77777777" w:rsidR="00CB190B" w:rsidRPr="00174466" w:rsidRDefault="00E675AA" w:rsidP="00174466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Wykonywanie w/w ochrony odbywać się będzie przez 24 godziny na dobę w okresie trwania umowy.</w:t>
      </w:r>
    </w:p>
    <w:p w14:paraId="543D9DF4" w14:textId="182C7446" w:rsidR="00E675AA" w:rsidRPr="00174466" w:rsidRDefault="00E675AA" w:rsidP="00174466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Realizacja umowy przez Wykonawcę odbywała się będzie z należytą starannością z uwzględnieniem zawodowego charakteru prowadzonej przez Wykonawcę działalności gospodarczej w sposób odpowiadającym zasadom wynikającym z : </w:t>
      </w:r>
    </w:p>
    <w:p w14:paraId="6DD4BAC3" w14:textId="77777777" w:rsidR="00CB190B" w:rsidRPr="00174466" w:rsidRDefault="00E675AA" w:rsidP="00174466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uzgodnień dokonanych z administratorem obiektu ( Zamawiającym), </w:t>
      </w:r>
    </w:p>
    <w:p w14:paraId="18FAC61F" w14:textId="155B623F" w:rsidR="00E675AA" w:rsidRPr="00174466" w:rsidRDefault="00E675AA" w:rsidP="00174466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ustawy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 dnia 22 sierpnia 1997 r.</w:t>
      </w: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 o ochronie osób i mienia (Dz. U. z 202</w:t>
      </w:r>
      <w:r w:rsidR="00E975AA"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1</w:t>
      </w: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 r. poz. </w:t>
      </w:r>
      <w:r w:rsidR="00E975AA"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1995</w:t>
      </w: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)</w:t>
      </w:r>
    </w:p>
    <w:p w14:paraId="143730F3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lastRenderedPageBreak/>
        <w:t>Wykonawca oświadcza, że posiada  w całym okresie obowiązywania niniejszej umowy, ubezpieczenie od odpowiedzialności cywilnej w zakresie prowadzonej przez siebie działalności gospodarczej związanej z przedmiotem zamówienia na sumę gwarancyjną nie mniejsza niż wartość realizowanego zamówienia .</w:t>
      </w:r>
    </w:p>
    <w:p w14:paraId="7807F20D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Wykonawca zobowiązuje się do posiadania stosownej polisy ubezpieczeniowej, o której mowa w ust. 5 przez cały okres trwania niniejszej umowy.</w:t>
      </w:r>
    </w:p>
    <w:p w14:paraId="76E2CF26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 przypadku jej wygaśnięcia w trakcie realizacji umowy, Wykonawca zobowiązuje się do przedstawienia Zamawiającemu nowej, aktualnej polisy.</w:t>
      </w:r>
    </w:p>
    <w:p w14:paraId="7D3A567C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Zamawiający oświadcza, iż posiada polisę ubezpieczeniową budynków, ubezpieczenia OC i zobowiązuje się do posiadania w/w polis przez cały okres trwania niniejszej umowy.</w:t>
      </w:r>
    </w:p>
    <w:p w14:paraId="4B747D2D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Zamawiający </w:t>
      </w:r>
      <w:r w:rsidR="006E1B23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nie 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dopuszcza</w:t>
      </w: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 wykonan</w:t>
      </w:r>
      <w:r w:rsidRPr="00174466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ar-SA"/>
        </w:rPr>
        <w:t>i</w:t>
      </w:r>
      <w:r w:rsidR="00E975AA" w:rsidRPr="00174466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ar-SA"/>
        </w:rPr>
        <w:t>a</w:t>
      </w:r>
      <w:r w:rsidRPr="00174466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ar-SA"/>
        </w:rPr>
        <w:t xml:space="preserve"> </w:t>
      </w: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zamówienia przez podwykonawców</w:t>
      </w:r>
    </w:p>
    <w:p w14:paraId="3B4862B9" w14:textId="77777777" w:rsidR="00CB190B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Wykonawca oświadcza, że posiada koncesję na prowadzenie działalności gospodarczej w zakresie objętym przedmiotem umowy, której kopia stanowi załącznik nr 2 do niniejszej umowy. W przypadku utraty koncesji w trakcie trwania niniejszej umowy, Wykonawca zobowiązuje się do natychmiastowego powiadomienia o tej okoliczności Zamawiającego. </w:t>
      </w:r>
    </w:p>
    <w:p w14:paraId="376207F7" w14:textId="26EF0966" w:rsidR="00E675AA" w:rsidRPr="00174466" w:rsidRDefault="00E675AA" w:rsidP="00174466">
      <w:pPr>
        <w:pStyle w:val="Akapitzlist"/>
        <w:widowControl w:val="0"/>
        <w:numPr>
          <w:ilvl w:val="0"/>
          <w:numId w:val="17"/>
        </w:numPr>
        <w:tabs>
          <w:tab w:val="left" w:pos="313"/>
          <w:tab w:val="left" w:pos="42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Zamawiającemu przysługuje prawo kontroli oraz żądania kopii lub odpisu aktualnych dokumentów, o których mowa w ust. 5 i 10. </w:t>
      </w:r>
    </w:p>
    <w:p w14:paraId="46D85ED4" w14:textId="77777777" w:rsidR="00E675AA" w:rsidRDefault="00E675AA" w:rsidP="001744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u w:val="single"/>
          <w:lang w:eastAsia="ar-SA"/>
        </w:rPr>
      </w:pPr>
    </w:p>
    <w:p w14:paraId="1A4F3DCD" w14:textId="77777777" w:rsidR="00007DF3" w:rsidRPr="00174466" w:rsidRDefault="00007DF3" w:rsidP="001744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u w:val="single"/>
          <w:lang w:eastAsia="ar-SA"/>
        </w:rPr>
      </w:pPr>
    </w:p>
    <w:p w14:paraId="75BACB85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2</w:t>
      </w:r>
    </w:p>
    <w:p w14:paraId="13B072F4" w14:textId="77777777" w:rsidR="00CB190B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SZCZEGÓŁOWE OBOWIĄZKI WYKONAWCY:</w:t>
      </w:r>
    </w:p>
    <w:p w14:paraId="51BCE4BC" w14:textId="77777777" w:rsidR="00CB190B" w:rsidRPr="00174466" w:rsidRDefault="00E675AA" w:rsidP="00174466">
      <w:pPr>
        <w:pStyle w:val="Akapitzlist"/>
        <w:numPr>
          <w:ilvl w:val="0"/>
          <w:numId w:val="21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Wykonawca zobowiązuje się do: </w:t>
      </w:r>
    </w:p>
    <w:p w14:paraId="32C6F492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zapewnienia we własnym zakresie bezpośredniej stałej całodobowej ochrony obiektu zgodnie z zakresem określonym w § 1 ust. 1 i 2 umowy,  </w:t>
      </w:r>
    </w:p>
    <w:p w14:paraId="42EFE79B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niedopuszczenia do przebywania na terenie chronionego obiektu osób nieuprawnionych,</w:t>
      </w:r>
    </w:p>
    <w:p w14:paraId="5D57DCFF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dozorowania budynków oraz poszczególnych elementów obiektu w celu uniemożliwienia dokonania kradzieży lub włamania, zakłócenia porządku lub zniszczenia,</w:t>
      </w:r>
    </w:p>
    <w:p w14:paraId="5F8A0909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dozorowania budynków przez pracowników przygotowanych zawodowo i zapewnienia na zmianie dziennej</w:t>
      </w:r>
      <w:r w:rsidR="001A4162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tj. w godz. 6:00 – 22:00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jednego pracownika  ochrony oraz na zmianie nocnej </w:t>
      </w:r>
      <w:r w:rsidR="001A4162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tj. 22:00 – 6:00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dwóch pracowników ochrony, przy wspomaganiu patrolu interwencyjnego</w:t>
      </w:r>
      <w:r w:rsidR="001A4162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,</w:t>
      </w:r>
    </w:p>
    <w:p w14:paraId="19A62965" w14:textId="77777777" w:rsidR="002D3824" w:rsidRPr="00174466" w:rsidRDefault="001A4162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pracownicy patrolu interwencyjnego muszą być wpisani na listę kwalifikowanych pracowników ochrony</w:t>
      </w:r>
      <w:r w:rsidR="008143A6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fizycznej, </w:t>
      </w:r>
    </w:p>
    <w:p w14:paraId="0A0EBF6E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natychmiastowego podejmowania działań mających na celu minimalizację szkód powstałych w wyniku, zakłócenia porządku i spokoju, kradzieży, włamania, pożaru, awarii instalacji urządzeń technicznych, klęsk żywiołowych i innych zdarzeń losowych,</w:t>
      </w:r>
    </w:p>
    <w:p w14:paraId="41AC9D60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dokonywania cogodzinnych obchodów zewnętrznych ochranianych budynków, </w:t>
      </w:r>
    </w:p>
    <w:p w14:paraId="5156F0FE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natychmiastowego powiadamiania odpowiednich służb policji jak  i Zamawiającego o zaistniałych na terenie obiektu wszelkich nieprawidłowościach, szkodach czy zaistniałych okoliczności świadczących o dokonanej kradzieży czy próbie kradzieży, dewastacji, itp.,</w:t>
      </w:r>
    </w:p>
    <w:p w14:paraId="58CB6C8E" w14:textId="77777777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ścisłej współpracy w sytuacjach szczególnych ze służbami publicznymi, w tym Policją i Strażą Pożarną.</w:t>
      </w:r>
      <w:r w:rsidR="008143A6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,</w:t>
      </w:r>
    </w:p>
    <w:p w14:paraId="146A9278" w14:textId="1B683FD8" w:rsidR="002D3824" w:rsidRPr="00174466" w:rsidRDefault="00E675AA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umożliwienia Zamawiającemu kontroli należytego wykonywania umowy oraz dokumentów, </w:t>
      </w:r>
      <w:r w:rsidR="00EB478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o których mowa w § 1 ust. 5 i 10</w:t>
      </w:r>
      <w:r w:rsidR="008143A6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,</w:t>
      </w:r>
    </w:p>
    <w:p w14:paraId="345272A8" w14:textId="7837EC20" w:rsidR="006E1B23" w:rsidRPr="00174466" w:rsidRDefault="008143A6" w:rsidP="00174466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usuwanie na własny koszt odpadów i odpadów wielkogabarytowych pozostawionych</w:t>
      </w:r>
      <w:r w:rsidR="005B6FD6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przez osoby trzecie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na terenie objętym ochroną w trakcie trwania umowy.</w:t>
      </w:r>
    </w:p>
    <w:p w14:paraId="7DB615E9" w14:textId="77777777" w:rsidR="005205A3" w:rsidRPr="00174466" w:rsidRDefault="005205A3" w:rsidP="001744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7E70081B" w14:textId="77777777" w:rsidR="0040380F" w:rsidRDefault="0040380F" w:rsidP="005F149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3D5990C6" w14:textId="643FCB88" w:rsidR="00E675AA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3</w:t>
      </w:r>
    </w:p>
    <w:p w14:paraId="47A364CA" w14:textId="77777777" w:rsidR="002D3824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ind w:firstLin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DODATKOWE OBOWIĄZKI WYKONAWCY</w:t>
      </w:r>
    </w:p>
    <w:p w14:paraId="368F59AC" w14:textId="77777777" w:rsidR="002D3824" w:rsidRPr="00174466" w:rsidRDefault="00E675AA" w:rsidP="00174466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Do obowiązków dodatkowych Wykonawcy również należy:</w:t>
      </w:r>
    </w:p>
    <w:p w14:paraId="789142AF" w14:textId="77777777" w:rsidR="002D3824" w:rsidRPr="00174466" w:rsidRDefault="00E675AA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wyposażenie wszystkich pracowników ochrony w jednolite umundurowanie stosowne do wypełnienia zadań oraz imienne identyfikatory jak i telefon komórkowy w celu przekazywania informacji , o których mowa w § 2 ust.1 lit. </w:t>
      </w:r>
      <w:r w:rsidR="005B6FD6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h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,</w:t>
      </w:r>
    </w:p>
    <w:p w14:paraId="39E20CAE" w14:textId="77777777" w:rsidR="002D3824" w:rsidRPr="00174466" w:rsidRDefault="00E675AA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przeszkolenie pracowników ochrony w zakresie:</w:t>
      </w:r>
    </w:p>
    <w:p w14:paraId="251C1E09" w14:textId="77777777" w:rsidR="002D3824" w:rsidRPr="00174466" w:rsidRDefault="00E675AA" w:rsidP="00174466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wykonywanej pracy,</w:t>
      </w:r>
    </w:p>
    <w:p w14:paraId="459FB131" w14:textId="7EA54384" w:rsidR="00E675AA" w:rsidRPr="00174466" w:rsidRDefault="00E675AA" w:rsidP="00174466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przepisów BHP i przeciwpożarowych,</w:t>
      </w:r>
    </w:p>
    <w:p w14:paraId="098A58A8" w14:textId="77777777" w:rsidR="002D3824" w:rsidRPr="00174466" w:rsidRDefault="00E675AA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zachowanie należytej staranności przy realizacji zobowiązań wynikających z umowy,</w:t>
      </w:r>
    </w:p>
    <w:p w14:paraId="7EF4FFBC" w14:textId="77777777" w:rsidR="002D3824" w:rsidRPr="00174466" w:rsidRDefault="00E675AA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określenie telefonów kontaktowych i numerów fax oraz innych ustaleń niezbędnych dla sprawnego i terminowego wykonania usługi.</w:t>
      </w:r>
    </w:p>
    <w:p w14:paraId="59315DDA" w14:textId="77777777" w:rsidR="002D3824" w:rsidRPr="00174466" w:rsidRDefault="006E1B23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zapewnienia przenośnej toalety chemicznej dla pracowników ochrony wraz z obowiązkiem jej regularnego opróżniania (norma BS6465-1:2006 zaleca stosowanie 1 toalety na 7 osób przy założeniu opróżniania toalety raz w tygodniu).</w:t>
      </w:r>
    </w:p>
    <w:p w14:paraId="50FFF1EE" w14:textId="64DEFA33" w:rsidR="00851D24" w:rsidRPr="00174466" w:rsidRDefault="00851D24" w:rsidP="00174466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zapewnienie pracownikom ochrony pomieszczenia typu pawilon/ kontener/ stróżówka.</w:t>
      </w:r>
    </w:p>
    <w:p w14:paraId="0442D707" w14:textId="5851D258" w:rsidR="006E1B23" w:rsidRPr="00174466" w:rsidRDefault="006E1B23" w:rsidP="001744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637F43BA" w14:textId="77777777" w:rsidR="00007DF3" w:rsidRDefault="00007DF3" w:rsidP="005F149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387C7F62" w14:textId="3B5FC116" w:rsidR="00E675AA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4</w:t>
      </w:r>
    </w:p>
    <w:p w14:paraId="1B2FB79C" w14:textId="77777777" w:rsidR="00E675AA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ind w:firstLin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ODPOWIEDZIALNO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ŚĆ WYKONAWCY</w:t>
      </w:r>
    </w:p>
    <w:p w14:paraId="44FD6A01" w14:textId="77777777" w:rsidR="002D3824" w:rsidRPr="00174466" w:rsidRDefault="00E675AA" w:rsidP="00174466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Wykonawca ponosi pełną odpowiedzialność za szkody spowodowane niewykonaniem lub nienależytym wykonaniem zobowiązań zawartych w niniejszej umowie, do wysokości rzeczywiście poniesionej przez Zamawiającego szkody, a więc bez względu na wysokość ubezpieczenia Wykonawcy, a w szczególności za:</w:t>
      </w:r>
    </w:p>
    <w:p w14:paraId="7C72D25B" w14:textId="77777777" w:rsidR="002D3824" w:rsidRPr="00174466" w:rsidRDefault="00E675AA" w:rsidP="00174466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samowolne i bezpodstawne opuszczanie obiektu przez pracowników ochrony,</w:t>
      </w:r>
    </w:p>
    <w:p w14:paraId="4EDD303E" w14:textId="77777777" w:rsidR="002D3824" w:rsidRPr="00174466" w:rsidRDefault="00E675AA" w:rsidP="00174466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niezachowanie należytej staranności </w:t>
      </w:r>
      <w:r w:rsidR="00C4414B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podczas dyżurów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wykonywanych przez pracowników ochrony,</w:t>
      </w:r>
    </w:p>
    <w:p w14:paraId="3ADEE802" w14:textId="2310997E" w:rsidR="00E675AA" w:rsidRPr="00174466" w:rsidRDefault="00E675AA" w:rsidP="00174466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niewłaściwe działanie, bądź zaniechanie czynności, do których pracownicy ochrony byli zobowiązani, a w rezultacie czego powstała szkoda u Zamawiającego lub zostało naruszone inne dobro Zamawiającego lub osoby trzeciej.</w:t>
      </w:r>
    </w:p>
    <w:p w14:paraId="43A8D00E" w14:textId="156BFC8F" w:rsidR="00E675AA" w:rsidRPr="00174466" w:rsidRDefault="00E675AA" w:rsidP="00174466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Wykonawca ponosi pełną odpowiedzialność za działania i zaniechania osób wykonujących </w:t>
      </w:r>
      <w:r w:rsidR="005F149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 Zamawiającego czynności wynikające z niniejszej umowy.</w:t>
      </w:r>
    </w:p>
    <w:p w14:paraId="3E429150" w14:textId="7EA4EEF4" w:rsidR="00E675AA" w:rsidRDefault="00E675AA" w:rsidP="00174466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4B2A933F" w14:textId="77777777" w:rsidR="00007DF3" w:rsidRPr="00174466" w:rsidRDefault="00007DF3" w:rsidP="00174466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1ACD76F1" w14:textId="77777777" w:rsidR="00E675AA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5</w:t>
      </w:r>
    </w:p>
    <w:p w14:paraId="5758BCF6" w14:textId="77777777" w:rsidR="00E675AA" w:rsidRPr="00174466" w:rsidRDefault="00E675AA" w:rsidP="005F1491">
      <w:pPr>
        <w:suppressAutoHyphens/>
        <w:autoSpaceDE w:val="0"/>
        <w:autoSpaceDN w:val="0"/>
        <w:adjustRightInd w:val="0"/>
        <w:spacing w:line="276" w:lineRule="auto"/>
        <w:ind w:left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OBOWIĄZKI ZAMAWIAJĄCEGO</w:t>
      </w:r>
    </w:p>
    <w:p w14:paraId="07F5E4D6" w14:textId="77777777" w:rsidR="002D3824" w:rsidRPr="00174466" w:rsidRDefault="00E675AA" w:rsidP="00174466">
      <w:pPr>
        <w:pStyle w:val="Akapitzlist"/>
        <w:numPr>
          <w:ilvl w:val="0"/>
          <w:numId w:val="3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Zamawiający jest obowiązany do:</w:t>
      </w:r>
    </w:p>
    <w:p w14:paraId="69817DAE" w14:textId="77777777" w:rsidR="002D3824" w:rsidRPr="00174466" w:rsidRDefault="00E675AA" w:rsidP="00174466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ubezpieczenia na swój koszt obiektu od rabunku, kradzieży, utraty i zniszczenia,</w:t>
      </w:r>
    </w:p>
    <w:p w14:paraId="0E4A8DB3" w14:textId="7A6756FF" w:rsidR="005205A3" w:rsidRDefault="00E675AA" w:rsidP="00174466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przedstawienia listy osób mających zgodę Zamawiającego do przebywania na terenie chronionym.</w:t>
      </w:r>
    </w:p>
    <w:p w14:paraId="0E2D852D" w14:textId="77777777" w:rsidR="00007DF3" w:rsidRPr="00174466" w:rsidRDefault="00007DF3" w:rsidP="00007DF3">
      <w:pPr>
        <w:pStyle w:val="Akapitzlist"/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6FD9692A" w14:textId="19EF5989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6</w:t>
      </w:r>
    </w:p>
    <w:p w14:paraId="5DA4DD9D" w14:textId="77777777" w:rsidR="002D3824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TERMIN REALIZACJI UMOWY</w:t>
      </w:r>
    </w:p>
    <w:p w14:paraId="73A40398" w14:textId="0BBB1835" w:rsidR="002D3824" w:rsidRPr="00174466" w:rsidRDefault="00E675AA" w:rsidP="00174466">
      <w:pPr>
        <w:pStyle w:val="Akapitzlist"/>
        <w:numPr>
          <w:ilvl w:val="0"/>
          <w:numId w:val="33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lastRenderedPageBreak/>
        <w:t xml:space="preserve">Umowa zostaje zawarta na czas określony  od dnia </w:t>
      </w:r>
      <w:r w:rsidR="004E31B7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0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1.01.202</w:t>
      </w:r>
      <w:r w:rsidR="00004024">
        <w:rPr>
          <w:rFonts w:asciiTheme="minorHAnsi" w:eastAsia="Calibri" w:hAnsiTheme="minorHAnsi" w:cstheme="minorHAnsi"/>
          <w:sz w:val="22"/>
          <w:szCs w:val="22"/>
          <w:lang w:eastAsia="ar-SA"/>
        </w:rPr>
        <w:t>5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roku do dnia 31.12.202</w:t>
      </w:r>
      <w:r w:rsidR="00004024">
        <w:rPr>
          <w:rFonts w:asciiTheme="minorHAnsi" w:eastAsia="Calibri" w:hAnsiTheme="minorHAnsi" w:cstheme="minorHAnsi"/>
          <w:sz w:val="22"/>
          <w:szCs w:val="22"/>
          <w:lang w:eastAsia="ar-SA"/>
        </w:rPr>
        <w:t>5</w:t>
      </w:r>
      <w:r w:rsidR="006E1B23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roku z możliwością jej wypowiedzenia przez Zamawiającego w okresie wcześniejszym </w:t>
      </w:r>
      <w:r w:rsidR="005F149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               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 zachowaniem 14-dniowego okresu wypowiedzenia.</w:t>
      </w:r>
    </w:p>
    <w:p w14:paraId="398BCFBF" w14:textId="47A583B0" w:rsidR="00E675AA" w:rsidRPr="00174466" w:rsidRDefault="00E675AA" w:rsidP="00174466">
      <w:pPr>
        <w:pStyle w:val="Akapitzlist"/>
        <w:numPr>
          <w:ilvl w:val="0"/>
          <w:numId w:val="33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Umowa może ulec rozwiązaniu ze skutkiem natychmiastowym, w następujących przypadkach:</w:t>
      </w:r>
    </w:p>
    <w:p w14:paraId="4D115951" w14:textId="77777777" w:rsidR="002D3824" w:rsidRPr="00174466" w:rsidRDefault="00E675AA" w:rsidP="00174466">
      <w:pPr>
        <w:pStyle w:val="Akapitzlist"/>
        <w:numPr>
          <w:ilvl w:val="0"/>
          <w:numId w:val="3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przez Wykonawcę w razie niezrealizowania w terminie płatności za usługę po uprzednim wezwaniu Zamawiającego do uiszczenia płatności w określonym terminie,</w:t>
      </w:r>
    </w:p>
    <w:p w14:paraId="7573643E" w14:textId="7AADB269" w:rsidR="00E675AA" w:rsidRPr="00174466" w:rsidRDefault="00E675AA" w:rsidP="00174466">
      <w:pPr>
        <w:pStyle w:val="Akapitzlist"/>
        <w:numPr>
          <w:ilvl w:val="0"/>
          <w:numId w:val="34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przez Zamawiającego w przypadku stwierdzenia przypadku niewykonania lub nienależytego wykonania umowy przez Wykonawc</w:t>
      </w:r>
      <w:r w:rsidR="009065C9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ę</w:t>
      </w:r>
      <w:r w:rsidR="00E57EF8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66D9A41E" w14:textId="39298CA0" w:rsidR="00E675AA" w:rsidRPr="00174466" w:rsidRDefault="00E675AA" w:rsidP="0017446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Przez nienależyte wykonanie rozumie się pisemne zastrzeżenie Zamawiającego skierowane do Wykonawcy dotyczące sposobu wykonywania przez niego przedmiotu umowy.</w:t>
      </w:r>
    </w:p>
    <w:p w14:paraId="467A0E01" w14:textId="78CE7AEF" w:rsidR="00E675AA" w:rsidRPr="00174466" w:rsidRDefault="00E675AA" w:rsidP="0017446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Przez niewykonanie rozumie się brak wykonania przedmiotu umowy podczas zmiany w danym dniu.</w:t>
      </w:r>
    </w:p>
    <w:p w14:paraId="537826E9" w14:textId="57D0914D" w:rsidR="00E675AA" w:rsidRPr="00174466" w:rsidRDefault="00E675AA" w:rsidP="00174466">
      <w:pPr>
        <w:pStyle w:val="Akapitzlist"/>
        <w:numPr>
          <w:ilvl w:val="0"/>
          <w:numId w:val="21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Umowa może ulec rozwiązaniu w drodze porozumienia stron.</w:t>
      </w:r>
    </w:p>
    <w:p w14:paraId="43799DB9" w14:textId="77777777" w:rsidR="00E675AA" w:rsidRDefault="00E675AA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45C3E6AE" w14:textId="77777777" w:rsidR="00007DF3" w:rsidRPr="00174466" w:rsidRDefault="00007DF3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2BA49D52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 7</w:t>
      </w:r>
    </w:p>
    <w:p w14:paraId="653427D5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WYNAGRODZENIE</w:t>
      </w:r>
    </w:p>
    <w:p w14:paraId="6312A669" w14:textId="77777777" w:rsidR="002D3824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 wykonanie przedmiotu umowy, Wykonawca otrzyma wynagrodzenie łączne w wysokości: </w:t>
      </w:r>
      <w:r w:rsidR="00EE016E" w:rsidRPr="0017446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………………..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brutto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(słownie złotych: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68F3C8A7" w14:textId="71218F26" w:rsidR="002D3824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Wynagrodzenie przysługujące Wykonawcy płatne będzie w </w:t>
      </w:r>
      <w:r w:rsidR="00521158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6E1B23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521158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miesięcznych transzach</w:t>
      </w:r>
      <w:r w:rsidR="005F149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</w:t>
      </w:r>
      <w:r w:rsidR="005F149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wysokości: </w:t>
      </w:r>
      <w:r w:rsidR="00EE016E" w:rsidRPr="0017446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……………………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brutto</w:t>
      </w:r>
      <w:r w:rsidRPr="0017446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bookmarkStart w:id="2" w:name="_Hlk60663738"/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(słownie </w:t>
      </w:r>
      <w:r w:rsidR="005F1491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łotych: 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521158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bookmarkEnd w:id="2"/>
    </w:p>
    <w:p w14:paraId="593A7980" w14:textId="5ED35365" w:rsidR="002D3824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Wynagrodzenie należne Wykonawcy, płatne będzie w terminie 30 dni od dnia dostarczenia prawidłowo wystawionej faktury po zakończonym każdym miesiącu kalendarzowym. Faktura za ostatni miesiąc obowiązywania umowy tj. za grudzień 202</w:t>
      </w:r>
      <w:r w:rsidR="00004024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="002D3824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975AA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r. 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zostanie wystawiona najpóźniej do dnia 20.12.202</w:t>
      </w:r>
      <w:r w:rsidR="00004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5 </w:t>
      </w:r>
      <w:r w:rsidR="00E975AA"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Pr="00174466">
        <w:rPr>
          <w:rFonts w:asciiTheme="minorHAnsi" w:hAnsiTheme="minorHAnsi" w:cstheme="minorHAnsi"/>
          <w:sz w:val="22"/>
          <w:szCs w:val="22"/>
        </w:rPr>
        <w:t>Faktura za przedmiot umowy płatna będzie przelewem na konto wskazane przez Wykonawcę  w fakturze, które jest kontem firmowym do którego został wyodrębniony rachunek Vat, co umożliwi zastosowanie mechanizmu podzielonej płatności.</w:t>
      </w:r>
    </w:p>
    <w:p w14:paraId="71BBC476" w14:textId="77777777" w:rsidR="002D3824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hAnsiTheme="minorHAnsi" w:cstheme="minorHAnsi"/>
          <w:sz w:val="22"/>
          <w:szCs w:val="22"/>
        </w:rPr>
        <w:t>W przypadku świadczenia Usług, o których mowa w § 1 ust. 1 umowy , nie obejmujących pełnego miesiąca kalendarzowego wynagrodzenie należne Wykonawcy zostanie wyliczone proporcjonalnie do ilości dni świadczenia usługi.</w:t>
      </w:r>
    </w:p>
    <w:p w14:paraId="1F908282" w14:textId="77777777" w:rsidR="002D3824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Wykonawca zobowiązuje się zachować w tajemnicy wszystkie informacje, które mają wpływ na stan bezpieczeństwa obiektu Zamawiającego w czasie obowiązywania umowy, oraz przez cały czas po jej rozwiązaniu.</w:t>
      </w:r>
    </w:p>
    <w:p w14:paraId="28A32A16" w14:textId="25D60BD4" w:rsidR="00E675AA" w:rsidRPr="00174466" w:rsidRDefault="00E675AA" w:rsidP="00174466">
      <w:pPr>
        <w:pStyle w:val="Akapitzlist"/>
        <w:widowControl w:val="0"/>
        <w:numPr>
          <w:ilvl w:val="0"/>
          <w:numId w:val="35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Fakturę należy wystawić na:</w:t>
      </w:r>
    </w:p>
    <w:p w14:paraId="16924A9D" w14:textId="77777777" w:rsidR="00E675AA" w:rsidRPr="00174466" w:rsidRDefault="00E675AA" w:rsidP="005F1491">
      <w:pPr>
        <w:suppressAutoHyphens/>
        <w:spacing w:line="276" w:lineRule="auto"/>
        <w:ind w:left="357" w:hanging="357"/>
        <w:jc w:val="center"/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Powiat Tomaszowski</w:t>
      </w:r>
    </w:p>
    <w:p w14:paraId="05451A7E" w14:textId="77777777" w:rsidR="00E675AA" w:rsidRPr="00174466" w:rsidRDefault="00E675AA" w:rsidP="005F1491">
      <w:pPr>
        <w:suppressAutoHyphens/>
        <w:spacing w:line="276" w:lineRule="auto"/>
        <w:ind w:left="357" w:hanging="357"/>
        <w:jc w:val="center"/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ul. Św. Antoniego 41</w:t>
      </w:r>
    </w:p>
    <w:p w14:paraId="471602C1" w14:textId="1ED1A760" w:rsidR="00E675AA" w:rsidRPr="00174466" w:rsidRDefault="00E675AA" w:rsidP="005F1491">
      <w:pPr>
        <w:suppressAutoHyphens/>
        <w:spacing w:line="276" w:lineRule="auto"/>
        <w:ind w:left="357" w:hanging="357"/>
        <w:jc w:val="center"/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97-200 Tomaszów Maz</w:t>
      </w:r>
      <w:r w:rsidR="00EE016E"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owiecki</w:t>
      </w:r>
    </w:p>
    <w:p w14:paraId="763787E6" w14:textId="0CAA2871" w:rsidR="002D3824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NIP: 773 23 21</w:t>
      </w:r>
      <w:r w:rsidR="002D3824"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 </w:t>
      </w:r>
      <w:r w:rsidRPr="00174466"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  <w:t>115</w:t>
      </w:r>
    </w:p>
    <w:p w14:paraId="39B9ACAF" w14:textId="68C365E4" w:rsidR="00E675AA" w:rsidRPr="00174466" w:rsidRDefault="00E675AA" w:rsidP="00174466">
      <w:pPr>
        <w:pStyle w:val="Akapitzlist"/>
        <w:numPr>
          <w:ilvl w:val="0"/>
          <w:numId w:val="35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Za datę dokonania płatności rozumie się dzień obciążenia rachunku Zamawiającego</w:t>
      </w:r>
    </w:p>
    <w:p w14:paraId="5482E13E" w14:textId="72F7B0F6" w:rsidR="00D14BB3" w:rsidRDefault="00E675AA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color w:val="FF0000"/>
          <w:sz w:val="22"/>
          <w:szCs w:val="22"/>
          <w:lang w:eastAsia="ar-SA"/>
        </w:rPr>
        <w:t xml:space="preserve">                                                                    </w:t>
      </w:r>
    </w:p>
    <w:p w14:paraId="44654BC8" w14:textId="77777777" w:rsidR="00007DF3" w:rsidRPr="00174466" w:rsidRDefault="00007DF3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ar-SA"/>
        </w:rPr>
      </w:pPr>
    </w:p>
    <w:p w14:paraId="434F09C5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bookmarkStart w:id="3" w:name="_Hlk116290729"/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§</w:t>
      </w:r>
      <w:bookmarkEnd w:id="3"/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 8</w:t>
      </w:r>
    </w:p>
    <w:p w14:paraId="4A36B3FD" w14:textId="77777777" w:rsidR="00E675AA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KARY UMOWNE</w:t>
      </w:r>
    </w:p>
    <w:p w14:paraId="49BDC650" w14:textId="77777777" w:rsidR="002D3824" w:rsidRPr="00174466" w:rsidRDefault="00E675AA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lastRenderedPageBreak/>
        <w:t>Wykonawca zapłaci Zamawiającemu za każdy stwierdzony przypadek niewykonania lub nienależytego wykonania przedmiotu zamówienia karę umowną w wysokości 1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0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% wynagrodzenia brutto, o którym mowa w § 7 ust. 1 umowy.</w:t>
      </w:r>
    </w:p>
    <w:p w14:paraId="1FF90934" w14:textId="010F9766" w:rsidR="002D3824" w:rsidRPr="00174466" w:rsidRDefault="00E675AA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 przypadku gdy stan niewykonania lub nienależytego wykonania umowy trwa dłużej niż jeden dzień, kara umowna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w wysokości określonej w ust. 1 przysługuj</w:t>
      </w:r>
      <w:r w:rsidR="00AE3919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e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za pierwszy dzień niewykonania lub nienależytego wykonania umowy, za każdy kolejny rozpoczęty dzień trwania tego stanu wykonawca zapłaci Zamawiającemu karę umowną w wysokości 1% wynagrodzenia </w:t>
      </w:r>
      <w:r w:rsidR="00F0416A">
        <w:rPr>
          <w:rFonts w:asciiTheme="minorHAnsi" w:eastAsia="Calibri" w:hAnsiTheme="minorHAnsi" w:cstheme="minorHAnsi"/>
          <w:sz w:val="22"/>
          <w:szCs w:val="22"/>
          <w:lang w:eastAsia="ar-SA"/>
        </w:rPr>
        <w:t>brutto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, o którym mowa w  </w:t>
      </w:r>
      <w:r w:rsidR="00EE016E" w:rsidRPr="00174466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§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EE016E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7 ust. 1.</w:t>
      </w:r>
    </w:p>
    <w:p w14:paraId="4999BB75" w14:textId="6DF14E54" w:rsidR="002D3824" w:rsidRPr="00174466" w:rsidRDefault="00E675AA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 przypadku odstąpienia przez Zamawiającego od umowy w warunkach, o których mowa</w:t>
      </w:r>
      <w:r w:rsidR="005F149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 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w § 6 ust. 2 pkt 2 Wykonawca zapłaci Zamawiającemu karę umowną w wysokości 20% wynagrodzenia brutto, o którym mowa w § 7 ust. 1 umowy.  </w:t>
      </w:r>
    </w:p>
    <w:p w14:paraId="1AE525C6" w14:textId="77777777" w:rsidR="002D3824" w:rsidRPr="00174466" w:rsidRDefault="00E675AA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 przypadku, gdy wysokość kary umownej przekracza wartość poniesionej szkody, Zamawiającemu przysługuje prawo dochodzenia odszkodowania uzupełniającego na zasadach ogólnych. </w:t>
      </w:r>
    </w:p>
    <w:p w14:paraId="63DA5E33" w14:textId="6F510249" w:rsidR="002D3824" w:rsidRPr="00174466" w:rsidRDefault="00D52B3F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hAnsiTheme="minorHAnsi" w:cstheme="minorHAnsi"/>
          <w:sz w:val="22"/>
          <w:szCs w:val="22"/>
        </w:rPr>
        <w:t>Z</w:t>
      </w:r>
      <w:r w:rsidR="006238DC" w:rsidRPr="00174466">
        <w:rPr>
          <w:rFonts w:asciiTheme="minorHAnsi" w:hAnsiTheme="minorHAnsi" w:cstheme="minorHAnsi"/>
          <w:sz w:val="22"/>
          <w:szCs w:val="22"/>
        </w:rPr>
        <w:t>a niewypełnienie na wezwanie Zamawiającego obowiązku, wynikającego</w:t>
      </w:r>
      <w:r w:rsidR="005F14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</w:t>
      </w:r>
      <w:r w:rsidR="006238DC" w:rsidRPr="00174466">
        <w:rPr>
          <w:rFonts w:asciiTheme="minorHAnsi" w:hAnsiTheme="minorHAnsi" w:cstheme="minorHAnsi"/>
          <w:sz w:val="22"/>
          <w:szCs w:val="22"/>
        </w:rPr>
        <w:t xml:space="preserve"> z </w:t>
      </w:r>
      <w:r w:rsidR="006238DC" w:rsidRPr="00174466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40380F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6238DC" w:rsidRPr="00174466">
        <w:rPr>
          <w:rFonts w:asciiTheme="minorHAnsi" w:hAnsiTheme="minorHAnsi" w:cstheme="minorHAnsi"/>
          <w:sz w:val="22"/>
          <w:szCs w:val="22"/>
        </w:rPr>
        <w:t xml:space="preserve"> ust. </w:t>
      </w:r>
      <w:r w:rsidR="0060029B" w:rsidRPr="00174466">
        <w:rPr>
          <w:rFonts w:asciiTheme="minorHAnsi" w:hAnsiTheme="minorHAnsi" w:cstheme="minorHAnsi"/>
          <w:sz w:val="22"/>
          <w:szCs w:val="22"/>
        </w:rPr>
        <w:t>3</w:t>
      </w:r>
      <w:r w:rsidR="006238DC" w:rsidRPr="00174466">
        <w:rPr>
          <w:rFonts w:asciiTheme="minorHAnsi" w:hAnsiTheme="minorHAnsi" w:cstheme="minorHAnsi"/>
          <w:sz w:val="22"/>
          <w:szCs w:val="22"/>
        </w:rPr>
        <w:t>, Wykonawca zapłaci Zamawiającemu karę umowną  w wysokości 1 000,00 zł każdorazo</w:t>
      </w:r>
      <w:r w:rsidR="005F1491">
        <w:rPr>
          <w:rFonts w:asciiTheme="minorHAnsi" w:hAnsiTheme="minorHAnsi" w:cstheme="minorHAnsi"/>
          <w:sz w:val="22"/>
          <w:szCs w:val="22"/>
        </w:rPr>
        <w:t xml:space="preserve">wo </w:t>
      </w:r>
      <w:r w:rsidR="006238DC" w:rsidRPr="00174466">
        <w:rPr>
          <w:rFonts w:asciiTheme="minorHAnsi" w:hAnsiTheme="minorHAnsi" w:cstheme="minorHAnsi"/>
          <w:sz w:val="22"/>
          <w:szCs w:val="22"/>
        </w:rPr>
        <w:t>(za każdy stwierdzony przypadek). Nie wyklucza to pozostałych sankcji wynikających</w:t>
      </w:r>
      <w:r w:rsidRPr="00174466">
        <w:rPr>
          <w:rFonts w:asciiTheme="minorHAnsi" w:hAnsiTheme="minorHAnsi" w:cstheme="minorHAnsi"/>
          <w:sz w:val="22"/>
          <w:szCs w:val="22"/>
        </w:rPr>
        <w:t xml:space="preserve"> </w:t>
      </w:r>
      <w:r w:rsidR="006238DC" w:rsidRPr="00174466">
        <w:rPr>
          <w:rFonts w:asciiTheme="minorHAnsi" w:hAnsiTheme="minorHAnsi" w:cstheme="minorHAnsi"/>
          <w:sz w:val="22"/>
          <w:szCs w:val="22"/>
        </w:rPr>
        <w:t>z postanowień niniejszej umowy.</w:t>
      </w:r>
    </w:p>
    <w:p w14:paraId="1CD266F1" w14:textId="6D2147CD" w:rsidR="008914C5" w:rsidRPr="00174466" w:rsidRDefault="00D52B3F" w:rsidP="00174466">
      <w:pPr>
        <w:pStyle w:val="Akapitzlist"/>
        <w:numPr>
          <w:ilvl w:val="0"/>
          <w:numId w:val="37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174466">
        <w:rPr>
          <w:rFonts w:asciiTheme="minorHAnsi" w:hAnsiTheme="minorHAnsi" w:cstheme="minorHAnsi"/>
          <w:sz w:val="22"/>
          <w:szCs w:val="22"/>
        </w:rPr>
        <w:t>Łączna wysokość kar naliczonych nie może przekroczyć 100 % wynagrodzenia określonego</w:t>
      </w:r>
      <w:r w:rsidR="005F1491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174466">
        <w:rPr>
          <w:rFonts w:asciiTheme="minorHAnsi" w:hAnsiTheme="minorHAnsi" w:cstheme="minorHAnsi"/>
          <w:sz w:val="22"/>
          <w:szCs w:val="22"/>
        </w:rPr>
        <w:t xml:space="preserve"> w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§ </w:t>
      </w:r>
      <w:r w:rsidR="00503C54"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7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 1.</w:t>
      </w:r>
      <w:bookmarkStart w:id="4" w:name="_Hlk534194731"/>
    </w:p>
    <w:p w14:paraId="4B94DE1C" w14:textId="77777777" w:rsidR="008914C5" w:rsidRDefault="008914C5" w:rsidP="00174466">
      <w:p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28F14A84" w14:textId="77777777" w:rsidR="00007DF3" w:rsidRDefault="00007DF3" w:rsidP="00174466">
      <w:p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4AA24FB5" w14:textId="77777777" w:rsidR="00007DF3" w:rsidRDefault="00007DF3" w:rsidP="00174466">
      <w:p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239660D5" w14:textId="5411E6D3" w:rsidR="00F0416A" w:rsidRPr="00F0416A" w:rsidRDefault="00F0416A" w:rsidP="00F0416A">
      <w:pPr>
        <w:spacing w:before="40" w:line="276" w:lineRule="auto"/>
        <w:ind w:left="1020" w:hanging="1020"/>
        <w:jc w:val="center"/>
        <w:rPr>
          <w:rFonts w:ascii="Calibri" w:hAnsi="Calibri" w:cs="Calibri"/>
          <w:b/>
          <w:sz w:val="22"/>
          <w:szCs w:val="22"/>
        </w:rPr>
      </w:pPr>
      <w:r w:rsidRPr="00F0416A">
        <w:rPr>
          <w:rFonts w:ascii="Calibri" w:hAnsi="Calibri" w:cs="Calibri"/>
          <w:b/>
          <w:sz w:val="22"/>
          <w:szCs w:val="22"/>
        </w:rPr>
        <w:t>§ 9</w:t>
      </w:r>
    </w:p>
    <w:p w14:paraId="5B0D80CD" w14:textId="77777777" w:rsidR="00F0416A" w:rsidRPr="00F0416A" w:rsidRDefault="00F0416A" w:rsidP="00F0416A">
      <w:pPr>
        <w:spacing w:before="40" w:line="276" w:lineRule="auto"/>
        <w:ind w:left="1020" w:hanging="1020"/>
        <w:jc w:val="center"/>
        <w:rPr>
          <w:rFonts w:ascii="Calibri" w:hAnsi="Calibri" w:cs="Calibri"/>
          <w:b/>
          <w:sz w:val="22"/>
          <w:szCs w:val="22"/>
        </w:rPr>
      </w:pPr>
      <w:r w:rsidRPr="00F0416A">
        <w:rPr>
          <w:rFonts w:ascii="Calibri" w:hAnsi="Calibri" w:cs="Calibri"/>
          <w:b/>
          <w:bCs/>
          <w:sz w:val="22"/>
          <w:szCs w:val="22"/>
        </w:rPr>
        <w:t>Klauzule waloryzacyjne</w:t>
      </w:r>
    </w:p>
    <w:p w14:paraId="301325DF" w14:textId="11D18F3A" w:rsidR="00F0416A" w:rsidRPr="00F0416A" w:rsidRDefault="00F0416A" w:rsidP="00F0416A">
      <w:pPr>
        <w:numPr>
          <w:ilvl w:val="2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 xml:space="preserve">Zgodnie z art. 439 ust. 1 </w:t>
      </w:r>
      <w:proofErr w:type="spellStart"/>
      <w:r w:rsidRPr="00F0416A">
        <w:rPr>
          <w:rFonts w:ascii="Calibri" w:hAnsi="Calibri" w:cs="Calibri"/>
          <w:sz w:val="22"/>
          <w:szCs w:val="22"/>
        </w:rPr>
        <w:t>Pzp</w:t>
      </w:r>
      <w:proofErr w:type="spellEnd"/>
      <w:r w:rsidRPr="00F0416A">
        <w:rPr>
          <w:rFonts w:ascii="Calibri" w:hAnsi="Calibri" w:cs="Calibri"/>
          <w:sz w:val="22"/>
          <w:szCs w:val="22"/>
        </w:rPr>
        <w:t xml:space="preserve"> wprowadza si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postanowienia dotycz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ce zasad wprowadzania zmian wysoko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ci wynagrodzenia nale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nego Wykonawcy w przypadku zmiany koszt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 zwi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zanych z realizacj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zam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wienia.</w:t>
      </w:r>
    </w:p>
    <w:p w14:paraId="69A096FA" w14:textId="77777777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 xml:space="preserve">Wynagrodzenie będzie podlegało waloryzacji najwcześniej po upływie 6 miesięcy od dnia zawarcia umowy z zastrzeżeniem, że waloryzacji podlega jedynie pozostała do wypłaty część wynagrodzenia należnego wykonawcy za realizacje zamówienia po upływie tego okresu. Wynagrodzenie zostanie zwaloryzowane o wartość przekraczającą wskaźnik, o którym mowa w ust 3. </w:t>
      </w:r>
    </w:p>
    <w:p w14:paraId="50CCF326" w14:textId="77777777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 xml:space="preserve">Za podstawę do żądania zmiany wynagrodzenia należnego wykonawcy i określenia wysokości takiej zmiany, Strony przyjmują średnioroczny wskaźnik zmiany ceny towarów i usług konsumpcyjnych ogółem </w:t>
      </w:r>
      <w:r w:rsidRPr="00F0416A">
        <w:rPr>
          <w:rFonts w:ascii="Calibri" w:hAnsi="Calibri" w:cs="Calibri"/>
          <w:sz w:val="22"/>
          <w:szCs w:val="22"/>
          <w:lang w:val="x-none"/>
        </w:rPr>
        <w:t>ogłaszanym w komunikacie Prezesa Głównego Urzędu</w:t>
      </w:r>
      <w:r w:rsidRPr="00F0416A">
        <w:rPr>
          <w:rFonts w:ascii="Calibri" w:hAnsi="Calibri" w:cs="Calibri"/>
          <w:sz w:val="22"/>
          <w:szCs w:val="22"/>
        </w:rPr>
        <w:t xml:space="preserve"> </w:t>
      </w:r>
      <w:r w:rsidRPr="00F0416A">
        <w:rPr>
          <w:rFonts w:ascii="Calibri" w:hAnsi="Calibri" w:cs="Calibri"/>
          <w:sz w:val="22"/>
          <w:szCs w:val="22"/>
          <w:lang w:val="x-none"/>
        </w:rPr>
        <w:t>Statystycznego</w:t>
      </w:r>
      <w:r w:rsidRPr="00F0416A">
        <w:rPr>
          <w:rFonts w:ascii="Calibri" w:hAnsi="Calibri" w:cs="Calibri"/>
          <w:sz w:val="22"/>
          <w:szCs w:val="22"/>
        </w:rPr>
        <w:t>.</w:t>
      </w:r>
    </w:p>
    <w:p w14:paraId="6198DC15" w14:textId="2F705C58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Strony mog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wnioskowa</w:t>
      </w:r>
      <w:r w:rsidRPr="00F0416A">
        <w:rPr>
          <w:rFonts w:ascii="Calibri" w:hAnsi="Calibri" w:cs="Calibri" w:hint="eastAsia"/>
          <w:sz w:val="22"/>
          <w:szCs w:val="22"/>
        </w:rPr>
        <w:t>ć</w:t>
      </w:r>
      <w:r w:rsidRPr="00F0416A">
        <w:rPr>
          <w:rFonts w:ascii="Calibri" w:hAnsi="Calibri" w:cs="Calibri"/>
          <w:sz w:val="22"/>
          <w:szCs w:val="22"/>
        </w:rPr>
        <w:t xml:space="preserve"> o zmian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wysoko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ci wynagrodzenia Wykonawcy w okresie obowi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zywania umowy, w przypadku zmiany koszt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 zwi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zanych z realizacj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umowy po up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ywnie 6 miesi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>cy licz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 od dnia zawarcia umowy.</w:t>
      </w:r>
    </w:p>
    <w:p w14:paraId="40400552" w14:textId="5EFCADAD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Strony mog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wnioskowa</w:t>
      </w:r>
      <w:r w:rsidRPr="00F0416A">
        <w:rPr>
          <w:rFonts w:ascii="Calibri" w:hAnsi="Calibri" w:cs="Calibri" w:hint="eastAsia"/>
          <w:sz w:val="22"/>
          <w:szCs w:val="22"/>
        </w:rPr>
        <w:t>ć</w:t>
      </w:r>
      <w:r w:rsidRPr="00F0416A">
        <w:rPr>
          <w:rFonts w:ascii="Calibri" w:hAnsi="Calibri" w:cs="Calibri"/>
          <w:sz w:val="22"/>
          <w:szCs w:val="22"/>
        </w:rPr>
        <w:t xml:space="preserve"> o zmian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wysoko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 xml:space="preserve">ci wynagrodzenia w przypadku, gdy </w:t>
      </w:r>
      <w:r w:rsidR="0040380F">
        <w:rPr>
          <w:rFonts w:ascii="Calibri" w:hAnsi="Calibri" w:cs="Calibri"/>
          <w:sz w:val="22"/>
          <w:szCs w:val="22"/>
        </w:rPr>
        <w:t xml:space="preserve">zmiana </w:t>
      </w:r>
      <w:r w:rsidRPr="00F0416A">
        <w:rPr>
          <w:rFonts w:ascii="Calibri" w:hAnsi="Calibri" w:cs="Calibri"/>
          <w:sz w:val="22"/>
          <w:szCs w:val="22"/>
        </w:rPr>
        <w:t>koszt</w:t>
      </w:r>
      <w:r w:rsidR="0040380F">
        <w:rPr>
          <w:rFonts w:ascii="Calibri" w:hAnsi="Calibri" w:cs="Calibri"/>
          <w:sz w:val="22"/>
          <w:szCs w:val="22"/>
        </w:rPr>
        <w:t>ów</w:t>
      </w:r>
      <w:r w:rsidRPr="00F0416A">
        <w:rPr>
          <w:rFonts w:ascii="Calibri" w:hAnsi="Calibri" w:cs="Calibri"/>
          <w:sz w:val="22"/>
          <w:szCs w:val="22"/>
        </w:rPr>
        <w:t xml:space="preserve"> zwi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zanych z realizacj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niniejszej umowy, spowoduje wzrost lub spadek kosztu us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ugi, o wskaźnik, o kt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rym mowa w ust. 3 oraz dodatkowo o 5% ponad ten wska</w:t>
      </w:r>
      <w:r w:rsidRPr="00F0416A">
        <w:rPr>
          <w:rFonts w:ascii="Calibri" w:hAnsi="Calibri" w:cs="Calibri" w:hint="eastAsia"/>
          <w:sz w:val="22"/>
          <w:szCs w:val="22"/>
        </w:rPr>
        <w:t>ź</w:t>
      </w:r>
      <w:r w:rsidRPr="00F0416A">
        <w:rPr>
          <w:rFonts w:ascii="Calibri" w:hAnsi="Calibri" w:cs="Calibri"/>
          <w:sz w:val="22"/>
          <w:szCs w:val="22"/>
        </w:rPr>
        <w:t>nik.</w:t>
      </w:r>
    </w:p>
    <w:p w14:paraId="7318DFA5" w14:textId="77777777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lastRenderedPageBreak/>
        <w:t>W przypadku wyst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pienia okoliczno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ci wskazanej w ust. 5 Wykonawca lub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cy mo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z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y</w:t>
      </w:r>
      <w:r w:rsidRPr="00F0416A">
        <w:rPr>
          <w:rFonts w:ascii="Calibri" w:hAnsi="Calibri" w:cs="Calibri" w:hint="eastAsia"/>
          <w:sz w:val="22"/>
          <w:szCs w:val="22"/>
        </w:rPr>
        <w:t>ć</w:t>
      </w:r>
      <w:r w:rsidRPr="00F0416A">
        <w:rPr>
          <w:rFonts w:ascii="Calibri" w:hAnsi="Calibri" w:cs="Calibri"/>
          <w:sz w:val="22"/>
          <w:szCs w:val="22"/>
        </w:rPr>
        <w:t xml:space="preserve"> wniosek odpowiednio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cemu lub Wykonawcy o zmian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wynagrodzenia, je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eli zmiany te b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>d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mia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y wp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yw na wynagrodzenie za wykonanie przedmiotu umowy.</w:t>
      </w:r>
    </w:p>
    <w:p w14:paraId="1C48BA60" w14:textId="77777777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Wykonawca wraz z wnioskiem, jest zobowi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zany przed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y</w:t>
      </w:r>
      <w:r w:rsidRPr="00F0416A">
        <w:rPr>
          <w:rFonts w:ascii="Calibri" w:hAnsi="Calibri" w:cs="Calibri" w:hint="eastAsia"/>
          <w:sz w:val="22"/>
          <w:szCs w:val="22"/>
        </w:rPr>
        <w:t>ć</w:t>
      </w:r>
      <w:r w:rsidRPr="00F0416A">
        <w:rPr>
          <w:rFonts w:ascii="Calibri" w:hAnsi="Calibri" w:cs="Calibri"/>
          <w:sz w:val="22"/>
          <w:szCs w:val="22"/>
        </w:rPr>
        <w:t xml:space="preserve">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cemu pisemn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szczeg</w:t>
      </w:r>
      <w:r w:rsidRPr="00F0416A">
        <w:rPr>
          <w:rFonts w:ascii="Calibri" w:hAnsi="Calibri" w:cs="Calibri" w:hint="eastAsia"/>
          <w:sz w:val="22"/>
          <w:szCs w:val="22"/>
        </w:rPr>
        <w:t>ół</w:t>
      </w:r>
      <w:r w:rsidRPr="00F0416A">
        <w:rPr>
          <w:rFonts w:ascii="Calibri" w:hAnsi="Calibri" w:cs="Calibri"/>
          <w:sz w:val="22"/>
          <w:szCs w:val="22"/>
        </w:rPr>
        <w:t>ow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kalkulacj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>, uzasadniaj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wniosek o zmian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wysoko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 xml:space="preserve">ci wynagrodzenia. </w:t>
      </w:r>
      <w:r w:rsidRPr="00F0416A">
        <w:rPr>
          <w:rFonts w:ascii="Calibri" w:hAnsi="Calibri" w:cs="Calibri"/>
          <w:sz w:val="22"/>
          <w:szCs w:val="22"/>
        </w:rPr>
        <w:br/>
        <w:t>Z uprawnienia tego mo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skorzysta</w:t>
      </w:r>
      <w:r w:rsidRPr="00F0416A">
        <w:rPr>
          <w:rFonts w:ascii="Calibri" w:hAnsi="Calibri" w:cs="Calibri" w:hint="eastAsia"/>
          <w:sz w:val="22"/>
          <w:szCs w:val="22"/>
        </w:rPr>
        <w:t>ć</w:t>
      </w:r>
      <w:r w:rsidRPr="00F0416A">
        <w:rPr>
          <w:rFonts w:ascii="Calibri" w:hAnsi="Calibri" w:cs="Calibri"/>
          <w:sz w:val="22"/>
          <w:szCs w:val="22"/>
        </w:rPr>
        <w:t xml:space="preserve"> tak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cy.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cy zastrzega sobie prawo weryfikacji i </w:t>
      </w:r>
      <w:r w:rsidRPr="00F0416A">
        <w:rPr>
          <w:rFonts w:ascii="Calibri" w:hAnsi="Calibri" w:cs="Calibri" w:hint="eastAsia"/>
          <w:sz w:val="22"/>
          <w:szCs w:val="22"/>
        </w:rPr>
        <w:t>żą</w:t>
      </w:r>
      <w:r w:rsidRPr="00F0416A">
        <w:rPr>
          <w:rFonts w:ascii="Calibri" w:hAnsi="Calibri" w:cs="Calibri"/>
          <w:sz w:val="22"/>
          <w:szCs w:val="22"/>
        </w:rPr>
        <w:t>dania ewentualnych wyja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nie</w:t>
      </w:r>
      <w:r w:rsidRPr="00F0416A">
        <w:rPr>
          <w:rFonts w:ascii="Calibri" w:hAnsi="Calibri" w:cs="Calibri" w:hint="eastAsia"/>
          <w:sz w:val="22"/>
          <w:szCs w:val="22"/>
        </w:rPr>
        <w:t>ń</w:t>
      </w:r>
      <w:r w:rsidRPr="00F0416A">
        <w:rPr>
          <w:rFonts w:ascii="Calibri" w:hAnsi="Calibri" w:cs="Calibri"/>
          <w:sz w:val="22"/>
          <w:szCs w:val="22"/>
        </w:rPr>
        <w:t xml:space="preserve"> od Wykonawcy w zakresie otrzymanych dokument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w.</w:t>
      </w:r>
    </w:p>
    <w:p w14:paraId="2D22AB0D" w14:textId="77777777" w:rsidR="00F0416A" w:rsidRPr="00F0416A" w:rsidRDefault="00F0416A" w:rsidP="00F0416A">
      <w:pPr>
        <w:numPr>
          <w:ilvl w:val="1"/>
          <w:numId w:val="49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cy/Wykonawca w terminie do 21 dni roboczych od daty otrzymania kompletnego wniosku od Wykonawcy/Zamawiaj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cego, rozpatrzy wniosek o zmian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umowy w zakresie wynagrodzenia, 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cy/ Wykonawca uprawniony jest do:</w:t>
      </w:r>
    </w:p>
    <w:p w14:paraId="2608D1B7" w14:textId="6EFCDABE" w:rsidR="00F0416A" w:rsidRPr="00F0416A" w:rsidRDefault="00F0416A" w:rsidP="00F0416A">
      <w:pPr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1) dokonania zmiany umowy w przypadku uznania zasadno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ci z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onego wniosku, tj. je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eli przed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ona kalkulacja potwierdzi</w:t>
      </w:r>
      <w:r w:rsidR="0040380F">
        <w:rPr>
          <w:rFonts w:ascii="Calibri" w:hAnsi="Calibri" w:cs="Calibri"/>
          <w:sz w:val="22"/>
          <w:szCs w:val="22"/>
        </w:rPr>
        <w:t>,</w:t>
      </w:r>
      <w:r w:rsidRPr="00F0416A">
        <w:rPr>
          <w:rFonts w:ascii="Calibri" w:hAnsi="Calibri" w:cs="Calibri"/>
          <w:sz w:val="22"/>
          <w:szCs w:val="22"/>
        </w:rPr>
        <w:t xml:space="preserve"> 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zmiany koszt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 wp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ywaj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na wynagrodzenia za wykonanie przedmiotu umowy, </w:t>
      </w:r>
    </w:p>
    <w:p w14:paraId="3B62119A" w14:textId="256C91DD" w:rsidR="00F0416A" w:rsidRPr="00F0416A" w:rsidRDefault="00F0416A" w:rsidP="00F0416A">
      <w:pPr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2) niewyra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enia zgody na dokonanie zmiany umowy w przypadku uznania braku zasadno</w:t>
      </w:r>
      <w:r w:rsidRPr="00F0416A">
        <w:rPr>
          <w:rFonts w:ascii="Calibri" w:hAnsi="Calibri" w:cs="Calibri" w:hint="eastAsia"/>
          <w:sz w:val="22"/>
          <w:szCs w:val="22"/>
        </w:rPr>
        <w:t>ś</w:t>
      </w:r>
      <w:r w:rsidRPr="00F0416A">
        <w:rPr>
          <w:rFonts w:ascii="Calibri" w:hAnsi="Calibri" w:cs="Calibri"/>
          <w:sz w:val="22"/>
          <w:szCs w:val="22"/>
        </w:rPr>
        <w:t>ci z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onego wniosku, tj. je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eli przed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o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 xml:space="preserve">ona kalkulacja nie potwierdzi, 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zmiany koszt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w wp</w:t>
      </w:r>
      <w:r w:rsidRPr="00F0416A">
        <w:rPr>
          <w:rFonts w:ascii="Calibri" w:hAnsi="Calibri" w:cs="Calibri" w:hint="eastAsia"/>
          <w:sz w:val="22"/>
          <w:szCs w:val="22"/>
        </w:rPr>
        <w:t>ł</w:t>
      </w:r>
      <w:r w:rsidRPr="00F0416A">
        <w:rPr>
          <w:rFonts w:ascii="Calibri" w:hAnsi="Calibri" w:cs="Calibri"/>
          <w:sz w:val="22"/>
          <w:szCs w:val="22"/>
        </w:rPr>
        <w:t>ywaj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na wynagrodzenia za wykonanie przedmiotu Umowy. </w:t>
      </w:r>
      <w:r w:rsidR="00EB4787">
        <w:rPr>
          <w:rFonts w:ascii="Calibri" w:hAnsi="Calibri" w:cs="Calibri"/>
          <w:sz w:val="22"/>
          <w:szCs w:val="22"/>
        </w:rPr>
        <w:t xml:space="preserve">                    </w:t>
      </w:r>
      <w:r w:rsidRPr="00F0416A">
        <w:rPr>
          <w:rFonts w:ascii="Calibri" w:hAnsi="Calibri" w:cs="Calibri"/>
          <w:sz w:val="22"/>
          <w:szCs w:val="22"/>
        </w:rPr>
        <w:t>O swoim stanowisku strony powiadomi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si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 formie pisemnej.</w:t>
      </w:r>
    </w:p>
    <w:p w14:paraId="3C4A1CA8" w14:textId="77777777" w:rsidR="00F0416A" w:rsidRPr="00F0416A" w:rsidRDefault="00F0416A" w:rsidP="00F0416A">
      <w:p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 xml:space="preserve">9. </w:t>
      </w:r>
      <w:r w:rsidRPr="00F0416A">
        <w:rPr>
          <w:rFonts w:ascii="Calibri" w:hAnsi="Calibri" w:cs="Calibri"/>
          <w:sz w:val="22"/>
          <w:szCs w:val="22"/>
        </w:rPr>
        <w:tab/>
        <w:t xml:space="preserve">Zmiana wynagrodzenia wchodzi w 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ycie z dniem zawarcia pisemnego aneksu do umowy, nast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pi od daty wprowadzenia zmiany w umowie i dotyczy wy</w:t>
      </w:r>
      <w:r w:rsidRPr="00F0416A">
        <w:rPr>
          <w:rFonts w:ascii="Calibri" w:hAnsi="Calibri" w:cs="Calibri" w:hint="eastAsia"/>
          <w:sz w:val="22"/>
          <w:szCs w:val="22"/>
        </w:rPr>
        <w:t>łą</w:t>
      </w:r>
      <w:r w:rsidRPr="00F0416A">
        <w:rPr>
          <w:rFonts w:ascii="Calibri" w:hAnsi="Calibri" w:cs="Calibri"/>
          <w:sz w:val="22"/>
          <w:szCs w:val="22"/>
        </w:rPr>
        <w:t>cznie niezrealizowanej cz</w:t>
      </w:r>
      <w:r w:rsidRPr="00F0416A">
        <w:rPr>
          <w:rFonts w:ascii="Calibri" w:hAnsi="Calibri" w:cs="Calibri" w:hint="eastAsia"/>
          <w:sz w:val="22"/>
          <w:szCs w:val="22"/>
        </w:rPr>
        <w:t>ęś</w:t>
      </w:r>
      <w:r w:rsidRPr="00F0416A">
        <w:rPr>
          <w:rFonts w:ascii="Calibri" w:hAnsi="Calibri" w:cs="Calibri"/>
          <w:sz w:val="22"/>
          <w:szCs w:val="22"/>
        </w:rPr>
        <w:t>ci Umowy.</w:t>
      </w:r>
    </w:p>
    <w:p w14:paraId="023A3F76" w14:textId="3795C253" w:rsidR="00F0416A" w:rsidRPr="00F0416A" w:rsidRDefault="00F0416A" w:rsidP="00F0416A">
      <w:p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10.</w:t>
      </w:r>
      <w:r w:rsidRPr="00F0416A">
        <w:rPr>
          <w:rFonts w:ascii="Calibri" w:hAnsi="Calibri" w:cs="Calibri"/>
          <w:sz w:val="22"/>
          <w:szCs w:val="22"/>
        </w:rPr>
        <w:tab/>
        <w:t>Zamawiaj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cy wskazuje, </w:t>
      </w:r>
      <w:r w:rsidRPr="00F0416A">
        <w:rPr>
          <w:rFonts w:ascii="Calibri" w:hAnsi="Calibri" w:cs="Calibri" w:hint="eastAsia"/>
          <w:sz w:val="22"/>
          <w:szCs w:val="22"/>
        </w:rPr>
        <w:t>ż</w:t>
      </w:r>
      <w:r w:rsidRPr="00F0416A">
        <w:rPr>
          <w:rFonts w:ascii="Calibri" w:hAnsi="Calibri" w:cs="Calibri"/>
          <w:sz w:val="22"/>
          <w:szCs w:val="22"/>
        </w:rPr>
        <w:t>e maksymalna warto</w:t>
      </w:r>
      <w:r w:rsidRPr="00F0416A">
        <w:rPr>
          <w:rFonts w:ascii="Calibri" w:hAnsi="Calibri" w:cs="Calibri" w:hint="eastAsia"/>
          <w:sz w:val="22"/>
          <w:szCs w:val="22"/>
        </w:rPr>
        <w:t>ść</w:t>
      </w:r>
      <w:r w:rsidRPr="00F0416A">
        <w:rPr>
          <w:rFonts w:ascii="Calibri" w:hAnsi="Calibri" w:cs="Calibri"/>
          <w:sz w:val="22"/>
          <w:szCs w:val="22"/>
        </w:rPr>
        <w:t xml:space="preserve"> zmiany wynagrodzenia, jak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 xml:space="preserve"> dopuszcza </w:t>
      </w:r>
      <w:r w:rsidR="00EB4787">
        <w:rPr>
          <w:rFonts w:ascii="Calibri" w:hAnsi="Calibri" w:cs="Calibri"/>
          <w:sz w:val="22"/>
          <w:szCs w:val="22"/>
        </w:rPr>
        <w:t xml:space="preserve">                     </w:t>
      </w:r>
      <w:r w:rsidRPr="00F0416A">
        <w:rPr>
          <w:rFonts w:ascii="Calibri" w:hAnsi="Calibri" w:cs="Calibri"/>
          <w:sz w:val="22"/>
          <w:szCs w:val="22"/>
        </w:rPr>
        <w:t>w efekcie zastosowania waloryzacji wynagrodzenia, to 20% wynagrodzenia brutto, o kt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 xml:space="preserve">rym mowa w </w:t>
      </w:r>
      <w:r w:rsidRPr="00F0416A">
        <w:rPr>
          <w:rFonts w:ascii="Calibri" w:hAnsi="Calibri" w:cs="Calibri" w:hint="eastAsia"/>
          <w:sz w:val="22"/>
          <w:szCs w:val="22"/>
        </w:rPr>
        <w:t>§</w:t>
      </w:r>
      <w:r w:rsidR="0040380F">
        <w:rPr>
          <w:rFonts w:ascii="Calibri" w:hAnsi="Calibri" w:cs="Calibri"/>
          <w:sz w:val="22"/>
          <w:szCs w:val="22"/>
        </w:rPr>
        <w:t xml:space="preserve">7 </w:t>
      </w:r>
      <w:r w:rsidRPr="00F0416A">
        <w:rPr>
          <w:rFonts w:ascii="Calibri" w:hAnsi="Calibri" w:cs="Calibri"/>
          <w:sz w:val="22"/>
          <w:szCs w:val="22"/>
        </w:rPr>
        <w:t xml:space="preserve">ust. </w:t>
      </w:r>
      <w:r w:rsidR="0040380F">
        <w:rPr>
          <w:rFonts w:ascii="Calibri" w:hAnsi="Calibri" w:cs="Calibri"/>
          <w:sz w:val="22"/>
          <w:szCs w:val="22"/>
        </w:rPr>
        <w:t>1</w:t>
      </w:r>
      <w:r w:rsidRPr="00F0416A">
        <w:rPr>
          <w:rFonts w:ascii="Calibri" w:hAnsi="Calibri" w:cs="Calibri"/>
          <w:sz w:val="22"/>
          <w:szCs w:val="22"/>
        </w:rPr>
        <w:t xml:space="preserve"> Umowy.</w:t>
      </w:r>
    </w:p>
    <w:p w14:paraId="3AAB9E99" w14:textId="00744895" w:rsidR="00F0416A" w:rsidRDefault="00F0416A" w:rsidP="00007DF3">
      <w:p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0416A">
        <w:rPr>
          <w:rFonts w:ascii="Calibri" w:hAnsi="Calibri" w:cs="Calibri"/>
          <w:sz w:val="22"/>
          <w:szCs w:val="22"/>
        </w:rPr>
        <w:t>11.</w:t>
      </w:r>
      <w:r w:rsidRPr="00F0416A">
        <w:rPr>
          <w:rFonts w:ascii="Calibri" w:hAnsi="Calibri" w:cs="Calibri"/>
          <w:sz w:val="22"/>
          <w:szCs w:val="22"/>
        </w:rPr>
        <w:tab/>
        <w:t>Wynagrodzenie w wyniku waloryzacji zostanie ustalone z zastosowaniem stawki podatku VAT obowi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zuj</w:t>
      </w:r>
      <w:r w:rsidRPr="00F0416A">
        <w:rPr>
          <w:rFonts w:ascii="Calibri" w:hAnsi="Calibri" w:cs="Calibri" w:hint="eastAsia"/>
          <w:sz w:val="22"/>
          <w:szCs w:val="22"/>
        </w:rPr>
        <w:t>ą</w:t>
      </w:r>
      <w:r w:rsidRPr="00F0416A">
        <w:rPr>
          <w:rFonts w:ascii="Calibri" w:hAnsi="Calibri" w:cs="Calibri"/>
          <w:sz w:val="22"/>
          <w:szCs w:val="22"/>
        </w:rPr>
        <w:t>cej w dniu, na kt</w:t>
      </w:r>
      <w:r w:rsidRPr="00F0416A">
        <w:rPr>
          <w:rFonts w:ascii="Calibri" w:hAnsi="Calibri" w:cs="Calibri" w:hint="eastAsia"/>
          <w:sz w:val="22"/>
          <w:szCs w:val="22"/>
        </w:rPr>
        <w:t>ó</w:t>
      </w:r>
      <w:r w:rsidRPr="00F0416A">
        <w:rPr>
          <w:rFonts w:ascii="Calibri" w:hAnsi="Calibri" w:cs="Calibri"/>
          <w:sz w:val="22"/>
          <w:szCs w:val="22"/>
        </w:rPr>
        <w:t>ry dokonuje si</w:t>
      </w:r>
      <w:r w:rsidRPr="00F0416A">
        <w:rPr>
          <w:rFonts w:ascii="Calibri" w:hAnsi="Calibri" w:cs="Calibri" w:hint="eastAsia"/>
          <w:sz w:val="22"/>
          <w:szCs w:val="22"/>
        </w:rPr>
        <w:t>ę</w:t>
      </w:r>
      <w:r w:rsidRPr="00F0416A">
        <w:rPr>
          <w:rFonts w:ascii="Calibri" w:hAnsi="Calibri" w:cs="Calibri"/>
          <w:sz w:val="22"/>
          <w:szCs w:val="22"/>
        </w:rPr>
        <w:t xml:space="preserve"> waloryzacji.</w:t>
      </w:r>
    </w:p>
    <w:p w14:paraId="1439F78E" w14:textId="77777777" w:rsidR="00007DF3" w:rsidRDefault="00007DF3" w:rsidP="00007DF3">
      <w:p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14:paraId="7B8AF73F" w14:textId="77777777" w:rsidR="00007DF3" w:rsidRPr="00007DF3" w:rsidRDefault="00007DF3" w:rsidP="00007DF3">
      <w:p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14:paraId="1BA1A728" w14:textId="77777777" w:rsidR="00F0416A" w:rsidRPr="00174466" w:rsidRDefault="00F0416A" w:rsidP="00174466">
      <w:p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62F091AD" w14:textId="0C2F278C" w:rsidR="00B0504B" w:rsidRPr="00174466" w:rsidRDefault="00B0504B" w:rsidP="005F1491">
      <w:pPr>
        <w:autoSpaceDE w:val="0"/>
        <w:spacing w:line="259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§ </w:t>
      </w:r>
      <w:r w:rsidR="00F0416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10</w:t>
      </w:r>
    </w:p>
    <w:p w14:paraId="16E72A37" w14:textId="77777777" w:rsidR="002D3824" w:rsidRPr="00174466" w:rsidRDefault="0060029B" w:rsidP="005F1491">
      <w:pPr>
        <w:autoSpaceDE w:val="0"/>
        <w:spacing w:line="259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KLAUZULA ZATRUDNIENIA</w:t>
      </w:r>
    </w:p>
    <w:p w14:paraId="5F78DBC2" w14:textId="7992FC54" w:rsidR="00B2367C" w:rsidRPr="00174466" w:rsidRDefault="00B0504B" w:rsidP="00174466">
      <w:pPr>
        <w:pStyle w:val="Akapitzlist"/>
        <w:numPr>
          <w:ilvl w:val="0"/>
          <w:numId w:val="40"/>
        </w:num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Wykonawca zobowiązuje się do zatrudnienia na podstawie umowy o pracę przez wykonawcę osób wykonujących wskazane poniżej czynności w trakcie realizacji zamówienia: </w:t>
      </w:r>
      <w:r w:rsidR="00B2367C" w:rsidRPr="0017446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wykonywanie ochrony fizycznej  </w:t>
      </w:r>
      <w:r w:rsidR="00BF387F" w:rsidRPr="00174466">
        <w:rPr>
          <w:rFonts w:asciiTheme="minorHAnsi" w:hAnsiTheme="minorHAnsi" w:cstheme="minorHAnsi"/>
          <w:b/>
          <w:bCs/>
          <w:color w:val="000000"/>
          <w:sz w:val="22"/>
          <w:szCs w:val="22"/>
        </w:rPr>
        <w:t>zgodnie z</w:t>
      </w:r>
      <w:r w:rsidR="00B2367C" w:rsidRPr="0017446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zakresem zamówienia.</w:t>
      </w:r>
    </w:p>
    <w:p w14:paraId="24CAA911" w14:textId="77777777" w:rsidR="00174466" w:rsidRPr="00174466" w:rsidRDefault="00174466" w:rsidP="00174466">
      <w:pPr>
        <w:spacing w:after="16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wymaga, aby : </w:t>
      </w:r>
    </w:p>
    <w:p w14:paraId="0DC4CA92" w14:textId="29208A3D" w:rsidR="00174466" w:rsidRPr="00174466" w:rsidRDefault="00174466" w:rsidP="00174466">
      <w:pPr>
        <w:pStyle w:val="Akapitzlist"/>
        <w:numPr>
          <w:ilvl w:val="0"/>
          <w:numId w:val="43"/>
        </w:numPr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Wykonawca przedstawi Zamawiającemu </w:t>
      </w:r>
      <w:r w:rsidRPr="00174466">
        <w:rPr>
          <w:rFonts w:asciiTheme="minorHAnsi" w:hAnsiTheme="minorHAnsi" w:cstheme="minorHAnsi"/>
          <w:sz w:val="22"/>
          <w:szCs w:val="22"/>
          <w:lang w:eastAsia="x-none"/>
        </w:rPr>
        <w:t xml:space="preserve">najpóźniej w dniu zawarcia umowy oświadczenie Wykonawcy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o zatrudnieniu na podstawie umowy o pracę osób wykonujących czynności, których dotyczy wezwanie zamawiającego. Oświadczenie to powinno zawierać</w:t>
      </w:r>
      <w:r w:rsidR="005F1491">
        <w:rPr>
          <w:rFonts w:asciiTheme="minorHAnsi" w:hAnsiTheme="minorHAnsi" w:cstheme="minorHAnsi"/>
          <w:sz w:val="22"/>
          <w:szCs w:val="22"/>
          <w:lang w:eastAsia="x-none"/>
        </w:rPr>
        <w:t xml:space="preserve">                                          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w szczególności: dokładne określenie podmiotu składającego oświadczenie, datę złożenia oświadczenia, wskazanie, że objęte wezwaniem czynności wykonują osoby zatrudnione na podstawie umowy o pracę wraz ze wskazaniem </w:t>
      </w:r>
      <w:r w:rsidRPr="001744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x-none" w:eastAsia="x-none"/>
        </w:rPr>
        <w:t>imienia i nazwiska zatrudnionego pracownika, daty zawarcia umowy o pracę, rodzaju umowy o pracę i zakresu obowiązków pracownika</w:t>
      </w:r>
      <w:r w:rsidRPr="00174466">
        <w:rPr>
          <w:rFonts w:asciiTheme="minorHAnsi" w:hAnsiTheme="minorHAnsi" w:cstheme="minorHAnsi"/>
          <w:sz w:val="22"/>
          <w:szCs w:val="22"/>
          <w:lang w:eastAsia="x-none"/>
        </w:rPr>
        <w:t>,</w:t>
      </w:r>
    </w:p>
    <w:p w14:paraId="519BEAE6" w14:textId="77777777" w:rsidR="00174466" w:rsidRPr="00174466" w:rsidRDefault="00174466" w:rsidP="00174466">
      <w:pPr>
        <w:pStyle w:val="Akapitzlist"/>
        <w:numPr>
          <w:ilvl w:val="0"/>
          <w:numId w:val="43"/>
        </w:numPr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74466">
        <w:rPr>
          <w:rFonts w:asciiTheme="minorHAnsi" w:hAnsiTheme="minorHAnsi" w:cstheme="minorHAnsi"/>
          <w:sz w:val="22"/>
          <w:szCs w:val="22"/>
          <w:lang w:eastAsia="x-none"/>
        </w:rPr>
        <w:t xml:space="preserve">Oświadczenie, o którym mowa w pkt 1) powinno by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aktualizowan</w:t>
      </w:r>
      <w:r w:rsidRPr="00174466">
        <w:rPr>
          <w:rFonts w:asciiTheme="minorHAnsi" w:hAnsiTheme="minorHAnsi" w:cstheme="minorHAnsi"/>
          <w:sz w:val="22"/>
          <w:szCs w:val="22"/>
          <w:lang w:eastAsia="x-none"/>
        </w:rPr>
        <w:t>e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na bieżąco tj. za każdym razem, gdy nastąpi zmiana personalna  w składzie osobowym pracowników </w:t>
      </w:r>
      <w:r w:rsidRPr="00174466">
        <w:rPr>
          <w:rFonts w:asciiTheme="minorHAnsi" w:hAnsiTheme="minorHAnsi" w:cstheme="minorHAnsi"/>
          <w:sz w:val="22"/>
          <w:szCs w:val="22"/>
          <w:lang w:eastAsia="x-none"/>
        </w:rPr>
        <w:t>realizujących zamówienie.</w:t>
      </w:r>
    </w:p>
    <w:p w14:paraId="53235599" w14:textId="77777777" w:rsidR="00174466" w:rsidRPr="00174466" w:rsidRDefault="00174466" w:rsidP="00174466">
      <w:pPr>
        <w:pStyle w:val="Akapitzlist"/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CE7E928" w14:textId="12B97481" w:rsidR="00B0504B" w:rsidRPr="00174466" w:rsidRDefault="00B0504B" w:rsidP="00174466">
      <w:pPr>
        <w:pStyle w:val="Akapitzlist"/>
        <w:numPr>
          <w:ilvl w:val="0"/>
          <w:numId w:val="40"/>
        </w:numPr>
        <w:autoSpaceDE w:val="0"/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 </w:t>
      </w:r>
    </w:p>
    <w:p w14:paraId="67E8926C" w14:textId="20033D83" w:rsidR="00B0504B" w:rsidRPr="00174466" w:rsidRDefault="00B0504B" w:rsidP="00174466">
      <w:pPr>
        <w:numPr>
          <w:ilvl w:val="0"/>
          <w:numId w:val="7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żądania oświadczeń i dokumentów w zakresie potwierdzenia spełniania ww. wymogów</w:t>
      </w:r>
      <w:r w:rsidR="005F1491">
        <w:rPr>
          <w:rFonts w:asciiTheme="minorHAnsi" w:hAnsiTheme="minorHAnsi" w:cstheme="minorHAnsi"/>
          <w:sz w:val="22"/>
          <w:szCs w:val="22"/>
          <w:lang w:eastAsia="x-none"/>
        </w:rPr>
        <w:t xml:space="preserve">                     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="00B2367C" w:rsidRPr="00174466">
        <w:rPr>
          <w:rFonts w:asciiTheme="minorHAnsi" w:hAnsiTheme="minorHAnsi" w:cstheme="minorHAnsi"/>
          <w:sz w:val="22"/>
          <w:szCs w:val="22"/>
          <w:lang w:eastAsia="x-none"/>
        </w:rPr>
        <w:t>i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dokonywania ich oceny,</w:t>
      </w:r>
    </w:p>
    <w:p w14:paraId="604632D7" w14:textId="0EE83ADB" w:rsidR="00B0504B" w:rsidRPr="00174466" w:rsidRDefault="00B0504B" w:rsidP="00174466">
      <w:pPr>
        <w:numPr>
          <w:ilvl w:val="0"/>
          <w:numId w:val="7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żądania wyjaśnień w przypadku wątpliwości w zakresie potwierdzenia spełniania </w:t>
      </w:r>
      <w:r w:rsidR="005F1491">
        <w:rPr>
          <w:rFonts w:asciiTheme="minorHAnsi" w:hAnsiTheme="minorHAnsi" w:cstheme="minorHAnsi"/>
          <w:sz w:val="22"/>
          <w:szCs w:val="22"/>
          <w:lang w:eastAsia="x-none"/>
        </w:rPr>
        <w:t xml:space="preserve">                       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ww. wymogów,</w:t>
      </w:r>
    </w:p>
    <w:p w14:paraId="70CF263C" w14:textId="77777777" w:rsidR="00174466" w:rsidRPr="00174466" w:rsidRDefault="00B0504B" w:rsidP="00174466">
      <w:pPr>
        <w:numPr>
          <w:ilvl w:val="0"/>
          <w:numId w:val="7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przeprowadzania kontroli na miejscu wykonywania świadczenia.</w:t>
      </w:r>
    </w:p>
    <w:p w14:paraId="67BAEF6E" w14:textId="074CB216" w:rsidR="00B0504B" w:rsidRPr="00174466" w:rsidRDefault="00B0504B" w:rsidP="00174466">
      <w:pPr>
        <w:pStyle w:val="Akapitzlist"/>
        <w:numPr>
          <w:ilvl w:val="0"/>
          <w:numId w:val="40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W trakcie realizacji zamówienia na każde wezwanie zamawiającego w wyznaczonym w tym wezwaniu terminie wykonawca przedłoży zamawiającemu wskazane poniżej dowody</w:t>
      </w:r>
      <w:r w:rsidR="00EB4787">
        <w:rPr>
          <w:rFonts w:asciiTheme="minorHAnsi" w:hAnsiTheme="minorHAnsi" w:cstheme="minorHAnsi"/>
          <w:sz w:val="22"/>
          <w:szCs w:val="22"/>
          <w:lang w:eastAsia="x-none"/>
        </w:rPr>
        <w:t>,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w celu potwierdzenia spełnienia wymogu zatrudnienia na podstawie umowy o pracę przez wykonawcę osób wykonujących wskazane w ust. 1 czynności w trakcie realizacji zamówienia:</w:t>
      </w:r>
    </w:p>
    <w:p w14:paraId="098048F3" w14:textId="5ABCD3D1" w:rsidR="00B0504B" w:rsidRPr="00174466" w:rsidRDefault="00B0504B" w:rsidP="00174466">
      <w:pPr>
        <w:numPr>
          <w:ilvl w:val="0"/>
          <w:numId w:val="8"/>
        </w:numPr>
        <w:suppressAutoHyphens/>
        <w:spacing w:after="16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b/>
          <w:i/>
          <w:sz w:val="22"/>
          <w:szCs w:val="22"/>
          <w:lang w:val="x-none" w:eastAsia="x-none"/>
        </w:rPr>
        <w:t xml:space="preserve">oświadczenie wykonawcy </w:t>
      </w:r>
      <w:r w:rsidRPr="00174466">
        <w:rPr>
          <w:rFonts w:asciiTheme="minorHAnsi" w:hAnsiTheme="minorHAnsi" w:cstheme="minorHAnsi"/>
          <w:i/>
          <w:sz w:val="22"/>
          <w:szCs w:val="22"/>
          <w:lang w:val="x-none" w:eastAsia="x-none"/>
        </w:rPr>
        <w:t>o zatrudnieniu na podstawie umowy o pracę osób wykonujących czynności, których dotyczy wezwanie zamawiającego.</w:t>
      </w:r>
      <w:r w:rsidRPr="00174466">
        <w:rPr>
          <w:rFonts w:asciiTheme="minorHAnsi" w:hAnsiTheme="minorHAnsi" w:cstheme="minorHAnsi"/>
          <w:b/>
          <w:i/>
          <w:sz w:val="22"/>
          <w:szCs w:val="22"/>
          <w:lang w:val="x-none" w:eastAsia="x-none"/>
        </w:rPr>
        <w:t xml:space="preserve"> </w:t>
      </w:r>
      <w:r w:rsidRPr="00174466"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  <w:t>Oświadczenie to powinno zawierać</w:t>
      </w:r>
      <w:r w:rsidR="00F0416A">
        <w:rPr>
          <w:rFonts w:asciiTheme="minorHAnsi" w:hAnsiTheme="minorHAnsi" w:cstheme="minorHAnsi"/>
          <w:i/>
          <w:iCs/>
          <w:sz w:val="22"/>
          <w:szCs w:val="22"/>
          <w:lang w:eastAsia="x-none"/>
        </w:rPr>
        <w:t xml:space="preserve">                 </w:t>
      </w:r>
      <w:r w:rsidRPr="00174466"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  <w:t xml:space="preserve"> w szczególności: dokładne określenie podmiotu składającego oświadczenie, datę złożenia oświadczenia, wskazanie, że objęte wezwaniem czynności wykonują osoby zatrudnione </w:t>
      </w:r>
      <w:r w:rsidR="00F0416A">
        <w:rPr>
          <w:rFonts w:asciiTheme="minorHAnsi" w:hAnsiTheme="minorHAnsi" w:cstheme="minorHAnsi"/>
          <w:i/>
          <w:iCs/>
          <w:sz w:val="22"/>
          <w:szCs w:val="22"/>
          <w:lang w:eastAsia="x-none"/>
        </w:rPr>
        <w:t xml:space="preserve">                    </w:t>
      </w:r>
      <w:r w:rsidRPr="00174466"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  <w:t xml:space="preserve">na podstawie umowy o pracę wraz ze wskazaniem </w:t>
      </w:r>
      <w:r w:rsidRPr="00174466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val="x-none" w:eastAsia="x-none"/>
        </w:rPr>
        <w:t>imienia i nazwiska zatrudnionego pracownika, daty zawarcia umowy o pracę, rodzaju umowy o pracę i zakresu obowiązków pracownika</w:t>
      </w:r>
      <w:r w:rsidR="00F0416A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x-none"/>
        </w:rPr>
        <w:t>.</w:t>
      </w:r>
    </w:p>
    <w:p w14:paraId="712A1FD9" w14:textId="00C5160F" w:rsidR="00174466" w:rsidRPr="00174466" w:rsidRDefault="00B0504B" w:rsidP="00174466">
      <w:pPr>
        <w:pStyle w:val="Akapitzlist"/>
        <w:numPr>
          <w:ilvl w:val="0"/>
          <w:numId w:val="40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Z tytułu niespełnienia przez wykonawcę wymogu zatrudnienia na podstawie umowy o pracę osób wykonujących wskazane w ust. 1 czynności zamawiający przewiduje sankcję w postaci obowiązku zapłaty przez wykonawcę kary umownej w wysokości określonej </w:t>
      </w:r>
      <w:r w:rsidRPr="00174466"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§ </w:t>
      </w:r>
      <w:r w:rsidR="006238DC" w:rsidRPr="00174466">
        <w:rPr>
          <w:rFonts w:asciiTheme="minorHAnsi" w:hAnsiTheme="minorHAnsi" w:cstheme="minorHAnsi"/>
          <w:sz w:val="22"/>
          <w:szCs w:val="22"/>
          <w:lang w:eastAsia="x-none"/>
        </w:rPr>
        <w:t>8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ust. </w:t>
      </w:r>
      <w:r w:rsidR="00C91E18" w:rsidRPr="00174466">
        <w:rPr>
          <w:rFonts w:asciiTheme="minorHAnsi" w:hAnsiTheme="minorHAnsi" w:cstheme="minorHAnsi"/>
          <w:sz w:val="22"/>
          <w:szCs w:val="22"/>
          <w:lang w:eastAsia="x-none"/>
        </w:rPr>
        <w:t>5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umowy w sprawie zamówienia publicznego.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</w:t>
      </w:r>
      <w:r w:rsidR="005F1491">
        <w:rPr>
          <w:rFonts w:asciiTheme="minorHAnsi" w:hAnsiTheme="minorHAnsi" w:cstheme="minorHAnsi"/>
          <w:sz w:val="22"/>
          <w:szCs w:val="22"/>
          <w:lang w:eastAsia="x-none"/>
        </w:rPr>
        <w:t xml:space="preserve">              </w:t>
      </w: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o pracę osób wykonujących </w:t>
      </w:r>
      <w:r w:rsidR="00A42B21" w:rsidRPr="00174466">
        <w:rPr>
          <w:rFonts w:asciiTheme="minorHAnsi" w:hAnsiTheme="minorHAnsi" w:cstheme="minorHAnsi"/>
          <w:sz w:val="22"/>
          <w:szCs w:val="22"/>
          <w:lang w:eastAsia="x-none"/>
        </w:rPr>
        <w:t>przedmiot zamówienia.</w:t>
      </w:r>
    </w:p>
    <w:p w14:paraId="29918A64" w14:textId="6C1EB59C" w:rsidR="00B0504B" w:rsidRDefault="00B0504B" w:rsidP="00174466">
      <w:pPr>
        <w:pStyle w:val="Akapitzlist"/>
        <w:numPr>
          <w:ilvl w:val="0"/>
          <w:numId w:val="40"/>
        </w:numPr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74466">
        <w:rPr>
          <w:rFonts w:asciiTheme="minorHAnsi" w:hAnsiTheme="minorHAnsi" w:cstheme="minorHAnsi"/>
          <w:sz w:val="22"/>
          <w:szCs w:val="22"/>
          <w:lang w:val="x-none" w:eastAsia="x-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6DE844" w14:textId="77777777" w:rsidR="00007DF3" w:rsidRPr="00174466" w:rsidRDefault="00007DF3" w:rsidP="00007DF3">
      <w:pPr>
        <w:pStyle w:val="Akapitzlist"/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</w:p>
    <w:p w14:paraId="17012B94" w14:textId="77777777" w:rsidR="00D14BB3" w:rsidRPr="00174466" w:rsidRDefault="00D14BB3" w:rsidP="00174466">
      <w:pPr>
        <w:suppressAutoHyphens/>
        <w:spacing w:line="276" w:lineRule="auto"/>
        <w:ind w:left="3540" w:firstLine="708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1BA1B688" w14:textId="7771D054" w:rsidR="00E675AA" w:rsidRPr="00174466" w:rsidRDefault="00E675AA" w:rsidP="005F1491">
      <w:pPr>
        <w:suppressAutoHyphens/>
        <w:spacing w:line="276" w:lineRule="auto"/>
        <w:ind w:left="3540" w:firstLine="708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§ </w:t>
      </w:r>
      <w:r w:rsidR="00B0504B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1</w:t>
      </w:r>
      <w:r w:rsidR="0040380F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1</w:t>
      </w:r>
    </w:p>
    <w:bookmarkEnd w:id="4"/>
    <w:p w14:paraId="1C933A86" w14:textId="77777777" w:rsidR="00174466" w:rsidRPr="00174466" w:rsidRDefault="00E675AA" w:rsidP="005F1491">
      <w:pPr>
        <w:suppressAutoHyphens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>DODATKOWE POSTANOWIENIA UMOWNE</w:t>
      </w:r>
    </w:p>
    <w:p w14:paraId="5DF846D2" w14:textId="73229BCB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Wypowiedzenie</w:t>
      </w:r>
      <w:r w:rsidR="00E57EF8">
        <w:rPr>
          <w:rFonts w:asciiTheme="minorHAnsi" w:eastAsia="Calibri" w:hAnsiTheme="minorHAnsi" w:cstheme="minorHAnsi"/>
          <w:sz w:val="22"/>
          <w:szCs w:val="22"/>
          <w:lang w:eastAsia="ar-SA"/>
        </w:rPr>
        <w:t>,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o którym mowa  w </w:t>
      </w:r>
      <w:r w:rsidRPr="00174466">
        <w:rPr>
          <w:rFonts w:asciiTheme="minorHAnsi" w:eastAsia="Calibri" w:hAnsiTheme="minorHAnsi" w:cstheme="minorHAnsi"/>
          <w:color w:val="FF0000"/>
          <w:sz w:val="22"/>
          <w:szCs w:val="22"/>
          <w:lang w:eastAsia="ar-SA"/>
        </w:rPr>
        <w:t xml:space="preserve"> </w:t>
      </w:r>
      <w:r w:rsidRPr="00E57EF8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§ 6 ust</w:t>
      </w:r>
      <w:r w:rsidR="00E57EF8" w:rsidRPr="00E57EF8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.</w:t>
      </w:r>
      <w:r w:rsidRPr="00E57EF8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 xml:space="preserve"> 1 lub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E57EF8">
        <w:rPr>
          <w:rFonts w:asciiTheme="minorHAnsi" w:eastAsia="Calibri" w:hAnsiTheme="minorHAnsi" w:cstheme="minorHAnsi"/>
          <w:sz w:val="22"/>
          <w:szCs w:val="22"/>
          <w:lang w:eastAsia="ar-SA"/>
        </w:rPr>
        <w:t>rozwiązanie umowy, o którym mowa</w:t>
      </w:r>
      <w:r w:rsidR="00EB478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               </w:t>
      </w:r>
      <w:r w:rsidR="00E57EF8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w</w:t>
      </w:r>
      <w:r w:rsidR="00EB478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E57EF8" w:rsidRPr="00E57EF8">
        <w:rPr>
          <w:rFonts w:asciiTheme="minorHAnsi" w:eastAsia="Calibri" w:hAnsiTheme="minorHAnsi" w:cstheme="minorHAnsi"/>
          <w:bCs/>
          <w:sz w:val="22"/>
          <w:szCs w:val="22"/>
          <w:lang w:eastAsia="ar-SA"/>
        </w:rPr>
        <w:t>§ 6 ust. 2</w:t>
      </w:r>
      <w:r w:rsidR="00E57EF8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, </w:t>
      </w: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nastąpi z zachowaniem formy pisemnej pod rygorem nieważności. </w:t>
      </w:r>
    </w:p>
    <w:p w14:paraId="4C103447" w14:textId="77777777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 razie zaistnienia istotnej zmiany okoliczności powodującej, że wykonanie zamówienia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3DE96BF3" w14:textId="77777777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lastRenderedPageBreak/>
        <w:t xml:space="preserve">Wszelkie zmiany umowy mogą nastąpić wyłącznie w formie pisemnej pod rygorem nieważności. </w:t>
      </w:r>
    </w:p>
    <w:p w14:paraId="69CE5F15" w14:textId="77777777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 sprawach nieuregulowanych niniejszą umową stosuje się przepisy ustawy </w:t>
      </w:r>
      <w:proofErr w:type="spellStart"/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Pzp</w:t>
      </w:r>
      <w:proofErr w:type="spellEnd"/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oraz przepisy Kodeksu cywilnego.  </w:t>
      </w:r>
    </w:p>
    <w:p w14:paraId="56C50BC4" w14:textId="77777777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hAnsiTheme="minorHAnsi" w:cstheme="minorHAnsi"/>
          <w:spacing w:val="-8"/>
          <w:sz w:val="22"/>
          <w:szCs w:val="22"/>
          <w:lang w:eastAsia="ar-SA"/>
        </w:rPr>
        <w:t>Oferta Wykonawcy stanowią integralną część umowy i warunki w nich określone obowiązują strony umowy.</w:t>
      </w:r>
    </w:p>
    <w:p w14:paraId="20641DF3" w14:textId="77777777" w:rsidR="00174466" w:rsidRPr="00174466" w:rsidRDefault="00E675AA" w:rsidP="00174466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Wszelkie spory, które mogą wyniknąć w związku z niniejszą umową, będą rozstrzygane przez Sąd powszechny właściwy dla siedziby Zamawiającego.</w:t>
      </w:r>
    </w:p>
    <w:p w14:paraId="38B49302" w14:textId="204B1C4E" w:rsidR="00E57EF8" w:rsidRPr="00F0416A" w:rsidRDefault="00E675AA" w:rsidP="00E57EF8">
      <w:pPr>
        <w:pStyle w:val="Akapitzlist"/>
        <w:numPr>
          <w:ilvl w:val="0"/>
          <w:numId w:val="4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 w:rsidRPr="00174466">
        <w:rPr>
          <w:rFonts w:asciiTheme="minorHAnsi" w:eastAsia="Calibri" w:hAnsiTheme="minorHAnsi" w:cstheme="minorHAnsi"/>
          <w:sz w:val="22"/>
          <w:szCs w:val="22"/>
          <w:lang w:eastAsia="ar-SA"/>
        </w:rPr>
        <w:t>Umowę sporządzono w dwóch jednobrzmiących egzemplarzach, po jednym egzemplarzu dla każdej ze stron.</w:t>
      </w:r>
    </w:p>
    <w:p w14:paraId="7F8DC887" w14:textId="77777777" w:rsidR="00E675AA" w:rsidRDefault="00E675AA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1EE94503" w14:textId="77777777" w:rsidR="00F0416A" w:rsidRPr="00174466" w:rsidRDefault="00F0416A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5AAF24CD" w14:textId="2F8730F6" w:rsidR="00834466" w:rsidRPr="00174466" w:rsidRDefault="005F1491" w:rsidP="00174466">
      <w:p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             </w:t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 xml:space="preserve">ZAMAWIAJĄCY:                 </w:t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ab/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ab/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ab/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ab/>
      </w:r>
      <w:r w:rsidR="00E675AA" w:rsidRPr="00174466">
        <w:rPr>
          <w:rFonts w:asciiTheme="minorHAnsi" w:eastAsia="Calibri" w:hAnsiTheme="minorHAnsi" w:cstheme="minorHAnsi"/>
          <w:b/>
          <w:sz w:val="22"/>
          <w:szCs w:val="22"/>
          <w:lang w:eastAsia="ar-SA"/>
        </w:rPr>
        <w:tab/>
        <w:t xml:space="preserve">        WYKONAWCA:</w:t>
      </w:r>
    </w:p>
    <w:sectPr w:rsidR="00834466" w:rsidRPr="00174466" w:rsidSect="00F0416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6C869" w14:textId="77777777" w:rsidR="00CA3F90" w:rsidRDefault="00CA3F90" w:rsidP="002E6668">
      <w:r>
        <w:separator/>
      </w:r>
    </w:p>
  </w:endnote>
  <w:endnote w:type="continuationSeparator" w:id="0">
    <w:p w14:paraId="51F53990" w14:textId="77777777" w:rsidR="00CA3F90" w:rsidRDefault="00CA3F90" w:rsidP="002E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D8687" w14:textId="77777777" w:rsidR="00CA3F90" w:rsidRDefault="00CA3F90" w:rsidP="002E6668">
      <w:r>
        <w:separator/>
      </w:r>
    </w:p>
  </w:footnote>
  <w:footnote w:type="continuationSeparator" w:id="0">
    <w:p w14:paraId="78127DBE" w14:textId="77777777" w:rsidR="00CA3F90" w:rsidRDefault="00CA3F90" w:rsidP="002E6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8"/>
    <w:multiLevelType w:val="singleLevel"/>
    <w:tmpl w:val="4DA41F5E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" w15:restartNumberingAfterBreak="0">
    <w:nsid w:val="00000038"/>
    <w:multiLevelType w:val="singleLevel"/>
    <w:tmpl w:val="156ADF62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Symbol" w:hint="default"/>
        <w:i/>
        <w:sz w:val="20"/>
        <w:szCs w:val="20"/>
      </w:rPr>
    </w:lvl>
  </w:abstractNum>
  <w:abstractNum w:abstractNumId="3" w15:restartNumberingAfterBreak="0">
    <w:nsid w:val="00000047"/>
    <w:multiLevelType w:val="singleLevel"/>
    <w:tmpl w:val="62CEE88E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</w:abstractNum>
  <w:abstractNum w:abstractNumId="4" w15:restartNumberingAfterBreak="0">
    <w:nsid w:val="05FA7191"/>
    <w:multiLevelType w:val="hybridMultilevel"/>
    <w:tmpl w:val="0E9E219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5" w15:restartNumberingAfterBreak="0">
    <w:nsid w:val="0EDA6C44"/>
    <w:multiLevelType w:val="hybridMultilevel"/>
    <w:tmpl w:val="EFEE27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C32AD"/>
    <w:multiLevelType w:val="singleLevel"/>
    <w:tmpl w:val="74D4531C"/>
    <w:lvl w:ilvl="0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</w:abstractNum>
  <w:abstractNum w:abstractNumId="7" w15:restartNumberingAfterBreak="0">
    <w:nsid w:val="12562D6F"/>
    <w:multiLevelType w:val="hybridMultilevel"/>
    <w:tmpl w:val="52C0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D0A06"/>
    <w:multiLevelType w:val="hybridMultilevel"/>
    <w:tmpl w:val="641E31C0"/>
    <w:lvl w:ilvl="0" w:tplc="AF909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229EA"/>
    <w:multiLevelType w:val="hybridMultilevel"/>
    <w:tmpl w:val="458ED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86185"/>
    <w:multiLevelType w:val="hybridMultilevel"/>
    <w:tmpl w:val="064CF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D6927"/>
    <w:multiLevelType w:val="hybridMultilevel"/>
    <w:tmpl w:val="75965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C61C2"/>
    <w:multiLevelType w:val="hybridMultilevel"/>
    <w:tmpl w:val="52C6E4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42272"/>
    <w:multiLevelType w:val="hybridMultilevel"/>
    <w:tmpl w:val="7CD214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836E5"/>
    <w:multiLevelType w:val="hybridMultilevel"/>
    <w:tmpl w:val="0B1C8AE8"/>
    <w:lvl w:ilvl="0" w:tplc="8C1C8DE8">
      <w:start w:val="1"/>
      <w:numFmt w:val="decimal"/>
      <w:lvlText w:val="%1."/>
      <w:lvlJc w:val="left"/>
      <w:rPr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0C2045"/>
    <w:multiLevelType w:val="hybridMultilevel"/>
    <w:tmpl w:val="9FEA58EA"/>
    <w:lvl w:ilvl="0" w:tplc="6FB297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1F73CD"/>
    <w:multiLevelType w:val="hybridMultilevel"/>
    <w:tmpl w:val="2B6AF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F00C3"/>
    <w:multiLevelType w:val="hybridMultilevel"/>
    <w:tmpl w:val="4E64BD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47C51"/>
    <w:multiLevelType w:val="hybridMultilevel"/>
    <w:tmpl w:val="2B6AFB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513B2"/>
    <w:multiLevelType w:val="hybridMultilevel"/>
    <w:tmpl w:val="B9BAA5A0"/>
    <w:lvl w:ilvl="0" w:tplc="8882663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9E6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4919B8"/>
    <w:multiLevelType w:val="hybridMultilevel"/>
    <w:tmpl w:val="FB2ED47C"/>
    <w:lvl w:ilvl="0" w:tplc="AC5E025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286112"/>
    <w:multiLevelType w:val="hybridMultilevel"/>
    <w:tmpl w:val="5DA28E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5942CB"/>
    <w:multiLevelType w:val="hybridMultilevel"/>
    <w:tmpl w:val="6BAAF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011A7"/>
    <w:multiLevelType w:val="hybridMultilevel"/>
    <w:tmpl w:val="D0968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10643E"/>
    <w:multiLevelType w:val="hybridMultilevel"/>
    <w:tmpl w:val="D3F4B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A4D26"/>
    <w:multiLevelType w:val="hybridMultilevel"/>
    <w:tmpl w:val="ECEEE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7B2A54"/>
    <w:multiLevelType w:val="hybridMultilevel"/>
    <w:tmpl w:val="379CD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A32E9E"/>
    <w:multiLevelType w:val="hybridMultilevel"/>
    <w:tmpl w:val="4D16BB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8D27FC9"/>
    <w:multiLevelType w:val="hybridMultilevel"/>
    <w:tmpl w:val="7A105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84408"/>
    <w:multiLevelType w:val="hybridMultilevel"/>
    <w:tmpl w:val="6890EC8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104015A"/>
    <w:multiLevelType w:val="hybridMultilevel"/>
    <w:tmpl w:val="4C525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B0E0E"/>
    <w:multiLevelType w:val="hybridMultilevel"/>
    <w:tmpl w:val="39DE6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9768B"/>
    <w:multiLevelType w:val="hybridMultilevel"/>
    <w:tmpl w:val="E45673CC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49B451CD"/>
    <w:multiLevelType w:val="hybridMultilevel"/>
    <w:tmpl w:val="A8509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BA7342"/>
    <w:multiLevelType w:val="hybridMultilevel"/>
    <w:tmpl w:val="E286EE52"/>
    <w:lvl w:ilvl="0" w:tplc="E0AA5F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692EDF"/>
    <w:multiLevelType w:val="hybridMultilevel"/>
    <w:tmpl w:val="1812D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22F63"/>
    <w:multiLevelType w:val="hybridMultilevel"/>
    <w:tmpl w:val="1CE00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512EB5"/>
    <w:multiLevelType w:val="hybridMultilevel"/>
    <w:tmpl w:val="342AB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3131A5"/>
    <w:multiLevelType w:val="hybridMultilevel"/>
    <w:tmpl w:val="0F3E2B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E02CE"/>
    <w:multiLevelType w:val="hybridMultilevel"/>
    <w:tmpl w:val="9D703C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84D1539"/>
    <w:multiLevelType w:val="hybridMultilevel"/>
    <w:tmpl w:val="D1E01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E3AB5"/>
    <w:multiLevelType w:val="hybridMultilevel"/>
    <w:tmpl w:val="17D81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42358C"/>
    <w:multiLevelType w:val="hybridMultilevel"/>
    <w:tmpl w:val="17F67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F1611"/>
    <w:multiLevelType w:val="hybridMultilevel"/>
    <w:tmpl w:val="23DAC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71C32"/>
    <w:multiLevelType w:val="hybridMultilevel"/>
    <w:tmpl w:val="BD421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F1597"/>
    <w:multiLevelType w:val="hybridMultilevel"/>
    <w:tmpl w:val="02CC92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72E27"/>
    <w:multiLevelType w:val="hybridMultilevel"/>
    <w:tmpl w:val="8A3CA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18108B"/>
    <w:multiLevelType w:val="multilevel"/>
    <w:tmpl w:val="E098E5CE"/>
    <w:lvl w:ilvl="0">
      <w:start w:val="24"/>
      <w:numFmt w:val="decimal"/>
      <w:lvlText w:val="%1."/>
      <w:lvlJc w:val="left"/>
      <w:pPr>
        <w:ind w:left="500" w:hanging="5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num w:numId="1" w16cid:durableId="1686785916">
    <w:abstractNumId w:val="6"/>
  </w:num>
  <w:num w:numId="2" w16cid:durableId="119558085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46604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52002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8085864">
    <w:abstractNumId w:val="0"/>
  </w:num>
  <w:num w:numId="6" w16cid:durableId="304093473">
    <w:abstractNumId w:val="7"/>
  </w:num>
  <w:num w:numId="7" w16cid:durableId="1926842892">
    <w:abstractNumId w:val="1"/>
  </w:num>
  <w:num w:numId="8" w16cid:durableId="400324325">
    <w:abstractNumId w:val="2"/>
  </w:num>
  <w:num w:numId="9" w16cid:durableId="146214696">
    <w:abstractNumId w:val="3"/>
  </w:num>
  <w:num w:numId="10" w16cid:durableId="545531616">
    <w:abstractNumId w:val="28"/>
  </w:num>
  <w:num w:numId="11" w16cid:durableId="1596589650">
    <w:abstractNumId w:val="47"/>
  </w:num>
  <w:num w:numId="12" w16cid:durableId="1998876090">
    <w:abstractNumId w:val="34"/>
  </w:num>
  <w:num w:numId="13" w16cid:durableId="426120983">
    <w:abstractNumId w:val="15"/>
  </w:num>
  <w:num w:numId="14" w16cid:durableId="171146590">
    <w:abstractNumId w:val="37"/>
  </w:num>
  <w:num w:numId="15" w16cid:durableId="1494028331">
    <w:abstractNumId w:val="40"/>
  </w:num>
  <w:num w:numId="16" w16cid:durableId="232203510">
    <w:abstractNumId w:val="26"/>
  </w:num>
  <w:num w:numId="17" w16cid:durableId="671681021">
    <w:abstractNumId w:val="44"/>
  </w:num>
  <w:num w:numId="18" w16cid:durableId="894698530">
    <w:abstractNumId w:val="32"/>
  </w:num>
  <w:num w:numId="19" w16cid:durableId="1676297562">
    <w:abstractNumId w:val="31"/>
  </w:num>
  <w:num w:numId="20" w16cid:durableId="1838416689">
    <w:abstractNumId w:val="11"/>
  </w:num>
  <w:num w:numId="21" w16cid:durableId="1732342580">
    <w:abstractNumId w:val="35"/>
  </w:num>
  <w:num w:numId="22" w16cid:durableId="2058583162">
    <w:abstractNumId w:val="21"/>
  </w:num>
  <w:num w:numId="23" w16cid:durableId="1225943513">
    <w:abstractNumId w:val="39"/>
  </w:num>
  <w:num w:numId="24" w16cid:durableId="617832745">
    <w:abstractNumId w:val="22"/>
  </w:num>
  <w:num w:numId="25" w16cid:durableId="949551207">
    <w:abstractNumId w:val="43"/>
  </w:num>
  <w:num w:numId="26" w16cid:durableId="1696271663">
    <w:abstractNumId w:val="41"/>
  </w:num>
  <w:num w:numId="27" w16cid:durableId="1217005929">
    <w:abstractNumId w:val="27"/>
  </w:num>
  <w:num w:numId="28" w16cid:durableId="283196970">
    <w:abstractNumId w:val="9"/>
  </w:num>
  <w:num w:numId="29" w16cid:durableId="1205558594">
    <w:abstractNumId w:val="38"/>
  </w:num>
  <w:num w:numId="30" w16cid:durableId="1406686734">
    <w:abstractNumId w:val="10"/>
  </w:num>
  <w:num w:numId="31" w16cid:durableId="788742311">
    <w:abstractNumId w:val="13"/>
  </w:num>
  <w:num w:numId="32" w16cid:durableId="448204031">
    <w:abstractNumId w:val="24"/>
  </w:num>
  <w:num w:numId="33" w16cid:durableId="896862952">
    <w:abstractNumId w:val="5"/>
  </w:num>
  <w:num w:numId="34" w16cid:durableId="467893295">
    <w:abstractNumId w:val="46"/>
  </w:num>
  <w:num w:numId="35" w16cid:durableId="1320383770">
    <w:abstractNumId w:val="16"/>
  </w:num>
  <w:num w:numId="36" w16cid:durableId="128018822">
    <w:abstractNumId w:val="4"/>
  </w:num>
  <w:num w:numId="37" w16cid:durableId="609708026">
    <w:abstractNumId w:val="36"/>
  </w:num>
  <w:num w:numId="38" w16cid:durableId="45110611">
    <w:abstractNumId w:val="45"/>
  </w:num>
  <w:num w:numId="39" w16cid:durableId="2079864041">
    <w:abstractNumId w:val="42"/>
  </w:num>
  <w:num w:numId="40" w16cid:durableId="1522283461">
    <w:abstractNumId w:val="33"/>
  </w:num>
  <w:num w:numId="41" w16cid:durableId="490758033">
    <w:abstractNumId w:val="12"/>
  </w:num>
  <w:num w:numId="42" w16cid:durableId="1314215939">
    <w:abstractNumId w:val="29"/>
  </w:num>
  <w:num w:numId="43" w16cid:durableId="243614178">
    <w:abstractNumId w:val="25"/>
  </w:num>
  <w:num w:numId="44" w16cid:durableId="1541092039">
    <w:abstractNumId w:val="17"/>
  </w:num>
  <w:num w:numId="45" w16cid:durableId="164976588">
    <w:abstractNumId w:val="30"/>
  </w:num>
  <w:num w:numId="46" w16cid:durableId="2086681120">
    <w:abstractNumId w:val="18"/>
  </w:num>
  <w:num w:numId="47" w16cid:durableId="1731878321">
    <w:abstractNumId w:val="8"/>
  </w:num>
  <w:num w:numId="48" w16cid:durableId="2109737274">
    <w:abstractNumId w:val="23"/>
  </w:num>
  <w:num w:numId="49" w16cid:durableId="19928281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AA"/>
    <w:rsid w:val="00004024"/>
    <w:rsid w:val="00007DF3"/>
    <w:rsid w:val="00017488"/>
    <w:rsid w:val="00036C53"/>
    <w:rsid w:val="000616B8"/>
    <w:rsid w:val="000639DE"/>
    <w:rsid w:val="000D00D3"/>
    <w:rsid w:val="0014345F"/>
    <w:rsid w:val="00174466"/>
    <w:rsid w:val="001808B5"/>
    <w:rsid w:val="001A4162"/>
    <w:rsid w:val="0020048A"/>
    <w:rsid w:val="0020048E"/>
    <w:rsid w:val="00265D19"/>
    <w:rsid w:val="002C2A6A"/>
    <w:rsid w:val="002C6D0C"/>
    <w:rsid w:val="002D3824"/>
    <w:rsid w:val="002E6668"/>
    <w:rsid w:val="00383A7D"/>
    <w:rsid w:val="0040380F"/>
    <w:rsid w:val="0040635E"/>
    <w:rsid w:val="004E31B7"/>
    <w:rsid w:val="004E7BEA"/>
    <w:rsid w:val="00503C54"/>
    <w:rsid w:val="005205A3"/>
    <w:rsid w:val="00521158"/>
    <w:rsid w:val="005430C9"/>
    <w:rsid w:val="005B6FD6"/>
    <w:rsid w:val="005F1491"/>
    <w:rsid w:val="0060029B"/>
    <w:rsid w:val="006238DC"/>
    <w:rsid w:val="006E1B23"/>
    <w:rsid w:val="0070505B"/>
    <w:rsid w:val="00766780"/>
    <w:rsid w:val="008143A6"/>
    <w:rsid w:val="00834466"/>
    <w:rsid w:val="00851D24"/>
    <w:rsid w:val="00860187"/>
    <w:rsid w:val="008914C5"/>
    <w:rsid w:val="008C6DDF"/>
    <w:rsid w:val="009065C9"/>
    <w:rsid w:val="009A0609"/>
    <w:rsid w:val="00A332F3"/>
    <w:rsid w:val="00A42B21"/>
    <w:rsid w:val="00AE3919"/>
    <w:rsid w:val="00B0504B"/>
    <w:rsid w:val="00B2367C"/>
    <w:rsid w:val="00B561A0"/>
    <w:rsid w:val="00BF387F"/>
    <w:rsid w:val="00C4414B"/>
    <w:rsid w:val="00C873BD"/>
    <w:rsid w:val="00C91E18"/>
    <w:rsid w:val="00CA3F90"/>
    <w:rsid w:val="00CB190B"/>
    <w:rsid w:val="00CD0D0E"/>
    <w:rsid w:val="00D149D0"/>
    <w:rsid w:val="00D14BB3"/>
    <w:rsid w:val="00D34146"/>
    <w:rsid w:val="00D52B3F"/>
    <w:rsid w:val="00D8706E"/>
    <w:rsid w:val="00E57EF8"/>
    <w:rsid w:val="00E675AA"/>
    <w:rsid w:val="00E975AA"/>
    <w:rsid w:val="00EB4787"/>
    <w:rsid w:val="00ED67C2"/>
    <w:rsid w:val="00EE016E"/>
    <w:rsid w:val="00F0416A"/>
    <w:rsid w:val="00F22A64"/>
    <w:rsid w:val="00F27734"/>
    <w:rsid w:val="00F41576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6765"/>
  <w15:docId w15:val="{61AFCE73-23B4-47D7-A7DD-54164F26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41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675AA"/>
    <w:pPr>
      <w:keepNext/>
      <w:ind w:left="360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E675A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675AA"/>
    <w:pPr>
      <w:jc w:val="both"/>
    </w:pPr>
    <w:rPr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675AA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Teksttreci">
    <w:name w:val="Tekst treœci"/>
    <w:basedOn w:val="Normalny"/>
    <w:next w:val="Normalny"/>
    <w:rsid w:val="00E675AA"/>
    <w:pPr>
      <w:widowControl w:val="0"/>
      <w:suppressAutoHyphens/>
      <w:spacing w:before="240" w:line="283" w:lineRule="exact"/>
    </w:pPr>
    <w:rPr>
      <w:kern w:val="2"/>
      <w:sz w:val="22"/>
      <w:szCs w:val="22"/>
      <w:lang w:eastAsia="hi-IN" w:bidi="hi-IN"/>
    </w:rPr>
  </w:style>
  <w:style w:type="character" w:customStyle="1" w:styleId="Teksttreci0">
    <w:name w:val="Tekst treœci_"/>
    <w:rsid w:val="00E675AA"/>
    <w:rPr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441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66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6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6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B2367C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B2367C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Standard">
    <w:name w:val="Standard"/>
    <w:rsid w:val="006238D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623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B68D0-647C-4284-97BB-6C516ADB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2688</Words>
  <Characters>16128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Cajdler</dc:creator>
  <cp:lastModifiedBy>Małgorzata Kuźba</cp:lastModifiedBy>
  <cp:revision>4</cp:revision>
  <cp:lastPrinted>2024-09-24T10:18:00Z</cp:lastPrinted>
  <dcterms:created xsi:type="dcterms:W3CDTF">2024-09-24T09:57:00Z</dcterms:created>
  <dcterms:modified xsi:type="dcterms:W3CDTF">2024-09-24T10:18:00Z</dcterms:modified>
</cp:coreProperties>
</file>