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D70" w:rsidRDefault="00551D70">
      <w:pPr>
        <w:spacing w:line="240" w:lineRule="exact"/>
        <w:rPr>
          <w:sz w:val="24"/>
          <w:szCs w:val="24"/>
        </w:rPr>
      </w:pPr>
    </w:p>
    <w:p w:rsidR="00551D70" w:rsidRDefault="006A39EA">
      <w:pPr>
        <w:jc w:val="center"/>
        <w:rPr>
          <w:rFonts w:ascii="Arial" w:eastAsia="Arial" w:hAnsi="Arial" w:cs="Arial"/>
          <w:b/>
          <w:bCs/>
          <w:color w:val="4F81BD"/>
          <w:sz w:val="28"/>
          <w:szCs w:val="28"/>
        </w:rPr>
      </w:pPr>
      <w:r>
        <w:rPr>
          <w:rFonts w:ascii="Arial" w:eastAsia="Arial" w:hAnsi="Arial" w:cs="Arial"/>
          <w:b/>
          <w:bCs/>
          <w:color w:val="4F81BD"/>
          <w:sz w:val="28"/>
          <w:szCs w:val="28"/>
        </w:rPr>
        <w:t>SPECYFIKACJA WARUNKÓW ZAMÓWIENIA (SWZ)</w:t>
      </w:r>
    </w:p>
    <w:p w:rsidR="00551D70" w:rsidRDefault="006A39EA">
      <w:pPr>
        <w:jc w:val="center"/>
        <w:rPr>
          <w:rFonts w:ascii="Arial" w:eastAsia="Arial" w:hAnsi="Arial" w:cs="Arial"/>
          <w:b/>
          <w:bCs/>
          <w:color w:val="4F81BD"/>
          <w:sz w:val="20"/>
          <w:szCs w:val="20"/>
        </w:rPr>
      </w:pPr>
      <w:r>
        <w:rPr>
          <w:rFonts w:ascii="Arial" w:eastAsia="Arial" w:hAnsi="Arial" w:cs="Arial"/>
          <w:b/>
          <w:bCs/>
          <w:color w:val="4F81BD"/>
          <w:sz w:val="20"/>
          <w:szCs w:val="20"/>
        </w:rPr>
        <w:t xml:space="preserve">W postępowaniu o udzielenie zamówienia publicznego prowadzonym w trybie podstawowym bez negocjacji na podstawie ustawy z dnia 11 września 2019 roku Prawo Zamówień Publicznych (Dz. U.  </w:t>
      </w:r>
      <w:r w:rsidR="00BF03B9">
        <w:rPr>
          <w:rFonts w:ascii="Arial" w:eastAsia="Arial" w:hAnsi="Arial" w:cs="Arial"/>
          <w:b/>
          <w:bCs/>
          <w:color w:val="4F81BD"/>
          <w:sz w:val="20"/>
          <w:szCs w:val="20"/>
        </w:rPr>
        <w:t xml:space="preserve">2024 r. poz. 1320 z </w:t>
      </w:r>
      <w:proofErr w:type="spellStart"/>
      <w:r w:rsidR="00BF03B9">
        <w:rPr>
          <w:rFonts w:ascii="Arial" w:eastAsia="Arial" w:hAnsi="Arial" w:cs="Arial"/>
          <w:b/>
          <w:bCs/>
          <w:color w:val="4F81BD"/>
          <w:sz w:val="20"/>
          <w:szCs w:val="20"/>
        </w:rPr>
        <w:t>późn</w:t>
      </w:r>
      <w:proofErr w:type="spellEnd"/>
      <w:r w:rsidR="00BF03B9">
        <w:rPr>
          <w:rFonts w:ascii="Arial" w:eastAsia="Arial" w:hAnsi="Arial" w:cs="Arial"/>
          <w:b/>
          <w:bCs/>
          <w:color w:val="4F81BD"/>
          <w:sz w:val="20"/>
          <w:szCs w:val="20"/>
        </w:rPr>
        <w:t>. zm</w:t>
      </w:r>
      <w:r>
        <w:rPr>
          <w:rFonts w:ascii="Arial" w:eastAsia="Arial" w:hAnsi="Arial" w:cs="Arial"/>
          <w:b/>
          <w:bCs/>
          <w:color w:val="4F81BD"/>
          <w:sz w:val="20"/>
          <w:szCs w:val="20"/>
        </w:rPr>
        <w:t>.)</w:t>
      </w:r>
    </w:p>
    <w:p w:rsidR="00551D70" w:rsidRDefault="00551D70">
      <w:pPr>
        <w:jc w:val="center"/>
        <w:rPr>
          <w:rFonts w:ascii="Arial" w:eastAsia="Arial" w:hAnsi="Arial" w:cs="Arial"/>
          <w:b/>
          <w:bCs/>
          <w:color w:val="4F81BD"/>
          <w:sz w:val="20"/>
          <w:szCs w:val="20"/>
        </w:rPr>
      </w:pPr>
    </w:p>
    <w:p w:rsidR="00551D70" w:rsidRDefault="006A39EA">
      <w:pPr>
        <w:jc w:val="center"/>
        <w:rPr>
          <w:rFonts w:ascii="Arial" w:eastAsia="Arial" w:hAnsi="Arial" w:cs="Arial"/>
          <w:b/>
          <w:bCs/>
          <w:sz w:val="16"/>
          <w:szCs w:val="16"/>
        </w:rPr>
      </w:pPr>
      <w:r>
        <w:rPr>
          <w:rFonts w:ascii="Arial" w:eastAsia="Arial" w:hAnsi="Arial" w:cs="Arial"/>
          <w:b/>
          <w:bCs/>
          <w:color w:val="auto"/>
          <w:sz w:val="16"/>
          <w:szCs w:val="16"/>
        </w:rPr>
        <w:t xml:space="preserve">Ogłoszenie o zamówieniu zostało zamieszczone w Biuletynie Zamówień Publicznych i na własnej stronie prowadzonego postępowania:  </w:t>
      </w:r>
      <w:r>
        <w:rPr>
          <w:rStyle w:val="Hipercze"/>
          <w:rFonts w:ascii="Arial" w:eastAsia="Arial" w:hAnsi="Arial" w:cs="Arial"/>
          <w:b/>
          <w:bCs/>
          <w:sz w:val="16"/>
          <w:szCs w:val="16"/>
        </w:rPr>
        <w:t>https://ezamowienia.gov.pl/pl/</w:t>
      </w:r>
    </w:p>
    <w:p w:rsidR="00551D70" w:rsidRPr="00EF752D" w:rsidRDefault="00551D70">
      <w:pPr>
        <w:jc w:val="center"/>
        <w:rPr>
          <w:rFonts w:ascii="Arial" w:eastAsia="Arial" w:hAnsi="Arial" w:cs="Arial"/>
          <w:b/>
          <w:bCs/>
          <w:sz w:val="20"/>
          <w:szCs w:val="20"/>
        </w:rPr>
      </w:pPr>
    </w:p>
    <w:p w:rsidR="00551D70" w:rsidRPr="00EF752D" w:rsidRDefault="006A39EA">
      <w:pPr>
        <w:jc w:val="center"/>
        <w:rPr>
          <w:color w:val="auto"/>
          <w:sz w:val="20"/>
          <w:szCs w:val="20"/>
        </w:rPr>
      </w:pPr>
      <w:r w:rsidRPr="00EF752D">
        <w:rPr>
          <w:rFonts w:ascii="Arial" w:eastAsia="Arial" w:hAnsi="Arial" w:cs="Arial"/>
          <w:b/>
          <w:bCs/>
          <w:sz w:val="20"/>
          <w:szCs w:val="20"/>
        </w:rPr>
        <w:t>Dotycząca postępowania o udzielenie zamówienia pn.:</w:t>
      </w:r>
    </w:p>
    <w:p w:rsidR="00551D70" w:rsidRDefault="006A39EA">
      <w:pPr>
        <w:spacing w:line="264" w:lineRule="auto"/>
        <w:ind w:left="360"/>
        <w:jc w:val="center"/>
        <w:rPr>
          <w:rFonts w:ascii="Arial" w:eastAsia="Arial" w:hAnsi="Arial" w:cs="Arial"/>
          <w:b/>
          <w:bCs/>
          <w:sz w:val="20"/>
          <w:szCs w:val="20"/>
        </w:rPr>
      </w:pPr>
      <w:bookmarkStart w:id="0" w:name="_Hlk120794365"/>
      <w:r>
        <w:rPr>
          <w:rFonts w:ascii="Arial" w:eastAsia="Arial" w:hAnsi="Arial" w:cs="Arial"/>
          <w:b/>
          <w:bCs/>
          <w:sz w:val="20"/>
          <w:szCs w:val="20"/>
        </w:rPr>
        <w:t xml:space="preserve">ZAKUP I DOSTAWA ARTYKUŁÓW ŻYWNOŚCIOWYCH NA POTRZEBY STOŁÓWKI SZKOLNEJ </w:t>
      </w:r>
      <w:r w:rsidR="00A44478">
        <w:rPr>
          <w:rFonts w:ascii="Arial" w:eastAsia="Arial" w:hAnsi="Arial" w:cs="Arial"/>
          <w:b/>
          <w:bCs/>
          <w:sz w:val="20"/>
          <w:szCs w:val="20"/>
        </w:rPr>
        <w:t xml:space="preserve">ZESPOŁU SZKOLNO-PRZEDSZKOLNEGO NR 2 </w:t>
      </w:r>
      <w:r>
        <w:rPr>
          <w:rFonts w:ascii="Arial" w:eastAsia="Arial" w:hAnsi="Arial" w:cs="Arial"/>
          <w:b/>
          <w:bCs/>
          <w:sz w:val="20"/>
          <w:szCs w:val="20"/>
        </w:rPr>
        <w:t>W WEJHEROWIE NA 202</w:t>
      </w:r>
      <w:r w:rsidR="009B261E">
        <w:rPr>
          <w:rFonts w:ascii="Arial" w:eastAsia="Arial" w:hAnsi="Arial" w:cs="Arial"/>
          <w:b/>
          <w:bCs/>
          <w:sz w:val="20"/>
          <w:szCs w:val="20"/>
        </w:rPr>
        <w:t>5</w:t>
      </w:r>
      <w:r>
        <w:rPr>
          <w:rFonts w:ascii="Arial" w:eastAsia="Arial" w:hAnsi="Arial" w:cs="Arial"/>
          <w:b/>
          <w:bCs/>
          <w:sz w:val="20"/>
          <w:szCs w:val="20"/>
        </w:rPr>
        <w:t xml:space="preserve"> ROK Z PODZIAŁEM NA CZĘŚCI</w:t>
      </w:r>
      <w:bookmarkEnd w:id="0"/>
    </w:p>
    <w:p w:rsidR="00551D70" w:rsidRDefault="006A39EA">
      <w:pPr>
        <w:spacing w:line="264" w:lineRule="auto"/>
        <w:jc w:val="both"/>
        <w:rPr>
          <w:rFonts w:ascii="Arial" w:eastAsia="Arial" w:hAnsi="Arial" w:cs="Arial"/>
          <w:b/>
          <w:bCs/>
          <w:sz w:val="20"/>
          <w:szCs w:val="20"/>
        </w:rPr>
      </w:pPr>
      <w:r>
        <w:rPr>
          <w:rFonts w:ascii="Arial" w:hAnsi="Arial" w:cs="Arial"/>
        </w:rPr>
        <w:t>Zgodnie z art. 61 ust. 1 ustawy z dnia 11 września 2019 r. Prawo Zamówień Publicznych komunikacja w niniejszym postępowaniu odbywa się wyłącznie przy użyciu środków komunikacji elektronicznej, pliki należy opatrzyć: kwalifikowanym podpisem elektronicznym, podpisem zaufanym lub podpisem osobistym</w:t>
      </w:r>
    </w:p>
    <w:p w:rsidR="00551D70" w:rsidRDefault="006A39EA">
      <w:pPr>
        <w:tabs>
          <w:tab w:val="left" w:pos="2400"/>
          <w:tab w:val="left" w:pos="3520"/>
          <w:tab w:val="left" w:pos="4120"/>
          <w:tab w:val="left" w:pos="5480"/>
          <w:tab w:val="left" w:pos="6660"/>
          <w:tab w:val="left" w:pos="7300"/>
        </w:tabs>
        <w:spacing w:line="240" w:lineRule="auto"/>
        <w:jc w:val="both"/>
        <w:rPr>
          <w:sz w:val="20"/>
          <w:szCs w:val="20"/>
        </w:rPr>
      </w:pPr>
      <w:r>
        <w:rPr>
          <w:rFonts w:ascii="Arial" w:eastAsia="Arial" w:hAnsi="Arial" w:cs="Arial"/>
          <w:b/>
          <w:bCs/>
          <w:color w:val="4F81BD"/>
          <w:sz w:val="18"/>
          <w:szCs w:val="18"/>
        </w:rPr>
        <w:t>Zamawiający oczekuje,</w:t>
      </w:r>
      <w:r>
        <w:rPr>
          <w:sz w:val="20"/>
          <w:szCs w:val="20"/>
        </w:rPr>
        <w:t xml:space="preserve"> </w:t>
      </w:r>
      <w:r>
        <w:rPr>
          <w:rFonts w:ascii="Arial" w:eastAsia="Arial" w:hAnsi="Arial" w:cs="Arial"/>
          <w:b/>
          <w:bCs/>
          <w:color w:val="4F81BD"/>
          <w:sz w:val="18"/>
          <w:szCs w:val="18"/>
        </w:rPr>
        <w:t>że</w:t>
      </w:r>
      <w:r>
        <w:rPr>
          <w:sz w:val="20"/>
          <w:szCs w:val="20"/>
        </w:rPr>
        <w:t xml:space="preserve"> </w:t>
      </w:r>
      <w:r>
        <w:rPr>
          <w:rFonts w:ascii="Arial" w:eastAsia="Arial" w:hAnsi="Arial" w:cs="Arial"/>
          <w:b/>
          <w:bCs/>
          <w:color w:val="4F81BD"/>
          <w:sz w:val="18"/>
          <w:szCs w:val="18"/>
        </w:rPr>
        <w:t>Wykonawcy</w:t>
      </w:r>
      <w:r>
        <w:rPr>
          <w:sz w:val="20"/>
          <w:szCs w:val="20"/>
        </w:rPr>
        <w:tab/>
      </w:r>
      <w:r>
        <w:rPr>
          <w:rFonts w:ascii="Arial" w:eastAsia="Arial" w:hAnsi="Arial" w:cs="Arial"/>
          <w:b/>
          <w:bCs/>
          <w:color w:val="4F81BD"/>
          <w:sz w:val="18"/>
          <w:szCs w:val="18"/>
        </w:rPr>
        <w:t>zapoznają</w:t>
      </w:r>
      <w:r>
        <w:rPr>
          <w:sz w:val="20"/>
          <w:szCs w:val="20"/>
        </w:rPr>
        <w:t xml:space="preserve"> </w:t>
      </w:r>
      <w:r>
        <w:rPr>
          <w:rFonts w:ascii="Arial" w:eastAsia="Arial" w:hAnsi="Arial" w:cs="Arial"/>
          <w:b/>
          <w:bCs/>
          <w:color w:val="4F81BD"/>
          <w:sz w:val="18"/>
          <w:szCs w:val="18"/>
        </w:rPr>
        <w:t>się</w:t>
      </w:r>
      <w:r>
        <w:rPr>
          <w:sz w:val="20"/>
          <w:szCs w:val="20"/>
        </w:rPr>
        <w:t xml:space="preserve"> </w:t>
      </w:r>
      <w:r>
        <w:rPr>
          <w:rFonts w:ascii="Arial" w:eastAsia="Arial" w:hAnsi="Arial" w:cs="Arial"/>
          <w:b/>
          <w:bCs/>
          <w:color w:val="4F81BD"/>
          <w:sz w:val="16"/>
          <w:szCs w:val="16"/>
        </w:rPr>
        <w:t>dokładnie</w:t>
      </w:r>
      <w:r>
        <w:rPr>
          <w:sz w:val="20"/>
          <w:szCs w:val="20"/>
        </w:rPr>
        <w:t xml:space="preserve"> </w:t>
      </w:r>
      <w:r>
        <w:rPr>
          <w:rFonts w:ascii="Arial" w:eastAsia="Arial" w:hAnsi="Arial" w:cs="Arial"/>
          <w:b/>
          <w:bCs/>
          <w:color w:val="4F81BD"/>
          <w:sz w:val="18"/>
          <w:szCs w:val="18"/>
        </w:rPr>
        <w:t>z treścią niniejszej SWZ. Wykonawca ponosi ryzyko niedostarczenia wszystkich wyma</w:t>
      </w:r>
      <w:r w:rsidR="00EF752D">
        <w:rPr>
          <w:rFonts w:ascii="Arial" w:eastAsia="Arial" w:hAnsi="Arial" w:cs="Arial"/>
          <w:b/>
          <w:bCs/>
          <w:color w:val="4F81BD"/>
          <w:sz w:val="18"/>
          <w:szCs w:val="18"/>
        </w:rPr>
        <w:t>ganych informacji i dokumentów</w:t>
      </w:r>
      <w:r>
        <w:rPr>
          <w:rFonts w:ascii="Arial" w:eastAsia="Arial" w:hAnsi="Arial" w:cs="Arial"/>
          <w:b/>
          <w:bCs/>
          <w:color w:val="4F81BD"/>
          <w:sz w:val="18"/>
          <w:szCs w:val="18"/>
        </w:rPr>
        <w:t xml:space="preserve"> oraz przedłożenia oferty nieodpowiadającej wymaganiom określonym przez Zamawiającego. Zamawiający po terminie składania ofert nie będzie miał możliwości zmiany zasad postępowania wskazanych w niniejszej SWZ.</w:t>
      </w:r>
    </w:p>
    <w:p w:rsidR="00551D70" w:rsidRDefault="006A39EA">
      <w:pPr>
        <w:spacing w:line="480" w:lineRule="auto"/>
        <w:rPr>
          <w:rFonts w:ascii="Arial" w:eastAsia="Arial" w:hAnsi="Arial" w:cs="Arial"/>
          <w:b/>
          <w:bCs/>
          <w:sz w:val="20"/>
          <w:szCs w:val="20"/>
        </w:rPr>
      </w:pPr>
      <w:r>
        <w:rPr>
          <w:rFonts w:ascii="Arial" w:eastAsia="Arial" w:hAnsi="Arial" w:cs="Arial"/>
          <w:b/>
          <w:bCs/>
          <w:sz w:val="20"/>
          <w:szCs w:val="20"/>
        </w:rPr>
        <w:t>Sporządził: Szymon Małachowicz</w:t>
      </w:r>
    </w:p>
    <w:p w:rsidR="00551D70" w:rsidRDefault="006A39EA">
      <w:pPr>
        <w:spacing w:line="480" w:lineRule="auto"/>
        <w:rPr>
          <w:rFonts w:ascii="Arial" w:eastAsia="Arial" w:hAnsi="Arial" w:cs="Arial"/>
          <w:b/>
          <w:bCs/>
          <w:sz w:val="20"/>
          <w:szCs w:val="20"/>
        </w:rPr>
      </w:pPr>
      <w:r>
        <w:rPr>
          <w:rFonts w:ascii="Arial" w:eastAsia="Arial" w:hAnsi="Arial" w:cs="Arial"/>
          <w:b/>
          <w:bCs/>
          <w:sz w:val="20"/>
          <w:szCs w:val="20"/>
        </w:rPr>
        <w:t>Sprawdził pod względem formalno-prawnym: Radca Prawny</w:t>
      </w:r>
    </w:p>
    <w:p w:rsidR="00551D70" w:rsidRDefault="006A39EA">
      <w:pPr>
        <w:spacing w:line="480" w:lineRule="auto"/>
        <w:rPr>
          <w:sz w:val="24"/>
          <w:szCs w:val="24"/>
        </w:rPr>
      </w:pPr>
      <w:r>
        <w:rPr>
          <w:rFonts w:ascii="Arial" w:eastAsia="Arial" w:hAnsi="Arial" w:cs="Arial"/>
          <w:b/>
          <w:bCs/>
          <w:sz w:val="20"/>
          <w:szCs w:val="20"/>
        </w:rPr>
        <w:t xml:space="preserve">Zatwierdził: Dyrektor </w:t>
      </w:r>
      <w:r w:rsidR="00A44478">
        <w:rPr>
          <w:rFonts w:ascii="Arial" w:eastAsia="Arial" w:hAnsi="Arial" w:cs="Arial"/>
          <w:b/>
          <w:bCs/>
          <w:sz w:val="20"/>
          <w:szCs w:val="20"/>
        </w:rPr>
        <w:t>Z</w:t>
      </w:r>
      <w:r w:rsidR="00606B7F">
        <w:rPr>
          <w:rFonts w:ascii="Arial" w:eastAsia="Arial" w:hAnsi="Arial" w:cs="Arial"/>
          <w:b/>
          <w:bCs/>
          <w:sz w:val="20"/>
          <w:szCs w:val="20"/>
        </w:rPr>
        <w:t>SP</w:t>
      </w:r>
      <w:r w:rsidR="00A44478">
        <w:rPr>
          <w:rFonts w:ascii="Arial" w:eastAsia="Arial" w:hAnsi="Arial" w:cs="Arial"/>
          <w:b/>
          <w:bCs/>
          <w:sz w:val="20"/>
          <w:szCs w:val="20"/>
        </w:rPr>
        <w:t>2</w:t>
      </w:r>
      <w:r w:rsidR="00606B7F">
        <w:rPr>
          <w:rFonts w:ascii="Arial" w:eastAsia="Arial" w:hAnsi="Arial" w:cs="Arial"/>
          <w:b/>
          <w:bCs/>
          <w:sz w:val="20"/>
          <w:szCs w:val="20"/>
        </w:rPr>
        <w:t xml:space="preserve"> </w:t>
      </w:r>
      <w:r w:rsidR="00EF752D">
        <w:rPr>
          <w:rFonts w:ascii="Arial" w:eastAsia="Arial" w:hAnsi="Arial" w:cs="Arial"/>
          <w:b/>
          <w:bCs/>
          <w:sz w:val="20"/>
          <w:szCs w:val="20"/>
        </w:rPr>
        <w:t xml:space="preserve"> Danuta </w:t>
      </w:r>
      <w:proofErr w:type="spellStart"/>
      <w:r w:rsidR="00EF752D">
        <w:rPr>
          <w:rFonts w:ascii="Arial" w:eastAsia="Arial" w:hAnsi="Arial" w:cs="Arial"/>
          <w:b/>
          <w:bCs/>
          <w:sz w:val="20"/>
          <w:szCs w:val="20"/>
        </w:rPr>
        <w:t>Czernewska</w:t>
      </w:r>
      <w:proofErr w:type="spellEnd"/>
    </w:p>
    <w:p w:rsidR="00551D70" w:rsidRDefault="00551D70">
      <w:pPr>
        <w:spacing w:line="51" w:lineRule="exact"/>
        <w:rPr>
          <w:sz w:val="24"/>
          <w:szCs w:val="24"/>
        </w:rPr>
      </w:pPr>
    </w:p>
    <w:p w:rsidR="00551D70" w:rsidRDefault="00551D70">
      <w:pPr>
        <w:spacing w:line="200" w:lineRule="exact"/>
        <w:rPr>
          <w:sz w:val="24"/>
          <w:szCs w:val="24"/>
        </w:rPr>
      </w:pPr>
    </w:p>
    <w:p w:rsidR="00551D70" w:rsidRDefault="00551D70">
      <w:pPr>
        <w:rPr>
          <w:rFonts w:ascii="Arial" w:eastAsia="Arial" w:hAnsi="Arial" w:cs="Arial"/>
          <w:b/>
          <w:bCs/>
          <w:sz w:val="20"/>
          <w:szCs w:val="20"/>
        </w:rPr>
      </w:pPr>
    </w:p>
    <w:p w:rsidR="00551D70" w:rsidRDefault="00551D70">
      <w:pPr>
        <w:jc w:val="center"/>
        <w:rPr>
          <w:rFonts w:ascii="Arial" w:eastAsia="Arial" w:hAnsi="Arial" w:cs="Arial"/>
          <w:b/>
          <w:bCs/>
          <w:sz w:val="20"/>
          <w:szCs w:val="20"/>
        </w:rPr>
      </w:pPr>
    </w:p>
    <w:p w:rsidR="00551D70" w:rsidRDefault="00551D70">
      <w:pPr>
        <w:jc w:val="center"/>
        <w:rPr>
          <w:rFonts w:ascii="Arial" w:eastAsia="Arial" w:hAnsi="Arial" w:cs="Arial"/>
          <w:b/>
          <w:bCs/>
          <w:sz w:val="20"/>
          <w:szCs w:val="20"/>
        </w:rPr>
      </w:pPr>
    </w:p>
    <w:p w:rsidR="00EF752D" w:rsidRDefault="00EF752D">
      <w:pPr>
        <w:jc w:val="center"/>
        <w:rPr>
          <w:rFonts w:ascii="Arial" w:eastAsia="Arial" w:hAnsi="Arial" w:cs="Arial"/>
          <w:b/>
          <w:bCs/>
          <w:sz w:val="20"/>
          <w:szCs w:val="20"/>
        </w:rPr>
      </w:pPr>
    </w:p>
    <w:p w:rsidR="00EF752D" w:rsidRDefault="00EF752D">
      <w:pPr>
        <w:jc w:val="center"/>
        <w:rPr>
          <w:rFonts w:ascii="Arial" w:eastAsia="Arial" w:hAnsi="Arial" w:cs="Arial"/>
          <w:b/>
          <w:bCs/>
          <w:sz w:val="20"/>
          <w:szCs w:val="20"/>
        </w:rPr>
      </w:pPr>
    </w:p>
    <w:p w:rsidR="00EF752D" w:rsidRDefault="00EF752D">
      <w:pPr>
        <w:jc w:val="center"/>
        <w:rPr>
          <w:rFonts w:ascii="Arial" w:eastAsia="Arial" w:hAnsi="Arial" w:cs="Arial"/>
          <w:b/>
          <w:bCs/>
          <w:sz w:val="20"/>
          <w:szCs w:val="20"/>
        </w:rPr>
      </w:pPr>
    </w:p>
    <w:p w:rsidR="00EF752D" w:rsidRDefault="00EF752D">
      <w:pPr>
        <w:jc w:val="center"/>
        <w:rPr>
          <w:rFonts w:ascii="Arial" w:eastAsia="Arial" w:hAnsi="Arial" w:cs="Arial"/>
          <w:b/>
          <w:bCs/>
          <w:sz w:val="20"/>
          <w:szCs w:val="20"/>
        </w:rPr>
      </w:pPr>
    </w:p>
    <w:p w:rsidR="00551D70" w:rsidRDefault="00551D70">
      <w:pPr>
        <w:jc w:val="center"/>
        <w:rPr>
          <w:rFonts w:ascii="Arial" w:eastAsia="Arial" w:hAnsi="Arial" w:cs="Arial"/>
          <w:b/>
          <w:bCs/>
          <w:sz w:val="20"/>
          <w:szCs w:val="20"/>
        </w:rPr>
      </w:pPr>
    </w:p>
    <w:p w:rsidR="00551D70" w:rsidRDefault="006A39EA">
      <w:pPr>
        <w:jc w:val="center"/>
        <w:rPr>
          <w:rFonts w:ascii="Arial" w:eastAsia="Arial" w:hAnsi="Arial" w:cs="Arial"/>
          <w:b/>
          <w:bCs/>
          <w:sz w:val="20"/>
          <w:szCs w:val="20"/>
        </w:rPr>
      </w:pPr>
      <w:r>
        <w:rPr>
          <w:rFonts w:ascii="Arial" w:eastAsia="Arial" w:hAnsi="Arial" w:cs="Arial"/>
          <w:b/>
          <w:bCs/>
          <w:sz w:val="20"/>
          <w:szCs w:val="20"/>
        </w:rPr>
        <w:t>Wejherowo, listopad 202</w:t>
      </w:r>
      <w:r w:rsidR="001627B4">
        <w:rPr>
          <w:rFonts w:ascii="Arial" w:eastAsia="Arial" w:hAnsi="Arial" w:cs="Arial"/>
          <w:b/>
          <w:bCs/>
          <w:sz w:val="20"/>
          <w:szCs w:val="20"/>
        </w:rPr>
        <w:t>4</w:t>
      </w:r>
      <w:r>
        <w:rPr>
          <w:rFonts w:ascii="Arial" w:eastAsia="Arial" w:hAnsi="Arial" w:cs="Arial"/>
          <w:b/>
          <w:bCs/>
          <w:sz w:val="20"/>
          <w:szCs w:val="20"/>
        </w:rPr>
        <w:t xml:space="preserve"> r.</w:t>
      </w:r>
    </w:p>
    <w:p w:rsidR="00A44478" w:rsidRDefault="00A44478">
      <w:pPr>
        <w:jc w:val="center"/>
        <w:rPr>
          <w:rFonts w:ascii="Arial" w:eastAsia="Arial" w:hAnsi="Arial" w:cs="Arial"/>
          <w:b/>
          <w:bCs/>
          <w:sz w:val="20"/>
          <w:szCs w:val="20"/>
        </w:rPr>
      </w:pPr>
    </w:p>
    <w:p w:rsidR="00551D70" w:rsidRDefault="006A39EA">
      <w:pPr>
        <w:jc w:val="both"/>
        <w:rPr>
          <w:sz w:val="20"/>
          <w:szCs w:val="20"/>
        </w:rPr>
      </w:pPr>
      <w:r>
        <w:rPr>
          <w:rStyle w:val="Brak"/>
          <w:b/>
          <w:sz w:val="24"/>
          <w:szCs w:val="24"/>
          <w:u w:val="single"/>
        </w:rPr>
        <w:t>Spis treści:</w:t>
      </w:r>
    </w:p>
    <w:p w:rsidR="00551D70" w:rsidRDefault="006A39EA">
      <w:pPr>
        <w:pStyle w:val="Nagwek2"/>
        <w:ind w:left="0" w:firstLine="0"/>
        <w:rPr>
          <w:rStyle w:val="Brak"/>
          <w:rFonts w:ascii="Times New Roman" w:hAnsi="Times New Roman"/>
          <w:i w:val="0"/>
          <w:iCs w:val="0"/>
          <w:sz w:val="24"/>
          <w:szCs w:val="24"/>
        </w:rPr>
      </w:pPr>
      <w:r>
        <w:rPr>
          <w:rStyle w:val="Brak"/>
          <w:rFonts w:ascii="Times New Roman" w:hAnsi="Times New Roman"/>
          <w:i w:val="0"/>
          <w:iCs w:val="0"/>
          <w:sz w:val="24"/>
          <w:szCs w:val="24"/>
        </w:rPr>
        <w:t>Słowniczek podstawowych pojęć i zwrotów używanych w SWZ</w:t>
      </w:r>
    </w:p>
    <w:p w:rsidR="00551D70" w:rsidRPr="00EF752D" w:rsidRDefault="00551D70">
      <w:pPr>
        <w:rPr>
          <w:sz w:val="10"/>
          <w:szCs w:val="10"/>
        </w:rPr>
      </w:pPr>
    </w:p>
    <w:p w:rsidR="00551D70" w:rsidRDefault="006A39EA">
      <w:pPr>
        <w:ind w:left="17" w:right="14"/>
        <w:rPr>
          <w:rStyle w:val="Pogrubienie"/>
        </w:rPr>
      </w:pPr>
      <w:r>
        <w:rPr>
          <w:rStyle w:val="Pogrubienie"/>
        </w:rPr>
        <w:t>Informacje ogólne</w:t>
      </w:r>
    </w:p>
    <w:p w:rsidR="00551D70" w:rsidRDefault="006A39EA">
      <w:pPr>
        <w:pStyle w:val="Akapitzlist"/>
        <w:numPr>
          <w:ilvl w:val="0"/>
          <w:numId w:val="2"/>
        </w:numPr>
        <w:spacing w:after="0" w:line="252" w:lineRule="auto"/>
        <w:rPr>
          <w:sz w:val="22"/>
          <w:szCs w:val="22"/>
        </w:rPr>
      </w:pPr>
      <w:r>
        <w:rPr>
          <w:sz w:val="22"/>
          <w:szCs w:val="22"/>
        </w:rPr>
        <w:t>Nazwa, adres Zamawiającego</w:t>
      </w:r>
    </w:p>
    <w:p w:rsidR="00551D70" w:rsidRDefault="006A39EA">
      <w:pPr>
        <w:pStyle w:val="Akapitzlist"/>
        <w:numPr>
          <w:ilvl w:val="0"/>
          <w:numId w:val="2"/>
        </w:numPr>
        <w:spacing w:after="0" w:line="252" w:lineRule="auto"/>
        <w:rPr>
          <w:sz w:val="22"/>
          <w:szCs w:val="22"/>
        </w:rPr>
      </w:pPr>
      <w:r>
        <w:rPr>
          <w:sz w:val="22"/>
          <w:szCs w:val="22"/>
        </w:rPr>
        <w:t>Tryb udzielenia zamówienia</w:t>
      </w:r>
    </w:p>
    <w:p w:rsidR="00551D70" w:rsidRDefault="006A39EA">
      <w:pPr>
        <w:pStyle w:val="Akapitzlist"/>
        <w:numPr>
          <w:ilvl w:val="0"/>
          <w:numId w:val="2"/>
        </w:numPr>
        <w:spacing w:after="0" w:line="252" w:lineRule="auto"/>
        <w:rPr>
          <w:sz w:val="22"/>
          <w:szCs w:val="22"/>
        </w:rPr>
      </w:pPr>
      <w:r>
        <w:rPr>
          <w:sz w:val="22"/>
          <w:szCs w:val="22"/>
        </w:rPr>
        <w:t>Komunikacja w postępowaniu</w:t>
      </w:r>
    </w:p>
    <w:p w:rsidR="00551D70" w:rsidRDefault="00551D70">
      <w:pPr>
        <w:spacing w:after="0" w:line="252" w:lineRule="auto"/>
      </w:pPr>
    </w:p>
    <w:p w:rsidR="00551D70" w:rsidRDefault="006A39EA">
      <w:pPr>
        <w:spacing w:after="224"/>
        <w:ind w:left="17" w:right="14"/>
        <w:rPr>
          <w:rStyle w:val="Pogrubienie"/>
        </w:rPr>
      </w:pPr>
      <w:r>
        <w:rPr>
          <w:rStyle w:val="Pogrubienie"/>
        </w:rPr>
        <w:t>Wymagania stawiane Wykonawcy</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Opis przedmiotu zamówienia</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Wizja lokalna</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Podział zamówienia na części</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 xml:space="preserve">Zastrzeżenie możliwości ubiegania się o udzielenie zamówienia wyłącznie przez Wykonawców, </w:t>
      </w:r>
      <w:r w:rsidR="00EF752D">
        <w:rPr>
          <w:rStyle w:val="Brak"/>
          <w:sz w:val="22"/>
          <w:szCs w:val="22"/>
        </w:rPr>
        <w:t xml:space="preserve">                        </w:t>
      </w:r>
      <w:r>
        <w:rPr>
          <w:rStyle w:val="Brak"/>
          <w:sz w:val="22"/>
          <w:szCs w:val="22"/>
        </w:rPr>
        <w:t>o których mowa w art. 94 ustawy PZP</w:t>
      </w:r>
    </w:p>
    <w:p w:rsidR="00551D70" w:rsidRDefault="006A39EA">
      <w:pPr>
        <w:pStyle w:val="Akapitzlist"/>
        <w:numPr>
          <w:ilvl w:val="0"/>
          <w:numId w:val="2"/>
        </w:numPr>
        <w:spacing w:after="5" w:line="252" w:lineRule="auto"/>
        <w:jc w:val="both"/>
        <w:rPr>
          <w:sz w:val="22"/>
          <w:szCs w:val="22"/>
        </w:rPr>
      </w:pPr>
      <w:r>
        <w:rPr>
          <w:sz w:val="22"/>
          <w:szCs w:val="22"/>
        </w:rPr>
        <w:t>Informacje dla wykonawców wspólnie ubiegających się o udzielenie zamówienia</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 xml:space="preserve">Zamówienia, o których mowa w art. 214 ust. 1 </w:t>
      </w:r>
      <w:proofErr w:type="spellStart"/>
      <w:r>
        <w:rPr>
          <w:rStyle w:val="Brak"/>
          <w:sz w:val="22"/>
          <w:szCs w:val="22"/>
        </w:rPr>
        <w:t>pkt</w:t>
      </w:r>
      <w:proofErr w:type="spellEnd"/>
      <w:r>
        <w:rPr>
          <w:rStyle w:val="Brak"/>
          <w:sz w:val="22"/>
          <w:szCs w:val="22"/>
        </w:rPr>
        <w:t xml:space="preserve"> 8 ustawy </w:t>
      </w:r>
      <w:proofErr w:type="spellStart"/>
      <w:r>
        <w:rPr>
          <w:rStyle w:val="Brak"/>
          <w:sz w:val="22"/>
          <w:szCs w:val="22"/>
        </w:rPr>
        <w:t>Pzp</w:t>
      </w:r>
      <w:proofErr w:type="spellEnd"/>
    </w:p>
    <w:p w:rsidR="00551D70" w:rsidRDefault="006A39EA">
      <w:pPr>
        <w:pStyle w:val="Akapitzlist"/>
        <w:numPr>
          <w:ilvl w:val="0"/>
          <w:numId w:val="2"/>
        </w:numPr>
        <w:spacing w:after="5" w:line="252" w:lineRule="auto"/>
        <w:jc w:val="both"/>
        <w:rPr>
          <w:rStyle w:val="Brak"/>
          <w:sz w:val="22"/>
          <w:szCs w:val="22"/>
        </w:rPr>
      </w:pPr>
      <w:r>
        <w:rPr>
          <w:rStyle w:val="Brak"/>
          <w:sz w:val="22"/>
          <w:szCs w:val="22"/>
        </w:rPr>
        <w:t>Termin wykonania zamówienia</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Informacja o warunkach udziału w postępowaniu o udzielenie zamówienia</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Podstawy wykluczenia</w:t>
      </w:r>
    </w:p>
    <w:p w:rsidR="00551D70" w:rsidRDefault="006A39EA">
      <w:pPr>
        <w:pStyle w:val="Akapitzlist"/>
        <w:numPr>
          <w:ilvl w:val="0"/>
          <w:numId w:val="2"/>
        </w:numPr>
        <w:spacing w:after="5" w:line="252" w:lineRule="auto"/>
        <w:jc w:val="both"/>
        <w:rPr>
          <w:sz w:val="22"/>
          <w:szCs w:val="22"/>
        </w:rPr>
      </w:pPr>
      <w:r>
        <w:rPr>
          <w:sz w:val="22"/>
          <w:szCs w:val="22"/>
        </w:rPr>
        <w:t>Wykaz podmiotowych środków dowodowych</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Wymagania dotyczące wadium</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 xml:space="preserve">Opis sposobu przygotowania ofert. </w:t>
      </w:r>
    </w:p>
    <w:p w:rsidR="00551D70" w:rsidRDefault="006A39EA">
      <w:pPr>
        <w:pStyle w:val="Akapitzlist"/>
        <w:numPr>
          <w:ilvl w:val="0"/>
          <w:numId w:val="2"/>
        </w:numPr>
        <w:spacing w:after="5" w:line="252" w:lineRule="auto"/>
        <w:jc w:val="both"/>
        <w:rPr>
          <w:sz w:val="22"/>
          <w:szCs w:val="22"/>
        </w:rPr>
      </w:pPr>
      <w:r>
        <w:rPr>
          <w:sz w:val="22"/>
          <w:szCs w:val="22"/>
        </w:rPr>
        <w:t>Informacja o sposobie przekazania oświadczeń i dokumentów</w:t>
      </w:r>
    </w:p>
    <w:p w:rsidR="00551D70" w:rsidRDefault="006A39EA">
      <w:pPr>
        <w:pStyle w:val="Akapitzlist"/>
        <w:numPr>
          <w:ilvl w:val="0"/>
          <w:numId w:val="2"/>
        </w:numPr>
        <w:spacing w:after="5" w:line="252" w:lineRule="auto"/>
        <w:jc w:val="both"/>
        <w:rPr>
          <w:rStyle w:val="Brak"/>
          <w:sz w:val="22"/>
          <w:szCs w:val="22"/>
        </w:rPr>
      </w:pPr>
      <w:r>
        <w:rPr>
          <w:rStyle w:val="Brak"/>
          <w:sz w:val="22"/>
          <w:szCs w:val="22"/>
        </w:rPr>
        <w:t>Opis sposobu obliczenia ceny.</w:t>
      </w:r>
    </w:p>
    <w:p w:rsidR="00551D70" w:rsidRDefault="00551D70">
      <w:pPr>
        <w:pStyle w:val="Akapitzlist"/>
        <w:spacing w:after="5" w:line="252" w:lineRule="auto"/>
        <w:jc w:val="both"/>
        <w:rPr>
          <w:rStyle w:val="Pogrubienie"/>
          <w:b w:val="0"/>
          <w:bCs w:val="0"/>
          <w:sz w:val="22"/>
          <w:szCs w:val="22"/>
        </w:rPr>
      </w:pPr>
    </w:p>
    <w:p w:rsidR="00551D70" w:rsidRDefault="006A39EA">
      <w:pPr>
        <w:spacing w:after="215"/>
        <w:ind w:left="17" w:right="14"/>
        <w:rPr>
          <w:rStyle w:val="Pogrubienie"/>
        </w:rPr>
      </w:pPr>
      <w:r>
        <w:rPr>
          <w:rStyle w:val="Pogrubienie"/>
        </w:rPr>
        <w:t>Informacje o przebiegu postępowania</w:t>
      </w:r>
    </w:p>
    <w:p w:rsidR="00551D70" w:rsidRDefault="006A39EA">
      <w:pPr>
        <w:pStyle w:val="Akapitzlist"/>
        <w:numPr>
          <w:ilvl w:val="0"/>
          <w:numId w:val="2"/>
        </w:numPr>
        <w:spacing w:after="0" w:line="252" w:lineRule="auto"/>
        <w:jc w:val="both"/>
        <w:rPr>
          <w:rStyle w:val="Brak"/>
          <w:sz w:val="22"/>
          <w:szCs w:val="22"/>
        </w:rPr>
      </w:pPr>
      <w:r>
        <w:rPr>
          <w:rStyle w:val="Brak"/>
          <w:sz w:val="22"/>
          <w:szCs w:val="22"/>
        </w:rPr>
        <w:t>Sposób porozumiewania się Zamawiającego z Wykonawcami</w:t>
      </w:r>
    </w:p>
    <w:p w:rsidR="00551D70" w:rsidRDefault="006A39EA">
      <w:pPr>
        <w:pStyle w:val="Akapitzlist"/>
        <w:numPr>
          <w:ilvl w:val="0"/>
          <w:numId w:val="2"/>
        </w:numPr>
        <w:spacing w:after="0" w:line="252" w:lineRule="auto"/>
        <w:jc w:val="both"/>
        <w:rPr>
          <w:rStyle w:val="Brak"/>
          <w:sz w:val="22"/>
          <w:szCs w:val="22"/>
        </w:rPr>
      </w:pPr>
      <w:r>
        <w:rPr>
          <w:rStyle w:val="Brak"/>
          <w:sz w:val="22"/>
          <w:szCs w:val="22"/>
        </w:rPr>
        <w:t>Termin składania i otwarcia ofert</w:t>
      </w:r>
    </w:p>
    <w:p w:rsidR="00551D70" w:rsidRDefault="006A39EA">
      <w:pPr>
        <w:pStyle w:val="Akapitzlist"/>
        <w:numPr>
          <w:ilvl w:val="0"/>
          <w:numId w:val="2"/>
        </w:numPr>
        <w:spacing w:after="0" w:line="252" w:lineRule="auto"/>
        <w:jc w:val="both"/>
        <w:rPr>
          <w:rStyle w:val="Brak"/>
          <w:sz w:val="22"/>
          <w:szCs w:val="22"/>
        </w:rPr>
      </w:pPr>
      <w:r>
        <w:rPr>
          <w:rStyle w:val="Brak"/>
          <w:sz w:val="22"/>
          <w:szCs w:val="22"/>
        </w:rPr>
        <w:t>Termin związania ofertą</w:t>
      </w:r>
    </w:p>
    <w:p w:rsidR="00551D70" w:rsidRDefault="006A39EA">
      <w:pPr>
        <w:pStyle w:val="Akapitzlist"/>
        <w:numPr>
          <w:ilvl w:val="0"/>
          <w:numId w:val="2"/>
        </w:numPr>
        <w:spacing w:after="0" w:line="252" w:lineRule="auto"/>
        <w:jc w:val="both"/>
        <w:rPr>
          <w:rStyle w:val="Brak"/>
          <w:sz w:val="22"/>
          <w:szCs w:val="22"/>
        </w:rPr>
      </w:pPr>
      <w:r>
        <w:rPr>
          <w:rStyle w:val="Brak"/>
          <w:sz w:val="22"/>
          <w:szCs w:val="22"/>
        </w:rPr>
        <w:t>Opis kryteriów oceny ofert wraz z podaniem wag tych kryteriów i sposobu oceny ofert</w:t>
      </w:r>
    </w:p>
    <w:p w:rsidR="00551D70" w:rsidRDefault="006A39EA">
      <w:pPr>
        <w:pStyle w:val="Akapitzlist"/>
        <w:numPr>
          <w:ilvl w:val="0"/>
          <w:numId w:val="2"/>
        </w:numPr>
        <w:spacing w:after="0" w:line="252" w:lineRule="auto"/>
        <w:jc w:val="both"/>
        <w:rPr>
          <w:rStyle w:val="Brak"/>
          <w:sz w:val="22"/>
          <w:szCs w:val="22"/>
        </w:rPr>
      </w:pPr>
      <w:r>
        <w:rPr>
          <w:rStyle w:val="Brak"/>
          <w:sz w:val="22"/>
          <w:szCs w:val="22"/>
        </w:rPr>
        <w:t>Zabezpieczenie należytego wykonania umowy</w:t>
      </w:r>
    </w:p>
    <w:p w:rsidR="00551D70" w:rsidRDefault="006A39EA">
      <w:pPr>
        <w:pStyle w:val="Akapitzlist"/>
        <w:numPr>
          <w:ilvl w:val="0"/>
          <w:numId w:val="2"/>
        </w:numPr>
        <w:spacing w:after="0" w:line="252" w:lineRule="auto"/>
        <w:jc w:val="both"/>
        <w:rPr>
          <w:rStyle w:val="Brak"/>
          <w:sz w:val="22"/>
          <w:szCs w:val="22"/>
        </w:rPr>
      </w:pPr>
      <w:r>
        <w:rPr>
          <w:rStyle w:val="Brak"/>
          <w:sz w:val="22"/>
          <w:szCs w:val="22"/>
        </w:rPr>
        <w:t>Informacje o formalnościach, jakie muszą zostać dopełnione po wyborze oferty w celu zawarcia umowy w sprawie zamówienia publicznego</w:t>
      </w:r>
    </w:p>
    <w:p w:rsidR="00551D70" w:rsidRDefault="006A39EA">
      <w:pPr>
        <w:pStyle w:val="Akapitzlist"/>
        <w:numPr>
          <w:ilvl w:val="0"/>
          <w:numId w:val="2"/>
        </w:numPr>
        <w:spacing w:after="0" w:line="252" w:lineRule="auto"/>
        <w:jc w:val="both"/>
        <w:rPr>
          <w:rStyle w:val="Brak"/>
          <w:sz w:val="22"/>
          <w:szCs w:val="22"/>
        </w:rPr>
      </w:pPr>
      <w:r>
        <w:rPr>
          <w:rStyle w:val="Brak"/>
          <w:sz w:val="22"/>
          <w:szCs w:val="22"/>
        </w:rPr>
        <w:t>Projektowane postanowienia umowy w sprawie zamówienia publicznego, które zostaną wprowadzone do treści umowy w sprawie zamówienia publicznego</w:t>
      </w:r>
    </w:p>
    <w:p w:rsidR="00551D70" w:rsidRDefault="006A39EA">
      <w:pPr>
        <w:pStyle w:val="Akapitzlist"/>
        <w:numPr>
          <w:ilvl w:val="0"/>
          <w:numId w:val="2"/>
        </w:numPr>
        <w:spacing w:after="0" w:line="252" w:lineRule="auto"/>
        <w:jc w:val="both"/>
        <w:rPr>
          <w:rStyle w:val="Brak"/>
          <w:sz w:val="22"/>
          <w:szCs w:val="22"/>
        </w:rPr>
      </w:pPr>
      <w:r>
        <w:rPr>
          <w:rStyle w:val="Brak"/>
          <w:sz w:val="22"/>
          <w:szCs w:val="22"/>
        </w:rPr>
        <w:t>Pouczenie o środkach ochrony prawnej</w:t>
      </w:r>
    </w:p>
    <w:p w:rsidR="00551D70" w:rsidRDefault="006A39EA">
      <w:pPr>
        <w:pStyle w:val="Akapitzlist"/>
        <w:numPr>
          <w:ilvl w:val="0"/>
          <w:numId w:val="2"/>
        </w:numPr>
        <w:spacing w:after="0" w:line="252" w:lineRule="auto"/>
        <w:jc w:val="both"/>
        <w:rPr>
          <w:rStyle w:val="Brak"/>
          <w:sz w:val="22"/>
          <w:szCs w:val="22"/>
        </w:rPr>
      </w:pPr>
      <w:r>
        <w:rPr>
          <w:rStyle w:val="Brak"/>
          <w:sz w:val="22"/>
          <w:szCs w:val="22"/>
        </w:rPr>
        <w:t>Klauzula informacyjna RODO</w:t>
      </w:r>
    </w:p>
    <w:p w:rsidR="00551D70" w:rsidRDefault="006A39EA">
      <w:pPr>
        <w:spacing w:after="0" w:line="240" w:lineRule="auto"/>
        <w:rPr>
          <w:rStyle w:val="Brak"/>
          <w:rFonts w:ascii="Arial" w:hAnsi="Arial" w:cs="Arial"/>
          <w:b/>
          <w:bCs/>
          <w:sz w:val="28"/>
          <w:szCs w:val="28"/>
          <w:u w:val="single"/>
        </w:rPr>
      </w:pPr>
      <w:r>
        <w:br w:type="page"/>
      </w:r>
    </w:p>
    <w:p w:rsidR="00551D70" w:rsidRDefault="006A39EA">
      <w:pPr>
        <w:pStyle w:val="Nagwek2"/>
        <w:spacing w:before="0"/>
        <w:ind w:left="0" w:firstLine="0"/>
        <w:rPr>
          <w:rStyle w:val="Brak"/>
          <w:rFonts w:eastAsia="Calibri" w:cs="Arial"/>
          <w:u w:val="single"/>
        </w:rPr>
      </w:pPr>
      <w:r>
        <w:rPr>
          <w:rStyle w:val="Brak"/>
          <w:rFonts w:eastAsia="Calibri" w:cs="Arial"/>
          <w:i w:val="0"/>
          <w:iCs w:val="0"/>
          <w:u w:val="single"/>
        </w:rPr>
        <w:lastRenderedPageBreak/>
        <w:t>Słowniczek podstawowych pojęć i zwrotów używanych w SWZ</w:t>
      </w:r>
      <w:bookmarkStart w:id="1" w:name="_Hlk66191641"/>
      <w:bookmarkEnd w:id="1"/>
    </w:p>
    <w:p w:rsidR="00551D70" w:rsidRDefault="006A39EA">
      <w:pPr>
        <w:jc w:val="both"/>
        <w:rPr>
          <w:rFonts w:ascii="Arial" w:hAnsi="Arial" w:cs="Arial"/>
        </w:rPr>
      </w:pPr>
      <w:r>
        <w:rPr>
          <w:rFonts w:ascii="Arial" w:hAnsi="Arial" w:cs="Arial"/>
        </w:rPr>
        <w:t>Ilekroć w Specyfikacji Istotnych Warunków Zamówienia i we wszystkich dokumentach z nią związanych występują następujące pojęcia lub zwroty należy przez to rozumieć:</w:t>
      </w:r>
    </w:p>
    <w:p w:rsidR="00551D70" w:rsidRDefault="00551D70">
      <w:pPr>
        <w:jc w:val="both"/>
        <w:rPr>
          <w:rFonts w:ascii="Arial" w:hAnsi="Arial" w:cs="Arial"/>
        </w:rPr>
      </w:pPr>
    </w:p>
    <w:tbl>
      <w:tblPr>
        <w:tblW w:w="9714" w:type="dxa"/>
        <w:tblInd w:w="108" w:type="dxa"/>
        <w:tblLayout w:type="fixed"/>
        <w:tblCellMar>
          <w:top w:w="80" w:type="dxa"/>
          <w:left w:w="80" w:type="dxa"/>
          <w:bottom w:w="80" w:type="dxa"/>
          <w:right w:w="80" w:type="dxa"/>
        </w:tblCellMar>
        <w:tblLook w:val="04A0"/>
      </w:tblPr>
      <w:tblGrid>
        <w:gridCol w:w="2615"/>
        <w:gridCol w:w="7099"/>
      </w:tblGrid>
      <w:tr w:rsidR="00551D70">
        <w:trPr>
          <w:trHeight w:val="379"/>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jc w:val="both"/>
              <w:rPr>
                <w:rFonts w:ascii="Arial" w:hAnsi="Arial" w:cs="Arial"/>
              </w:rPr>
            </w:pPr>
            <w:r>
              <w:rPr>
                <w:rStyle w:val="Brak"/>
                <w:rFonts w:ascii="Arial" w:hAnsi="Arial" w:cs="Arial"/>
                <w:b/>
                <w:bCs/>
                <w:sz w:val="18"/>
                <w:szCs w:val="18"/>
              </w:rPr>
              <w:t>Zamawiający</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A44478" w:rsidP="00EF2662">
            <w:pPr>
              <w:spacing w:before="120" w:after="120"/>
              <w:jc w:val="both"/>
              <w:rPr>
                <w:rFonts w:ascii="Arial" w:hAnsi="Arial" w:cs="Arial"/>
                <w:sz w:val="16"/>
                <w:szCs w:val="16"/>
              </w:rPr>
            </w:pPr>
            <w:r w:rsidRPr="006F6DBA">
              <w:rPr>
                <w:rStyle w:val="Brak"/>
                <w:rFonts w:ascii="Arial" w:hAnsi="Arial" w:cs="Arial"/>
                <w:bCs/>
                <w:sz w:val="16"/>
                <w:szCs w:val="16"/>
              </w:rPr>
              <w:t xml:space="preserve">Zespół Szkolno-Przedszkolny nr 2 w Wejherowie, ul. </w:t>
            </w:r>
            <w:proofErr w:type="spellStart"/>
            <w:r w:rsidRPr="006F6DBA">
              <w:rPr>
                <w:rStyle w:val="Brak"/>
                <w:rFonts w:ascii="Arial" w:hAnsi="Arial" w:cs="Arial"/>
                <w:bCs/>
                <w:sz w:val="16"/>
                <w:szCs w:val="16"/>
              </w:rPr>
              <w:t>Nanicka</w:t>
            </w:r>
            <w:proofErr w:type="spellEnd"/>
            <w:r w:rsidRPr="006F6DBA">
              <w:rPr>
                <w:rStyle w:val="Brak"/>
                <w:rFonts w:ascii="Arial" w:hAnsi="Arial" w:cs="Arial"/>
                <w:bCs/>
                <w:sz w:val="16"/>
                <w:szCs w:val="16"/>
              </w:rPr>
              <w:t xml:space="preserve"> </w:t>
            </w:r>
            <w:r>
              <w:rPr>
                <w:rStyle w:val="Brak"/>
                <w:rFonts w:ascii="Arial" w:hAnsi="Arial" w:cs="Arial"/>
                <w:bCs/>
                <w:sz w:val="16"/>
                <w:szCs w:val="16"/>
              </w:rPr>
              <w:t>22</w:t>
            </w:r>
            <w:r w:rsidR="006A39EA" w:rsidRPr="00F972A6">
              <w:rPr>
                <w:rStyle w:val="Brak"/>
                <w:rFonts w:ascii="Arial" w:hAnsi="Arial" w:cs="Arial"/>
                <w:bCs/>
                <w:sz w:val="16"/>
                <w:szCs w:val="16"/>
              </w:rPr>
              <w:t>, 84-200 Wejherowo</w:t>
            </w:r>
          </w:p>
        </w:tc>
      </w:tr>
      <w:tr w:rsidR="00551D70">
        <w:trPr>
          <w:trHeight w:val="903"/>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Fonts w:ascii="Arial" w:hAnsi="Arial" w:cs="Arial"/>
              </w:rPr>
            </w:pPr>
            <w:r>
              <w:rPr>
                <w:rStyle w:val="Brak"/>
                <w:rFonts w:ascii="Arial" w:hAnsi="Arial" w:cs="Arial"/>
                <w:b/>
                <w:bCs/>
                <w:sz w:val="18"/>
                <w:szCs w:val="18"/>
              </w:rPr>
              <w:t>Wykonawca</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after="0" w:line="240" w:lineRule="auto"/>
              <w:rPr>
                <w:rFonts w:ascii="Arial" w:eastAsia="TimesNewRomanPSMT" w:hAnsi="Arial" w:cs="Arial"/>
                <w:color w:val="auto"/>
                <w:sz w:val="16"/>
                <w:szCs w:val="16"/>
              </w:rPr>
            </w:pPr>
            <w:r w:rsidRPr="00F972A6">
              <w:rPr>
                <w:rFonts w:ascii="Arial" w:eastAsia="TimesNewRomanPSMT" w:hAnsi="Arial" w:cs="Arial"/>
                <w:color w:val="auto"/>
                <w:sz w:val="16"/>
                <w:szCs w:val="16"/>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tc>
      </w:tr>
      <w:tr w:rsidR="00551D70">
        <w:trPr>
          <w:trHeight w:val="646"/>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Fonts w:ascii="Arial" w:hAnsi="Arial" w:cs="Arial"/>
              </w:rPr>
            </w:pPr>
            <w:r>
              <w:rPr>
                <w:rStyle w:val="Brak"/>
                <w:rFonts w:ascii="Arial" w:hAnsi="Arial" w:cs="Arial"/>
                <w:b/>
                <w:bCs/>
                <w:sz w:val="18"/>
                <w:szCs w:val="18"/>
              </w:rPr>
              <w:t xml:space="preserve">Ustawa </w:t>
            </w:r>
            <w:proofErr w:type="spellStart"/>
            <w:r>
              <w:rPr>
                <w:rStyle w:val="Brak"/>
                <w:rFonts w:ascii="Arial" w:hAnsi="Arial" w:cs="Arial"/>
                <w:b/>
                <w:bCs/>
                <w:sz w:val="18"/>
                <w:szCs w:val="18"/>
              </w:rPr>
              <w:t>Pzp</w:t>
            </w:r>
            <w:proofErr w:type="spellEnd"/>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Fonts w:ascii="Arial" w:hAnsi="Arial" w:cs="Arial"/>
                <w:sz w:val="16"/>
                <w:szCs w:val="16"/>
              </w:rPr>
            </w:pPr>
            <w:r w:rsidRPr="00F972A6">
              <w:rPr>
                <w:rStyle w:val="Brak"/>
                <w:rFonts w:ascii="Arial" w:hAnsi="Arial" w:cs="Arial"/>
                <w:sz w:val="16"/>
                <w:szCs w:val="16"/>
              </w:rPr>
              <w:t>ustawa z dnia 11 września 2019 r. Prawo zamówień publicznych (</w:t>
            </w:r>
            <w:r w:rsidR="00BF03B9" w:rsidRPr="00F972A6">
              <w:rPr>
                <w:rStyle w:val="Brak"/>
                <w:rFonts w:ascii="Arial" w:hAnsi="Arial" w:cs="Arial"/>
                <w:sz w:val="16"/>
                <w:szCs w:val="16"/>
              </w:rPr>
              <w:t>tekst jednolity: Dz. U. 202</w:t>
            </w:r>
            <w:r w:rsidR="00BF03B9">
              <w:rPr>
                <w:rStyle w:val="Brak"/>
                <w:rFonts w:ascii="Arial" w:hAnsi="Arial" w:cs="Arial"/>
                <w:sz w:val="16"/>
                <w:szCs w:val="16"/>
              </w:rPr>
              <w:t>4</w:t>
            </w:r>
            <w:r w:rsidR="00BF03B9" w:rsidRPr="00F972A6">
              <w:rPr>
                <w:rStyle w:val="Brak"/>
                <w:rFonts w:ascii="Arial" w:hAnsi="Arial" w:cs="Arial"/>
                <w:sz w:val="16"/>
                <w:szCs w:val="16"/>
              </w:rPr>
              <w:t xml:space="preserve"> r. poz. 1</w:t>
            </w:r>
            <w:r w:rsidR="00BF03B9">
              <w:rPr>
                <w:rStyle w:val="Brak"/>
                <w:rFonts w:ascii="Arial" w:hAnsi="Arial" w:cs="Arial"/>
                <w:sz w:val="16"/>
                <w:szCs w:val="16"/>
              </w:rPr>
              <w:t>320</w:t>
            </w:r>
            <w:r w:rsidR="00BF03B9" w:rsidRPr="00F972A6">
              <w:rPr>
                <w:rStyle w:val="Brak"/>
                <w:rFonts w:ascii="Arial" w:hAnsi="Arial" w:cs="Arial"/>
                <w:sz w:val="16"/>
                <w:szCs w:val="16"/>
              </w:rPr>
              <w:t xml:space="preserve">, z </w:t>
            </w:r>
            <w:proofErr w:type="spellStart"/>
            <w:r w:rsidR="00BF03B9" w:rsidRPr="00F972A6">
              <w:rPr>
                <w:rStyle w:val="Brak"/>
                <w:rFonts w:ascii="Arial" w:hAnsi="Arial" w:cs="Arial"/>
                <w:sz w:val="16"/>
                <w:szCs w:val="16"/>
              </w:rPr>
              <w:t>późn</w:t>
            </w:r>
            <w:proofErr w:type="spellEnd"/>
            <w:r w:rsidR="00BF03B9" w:rsidRPr="00F972A6">
              <w:rPr>
                <w:rStyle w:val="Brak"/>
                <w:rFonts w:ascii="Arial" w:hAnsi="Arial" w:cs="Arial"/>
                <w:sz w:val="16"/>
                <w:szCs w:val="16"/>
              </w:rPr>
              <w:t>. zm.)</w:t>
            </w:r>
          </w:p>
        </w:tc>
      </w:tr>
      <w:tr w:rsidR="00551D70">
        <w:trPr>
          <w:trHeight w:val="379"/>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Fonts w:ascii="Arial" w:hAnsi="Arial" w:cs="Arial"/>
              </w:rPr>
            </w:pPr>
            <w:r>
              <w:rPr>
                <w:rStyle w:val="Brak"/>
                <w:rFonts w:ascii="Arial" w:hAnsi="Arial" w:cs="Arial"/>
                <w:b/>
                <w:bCs/>
                <w:sz w:val="18"/>
                <w:szCs w:val="18"/>
              </w:rPr>
              <w:t>Specyfikacja lub SWZ</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Fonts w:ascii="Arial" w:hAnsi="Arial" w:cs="Arial"/>
                <w:sz w:val="16"/>
                <w:szCs w:val="16"/>
              </w:rPr>
            </w:pPr>
            <w:r w:rsidRPr="00F972A6">
              <w:rPr>
                <w:rStyle w:val="Brak"/>
                <w:rFonts w:ascii="Arial" w:hAnsi="Arial" w:cs="Arial"/>
                <w:sz w:val="16"/>
                <w:szCs w:val="16"/>
              </w:rPr>
              <w:t>niniejsza specyfikacja warunków zamówienia oraz wszelkie załączniki i inne dokumenty stanowiące jej integralną część;</w:t>
            </w:r>
          </w:p>
        </w:tc>
      </w:tr>
      <w:tr w:rsidR="00551D70">
        <w:trPr>
          <w:trHeight w:val="585"/>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Fonts w:ascii="Arial" w:hAnsi="Arial" w:cs="Arial"/>
              </w:rPr>
            </w:pPr>
            <w:r>
              <w:rPr>
                <w:rStyle w:val="Brak"/>
                <w:rFonts w:ascii="Arial" w:hAnsi="Arial" w:cs="Arial"/>
                <w:b/>
                <w:bCs/>
                <w:sz w:val="18"/>
                <w:szCs w:val="18"/>
              </w:rPr>
              <w:t>Przedmiot zamówienia</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Fonts w:ascii="Arial" w:hAnsi="Arial" w:cs="Arial"/>
                <w:sz w:val="16"/>
                <w:szCs w:val="16"/>
              </w:rPr>
            </w:pPr>
            <w:r w:rsidRPr="00F972A6">
              <w:rPr>
                <w:rStyle w:val="Brak"/>
                <w:rFonts w:ascii="Arial" w:hAnsi="Arial" w:cs="Arial"/>
                <w:sz w:val="16"/>
                <w:szCs w:val="16"/>
              </w:rPr>
              <w:t>zakres prac do wykonania wynikający z opisu przedmiotu zamówienia (rozdz. III SWZ) oraz załączników stanowiących integralną część SWZ, w tym Opisu przedmiotu zamówienia (dalej: OPZ);</w:t>
            </w:r>
          </w:p>
        </w:tc>
      </w:tr>
      <w:tr w:rsidR="00551D70">
        <w:trPr>
          <w:trHeight w:val="192"/>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Fonts w:ascii="Arial" w:hAnsi="Arial" w:cs="Arial"/>
              </w:rPr>
            </w:pPr>
            <w:r>
              <w:rPr>
                <w:rStyle w:val="Brak"/>
                <w:rFonts w:ascii="Arial" w:hAnsi="Arial" w:cs="Arial"/>
                <w:b/>
                <w:bCs/>
                <w:sz w:val="18"/>
                <w:szCs w:val="18"/>
              </w:rPr>
              <w:t>Oferta</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Fonts w:ascii="Arial" w:hAnsi="Arial" w:cs="Arial"/>
                <w:sz w:val="16"/>
                <w:szCs w:val="16"/>
              </w:rPr>
            </w:pPr>
            <w:r w:rsidRPr="00F972A6">
              <w:rPr>
                <w:rStyle w:val="Brak"/>
                <w:rFonts w:ascii="Arial" w:hAnsi="Arial" w:cs="Arial"/>
                <w:sz w:val="16"/>
                <w:szCs w:val="16"/>
              </w:rPr>
              <w:t>oferta, przewidująca zgodnie z treścią SWZ, wykonanie zamówienia publicznego;</w:t>
            </w:r>
          </w:p>
        </w:tc>
      </w:tr>
      <w:tr w:rsidR="00551D70">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Fonts w:ascii="Arial" w:hAnsi="Arial" w:cs="Arial"/>
              </w:rPr>
            </w:pPr>
            <w:r>
              <w:rPr>
                <w:rStyle w:val="Brak"/>
                <w:rFonts w:ascii="Arial" w:hAnsi="Arial" w:cs="Arial"/>
                <w:b/>
                <w:bCs/>
                <w:sz w:val="18"/>
                <w:szCs w:val="18"/>
              </w:rPr>
              <w:t>Cena</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Fonts w:ascii="Arial" w:hAnsi="Arial" w:cs="Arial"/>
                <w:sz w:val="16"/>
                <w:szCs w:val="16"/>
              </w:rPr>
            </w:pPr>
            <w:r w:rsidRPr="00F972A6">
              <w:rPr>
                <w:rStyle w:val="Brak"/>
                <w:rFonts w:ascii="Arial" w:hAnsi="Arial" w:cs="Arial"/>
                <w:sz w:val="16"/>
                <w:szCs w:val="16"/>
              </w:rPr>
              <w:t>cenie – należy przez to rozumieć cenę w rozumieniu art. 3 ust. 1 pkt 1 i ust. 2 ustawy z dnia 9 maja 2014 r. o informowaniu o cenac</w:t>
            </w:r>
            <w:r w:rsidR="00334F06" w:rsidRPr="00F972A6">
              <w:rPr>
                <w:rStyle w:val="Brak"/>
                <w:rFonts w:ascii="Arial" w:hAnsi="Arial" w:cs="Arial"/>
                <w:sz w:val="16"/>
                <w:szCs w:val="16"/>
              </w:rPr>
              <w:t>h towarów i usług (Dz. U. z 2023 r. poz. 16</w:t>
            </w:r>
            <w:r w:rsidRPr="00F972A6">
              <w:rPr>
                <w:rStyle w:val="Brak"/>
                <w:rFonts w:ascii="Arial" w:hAnsi="Arial" w:cs="Arial"/>
                <w:sz w:val="16"/>
                <w:szCs w:val="16"/>
              </w:rPr>
              <w:t>8</w:t>
            </w:r>
            <w:r w:rsidR="00334F06" w:rsidRPr="00F972A6">
              <w:rPr>
                <w:rStyle w:val="Brak"/>
                <w:rFonts w:ascii="Arial" w:hAnsi="Arial" w:cs="Arial"/>
                <w:sz w:val="16"/>
                <w:szCs w:val="16"/>
              </w:rPr>
              <w:t>, z późn.zm</w:t>
            </w:r>
            <w:r w:rsidRPr="00F972A6">
              <w:rPr>
                <w:rStyle w:val="Brak"/>
                <w:rFonts w:ascii="Arial" w:hAnsi="Arial" w:cs="Arial"/>
                <w:sz w:val="16"/>
                <w:szCs w:val="16"/>
              </w:rPr>
              <w:t>), nawet jeżeli jest płacona na rzecz osoby niebędącej przedsiębiorcą;</w:t>
            </w:r>
          </w:p>
        </w:tc>
      </w:tr>
      <w:tr w:rsidR="00551D70">
        <w:trPr>
          <w:trHeight w:val="1104"/>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Style w:val="Brak"/>
                <w:rFonts w:ascii="Arial" w:hAnsi="Arial" w:cs="Arial"/>
                <w:b/>
                <w:bCs/>
                <w:sz w:val="18"/>
                <w:szCs w:val="18"/>
              </w:rPr>
            </w:pPr>
            <w:r>
              <w:rPr>
                <w:rStyle w:val="Brak"/>
                <w:rFonts w:ascii="Arial" w:hAnsi="Arial" w:cs="Arial"/>
                <w:b/>
                <w:bCs/>
                <w:sz w:val="18"/>
                <w:szCs w:val="18"/>
              </w:rPr>
              <w:t>Podwykonawca</w:t>
            </w:r>
          </w:p>
          <w:p w:rsidR="00551D70" w:rsidRDefault="00551D70">
            <w:pPr>
              <w:rPr>
                <w:rFonts w:ascii="Arial" w:hAnsi="Arial" w:cs="Arial"/>
              </w:rPr>
            </w:pP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line="240" w:lineRule="auto"/>
              <w:jc w:val="both"/>
              <w:rPr>
                <w:rFonts w:ascii="Arial" w:hAnsi="Arial" w:cs="Arial"/>
                <w:sz w:val="16"/>
                <w:szCs w:val="16"/>
              </w:rPr>
            </w:pPr>
            <w:r w:rsidRPr="00F972A6">
              <w:rPr>
                <w:rFonts w:ascii="Arial" w:hAnsi="Arial" w:cs="Arial"/>
                <w:sz w:val="16"/>
                <w:szCs w:val="16"/>
              </w:rPr>
              <w:t>osoba fizyczna, osoba prawna lub jednostka organizacyjna nieposiadająca osobowości prawnej, posiadająca zdolność prawną, która zawarła z Wykonawcą, Podwykonawcą lub dalszym Podwykonawcą zaakceptowaną przez Zamawiającego umowę o podwykonawstwo na wykonanie części zamówienia;</w:t>
            </w:r>
          </w:p>
        </w:tc>
      </w:tr>
      <w:tr w:rsidR="00551D70">
        <w:trPr>
          <w:trHeight w:val="791"/>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jc w:val="both"/>
              <w:rPr>
                <w:rFonts w:ascii="Arial" w:hAnsi="Arial" w:cs="Arial"/>
              </w:rPr>
            </w:pPr>
            <w:r>
              <w:rPr>
                <w:rStyle w:val="Brak"/>
                <w:rFonts w:ascii="Arial" w:hAnsi="Arial" w:cs="Arial"/>
                <w:b/>
                <w:bCs/>
                <w:sz w:val="18"/>
                <w:szCs w:val="18"/>
              </w:rPr>
              <w:t>Dokumentacja</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Fonts w:ascii="Arial" w:hAnsi="Arial" w:cs="Arial"/>
                <w:sz w:val="16"/>
                <w:szCs w:val="16"/>
              </w:rPr>
            </w:pPr>
            <w:r w:rsidRPr="00F972A6">
              <w:rPr>
                <w:rStyle w:val="Brak"/>
                <w:rFonts w:ascii="Arial" w:hAnsi="Arial" w:cs="Arial"/>
                <w:sz w:val="16"/>
                <w:szCs w:val="16"/>
              </w:rPr>
              <w:t>Opis przedmiotu zamówienia, dokumentacja projektowa, przedmiar robót, specyfikacje techniczne wykonania i odbioru robót  (zwane dalej „</w:t>
            </w:r>
            <w:proofErr w:type="spellStart"/>
            <w:r w:rsidRPr="00F972A6">
              <w:rPr>
                <w:rStyle w:val="Brak"/>
                <w:rFonts w:ascii="Arial" w:hAnsi="Arial" w:cs="Arial"/>
                <w:sz w:val="16"/>
                <w:szCs w:val="16"/>
              </w:rPr>
              <w:t>STWiOR</w:t>
            </w:r>
            <w:proofErr w:type="spellEnd"/>
            <w:r w:rsidRPr="00F972A6">
              <w:rPr>
                <w:rStyle w:val="Brak"/>
                <w:rFonts w:ascii="Arial" w:hAnsi="Arial" w:cs="Arial"/>
                <w:sz w:val="16"/>
                <w:szCs w:val="16"/>
              </w:rPr>
              <w:t>”), plany, rysunki, oraz inne dokumenty umożliwiające jednoznaczne określenie rodzaju i zakresu robót budowlanych podstawowych oraz uwarunkowań i dokładnej lokalizacji ich wykonywania;</w:t>
            </w:r>
          </w:p>
        </w:tc>
      </w:tr>
      <w:tr w:rsidR="00551D70">
        <w:trPr>
          <w:trHeight w:val="997"/>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jc w:val="both"/>
              <w:rPr>
                <w:rFonts w:ascii="Arial" w:hAnsi="Arial" w:cs="Arial"/>
              </w:rPr>
            </w:pPr>
            <w:r>
              <w:rPr>
                <w:rStyle w:val="Brak"/>
                <w:rFonts w:ascii="Arial" w:hAnsi="Arial" w:cs="Arial"/>
                <w:b/>
                <w:bCs/>
                <w:sz w:val="18"/>
                <w:szCs w:val="18"/>
              </w:rPr>
              <w:t>Umowa o podwykonawstwo</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Fonts w:ascii="Arial" w:hAnsi="Arial" w:cs="Arial"/>
                <w:sz w:val="16"/>
                <w:szCs w:val="16"/>
              </w:rPr>
            </w:pPr>
            <w:r w:rsidRPr="00F972A6">
              <w:rPr>
                <w:rStyle w:val="Brak"/>
                <w:rFonts w:ascii="Arial" w:hAnsi="Arial" w:cs="Arial"/>
                <w:sz w:val="16"/>
                <w:szCs w:val="16"/>
              </w:rPr>
              <w:t>umowa w formie pisemnej o charakterze odpłatnym, której przedmiotem są usługi, dostawy lub roboty budowlane stanowiące część zamówienia publicznego, zawarta między wybranym przez Zamawiającego Wykonawcą, a innym podmiotem (podwykonawcą), a w przypadku zamówień publicznych na roboty budowlane także między podwykonawcą, a dalszym podwykonawcą lub między dalszymi podwykonawcami.</w:t>
            </w:r>
          </w:p>
        </w:tc>
      </w:tr>
      <w:tr w:rsidR="00551D70">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jc w:val="both"/>
              <w:rPr>
                <w:rFonts w:ascii="Arial" w:hAnsi="Arial" w:cs="Arial"/>
                <w:b/>
                <w:sz w:val="18"/>
                <w:szCs w:val="18"/>
              </w:rPr>
            </w:pPr>
            <w:r>
              <w:rPr>
                <w:rFonts w:ascii="Arial" w:hAnsi="Arial" w:cs="Arial"/>
                <w:b/>
                <w:sz w:val="18"/>
                <w:szCs w:val="18"/>
              </w:rPr>
              <w:t>Grupa kapitałowa</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551D70">
            <w:pPr>
              <w:pStyle w:val="Default"/>
              <w:jc w:val="both"/>
              <w:rPr>
                <w:rFonts w:ascii="Arial" w:hAnsi="Arial" w:cs="Arial"/>
                <w:sz w:val="16"/>
                <w:szCs w:val="16"/>
              </w:rPr>
            </w:pPr>
          </w:p>
          <w:p w:rsidR="00551D70" w:rsidRPr="00F972A6" w:rsidRDefault="006A39EA">
            <w:pPr>
              <w:pStyle w:val="Default"/>
              <w:jc w:val="both"/>
              <w:rPr>
                <w:rFonts w:ascii="Arial" w:hAnsi="Arial" w:cs="Arial"/>
                <w:sz w:val="16"/>
                <w:szCs w:val="16"/>
              </w:rPr>
            </w:pPr>
            <w:r w:rsidRPr="00F972A6">
              <w:rPr>
                <w:rFonts w:ascii="Arial" w:hAnsi="Arial" w:cs="Arial"/>
                <w:sz w:val="16"/>
                <w:szCs w:val="16"/>
              </w:rPr>
              <w:t>zgodnie z art. 4 pkt 14 ustawy z dnia 16 lutego 2007 r. o ochronie konkuren</w:t>
            </w:r>
            <w:r w:rsidR="00334F06" w:rsidRPr="00F972A6">
              <w:rPr>
                <w:rFonts w:ascii="Arial" w:hAnsi="Arial" w:cs="Arial"/>
                <w:sz w:val="16"/>
                <w:szCs w:val="16"/>
              </w:rPr>
              <w:t>cji i konsumentów                 (</w:t>
            </w:r>
            <w:r w:rsidR="00BF03B9" w:rsidRPr="00F972A6">
              <w:rPr>
                <w:rFonts w:ascii="Arial" w:hAnsi="Arial" w:cs="Arial"/>
                <w:sz w:val="16"/>
                <w:szCs w:val="16"/>
              </w:rPr>
              <w:t>Dz. U. z 202</w:t>
            </w:r>
            <w:r w:rsidR="00BF03B9">
              <w:rPr>
                <w:rFonts w:ascii="Arial" w:hAnsi="Arial" w:cs="Arial"/>
                <w:sz w:val="16"/>
                <w:szCs w:val="16"/>
              </w:rPr>
              <w:t>4</w:t>
            </w:r>
            <w:r w:rsidR="00BF03B9" w:rsidRPr="00F972A6">
              <w:rPr>
                <w:rFonts w:ascii="Arial" w:hAnsi="Arial" w:cs="Arial"/>
                <w:sz w:val="16"/>
                <w:szCs w:val="16"/>
              </w:rPr>
              <w:t xml:space="preserve"> r. poz. </w:t>
            </w:r>
            <w:r w:rsidR="00BF03B9">
              <w:rPr>
                <w:rFonts w:ascii="Arial" w:hAnsi="Arial" w:cs="Arial"/>
                <w:sz w:val="16"/>
                <w:szCs w:val="16"/>
              </w:rPr>
              <w:t>1616</w:t>
            </w:r>
            <w:r w:rsidR="00BF03B9" w:rsidRPr="00F972A6">
              <w:rPr>
                <w:rFonts w:ascii="Arial" w:hAnsi="Arial" w:cs="Arial"/>
                <w:sz w:val="16"/>
                <w:szCs w:val="16"/>
              </w:rPr>
              <w:t>, z późn.zm</w:t>
            </w:r>
            <w:r w:rsidRPr="00F972A6">
              <w:rPr>
                <w:rFonts w:ascii="Arial" w:hAnsi="Arial" w:cs="Arial"/>
                <w:sz w:val="16"/>
                <w:szCs w:val="16"/>
              </w:rPr>
              <w:t>) wszyscy przedsiębiorcy, którzy są kontrolowani w sposób bezpośredni lub pośredni przez jednego przedsiębiorcę, w tym również ten przedsiębiorca;</w:t>
            </w:r>
          </w:p>
        </w:tc>
      </w:tr>
      <w:tr w:rsidR="00551D70">
        <w:trPr>
          <w:trHeight w:val="336"/>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jc w:val="both"/>
              <w:rPr>
                <w:rFonts w:ascii="Arial" w:hAnsi="Arial" w:cs="Arial"/>
              </w:rPr>
            </w:pPr>
            <w:r>
              <w:rPr>
                <w:rStyle w:val="Brak"/>
                <w:rFonts w:ascii="Arial" w:hAnsi="Arial" w:cs="Arial"/>
                <w:b/>
                <w:bCs/>
                <w:sz w:val="18"/>
                <w:szCs w:val="18"/>
              </w:rPr>
              <w:t>Przedsiębiorca</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Style w:val="Brak"/>
                <w:rFonts w:ascii="Arial" w:eastAsia="Times New Roman" w:hAnsi="Arial" w:cs="Arial"/>
                <w:sz w:val="16"/>
                <w:szCs w:val="16"/>
              </w:rPr>
            </w:pPr>
            <w:r w:rsidRPr="00F972A6">
              <w:rPr>
                <w:rStyle w:val="Brak"/>
                <w:rFonts w:ascii="Arial" w:hAnsi="Arial" w:cs="Arial"/>
                <w:sz w:val="16"/>
                <w:szCs w:val="16"/>
              </w:rPr>
              <w:t>rozumie się przez to przedsiębiorcę w rozumieniu przepisów o swobodzie działalności gospodarczej, a także:</w:t>
            </w:r>
          </w:p>
          <w:p w:rsidR="00551D70" w:rsidRPr="00F972A6" w:rsidRDefault="006A39EA">
            <w:pPr>
              <w:numPr>
                <w:ilvl w:val="0"/>
                <w:numId w:val="1"/>
              </w:numPr>
              <w:spacing w:before="120" w:after="120" w:line="240" w:lineRule="auto"/>
              <w:ind w:left="452" w:hanging="360"/>
              <w:jc w:val="both"/>
              <w:rPr>
                <w:rFonts w:ascii="Arial" w:hAnsi="Arial" w:cs="Arial"/>
                <w:sz w:val="16"/>
                <w:szCs w:val="16"/>
              </w:rPr>
            </w:pPr>
            <w:r w:rsidRPr="00F972A6">
              <w:rPr>
                <w:rStyle w:val="Brak"/>
                <w:rFonts w:ascii="Arial" w:hAnsi="Arial" w:cs="Arial"/>
                <w:sz w:val="16"/>
                <w:szCs w:val="16"/>
              </w:rPr>
              <w:t xml:space="preserve">osobę fizyczną, osobę prawną, a także jednostkę organizacyjną nie mającą osobowości prawnej, której ustawa przyznaje zdolność prawną, organizacyjną lub świadczącą usługi o charakterze użyteczności publicznej, które nie są działalnością gospodarczą </w:t>
            </w:r>
            <w:r w:rsidRPr="00F972A6">
              <w:rPr>
                <w:rStyle w:val="Brak"/>
                <w:rFonts w:ascii="Arial" w:hAnsi="Arial" w:cs="Arial"/>
                <w:sz w:val="16"/>
                <w:szCs w:val="16"/>
              </w:rPr>
              <w:lastRenderedPageBreak/>
              <w:t>w rozumieniu przepisów o swobodzie działalności gospodarczej,</w:t>
            </w:r>
          </w:p>
          <w:p w:rsidR="00551D70" w:rsidRPr="00F972A6" w:rsidRDefault="006A39EA">
            <w:pPr>
              <w:numPr>
                <w:ilvl w:val="0"/>
                <w:numId w:val="1"/>
              </w:numPr>
              <w:spacing w:before="120" w:after="120" w:line="240" w:lineRule="auto"/>
              <w:ind w:left="452" w:hanging="360"/>
              <w:jc w:val="both"/>
              <w:rPr>
                <w:rFonts w:ascii="Arial" w:hAnsi="Arial" w:cs="Arial"/>
                <w:sz w:val="16"/>
                <w:szCs w:val="16"/>
              </w:rPr>
            </w:pPr>
            <w:r w:rsidRPr="00F972A6">
              <w:rPr>
                <w:rStyle w:val="Brak"/>
                <w:rFonts w:ascii="Arial" w:hAnsi="Arial" w:cs="Arial"/>
                <w:sz w:val="16"/>
                <w:szCs w:val="16"/>
              </w:rPr>
              <w:t>osobę fizyczną wykonującą zawód we własnym imieniu i na własny rachunek lub prowadzącą działalność w ramach wykonywania takiego zawodu,</w:t>
            </w:r>
          </w:p>
          <w:p w:rsidR="00551D70" w:rsidRPr="00F972A6" w:rsidRDefault="006A39EA">
            <w:pPr>
              <w:numPr>
                <w:ilvl w:val="0"/>
                <w:numId w:val="1"/>
              </w:numPr>
              <w:spacing w:before="120" w:after="120" w:line="240" w:lineRule="auto"/>
              <w:ind w:left="452" w:hanging="360"/>
              <w:jc w:val="both"/>
              <w:rPr>
                <w:rFonts w:ascii="Arial" w:hAnsi="Arial" w:cs="Arial"/>
                <w:sz w:val="16"/>
                <w:szCs w:val="16"/>
              </w:rPr>
            </w:pPr>
            <w:r w:rsidRPr="00F972A6">
              <w:rPr>
                <w:rStyle w:val="Brak"/>
                <w:rFonts w:ascii="Arial" w:hAnsi="Arial" w:cs="Arial"/>
                <w:sz w:val="16"/>
                <w:szCs w:val="16"/>
              </w:rPr>
              <w:t xml:space="preserve">osobę fizyczną, która posiada kontrolę, w rozumieniu art. 4 </w:t>
            </w:r>
            <w:proofErr w:type="spellStart"/>
            <w:r w:rsidRPr="00F972A6">
              <w:rPr>
                <w:rStyle w:val="Brak"/>
                <w:rFonts w:ascii="Arial" w:hAnsi="Arial" w:cs="Arial"/>
                <w:sz w:val="16"/>
                <w:szCs w:val="16"/>
              </w:rPr>
              <w:t>pkt</w:t>
            </w:r>
            <w:proofErr w:type="spellEnd"/>
            <w:r w:rsidRPr="00F972A6">
              <w:rPr>
                <w:rStyle w:val="Brak"/>
                <w:rFonts w:ascii="Arial" w:hAnsi="Arial" w:cs="Arial"/>
                <w:sz w:val="16"/>
                <w:szCs w:val="16"/>
              </w:rPr>
              <w:t xml:space="preserve"> 4) </w:t>
            </w:r>
            <w:proofErr w:type="spellStart"/>
            <w:r w:rsidRPr="00F972A6">
              <w:rPr>
                <w:rStyle w:val="Brak"/>
                <w:rFonts w:ascii="Arial" w:hAnsi="Arial" w:cs="Arial"/>
                <w:sz w:val="16"/>
                <w:szCs w:val="16"/>
              </w:rPr>
              <w:t>uokk</w:t>
            </w:r>
            <w:proofErr w:type="spellEnd"/>
            <w:r w:rsidRPr="00F972A6">
              <w:rPr>
                <w:rStyle w:val="Brak"/>
                <w:rFonts w:ascii="Arial" w:hAnsi="Arial" w:cs="Arial"/>
                <w:sz w:val="16"/>
                <w:szCs w:val="16"/>
              </w:rPr>
              <w:t>, nad co najmniej jednym przedsiębiorcą, choćby nie prowadziła działalności gospodarczej w rozumieniu przepisów o swobodzie działalności gospodarczej, jeżeli podejmie dalsze działania podlegające kontroli koncentracji, o której mowa w art. 13uokk,</w:t>
            </w:r>
          </w:p>
          <w:p w:rsidR="00551D70" w:rsidRPr="00F972A6" w:rsidRDefault="006A39EA">
            <w:pPr>
              <w:numPr>
                <w:ilvl w:val="0"/>
                <w:numId w:val="1"/>
              </w:numPr>
              <w:spacing w:before="120" w:after="120" w:line="240" w:lineRule="auto"/>
              <w:ind w:left="452" w:hanging="360"/>
              <w:jc w:val="both"/>
              <w:rPr>
                <w:rFonts w:ascii="Arial" w:hAnsi="Arial" w:cs="Arial"/>
                <w:sz w:val="16"/>
                <w:szCs w:val="16"/>
              </w:rPr>
            </w:pPr>
            <w:r w:rsidRPr="00F972A6">
              <w:rPr>
                <w:rStyle w:val="Brak"/>
                <w:rFonts w:ascii="Arial" w:hAnsi="Arial" w:cs="Arial"/>
                <w:sz w:val="16"/>
                <w:szCs w:val="16"/>
              </w:rPr>
              <w:t xml:space="preserve">związek przedsiębiorców w rozumieniu art. 4 </w:t>
            </w:r>
            <w:proofErr w:type="spellStart"/>
            <w:r w:rsidRPr="00F972A6">
              <w:rPr>
                <w:rStyle w:val="Brak"/>
                <w:rFonts w:ascii="Arial" w:hAnsi="Arial" w:cs="Arial"/>
                <w:sz w:val="16"/>
                <w:szCs w:val="16"/>
              </w:rPr>
              <w:t>pkt</w:t>
            </w:r>
            <w:proofErr w:type="spellEnd"/>
            <w:r w:rsidRPr="00F972A6">
              <w:rPr>
                <w:rStyle w:val="Brak"/>
                <w:rFonts w:ascii="Arial" w:hAnsi="Arial" w:cs="Arial"/>
                <w:sz w:val="16"/>
                <w:szCs w:val="16"/>
              </w:rPr>
              <w:t xml:space="preserve"> 2 </w:t>
            </w:r>
            <w:proofErr w:type="spellStart"/>
            <w:r w:rsidRPr="00F972A6">
              <w:rPr>
                <w:rStyle w:val="Brak"/>
                <w:rFonts w:ascii="Arial" w:hAnsi="Arial" w:cs="Arial"/>
                <w:sz w:val="16"/>
                <w:szCs w:val="16"/>
              </w:rPr>
              <w:t>uokk</w:t>
            </w:r>
            <w:proofErr w:type="spellEnd"/>
            <w:r w:rsidRPr="00F972A6">
              <w:rPr>
                <w:rStyle w:val="Brak"/>
                <w:rFonts w:ascii="Arial" w:hAnsi="Arial" w:cs="Arial"/>
                <w:sz w:val="16"/>
                <w:szCs w:val="16"/>
              </w:rPr>
              <w:t xml:space="preserve"> – na potrzeby przepisów dotyczących praktyk ograniczających konkurencję oraz praktyk naruszających zdrowe interesy konsumentów.</w:t>
            </w:r>
          </w:p>
          <w:p w:rsidR="00551D70" w:rsidRPr="00F972A6" w:rsidRDefault="006A39EA">
            <w:pPr>
              <w:spacing w:before="120" w:after="120"/>
              <w:jc w:val="both"/>
              <w:rPr>
                <w:rFonts w:ascii="Arial" w:hAnsi="Arial" w:cs="Arial"/>
                <w:sz w:val="16"/>
                <w:szCs w:val="16"/>
              </w:rPr>
            </w:pPr>
            <w:r w:rsidRPr="00F972A6">
              <w:rPr>
                <w:rStyle w:val="Brak"/>
                <w:rFonts w:ascii="Arial" w:hAnsi="Arial" w:cs="Arial"/>
                <w:sz w:val="16"/>
                <w:szCs w:val="16"/>
              </w:rPr>
              <w:t>(def. w rozumieniu art. 4 pkt 1 ustawy z dnia 16 lutego 2007 r. o ochronie konkurencji i konsumentów. (</w:t>
            </w:r>
            <w:proofErr w:type="spellStart"/>
            <w:r w:rsidRPr="00F972A6">
              <w:rPr>
                <w:rStyle w:val="Brak"/>
                <w:rFonts w:ascii="Arial" w:hAnsi="Arial" w:cs="Arial"/>
                <w:sz w:val="16"/>
                <w:szCs w:val="16"/>
              </w:rPr>
              <w:t>t.j</w:t>
            </w:r>
            <w:proofErr w:type="spellEnd"/>
            <w:r w:rsidRPr="00F972A6">
              <w:rPr>
                <w:rStyle w:val="Brak"/>
                <w:rFonts w:ascii="Arial" w:hAnsi="Arial" w:cs="Arial"/>
                <w:sz w:val="16"/>
                <w:szCs w:val="16"/>
              </w:rPr>
              <w:t xml:space="preserve">. </w:t>
            </w:r>
            <w:r w:rsidR="00334F06" w:rsidRPr="00F972A6">
              <w:rPr>
                <w:rFonts w:ascii="Arial" w:hAnsi="Arial" w:cs="Arial"/>
                <w:sz w:val="16"/>
                <w:szCs w:val="16"/>
              </w:rPr>
              <w:t>Dz. U. z 202</w:t>
            </w:r>
            <w:r w:rsidR="00BF03B9">
              <w:rPr>
                <w:rFonts w:ascii="Arial" w:hAnsi="Arial" w:cs="Arial"/>
                <w:sz w:val="16"/>
                <w:szCs w:val="16"/>
              </w:rPr>
              <w:t>4</w:t>
            </w:r>
            <w:r w:rsidR="00334F06" w:rsidRPr="00F972A6">
              <w:rPr>
                <w:rFonts w:ascii="Arial" w:hAnsi="Arial" w:cs="Arial"/>
                <w:sz w:val="16"/>
                <w:szCs w:val="16"/>
              </w:rPr>
              <w:t xml:space="preserve"> r. poz. 16</w:t>
            </w:r>
            <w:r w:rsidR="00BF03B9">
              <w:rPr>
                <w:rFonts w:ascii="Arial" w:hAnsi="Arial" w:cs="Arial"/>
                <w:sz w:val="16"/>
                <w:szCs w:val="16"/>
              </w:rPr>
              <w:t>16</w:t>
            </w:r>
            <w:r w:rsidR="00334F06" w:rsidRPr="00F972A6">
              <w:rPr>
                <w:rFonts w:ascii="Arial" w:hAnsi="Arial" w:cs="Arial"/>
                <w:sz w:val="16"/>
                <w:szCs w:val="16"/>
              </w:rPr>
              <w:t xml:space="preserve">, z późn.zm) </w:t>
            </w:r>
            <w:r w:rsidRPr="00F972A6">
              <w:rPr>
                <w:rStyle w:val="Brak"/>
                <w:rFonts w:ascii="Arial" w:hAnsi="Arial" w:cs="Arial"/>
                <w:sz w:val="16"/>
                <w:szCs w:val="16"/>
              </w:rPr>
              <w:t>(powyżej jako „</w:t>
            </w:r>
            <w:proofErr w:type="spellStart"/>
            <w:r w:rsidRPr="00F972A6">
              <w:rPr>
                <w:rStyle w:val="Brak"/>
                <w:rFonts w:ascii="Arial" w:hAnsi="Arial" w:cs="Arial"/>
                <w:sz w:val="16"/>
                <w:szCs w:val="16"/>
              </w:rPr>
              <w:t>uokk</w:t>
            </w:r>
            <w:proofErr w:type="spellEnd"/>
            <w:r w:rsidRPr="00F972A6">
              <w:rPr>
                <w:rStyle w:val="Brak"/>
                <w:rFonts w:ascii="Arial" w:hAnsi="Arial" w:cs="Arial"/>
                <w:sz w:val="16"/>
                <w:szCs w:val="16"/>
              </w:rPr>
              <w:t>”));</w:t>
            </w:r>
          </w:p>
        </w:tc>
      </w:tr>
      <w:tr w:rsidR="00551D70">
        <w:trPr>
          <w:trHeight w:val="997"/>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Fonts w:ascii="Arial" w:hAnsi="Arial" w:cs="Arial"/>
              </w:rPr>
            </w:pPr>
            <w:r>
              <w:rPr>
                <w:rStyle w:val="Brak"/>
                <w:rFonts w:ascii="Arial" w:hAnsi="Arial" w:cs="Arial"/>
                <w:b/>
                <w:bCs/>
                <w:sz w:val="18"/>
                <w:szCs w:val="18"/>
              </w:rPr>
              <w:lastRenderedPageBreak/>
              <w:t>Pełnomocnictwo</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pStyle w:val="Default"/>
              <w:jc w:val="both"/>
              <w:rPr>
                <w:rFonts w:ascii="Arial" w:hAnsi="Arial" w:cs="Arial"/>
                <w:sz w:val="16"/>
                <w:szCs w:val="16"/>
              </w:rPr>
            </w:pPr>
            <w:r w:rsidRPr="00F972A6">
              <w:rPr>
                <w:rFonts w:ascii="Arial" w:hAnsi="Arial" w:cs="Arial"/>
                <w:sz w:val="16"/>
                <w:szCs w:val="16"/>
              </w:rPr>
              <w:t>oświadczenie woli mocodawcy złożone w formie elektronicznej lub w postaci elektronicznej opatrzonej podpisem zaufanym lub podpisem osobistym upoważniające ściśle określoną osobę lub osoby do dokonywania w jego imieniu czynności prawnych określonych w pełnomocnictwie (tj. do reprezentowania Wykonawcy w postępowaniu o udzielenie zamówienia, w tym do podpisania oferty lub do reprezentowania w postępowaniu i zawarcia umowy w sprawie zamówienia publicznego) wraz z dokumentami potwierdzającymi, że osoba wystawiająca pełnomocnictwo jest do tego uprawniona;</w:t>
            </w:r>
          </w:p>
        </w:tc>
      </w:tr>
      <w:tr w:rsidR="00551D70">
        <w:trPr>
          <w:trHeight w:val="421"/>
        </w:trPr>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Fonts w:ascii="Arial" w:hAnsi="Arial" w:cs="Arial"/>
              </w:rPr>
            </w:pPr>
            <w:r>
              <w:rPr>
                <w:rStyle w:val="Brak"/>
                <w:rFonts w:ascii="Arial" w:hAnsi="Arial" w:cs="Arial"/>
                <w:b/>
                <w:bCs/>
                <w:sz w:val="18"/>
                <w:szCs w:val="18"/>
              </w:rPr>
              <w:t>Beneficjent polisy ubezpieczeniowej</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Fonts w:ascii="Arial" w:hAnsi="Arial" w:cs="Arial"/>
                <w:sz w:val="16"/>
                <w:szCs w:val="16"/>
              </w:rPr>
            </w:pPr>
            <w:r w:rsidRPr="00F972A6">
              <w:rPr>
                <w:rStyle w:val="Brak"/>
                <w:rFonts w:ascii="Arial" w:hAnsi="Arial" w:cs="Arial"/>
                <w:sz w:val="16"/>
                <w:szCs w:val="16"/>
              </w:rPr>
              <w:t>(inaczej: uposażony, uprawniony) to osoba wskazana w polisie ubezpieczeniowej, która uprawniona jest do odbioru świadczenia lub odszkodowania.</w:t>
            </w:r>
          </w:p>
        </w:tc>
      </w:tr>
      <w:tr w:rsidR="00551D70">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spacing w:before="120" w:after="120"/>
              <w:rPr>
                <w:rStyle w:val="Brak"/>
                <w:rFonts w:ascii="Arial" w:hAnsi="Arial" w:cs="Arial"/>
                <w:b/>
                <w:bCs/>
                <w:sz w:val="18"/>
                <w:szCs w:val="18"/>
              </w:rPr>
            </w:pPr>
            <w:r>
              <w:rPr>
                <w:rStyle w:val="Brak"/>
                <w:rFonts w:ascii="Arial" w:hAnsi="Arial" w:cs="Arial"/>
                <w:b/>
                <w:bCs/>
                <w:sz w:val="18"/>
                <w:szCs w:val="18"/>
              </w:rPr>
              <w:t>RODO</w:t>
            </w:r>
          </w:p>
          <w:p w:rsidR="00551D70" w:rsidRDefault="00551D70">
            <w:pPr>
              <w:spacing w:before="120" w:after="120"/>
              <w:rPr>
                <w:rStyle w:val="Brak"/>
                <w:rFonts w:ascii="Arial" w:hAnsi="Arial" w:cs="Arial"/>
                <w:b/>
                <w:bCs/>
                <w:sz w:val="18"/>
                <w:szCs w:val="18"/>
              </w:rPr>
            </w:pPr>
          </w:p>
          <w:p w:rsidR="00551D70" w:rsidRDefault="00551D70">
            <w:pPr>
              <w:pStyle w:val="Default"/>
              <w:rPr>
                <w:rStyle w:val="Brak"/>
                <w:rFonts w:ascii="Arial" w:hAnsi="Arial" w:cs="Arial"/>
                <w:b/>
                <w:bCs/>
                <w:sz w:val="18"/>
                <w:szCs w:val="18"/>
              </w:rPr>
            </w:pP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spacing w:before="120" w:after="120"/>
              <w:jc w:val="both"/>
              <w:rPr>
                <w:rFonts w:ascii="Arial" w:hAnsi="Arial" w:cs="Arial"/>
                <w:bCs/>
                <w:sz w:val="16"/>
                <w:szCs w:val="16"/>
              </w:rPr>
            </w:pPr>
            <w:r w:rsidRPr="00F972A6">
              <w:rPr>
                <w:rFonts w:ascii="Arial" w:hAnsi="Arial" w:cs="Arial"/>
                <w:bCs/>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z </w:t>
            </w:r>
            <w:proofErr w:type="spellStart"/>
            <w:r w:rsidRPr="00F972A6">
              <w:rPr>
                <w:rFonts w:ascii="Arial" w:hAnsi="Arial" w:cs="Arial"/>
                <w:bCs/>
                <w:sz w:val="16"/>
                <w:szCs w:val="16"/>
              </w:rPr>
              <w:t>późn</w:t>
            </w:r>
            <w:proofErr w:type="spellEnd"/>
            <w:r w:rsidRPr="00F972A6">
              <w:rPr>
                <w:rFonts w:ascii="Arial" w:hAnsi="Arial" w:cs="Arial"/>
                <w:bCs/>
                <w:sz w:val="16"/>
                <w:szCs w:val="16"/>
              </w:rPr>
              <w:t>. zm.);</w:t>
            </w:r>
          </w:p>
        </w:tc>
      </w:tr>
      <w:tr w:rsidR="00551D70">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pStyle w:val="Default"/>
              <w:rPr>
                <w:rStyle w:val="Brak"/>
                <w:rFonts w:ascii="Arial" w:hAnsi="Arial" w:cs="Arial"/>
                <w:sz w:val="18"/>
                <w:szCs w:val="18"/>
              </w:rPr>
            </w:pPr>
            <w:r>
              <w:rPr>
                <w:rFonts w:ascii="Arial" w:hAnsi="Arial" w:cs="Arial"/>
                <w:b/>
                <w:bCs/>
                <w:sz w:val="18"/>
                <w:szCs w:val="18"/>
              </w:rPr>
              <w:t>Rozporządzenie w sprawie środków komunikacji elektronicznej</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pStyle w:val="Default"/>
              <w:jc w:val="both"/>
              <w:rPr>
                <w:rFonts w:ascii="Arial" w:hAnsi="Arial" w:cs="Arial"/>
                <w:sz w:val="16"/>
                <w:szCs w:val="16"/>
              </w:rPr>
            </w:pPr>
            <w:r w:rsidRPr="00F972A6">
              <w:rPr>
                <w:rFonts w:ascii="Arial" w:hAnsi="Arial" w:cs="Arial"/>
                <w:sz w:val="16"/>
                <w:szCs w:val="16"/>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tc>
      </w:tr>
      <w:tr w:rsidR="00551D70">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pStyle w:val="Default"/>
              <w:rPr>
                <w:rFonts w:ascii="Arial" w:hAnsi="Arial" w:cs="Arial"/>
                <w:sz w:val="18"/>
                <w:szCs w:val="18"/>
              </w:rPr>
            </w:pPr>
            <w:r>
              <w:rPr>
                <w:rFonts w:ascii="Arial" w:hAnsi="Arial" w:cs="Arial"/>
                <w:b/>
                <w:bCs/>
                <w:sz w:val="18"/>
                <w:szCs w:val="18"/>
              </w:rPr>
              <w:t>Rozporządzenie w sprawie podmiotowych środków dowodowych</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pStyle w:val="Default"/>
              <w:jc w:val="both"/>
              <w:rPr>
                <w:rFonts w:ascii="Arial" w:hAnsi="Arial" w:cs="Arial"/>
                <w:sz w:val="16"/>
                <w:szCs w:val="16"/>
              </w:rPr>
            </w:pPr>
            <w:r w:rsidRPr="00F972A6">
              <w:rPr>
                <w:rFonts w:ascii="Arial" w:hAnsi="Arial" w:cs="Arial"/>
                <w:sz w:val="16"/>
                <w:szCs w:val="16"/>
              </w:rPr>
              <w:t>rozporządzenie Ministra Rozwoju, Pracy i Technologii z dnia 23 grudnia 2020 r. w sprawie podmiotowych środków dowodowych oraz innych dokumentów lub oświadczeń, jakich może żądać zamawiający od wykonawcy (Dz. U. z 2020 r. poz. 2415);</w:t>
            </w:r>
          </w:p>
        </w:tc>
      </w:tr>
      <w:tr w:rsidR="00551D70">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551D70">
            <w:pPr>
              <w:pStyle w:val="Default"/>
              <w:rPr>
                <w:rFonts w:ascii="Arial" w:hAnsi="Arial" w:cs="Arial"/>
                <w:b/>
                <w:bCs/>
                <w:sz w:val="18"/>
                <w:szCs w:val="18"/>
              </w:rPr>
            </w:pPr>
          </w:p>
          <w:p w:rsidR="00551D70" w:rsidRDefault="006A39EA">
            <w:pPr>
              <w:pStyle w:val="Default"/>
              <w:rPr>
                <w:rFonts w:ascii="Arial" w:hAnsi="Arial" w:cs="Arial"/>
                <w:sz w:val="18"/>
                <w:szCs w:val="18"/>
              </w:rPr>
            </w:pPr>
            <w:r>
              <w:rPr>
                <w:rFonts w:ascii="Arial" w:hAnsi="Arial" w:cs="Arial"/>
                <w:b/>
                <w:bCs/>
                <w:sz w:val="18"/>
                <w:szCs w:val="18"/>
              </w:rPr>
              <w:t>Tajemnica przedsiębiorstwa</w:t>
            </w:r>
          </w:p>
          <w:p w:rsidR="00551D70" w:rsidRDefault="00551D70">
            <w:pPr>
              <w:pStyle w:val="Default"/>
              <w:rPr>
                <w:rFonts w:ascii="Arial" w:hAnsi="Arial" w:cs="Arial"/>
                <w:b/>
                <w:bCs/>
                <w:sz w:val="18"/>
                <w:szCs w:val="18"/>
              </w:rPr>
            </w:pP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pStyle w:val="Default"/>
              <w:jc w:val="both"/>
              <w:rPr>
                <w:rFonts w:ascii="Arial" w:hAnsi="Arial" w:cs="Arial"/>
                <w:sz w:val="16"/>
                <w:szCs w:val="16"/>
              </w:rPr>
            </w:pPr>
            <w:r w:rsidRPr="00F972A6">
              <w:rPr>
                <w:rFonts w:ascii="Arial" w:hAnsi="Arial" w:cs="Arial"/>
                <w:sz w:val="16"/>
                <w:szCs w:val="16"/>
              </w:rPr>
              <w:t>zgodnie z art. 11 ust. 2 ustawy z dnia 16 kwietnia 1993 r. o zwalczaniu nieuczciwej konkurencji (</w:t>
            </w:r>
            <w:r w:rsidR="00334F06" w:rsidRPr="00F972A6">
              <w:rPr>
                <w:rFonts w:ascii="Arial" w:hAnsi="Arial" w:cs="Arial"/>
                <w:sz w:val="16"/>
                <w:szCs w:val="16"/>
              </w:rPr>
              <w:t>Dz. U. z 2022 r. poz. 1233</w:t>
            </w:r>
            <w:r w:rsidRPr="00F972A6">
              <w:rPr>
                <w:rFonts w:ascii="Arial" w:hAnsi="Arial" w:cs="Arial"/>
                <w:sz w:val="16"/>
                <w:szCs w:val="16"/>
              </w:rPr>
              <w:t xml:space="preserve"> z </w:t>
            </w:r>
            <w:proofErr w:type="spellStart"/>
            <w:r w:rsidRPr="00F972A6">
              <w:rPr>
                <w:rFonts w:ascii="Arial" w:hAnsi="Arial" w:cs="Arial"/>
                <w:sz w:val="16"/>
                <w:szCs w:val="16"/>
              </w:rPr>
              <w:t>późn</w:t>
            </w:r>
            <w:proofErr w:type="spellEnd"/>
            <w:r w:rsidRPr="00F972A6">
              <w:rPr>
                <w:rFonts w:ascii="Arial" w:hAnsi="Arial" w:cs="Arial"/>
                <w:sz w:val="16"/>
                <w:szCs w:val="16"/>
              </w:rPr>
              <w:t>. zm.)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tc>
      </w:tr>
      <w:tr w:rsidR="00551D70">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pStyle w:val="Default"/>
              <w:rPr>
                <w:rFonts w:ascii="Arial" w:hAnsi="Arial" w:cs="Arial"/>
                <w:sz w:val="18"/>
                <w:szCs w:val="18"/>
              </w:rPr>
            </w:pPr>
            <w:r>
              <w:rPr>
                <w:rFonts w:ascii="Arial" w:hAnsi="Arial" w:cs="Arial"/>
                <w:b/>
                <w:bCs/>
                <w:sz w:val="18"/>
                <w:szCs w:val="18"/>
              </w:rPr>
              <w:t xml:space="preserve">Zamówienie, o którym mowa w art. 214 ust. 1 </w:t>
            </w:r>
            <w:proofErr w:type="spellStart"/>
            <w:r>
              <w:rPr>
                <w:rFonts w:ascii="Arial" w:hAnsi="Arial" w:cs="Arial"/>
                <w:b/>
                <w:bCs/>
                <w:sz w:val="18"/>
                <w:szCs w:val="18"/>
              </w:rPr>
              <w:t>pkt</w:t>
            </w:r>
            <w:proofErr w:type="spellEnd"/>
            <w:r>
              <w:rPr>
                <w:rFonts w:ascii="Arial" w:hAnsi="Arial" w:cs="Arial"/>
                <w:b/>
                <w:bCs/>
                <w:sz w:val="18"/>
                <w:szCs w:val="18"/>
              </w:rPr>
              <w:t xml:space="preserve"> 8 ustawy </w:t>
            </w:r>
            <w:proofErr w:type="spellStart"/>
            <w:r>
              <w:rPr>
                <w:rFonts w:ascii="Arial" w:hAnsi="Arial" w:cs="Arial"/>
                <w:b/>
                <w:bCs/>
                <w:sz w:val="18"/>
                <w:szCs w:val="18"/>
              </w:rPr>
              <w:t>Pzp</w:t>
            </w:r>
            <w:proofErr w:type="spellEnd"/>
          </w:p>
          <w:p w:rsidR="00551D70" w:rsidRDefault="00551D70">
            <w:pPr>
              <w:pStyle w:val="Default"/>
              <w:rPr>
                <w:rFonts w:ascii="Arial" w:hAnsi="Arial" w:cs="Arial"/>
                <w:b/>
                <w:bCs/>
                <w:sz w:val="18"/>
                <w:szCs w:val="18"/>
              </w:rPr>
            </w:pP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pStyle w:val="Default"/>
              <w:jc w:val="both"/>
              <w:rPr>
                <w:rFonts w:ascii="Arial" w:hAnsi="Arial" w:cs="Arial"/>
                <w:sz w:val="16"/>
                <w:szCs w:val="16"/>
              </w:rPr>
            </w:pPr>
            <w:r w:rsidRPr="00F972A6">
              <w:rPr>
                <w:rFonts w:ascii="Arial" w:hAnsi="Arial" w:cs="Arial"/>
                <w:sz w:val="16"/>
                <w:szCs w:val="16"/>
              </w:rPr>
              <w:t>zamówienie z wolnej ręki udzielone, dotychczasowemu wykonawcy zamówienia podstawowego,</w:t>
            </w:r>
          </w:p>
          <w:p w:rsidR="00551D70" w:rsidRPr="00F972A6" w:rsidRDefault="006A39EA">
            <w:pPr>
              <w:pStyle w:val="Default"/>
              <w:jc w:val="both"/>
              <w:rPr>
                <w:rFonts w:ascii="Arial" w:hAnsi="Arial" w:cs="Arial"/>
                <w:sz w:val="16"/>
                <w:szCs w:val="16"/>
              </w:rPr>
            </w:pPr>
            <w:r w:rsidRPr="00F972A6">
              <w:rPr>
                <w:rFonts w:ascii="Arial" w:hAnsi="Arial" w:cs="Arial"/>
                <w:sz w:val="16"/>
                <w:szCs w:val="16"/>
              </w:rPr>
              <w:t>zamówienia na dodatkowe dostawy, których celem jest częściowa wymiana dostarczonych</w:t>
            </w:r>
          </w:p>
          <w:p w:rsidR="00551D70" w:rsidRPr="00F972A6" w:rsidRDefault="006A39EA">
            <w:pPr>
              <w:pStyle w:val="Default"/>
              <w:jc w:val="both"/>
              <w:rPr>
                <w:rFonts w:ascii="Arial" w:hAnsi="Arial" w:cs="Arial"/>
                <w:sz w:val="16"/>
                <w:szCs w:val="16"/>
              </w:rPr>
            </w:pPr>
            <w:r w:rsidRPr="00F972A6">
              <w:rPr>
                <w:rFonts w:ascii="Arial" w:hAnsi="Arial" w:cs="Arial"/>
                <w:sz w:val="16"/>
                <w:szCs w:val="16"/>
              </w:rPr>
              <w:t>produktów lub instalacji albo zwiększenie bieżących dostaw lub rozbudowa istniejących</w:t>
            </w:r>
          </w:p>
          <w:p w:rsidR="00551D70" w:rsidRPr="00F972A6" w:rsidRDefault="006A39EA">
            <w:pPr>
              <w:pStyle w:val="Default"/>
              <w:jc w:val="both"/>
              <w:rPr>
                <w:rFonts w:ascii="Arial" w:hAnsi="Arial" w:cs="Arial"/>
                <w:sz w:val="16"/>
                <w:szCs w:val="16"/>
              </w:rPr>
            </w:pPr>
            <w:r w:rsidRPr="00F972A6">
              <w:rPr>
                <w:rFonts w:ascii="Arial" w:hAnsi="Arial" w:cs="Arial"/>
                <w:sz w:val="16"/>
                <w:szCs w:val="16"/>
              </w:rPr>
              <w:t>instalacji, jeżeli zmiana wykonawcy zobowiązywałaby zamawiającego do nabywania materiałów</w:t>
            </w:r>
          </w:p>
          <w:p w:rsidR="00551D70" w:rsidRPr="00F972A6" w:rsidRDefault="006A39EA">
            <w:pPr>
              <w:pStyle w:val="Default"/>
              <w:jc w:val="both"/>
              <w:rPr>
                <w:rFonts w:ascii="Arial" w:hAnsi="Arial" w:cs="Arial"/>
                <w:sz w:val="16"/>
                <w:szCs w:val="16"/>
              </w:rPr>
            </w:pPr>
            <w:r w:rsidRPr="00F972A6">
              <w:rPr>
                <w:rFonts w:ascii="Arial" w:hAnsi="Arial" w:cs="Arial"/>
                <w:sz w:val="16"/>
                <w:szCs w:val="16"/>
              </w:rPr>
              <w:t>o innych właściwościach technicznych, co powodowałoby niekompatybilność techniczną lub</w:t>
            </w:r>
          </w:p>
          <w:p w:rsidR="00551D70" w:rsidRPr="00F972A6" w:rsidRDefault="006A39EA">
            <w:pPr>
              <w:pStyle w:val="Default"/>
              <w:jc w:val="both"/>
              <w:rPr>
                <w:rFonts w:ascii="Arial" w:hAnsi="Arial" w:cs="Arial"/>
                <w:sz w:val="16"/>
                <w:szCs w:val="16"/>
              </w:rPr>
            </w:pPr>
            <w:r w:rsidRPr="00F972A6">
              <w:rPr>
                <w:rFonts w:ascii="Arial" w:hAnsi="Arial" w:cs="Arial"/>
                <w:sz w:val="16"/>
                <w:szCs w:val="16"/>
              </w:rPr>
              <w:t>nieproporcjonalne duże trudności techniczne w użytkowaniu i utrzymaniu tych produktów lub</w:t>
            </w:r>
          </w:p>
          <w:p w:rsidR="00551D70" w:rsidRPr="00F972A6" w:rsidRDefault="006A39EA">
            <w:pPr>
              <w:pStyle w:val="Default"/>
              <w:jc w:val="both"/>
              <w:rPr>
                <w:rFonts w:ascii="Arial" w:hAnsi="Arial" w:cs="Arial"/>
                <w:sz w:val="16"/>
                <w:szCs w:val="16"/>
              </w:rPr>
            </w:pPr>
            <w:r w:rsidRPr="00F972A6">
              <w:rPr>
                <w:rFonts w:ascii="Arial" w:hAnsi="Arial" w:cs="Arial"/>
                <w:sz w:val="16"/>
                <w:szCs w:val="16"/>
              </w:rPr>
              <w:t>instalacji.</w:t>
            </w:r>
          </w:p>
        </w:tc>
      </w:tr>
      <w:tr w:rsidR="00551D70">
        <w:tc>
          <w:tcPr>
            <w:tcW w:w="2615" w:type="dxa"/>
            <w:tcBorders>
              <w:top w:val="single" w:sz="4" w:space="0" w:color="000000"/>
              <w:left w:val="single" w:sz="4" w:space="0" w:color="000000"/>
              <w:bottom w:val="single" w:sz="4" w:space="0" w:color="000000"/>
              <w:right w:val="single" w:sz="4" w:space="0" w:color="000000"/>
            </w:tcBorders>
            <w:shd w:val="clear" w:color="auto" w:fill="CED7E7"/>
          </w:tcPr>
          <w:p w:rsidR="00551D70" w:rsidRDefault="006A39EA">
            <w:pPr>
              <w:pStyle w:val="Default"/>
              <w:rPr>
                <w:rFonts w:ascii="Arial" w:hAnsi="Arial" w:cs="Arial"/>
                <w:b/>
                <w:bCs/>
                <w:sz w:val="18"/>
                <w:szCs w:val="18"/>
              </w:rPr>
            </w:pPr>
            <w:r>
              <w:rPr>
                <w:rFonts w:ascii="Arial" w:hAnsi="Arial" w:cs="Arial"/>
                <w:b/>
                <w:bCs/>
                <w:sz w:val="18"/>
                <w:szCs w:val="18"/>
              </w:rPr>
              <w:t>Platforma</w:t>
            </w:r>
          </w:p>
        </w:tc>
        <w:tc>
          <w:tcPr>
            <w:tcW w:w="7098" w:type="dxa"/>
            <w:tcBorders>
              <w:top w:val="single" w:sz="4" w:space="0" w:color="000000"/>
              <w:left w:val="single" w:sz="4" w:space="0" w:color="000000"/>
              <w:bottom w:val="single" w:sz="4" w:space="0" w:color="000000"/>
              <w:right w:val="single" w:sz="4" w:space="0" w:color="000000"/>
            </w:tcBorders>
            <w:shd w:val="clear" w:color="auto" w:fill="CED7E7"/>
          </w:tcPr>
          <w:p w:rsidR="00551D70" w:rsidRPr="00F972A6" w:rsidRDefault="006A39EA">
            <w:pPr>
              <w:pStyle w:val="Default"/>
              <w:jc w:val="both"/>
              <w:rPr>
                <w:rFonts w:ascii="Arial" w:hAnsi="Arial" w:cs="Arial"/>
                <w:sz w:val="16"/>
                <w:szCs w:val="16"/>
              </w:rPr>
            </w:pPr>
            <w:r w:rsidRPr="00F972A6">
              <w:rPr>
                <w:rFonts w:ascii="Arial" w:hAnsi="Arial" w:cs="Arial"/>
                <w:sz w:val="16"/>
                <w:szCs w:val="16"/>
              </w:rPr>
              <w:t xml:space="preserve">platforma zakupowa Zamawiającego znajdująca się pod adresem </w:t>
            </w:r>
            <w:r w:rsidR="00334F06" w:rsidRPr="00F972A6">
              <w:rPr>
                <w:rFonts w:ascii="Arial" w:eastAsia="Arial" w:hAnsi="Arial" w:cs="Arial"/>
                <w:b/>
                <w:bCs/>
                <w:sz w:val="16"/>
                <w:szCs w:val="16"/>
                <w:u w:color="000000"/>
                <w:lang w:eastAsia="pl-PL"/>
              </w:rPr>
              <w:t xml:space="preserve"> </w:t>
            </w:r>
            <w:r w:rsidR="00334F06" w:rsidRPr="00F972A6">
              <w:rPr>
                <w:rFonts w:ascii="Arial" w:eastAsia="Arial" w:hAnsi="Arial" w:cs="Arial"/>
                <w:b/>
                <w:bCs/>
                <w:sz w:val="16"/>
                <w:szCs w:val="16"/>
              </w:rPr>
              <w:t>https://ezamowienia.gov.pl/pl/</w:t>
            </w:r>
            <w:r w:rsidRPr="00F972A6">
              <w:rPr>
                <w:rFonts w:ascii="Arial" w:eastAsia="Arial" w:hAnsi="Arial" w:cs="Arial"/>
                <w:b/>
                <w:bCs/>
                <w:sz w:val="16"/>
                <w:szCs w:val="16"/>
              </w:rPr>
              <w:t xml:space="preserve"> </w:t>
            </w:r>
            <w:r w:rsidRPr="00F972A6">
              <w:rPr>
                <w:rFonts w:ascii="Arial" w:hAnsi="Arial" w:cs="Arial"/>
                <w:sz w:val="16"/>
                <w:szCs w:val="16"/>
              </w:rPr>
              <w:t>służąca do komunikacji Zamawiającego z Wykonawcami</w:t>
            </w:r>
            <w:r w:rsidR="00334F06" w:rsidRPr="00F972A6">
              <w:rPr>
                <w:rFonts w:ascii="Arial" w:hAnsi="Arial" w:cs="Arial"/>
                <w:sz w:val="16"/>
                <w:szCs w:val="16"/>
              </w:rPr>
              <w:t xml:space="preserve">                        </w:t>
            </w:r>
            <w:r w:rsidRPr="00F972A6">
              <w:rPr>
                <w:rFonts w:ascii="Arial" w:hAnsi="Arial" w:cs="Arial"/>
                <w:sz w:val="16"/>
                <w:szCs w:val="16"/>
              </w:rPr>
              <w:t xml:space="preserve"> w niniejszym postępowaniu;</w:t>
            </w:r>
          </w:p>
        </w:tc>
      </w:tr>
    </w:tbl>
    <w:p w:rsidR="00551D70" w:rsidRDefault="00551D70"/>
    <w:p w:rsidR="00551D70" w:rsidRDefault="006A39EA">
      <w:pPr>
        <w:spacing w:after="0" w:line="240" w:lineRule="auto"/>
      </w:pPr>
      <w:r>
        <w:br w:type="page"/>
      </w:r>
    </w:p>
    <w:p w:rsidR="00551D70" w:rsidRDefault="006A39EA">
      <w:pPr>
        <w:pStyle w:val="Akapitzlist"/>
        <w:numPr>
          <w:ilvl w:val="0"/>
          <w:numId w:val="65"/>
        </w:numPr>
        <w:ind w:left="397" w:hanging="340"/>
        <w:jc w:val="both"/>
      </w:pPr>
      <w:r>
        <w:rPr>
          <w:rStyle w:val="Brak"/>
          <w:b/>
          <w:bCs/>
          <w:sz w:val="28"/>
          <w:szCs w:val="28"/>
        </w:rPr>
        <w:lastRenderedPageBreak/>
        <w:t>NAZWA I ADRES ZAMAWIAJĄCEGO</w:t>
      </w:r>
    </w:p>
    <w:p w:rsidR="00551D70" w:rsidRDefault="006A39EA">
      <w:pPr>
        <w:pStyle w:val="Akapitzlist"/>
        <w:numPr>
          <w:ilvl w:val="0"/>
          <w:numId w:val="58"/>
        </w:numPr>
        <w:tabs>
          <w:tab w:val="left" w:pos="851"/>
        </w:tabs>
        <w:spacing w:after="0" w:line="240" w:lineRule="auto"/>
        <w:ind w:left="709" w:hanging="709"/>
        <w:rPr>
          <w:rFonts w:asciiTheme="minorHAnsi" w:hAnsiTheme="minorHAnsi" w:cstheme="minorHAnsi"/>
          <w:sz w:val="22"/>
          <w:szCs w:val="22"/>
        </w:rPr>
      </w:pPr>
      <w:r>
        <w:rPr>
          <w:rFonts w:eastAsia="Arial" w:cstheme="minorHAnsi"/>
          <w:color w:val="262626"/>
          <w:sz w:val="22"/>
          <w:szCs w:val="22"/>
        </w:rPr>
        <w:t>Zamawiającym jest:</w:t>
      </w:r>
    </w:p>
    <w:p w:rsidR="00A44478" w:rsidRPr="00CF17D8" w:rsidRDefault="00A44478" w:rsidP="00A44478">
      <w:pPr>
        <w:tabs>
          <w:tab w:val="left" w:pos="709"/>
        </w:tabs>
        <w:spacing w:after="0"/>
        <w:jc w:val="both"/>
        <w:rPr>
          <w:rFonts w:asciiTheme="minorHAnsi" w:eastAsia="Arial" w:hAnsiTheme="minorHAnsi" w:cstheme="minorHAnsi"/>
          <w:b/>
          <w:bCs/>
        </w:rPr>
      </w:pPr>
      <w:r>
        <w:rPr>
          <w:rFonts w:asciiTheme="minorHAnsi" w:eastAsia="Arial" w:hAnsiTheme="minorHAnsi" w:cstheme="minorHAnsi"/>
        </w:rPr>
        <w:tab/>
      </w:r>
      <w:r>
        <w:rPr>
          <w:rFonts w:asciiTheme="minorHAnsi" w:eastAsia="Arial" w:hAnsiTheme="minorHAnsi" w:cstheme="minorHAnsi"/>
          <w:b/>
          <w:bCs/>
        </w:rPr>
        <w:t>Zespół Szkolno-Przedszkolny nr 2 w Wejherowie</w:t>
      </w:r>
    </w:p>
    <w:p w:rsidR="00A44478" w:rsidRPr="00CF17D8" w:rsidRDefault="00A44478" w:rsidP="00A44478">
      <w:pPr>
        <w:tabs>
          <w:tab w:val="left" w:pos="851"/>
        </w:tabs>
        <w:spacing w:after="0"/>
        <w:ind w:left="709" w:hanging="709"/>
        <w:jc w:val="both"/>
        <w:rPr>
          <w:rFonts w:asciiTheme="minorHAnsi" w:eastAsia="Arial" w:hAnsiTheme="minorHAnsi" w:cstheme="minorHAnsi"/>
          <w:b/>
          <w:bCs/>
        </w:rPr>
      </w:pPr>
      <w:r w:rsidRPr="00CF17D8">
        <w:rPr>
          <w:rFonts w:asciiTheme="minorHAnsi" w:eastAsia="Arial" w:hAnsiTheme="minorHAnsi" w:cstheme="minorHAnsi"/>
          <w:b/>
          <w:bCs/>
        </w:rPr>
        <w:tab/>
      </w:r>
      <w:r w:rsidR="00EF752D">
        <w:rPr>
          <w:rFonts w:asciiTheme="minorHAnsi" w:eastAsia="Arial" w:hAnsiTheme="minorHAnsi" w:cstheme="minorHAnsi"/>
          <w:b/>
          <w:bCs/>
        </w:rPr>
        <w:t>u</w:t>
      </w:r>
      <w:r w:rsidRPr="00CF17D8">
        <w:rPr>
          <w:rFonts w:asciiTheme="minorHAnsi" w:eastAsia="Arial" w:hAnsiTheme="minorHAnsi" w:cstheme="minorHAnsi"/>
          <w:b/>
          <w:bCs/>
        </w:rPr>
        <w:t xml:space="preserve">l. </w:t>
      </w:r>
      <w:proofErr w:type="spellStart"/>
      <w:r>
        <w:rPr>
          <w:rFonts w:asciiTheme="minorHAnsi" w:eastAsia="Arial" w:hAnsiTheme="minorHAnsi" w:cstheme="minorHAnsi"/>
          <w:b/>
          <w:bCs/>
        </w:rPr>
        <w:t>Nanicka</w:t>
      </w:r>
      <w:proofErr w:type="spellEnd"/>
      <w:r>
        <w:rPr>
          <w:rFonts w:asciiTheme="minorHAnsi" w:eastAsia="Arial" w:hAnsiTheme="minorHAnsi" w:cstheme="minorHAnsi"/>
          <w:b/>
          <w:bCs/>
        </w:rPr>
        <w:t xml:space="preserve"> 22</w:t>
      </w:r>
    </w:p>
    <w:p w:rsidR="00A44478" w:rsidRPr="00CF17D8" w:rsidRDefault="00A44478" w:rsidP="00A44478">
      <w:pPr>
        <w:tabs>
          <w:tab w:val="left" w:pos="851"/>
        </w:tabs>
        <w:spacing w:after="0"/>
        <w:ind w:left="709" w:hanging="709"/>
        <w:jc w:val="both"/>
        <w:rPr>
          <w:rFonts w:asciiTheme="minorHAnsi" w:eastAsia="Arial" w:hAnsiTheme="minorHAnsi" w:cstheme="minorHAnsi"/>
          <w:b/>
          <w:bCs/>
        </w:rPr>
      </w:pPr>
      <w:r w:rsidRPr="00CF17D8">
        <w:rPr>
          <w:rFonts w:asciiTheme="minorHAnsi" w:eastAsia="Arial" w:hAnsiTheme="minorHAnsi" w:cstheme="minorHAnsi"/>
          <w:b/>
          <w:bCs/>
        </w:rPr>
        <w:tab/>
        <w:t>84-200 Wejherowo</w:t>
      </w:r>
    </w:p>
    <w:p w:rsidR="00A44478" w:rsidRPr="00CF17D8" w:rsidRDefault="00A44478" w:rsidP="00A44478">
      <w:pPr>
        <w:tabs>
          <w:tab w:val="left" w:pos="851"/>
        </w:tabs>
        <w:spacing w:after="0"/>
        <w:ind w:left="709" w:hanging="709"/>
        <w:jc w:val="both"/>
        <w:rPr>
          <w:rFonts w:asciiTheme="minorHAnsi" w:eastAsia="Arial" w:hAnsiTheme="minorHAnsi" w:cstheme="minorHAnsi"/>
          <w:b/>
          <w:bCs/>
        </w:rPr>
      </w:pPr>
      <w:r w:rsidRPr="00CF17D8">
        <w:rPr>
          <w:rFonts w:asciiTheme="minorHAnsi" w:eastAsia="Arial" w:hAnsiTheme="minorHAnsi" w:cstheme="minorHAnsi"/>
          <w:b/>
          <w:bCs/>
        </w:rPr>
        <w:tab/>
        <w:t xml:space="preserve">NIP </w:t>
      </w:r>
      <w:r>
        <w:rPr>
          <w:rFonts w:asciiTheme="minorHAnsi" w:eastAsia="Arial" w:hAnsiTheme="minorHAnsi" w:cstheme="minorHAnsi"/>
          <w:b/>
          <w:bCs/>
        </w:rPr>
        <w:t>588-187-69-52</w:t>
      </w:r>
    </w:p>
    <w:p w:rsidR="00A44478" w:rsidRPr="00BF03B9" w:rsidRDefault="00A44478" w:rsidP="00A44478">
      <w:pPr>
        <w:tabs>
          <w:tab w:val="left" w:pos="851"/>
        </w:tabs>
        <w:spacing w:after="0"/>
        <w:ind w:left="709" w:hanging="709"/>
        <w:jc w:val="both"/>
        <w:rPr>
          <w:rFonts w:asciiTheme="minorHAnsi" w:eastAsia="Arial" w:hAnsiTheme="minorHAnsi" w:cstheme="minorHAnsi"/>
        </w:rPr>
      </w:pPr>
      <w:r w:rsidRPr="0025253B">
        <w:rPr>
          <w:rFonts w:asciiTheme="minorHAnsi" w:eastAsia="Arial" w:hAnsiTheme="minorHAnsi" w:cstheme="minorHAnsi"/>
        </w:rPr>
        <w:tab/>
      </w:r>
      <w:r w:rsidRPr="00BF03B9">
        <w:rPr>
          <w:rFonts w:asciiTheme="minorHAnsi" w:eastAsia="Arial" w:hAnsiTheme="minorHAnsi" w:cstheme="minorHAnsi"/>
        </w:rPr>
        <w:t>Tel. 58 672 20 10, e-mail: zs3@zs3.edu.pl</w:t>
      </w:r>
    </w:p>
    <w:p w:rsidR="00606B7F" w:rsidRPr="00CF17D8" w:rsidRDefault="00606B7F" w:rsidP="00A44478">
      <w:pPr>
        <w:tabs>
          <w:tab w:val="left" w:pos="851"/>
        </w:tabs>
        <w:spacing w:after="0"/>
        <w:ind w:left="709" w:hanging="709"/>
        <w:jc w:val="both"/>
        <w:rPr>
          <w:rFonts w:asciiTheme="minorHAnsi" w:eastAsia="Arial" w:hAnsiTheme="minorHAnsi" w:cstheme="minorHAnsi"/>
        </w:rPr>
      </w:pPr>
      <w:r>
        <w:rPr>
          <w:rFonts w:asciiTheme="minorHAnsi" w:eastAsia="Arial" w:hAnsiTheme="minorHAnsi" w:cstheme="minorHAnsi"/>
        </w:rPr>
        <w:tab/>
      </w:r>
      <w:r w:rsidRPr="00CF17D8">
        <w:rPr>
          <w:rFonts w:asciiTheme="minorHAnsi" w:eastAsia="Arial" w:hAnsiTheme="minorHAnsi" w:cstheme="minorHAnsi"/>
        </w:rPr>
        <w:t xml:space="preserve">Godziny urzędowania </w:t>
      </w:r>
      <w:r w:rsidR="00A44478">
        <w:rPr>
          <w:rFonts w:asciiTheme="minorHAnsi" w:eastAsia="Arial" w:hAnsiTheme="minorHAnsi" w:cstheme="minorHAnsi"/>
          <w:bCs/>
        </w:rPr>
        <w:t>Zespo</w:t>
      </w:r>
      <w:r w:rsidR="00A44478" w:rsidRPr="00A44478">
        <w:rPr>
          <w:rFonts w:asciiTheme="minorHAnsi" w:eastAsia="Arial" w:hAnsiTheme="minorHAnsi" w:cstheme="minorHAnsi"/>
          <w:bCs/>
        </w:rPr>
        <w:t>łu Szkolno-Przedszkolnego nr 2</w:t>
      </w:r>
      <w:r w:rsidR="00A44478">
        <w:rPr>
          <w:rFonts w:asciiTheme="minorHAnsi" w:eastAsia="Arial" w:hAnsiTheme="minorHAnsi" w:cstheme="minorHAnsi"/>
          <w:b/>
          <w:bCs/>
        </w:rPr>
        <w:t xml:space="preserve"> </w:t>
      </w:r>
      <w:r w:rsidRPr="00CF17D8">
        <w:rPr>
          <w:rFonts w:asciiTheme="minorHAnsi" w:eastAsia="Arial" w:hAnsiTheme="minorHAnsi" w:cstheme="minorHAnsi"/>
        </w:rPr>
        <w:t>w Wejherowie (oprócz dni ustawowo wolnych od pracy):</w:t>
      </w:r>
    </w:p>
    <w:p w:rsidR="00606B7F" w:rsidRPr="00CF17D8" w:rsidRDefault="00606B7F" w:rsidP="00606B7F">
      <w:pPr>
        <w:pStyle w:val="Akapitzlist"/>
        <w:numPr>
          <w:ilvl w:val="0"/>
          <w:numId w:val="70"/>
        </w:numPr>
        <w:tabs>
          <w:tab w:val="left" w:pos="851"/>
        </w:tabs>
        <w:suppressAutoHyphens w:val="0"/>
        <w:spacing w:after="0"/>
        <w:ind w:left="1134"/>
        <w:jc w:val="both"/>
        <w:rPr>
          <w:rFonts w:asciiTheme="minorHAnsi" w:eastAsia="Arial" w:hAnsiTheme="minorHAnsi" w:cstheme="minorHAnsi"/>
          <w:sz w:val="22"/>
          <w:szCs w:val="22"/>
        </w:rPr>
      </w:pPr>
      <w:r w:rsidRPr="00CF17D8">
        <w:rPr>
          <w:rFonts w:asciiTheme="minorHAnsi" w:eastAsia="Arial" w:hAnsiTheme="minorHAnsi" w:cstheme="minorHAnsi"/>
          <w:sz w:val="22"/>
          <w:szCs w:val="22"/>
        </w:rPr>
        <w:t>poniedziałki  8.00 – 15.00</w:t>
      </w:r>
    </w:p>
    <w:p w:rsidR="00606B7F" w:rsidRDefault="00606B7F" w:rsidP="00606B7F">
      <w:pPr>
        <w:pStyle w:val="Akapitzlist"/>
        <w:numPr>
          <w:ilvl w:val="0"/>
          <w:numId w:val="70"/>
        </w:numPr>
        <w:tabs>
          <w:tab w:val="left" w:pos="851"/>
        </w:tabs>
        <w:suppressAutoHyphens w:val="0"/>
        <w:spacing w:after="0"/>
        <w:ind w:left="1134"/>
        <w:jc w:val="both"/>
        <w:rPr>
          <w:rFonts w:asciiTheme="minorHAnsi" w:eastAsia="Arial" w:hAnsiTheme="minorHAnsi" w:cstheme="minorHAnsi"/>
          <w:sz w:val="22"/>
          <w:szCs w:val="22"/>
        </w:rPr>
      </w:pPr>
      <w:r w:rsidRPr="00CF17D8">
        <w:rPr>
          <w:rFonts w:asciiTheme="minorHAnsi" w:eastAsia="Arial" w:hAnsiTheme="minorHAnsi" w:cstheme="minorHAnsi"/>
          <w:sz w:val="22"/>
          <w:szCs w:val="22"/>
        </w:rPr>
        <w:t>wtorki 8.00-15.00</w:t>
      </w:r>
    </w:p>
    <w:p w:rsidR="00605D30" w:rsidRPr="00CF17D8" w:rsidRDefault="00605D30" w:rsidP="00606B7F">
      <w:pPr>
        <w:pStyle w:val="Akapitzlist"/>
        <w:numPr>
          <w:ilvl w:val="0"/>
          <w:numId w:val="70"/>
        </w:numPr>
        <w:tabs>
          <w:tab w:val="left" w:pos="851"/>
        </w:tabs>
        <w:suppressAutoHyphens w:val="0"/>
        <w:spacing w:after="0"/>
        <w:ind w:left="1134"/>
        <w:jc w:val="both"/>
        <w:rPr>
          <w:rFonts w:asciiTheme="minorHAnsi" w:eastAsia="Arial" w:hAnsiTheme="minorHAnsi" w:cstheme="minorHAnsi"/>
          <w:sz w:val="22"/>
          <w:szCs w:val="22"/>
        </w:rPr>
      </w:pPr>
      <w:r>
        <w:rPr>
          <w:rFonts w:asciiTheme="minorHAnsi" w:eastAsia="Arial" w:hAnsiTheme="minorHAnsi" w:cstheme="minorHAnsi"/>
          <w:sz w:val="22"/>
          <w:szCs w:val="22"/>
        </w:rPr>
        <w:t>środy 8.00-15.00</w:t>
      </w:r>
    </w:p>
    <w:p w:rsidR="00606B7F" w:rsidRPr="00CF17D8" w:rsidRDefault="00606B7F" w:rsidP="00606B7F">
      <w:pPr>
        <w:pStyle w:val="Akapitzlist"/>
        <w:numPr>
          <w:ilvl w:val="0"/>
          <w:numId w:val="70"/>
        </w:numPr>
        <w:tabs>
          <w:tab w:val="left" w:pos="851"/>
        </w:tabs>
        <w:suppressAutoHyphens w:val="0"/>
        <w:spacing w:after="0"/>
        <w:ind w:left="1134"/>
        <w:jc w:val="both"/>
        <w:rPr>
          <w:rFonts w:asciiTheme="minorHAnsi" w:eastAsia="Arial" w:hAnsiTheme="minorHAnsi" w:cstheme="minorHAnsi"/>
          <w:sz w:val="22"/>
          <w:szCs w:val="22"/>
        </w:rPr>
      </w:pPr>
      <w:r w:rsidRPr="00CF17D8">
        <w:rPr>
          <w:rFonts w:asciiTheme="minorHAnsi" w:eastAsia="Arial" w:hAnsiTheme="minorHAnsi" w:cstheme="minorHAnsi"/>
          <w:sz w:val="22"/>
          <w:szCs w:val="22"/>
        </w:rPr>
        <w:t>czwartki 8.00-15.00</w:t>
      </w:r>
    </w:p>
    <w:p w:rsidR="00606B7F" w:rsidRPr="00CF17D8" w:rsidRDefault="00606B7F" w:rsidP="00606B7F">
      <w:pPr>
        <w:pStyle w:val="Akapitzlist"/>
        <w:numPr>
          <w:ilvl w:val="0"/>
          <w:numId w:val="70"/>
        </w:numPr>
        <w:tabs>
          <w:tab w:val="left" w:pos="851"/>
        </w:tabs>
        <w:suppressAutoHyphens w:val="0"/>
        <w:spacing w:after="0"/>
        <w:ind w:left="1134"/>
        <w:jc w:val="both"/>
        <w:rPr>
          <w:rFonts w:asciiTheme="minorHAnsi" w:eastAsia="Arial" w:hAnsiTheme="minorHAnsi" w:cstheme="minorHAnsi"/>
          <w:sz w:val="22"/>
          <w:szCs w:val="22"/>
        </w:rPr>
      </w:pPr>
      <w:r w:rsidRPr="00CF17D8">
        <w:rPr>
          <w:rFonts w:asciiTheme="minorHAnsi" w:eastAsia="Arial" w:hAnsiTheme="minorHAnsi" w:cstheme="minorHAnsi"/>
          <w:sz w:val="22"/>
          <w:szCs w:val="22"/>
        </w:rPr>
        <w:t>piątki 8.00-15.00</w:t>
      </w:r>
    </w:p>
    <w:p w:rsidR="00551D70" w:rsidRDefault="006A39EA">
      <w:pPr>
        <w:pStyle w:val="Akapitzlist"/>
        <w:numPr>
          <w:ilvl w:val="0"/>
          <w:numId w:val="58"/>
        </w:numPr>
        <w:tabs>
          <w:tab w:val="left" w:pos="567"/>
        </w:tabs>
        <w:spacing w:after="0"/>
        <w:ind w:left="709" w:hanging="709"/>
        <w:rPr>
          <w:rFonts w:asciiTheme="minorHAnsi" w:eastAsia="Arial" w:hAnsiTheme="minorHAnsi" w:cstheme="minorHAnsi"/>
          <w:sz w:val="22"/>
          <w:szCs w:val="22"/>
        </w:rPr>
      </w:pPr>
      <w:r>
        <w:rPr>
          <w:rFonts w:eastAsia="Arial" w:cstheme="minorHAnsi"/>
          <w:sz w:val="22"/>
          <w:szCs w:val="22"/>
        </w:rPr>
        <w:t>Informacje dotyczące zamówień publicznych umieszczone są na stronie internetowej Zamawiającego - https://ezamowienia.gov.pl/pl/</w:t>
      </w:r>
    </w:p>
    <w:p w:rsidR="00551D70" w:rsidRDefault="006A39EA">
      <w:pPr>
        <w:pStyle w:val="Akapitzlist"/>
        <w:numPr>
          <w:ilvl w:val="0"/>
          <w:numId w:val="58"/>
        </w:numPr>
        <w:tabs>
          <w:tab w:val="left" w:pos="851"/>
        </w:tabs>
        <w:spacing w:after="0"/>
        <w:ind w:left="709" w:hanging="709"/>
        <w:rPr>
          <w:rFonts w:asciiTheme="minorHAnsi" w:eastAsia="Arial" w:hAnsiTheme="minorHAnsi" w:cstheme="minorHAnsi"/>
          <w:sz w:val="22"/>
          <w:szCs w:val="22"/>
        </w:rPr>
      </w:pPr>
      <w:r>
        <w:rPr>
          <w:rFonts w:eastAsia="Arial" w:cstheme="minorHAnsi"/>
          <w:sz w:val="22"/>
          <w:szCs w:val="22"/>
        </w:rPr>
        <w:t xml:space="preserve">Miejsce publikacji ogłoszenia o zamówieniu: </w:t>
      </w:r>
    </w:p>
    <w:p w:rsidR="002433C4" w:rsidRPr="002433C4" w:rsidRDefault="006A39EA">
      <w:pPr>
        <w:pStyle w:val="Akapitzlist"/>
        <w:numPr>
          <w:ilvl w:val="0"/>
          <w:numId w:val="59"/>
        </w:numPr>
        <w:tabs>
          <w:tab w:val="left" w:pos="851"/>
        </w:tabs>
        <w:spacing w:after="0"/>
        <w:ind w:left="709" w:hanging="709"/>
        <w:rPr>
          <w:rFonts w:asciiTheme="minorHAnsi" w:eastAsia="Arial" w:hAnsiTheme="minorHAnsi" w:cstheme="minorHAnsi"/>
          <w:sz w:val="22"/>
          <w:szCs w:val="22"/>
        </w:rPr>
      </w:pPr>
      <w:r>
        <w:rPr>
          <w:rFonts w:eastAsia="Arial" w:cstheme="minorHAnsi"/>
          <w:sz w:val="22"/>
          <w:szCs w:val="22"/>
        </w:rPr>
        <w:t xml:space="preserve">Biuletyn Zamówień Publicznych - serwis </w:t>
      </w:r>
      <w:proofErr w:type="spellStart"/>
      <w:r>
        <w:rPr>
          <w:rFonts w:eastAsia="Arial" w:cstheme="minorHAnsi"/>
          <w:sz w:val="22"/>
          <w:szCs w:val="22"/>
        </w:rPr>
        <w:t>EZamówienia</w:t>
      </w:r>
      <w:proofErr w:type="spellEnd"/>
      <w:r w:rsidR="002433C4">
        <w:rPr>
          <w:rFonts w:eastAsia="Arial" w:cstheme="minorHAnsi"/>
          <w:sz w:val="22"/>
          <w:szCs w:val="22"/>
        </w:rPr>
        <w:t xml:space="preserve"> </w:t>
      </w:r>
    </w:p>
    <w:p w:rsidR="00551D70" w:rsidRDefault="002433C4" w:rsidP="002433C4">
      <w:pPr>
        <w:pStyle w:val="Akapitzlist"/>
        <w:tabs>
          <w:tab w:val="left" w:pos="851"/>
        </w:tabs>
        <w:spacing w:after="0"/>
        <w:ind w:left="709"/>
        <w:rPr>
          <w:rFonts w:asciiTheme="minorHAnsi" w:eastAsia="Arial" w:hAnsiTheme="minorHAnsi" w:cstheme="minorHAnsi"/>
          <w:sz w:val="22"/>
          <w:szCs w:val="22"/>
        </w:rPr>
      </w:pPr>
      <w:r>
        <w:rPr>
          <w:rFonts w:eastAsia="Arial" w:cstheme="minorHAnsi"/>
          <w:sz w:val="22"/>
          <w:szCs w:val="22"/>
        </w:rPr>
        <w:t xml:space="preserve">Numer ogłoszenia: </w:t>
      </w:r>
      <w:r>
        <w:rPr>
          <w:rFonts w:ascii="Roboto" w:hAnsi="Roboto"/>
          <w:shd w:val="clear" w:color="auto" w:fill="FFFFFF"/>
        </w:rPr>
        <w:t>2024/BZP 00610104/01</w:t>
      </w:r>
    </w:p>
    <w:p w:rsidR="00551D70" w:rsidRPr="002433C4" w:rsidRDefault="006A39EA">
      <w:pPr>
        <w:pStyle w:val="Akapitzlist"/>
        <w:numPr>
          <w:ilvl w:val="0"/>
          <w:numId w:val="59"/>
        </w:numPr>
        <w:tabs>
          <w:tab w:val="left" w:pos="851"/>
        </w:tabs>
        <w:spacing w:after="0"/>
        <w:ind w:left="709" w:hanging="709"/>
        <w:rPr>
          <w:rFonts w:asciiTheme="minorHAnsi" w:eastAsia="Arial" w:hAnsiTheme="minorHAnsi" w:cstheme="minorHAnsi"/>
        </w:rPr>
      </w:pPr>
      <w:r>
        <w:rPr>
          <w:rFonts w:eastAsia="Arial" w:cstheme="minorHAnsi"/>
          <w:sz w:val="22"/>
          <w:szCs w:val="22"/>
        </w:rPr>
        <w:t xml:space="preserve">Platforma zakupowa  Zamawiającego: </w:t>
      </w:r>
      <w:hyperlink r:id="rId8">
        <w:r w:rsidRPr="00F972A6">
          <w:rPr>
            <w:rStyle w:val="Hipercze"/>
            <w:rFonts w:ascii="Times New Roman" w:eastAsia="Times New Roman" w:hAnsi="Times New Roman" w:cstheme="minorHAnsi"/>
            <w:sz w:val="22"/>
            <w:szCs w:val="22"/>
          </w:rPr>
          <w:t>h</w:t>
        </w:r>
        <w:r w:rsidRPr="00F972A6">
          <w:rPr>
            <w:rStyle w:val="Hipercze"/>
            <w:rFonts w:eastAsia="Times New Roman" w:cstheme="minorHAnsi"/>
            <w:sz w:val="22"/>
            <w:szCs w:val="22"/>
          </w:rPr>
          <w:t>ttps://ezamowienia.gov.pl/pl/</w:t>
        </w:r>
      </w:hyperlink>
    </w:p>
    <w:p w:rsidR="002433C4" w:rsidRPr="002433C4" w:rsidRDefault="002433C4" w:rsidP="002433C4">
      <w:pPr>
        <w:pStyle w:val="Akapitzlist"/>
        <w:tabs>
          <w:tab w:val="left" w:pos="851"/>
        </w:tabs>
        <w:spacing w:after="0"/>
        <w:ind w:left="709"/>
        <w:rPr>
          <w:sz w:val="22"/>
          <w:szCs w:val="22"/>
        </w:rPr>
      </w:pPr>
      <w:r>
        <w:rPr>
          <w:rFonts w:eastAsia="Arial" w:cstheme="minorHAnsi"/>
          <w:sz w:val="22"/>
          <w:szCs w:val="22"/>
        </w:rPr>
        <w:t>Identyfikator</w:t>
      </w:r>
      <w:r w:rsidRPr="002433C4">
        <w:rPr>
          <w:rFonts w:eastAsia="Arial" w:cstheme="minorHAnsi"/>
          <w:sz w:val="22"/>
          <w:szCs w:val="22"/>
        </w:rPr>
        <w:t xml:space="preserve"> postępowania</w:t>
      </w:r>
      <w:r>
        <w:rPr>
          <w:rFonts w:eastAsia="Arial" w:cstheme="minorHAnsi"/>
          <w:sz w:val="22"/>
          <w:szCs w:val="22"/>
        </w:rPr>
        <w:t xml:space="preserve">: </w:t>
      </w:r>
      <w:r>
        <w:rPr>
          <w:rFonts w:ascii="Roboto" w:hAnsi="Roboto"/>
          <w:color w:val="4A4A4A"/>
          <w:shd w:val="clear" w:color="auto" w:fill="FFFFFF"/>
        </w:rPr>
        <w:t>ocds-148610-8770825c-ba60-4251-906a-0c6270df81ae</w:t>
      </w:r>
    </w:p>
    <w:p w:rsidR="00551D70" w:rsidRDefault="00551D70">
      <w:pPr>
        <w:pStyle w:val="Akapitzlist"/>
        <w:tabs>
          <w:tab w:val="left" w:pos="851"/>
        </w:tabs>
        <w:spacing w:after="0"/>
        <w:ind w:left="709"/>
        <w:rPr>
          <w:rStyle w:val="Hipercze"/>
          <w:rFonts w:asciiTheme="minorHAnsi" w:eastAsia="Arial" w:hAnsiTheme="minorHAnsi" w:cstheme="minorHAnsi"/>
          <w:color w:val="000000"/>
          <w:u w:val="none"/>
        </w:rPr>
      </w:pPr>
    </w:p>
    <w:p w:rsidR="00551D70" w:rsidRDefault="006A39EA">
      <w:pPr>
        <w:pStyle w:val="Akapitzlist"/>
        <w:numPr>
          <w:ilvl w:val="0"/>
          <w:numId w:val="65"/>
        </w:numPr>
        <w:ind w:left="340" w:hanging="340"/>
        <w:jc w:val="both"/>
      </w:pPr>
      <w:r>
        <w:rPr>
          <w:rStyle w:val="Brak"/>
          <w:b/>
          <w:bCs/>
          <w:sz w:val="28"/>
          <w:szCs w:val="28"/>
        </w:rPr>
        <w:t>TRYB UDZIELANIA ZAMÓWIENIA</w:t>
      </w:r>
    </w:p>
    <w:p w:rsidR="00551D70" w:rsidRDefault="006A39EA" w:rsidP="00EF752D">
      <w:pPr>
        <w:numPr>
          <w:ilvl w:val="0"/>
          <w:numId w:val="3"/>
        </w:numPr>
        <w:spacing w:after="0"/>
        <w:ind w:right="45"/>
        <w:rPr>
          <w:rStyle w:val="Brak"/>
        </w:rPr>
      </w:pPr>
      <w:r>
        <w:rPr>
          <w:rStyle w:val="Brak"/>
        </w:rPr>
        <w:t xml:space="preserve">Niniejsze postępowanie prowadzone jest w trybie podstawowym bez negocjacji na podstawie art. 275 pkt 1 ustawy z dnia 11 września 2019 r. Prawo Zamówień Publicznych zwanej dalej „ustawą </w:t>
      </w:r>
      <w:proofErr w:type="spellStart"/>
      <w:r>
        <w:rPr>
          <w:rStyle w:val="Brak"/>
        </w:rPr>
        <w:t>Pzp</w:t>
      </w:r>
      <w:proofErr w:type="spellEnd"/>
      <w:r>
        <w:rPr>
          <w:rStyle w:val="Brak"/>
        </w:rPr>
        <w:t>”.</w:t>
      </w:r>
    </w:p>
    <w:p w:rsidR="00551D70" w:rsidRDefault="006A39EA" w:rsidP="00EF752D">
      <w:pPr>
        <w:numPr>
          <w:ilvl w:val="0"/>
          <w:numId w:val="3"/>
        </w:numPr>
        <w:spacing w:after="0"/>
        <w:ind w:right="45"/>
      </w:pPr>
      <w:r>
        <w:rPr>
          <w:rStyle w:val="Brak"/>
        </w:rPr>
        <w:t>Zamawiający nie przewiduje wyboru najkorzystniejszej oferty z możliwością prowadzenia negocjacji.</w:t>
      </w:r>
    </w:p>
    <w:p w:rsidR="00551D70" w:rsidRDefault="006A39EA" w:rsidP="00EF752D">
      <w:pPr>
        <w:numPr>
          <w:ilvl w:val="0"/>
          <w:numId w:val="3"/>
        </w:numPr>
        <w:spacing w:after="0"/>
        <w:ind w:right="45"/>
      </w:pPr>
      <w:r>
        <w:rPr>
          <w:rStyle w:val="Brak"/>
        </w:rPr>
        <w:t xml:space="preserve">Wartość zamówienia nie przekracza progów unijnych, o których mowa w art. 3 ustawy </w:t>
      </w:r>
      <w:proofErr w:type="spellStart"/>
      <w:r>
        <w:rPr>
          <w:rStyle w:val="Brak"/>
        </w:rPr>
        <w:t>Pzp</w:t>
      </w:r>
      <w:proofErr w:type="spellEnd"/>
      <w:r>
        <w:rPr>
          <w:rStyle w:val="Brak"/>
        </w:rPr>
        <w:t>.</w:t>
      </w:r>
    </w:p>
    <w:p w:rsidR="00551D70" w:rsidRDefault="006A39EA" w:rsidP="00EF752D">
      <w:pPr>
        <w:numPr>
          <w:ilvl w:val="0"/>
          <w:numId w:val="3"/>
        </w:numPr>
        <w:spacing w:after="0"/>
        <w:ind w:right="45"/>
        <w:rPr>
          <w:rStyle w:val="Brak"/>
        </w:rPr>
      </w:pPr>
      <w:r>
        <w:rPr>
          <w:rStyle w:val="Brak"/>
        </w:rPr>
        <w:t>W zakresie nieuregulowanym niniejszą Specyfikacją Warunków Zamówienia, zwaną dalej „SWZ”  zastosowanie mają przepisy ustawy PZP i aktów wykonawczych tejże ustawy.</w:t>
      </w:r>
    </w:p>
    <w:p w:rsidR="00551D70" w:rsidRDefault="006A39EA" w:rsidP="00EF752D">
      <w:pPr>
        <w:numPr>
          <w:ilvl w:val="0"/>
          <w:numId w:val="3"/>
        </w:numPr>
        <w:spacing w:after="0"/>
        <w:ind w:right="45"/>
        <w:rPr>
          <w:rStyle w:val="Brak"/>
        </w:rPr>
      </w:pPr>
      <w:r>
        <w:rPr>
          <w:rStyle w:val="Brak"/>
        </w:rPr>
        <w:t xml:space="preserve">Zamawiający nie dopuszcza możliwości składania ofert częściowych, o których mowa w art. </w:t>
      </w:r>
      <w:r>
        <w:rPr>
          <w:rStyle w:val="Brak"/>
          <w:color w:val="auto"/>
        </w:rPr>
        <w:t xml:space="preserve">7 </w:t>
      </w:r>
      <w:proofErr w:type="spellStart"/>
      <w:r>
        <w:rPr>
          <w:rStyle w:val="Brak"/>
          <w:color w:val="auto"/>
        </w:rPr>
        <w:t>pkt</w:t>
      </w:r>
      <w:proofErr w:type="spellEnd"/>
      <w:r>
        <w:rPr>
          <w:rStyle w:val="Brak"/>
          <w:color w:val="auto"/>
        </w:rPr>
        <w:t xml:space="preserve"> 15 </w:t>
      </w:r>
      <w:r>
        <w:rPr>
          <w:rStyle w:val="Brak"/>
        </w:rPr>
        <w:t xml:space="preserve">ustawy </w:t>
      </w:r>
      <w:proofErr w:type="spellStart"/>
      <w:r>
        <w:rPr>
          <w:rStyle w:val="Brak"/>
        </w:rPr>
        <w:t>Pzp</w:t>
      </w:r>
      <w:proofErr w:type="spellEnd"/>
      <w:r>
        <w:rPr>
          <w:rStyle w:val="Brak"/>
        </w:rPr>
        <w:t xml:space="preserve">. </w:t>
      </w:r>
    </w:p>
    <w:p w:rsidR="00551D70" w:rsidRDefault="006A39EA" w:rsidP="00EF752D">
      <w:pPr>
        <w:numPr>
          <w:ilvl w:val="0"/>
          <w:numId w:val="3"/>
        </w:numPr>
        <w:spacing w:after="0"/>
        <w:ind w:right="45"/>
      </w:pPr>
      <w:r>
        <w:t xml:space="preserve">Zamawiający nie dopuszcza możliwości złożenia oferty wariantowej, o której mowa w art. 92 ustawy </w:t>
      </w:r>
      <w:proofErr w:type="spellStart"/>
      <w:r>
        <w:t>Pzp</w:t>
      </w:r>
      <w:proofErr w:type="spellEnd"/>
      <w:r>
        <w:t>, tzn. oferty przewidującej odmienny sposób wykonania zamówienia niż określony w niniejszej SWZ</w:t>
      </w:r>
    </w:p>
    <w:p w:rsidR="00551D70" w:rsidRDefault="006A39EA" w:rsidP="00EF752D">
      <w:pPr>
        <w:numPr>
          <w:ilvl w:val="0"/>
          <w:numId w:val="3"/>
        </w:numPr>
        <w:spacing w:after="0"/>
        <w:ind w:right="45"/>
        <w:rPr>
          <w:rStyle w:val="Brak"/>
        </w:rPr>
      </w:pPr>
      <w:r>
        <w:rPr>
          <w:rStyle w:val="Brak"/>
        </w:rPr>
        <w:t>Zamawiający nie przewiduje możliwości prowadzenia rozliczeń w walutach obcych. Rozliczenia pomiędzy Wykonawcą a Zamawiającym będą dokonywane w złotych polskich (PLN).</w:t>
      </w:r>
    </w:p>
    <w:p w:rsidR="00551D70" w:rsidRDefault="006A39EA" w:rsidP="00EF752D">
      <w:pPr>
        <w:numPr>
          <w:ilvl w:val="0"/>
          <w:numId w:val="3"/>
        </w:numPr>
        <w:spacing w:after="0"/>
        <w:ind w:right="45"/>
      </w:pPr>
      <w:r>
        <w:t>Zamawiający nie przewiduje udzielenia zaliczek na poczet wykonania zamówienia.</w:t>
      </w:r>
    </w:p>
    <w:p w:rsidR="00551D70" w:rsidRDefault="006A39EA" w:rsidP="00EF752D">
      <w:pPr>
        <w:numPr>
          <w:ilvl w:val="0"/>
          <w:numId w:val="3"/>
        </w:numPr>
        <w:spacing w:after="0"/>
        <w:ind w:right="45"/>
      </w:pPr>
      <w:r>
        <w:t>Zamawiający nie dopuszcza możliwości złożenia ofert w postaci katalogów elektronicznych.</w:t>
      </w:r>
    </w:p>
    <w:p w:rsidR="00551D70" w:rsidRDefault="006A39EA">
      <w:pPr>
        <w:numPr>
          <w:ilvl w:val="0"/>
          <w:numId w:val="3"/>
        </w:numPr>
        <w:spacing w:after="0"/>
        <w:ind w:right="45" w:hanging="426"/>
        <w:jc w:val="both"/>
      </w:pPr>
      <w:r>
        <w:rPr>
          <w:rStyle w:val="Brak"/>
        </w:rPr>
        <w:t xml:space="preserve">Zamawiający nie przewiduje przeprowadzenia aukcji elektronicznej </w:t>
      </w:r>
      <w:r>
        <w:t xml:space="preserve">o której mowa w art. 308 ust. 1 ustawy </w:t>
      </w:r>
      <w:proofErr w:type="spellStart"/>
      <w:r>
        <w:t>Pzp</w:t>
      </w:r>
      <w:proofErr w:type="spellEnd"/>
      <w:r>
        <w:t>.</w:t>
      </w:r>
    </w:p>
    <w:p w:rsidR="00551D70" w:rsidRDefault="006A39EA">
      <w:pPr>
        <w:numPr>
          <w:ilvl w:val="0"/>
          <w:numId w:val="3"/>
        </w:numPr>
        <w:spacing w:after="0"/>
        <w:ind w:right="45" w:hanging="426"/>
        <w:jc w:val="both"/>
      </w:pPr>
      <w:r>
        <w:t xml:space="preserve">Zamawiający nie prowadzi postępowania w celu zawarcia umowy ramowej, o której mowa w art. 311—315 ustawy </w:t>
      </w:r>
      <w:proofErr w:type="spellStart"/>
      <w:r>
        <w:t>Pzp</w:t>
      </w:r>
      <w:proofErr w:type="spellEnd"/>
      <w:r>
        <w:t>.</w:t>
      </w:r>
    </w:p>
    <w:p w:rsidR="00551D70" w:rsidRDefault="006A39EA">
      <w:pPr>
        <w:numPr>
          <w:ilvl w:val="0"/>
          <w:numId w:val="3"/>
        </w:numPr>
        <w:spacing w:after="0"/>
        <w:ind w:right="45" w:hanging="426"/>
        <w:jc w:val="both"/>
        <w:rPr>
          <w:rStyle w:val="Brak"/>
        </w:rPr>
      </w:pPr>
      <w:r>
        <w:rPr>
          <w:rStyle w:val="Brak"/>
        </w:rPr>
        <w:t>Zamawiający nie przewiduje zwrotu kosztów udziału w postępowaniu.</w:t>
      </w:r>
    </w:p>
    <w:p w:rsidR="00551D70" w:rsidRDefault="00551D70">
      <w:pPr>
        <w:spacing w:after="0"/>
        <w:ind w:right="45"/>
        <w:jc w:val="both"/>
        <w:rPr>
          <w:rStyle w:val="Brak"/>
        </w:rPr>
      </w:pPr>
    </w:p>
    <w:p w:rsidR="00551D70" w:rsidRDefault="006A39EA">
      <w:pPr>
        <w:pStyle w:val="Akapitzlist"/>
        <w:numPr>
          <w:ilvl w:val="0"/>
          <w:numId w:val="65"/>
        </w:numPr>
        <w:ind w:left="454" w:hanging="340"/>
        <w:jc w:val="both"/>
      </w:pPr>
      <w:r>
        <w:rPr>
          <w:rStyle w:val="Brak"/>
          <w:b/>
          <w:bCs/>
          <w:sz w:val="28"/>
          <w:szCs w:val="28"/>
        </w:rPr>
        <w:t>KOMUNIKACJA W POSTĘPOWANIU</w:t>
      </w:r>
    </w:p>
    <w:p w:rsidR="00551D70" w:rsidRDefault="006A39EA">
      <w:pPr>
        <w:pStyle w:val="Akapitzlist"/>
        <w:numPr>
          <w:ilvl w:val="0"/>
          <w:numId w:val="6"/>
        </w:numPr>
        <w:shd w:val="clear" w:color="auto" w:fill="FFFFFF"/>
        <w:spacing w:after="0"/>
        <w:ind w:left="284" w:right="-2" w:hanging="284"/>
        <w:jc w:val="both"/>
        <w:rPr>
          <w:rFonts w:ascii="Times New Roman" w:hAnsi="Times New Roman"/>
          <w:b/>
          <w:bCs/>
          <w:color w:val="632423"/>
          <w:sz w:val="22"/>
          <w:szCs w:val="22"/>
        </w:rPr>
      </w:pPr>
      <w:r>
        <w:rPr>
          <w:sz w:val="22"/>
          <w:szCs w:val="22"/>
        </w:rPr>
        <w:lastRenderedPageBreak/>
        <w:t xml:space="preserve">W postępowaniu o udzielenie zamówienia komunikacja między Zamawiającym a Wykonawcami, odbywa się elektronicznie za pośrednictwem Platformy znajdującej się pod adresem </w:t>
      </w:r>
      <w:r w:rsidR="003328E2">
        <w:rPr>
          <w:rFonts w:ascii="Arial" w:eastAsia="Arial" w:hAnsi="Arial" w:cs="Arial"/>
          <w:b/>
          <w:bCs/>
          <w:color w:val="auto"/>
          <w:sz w:val="22"/>
          <w:szCs w:val="22"/>
        </w:rPr>
        <w:t>https://ezamowienia.gov.pl/</w:t>
      </w:r>
      <w:r w:rsidR="00231872">
        <w:rPr>
          <w:rFonts w:ascii="Arial" w:eastAsia="Arial" w:hAnsi="Arial" w:cs="Arial"/>
          <w:b/>
          <w:bCs/>
          <w:color w:val="auto"/>
          <w:sz w:val="22"/>
          <w:szCs w:val="22"/>
        </w:rPr>
        <w:t>pl/</w:t>
      </w:r>
    </w:p>
    <w:p w:rsidR="00551D70" w:rsidRDefault="006A39EA">
      <w:pPr>
        <w:pStyle w:val="Akapitzlist"/>
        <w:numPr>
          <w:ilvl w:val="0"/>
          <w:numId w:val="6"/>
        </w:numPr>
        <w:shd w:val="clear" w:color="auto" w:fill="FFFFFF"/>
        <w:spacing w:after="0"/>
        <w:ind w:left="284" w:right="539" w:hanging="284"/>
        <w:jc w:val="both"/>
        <w:rPr>
          <w:rFonts w:ascii="Times New Roman" w:hAnsi="Times New Roman"/>
          <w:b/>
          <w:bCs/>
          <w:color w:val="632423"/>
          <w:sz w:val="22"/>
          <w:szCs w:val="22"/>
        </w:rPr>
      </w:pPr>
      <w:r>
        <w:rPr>
          <w:sz w:val="22"/>
          <w:szCs w:val="22"/>
        </w:rPr>
        <w:t>Wykonawca przystępując do niniejszego postępowania o udzielenie zamówienia publicznego:</w:t>
      </w:r>
    </w:p>
    <w:p w:rsidR="00551D70" w:rsidRDefault="006A39EA">
      <w:pPr>
        <w:numPr>
          <w:ilvl w:val="1"/>
          <w:numId w:val="4"/>
        </w:numPr>
        <w:spacing w:after="5"/>
        <w:ind w:right="14"/>
        <w:jc w:val="both"/>
      </w:pPr>
      <w:r>
        <w:t>akceptuje warunki korzystania z Platformy, określone w Regulaminie zamieszczonym na stronie internetowej pod linkiem w zakładce „Regulamin" oraz uznaje go za wiążący,</w:t>
      </w:r>
    </w:p>
    <w:p w:rsidR="00551D70" w:rsidRDefault="006A39EA">
      <w:pPr>
        <w:numPr>
          <w:ilvl w:val="1"/>
          <w:numId w:val="4"/>
        </w:numPr>
        <w:spacing w:after="5"/>
        <w:ind w:right="14"/>
        <w:jc w:val="both"/>
      </w:pPr>
      <w:r>
        <w:t xml:space="preserve">zapoznał i stosuje się do Instrukcji składania ofert dostępnej pod adresem: </w:t>
      </w:r>
      <w:r w:rsidR="003328E2">
        <w:rPr>
          <w:rFonts w:ascii="Arial" w:eastAsia="Arial" w:hAnsi="Arial" w:cs="Arial"/>
          <w:b/>
          <w:bCs/>
          <w:color w:val="auto"/>
          <w:sz w:val="20"/>
          <w:szCs w:val="20"/>
        </w:rPr>
        <w:t>https://ezamowienia.gov.pl/</w:t>
      </w:r>
      <w:r w:rsidR="00517DAD">
        <w:rPr>
          <w:rFonts w:ascii="Arial" w:eastAsia="Arial" w:hAnsi="Arial" w:cs="Arial"/>
          <w:b/>
          <w:bCs/>
          <w:color w:val="auto"/>
          <w:sz w:val="20"/>
          <w:szCs w:val="20"/>
        </w:rPr>
        <w:t>pl/</w:t>
      </w:r>
    </w:p>
    <w:p w:rsidR="00551D70" w:rsidRDefault="006A39EA">
      <w:pPr>
        <w:pStyle w:val="Akapitzlist"/>
        <w:numPr>
          <w:ilvl w:val="0"/>
          <w:numId w:val="7"/>
        </w:numPr>
        <w:ind w:left="284" w:right="14" w:hanging="284"/>
        <w:jc w:val="both"/>
        <w:rPr>
          <w:sz w:val="22"/>
          <w:szCs w:val="22"/>
        </w:rPr>
      </w:pPr>
      <w:r>
        <w:rPr>
          <w:rStyle w:val="Brak"/>
          <w:sz w:val="22"/>
          <w:szCs w:val="22"/>
        </w:rPr>
        <w:t xml:space="preserve">Adres strony internetowej na której udostępniane będą zmiany i wyjaśnienia treści SWZ oraz inne dokumenty zamówienia bezpośrednio związane z postępowaniem o udzielenie zamówienia: platforma zakupowa Zamawiającego: </w:t>
      </w:r>
      <w:r w:rsidR="003328E2">
        <w:rPr>
          <w:rStyle w:val="Hipercze"/>
          <w:rFonts w:ascii="Arial" w:eastAsia="Arial" w:hAnsi="Arial" w:cs="Arial"/>
          <w:b/>
          <w:bCs/>
          <w:color w:val="auto"/>
          <w:sz w:val="22"/>
          <w:szCs w:val="22"/>
        </w:rPr>
        <w:t>https://ezamowienia.gov.pl/</w:t>
      </w:r>
      <w:r w:rsidR="00517DAD">
        <w:rPr>
          <w:rStyle w:val="Hipercze"/>
          <w:rFonts w:ascii="Arial" w:eastAsia="Arial" w:hAnsi="Arial" w:cs="Arial"/>
          <w:b/>
          <w:bCs/>
          <w:color w:val="auto"/>
          <w:sz w:val="22"/>
          <w:szCs w:val="22"/>
        </w:rPr>
        <w:t>pl/</w:t>
      </w:r>
    </w:p>
    <w:p w:rsidR="00551D70" w:rsidRDefault="00551D70">
      <w:pPr>
        <w:pStyle w:val="Akapitzlist"/>
        <w:ind w:left="284" w:right="14"/>
        <w:jc w:val="both"/>
        <w:rPr>
          <w:b/>
          <w:bCs/>
          <w:color w:val="auto"/>
          <w:sz w:val="22"/>
          <w:szCs w:val="22"/>
        </w:rPr>
      </w:pPr>
    </w:p>
    <w:p w:rsidR="00551D70" w:rsidRDefault="006A39EA">
      <w:pPr>
        <w:pStyle w:val="Akapitzlist"/>
        <w:numPr>
          <w:ilvl w:val="0"/>
          <w:numId w:val="65"/>
        </w:numPr>
        <w:ind w:left="454" w:hanging="340"/>
        <w:jc w:val="both"/>
      </w:pPr>
      <w:r>
        <w:rPr>
          <w:rStyle w:val="Brak"/>
          <w:b/>
          <w:bCs/>
          <w:sz w:val="28"/>
          <w:szCs w:val="28"/>
        </w:rPr>
        <w:t>OPIS PRZEDMIOTU ZAMÓWIENIA</w:t>
      </w:r>
    </w:p>
    <w:p w:rsidR="00551D70" w:rsidRDefault="006A39EA">
      <w:pPr>
        <w:numPr>
          <w:ilvl w:val="0"/>
          <w:numId w:val="5"/>
        </w:numPr>
        <w:spacing w:after="0"/>
        <w:ind w:left="510" w:right="-2" w:hanging="510"/>
        <w:jc w:val="both"/>
        <w:rPr>
          <w:rStyle w:val="Brak"/>
        </w:rPr>
      </w:pPr>
      <w:r>
        <w:rPr>
          <w:rStyle w:val="Brak"/>
        </w:rPr>
        <w:t xml:space="preserve">Przedmiotem zamówienia jest sukcesywny </w:t>
      </w:r>
      <w:r>
        <w:rPr>
          <w:rStyle w:val="Brak"/>
          <w:b/>
          <w:bCs/>
        </w:rPr>
        <w:t xml:space="preserve">Zakup i Dostawa artykułów żywnościowych na potrzeby stołówki szkolnej </w:t>
      </w:r>
      <w:r w:rsidR="006F745E">
        <w:rPr>
          <w:rFonts w:ascii="Arial" w:eastAsia="Arial" w:hAnsi="Arial" w:cs="Arial"/>
          <w:b/>
          <w:bCs/>
          <w:sz w:val="20"/>
          <w:szCs w:val="20"/>
        </w:rPr>
        <w:t xml:space="preserve">Zespołu Szkolno-Przedszkolnego </w:t>
      </w:r>
      <w:r w:rsidR="00EF752D">
        <w:rPr>
          <w:rFonts w:ascii="Arial" w:eastAsia="Arial" w:hAnsi="Arial" w:cs="Arial"/>
          <w:b/>
          <w:bCs/>
          <w:sz w:val="20"/>
          <w:szCs w:val="20"/>
        </w:rPr>
        <w:t>n</w:t>
      </w:r>
      <w:r w:rsidR="006F745E">
        <w:rPr>
          <w:rFonts w:ascii="Arial" w:eastAsia="Arial" w:hAnsi="Arial" w:cs="Arial"/>
          <w:b/>
          <w:bCs/>
          <w:sz w:val="20"/>
          <w:szCs w:val="20"/>
        </w:rPr>
        <w:t xml:space="preserve">r 2 </w:t>
      </w:r>
      <w:r>
        <w:rPr>
          <w:rStyle w:val="Brak"/>
          <w:b/>
          <w:bCs/>
        </w:rPr>
        <w:t>w Wejherowie.</w:t>
      </w:r>
      <w:r>
        <w:rPr>
          <w:rStyle w:val="Brak"/>
        </w:rPr>
        <w:t xml:space="preserve"> </w:t>
      </w:r>
    </w:p>
    <w:p w:rsidR="00551D70" w:rsidRDefault="006A39EA">
      <w:pPr>
        <w:numPr>
          <w:ilvl w:val="0"/>
          <w:numId w:val="5"/>
        </w:numPr>
        <w:spacing w:after="0"/>
        <w:ind w:left="510" w:right="510" w:hanging="510"/>
        <w:jc w:val="both"/>
        <w:rPr>
          <w:rStyle w:val="Brak"/>
        </w:rPr>
      </w:pPr>
      <w:r>
        <w:rPr>
          <w:rStyle w:val="Brak"/>
        </w:rPr>
        <w:t xml:space="preserve">Przedmiotowe postępowanie jest podzielone na części. Przedmiot zamówienia został podzielony na </w:t>
      </w:r>
      <w:r w:rsidR="006F745E">
        <w:rPr>
          <w:rStyle w:val="Brak"/>
        </w:rPr>
        <w:t>10</w:t>
      </w:r>
      <w:r>
        <w:rPr>
          <w:rStyle w:val="Brak"/>
        </w:rPr>
        <w:t xml:space="preserve"> części:</w:t>
      </w:r>
    </w:p>
    <w:p w:rsidR="006F745E" w:rsidRPr="00B907DB" w:rsidRDefault="006F745E" w:rsidP="006F745E">
      <w:pPr>
        <w:pStyle w:val="Akapitzlist"/>
        <w:numPr>
          <w:ilvl w:val="0"/>
          <w:numId w:val="71"/>
        </w:numPr>
        <w:suppressAutoHyphens w:val="0"/>
        <w:spacing w:after="0"/>
        <w:ind w:right="510"/>
        <w:jc w:val="both"/>
        <w:rPr>
          <w:rStyle w:val="Brak"/>
        </w:rPr>
      </w:pPr>
      <w:bookmarkStart w:id="2" w:name="_Hlk120794416"/>
      <w:r>
        <w:rPr>
          <w:rStyle w:val="Brak"/>
          <w:sz w:val="22"/>
          <w:szCs w:val="22"/>
        </w:rPr>
        <w:t xml:space="preserve">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w:t>
      </w:r>
      <w:r w:rsidR="009B261E">
        <w:rPr>
          <w:rStyle w:val="Brak"/>
          <w:sz w:val="22"/>
          <w:szCs w:val="22"/>
        </w:rPr>
        <w:t xml:space="preserve"> 1A</w:t>
      </w:r>
      <w:r>
        <w:rPr>
          <w:rStyle w:val="Brak"/>
          <w:sz w:val="22"/>
          <w:szCs w:val="22"/>
        </w:rPr>
        <w:t xml:space="preserve"> jaja.</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II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9B261E">
        <w:rPr>
          <w:rStyle w:val="Brak"/>
          <w:sz w:val="22"/>
          <w:szCs w:val="22"/>
        </w:rPr>
        <w:t xml:space="preserve">1B </w:t>
      </w:r>
      <w:r>
        <w:rPr>
          <w:rStyle w:val="Brak"/>
          <w:sz w:val="22"/>
          <w:szCs w:val="22"/>
        </w:rPr>
        <w:t>produkty suche, prz</w:t>
      </w:r>
      <w:r>
        <w:rPr>
          <w:rStyle w:val="Brak"/>
          <w:sz w:val="22"/>
          <w:szCs w:val="22"/>
        </w:rPr>
        <w:t>y</w:t>
      </w:r>
      <w:r>
        <w:rPr>
          <w:rStyle w:val="Brak"/>
          <w:sz w:val="22"/>
          <w:szCs w:val="22"/>
        </w:rPr>
        <w:t>prawy.</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III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9B261E">
        <w:rPr>
          <w:rStyle w:val="Brak"/>
          <w:sz w:val="22"/>
          <w:szCs w:val="22"/>
        </w:rPr>
        <w:t xml:space="preserve">1C </w:t>
      </w:r>
      <w:r>
        <w:rPr>
          <w:rStyle w:val="Brak"/>
          <w:sz w:val="22"/>
          <w:szCs w:val="22"/>
        </w:rPr>
        <w:t>mięso, wędliny.</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IV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w:t>
      </w:r>
      <w:r w:rsidR="009B261E">
        <w:rPr>
          <w:rStyle w:val="Brak"/>
          <w:sz w:val="22"/>
          <w:szCs w:val="22"/>
        </w:rPr>
        <w:t xml:space="preserve">1D </w:t>
      </w:r>
      <w:r w:rsidR="00E519CF">
        <w:rPr>
          <w:rStyle w:val="Brak"/>
          <w:sz w:val="22"/>
          <w:szCs w:val="22"/>
        </w:rPr>
        <w:t xml:space="preserve">owoce, warzywa </w:t>
      </w:r>
      <w:r>
        <w:rPr>
          <w:rStyle w:val="Brak"/>
          <w:sz w:val="22"/>
          <w:szCs w:val="22"/>
        </w:rPr>
        <w:t xml:space="preserve"> mr</w:t>
      </w:r>
      <w:r>
        <w:rPr>
          <w:rStyle w:val="Brak"/>
          <w:sz w:val="22"/>
          <w:szCs w:val="22"/>
        </w:rPr>
        <w:t>o</w:t>
      </w:r>
      <w:r>
        <w:rPr>
          <w:rStyle w:val="Brak"/>
          <w:sz w:val="22"/>
          <w:szCs w:val="22"/>
        </w:rPr>
        <w:t>żone.</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V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w:t>
      </w:r>
      <w:r w:rsidR="009B261E">
        <w:rPr>
          <w:rStyle w:val="Brak"/>
          <w:sz w:val="22"/>
          <w:szCs w:val="22"/>
        </w:rPr>
        <w:t xml:space="preserve"> 1E</w:t>
      </w:r>
      <w:r w:rsidR="00E519CF">
        <w:rPr>
          <w:rStyle w:val="Brak"/>
          <w:sz w:val="22"/>
          <w:szCs w:val="22"/>
        </w:rPr>
        <w:t>produkty mleczarskie</w:t>
      </w:r>
      <w:r>
        <w:rPr>
          <w:rStyle w:val="Brak"/>
          <w:sz w:val="22"/>
          <w:szCs w:val="22"/>
        </w:rPr>
        <w:t>.</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VI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9B261E">
        <w:rPr>
          <w:rStyle w:val="Brak"/>
          <w:sz w:val="22"/>
          <w:szCs w:val="22"/>
        </w:rPr>
        <w:t xml:space="preserve">1F </w:t>
      </w:r>
      <w:r>
        <w:rPr>
          <w:rStyle w:val="Brak"/>
          <w:sz w:val="22"/>
          <w:szCs w:val="22"/>
        </w:rPr>
        <w:t>ryby .</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VII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9B261E">
        <w:rPr>
          <w:rStyle w:val="Brak"/>
          <w:sz w:val="22"/>
          <w:szCs w:val="22"/>
        </w:rPr>
        <w:t xml:space="preserve">1G </w:t>
      </w:r>
      <w:r>
        <w:rPr>
          <w:rStyle w:val="Brak"/>
          <w:sz w:val="22"/>
          <w:szCs w:val="22"/>
        </w:rPr>
        <w:t>pieczywo i wyroby c</w:t>
      </w:r>
      <w:r>
        <w:rPr>
          <w:rStyle w:val="Brak"/>
          <w:sz w:val="22"/>
          <w:szCs w:val="22"/>
        </w:rPr>
        <w:t>u</w:t>
      </w:r>
      <w:r>
        <w:rPr>
          <w:rStyle w:val="Brak"/>
          <w:sz w:val="22"/>
          <w:szCs w:val="22"/>
        </w:rPr>
        <w:t>kiernicze.</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VIII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9B261E">
        <w:rPr>
          <w:rStyle w:val="Brak"/>
          <w:sz w:val="22"/>
          <w:szCs w:val="22"/>
        </w:rPr>
        <w:t xml:space="preserve">1H </w:t>
      </w:r>
      <w:r>
        <w:rPr>
          <w:rStyle w:val="Brak"/>
          <w:sz w:val="22"/>
          <w:szCs w:val="22"/>
        </w:rPr>
        <w:t>warzywa, owoce świ</w:t>
      </w:r>
      <w:r>
        <w:rPr>
          <w:rStyle w:val="Brak"/>
          <w:sz w:val="22"/>
          <w:szCs w:val="22"/>
        </w:rPr>
        <w:t>e</w:t>
      </w:r>
      <w:r>
        <w:rPr>
          <w:rStyle w:val="Brak"/>
          <w:sz w:val="22"/>
          <w:szCs w:val="22"/>
        </w:rPr>
        <w:t>że.</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IX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9B261E">
        <w:rPr>
          <w:rStyle w:val="Brak"/>
          <w:sz w:val="22"/>
          <w:szCs w:val="22"/>
        </w:rPr>
        <w:t xml:space="preserve">1I </w:t>
      </w:r>
      <w:r>
        <w:rPr>
          <w:rStyle w:val="Brak"/>
          <w:sz w:val="22"/>
          <w:szCs w:val="22"/>
        </w:rPr>
        <w:t>ziemniaki.</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X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9B261E">
        <w:rPr>
          <w:rStyle w:val="Brak"/>
          <w:sz w:val="22"/>
          <w:szCs w:val="22"/>
        </w:rPr>
        <w:t xml:space="preserve">1J </w:t>
      </w:r>
      <w:r>
        <w:rPr>
          <w:rStyle w:val="Brak"/>
          <w:sz w:val="22"/>
          <w:szCs w:val="22"/>
        </w:rPr>
        <w:t>surówki</w:t>
      </w:r>
      <w:r w:rsidR="00E519CF">
        <w:rPr>
          <w:rStyle w:val="Brak"/>
          <w:sz w:val="22"/>
          <w:szCs w:val="22"/>
        </w:rPr>
        <w:t xml:space="preserve"> i kiszonki</w:t>
      </w:r>
      <w:r>
        <w:rPr>
          <w:rStyle w:val="Brak"/>
          <w:sz w:val="22"/>
          <w:szCs w:val="22"/>
        </w:rPr>
        <w:t>.</w:t>
      </w:r>
    </w:p>
    <w:bookmarkEnd w:id="2"/>
    <w:p w:rsidR="00551D70" w:rsidRPr="00F972A6" w:rsidRDefault="006A39EA">
      <w:pPr>
        <w:numPr>
          <w:ilvl w:val="0"/>
          <w:numId w:val="5"/>
        </w:numPr>
        <w:spacing w:after="0"/>
        <w:ind w:left="510" w:right="-2" w:hanging="510"/>
        <w:jc w:val="both"/>
        <w:rPr>
          <w:rStyle w:val="Brak"/>
        </w:rPr>
      </w:pPr>
      <w:r w:rsidRPr="00F972A6">
        <w:rPr>
          <w:rStyle w:val="Brak"/>
          <w:rFonts w:eastAsia="Times New Roman" w:cs="Times New Roman"/>
          <w:spacing w:val="-1"/>
        </w:rPr>
        <w:t>Przedmiot zamówienia obejmuje sukcesywny zakup i d</w:t>
      </w:r>
      <w:r w:rsidR="00BA1712" w:rsidRPr="00F972A6">
        <w:rPr>
          <w:rStyle w:val="Brak"/>
          <w:rFonts w:eastAsia="Times New Roman" w:cs="Times New Roman"/>
          <w:spacing w:val="-1"/>
        </w:rPr>
        <w:t>ostawę artykułów żywnościowych n</w:t>
      </w:r>
      <w:r w:rsidRPr="00F972A6">
        <w:rPr>
          <w:rStyle w:val="Brak"/>
          <w:rFonts w:eastAsia="Times New Roman" w:cs="Times New Roman"/>
          <w:spacing w:val="-1"/>
        </w:rPr>
        <w:t xml:space="preserve">a potrzeby stołówki szkolnej </w:t>
      </w:r>
      <w:r w:rsidR="006F745E" w:rsidRPr="00B907DB">
        <w:rPr>
          <w:rStyle w:val="Brak"/>
        </w:rPr>
        <w:t xml:space="preserve">Zespołu Szkolno-Przedszkolnego nr 2 </w:t>
      </w:r>
      <w:r w:rsidRPr="00F972A6">
        <w:rPr>
          <w:rStyle w:val="Brak"/>
          <w:rFonts w:eastAsia="Times New Roman" w:cs="Times New Roman"/>
          <w:spacing w:val="-1"/>
        </w:rPr>
        <w:t xml:space="preserve">w Wejherowie, zgodnie z podziałem na części przedstawionym w pkt 2 niniejszego rozdziału. Zamawiający przewiduje możliwość składania ofert </w:t>
      </w:r>
      <w:r w:rsidRPr="00F972A6">
        <w:rPr>
          <w:rStyle w:val="Brak"/>
          <w:rFonts w:eastAsia="Times New Roman" w:cs="Times New Roman"/>
          <w:spacing w:val="-1"/>
        </w:rPr>
        <w:lastRenderedPageBreak/>
        <w:t xml:space="preserve">częściowych. Wykonawca może złożyć ofertę na każdą część zamówienia – tzn. złożyć ofertę na jedną lub więcej części </w:t>
      </w:r>
      <w:r w:rsidR="00904D2B" w:rsidRPr="00F972A6">
        <w:rPr>
          <w:rStyle w:val="Brak"/>
          <w:rFonts w:eastAsia="Times New Roman" w:cs="Times New Roman"/>
          <w:spacing w:val="-1"/>
        </w:rPr>
        <w:t xml:space="preserve"> zamówienia</w:t>
      </w:r>
      <w:r w:rsidR="00D132EA" w:rsidRPr="00F972A6">
        <w:rPr>
          <w:rStyle w:val="Brak"/>
          <w:rFonts w:eastAsia="Times New Roman" w:cs="Times New Roman"/>
          <w:spacing w:val="-1"/>
        </w:rPr>
        <w:t>.</w:t>
      </w:r>
    </w:p>
    <w:p w:rsidR="00551D70" w:rsidRDefault="006A39EA">
      <w:pPr>
        <w:numPr>
          <w:ilvl w:val="0"/>
          <w:numId w:val="5"/>
        </w:numPr>
        <w:spacing w:after="0"/>
        <w:ind w:left="510" w:right="-2" w:hanging="510"/>
        <w:jc w:val="both"/>
        <w:rPr>
          <w:rStyle w:val="Brak"/>
        </w:rPr>
      </w:pPr>
      <w:r w:rsidRPr="00F972A6">
        <w:rPr>
          <w:rStyle w:val="Brak"/>
          <w:rFonts w:eastAsia="Times New Roman" w:cs="Times New Roman"/>
          <w:spacing w:val="-1"/>
        </w:rPr>
        <w:t>Zamówienie będzie realizowane po cenach jednostkowych wskazanych w ofercie Wykonawcy, wg zamówień składanych sukcesywnie przez Zamawiającego</w:t>
      </w:r>
      <w:r>
        <w:rPr>
          <w:rStyle w:val="Brak"/>
          <w:rFonts w:eastAsia="Times New Roman" w:cs="Times New Roman"/>
          <w:spacing w:val="-1"/>
        </w:rPr>
        <w:t xml:space="preserve">, na realizację zamówienia w danym pakiecie – </w:t>
      </w:r>
      <w:r>
        <w:rPr>
          <w:rStyle w:val="Brak"/>
          <w:rFonts w:eastAsia="Times New Roman" w:cs="Times New Roman"/>
          <w:b/>
          <w:bCs/>
          <w:spacing w:val="-1"/>
        </w:rPr>
        <w:t>dotyczy każdej części zamówienia.</w:t>
      </w:r>
    </w:p>
    <w:p w:rsidR="00551D70" w:rsidRDefault="006A39EA">
      <w:pPr>
        <w:numPr>
          <w:ilvl w:val="0"/>
          <w:numId w:val="5"/>
        </w:numPr>
        <w:spacing w:after="0"/>
        <w:ind w:left="510" w:right="-2" w:hanging="510"/>
        <w:jc w:val="both"/>
      </w:pPr>
      <w:r>
        <w:t xml:space="preserve">Opis przedmiotu zamówienia został szczegółowo przedstawiony w załączniku nr 5 do SWZ – </w:t>
      </w:r>
      <w:r>
        <w:rPr>
          <w:b/>
          <w:bCs/>
        </w:rPr>
        <w:t>dotyczy każdej części zamówienia.</w:t>
      </w:r>
    </w:p>
    <w:p w:rsidR="00551D70" w:rsidRPr="00F972A6" w:rsidRDefault="006A39EA" w:rsidP="00F972A6">
      <w:pPr>
        <w:numPr>
          <w:ilvl w:val="0"/>
          <w:numId w:val="5"/>
        </w:numPr>
        <w:spacing w:after="0"/>
        <w:ind w:left="510" w:right="-2" w:hanging="510"/>
        <w:jc w:val="both"/>
      </w:pPr>
      <w:r w:rsidRPr="00F972A6">
        <w:t xml:space="preserve">Podane ilości w załączniku nr 1A </w:t>
      </w:r>
      <w:r w:rsidR="00135699">
        <w:t xml:space="preserve">– 1J </w:t>
      </w:r>
      <w:r w:rsidRPr="00F972A6">
        <w:t>– Formularzu cenowym – są szacunkowym zapotrzebowaniem na okres podpisania umowy – ok 12 miesięcy – od dni</w:t>
      </w:r>
      <w:r w:rsidR="00E64F25" w:rsidRPr="00F972A6">
        <w:t xml:space="preserve">a podpisania umowy do </w:t>
      </w:r>
      <w:r w:rsidR="00E64F25" w:rsidRPr="009A09F2">
        <w:t>31.12.202</w:t>
      </w:r>
      <w:r w:rsidR="009A09F2" w:rsidRPr="009A09F2">
        <w:t>5</w:t>
      </w:r>
      <w:r w:rsidRPr="009A09F2">
        <w:t xml:space="preserve"> r.,</w:t>
      </w:r>
      <w:r w:rsidRPr="00F972A6">
        <w:t xml:space="preserve"> </w:t>
      </w:r>
      <w:r w:rsidR="00E64F25" w:rsidRPr="00F972A6">
        <w:t xml:space="preserve">                                       </w:t>
      </w:r>
      <w:r w:rsidRPr="00F972A6">
        <w:t xml:space="preserve">z wyłączeniem dostaw w okresie przerwy wakacyjnej – </w:t>
      </w:r>
      <w:r w:rsidRPr="00F972A6">
        <w:rPr>
          <w:b/>
          <w:bCs/>
        </w:rPr>
        <w:t>dotyczy każdej części zamówienia.</w:t>
      </w:r>
    </w:p>
    <w:p w:rsidR="00551D70" w:rsidRPr="00F972A6" w:rsidRDefault="006A39EA" w:rsidP="00F972A6">
      <w:pPr>
        <w:numPr>
          <w:ilvl w:val="0"/>
          <w:numId w:val="5"/>
        </w:numPr>
        <w:spacing w:after="0"/>
        <w:ind w:left="510" w:right="-2" w:hanging="510"/>
        <w:jc w:val="both"/>
      </w:pPr>
      <w:r w:rsidRPr="00F972A6">
        <w:t xml:space="preserve">Podane ilości produktów w poszczególnych częściach są szacunkowe i mogą ulec zmianie – zmniejszeniu lub zwiększeniu o maksymalnie </w:t>
      </w:r>
      <w:r w:rsidR="00605D30">
        <w:t>4</w:t>
      </w:r>
      <w:r w:rsidRPr="00F972A6">
        <w:t xml:space="preserve">0% i służyć one będą wyłącznie do porównania ofert oraz wybrania oferty najkorzystniejszej, tzn. że nie stanowią ostatecznego rozmiaru zamówienia, w wyniku czego nie mogą stanowić podstaw do zgłaszania roszczeń z tytułu niezrealizowanych dostaw albo podstawy do odmowy realizacji dostaw    - </w:t>
      </w:r>
      <w:r w:rsidRPr="00F972A6">
        <w:rPr>
          <w:b/>
          <w:bCs/>
        </w:rPr>
        <w:t>dotyczy każdej części zamówienia.</w:t>
      </w:r>
    </w:p>
    <w:p w:rsidR="00551D70" w:rsidRPr="00F972A6" w:rsidRDefault="006A39EA" w:rsidP="00F972A6">
      <w:pPr>
        <w:numPr>
          <w:ilvl w:val="0"/>
          <w:numId w:val="5"/>
        </w:numPr>
        <w:spacing w:after="0"/>
        <w:ind w:left="510" w:right="-2" w:hanging="510"/>
        <w:jc w:val="both"/>
      </w:pPr>
      <w:r w:rsidRPr="00F972A6">
        <w:t xml:space="preserve">Zamawiający nie będzie ponosił ujemnych skutków finansowych spowodowanych zmniejszeniem ilości i wartości dostaw – </w:t>
      </w:r>
      <w:r w:rsidRPr="00F972A6">
        <w:rPr>
          <w:b/>
          <w:bCs/>
        </w:rPr>
        <w:t>dotyczy każdej części zamówienia.</w:t>
      </w:r>
    </w:p>
    <w:p w:rsidR="00551D70" w:rsidRPr="00F972A6" w:rsidRDefault="006A39EA" w:rsidP="00F972A6">
      <w:pPr>
        <w:numPr>
          <w:ilvl w:val="0"/>
          <w:numId w:val="55"/>
        </w:numPr>
        <w:spacing w:after="0"/>
        <w:ind w:left="567" w:hanging="567"/>
      </w:pPr>
      <w:r w:rsidRPr="00F972A6">
        <w:rPr>
          <w:rStyle w:val="Brak"/>
        </w:rPr>
        <w:t>Nazwy i kody CPV:</w:t>
      </w:r>
    </w:p>
    <w:p w:rsidR="00551D70" w:rsidRPr="00F972A6" w:rsidRDefault="00551D70" w:rsidP="00F972A6">
      <w:pPr>
        <w:tabs>
          <w:tab w:val="left" w:pos="9774"/>
        </w:tabs>
        <w:spacing w:after="0"/>
        <w:ind w:left="567" w:right="-7" w:hanging="567"/>
        <w:jc w:val="both"/>
        <w:rPr>
          <w:color w:val="2D2D2D"/>
          <w:sz w:val="10"/>
          <w:szCs w:val="10"/>
          <w:shd w:val="clear" w:color="auto" w:fill="FFFFFF"/>
        </w:rPr>
      </w:pPr>
    </w:p>
    <w:tbl>
      <w:tblPr>
        <w:tblW w:w="9424" w:type="dxa"/>
        <w:tblInd w:w="4" w:type="dxa"/>
        <w:tblLayout w:type="fixed"/>
        <w:tblCellMar>
          <w:left w:w="0" w:type="dxa"/>
          <w:right w:w="0" w:type="dxa"/>
        </w:tblCellMar>
        <w:tblLook w:val="04A0"/>
      </w:tblPr>
      <w:tblGrid>
        <w:gridCol w:w="843"/>
        <w:gridCol w:w="3025"/>
        <w:gridCol w:w="2385"/>
        <w:gridCol w:w="3142"/>
        <w:gridCol w:w="29"/>
      </w:tblGrid>
      <w:tr w:rsidR="006F745E" w:rsidRPr="006F745E" w:rsidTr="00EF752D">
        <w:trPr>
          <w:trHeight w:val="229"/>
        </w:trPr>
        <w:tc>
          <w:tcPr>
            <w:tcW w:w="843" w:type="dxa"/>
            <w:vMerge w:val="restart"/>
            <w:tcBorders>
              <w:top w:val="single" w:sz="4" w:space="0" w:color="auto"/>
              <w:left w:val="single" w:sz="4" w:space="0" w:color="auto"/>
              <w:right w:val="single" w:sz="4" w:space="0" w:color="auto"/>
            </w:tcBorders>
            <w:vAlign w:val="center"/>
          </w:tcPr>
          <w:p w:rsidR="006F745E" w:rsidRPr="006F745E" w:rsidRDefault="006F745E" w:rsidP="006F745E">
            <w:pPr>
              <w:suppressAutoHyphens w:val="0"/>
              <w:spacing w:after="0" w:line="240" w:lineRule="auto"/>
              <w:ind w:right="290"/>
              <w:jc w:val="center"/>
              <w:rPr>
                <w:rFonts w:ascii="Arial" w:eastAsia="Times New Roman" w:hAnsi="Arial" w:cs="Arial"/>
                <w:b/>
                <w:bCs/>
                <w:color w:val="auto"/>
                <w:sz w:val="20"/>
                <w:szCs w:val="20"/>
              </w:rPr>
            </w:pPr>
            <w:r w:rsidRPr="006F745E">
              <w:rPr>
                <w:rFonts w:ascii="Arial" w:eastAsia="Arial" w:hAnsi="Arial" w:cs="Arial"/>
                <w:b/>
                <w:bCs/>
                <w:color w:val="auto"/>
                <w:w w:val="78"/>
                <w:sz w:val="20"/>
                <w:szCs w:val="20"/>
              </w:rPr>
              <w:t>Lp.</w:t>
            </w:r>
          </w:p>
        </w:tc>
        <w:tc>
          <w:tcPr>
            <w:tcW w:w="3025" w:type="dxa"/>
            <w:vMerge w:val="restart"/>
            <w:tcBorders>
              <w:top w:val="single" w:sz="4" w:space="0" w:color="auto"/>
              <w:left w:val="single" w:sz="4" w:space="0" w:color="auto"/>
              <w:right w:val="single" w:sz="4" w:space="0" w:color="auto"/>
            </w:tcBorders>
            <w:vAlign w:val="center"/>
          </w:tcPr>
          <w:p w:rsidR="006F745E" w:rsidRPr="006F745E" w:rsidRDefault="006F745E" w:rsidP="006F745E">
            <w:pPr>
              <w:suppressAutoHyphens w:val="0"/>
              <w:spacing w:after="0" w:line="240" w:lineRule="auto"/>
              <w:ind w:left="100"/>
              <w:jc w:val="center"/>
              <w:rPr>
                <w:rFonts w:ascii="Arial" w:eastAsia="Times New Roman" w:hAnsi="Arial" w:cs="Arial"/>
                <w:b/>
                <w:bCs/>
                <w:color w:val="auto"/>
                <w:sz w:val="20"/>
                <w:szCs w:val="20"/>
              </w:rPr>
            </w:pPr>
            <w:r w:rsidRPr="006F745E">
              <w:rPr>
                <w:rFonts w:ascii="Arial" w:eastAsia="Arial" w:hAnsi="Arial" w:cs="Arial"/>
                <w:b/>
                <w:bCs/>
                <w:color w:val="auto"/>
                <w:sz w:val="20"/>
                <w:szCs w:val="20"/>
              </w:rPr>
              <w:t>CPV</w:t>
            </w:r>
          </w:p>
        </w:tc>
        <w:tc>
          <w:tcPr>
            <w:tcW w:w="2385" w:type="dxa"/>
            <w:vMerge w:val="restart"/>
            <w:tcBorders>
              <w:top w:val="single" w:sz="4" w:space="0" w:color="auto"/>
              <w:left w:val="single" w:sz="4" w:space="0" w:color="auto"/>
              <w:right w:val="single" w:sz="4" w:space="0" w:color="auto"/>
            </w:tcBorders>
            <w:vAlign w:val="center"/>
          </w:tcPr>
          <w:p w:rsidR="006F745E" w:rsidRPr="006F745E" w:rsidRDefault="006F745E" w:rsidP="006F745E">
            <w:pPr>
              <w:suppressAutoHyphens w:val="0"/>
              <w:spacing w:after="0" w:line="240" w:lineRule="auto"/>
              <w:jc w:val="center"/>
              <w:rPr>
                <w:rFonts w:ascii="Arial" w:eastAsia="Times New Roman" w:hAnsi="Arial" w:cs="Arial"/>
                <w:b/>
                <w:bCs/>
                <w:color w:val="auto"/>
                <w:sz w:val="20"/>
                <w:szCs w:val="20"/>
              </w:rPr>
            </w:pPr>
            <w:r w:rsidRPr="006F745E">
              <w:rPr>
                <w:rFonts w:ascii="Arial" w:eastAsia="Arial" w:hAnsi="Arial" w:cs="Arial"/>
                <w:b/>
                <w:bCs/>
                <w:color w:val="auto"/>
                <w:sz w:val="20"/>
                <w:szCs w:val="20"/>
              </w:rPr>
              <w:t xml:space="preserve"> Część</w:t>
            </w:r>
            <w:r w:rsidRPr="006F745E">
              <w:rPr>
                <w:rFonts w:ascii="Arial" w:eastAsia="Times New Roman" w:hAnsi="Arial" w:cs="Arial"/>
                <w:b/>
                <w:bCs/>
                <w:color w:val="auto"/>
                <w:sz w:val="20"/>
                <w:szCs w:val="20"/>
              </w:rPr>
              <w:t xml:space="preserve"> </w:t>
            </w:r>
            <w:r w:rsidRPr="006F745E">
              <w:rPr>
                <w:rFonts w:ascii="Arial" w:eastAsia="Arial" w:hAnsi="Arial" w:cs="Arial"/>
                <w:b/>
                <w:bCs/>
                <w:color w:val="auto"/>
                <w:sz w:val="20"/>
                <w:szCs w:val="20"/>
              </w:rPr>
              <w:t>zamówienia</w:t>
            </w:r>
          </w:p>
        </w:tc>
        <w:tc>
          <w:tcPr>
            <w:tcW w:w="3142" w:type="dxa"/>
            <w:vMerge w:val="restart"/>
            <w:tcBorders>
              <w:top w:val="single" w:sz="4" w:space="0" w:color="auto"/>
              <w:left w:val="single" w:sz="4" w:space="0" w:color="auto"/>
              <w:right w:val="single" w:sz="4" w:space="0" w:color="auto"/>
            </w:tcBorders>
            <w:vAlign w:val="center"/>
          </w:tcPr>
          <w:p w:rsidR="006F745E" w:rsidRPr="006F745E" w:rsidRDefault="006F745E" w:rsidP="006F745E">
            <w:pPr>
              <w:suppressAutoHyphens w:val="0"/>
              <w:spacing w:after="0" w:line="240" w:lineRule="auto"/>
              <w:jc w:val="center"/>
              <w:rPr>
                <w:rFonts w:ascii="Arial" w:eastAsia="Times New Roman" w:hAnsi="Arial" w:cs="Arial"/>
                <w:b/>
                <w:bCs/>
                <w:color w:val="auto"/>
                <w:sz w:val="20"/>
                <w:szCs w:val="20"/>
              </w:rPr>
            </w:pPr>
            <w:r w:rsidRPr="006F745E">
              <w:rPr>
                <w:rFonts w:ascii="Arial" w:eastAsia="Arial" w:hAnsi="Arial" w:cs="Arial"/>
                <w:b/>
                <w:bCs/>
                <w:color w:val="auto"/>
                <w:w w:val="96"/>
                <w:sz w:val="20"/>
                <w:szCs w:val="20"/>
              </w:rPr>
              <w:t>Nazwa grupy produktów</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EF752D">
        <w:trPr>
          <w:trHeight w:val="221"/>
        </w:trPr>
        <w:tc>
          <w:tcPr>
            <w:tcW w:w="843" w:type="dxa"/>
            <w:vMerge/>
            <w:tcBorders>
              <w:left w:val="single" w:sz="4" w:space="0" w:color="auto"/>
              <w:right w:val="single" w:sz="4" w:space="0" w:color="auto"/>
            </w:tcBorders>
            <w:vAlign w:val="bottom"/>
          </w:tcPr>
          <w:p w:rsidR="006F745E" w:rsidRPr="006F745E" w:rsidRDefault="006F745E" w:rsidP="006F745E">
            <w:pPr>
              <w:suppressAutoHyphens w:val="0"/>
              <w:spacing w:after="0" w:line="240" w:lineRule="auto"/>
              <w:rPr>
                <w:rFonts w:ascii="Arial" w:eastAsia="Times New Roman" w:hAnsi="Arial" w:cs="Arial"/>
                <w:b/>
                <w:bCs/>
                <w:color w:val="auto"/>
                <w:sz w:val="20"/>
                <w:szCs w:val="20"/>
              </w:rPr>
            </w:pPr>
          </w:p>
        </w:tc>
        <w:tc>
          <w:tcPr>
            <w:tcW w:w="3025" w:type="dxa"/>
            <w:vMerge/>
            <w:tcBorders>
              <w:left w:val="single" w:sz="4" w:space="0" w:color="auto"/>
              <w:right w:val="single" w:sz="4" w:space="0" w:color="auto"/>
            </w:tcBorders>
            <w:vAlign w:val="bottom"/>
          </w:tcPr>
          <w:p w:rsidR="006F745E" w:rsidRPr="006F745E" w:rsidRDefault="006F745E" w:rsidP="006F745E">
            <w:pPr>
              <w:suppressAutoHyphens w:val="0"/>
              <w:spacing w:after="0" w:line="240" w:lineRule="auto"/>
              <w:rPr>
                <w:rFonts w:ascii="Arial" w:eastAsia="Times New Roman" w:hAnsi="Arial" w:cs="Arial"/>
                <w:b/>
                <w:bCs/>
                <w:color w:val="auto"/>
                <w:sz w:val="20"/>
                <w:szCs w:val="20"/>
              </w:rPr>
            </w:pPr>
          </w:p>
        </w:tc>
        <w:tc>
          <w:tcPr>
            <w:tcW w:w="2385" w:type="dxa"/>
            <w:vMerge/>
            <w:tcBorders>
              <w:left w:val="single" w:sz="4" w:space="0" w:color="auto"/>
              <w:right w:val="single" w:sz="4" w:space="0" w:color="auto"/>
            </w:tcBorders>
            <w:vAlign w:val="bottom"/>
          </w:tcPr>
          <w:p w:rsidR="006F745E" w:rsidRPr="006F745E" w:rsidRDefault="006F745E" w:rsidP="006F745E">
            <w:pPr>
              <w:suppressAutoHyphens w:val="0"/>
              <w:spacing w:after="0" w:line="240" w:lineRule="auto"/>
              <w:ind w:right="210"/>
              <w:jc w:val="right"/>
              <w:rPr>
                <w:rFonts w:ascii="Arial" w:eastAsia="Times New Roman" w:hAnsi="Arial" w:cs="Arial"/>
                <w:b/>
                <w:bCs/>
                <w:color w:val="auto"/>
                <w:sz w:val="20"/>
                <w:szCs w:val="20"/>
              </w:rPr>
            </w:pPr>
          </w:p>
        </w:tc>
        <w:tc>
          <w:tcPr>
            <w:tcW w:w="3142" w:type="dxa"/>
            <w:vMerge/>
            <w:tcBorders>
              <w:left w:val="single" w:sz="4" w:space="0" w:color="auto"/>
              <w:right w:val="single" w:sz="4" w:space="0" w:color="auto"/>
            </w:tcBorders>
            <w:vAlign w:val="bottom"/>
          </w:tcPr>
          <w:p w:rsidR="006F745E" w:rsidRPr="006F745E" w:rsidRDefault="006F745E" w:rsidP="006F745E">
            <w:pPr>
              <w:suppressAutoHyphens w:val="0"/>
              <w:spacing w:after="0" w:line="240" w:lineRule="auto"/>
              <w:rPr>
                <w:rFonts w:ascii="Arial" w:eastAsia="Times New Roman" w:hAnsi="Arial" w:cs="Arial"/>
                <w:b/>
                <w:bCs/>
                <w:color w:val="auto"/>
                <w:sz w:val="20"/>
                <w:szCs w:val="20"/>
              </w:rPr>
            </w:pP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EF752D">
        <w:trPr>
          <w:trHeight w:val="511"/>
        </w:trPr>
        <w:tc>
          <w:tcPr>
            <w:tcW w:w="843" w:type="dxa"/>
            <w:vMerge/>
            <w:tcBorders>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rPr>
                <w:rFonts w:ascii="Arial" w:eastAsia="Times New Roman" w:hAnsi="Arial" w:cs="Arial"/>
                <w:b/>
                <w:bCs/>
                <w:color w:val="auto"/>
                <w:sz w:val="20"/>
                <w:szCs w:val="20"/>
              </w:rPr>
            </w:pPr>
          </w:p>
        </w:tc>
        <w:tc>
          <w:tcPr>
            <w:tcW w:w="3025" w:type="dxa"/>
            <w:vMerge/>
            <w:tcBorders>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rPr>
                <w:rFonts w:ascii="Arial" w:eastAsia="Times New Roman" w:hAnsi="Arial" w:cs="Arial"/>
                <w:b/>
                <w:bCs/>
                <w:color w:val="auto"/>
                <w:sz w:val="20"/>
                <w:szCs w:val="20"/>
              </w:rPr>
            </w:pPr>
          </w:p>
        </w:tc>
        <w:tc>
          <w:tcPr>
            <w:tcW w:w="2385" w:type="dxa"/>
            <w:vMerge/>
            <w:tcBorders>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rPr>
                <w:rFonts w:ascii="Arial" w:eastAsia="Times New Roman" w:hAnsi="Arial" w:cs="Arial"/>
                <w:b/>
                <w:bCs/>
                <w:color w:val="auto"/>
                <w:sz w:val="20"/>
                <w:szCs w:val="20"/>
              </w:rPr>
            </w:pPr>
          </w:p>
        </w:tc>
        <w:tc>
          <w:tcPr>
            <w:tcW w:w="3142" w:type="dxa"/>
            <w:vMerge/>
            <w:tcBorders>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rPr>
                <w:rFonts w:ascii="Arial" w:eastAsia="Times New Roman" w:hAnsi="Arial" w:cs="Arial"/>
                <w:b/>
                <w:bCs/>
                <w:color w:val="auto"/>
                <w:sz w:val="20"/>
                <w:szCs w:val="20"/>
              </w:rPr>
            </w:pP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EF752D">
        <w:trPr>
          <w:trHeight w:val="236"/>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Times New Roman" w:hAnsi="Arial" w:cs="Arial"/>
                <w:b/>
                <w:bCs/>
                <w:color w:val="auto"/>
                <w:sz w:val="20"/>
                <w:szCs w:val="20"/>
              </w:rPr>
            </w:pPr>
            <w:r w:rsidRPr="006F745E">
              <w:rPr>
                <w:rFonts w:ascii="Arial" w:eastAsia="Arial" w:hAnsi="Arial" w:cs="Arial"/>
                <w:b/>
                <w:bCs/>
                <w:color w:val="auto"/>
                <w:sz w:val="20"/>
                <w:szCs w:val="20"/>
              </w:rPr>
              <w:t>1.</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Times New Roman" w:hAnsi="Arial" w:cs="Arial"/>
                <w:b/>
                <w:bCs/>
                <w:color w:val="auto"/>
                <w:sz w:val="20"/>
                <w:szCs w:val="20"/>
              </w:rPr>
            </w:pPr>
            <w:r w:rsidRPr="006F745E">
              <w:rPr>
                <w:rFonts w:ascii="Arial" w:hAnsi="Arial" w:cs="Arial"/>
                <w:b/>
                <w:bCs/>
                <w:color w:val="auto"/>
                <w:sz w:val="20"/>
                <w:szCs w:val="20"/>
              </w:rPr>
              <w:t>03142500-3</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Times New Roman" w:hAnsi="Arial" w:cs="Arial"/>
                <w:b/>
                <w:bCs/>
                <w:color w:val="auto"/>
                <w:sz w:val="20"/>
                <w:szCs w:val="20"/>
              </w:rPr>
            </w:pPr>
            <w:r>
              <w:rPr>
                <w:rFonts w:ascii="Arial" w:eastAsia="Arial" w:hAnsi="Arial" w:cs="Arial"/>
                <w:b/>
                <w:bCs/>
                <w:color w:val="auto"/>
                <w:sz w:val="20"/>
                <w:szCs w:val="20"/>
              </w:rPr>
              <w:t>1A</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40"/>
              <w:rPr>
                <w:rFonts w:ascii="Arial" w:eastAsia="Times New Roman" w:hAnsi="Arial" w:cs="Arial"/>
                <w:b/>
                <w:bCs/>
                <w:color w:val="auto"/>
                <w:sz w:val="20"/>
                <w:szCs w:val="20"/>
              </w:rPr>
            </w:pPr>
            <w:r w:rsidRPr="006F745E">
              <w:rPr>
                <w:rFonts w:ascii="Arial" w:eastAsia="Times New Roman" w:hAnsi="Arial" w:cs="Arial"/>
                <w:b/>
                <w:bCs/>
                <w:color w:val="auto"/>
                <w:sz w:val="20"/>
                <w:szCs w:val="20"/>
              </w:rPr>
              <w:t>Jaja</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3E45B4">
        <w:trPr>
          <w:trHeight w:val="279"/>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Times New Roman" w:hAnsi="Arial" w:cs="Arial"/>
                <w:b/>
                <w:bCs/>
                <w:color w:val="auto"/>
                <w:sz w:val="20"/>
                <w:szCs w:val="20"/>
              </w:rPr>
            </w:pPr>
            <w:r w:rsidRPr="006F745E">
              <w:rPr>
                <w:rFonts w:ascii="Arial" w:eastAsia="Arial" w:hAnsi="Arial" w:cs="Arial"/>
                <w:b/>
                <w:bCs/>
                <w:color w:val="auto"/>
                <w:sz w:val="20"/>
                <w:szCs w:val="20"/>
              </w:rPr>
              <w:t>2.</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Times New Roman" w:hAnsi="Arial" w:cs="Arial"/>
                <w:b/>
                <w:bCs/>
                <w:color w:val="auto"/>
                <w:sz w:val="20"/>
                <w:szCs w:val="20"/>
              </w:rPr>
            </w:pPr>
            <w:r w:rsidRPr="006F745E">
              <w:rPr>
                <w:rFonts w:ascii="Arial" w:hAnsi="Arial" w:cs="Arial"/>
                <w:b/>
                <w:bCs/>
                <w:color w:val="auto"/>
                <w:sz w:val="20"/>
                <w:szCs w:val="20"/>
              </w:rPr>
              <w:t>15800000-6</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Times New Roman" w:hAnsi="Arial" w:cs="Arial"/>
                <w:b/>
                <w:bCs/>
                <w:color w:val="auto"/>
                <w:sz w:val="20"/>
                <w:szCs w:val="20"/>
              </w:rPr>
            </w:pPr>
            <w:r>
              <w:rPr>
                <w:rFonts w:ascii="Arial" w:eastAsia="Arial" w:hAnsi="Arial" w:cs="Arial"/>
                <w:b/>
                <w:bCs/>
                <w:color w:val="auto"/>
                <w:sz w:val="20"/>
                <w:szCs w:val="20"/>
              </w:rPr>
              <w:t>1B</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40"/>
              <w:rPr>
                <w:rFonts w:ascii="Arial" w:eastAsia="Times New Roman" w:hAnsi="Arial" w:cs="Arial"/>
                <w:b/>
                <w:bCs/>
                <w:color w:val="auto"/>
                <w:sz w:val="20"/>
                <w:szCs w:val="20"/>
              </w:rPr>
            </w:pPr>
            <w:r w:rsidRPr="006F745E">
              <w:rPr>
                <w:rFonts w:ascii="Arial" w:eastAsia="Times New Roman" w:hAnsi="Arial" w:cs="Arial"/>
                <w:b/>
                <w:bCs/>
                <w:color w:val="auto"/>
                <w:sz w:val="20"/>
                <w:szCs w:val="20"/>
              </w:rPr>
              <w:t>Produkty suche, przyprawy</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3E45B4">
        <w:trPr>
          <w:trHeight w:val="228"/>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Times New Roman" w:hAnsi="Arial" w:cs="Arial"/>
                <w:b/>
                <w:bCs/>
                <w:color w:val="auto"/>
                <w:sz w:val="20"/>
                <w:szCs w:val="20"/>
              </w:rPr>
            </w:pPr>
            <w:r w:rsidRPr="006F745E">
              <w:rPr>
                <w:rFonts w:ascii="Arial" w:eastAsia="Arial" w:hAnsi="Arial" w:cs="Arial"/>
                <w:b/>
                <w:bCs/>
                <w:color w:val="auto"/>
                <w:sz w:val="20"/>
                <w:szCs w:val="20"/>
              </w:rPr>
              <w:t>3.</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Times New Roman" w:hAnsi="Arial" w:cs="Arial"/>
                <w:b/>
                <w:bCs/>
                <w:color w:val="auto"/>
                <w:sz w:val="20"/>
                <w:szCs w:val="20"/>
              </w:rPr>
            </w:pPr>
            <w:r w:rsidRPr="006F745E">
              <w:rPr>
                <w:rFonts w:ascii="Arial" w:hAnsi="Arial" w:cs="Arial"/>
                <w:b/>
                <w:bCs/>
                <w:color w:val="auto"/>
                <w:sz w:val="20"/>
                <w:szCs w:val="20"/>
              </w:rPr>
              <w:t>15100000-9</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Times New Roman" w:hAnsi="Arial" w:cs="Arial"/>
                <w:b/>
                <w:bCs/>
                <w:color w:val="auto"/>
                <w:sz w:val="20"/>
                <w:szCs w:val="20"/>
              </w:rPr>
            </w:pPr>
            <w:r>
              <w:rPr>
                <w:rFonts w:ascii="Arial" w:eastAsia="Arial" w:hAnsi="Arial" w:cs="Arial"/>
                <w:b/>
                <w:bCs/>
                <w:color w:val="auto"/>
                <w:sz w:val="20"/>
                <w:szCs w:val="20"/>
              </w:rPr>
              <w:t>1C</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40"/>
              <w:rPr>
                <w:rFonts w:ascii="Arial" w:eastAsia="Times New Roman" w:hAnsi="Arial" w:cs="Arial"/>
                <w:b/>
                <w:bCs/>
                <w:color w:val="auto"/>
                <w:sz w:val="20"/>
                <w:szCs w:val="20"/>
              </w:rPr>
            </w:pPr>
            <w:r w:rsidRPr="006F745E">
              <w:rPr>
                <w:rFonts w:ascii="Arial" w:eastAsia="Times New Roman" w:hAnsi="Arial" w:cs="Arial"/>
                <w:b/>
                <w:bCs/>
                <w:color w:val="auto"/>
                <w:sz w:val="20"/>
                <w:szCs w:val="20"/>
              </w:rPr>
              <w:t>Mięso, wędliny</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EF752D">
        <w:trPr>
          <w:trHeight w:val="234"/>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Times New Roman" w:hAnsi="Arial" w:cs="Arial"/>
                <w:b/>
                <w:bCs/>
                <w:color w:val="auto"/>
                <w:sz w:val="20"/>
                <w:szCs w:val="20"/>
              </w:rPr>
            </w:pPr>
            <w:r w:rsidRPr="006F745E">
              <w:rPr>
                <w:rFonts w:ascii="Arial" w:eastAsia="Arial" w:hAnsi="Arial" w:cs="Arial"/>
                <w:b/>
                <w:bCs/>
                <w:color w:val="auto"/>
                <w:sz w:val="20"/>
                <w:szCs w:val="20"/>
              </w:rPr>
              <w:t>4.</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Times New Roman" w:hAnsi="Arial" w:cs="Arial"/>
                <w:b/>
                <w:bCs/>
                <w:color w:val="auto"/>
                <w:sz w:val="20"/>
                <w:szCs w:val="20"/>
              </w:rPr>
            </w:pPr>
            <w:r w:rsidRPr="006F745E">
              <w:rPr>
                <w:rFonts w:ascii="Arial" w:hAnsi="Arial" w:cs="Arial"/>
                <w:b/>
                <w:bCs/>
                <w:color w:val="auto"/>
                <w:sz w:val="20"/>
                <w:szCs w:val="20"/>
              </w:rPr>
              <w:t>15303117-9</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Times New Roman" w:hAnsi="Arial" w:cs="Arial"/>
                <w:b/>
                <w:bCs/>
                <w:color w:val="auto"/>
                <w:sz w:val="20"/>
                <w:szCs w:val="20"/>
              </w:rPr>
            </w:pPr>
            <w:r>
              <w:rPr>
                <w:rFonts w:ascii="Arial" w:eastAsia="Arial" w:hAnsi="Arial" w:cs="Arial"/>
                <w:b/>
                <w:bCs/>
                <w:color w:val="auto"/>
                <w:sz w:val="20"/>
                <w:szCs w:val="20"/>
              </w:rPr>
              <w:t>1D</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left="140"/>
              <w:rPr>
                <w:rFonts w:ascii="Arial" w:eastAsia="Times New Roman" w:hAnsi="Arial" w:cs="Arial"/>
                <w:b/>
                <w:bCs/>
                <w:color w:val="auto"/>
                <w:sz w:val="20"/>
                <w:szCs w:val="20"/>
              </w:rPr>
            </w:pPr>
            <w:r>
              <w:rPr>
                <w:rFonts w:ascii="Arial" w:eastAsia="Times New Roman" w:hAnsi="Arial" w:cs="Arial"/>
                <w:b/>
                <w:bCs/>
                <w:color w:val="auto"/>
                <w:sz w:val="20"/>
                <w:szCs w:val="20"/>
              </w:rPr>
              <w:t>Warzywa, owoce mrożone</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EF752D">
        <w:trPr>
          <w:trHeight w:val="234"/>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Times New Roman" w:hAnsi="Arial" w:cs="Arial"/>
                <w:b/>
                <w:bCs/>
                <w:color w:val="auto"/>
                <w:sz w:val="20"/>
                <w:szCs w:val="20"/>
              </w:rPr>
            </w:pPr>
            <w:r w:rsidRPr="006F745E">
              <w:rPr>
                <w:rFonts w:ascii="Arial" w:eastAsia="Arial" w:hAnsi="Arial" w:cs="Arial"/>
                <w:b/>
                <w:bCs/>
                <w:color w:val="auto"/>
                <w:sz w:val="20"/>
                <w:szCs w:val="20"/>
              </w:rPr>
              <w:t>5.</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Times New Roman" w:hAnsi="Arial" w:cs="Arial"/>
                <w:b/>
                <w:bCs/>
                <w:color w:val="auto"/>
                <w:sz w:val="20"/>
                <w:szCs w:val="20"/>
              </w:rPr>
            </w:pPr>
            <w:r w:rsidRPr="006F745E">
              <w:rPr>
                <w:rFonts w:ascii="Arial" w:hAnsi="Arial" w:cs="Arial"/>
                <w:b/>
                <w:bCs/>
                <w:color w:val="auto"/>
                <w:sz w:val="20"/>
                <w:szCs w:val="20"/>
              </w:rPr>
              <w:t>15500000-3</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Times New Roman" w:hAnsi="Arial" w:cs="Arial"/>
                <w:b/>
                <w:bCs/>
                <w:color w:val="auto"/>
                <w:sz w:val="20"/>
                <w:szCs w:val="20"/>
              </w:rPr>
            </w:pPr>
            <w:r>
              <w:rPr>
                <w:rFonts w:ascii="Arial" w:eastAsia="Arial" w:hAnsi="Arial" w:cs="Arial"/>
                <w:b/>
                <w:bCs/>
                <w:color w:val="auto"/>
                <w:sz w:val="20"/>
                <w:szCs w:val="20"/>
              </w:rPr>
              <w:t>1E</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F745E">
            <w:pPr>
              <w:suppressAutoHyphens w:val="0"/>
              <w:spacing w:after="0" w:line="240" w:lineRule="auto"/>
              <w:ind w:left="140"/>
              <w:rPr>
                <w:rFonts w:ascii="Arial" w:eastAsia="Times New Roman" w:hAnsi="Arial" w:cs="Arial"/>
                <w:b/>
                <w:bCs/>
                <w:color w:val="auto"/>
                <w:sz w:val="20"/>
                <w:szCs w:val="20"/>
              </w:rPr>
            </w:pPr>
            <w:r>
              <w:rPr>
                <w:rFonts w:ascii="Arial" w:eastAsia="Times New Roman" w:hAnsi="Arial" w:cs="Arial"/>
                <w:b/>
                <w:bCs/>
                <w:color w:val="auto"/>
                <w:sz w:val="20"/>
                <w:szCs w:val="20"/>
              </w:rPr>
              <w:t>Produkty mleczarskie</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3E45B4">
        <w:trPr>
          <w:trHeight w:val="271"/>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Times New Roman" w:hAnsi="Arial" w:cs="Arial"/>
                <w:b/>
                <w:bCs/>
                <w:color w:val="auto"/>
                <w:sz w:val="20"/>
                <w:szCs w:val="20"/>
              </w:rPr>
            </w:pPr>
            <w:r w:rsidRPr="006F745E">
              <w:rPr>
                <w:rFonts w:ascii="Arial" w:eastAsia="Arial" w:hAnsi="Arial" w:cs="Arial"/>
                <w:b/>
                <w:bCs/>
                <w:color w:val="auto"/>
                <w:sz w:val="20"/>
                <w:szCs w:val="20"/>
              </w:rPr>
              <w:t>6.</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Times New Roman" w:hAnsi="Arial" w:cs="Arial"/>
                <w:b/>
                <w:bCs/>
                <w:color w:val="auto"/>
                <w:sz w:val="20"/>
                <w:szCs w:val="20"/>
              </w:rPr>
            </w:pPr>
            <w:r w:rsidRPr="006F745E">
              <w:rPr>
                <w:rFonts w:ascii="Arial" w:eastAsia="Times New Roman" w:hAnsi="Arial" w:cs="Arial"/>
                <w:b/>
                <w:bCs/>
                <w:color w:val="auto"/>
                <w:sz w:val="20"/>
                <w:szCs w:val="20"/>
              </w:rPr>
              <w:t>03311000-2, 15229000-9</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Times New Roman" w:hAnsi="Arial" w:cs="Arial"/>
                <w:b/>
                <w:bCs/>
                <w:color w:val="auto"/>
                <w:sz w:val="20"/>
                <w:szCs w:val="20"/>
              </w:rPr>
            </w:pPr>
            <w:r>
              <w:rPr>
                <w:rFonts w:ascii="Arial" w:eastAsia="Arial" w:hAnsi="Arial" w:cs="Arial"/>
                <w:b/>
                <w:bCs/>
                <w:color w:val="auto"/>
                <w:sz w:val="20"/>
                <w:szCs w:val="20"/>
              </w:rPr>
              <w:t>1F</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3E45B4">
            <w:pPr>
              <w:suppressAutoHyphens w:val="0"/>
              <w:spacing w:after="0" w:line="240" w:lineRule="auto"/>
              <w:ind w:left="140"/>
              <w:rPr>
                <w:rFonts w:ascii="Arial" w:eastAsia="Times New Roman" w:hAnsi="Arial" w:cs="Arial"/>
                <w:b/>
                <w:bCs/>
                <w:color w:val="auto"/>
                <w:sz w:val="20"/>
                <w:szCs w:val="20"/>
              </w:rPr>
            </w:pPr>
            <w:r w:rsidRPr="006F745E">
              <w:rPr>
                <w:rFonts w:ascii="Arial" w:eastAsia="Times New Roman" w:hAnsi="Arial" w:cs="Arial"/>
                <w:b/>
                <w:bCs/>
                <w:color w:val="auto"/>
                <w:sz w:val="20"/>
                <w:szCs w:val="20"/>
              </w:rPr>
              <w:t xml:space="preserve">Ryby </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3E45B4">
        <w:trPr>
          <w:trHeight w:val="275"/>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Times New Roman" w:hAnsi="Arial" w:cs="Arial"/>
                <w:b/>
                <w:bCs/>
                <w:color w:val="auto"/>
                <w:sz w:val="20"/>
                <w:szCs w:val="20"/>
              </w:rPr>
            </w:pPr>
            <w:r w:rsidRPr="006F745E">
              <w:rPr>
                <w:rFonts w:ascii="Arial" w:eastAsia="Arial" w:hAnsi="Arial" w:cs="Arial"/>
                <w:b/>
                <w:bCs/>
                <w:color w:val="auto"/>
                <w:sz w:val="20"/>
                <w:szCs w:val="20"/>
              </w:rPr>
              <w:t>7.</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Times New Roman" w:hAnsi="Arial" w:cs="Arial"/>
                <w:b/>
                <w:bCs/>
                <w:color w:val="auto"/>
                <w:sz w:val="20"/>
                <w:szCs w:val="20"/>
              </w:rPr>
            </w:pPr>
            <w:r w:rsidRPr="006F745E">
              <w:rPr>
                <w:rFonts w:ascii="Arial" w:eastAsia="Times New Roman" w:hAnsi="Arial" w:cs="Arial"/>
                <w:b/>
                <w:bCs/>
                <w:color w:val="auto"/>
                <w:sz w:val="20"/>
                <w:szCs w:val="20"/>
              </w:rPr>
              <w:t>15810000-9</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Times New Roman" w:hAnsi="Arial" w:cs="Arial"/>
                <w:b/>
                <w:bCs/>
                <w:color w:val="auto"/>
                <w:sz w:val="20"/>
                <w:szCs w:val="20"/>
              </w:rPr>
            </w:pPr>
            <w:r>
              <w:rPr>
                <w:rFonts w:ascii="Arial" w:eastAsia="Arial" w:hAnsi="Arial" w:cs="Arial"/>
                <w:b/>
                <w:bCs/>
                <w:color w:val="auto"/>
                <w:sz w:val="20"/>
                <w:szCs w:val="20"/>
              </w:rPr>
              <w:t>1G</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40"/>
              <w:rPr>
                <w:rFonts w:ascii="Arial" w:eastAsia="Times New Roman" w:hAnsi="Arial" w:cs="Arial"/>
                <w:b/>
                <w:bCs/>
                <w:color w:val="auto"/>
                <w:sz w:val="20"/>
                <w:szCs w:val="20"/>
              </w:rPr>
            </w:pPr>
            <w:r w:rsidRPr="006F745E">
              <w:rPr>
                <w:rFonts w:ascii="Arial" w:eastAsia="Times New Roman" w:hAnsi="Arial" w:cs="Arial"/>
                <w:b/>
                <w:bCs/>
                <w:color w:val="auto"/>
                <w:sz w:val="20"/>
                <w:szCs w:val="20"/>
              </w:rPr>
              <w:t>Pieczywo i wyroby cukiernicze</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3E45B4">
        <w:trPr>
          <w:trHeight w:val="269"/>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Times New Roman" w:hAnsi="Arial" w:cs="Arial"/>
                <w:b/>
                <w:bCs/>
                <w:color w:val="auto"/>
                <w:sz w:val="20"/>
                <w:szCs w:val="20"/>
              </w:rPr>
            </w:pPr>
            <w:r w:rsidRPr="006F745E">
              <w:rPr>
                <w:rFonts w:ascii="Arial" w:eastAsia="Arial" w:hAnsi="Arial" w:cs="Arial"/>
                <w:b/>
                <w:bCs/>
                <w:color w:val="auto"/>
                <w:sz w:val="20"/>
                <w:szCs w:val="20"/>
              </w:rPr>
              <w:t>8.</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Times New Roman" w:hAnsi="Arial" w:cs="Arial"/>
                <w:b/>
                <w:bCs/>
                <w:color w:val="auto"/>
                <w:sz w:val="20"/>
                <w:szCs w:val="20"/>
              </w:rPr>
            </w:pPr>
            <w:r w:rsidRPr="006F745E">
              <w:rPr>
                <w:rFonts w:ascii="Arial" w:eastAsia="Times New Roman" w:hAnsi="Arial" w:cs="Arial"/>
                <w:b/>
                <w:bCs/>
                <w:color w:val="auto"/>
                <w:sz w:val="20"/>
                <w:szCs w:val="20"/>
              </w:rPr>
              <w:t>15300000-1</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Times New Roman" w:hAnsi="Arial" w:cs="Arial"/>
                <w:b/>
                <w:bCs/>
                <w:color w:val="auto"/>
                <w:sz w:val="20"/>
                <w:szCs w:val="20"/>
              </w:rPr>
            </w:pPr>
            <w:r>
              <w:rPr>
                <w:rFonts w:ascii="Arial" w:eastAsia="Arial" w:hAnsi="Arial" w:cs="Arial"/>
                <w:b/>
                <w:bCs/>
                <w:color w:val="auto"/>
                <w:sz w:val="20"/>
                <w:szCs w:val="20"/>
              </w:rPr>
              <w:t>1H</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F745E">
            <w:pPr>
              <w:suppressAutoHyphens w:val="0"/>
              <w:spacing w:after="0" w:line="240" w:lineRule="auto"/>
              <w:ind w:left="140"/>
              <w:rPr>
                <w:rFonts w:ascii="Arial" w:eastAsia="Times New Roman" w:hAnsi="Arial" w:cs="Arial"/>
                <w:b/>
                <w:bCs/>
                <w:color w:val="auto"/>
                <w:sz w:val="20"/>
                <w:szCs w:val="20"/>
              </w:rPr>
            </w:pPr>
            <w:r>
              <w:rPr>
                <w:rFonts w:ascii="Arial" w:eastAsia="Times New Roman" w:hAnsi="Arial" w:cs="Arial"/>
                <w:b/>
                <w:bCs/>
                <w:color w:val="auto"/>
                <w:sz w:val="20"/>
                <w:szCs w:val="20"/>
              </w:rPr>
              <w:t>Owoce, warzywa</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EF752D">
        <w:trPr>
          <w:trHeight w:val="80"/>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Times New Roman" w:hAnsi="Arial" w:cs="Arial"/>
                <w:b/>
                <w:bCs/>
                <w:color w:val="auto"/>
                <w:sz w:val="20"/>
                <w:szCs w:val="20"/>
              </w:rPr>
            </w:pPr>
            <w:r w:rsidRPr="006F745E">
              <w:rPr>
                <w:rFonts w:ascii="Arial" w:eastAsia="Arial" w:hAnsi="Arial" w:cs="Arial"/>
                <w:b/>
                <w:bCs/>
                <w:color w:val="auto"/>
                <w:sz w:val="20"/>
                <w:szCs w:val="20"/>
              </w:rPr>
              <w:t>9.</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Times New Roman" w:hAnsi="Arial" w:cs="Arial"/>
                <w:b/>
                <w:bCs/>
                <w:color w:val="auto"/>
                <w:sz w:val="20"/>
                <w:szCs w:val="20"/>
              </w:rPr>
            </w:pPr>
            <w:r w:rsidRPr="006F745E">
              <w:rPr>
                <w:rFonts w:ascii="Arial" w:eastAsia="Times New Roman" w:hAnsi="Arial" w:cs="Arial"/>
                <w:b/>
                <w:bCs/>
                <w:color w:val="auto"/>
                <w:sz w:val="20"/>
                <w:szCs w:val="20"/>
              </w:rPr>
              <w:t>15310000-4</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Times New Roman" w:hAnsi="Arial" w:cs="Arial"/>
                <w:b/>
                <w:bCs/>
                <w:color w:val="auto"/>
                <w:sz w:val="20"/>
                <w:szCs w:val="20"/>
              </w:rPr>
            </w:pPr>
            <w:r>
              <w:rPr>
                <w:rFonts w:ascii="Arial" w:eastAsia="Arial" w:hAnsi="Arial" w:cs="Arial"/>
                <w:b/>
                <w:bCs/>
                <w:color w:val="auto"/>
                <w:sz w:val="20"/>
                <w:szCs w:val="20"/>
              </w:rPr>
              <w:t>1I</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40"/>
              <w:rPr>
                <w:rFonts w:ascii="Arial" w:eastAsia="Times New Roman" w:hAnsi="Arial" w:cs="Arial"/>
                <w:b/>
                <w:bCs/>
                <w:color w:val="auto"/>
                <w:sz w:val="20"/>
                <w:szCs w:val="20"/>
              </w:rPr>
            </w:pPr>
            <w:r w:rsidRPr="006F745E">
              <w:rPr>
                <w:rFonts w:ascii="Arial" w:eastAsia="Times New Roman" w:hAnsi="Arial" w:cs="Arial"/>
                <w:b/>
                <w:bCs/>
                <w:color w:val="auto"/>
                <w:sz w:val="20"/>
                <w:szCs w:val="20"/>
              </w:rPr>
              <w:t>Ziemniaki</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r w:rsidR="006F745E" w:rsidRPr="006F745E" w:rsidTr="00EF752D">
        <w:trPr>
          <w:trHeight w:val="80"/>
        </w:trPr>
        <w:tc>
          <w:tcPr>
            <w:tcW w:w="843"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jc w:val="right"/>
              <w:rPr>
                <w:rFonts w:ascii="Arial" w:eastAsia="Arial" w:hAnsi="Arial" w:cs="Arial"/>
                <w:b/>
                <w:bCs/>
                <w:color w:val="auto"/>
                <w:sz w:val="20"/>
                <w:szCs w:val="20"/>
              </w:rPr>
            </w:pPr>
            <w:r w:rsidRPr="006F745E">
              <w:rPr>
                <w:rFonts w:ascii="Arial" w:eastAsia="Arial" w:hAnsi="Arial" w:cs="Arial"/>
                <w:b/>
                <w:bCs/>
                <w:color w:val="auto"/>
                <w:sz w:val="20"/>
                <w:szCs w:val="20"/>
              </w:rPr>
              <w:t>10.</w:t>
            </w:r>
          </w:p>
        </w:tc>
        <w:tc>
          <w:tcPr>
            <w:tcW w:w="3025"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90"/>
              <w:rPr>
                <w:rFonts w:ascii="Arial" w:eastAsia="Arial" w:hAnsi="Arial" w:cs="Arial"/>
                <w:b/>
                <w:bCs/>
                <w:color w:val="auto"/>
                <w:w w:val="99"/>
                <w:sz w:val="20"/>
                <w:szCs w:val="20"/>
              </w:rPr>
            </w:pPr>
            <w:r w:rsidRPr="006F745E">
              <w:rPr>
                <w:rFonts w:ascii="Arial" w:eastAsia="Arial" w:hAnsi="Arial" w:cs="Arial"/>
                <w:b/>
                <w:bCs/>
                <w:color w:val="auto"/>
                <w:w w:val="99"/>
                <w:sz w:val="20"/>
                <w:szCs w:val="20"/>
              </w:rPr>
              <w:t>15331000-7</w:t>
            </w:r>
          </w:p>
        </w:tc>
        <w:tc>
          <w:tcPr>
            <w:tcW w:w="2385" w:type="dxa"/>
            <w:tcBorders>
              <w:top w:val="single" w:sz="4" w:space="0" w:color="auto"/>
              <w:left w:val="single" w:sz="4" w:space="0" w:color="auto"/>
              <w:bottom w:val="single" w:sz="4" w:space="0" w:color="auto"/>
              <w:right w:val="single" w:sz="4" w:space="0" w:color="auto"/>
            </w:tcBorders>
            <w:vAlign w:val="bottom"/>
          </w:tcPr>
          <w:p w:rsidR="006F745E" w:rsidRPr="006F745E" w:rsidRDefault="003E45B4" w:rsidP="00605D30">
            <w:pPr>
              <w:suppressAutoHyphens w:val="0"/>
              <w:spacing w:after="0" w:line="240" w:lineRule="auto"/>
              <w:ind w:right="650"/>
              <w:jc w:val="center"/>
              <w:rPr>
                <w:rFonts w:ascii="Arial" w:eastAsia="Arial" w:hAnsi="Arial" w:cs="Arial"/>
                <w:b/>
                <w:bCs/>
                <w:color w:val="auto"/>
                <w:sz w:val="20"/>
                <w:szCs w:val="20"/>
              </w:rPr>
            </w:pPr>
            <w:r>
              <w:rPr>
                <w:rFonts w:ascii="Arial" w:eastAsia="Arial" w:hAnsi="Arial" w:cs="Arial"/>
                <w:b/>
                <w:bCs/>
                <w:color w:val="auto"/>
                <w:sz w:val="20"/>
                <w:szCs w:val="20"/>
              </w:rPr>
              <w:t>1J</w:t>
            </w:r>
          </w:p>
        </w:tc>
        <w:tc>
          <w:tcPr>
            <w:tcW w:w="3142" w:type="dxa"/>
            <w:tcBorders>
              <w:top w:val="single" w:sz="4" w:space="0" w:color="auto"/>
              <w:left w:val="single" w:sz="4" w:space="0" w:color="auto"/>
              <w:bottom w:val="single" w:sz="4" w:space="0" w:color="auto"/>
              <w:right w:val="single" w:sz="4" w:space="0" w:color="auto"/>
            </w:tcBorders>
            <w:vAlign w:val="bottom"/>
          </w:tcPr>
          <w:p w:rsidR="006F745E" w:rsidRPr="006F745E" w:rsidRDefault="006F745E" w:rsidP="006F745E">
            <w:pPr>
              <w:suppressAutoHyphens w:val="0"/>
              <w:spacing w:after="0" w:line="240" w:lineRule="auto"/>
              <w:ind w:left="140"/>
              <w:rPr>
                <w:rFonts w:ascii="Arial" w:eastAsia="Times New Roman" w:hAnsi="Arial" w:cs="Arial"/>
                <w:b/>
                <w:bCs/>
                <w:color w:val="auto"/>
                <w:sz w:val="20"/>
                <w:szCs w:val="20"/>
              </w:rPr>
            </w:pPr>
            <w:r w:rsidRPr="006F745E">
              <w:rPr>
                <w:rFonts w:ascii="Arial" w:eastAsia="Times New Roman" w:hAnsi="Arial" w:cs="Arial"/>
                <w:b/>
                <w:bCs/>
                <w:color w:val="auto"/>
                <w:sz w:val="20"/>
                <w:szCs w:val="20"/>
              </w:rPr>
              <w:t>Surówki</w:t>
            </w:r>
            <w:r w:rsidR="003E45B4">
              <w:rPr>
                <w:rFonts w:ascii="Arial" w:eastAsia="Times New Roman" w:hAnsi="Arial" w:cs="Arial"/>
                <w:b/>
                <w:bCs/>
                <w:color w:val="auto"/>
                <w:sz w:val="20"/>
                <w:szCs w:val="20"/>
              </w:rPr>
              <w:t xml:space="preserve"> i kiszonki</w:t>
            </w:r>
          </w:p>
        </w:tc>
        <w:tc>
          <w:tcPr>
            <w:tcW w:w="29" w:type="dxa"/>
            <w:tcBorders>
              <w:left w:val="single" w:sz="4" w:space="0" w:color="auto"/>
            </w:tcBorders>
            <w:vAlign w:val="bottom"/>
          </w:tcPr>
          <w:p w:rsidR="006F745E" w:rsidRPr="006F745E" w:rsidRDefault="006F745E" w:rsidP="006F745E">
            <w:pPr>
              <w:suppressAutoHyphens w:val="0"/>
              <w:spacing w:after="0" w:line="240" w:lineRule="auto"/>
              <w:rPr>
                <w:rFonts w:ascii="Times New Roman" w:eastAsia="Times New Roman" w:hAnsi="Times New Roman" w:cs="Times New Roman"/>
                <w:color w:val="auto"/>
                <w:sz w:val="1"/>
                <w:szCs w:val="1"/>
              </w:rPr>
            </w:pPr>
          </w:p>
        </w:tc>
      </w:tr>
    </w:tbl>
    <w:p w:rsidR="00551D70" w:rsidRPr="00F972A6" w:rsidRDefault="00551D70" w:rsidP="00F972A6">
      <w:pPr>
        <w:pStyle w:val="Akapitzlist"/>
        <w:tabs>
          <w:tab w:val="left" w:pos="913"/>
        </w:tabs>
        <w:spacing w:after="0"/>
        <w:ind w:left="567" w:right="510" w:hanging="567"/>
        <w:jc w:val="both"/>
        <w:rPr>
          <w:sz w:val="22"/>
          <w:szCs w:val="22"/>
        </w:rPr>
      </w:pPr>
    </w:p>
    <w:p w:rsidR="00551D70" w:rsidRPr="00F972A6" w:rsidRDefault="00551D70" w:rsidP="00F972A6">
      <w:pPr>
        <w:tabs>
          <w:tab w:val="left" w:pos="913"/>
        </w:tabs>
        <w:spacing w:after="0"/>
        <w:ind w:left="567" w:right="510" w:hanging="567"/>
        <w:jc w:val="both"/>
      </w:pPr>
    </w:p>
    <w:p w:rsidR="00551D70" w:rsidRPr="00F972A6" w:rsidRDefault="006A39EA" w:rsidP="00F972A6">
      <w:pPr>
        <w:pStyle w:val="Akapitzlist"/>
        <w:numPr>
          <w:ilvl w:val="0"/>
          <w:numId w:val="55"/>
        </w:numPr>
        <w:spacing w:after="0"/>
        <w:ind w:left="567" w:hanging="567"/>
        <w:jc w:val="both"/>
        <w:rPr>
          <w:rStyle w:val="Brak"/>
          <w:sz w:val="22"/>
          <w:szCs w:val="22"/>
        </w:rPr>
      </w:pPr>
      <w:r w:rsidRPr="00F972A6">
        <w:rPr>
          <w:rStyle w:val="Brak"/>
          <w:sz w:val="22"/>
          <w:szCs w:val="22"/>
        </w:rPr>
        <w:t xml:space="preserve">Wykonawca ponosi pełną odpowiedzialność za skutki braku lub mylnego rozpoznania warunków realizacji zamówienia – </w:t>
      </w:r>
      <w:r w:rsidRPr="00F972A6">
        <w:rPr>
          <w:rStyle w:val="Brak"/>
          <w:b/>
          <w:bCs/>
          <w:sz w:val="22"/>
          <w:szCs w:val="22"/>
        </w:rPr>
        <w:t>dotyczy każdej części zamówienia.</w:t>
      </w:r>
    </w:p>
    <w:p w:rsidR="00551D70" w:rsidRPr="00F972A6" w:rsidRDefault="006A39EA" w:rsidP="00F972A6">
      <w:pPr>
        <w:pStyle w:val="Akapitzlist"/>
        <w:numPr>
          <w:ilvl w:val="0"/>
          <w:numId w:val="55"/>
        </w:numPr>
        <w:spacing w:after="0"/>
        <w:ind w:left="567" w:hanging="567"/>
        <w:jc w:val="both"/>
        <w:rPr>
          <w:rStyle w:val="Brak"/>
          <w:sz w:val="22"/>
          <w:szCs w:val="22"/>
        </w:rPr>
      </w:pPr>
      <w:r w:rsidRPr="00F972A6">
        <w:rPr>
          <w:rStyle w:val="Brak"/>
          <w:sz w:val="22"/>
          <w:szCs w:val="22"/>
        </w:rPr>
        <w:t xml:space="preserve">Warunki gwarancji i rękojmi za wady, ustalenia organizacyjne związane z wykonaniem zamówienia oraz wymagania stawiane Wykonawcy, określone zostały w Projekcie Umowy, stanowiącym Załącznik nr 4 do niniejszej SWZ – </w:t>
      </w:r>
      <w:r w:rsidRPr="00F972A6">
        <w:rPr>
          <w:rStyle w:val="Brak"/>
          <w:b/>
          <w:bCs/>
          <w:sz w:val="22"/>
          <w:szCs w:val="22"/>
        </w:rPr>
        <w:t>dotyczy każdej części zamówienia.</w:t>
      </w:r>
    </w:p>
    <w:p w:rsidR="00551D70" w:rsidRPr="00F972A6" w:rsidRDefault="006A39EA" w:rsidP="00F972A6">
      <w:pPr>
        <w:pStyle w:val="Akapitzlist"/>
        <w:numPr>
          <w:ilvl w:val="0"/>
          <w:numId w:val="55"/>
        </w:numPr>
        <w:spacing w:after="0"/>
        <w:ind w:left="567" w:hanging="567"/>
        <w:jc w:val="both"/>
        <w:rPr>
          <w:sz w:val="22"/>
          <w:szCs w:val="22"/>
        </w:rPr>
      </w:pPr>
      <w:r w:rsidRPr="00F972A6">
        <w:rPr>
          <w:rFonts w:cs="Arial"/>
          <w:sz w:val="22"/>
          <w:szCs w:val="22"/>
          <w:lang w:eastAsia="en-US"/>
        </w:rPr>
        <w:t xml:space="preserve">Realizacja przedmiotu zamówienia podlega prawu polskiemu, w tym w szczególności ustawie Kodeks cywilny i ustawie </w:t>
      </w:r>
      <w:proofErr w:type="spellStart"/>
      <w:r w:rsidRPr="00F972A6">
        <w:rPr>
          <w:rFonts w:cs="Arial"/>
          <w:sz w:val="22"/>
          <w:szCs w:val="22"/>
          <w:lang w:eastAsia="en-US"/>
        </w:rPr>
        <w:t>Pzp</w:t>
      </w:r>
      <w:proofErr w:type="spellEnd"/>
      <w:r w:rsidRPr="00F972A6">
        <w:rPr>
          <w:rFonts w:cs="Arial"/>
          <w:sz w:val="22"/>
          <w:szCs w:val="22"/>
          <w:lang w:eastAsia="en-US"/>
        </w:rPr>
        <w:t xml:space="preserve"> – </w:t>
      </w:r>
      <w:r w:rsidRPr="00F972A6">
        <w:rPr>
          <w:rFonts w:cs="Arial"/>
          <w:b/>
          <w:bCs/>
          <w:sz w:val="22"/>
          <w:szCs w:val="22"/>
          <w:lang w:eastAsia="en-US"/>
        </w:rPr>
        <w:t>dotyczy każdej części zamówienia.</w:t>
      </w:r>
    </w:p>
    <w:p w:rsidR="00551D70" w:rsidRPr="00F972A6" w:rsidRDefault="006A39EA" w:rsidP="00F972A6">
      <w:pPr>
        <w:pStyle w:val="Akapitzlist"/>
        <w:numPr>
          <w:ilvl w:val="0"/>
          <w:numId w:val="55"/>
        </w:numPr>
        <w:tabs>
          <w:tab w:val="left" w:pos="8789"/>
        </w:tabs>
        <w:spacing w:after="0"/>
        <w:ind w:left="567" w:hanging="567"/>
        <w:jc w:val="both"/>
        <w:rPr>
          <w:sz w:val="22"/>
          <w:szCs w:val="22"/>
        </w:rPr>
      </w:pPr>
      <w:r w:rsidRPr="00F972A6">
        <w:rPr>
          <w:sz w:val="22"/>
          <w:szCs w:val="22"/>
        </w:rPr>
        <w:t xml:space="preserve">Zamawiający składać będzie zamówienie telefonicznie lub e-mailem </w:t>
      </w:r>
      <w:r w:rsidRPr="00F972A6">
        <w:rPr>
          <w:rFonts w:cs="Arial"/>
          <w:sz w:val="22"/>
          <w:szCs w:val="22"/>
          <w:lang w:eastAsia="en-US"/>
        </w:rPr>
        <w:t xml:space="preserve">– </w:t>
      </w:r>
      <w:r w:rsidRPr="00F972A6">
        <w:rPr>
          <w:rFonts w:cs="Arial"/>
          <w:b/>
          <w:bCs/>
          <w:sz w:val="22"/>
          <w:szCs w:val="22"/>
          <w:lang w:eastAsia="en-US"/>
        </w:rPr>
        <w:t>dotyczy każdej części zamówienia.</w:t>
      </w:r>
    </w:p>
    <w:p w:rsidR="00551D70" w:rsidRPr="00F972A6" w:rsidRDefault="006A39EA" w:rsidP="00F972A6">
      <w:pPr>
        <w:pStyle w:val="Akapitzlist"/>
        <w:numPr>
          <w:ilvl w:val="0"/>
          <w:numId w:val="55"/>
        </w:numPr>
        <w:tabs>
          <w:tab w:val="left" w:pos="8789"/>
        </w:tabs>
        <w:spacing w:after="0"/>
        <w:ind w:left="567" w:hanging="567"/>
        <w:jc w:val="both"/>
        <w:rPr>
          <w:sz w:val="22"/>
          <w:szCs w:val="22"/>
        </w:rPr>
      </w:pPr>
      <w:r w:rsidRPr="00F972A6">
        <w:rPr>
          <w:sz w:val="22"/>
          <w:szCs w:val="22"/>
        </w:rPr>
        <w:t xml:space="preserve">Dostawy ubezpieczonego towaru wraz z wniesieniem i rozładowaniem towaru odbywać się będą na koszt wykonawcy </w:t>
      </w:r>
      <w:r w:rsidRPr="00F972A6">
        <w:rPr>
          <w:rFonts w:cs="Arial"/>
          <w:sz w:val="22"/>
          <w:szCs w:val="22"/>
          <w:lang w:eastAsia="en-US"/>
        </w:rPr>
        <w:t xml:space="preserve">– </w:t>
      </w:r>
      <w:r w:rsidRPr="00F972A6">
        <w:rPr>
          <w:rFonts w:cs="Arial"/>
          <w:b/>
          <w:bCs/>
          <w:sz w:val="22"/>
          <w:szCs w:val="22"/>
          <w:lang w:eastAsia="en-US"/>
        </w:rPr>
        <w:t>dotyczy każdej części zamówienia.</w:t>
      </w:r>
    </w:p>
    <w:p w:rsidR="00551D70" w:rsidRPr="00F972A6" w:rsidRDefault="006A39EA" w:rsidP="00F972A6">
      <w:pPr>
        <w:pStyle w:val="Akapitzlist"/>
        <w:numPr>
          <w:ilvl w:val="0"/>
          <w:numId w:val="55"/>
        </w:numPr>
        <w:tabs>
          <w:tab w:val="left" w:pos="8789"/>
        </w:tabs>
        <w:spacing w:after="0"/>
        <w:ind w:left="567" w:hanging="567"/>
        <w:jc w:val="both"/>
        <w:rPr>
          <w:sz w:val="22"/>
          <w:szCs w:val="22"/>
        </w:rPr>
      </w:pPr>
      <w:r w:rsidRPr="00F972A6">
        <w:rPr>
          <w:sz w:val="22"/>
          <w:szCs w:val="22"/>
        </w:rPr>
        <w:t xml:space="preserve">Wykonawca zobowiązuje się do zabezpieczenia należycie towaru na czas przewozu (opakowania, pojemniki przystosowane do przewozu danego asortymentu) i ponosi całkowitą odpowiedzialność za </w:t>
      </w:r>
      <w:r w:rsidRPr="00F972A6">
        <w:rPr>
          <w:sz w:val="22"/>
          <w:szCs w:val="22"/>
        </w:rPr>
        <w:lastRenderedPageBreak/>
        <w:t xml:space="preserve">dostawę i jakość dostarczanego towaru oraz uszkodzenia powstałe w wyniku transportu </w:t>
      </w:r>
      <w:r w:rsidRPr="00F972A6">
        <w:rPr>
          <w:rFonts w:cs="Arial"/>
          <w:sz w:val="22"/>
          <w:szCs w:val="22"/>
          <w:lang w:eastAsia="en-US"/>
        </w:rPr>
        <w:t xml:space="preserve">– </w:t>
      </w:r>
      <w:r w:rsidRPr="00F972A6">
        <w:rPr>
          <w:rFonts w:cs="Arial"/>
          <w:b/>
          <w:bCs/>
          <w:sz w:val="22"/>
          <w:szCs w:val="22"/>
          <w:lang w:eastAsia="en-US"/>
        </w:rPr>
        <w:t>dotyczy każdej części zamówienia.</w:t>
      </w:r>
    </w:p>
    <w:p w:rsidR="00551D70" w:rsidRPr="00F972A6" w:rsidRDefault="006A39EA" w:rsidP="00F972A6">
      <w:pPr>
        <w:pStyle w:val="Akapitzlist"/>
        <w:numPr>
          <w:ilvl w:val="0"/>
          <w:numId w:val="55"/>
        </w:numPr>
        <w:tabs>
          <w:tab w:val="left" w:pos="8789"/>
        </w:tabs>
        <w:spacing w:after="0"/>
        <w:ind w:left="567" w:hanging="567"/>
        <w:jc w:val="both"/>
        <w:rPr>
          <w:sz w:val="22"/>
          <w:szCs w:val="22"/>
        </w:rPr>
      </w:pPr>
      <w:r w:rsidRPr="00F972A6">
        <w:rPr>
          <w:sz w:val="22"/>
          <w:szCs w:val="22"/>
        </w:rPr>
        <w:t xml:space="preserve">Dostarczone towary powinny posiadać handlowy dokument identyfikacyjny, wszelkie wymagane na terenie całego kraju atesty, oświadczenie o dopuszczeniu do obrotu, informację o dacie wyprodukowania, warunków przechowywania, terminie przydatności do spożycia. Produkty powinny być bez oznak nadpsucia i nieuszkodzone fizycznie </w:t>
      </w:r>
      <w:r w:rsidRPr="00F972A6">
        <w:rPr>
          <w:rFonts w:cs="Arial"/>
          <w:sz w:val="22"/>
          <w:szCs w:val="22"/>
          <w:lang w:eastAsia="en-US"/>
        </w:rPr>
        <w:t xml:space="preserve">– </w:t>
      </w:r>
      <w:r w:rsidRPr="00F972A6">
        <w:rPr>
          <w:rFonts w:cs="Arial"/>
          <w:b/>
          <w:bCs/>
          <w:sz w:val="22"/>
          <w:szCs w:val="22"/>
          <w:lang w:eastAsia="en-US"/>
        </w:rPr>
        <w:t>dotyczy każdej części zamówienia.</w:t>
      </w:r>
    </w:p>
    <w:p w:rsidR="00551D70" w:rsidRPr="00F972A6" w:rsidRDefault="006A39EA" w:rsidP="00F972A6">
      <w:pPr>
        <w:pStyle w:val="Akapitzlist"/>
        <w:numPr>
          <w:ilvl w:val="0"/>
          <w:numId w:val="55"/>
        </w:numPr>
        <w:tabs>
          <w:tab w:val="left" w:pos="8789"/>
        </w:tabs>
        <w:spacing w:after="0"/>
        <w:ind w:left="567" w:hanging="567"/>
        <w:jc w:val="both"/>
        <w:rPr>
          <w:sz w:val="22"/>
          <w:szCs w:val="22"/>
        </w:rPr>
      </w:pPr>
      <w:r w:rsidRPr="00F972A6">
        <w:rPr>
          <w:sz w:val="22"/>
          <w:szCs w:val="22"/>
        </w:rPr>
        <w:t>Wykonawca zobowiązany jest zaoferować artykuły żywnościowe, zgodnie z Formularzem cenowym stanowiącym załącznik nr 1 A</w:t>
      </w:r>
      <w:r w:rsidR="00135699">
        <w:rPr>
          <w:sz w:val="22"/>
          <w:szCs w:val="22"/>
        </w:rPr>
        <w:t xml:space="preserve"> – 1J </w:t>
      </w:r>
      <w:r w:rsidRPr="00F972A6">
        <w:rPr>
          <w:sz w:val="22"/>
          <w:szCs w:val="22"/>
        </w:rPr>
        <w:t xml:space="preserve"> do SWZ </w:t>
      </w:r>
      <w:r w:rsidRPr="00F972A6">
        <w:rPr>
          <w:b/>
          <w:bCs/>
          <w:sz w:val="22"/>
          <w:szCs w:val="22"/>
        </w:rPr>
        <w:t xml:space="preserve">(odpowiednio dla danej części zamówienia) </w:t>
      </w:r>
      <w:r w:rsidRPr="00F972A6">
        <w:rPr>
          <w:sz w:val="22"/>
          <w:szCs w:val="22"/>
        </w:rPr>
        <w:t xml:space="preserve">lub produkty równoważne. Zastosowanie nazw producentów służy jedynie doprecyzowaniu przedmiotu zamówienia </w:t>
      </w:r>
      <w:r w:rsidRPr="00F972A6">
        <w:rPr>
          <w:rFonts w:cs="Arial"/>
          <w:sz w:val="22"/>
          <w:szCs w:val="22"/>
          <w:lang w:eastAsia="en-US"/>
        </w:rPr>
        <w:t xml:space="preserve">– </w:t>
      </w:r>
      <w:r w:rsidRPr="00F972A6">
        <w:rPr>
          <w:rFonts w:cs="Arial"/>
          <w:b/>
          <w:bCs/>
          <w:sz w:val="22"/>
          <w:szCs w:val="22"/>
          <w:lang w:eastAsia="en-US"/>
        </w:rPr>
        <w:t>dotyczy każdej części zamówienia.</w:t>
      </w:r>
    </w:p>
    <w:p w:rsidR="00551D70" w:rsidRPr="00F972A6" w:rsidRDefault="006A39EA" w:rsidP="00F972A6">
      <w:pPr>
        <w:pStyle w:val="Akapitzlist"/>
        <w:numPr>
          <w:ilvl w:val="0"/>
          <w:numId w:val="55"/>
        </w:numPr>
        <w:tabs>
          <w:tab w:val="left" w:pos="8789"/>
        </w:tabs>
        <w:spacing w:after="0"/>
        <w:ind w:left="567" w:hanging="567"/>
        <w:jc w:val="both"/>
        <w:rPr>
          <w:sz w:val="22"/>
          <w:szCs w:val="22"/>
        </w:rPr>
      </w:pPr>
      <w:r w:rsidRPr="00F972A6">
        <w:rPr>
          <w:sz w:val="22"/>
          <w:szCs w:val="22"/>
        </w:rPr>
        <w:t xml:space="preserve">Pod pojęciem produktu równoważnego Zamawiający rozumie produkty o nie gorszych parametrach jakościowych, posiadający te same walory spożywcze (smak, zapach, barwa, estetyka konsystencja) oraz zawierające: w składzie co najmniej te same surowce użyte do produkcji, co artykuły określone przez zamawiającego. W przypadku zaoferowania produktu o wyższej lub niższej niż wskazana przez zamawiającego pojemności, gramaturze, wykonawca zobowiązany jest do wskazania takiej ilości sztuk zamawianego produktu, która po przemnożeniu będzie stanowić ilość jaką żąda zamawiający. W przypadku gdy wykonawca będzie oferował artykuły spożywcze równoważne ma obowiązek zaznaczyć ten fakt w formularzu cenowym, wpisując informację dotyczącą asortymentu równoważnego. Oferowane produkty równoważne powinny charakteryzować się właściwościami jakościowymi takimi samymi lub zbliżonymi do tych, które zostały określone w SWZ, lecz oznaczone innym znakiem towarowym, patentem, źródłem lub pochodzeniem. Istotne jest, że produkt równoważny to produkt, który nie jest identyczny, tożsamy z produktem referencyjnym, ale posiada pewne, istotne dla Zamawiającego, zbliżone do produktu referencyjnego cechy i parametry. Wszelkie produkty pochodzące od konkretnych producentów, określają minimalne parametry jakościowe i cechy użytkowe, jakim muszą odpowiadać towary, aby spełnić wymagania stawiane przez Zamawiającego i stanowią wyłącznie wzorzec jakościowy przedmiotu zamówienia </w:t>
      </w:r>
      <w:r w:rsidRPr="00F972A6">
        <w:rPr>
          <w:rFonts w:cs="Arial"/>
          <w:sz w:val="22"/>
          <w:szCs w:val="22"/>
          <w:lang w:eastAsia="en-US"/>
        </w:rPr>
        <w:t xml:space="preserve">– </w:t>
      </w:r>
      <w:r w:rsidRPr="00F972A6">
        <w:rPr>
          <w:rFonts w:cs="Arial"/>
          <w:b/>
          <w:bCs/>
          <w:sz w:val="22"/>
          <w:szCs w:val="22"/>
          <w:lang w:eastAsia="en-US"/>
        </w:rPr>
        <w:t>dotyczy każdej części zamówienia.</w:t>
      </w:r>
    </w:p>
    <w:p w:rsidR="00551D70" w:rsidRDefault="006A39EA" w:rsidP="00F972A6">
      <w:pPr>
        <w:pStyle w:val="Akapitzlist"/>
        <w:numPr>
          <w:ilvl w:val="0"/>
          <w:numId w:val="55"/>
        </w:numPr>
        <w:tabs>
          <w:tab w:val="left" w:pos="8789"/>
        </w:tabs>
        <w:spacing w:after="0"/>
        <w:ind w:left="567" w:hanging="567"/>
        <w:jc w:val="both"/>
        <w:rPr>
          <w:sz w:val="22"/>
          <w:szCs w:val="22"/>
        </w:rPr>
      </w:pPr>
      <w:r w:rsidRPr="00F972A6">
        <w:rPr>
          <w:sz w:val="22"/>
          <w:szCs w:val="22"/>
        </w:rPr>
        <w:t>Zamawiający zastrzega sobie prawo zwrócenia się do wykonawców w trakcie trwania umowy o przedłożenie dokumentów dopuszczających oferowany</w:t>
      </w:r>
      <w:r>
        <w:rPr>
          <w:sz w:val="22"/>
          <w:szCs w:val="22"/>
        </w:rPr>
        <w:t xml:space="preserve"> asortyment do obrotu i używania na terenie Polski </w:t>
      </w:r>
      <w:r>
        <w:rPr>
          <w:rFonts w:cs="Arial"/>
          <w:sz w:val="22"/>
          <w:szCs w:val="22"/>
          <w:lang w:eastAsia="en-US"/>
        </w:rPr>
        <w:t xml:space="preserve">– </w:t>
      </w:r>
      <w:r>
        <w:rPr>
          <w:rFonts w:cs="Arial"/>
          <w:b/>
          <w:bCs/>
          <w:sz w:val="22"/>
          <w:szCs w:val="22"/>
          <w:lang w:eastAsia="en-US"/>
        </w:rPr>
        <w:t>dotyczy każdej części zamówienia.</w:t>
      </w:r>
    </w:p>
    <w:p w:rsidR="00551D70" w:rsidRDefault="006A39EA">
      <w:pPr>
        <w:pStyle w:val="Akapitzlist"/>
        <w:numPr>
          <w:ilvl w:val="0"/>
          <w:numId w:val="55"/>
        </w:numPr>
        <w:tabs>
          <w:tab w:val="left" w:pos="8789"/>
        </w:tabs>
        <w:spacing w:after="0"/>
        <w:ind w:left="567" w:hanging="567"/>
        <w:jc w:val="both"/>
        <w:rPr>
          <w:sz w:val="22"/>
          <w:szCs w:val="22"/>
        </w:rPr>
      </w:pPr>
      <w:r>
        <w:rPr>
          <w:sz w:val="22"/>
          <w:szCs w:val="22"/>
        </w:rPr>
        <w:t xml:space="preserve">Wykonawca zobowiązany jest zrealizować zamówienie na zasadach i warunkach opisanych w projektowanym wzorze umowy stanowiącym Załącznik nr </w:t>
      </w:r>
      <w:r w:rsidR="002B2CD7">
        <w:rPr>
          <w:sz w:val="22"/>
          <w:szCs w:val="22"/>
        </w:rPr>
        <w:t>4</w:t>
      </w:r>
      <w:r>
        <w:rPr>
          <w:sz w:val="22"/>
          <w:szCs w:val="22"/>
        </w:rPr>
        <w:t xml:space="preserve"> do SWZ </w:t>
      </w:r>
      <w:r>
        <w:rPr>
          <w:rFonts w:cs="Arial"/>
          <w:sz w:val="22"/>
          <w:szCs w:val="22"/>
          <w:lang w:eastAsia="en-US"/>
        </w:rPr>
        <w:t xml:space="preserve">– </w:t>
      </w:r>
      <w:r>
        <w:rPr>
          <w:rFonts w:cs="Arial"/>
          <w:b/>
          <w:bCs/>
          <w:sz w:val="22"/>
          <w:szCs w:val="22"/>
          <w:lang w:eastAsia="en-US"/>
        </w:rPr>
        <w:t>dotyczy każdej części zamówienia.</w:t>
      </w:r>
    </w:p>
    <w:p w:rsidR="00551D70" w:rsidRDefault="006A39EA">
      <w:pPr>
        <w:pStyle w:val="Akapitzlist"/>
        <w:numPr>
          <w:ilvl w:val="0"/>
          <w:numId w:val="55"/>
        </w:numPr>
        <w:tabs>
          <w:tab w:val="left" w:pos="8789"/>
        </w:tabs>
        <w:spacing w:after="0"/>
        <w:ind w:left="567" w:hanging="567"/>
        <w:jc w:val="both"/>
        <w:rPr>
          <w:sz w:val="22"/>
          <w:szCs w:val="22"/>
        </w:rPr>
      </w:pPr>
      <w:r>
        <w:rPr>
          <w:sz w:val="22"/>
          <w:szCs w:val="22"/>
        </w:rPr>
        <w:t xml:space="preserve">Rozliczenie pomiędzy Zamawiającym a Wykonawcą będzie prowadzone w złotych polskich. Zamawiający nie przewiduje udzielania zaliczek na realizację zamówienia </w:t>
      </w:r>
      <w:r>
        <w:rPr>
          <w:rFonts w:cs="Arial"/>
          <w:sz w:val="22"/>
          <w:szCs w:val="22"/>
          <w:lang w:eastAsia="en-US"/>
        </w:rPr>
        <w:t xml:space="preserve">– </w:t>
      </w:r>
      <w:r>
        <w:rPr>
          <w:rFonts w:cs="Arial"/>
          <w:b/>
          <w:bCs/>
          <w:sz w:val="22"/>
          <w:szCs w:val="22"/>
          <w:lang w:eastAsia="en-US"/>
        </w:rPr>
        <w:t>dotyczy każdej części zamówienia.</w:t>
      </w:r>
    </w:p>
    <w:p w:rsidR="00551D70" w:rsidRDefault="006A39EA">
      <w:pPr>
        <w:pStyle w:val="Akapitzlist"/>
        <w:numPr>
          <w:ilvl w:val="0"/>
          <w:numId w:val="55"/>
        </w:numPr>
        <w:tabs>
          <w:tab w:val="left" w:pos="8789"/>
        </w:tabs>
        <w:spacing w:after="0"/>
        <w:ind w:left="567" w:hanging="567"/>
        <w:jc w:val="both"/>
        <w:rPr>
          <w:sz w:val="22"/>
          <w:szCs w:val="22"/>
        </w:rPr>
      </w:pPr>
      <w:r>
        <w:rPr>
          <w:sz w:val="22"/>
          <w:szCs w:val="22"/>
        </w:rPr>
        <w:t xml:space="preserve">Zamawiający nie przewiduje zwrotu kosztów udziału w niniejszym postępowaniu o zamówienie publiczne </w:t>
      </w:r>
      <w:r>
        <w:rPr>
          <w:rFonts w:cs="Arial"/>
          <w:sz w:val="22"/>
          <w:szCs w:val="22"/>
          <w:lang w:eastAsia="en-US"/>
        </w:rPr>
        <w:t xml:space="preserve">– </w:t>
      </w:r>
      <w:r>
        <w:rPr>
          <w:rFonts w:cs="Arial"/>
          <w:b/>
          <w:bCs/>
          <w:sz w:val="22"/>
          <w:szCs w:val="22"/>
          <w:lang w:eastAsia="en-US"/>
        </w:rPr>
        <w:t>dotyczy każdej części zamówienia.</w:t>
      </w:r>
    </w:p>
    <w:p w:rsidR="00551D70" w:rsidRPr="00F972A6" w:rsidRDefault="006A39EA">
      <w:pPr>
        <w:pStyle w:val="Akapitzlist"/>
        <w:numPr>
          <w:ilvl w:val="0"/>
          <w:numId w:val="55"/>
        </w:numPr>
        <w:tabs>
          <w:tab w:val="left" w:pos="8789"/>
        </w:tabs>
        <w:spacing w:after="0"/>
        <w:ind w:left="567" w:hanging="567"/>
        <w:jc w:val="both"/>
        <w:rPr>
          <w:sz w:val="22"/>
          <w:szCs w:val="22"/>
        </w:rPr>
      </w:pPr>
      <w:r>
        <w:rPr>
          <w:sz w:val="22"/>
          <w:szCs w:val="22"/>
        </w:rPr>
        <w:t xml:space="preserve">Wykonawca gwarantuje, że wytworzone i dostarczone towary spełniają wymagania obowiązujących </w:t>
      </w:r>
      <w:r w:rsidRPr="00F972A6">
        <w:rPr>
          <w:sz w:val="22"/>
          <w:szCs w:val="22"/>
        </w:rPr>
        <w:t>krajowych i unijnych przepisów prawa żywnościowego, w szczególności:</w:t>
      </w:r>
    </w:p>
    <w:p w:rsidR="00551D70" w:rsidRPr="00F972A6" w:rsidRDefault="006A39EA">
      <w:pPr>
        <w:pStyle w:val="Akapitzlist"/>
        <w:numPr>
          <w:ilvl w:val="0"/>
          <w:numId w:val="62"/>
        </w:numPr>
        <w:tabs>
          <w:tab w:val="left" w:pos="8789"/>
        </w:tabs>
        <w:spacing w:after="0"/>
        <w:jc w:val="both"/>
        <w:rPr>
          <w:sz w:val="22"/>
          <w:szCs w:val="22"/>
        </w:rPr>
      </w:pPr>
      <w:r w:rsidRPr="00F972A6">
        <w:rPr>
          <w:sz w:val="22"/>
          <w:szCs w:val="22"/>
        </w:rPr>
        <w:t>ustawy z dnia 25 sierpnia 2006 r. o bezpieczeństwie żywnoś</w:t>
      </w:r>
      <w:r w:rsidR="00C41ABF" w:rsidRPr="00F972A6">
        <w:rPr>
          <w:sz w:val="22"/>
          <w:szCs w:val="22"/>
        </w:rPr>
        <w:t>ci i żywienia (t. j Dz.U. z 2023, poz. 1448</w:t>
      </w:r>
      <w:r w:rsidRPr="00F972A6">
        <w:rPr>
          <w:sz w:val="22"/>
          <w:szCs w:val="22"/>
        </w:rPr>
        <w:t xml:space="preserve"> z późn.zm.),</w:t>
      </w:r>
    </w:p>
    <w:p w:rsidR="00551D70" w:rsidRPr="00F972A6" w:rsidRDefault="006A39EA">
      <w:pPr>
        <w:pStyle w:val="Akapitzlist"/>
        <w:numPr>
          <w:ilvl w:val="0"/>
          <w:numId w:val="62"/>
        </w:numPr>
        <w:tabs>
          <w:tab w:val="left" w:pos="8789"/>
        </w:tabs>
        <w:spacing w:after="0"/>
        <w:jc w:val="both"/>
        <w:rPr>
          <w:sz w:val="22"/>
          <w:szCs w:val="22"/>
        </w:rPr>
      </w:pPr>
      <w:r w:rsidRPr="00F972A6">
        <w:rPr>
          <w:sz w:val="22"/>
          <w:szCs w:val="22"/>
        </w:rPr>
        <w:t>ustawy z dnia 16 grudnia 2005 r. o produktach pochodzenia</w:t>
      </w:r>
      <w:r w:rsidR="00C41ABF" w:rsidRPr="00F972A6">
        <w:rPr>
          <w:sz w:val="22"/>
          <w:szCs w:val="22"/>
        </w:rPr>
        <w:t xml:space="preserve"> zwierzęcego (t. j. Dz.U. z 2023, poz.872 </w:t>
      </w:r>
      <w:r w:rsidRPr="00F972A6">
        <w:rPr>
          <w:sz w:val="22"/>
          <w:szCs w:val="22"/>
        </w:rPr>
        <w:t>z późn.zm.)</w:t>
      </w:r>
      <w:r w:rsidR="00C41ABF" w:rsidRPr="00F972A6">
        <w:rPr>
          <w:sz w:val="22"/>
          <w:szCs w:val="22"/>
        </w:rPr>
        <w:t>,</w:t>
      </w:r>
    </w:p>
    <w:p w:rsidR="00551D70" w:rsidRPr="00F972A6" w:rsidRDefault="006A39EA">
      <w:pPr>
        <w:pStyle w:val="Akapitzlist"/>
        <w:numPr>
          <w:ilvl w:val="0"/>
          <w:numId w:val="62"/>
        </w:numPr>
        <w:tabs>
          <w:tab w:val="left" w:pos="8789"/>
        </w:tabs>
        <w:spacing w:after="0"/>
        <w:jc w:val="both"/>
        <w:rPr>
          <w:sz w:val="22"/>
          <w:szCs w:val="22"/>
        </w:rPr>
      </w:pPr>
      <w:r w:rsidRPr="00F972A6">
        <w:rPr>
          <w:sz w:val="22"/>
          <w:szCs w:val="22"/>
        </w:rPr>
        <w:t>ustawy z dnia 21 grudnia 2000 r. o jakości handlowej artykułów roln</w:t>
      </w:r>
      <w:r w:rsidR="00C41ABF" w:rsidRPr="00F972A6">
        <w:rPr>
          <w:sz w:val="22"/>
          <w:szCs w:val="22"/>
        </w:rPr>
        <w:t xml:space="preserve">o-spożywczych (t. j. Dz. U. 2023 poz. 1980 </w:t>
      </w:r>
      <w:r w:rsidRPr="00F972A6">
        <w:rPr>
          <w:sz w:val="22"/>
          <w:szCs w:val="22"/>
        </w:rPr>
        <w:t>z późń.zm)</w:t>
      </w:r>
    </w:p>
    <w:p w:rsidR="00551D70" w:rsidRPr="00F972A6" w:rsidRDefault="006A39EA">
      <w:pPr>
        <w:pStyle w:val="Akapitzlist"/>
        <w:numPr>
          <w:ilvl w:val="0"/>
          <w:numId w:val="62"/>
        </w:numPr>
        <w:tabs>
          <w:tab w:val="left" w:pos="8789"/>
        </w:tabs>
        <w:spacing w:after="0"/>
        <w:jc w:val="both"/>
        <w:rPr>
          <w:sz w:val="22"/>
          <w:szCs w:val="22"/>
        </w:rPr>
      </w:pPr>
      <w:r w:rsidRPr="00F972A6">
        <w:rPr>
          <w:sz w:val="22"/>
          <w:szCs w:val="22"/>
        </w:rPr>
        <w:lastRenderedPageBreak/>
        <w:t>rozporządzenia (WE) Nr 178/2002 Parlamentu Europejskiego i Rady z dnia 28 stycznia 2002 r. ustanawiającego ogólne zasady i wymagania prawa żywnościowego, powołującego Europejski Urząd ds. Bezpieczeństwa Żywności oraz ustanawiającego procedury w zakresie bezpieczeństwa żywności;</w:t>
      </w:r>
    </w:p>
    <w:p w:rsidR="00551D70" w:rsidRDefault="006A39EA">
      <w:pPr>
        <w:pStyle w:val="Akapitzlist"/>
        <w:numPr>
          <w:ilvl w:val="0"/>
          <w:numId w:val="62"/>
        </w:numPr>
        <w:tabs>
          <w:tab w:val="left" w:pos="8789"/>
        </w:tabs>
        <w:spacing w:after="0"/>
        <w:jc w:val="both"/>
        <w:rPr>
          <w:sz w:val="22"/>
          <w:szCs w:val="22"/>
        </w:rPr>
      </w:pPr>
      <w:r>
        <w:rPr>
          <w:sz w:val="22"/>
          <w:szCs w:val="22"/>
        </w:rPr>
        <w:t>rozporządzenia (WE) Nr 852/2004 Parlamentu Europejskiego i Rady z dnia 29 kwietnia 2004 r. w sprawie higieny środków spożywczych ;</w:t>
      </w:r>
    </w:p>
    <w:p w:rsidR="00551D70" w:rsidRDefault="006A39EA">
      <w:pPr>
        <w:pStyle w:val="Akapitzlist"/>
        <w:numPr>
          <w:ilvl w:val="0"/>
          <w:numId w:val="62"/>
        </w:numPr>
        <w:tabs>
          <w:tab w:val="left" w:pos="8789"/>
        </w:tabs>
        <w:spacing w:after="0"/>
        <w:jc w:val="both"/>
        <w:rPr>
          <w:sz w:val="22"/>
          <w:szCs w:val="22"/>
        </w:rPr>
      </w:pPr>
      <w:r>
        <w:rPr>
          <w:sz w:val="22"/>
          <w:szCs w:val="22"/>
        </w:rPr>
        <w:t>rozporządzenie (WE) Nr 853/2004 Parlamentu Europejskiego i Rady z dnia 29 kwietnia 2004 r. ustanawiającego szczególne przepisy dotyczące higieny w odniesieniu do żywności pochodzenia zwierzęcego;</w:t>
      </w:r>
    </w:p>
    <w:p w:rsidR="00551D70" w:rsidRDefault="006A39EA">
      <w:pPr>
        <w:pStyle w:val="Akapitzlist"/>
        <w:numPr>
          <w:ilvl w:val="0"/>
          <w:numId w:val="62"/>
        </w:numPr>
        <w:tabs>
          <w:tab w:val="left" w:pos="8789"/>
        </w:tabs>
        <w:spacing w:after="0"/>
        <w:jc w:val="both"/>
        <w:rPr>
          <w:sz w:val="22"/>
          <w:szCs w:val="22"/>
        </w:rPr>
      </w:pPr>
      <w:r>
        <w:rPr>
          <w:sz w:val="22"/>
          <w:szCs w:val="22"/>
        </w:rPr>
        <w:t>rozporządzenie (WE) Nr 1935/2004 Parlamentu Europejskiego i Rady z dnia 27 października 2004 r. w sprawie materiałów przeznaczonych do kontaktu z żywnością oraz uchylające dyrektywy 80/590/EWG i 89/109/EWG;</w:t>
      </w:r>
    </w:p>
    <w:p w:rsidR="00551D70" w:rsidRDefault="006A39EA">
      <w:pPr>
        <w:pStyle w:val="Akapitzlist"/>
        <w:numPr>
          <w:ilvl w:val="0"/>
          <w:numId w:val="62"/>
        </w:numPr>
        <w:tabs>
          <w:tab w:val="left" w:pos="8789"/>
        </w:tabs>
        <w:spacing w:after="0"/>
        <w:jc w:val="both"/>
        <w:rPr>
          <w:sz w:val="22"/>
          <w:szCs w:val="22"/>
        </w:rPr>
      </w:pPr>
      <w:r>
        <w:rPr>
          <w:sz w:val="22"/>
          <w:szCs w:val="22"/>
        </w:rPr>
        <w:t>rozporządzenie Komisji (WE) Nr 1881/2006 z dnia 19 grudnia 2006 r. ustalającego najwyższe dopuszczalne poziomy niektórych zanieczyszczeń w środkach spożywczych ;</w:t>
      </w:r>
    </w:p>
    <w:p w:rsidR="00551D70" w:rsidRDefault="006A39EA">
      <w:pPr>
        <w:pStyle w:val="Akapitzlist"/>
        <w:numPr>
          <w:ilvl w:val="0"/>
          <w:numId w:val="62"/>
        </w:numPr>
        <w:tabs>
          <w:tab w:val="left" w:pos="8789"/>
        </w:tabs>
        <w:spacing w:after="0"/>
        <w:jc w:val="both"/>
        <w:rPr>
          <w:sz w:val="22"/>
          <w:szCs w:val="22"/>
        </w:rPr>
      </w:pPr>
      <w:r>
        <w:rPr>
          <w:sz w:val="22"/>
          <w:szCs w:val="22"/>
        </w:rPr>
        <w:t>rozporządzenia Komisji (WE) Nr 2073/2005 z dnia 15 listopada 2005 r. w sprawie kryteriów mikrobiologicznych dotyczących środków spożywczych;</w:t>
      </w:r>
    </w:p>
    <w:p w:rsidR="00551D70" w:rsidRDefault="006A39EA">
      <w:pPr>
        <w:pStyle w:val="Akapitzlist"/>
        <w:numPr>
          <w:ilvl w:val="0"/>
          <w:numId w:val="62"/>
        </w:numPr>
        <w:tabs>
          <w:tab w:val="left" w:pos="8789"/>
        </w:tabs>
        <w:spacing w:after="0"/>
        <w:jc w:val="both"/>
        <w:rPr>
          <w:sz w:val="22"/>
          <w:szCs w:val="22"/>
        </w:rPr>
      </w:pPr>
      <w:r>
        <w:rPr>
          <w:sz w:val="22"/>
          <w:szCs w:val="22"/>
        </w:rPr>
        <w:t>rozporządzenie Ministra Rolnictwa i Rozwoju Wsi z dnia 23 grudnia 2014r- w sprawie znakowania poszczególnych rodzajów środków spożywczych (Dz. U. z 2015r. poz. 29 z późn.zm);</w:t>
      </w:r>
    </w:p>
    <w:p w:rsidR="00551D70" w:rsidRDefault="006A39EA">
      <w:pPr>
        <w:pStyle w:val="Akapitzlist"/>
        <w:numPr>
          <w:ilvl w:val="0"/>
          <w:numId w:val="62"/>
        </w:numPr>
        <w:tabs>
          <w:tab w:val="left" w:pos="8789"/>
        </w:tabs>
        <w:spacing w:after="0"/>
        <w:jc w:val="both"/>
        <w:rPr>
          <w:sz w:val="22"/>
          <w:szCs w:val="22"/>
        </w:rPr>
      </w:pPr>
      <w:r>
        <w:rPr>
          <w:sz w:val="22"/>
          <w:szCs w:val="22"/>
        </w:rPr>
        <w:t>rozporządzenia Ministra Zdrowia z dnia 6 czerwca 2007 r. w sprawie dostaw bezpośrednich środków spożywczych (Dz. U. Nr 112 poz. 774). /jeżeli dotyczy/</w:t>
      </w:r>
    </w:p>
    <w:p w:rsidR="00551D70" w:rsidRDefault="006A39EA">
      <w:pPr>
        <w:pStyle w:val="Akapitzlist"/>
        <w:tabs>
          <w:tab w:val="left" w:pos="8789"/>
        </w:tabs>
        <w:spacing w:after="0"/>
        <w:ind w:left="567"/>
        <w:jc w:val="both"/>
        <w:rPr>
          <w:b/>
          <w:bCs/>
          <w:sz w:val="22"/>
          <w:szCs w:val="22"/>
        </w:rPr>
      </w:pPr>
      <w:r>
        <w:rPr>
          <w:b/>
          <w:bCs/>
          <w:sz w:val="22"/>
          <w:szCs w:val="22"/>
        </w:rPr>
        <w:t>dotyczy każdej części zamówienia</w:t>
      </w:r>
    </w:p>
    <w:p w:rsidR="003775B0" w:rsidRDefault="003775B0" w:rsidP="003775B0">
      <w:pPr>
        <w:pStyle w:val="Akapitzlist"/>
        <w:tabs>
          <w:tab w:val="left" w:pos="8789"/>
        </w:tabs>
        <w:spacing w:after="0"/>
        <w:ind w:left="0"/>
        <w:jc w:val="both"/>
        <w:rPr>
          <w:sz w:val="22"/>
          <w:szCs w:val="22"/>
        </w:rPr>
      </w:pPr>
    </w:p>
    <w:p w:rsidR="003775B0" w:rsidRDefault="003775B0" w:rsidP="003775B0">
      <w:pPr>
        <w:pStyle w:val="Akapitzlist"/>
        <w:tabs>
          <w:tab w:val="left" w:pos="8789"/>
        </w:tabs>
        <w:spacing w:after="0"/>
        <w:ind w:left="0"/>
        <w:jc w:val="both"/>
        <w:rPr>
          <w:b/>
          <w:bCs/>
          <w:sz w:val="22"/>
          <w:szCs w:val="22"/>
        </w:rPr>
      </w:pPr>
      <w:r>
        <w:rPr>
          <w:b/>
          <w:bCs/>
          <w:sz w:val="22"/>
          <w:szCs w:val="22"/>
        </w:rPr>
        <w:t>UWAGA – dotyczy wszystkich części zamówienia</w:t>
      </w:r>
    </w:p>
    <w:p w:rsidR="003775B0" w:rsidRPr="003775B0" w:rsidRDefault="003775B0" w:rsidP="003775B0">
      <w:pPr>
        <w:pStyle w:val="Akapitzlist"/>
        <w:tabs>
          <w:tab w:val="left" w:pos="8789"/>
        </w:tabs>
        <w:spacing w:after="0"/>
        <w:ind w:left="0"/>
        <w:jc w:val="both"/>
        <w:rPr>
          <w:b/>
          <w:bCs/>
          <w:sz w:val="22"/>
          <w:szCs w:val="22"/>
        </w:rPr>
      </w:pPr>
      <w:r>
        <w:rPr>
          <w:b/>
          <w:bCs/>
          <w:sz w:val="22"/>
          <w:szCs w:val="22"/>
        </w:rPr>
        <w:t xml:space="preserve">Ilości wskazane w załączniku nr 1A </w:t>
      </w:r>
      <w:r w:rsidR="00135699">
        <w:rPr>
          <w:b/>
          <w:bCs/>
          <w:sz w:val="22"/>
          <w:szCs w:val="22"/>
        </w:rPr>
        <w:t xml:space="preserve">– 1J </w:t>
      </w:r>
      <w:r>
        <w:rPr>
          <w:b/>
          <w:bCs/>
          <w:sz w:val="22"/>
          <w:szCs w:val="22"/>
        </w:rPr>
        <w:t>do SWZ są ilościami szacunkowymi, niezbędnymi dla porównania ofert. Faktyczna ilość poszczególnego asortymentu wynikać będzie z zapotrzebowania Zamawiającego. Szczegółowe zapisy dot. wynagrodzenia Wykonawcy znajdują się w Załączniku nr 4 do SWZ.</w:t>
      </w:r>
    </w:p>
    <w:p w:rsidR="00551D70" w:rsidRDefault="00551D70">
      <w:pPr>
        <w:pStyle w:val="Akapitzlist"/>
        <w:spacing w:after="0"/>
        <w:ind w:left="284"/>
        <w:jc w:val="both"/>
        <w:rPr>
          <w:rFonts w:eastAsia="Times New Roman"/>
          <w:b/>
        </w:rPr>
      </w:pPr>
    </w:p>
    <w:p w:rsidR="00551D70" w:rsidRDefault="006A39EA">
      <w:pPr>
        <w:pStyle w:val="Akapitzlist"/>
        <w:numPr>
          <w:ilvl w:val="0"/>
          <w:numId w:val="65"/>
        </w:numPr>
        <w:ind w:left="397" w:hanging="340"/>
        <w:jc w:val="both"/>
      </w:pPr>
      <w:r>
        <w:rPr>
          <w:rStyle w:val="Brak"/>
          <w:b/>
          <w:bCs/>
          <w:sz w:val="28"/>
          <w:szCs w:val="28"/>
        </w:rPr>
        <w:t>WIZJA  LOKALNA  W  TERENIE – dotyczy każdej części zamówienia</w:t>
      </w:r>
    </w:p>
    <w:p w:rsidR="00551D70" w:rsidRDefault="006A39EA">
      <w:pPr>
        <w:spacing w:after="0"/>
        <w:jc w:val="both"/>
        <w:rPr>
          <w:rFonts w:eastAsia="Arial Unicode MS"/>
        </w:rPr>
      </w:pPr>
      <w:r>
        <w:rPr>
          <w:rFonts w:eastAsia="Arial Unicode MS"/>
        </w:rPr>
        <w:t xml:space="preserve">Zamawiający </w:t>
      </w:r>
      <w:r>
        <w:rPr>
          <w:rFonts w:eastAsia="Arial Unicode MS"/>
          <w:b/>
          <w:u w:val="single"/>
        </w:rPr>
        <w:t>nie przewiduje wymogu odbycia</w:t>
      </w:r>
      <w:r>
        <w:rPr>
          <w:rFonts w:eastAsia="Arial Unicode MS"/>
        </w:rPr>
        <w:t xml:space="preserve"> przez Wykonawcę wizji lokalnej lub sprawdzenia przez Wykonawcę dokumentów niezbędnych do realizacji zamówienia dostępnych na miejscu u Zamawiającego. </w:t>
      </w:r>
    </w:p>
    <w:p w:rsidR="00551D70" w:rsidRDefault="00551D70">
      <w:pPr>
        <w:spacing w:after="0" w:line="235" w:lineRule="auto"/>
        <w:ind w:right="542"/>
        <w:jc w:val="both"/>
        <w:rPr>
          <w:rStyle w:val="Brak"/>
          <w:rFonts w:ascii="Times New Roman" w:eastAsia="Times New Roman" w:hAnsi="Times New Roman" w:cs="Times New Roman"/>
        </w:rPr>
      </w:pPr>
    </w:p>
    <w:p w:rsidR="00551D70" w:rsidRDefault="006A39EA">
      <w:pPr>
        <w:pStyle w:val="Akapitzlist"/>
        <w:numPr>
          <w:ilvl w:val="0"/>
          <w:numId w:val="65"/>
        </w:numPr>
        <w:ind w:left="397" w:hanging="340"/>
        <w:jc w:val="both"/>
      </w:pPr>
      <w:r>
        <w:rPr>
          <w:rStyle w:val="Brak"/>
          <w:b/>
          <w:bCs/>
          <w:sz w:val="28"/>
          <w:szCs w:val="28"/>
        </w:rPr>
        <w:t>PODZIAŁ ZAMÓWIENIA NA CZĘŚCI</w:t>
      </w:r>
    </w:p>
    <w:p w:rsidR="00551D70" w:rsidRDefault="006A39EA">
      <w:pPr>
        <w:spacing w:after="0"/>
        <w:ind w:right="510"/>
        <w:jc w:val="both"/>
        <w:rPr>
          <w:rStyle w:val="Brak"/>
        </w:rPr>
      </w:pPr>
      <w:r>
        <w:rPr>
          <w:rStyle w:val="Brak"/>
        </w:rPr>
        <w:t>Przedmiotowe postępowanie jest podzielone na części. Przedmiot zamówienia został podzielony na 9 części:</w:t>
      </w:r>
    </w:p>
    <w:p w:rsidR="006F745E" w:rsidRPr="00B907DB"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jaja.</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II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produkty suche, przypr</w:t>
      </w:r>
      <w:r>
        <w:rPr>
          <w:rStyle w:val="Brak"/>
          <w:sz w:val="22"/>
          <w:szCs w:val="22"/>
        </w:rPr>
        <w:t>a</w:t>
      </w:r>
      <w:r>
        <w:rPr>
          <w:rStyle w:val="Brak"/>
          <w:sz w:val="22"/>
          <w:szCs w:val="22"/>
        </w:rPr>
        <w:t>wy.</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III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mięso, wędliny.</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IV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w:t>
      </w:r>
      <w:r w:rsidR="00135699">
        <w:rPr>
          <w:rStyle w:val="Brak"/>
          <w:sz w:val="22"/>
          <w:szCs w:val="22"/>
        </w:rPr>
        <w:t>warzywa</w:t>
      </w:r>
      <w:r w:rsidR="00D75225">
        <w:rPr>
          <w:rStyle w:val="Brak"/>
          <w:sz w:val="22"/>
          <w:szCs w:val="22"/>
        </w:rPr>
        <w:t>,</w:t>
      </w:r>
      <w:r w:rsidR="00D75225" w:rsidRPr="00D75225">
        <w:rPr>
          <w:rStyle w:val="Brak"/>
          <w:sz w:val="22"/>
          <w:szCs w:val="22"/>
        </w:rPr>
        <w:t xml:space="preserve"> </w:t>
      </w:r>
      <w:r w:rsidR="00D75225">
        <w:rPr>
          <w:rStyle w:val="Brak"/>
          <w:sz w:val="22"/>
          <w:szCs w:val="22"/>
        </w:rPr>
        <w:t>owoce</w:t>
      </w:r>
      <w:r>
        <w:rPr>
          <w:rStyle w:val="Brak"/>
          <w:sz w:val="22"/>
          <w:szCs w:val="22"/>
        </w:rPr>
        <w:t xml:space="preserve"> mrożone.</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lastRenderedPageBreak/>
        <w:t xml:space="preserve">V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135699">
        <w:rPr>
          <w:rStyle w:val="Brak"/>
          <w:sz w:val="22"/>
          <w:szCs w:val="22"/>
        </w:rPr>
        <w:t>produkty mleczarskie</w:t>
      </w:r>
      <w:r>
        <w:rPr>
          <w:rStyle w:val="Brak"/>
          <w:sz w:val="22"/>
          <w:szCs w:val="22"/>
        </w:rPr>
        <w:t>.</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VI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135699">
        <w:rPr>
          <w:rStyle w:val="Brak"/>
          <w:sz w:val="22"/>
          <w:szCs w:val="22"/>
        </w:rPr>
        <w:t xml:space="preserve"> </w:t>
      </w:r>
      <w:r>
        <w:rPr>
          <w:rStyle w:val="Brak"/>
          <w:sz w:val="22"/>
          <w:szCs w:val="22"/>
        </w:rPr>
        <w:t xml:space="preserve"> ryb</w:t>
      </w:r>
      <w:r w:rsidR="00135699">
        <w:rPr>
          <w:rStyle w:val="Brak"/>
          <w:sz w:val="22"/>
          <w:szCs w:val="22"/>
        </w:rPr>
        <w:t>y</w:t>
      </w:r>
      <w:r>
        <w:rPr>
          <w:rStyle w:val="Brak"/>
          <w:sz w:val="22"/>
          <w:szCs w:val="22"/>
        </w:rPr>
        <w:t>.</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VII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pieczywo i wyroby cukie</w:t>
      </w:r>
      <w:r>
        <w:rPr>
          <w:rStyle w:val="Brak"/>
          <w:sz w:val="22"/>
          <w:szCs w:val="22"/>
        </w:rPr>
        <w:t>r</w:t>
      </w:r>
      <w:r>
        <w:rPr>
          <w:rStyle w:val="Brak"/>
          <w:sz w:val="22"/>
          <w:szCs w:val="22"/>
        </w:rPr>
        <w:t>nicze.</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VIII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xml:space="preserve">– </w:t>
      </w:r>
      <w:r w:rsidR="00135699">
        <w:rPr>
          <w:rStyle w:val="Brak"/>
          <w:sz w:val="22"/>
          <w:szCs w:val="22"/>
        </w:rPr>
        <w:t xml:space="preserve"> </w:t>
      </w:r>
      <w:r>
        <w:rPr>
          <w:rStyle w:val="Brak"/>
          <w:sz w:val="22"/>
          <w:szCs w:val="22"/>
        </w:rPr>
        <w:t xml:space="preserve"> </w:t>
      </w:r>
      <w:r w:rsidR="00E516C2">
        <w:rPr>
          <w:rStyle w:val="Brak"/>
          <w:sz w:val="22"/>
          <w:szCs w:val="22"/>
        </w:rPr>
        <w:t xml:space="preserve">owoce, warzywa </w:t>
      </w:r>
      <w:r>
        <w:rPr>
          <w:rStyle w:val="Brak"/>
          <w:sz w:val="22"/>
          <w:szCs w:val="22"/>
        </w:rPr>
        <w:t>świeże.</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IX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ziemniaki.</w:t>
      </w:r>
    </w:p>
    <w:p w:rsidR="006F745E" w:rsidRPr="00CF17D8" w:rsidRDefault="006F745E" w:rsidP="006F745E">
      <w:pPr>
        <w:pStyle w:val="Akapitzlist"/>
        <w:numPr>
          <w:ilvl w:val="0"/>
          <w:numId w:val="71"/>
        </w:numPr>
        <w:suppressAutoHyphens w:val="0"/>
        <w:spacing w:after="0"/>
        <w:ind w:right="510"/>
        <w:jc w:val="both"/>
        <w:rPr>
          <w:rStyle w:val="Brak"/>
        </w:rPr>
      </w:pPr>
      <w:r>
        <w:rPr>
          <w:rStyle w:val="Brak"/>
          <w:sz w:val="22"/>
          <w:szCs w:val="22"/>
        </w:rPr>
        <w:t xml:space="preserve">X część zamówienia </w:t>
      </w:r>
      <w:r w:rsidRPr="00B907DB">
        <w:rPr>
          <w:rStyle w:val="Brak"/>
          <w:sz w:val="22"/>
          <w:szCs w:val="22"/>
        </w:rPr>
        <w:t xml:space="preserve">Zakup i Dostawa artykułów żywnościowych na potrzeby stołówki szkolnej Zespołu Szkolno-Przedszkolnego nr 2 w Wejherowie </w:t>
      </w:r>
      <w:r>
        <w:rPr>
          <w:rStyle w:val="Brak"/>
          <w:sz w:val="22"/>
          <w:szCs w:val="22"/>
        </w:rPr>
        <w:t>– surówki</w:t>
      </w:r>
      <w:r w:rsidR="00E516C2">
        <w:rPr>
          <w:rStyle w:val="Brak"/>
          <w:sz w:val="22"/>
          <w:szCs w:val="22"/>
        </w:rPr>
        <w:t xml:space="preserve"> i kiszonki</w:t>
      </w:r>
      <w:r>
        <w:rPr>
          <w:rStyle w:val="Brak"/>
          <w:sz w:val="22"/>
          <w:szCs w:val="22"/>
        </w:rPr>
        <w:t>.</w:t>
      </w:r>
    </w:p>
    <w:p w:rsidR="00551D70" w:rsidRDefault="006A39EA">
      <w:pPr>
        <w:pStyle w:val="Akapitzlist"/>
        <w:numPr>
          <w:ilvl w:val="0"/>
          <w:numId w:val="65"/>
        </w:numPr>
        <w:ind w:left="454" w:hanging="397"/>
        <w:jc w:val="both"/>
      </w:pPr>
      <w:r>
        <w:rPr>
          <w:rStyle w:val="Brak"/>
          <w:b/>
          <w:bCs/>
          <w:sz w:val="28"/>
          <w:szCs w:val="28"/>
        </w:rPr>
        <w:t>ZASTRZEŻENIE MOŻLIWOŚCI UBIEGANIA SIĘ O UDZIELENIE ZAMÓWIENIA WYŁĄCZNIE PRZEZ WYKONAWCÓW O KTÓRYCH MOWA W ART. 94 USTAWY PZP – dotyczy każdej części zamówienia</w:t>
      </w:r>
    </w:p>
    <w:p w:rsidR="00551D70" w:rsidRDefault="00551D70">
      <w:pPr>
        <w:spacing w:after="0" w:line="235" w:lineRule="auto"/>
        <w:ind w:left="426" w:right="542" w:hanging="426"/>
        <w:jc w:val="both"/>
        <w:rPr>
          <w:rStyle w:val="Brak"/>
          <w:rFonts w:ascii="Times New Roman" w:eastAsia="Times New Roman" w:hAnsi="Times New Roman" w:cs="Times New Roman"/>
        </w:rPr>
      </w:pPr>
    </w:p>
    <w:p w:rsidR="00551D70" w:rsidRDefault="006A39EA">
      <w:pPr>
        <w:ind w:left="17" w:right="14"/>
        <w:rPr>
          <w:rStyle w:val="Brak"/>
        </w:rPr>
      </w:pPr>
      <w:r>
        <w:t>Zamawiający nie przewiduje zastrzeżenia możliwości ubiegania się o udzielenie zamówienia wyłącznie przez Wykonawców, o których mowa w art. 94 ustawy PZP.</w:t>
      </w:r>
    </w:p>
    <w:p w:rsidR="00551D70" w:rsidRDefault="006A39EA">
      <w:pPr>
        <w:pStyle w:val="Akapitzlist"/>
        <w:numPr>
          <w:ilvl w:val="0"/>
          <w:numId w:val="65"/>
        </w:numPr>
        <w:ind w:left="454" w:hanging="397"/>
        <w:jc w:val="both"/>
      </w:pPr>
      <w:r>
        <w:rPr>
          <w:rStyle w:val="Brak"/>
          <w:b/>
          <w:bCs/>
          <w:sz w:val="28"/>
          <w:szCs w:val="28"/>
        </w:rPr>
        <w:t>INFORMACJE DLA WYKONAWCÓW WSPÓLNIE UBIEGAJĄCYCH SIĘ O UDZIELENIE ZAMÓWIENIA – dotyczy każdej części zamówienia</w:t>
      </w:r>
    </w:p>
    <w:p w:rsidR="00551D70" w:rsidRDefault="00551D70">
      <w:pPr>
        <w:spacing w:after="0" w:line="235" w:lineRule="auto"/>
        <w:ind w:left="284" w:right="542"/>
        <w:rPr>
          <w:rStyle w:val="Brak"/>
          <w:rFonts w:ascii="Times New Roman" w:eastAsia="Times New Roman" w:hAnsi="Times New Roman" w:cs="Times New Roman"/>
          <w:b/>
          <w:bCs/>
        </w:rPr>
      </w:pPr>
    </w:p>
    <w:p w:rsidR="00551D70" w:rsidRDefault="006A39EA">
      <w:pPr>
        <w:numPr>
          <w:ilvl w:val="0"/>
          <w:numId w:val="9"/>
        </w:numPr>
        <w:spacing w:after="120"/>
        <w:ind w:left="284" w:hanging="284"/>
        <w:jc w:val="both"/>
      </w:pPr>
      <w:r>
        <w:t xml:space="preserve">Wykonawcy mogą wspólnie ubiegać się o udzielenie zamówienia. </w:t>
      </w:r>
    </w:p>
    <w:p w:rsidR="00551D70" w:rsidRDefault="006A39EA">
      <w:pPr>
        <w:numPr>
          <w:ilvl w:val="0"/>
          <w:numId w:val="9"/>
        </w:numPr>
        <w:spacing w:after="120"/>
        <w:ind w:left="284" w:hanging="284"/>
        <w:jc w:val="both"/>
      </w:pPr>
      <w:r>
        <w:t>W przypadku, o którym mowa w pkt. 1, Wykonawcy ustanawiają pełnomocnika do reprezentowania ich w postępowaniu albo do reprezentowania w postępowaniu i zawarcia umowy w sprawie zamówienia publicznego. Pełnomocnictwo winno być dołączone do oferty.</w:t>
      </w:r>
    </w:p>
    <w:p w:rsidR="00551D70" w:rsidRDefault="006A39EA">
      <w:pPr>
        <w:numPr>
          <w:ilvl w:val="0"/>
          <w:numId w:val="9"/>
        </w:numPr>
        <w:spacing w:after="120"/>
        <w:ind w:left="284" w:hanging="284"/>
        <w:jc w:val="both"/>
      </w:pPr>
      <w:r>
        <w:t>W przypadku wspólnego ubiegania się o zamówienia przez Wykonawców, oświadczenie, o którym mowa w Rozdziale XIV ust.1 lit. b SWZ, składa każdy z Wykonawców. Oświadczenia te potwierdzają brak podstaw wykluczenia oraz spełnianie warunków udziału w zakresie, w jakim każdy z Wykonawców wykazuje spełnianie warunków udziału w postępowaniu.</w:t>
      </w:r>
    </w:p>
    <w:p w:rsidR="00551D70" w:rsidRDefault="006A39EA">
      <w:pPr>
        <w:numPr>
          <w:ilvl w:val="0"/>
          <w:numId w:val="9"/>
        </w:numPr>
        <w:spacing w:after="120"/>
        <w:ind w:left="284" w:hanging="284"/>
        <w:jc w:val="both"/>
      </w:pPr>
      <w:r>
        <w:t>W odniesieniu do warunków dotyczących kwalifikacji zawodowych lub doświadczenia Wykonawcy wspólnie ubiegający się o udzielenie zamówienia mogą polegać na zdolnościach tych z Wykonawców, którzy wykonają dostawy, do realizacji których te zdolności są wymagane.</w:t>
      </w:r>
    </w:p>
    <w:p w:rsidR="00551D70" w:rsidRDefault="006A39EA">
      <w:pPr>
        <w:numPr>
          <w:ilvl w:val="0"/>
          <w:numId w:val="9"/>
        </w:numPr>
        <w:shd w:val="clear" w:color="auto" w:fill="FFFFFF"/>
        <w:spacing w:after="120"/>
        <w:ind w:left="284" w:hanging="284"/>
        <w:jc w:val="both"/>
        <w:rPr>
          <w:b/>
        </w:rPr>
      </w:pPr>
      <w:r>
        <w:t xml:space="preserve">W przypadku o którym mowa w pkt. 4, Wykonawcy wspólnie ubiegający się o udzielenie zamówienia dołączają do oferty oświadczenie, z którego wynika, które dostawy wykonają poszczególni Wykonawcy </w:t>
      </w:r>
      <w:r>
        <w:rPr>
          <w:b/>
        </w:rPr>
        <w:t>(Wzór oświadczenia stanowi Załącznik nr 7 do SWZ).</w:t>
      </w:r>
    </w:p>
    <w:p w:rsidR="00551D70" w:rsidRPr="00F972A6" w:rsidRDefault="006A39EA" w:rsidP="00F972A6">
      <w:pPr>
        <w:numPr>
          <w:ilvl w:val="0"/>
          <w:numId w:val="9"/>
        </w:numPr>
        <w:spacing w:after="120"/>
        <w:ind w:left="284" w:hanging="284"/>
        <w:jc w:val="both"/>
      </w:pPr>
      <w:r>
        <w:t xml:space="preserve">W przypadku wspólnego ubiegania się o udzielenie zamówienia przez Wykonawców, każdy z nich zobowiązany jest złożyć, na wezwanie Zamawiającego, podmiotowe środki dowodowe potwierdzające brak podstaw wykluczenia z postępowania, określone w Rozdziale XIV ust. 2 pkt 1 lit. a SWZ, natomiast spełnianie warunków udziału w postępowaniu Wykonawcy wykazują </w:t>
      </w:r>
      <w:r>
        <w:rPr>
          <w:spacing w:val="-2"/>
        </w:rPr>
        <w:t>zgodnie z Rozdziałem XIII niniejszego SWZ.</w:t>
      </w:r>
      <w:r>
        <w:rPr>
          <w:spacing w:val="-2"/>
          <w:highlight w:val="green"/>
        </w:rPr>
        <w:t xml:space="preserve"> </w:t>
      </w:r>
      <w:r>
        <w:rPr>
          <w:spacing w:val="-2"/>
        </w:rPr>
        <w:t xml:space="preserve"> </w:t>
      </w:r>
    </w:p>
    <w:p w:rsidR="00551D70" w:rsidRDefault="006A39EA">
      <w:pPr>
        <w:pStyle w:val="Akapitzlist"/>
        <w:numPr>
          <w:ilvl w:val="0"/>
          <w:numId w:val="68"/>
        </w:numPr>
        <w:tabs>
          <w:tab w:val="clear" w:pos="720"/>
          <w:tab w:val="left" w:pos="570"/>
        </w:tabs>
        <w:ind w:left="510" w:hanging="454"/>
        <w:jc w:val="both"/>
      </w:pPr>
      <w:r>
        <w:rPr>
          <w:rStyle w:val="Brak"/>
          <w:b/>
          <w:bCs/>
          <w:sz w:val="28"/>
          <w:szCs w:val="28"/>
        </w:rPr>
        <w:lastRenderedPageBreak/>
        <w:t>ZAMÓWIENIA, O KTÓRYCH MOWA W ART. 214 UST. 1 PKT 8 USTAWY PZP – dotyczy każdej części zamówienia</w:t>
      </w:r>
    </w:p>
    <w:p w:rsidR="00551D70" w:rsidRDefault="006A39EA">
      <w:pPr>
        <w:spacing w:after="241"/>
        <w:ind w:left="17" w:right="14"/>
        <w:jc w:val="both"/>
        <w:rPr>
          <w:rStyle w:val="Brak"/>
        </w:rPr>
      </w:pPr>
      <w:r>
        <w:t xml:space="preserve">Zamawiający przewiduje udzielenia zamówień, o których mowa w art. 214 ust. 1 pkt. 8) ustawy  </w:t>
      </w:r>
      <w:proofErr w:type="spellStart"/>
      <w:r>
        <w:t>Pzp</w:t>
      </w:r>
      <w:proofErr w:type="spellEnd"/>
      <w:r w:rsidR="0087090A">
        <w:t xml:space="preserve"> w wysokości 40% wartości zamówienia podstawowego.</w:t>
      </w:r>
    </w:p>
    <w:p w:rsidR="00551D70" w:rsidRDefault="006A39EA">
      <w:pPr>
        <w:pStyle w:val="Akapitzlist"/>
        <w:numPr>
          <w:ilvl w:val="0"/>
          <w:numId w:val="68"/>
        </w:numPr>
        <w:ind w:left="454" w:hanging="397"/>
        <w:jc w:val="both"/>
      </w:pPr>
      <w:r>
        <w:rPr>
          <w:rStyle w:val="Brak"/>
          <w:b/>
          <w:bCs/>
          <w:sz w:val="28"/>
          <w:szCs w:val="28"/>
        </w:rPr>
        <w:t>TERMIN  WYKONANIA  ZAMÓWIENIA</w:t>
      </w:r>
    </w:p>
    <w:p w:rsidR="00551D70" w:rsidRDefault="006A39EA">
      <w:pPr>
        <w:numPr>
          <w:ilvl w:val="0"/>
          <w:numId w:val="12"/>
        </w:numPr>
        <w:tabs>
          <w:tab w:val="clear" w:pos="720"/>
          <w:tab w:val="left" w:pos="284"/>
        </w:tabs>
        <w:overflowPunct w:val="0"/>
        <w:spacing w:after="0"/>
        <w:ind w:left="284" w:hanging="284"/>
        <w:jc w:val="both"/>
        <w:textAlignment w:val="baseline"/>
        <w:rPr>
          <w:b/>
        </w:rPr>
      </w:pPr>
      <w:r>
        <w:t xml:space="preserve">Zamawiający wymaga, aby Przedmiot zamówienia został zrealizowany </w:t>
      </w:r>
      <w:r>
        <w:rPr>
          <w:b/>
          <w:bCs/>
        </w:rPr>
        <w:t>w od dnia podpisania umowy do 31.12</w:t>
      </w:r>
      <w:r w:rsidR="003328E2">
        <w:rPr>
          <w:b/>
          <w:bCs/>
        </w:rPr>
        <w:t>.202</w:t>
      </w:r>
      <w:r w:rsidR="00684E13">
        <w:rPr>
          <w:b/>
          <w:bCs/>
        </w:rPr>
        <w:t>5</w:t>
      </w:r>
      <w:r w:rsidR="003328E2">
        <w:rPr>
          <w:b/>
          <w:bCs/>
        </w:rPr>
        <w:t xml:space="preserve"> r</w:t>
      </w:r>
      <w:r w:rsidR="005D0FDC">
        <w:rPr>
          <w:b/>
          <w:bCs/>
        </w:rPr>
        <w:t xml:space="preserve">., z wyłączeniem </w:t>
      </w:r>
      <w:r w:rsidR="005D0FDC" w:rsidRPr="00F972A6">
        <w:rPr>
          <w:b/>
          <w:bCs/>
        </w:rPr>
        <w:t xml:space="preserve">okresu </w:t>
      </w:r>
      <w:r w:rsidR="00E516C2">
        <w:rPr>
          <w:b/>
          <w:bCs/>
        </w:rPr>
        <w:t xml:space="preserve">1 </w:t>
      </w:r>
      <w:r w:rsidR="009A09F2" w:rsidRPr="00F972A6">
        <w:rPr>
          <w:b/>
          <w:bCs/>
        </w:rPr>
        <w:t>miesiąc</w:t>
      </w:r>
      <w:r w:rsidR="009A09F2">
        <w:rPr>
          <w:b/>
          <w:bCs/>
        </w:rPr>
        <w:t>a</w:t>
      </w:r>
      <w:r w:rsidRPr="00F972A6">
        <w:rPr>
          <w:b/>
          <w:bCs/>
        </w:rPr>
        <w:t xml:space="preserve"> – przerwa wakacyjna – dotyczy każdej części postępowania.</w:t>
      </w:r>
    </w:p>
    <w:p w:rsidR="00551D70" w:rsidRDefault="006A39EA">
      <w:pPr>
        <w:numPr>
          <w:ilvl w:val="0"/>
          <w:numId w:val="12"/>
        </w:numPr>
        <w:tabs>
          <w:tab w:val="clear" w:pos="720"/>
          <w:tab w:val="left" w:pos="284"/>
        </w:tabs>
        <w:overflowPunct w:val="0"/>
        <w:spacing w:after="0"/>
        <w:ind w:left="284" w:hanging="284"/>
        <w:jc w:val="both"/>
        <w:textAlignment w:val="baseline"/>
        <w:rPr>
          <w:b/>
        </w:rPr>
      </w:pPr>
      <w:r>
        <w:rPr>
          <w:b/>
        </w:rPr>
        <w:t>Dostawy objęte przedmiotem zamówienia mają odbywać z poniższym, minimalnym cyklem dostaw,</w:t>
      </w:r>
      <w:r w:rsidR="003328E2">
        <w:rPr>
          <w:b/>
        </w:rPr>
        <w:t xml:space="preserve">                         </w:t>
      </w:r>
      <w:r>
        <w:rPr>
          <w:b/>
        </w:rPr>
        <w:t xml:space="preserve"> z wyodrębnieniem dla poszczególnej części zamówienia:</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t>I część zamówienia Zakup i Dostawa artykułów żywnościowych na potrzeby stołówki szkolnej Zespołu Szkolno-Przedszkolnego nr 2 w Wejherowie – jaja</w:t>
      </w:r>
      <w:r>
        <w:rPr>
          <w:rStyle w:val="Brak"/>
          <w:sz w:val="22"/>
          <w:szCs w:val="22"/>
        </w:rPr>
        <w:t xml:space="preserve"> – minimum jeden raz w tygodniu w godzinach od 7:</w:t>
      </w:r>
      <w:r w:rsidR="00E516C2">
        <w:rPr>
          <w:rStyle w:val="Brak"/>
          <w:sz w:val="22"/>
          <w:szCs w:val="22"/>
        </w:rPr>
        <w:t>3</w:t>
      </w:r>
      <w:r>
        <w:rPr>
          <w:rStyle w:val="Brak"/>
          <w:sz w:val="22"/>
          <w:szCs w:val="22"/>
        </w:rPr>
        <w:t xml:space="preserve">0 do </w:t>
      </w:r>
      <w:r w:rsidR="00E516C2">
        <w:rPr>
          <w:rStyle w:val="Brak"/>
          <w:sz w:val="22"/>
          <w:szCs w:val="22"/>
        </w:rPr>
        <w:t xml:space="preserve">8:00 </w:t>
      </w:r>
      <w:r>
        <w:rPr>
          <w:rStyle w:val="Brak"/>
          <w:sz w:val="22"/>
          <w:szCs w:val="22"/>
        </w:rPr>
        <w:t>(zgodnie z kryterium oceny ofert)</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t>II część zamówienia Zakup i Dostawa artykułów żywnościowych na potrzeby stołówki szkolnej Zespołu Szkolno-Przedszkolnego nr 2 w Wejherowie – produkty suche, prz</w:t>
      </w:r>
      <w:r w:rsidRPr="00FB462E">
        <w:rPr>
          <w:rStyle w:val="Brak"/>
          <w:sz w:val="22"/>
          <w:szCs w:val="22"/>
        </w:rPr>
        <w:t>y</w:t>
      </w:r>
      <w:r w:rsidRPr="00FB462E">
        <w:rPr>
          <w:rStyle w:val="Brak"/>
          <w:sz w:val="22"/>
          <w:szCs w:val="22"/>
        </w:rPr>
        <w:t>prawy</w:t>
      </w:r>
      <w:r>
        <w:rPr>
          <w:rStyle w:val="Brak"/>
          <w:sz w:val="22"/>
          <w:szCs w:val="22"/>
        </w:rPr>
        <w:t xml:space="preserve"> – minimum jeden raz w tygodniu w godzinach od </w:t>
      </w:r>
      <w:r w:rsidR="00E516C2">
        <w:rPr>
          <w:rStyle w:val="Brak"/>
          <w:sz w:val="22"/>
          <w:szCs w:val="22"/>
        </w:rPr>
        <w:t xml:space="preserve">7:30 do 8:00 </w:t>
      </w:r>
      <w:r>
        <w:rPr>
          <w:rStyle w:val="Brak"/>
          <w:sz w:val="22"/>
          <w:szCs w:val="22"/>
        </w:rPr>
        <w:t>(zgodnie z kryt</w:t>
      </w:r>
      <w:r>
        <w:rPr>
          <w:rStyle w:val="Brak"/>
          <w:sz w:val="22"/>
          <w:szCs w:val="22"/>
        </w:rPr>
        <w:t>e</w:t>
      </w:r>
      <w:r>
        <w:rPr>
          <w:rStyle w:val="Brak"/>
          <w:sz w:val="22"/>
          <w:szCs w:val="22"/>
        </w:rPr>
        <w:t>rium oceny ofert)</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t>III część zamówienia Zakup i Dostawa artykułów żywnościowych na potrzeby stołówki szkolnej Zespołu Szkolno-Przedszkolnego nr 2 w Wejherowie – mięso, wędliny</w:t>
      </w:r>
      <w:r>
        <w:rPr>
          <w:rStyle w:val="Brak"/>
          <w:sz w:val="22"/>
          <w:szCs w:val="22"/>
        </w:rPr>
        <w:t xml:space="preserve"> – min</w:t>
      </w:r>
      <w:r>
        <w:rPr>
          <w:rStyle w:val="Brak"/>
          <w:sz w:val="22"/>
          <w:szCs w:val="22"/>
        </w:rPr>
        <w:t>i</w:t>
      </w:r>
      <w:r>
        <w:rPr>
          <w:rStyle w:val="Brak"/>
          <w:sz w:val="22"/>
          <w:szCs w:val="22"/>
        </w:rPr>
        <w:t xml:space="preserve">mum trzy razy w tygodniu w godzinach od </w:t>
      </w:r>
      <w:r w:rsidR="00E516C2">
        <w:rPr>
          <w:rStyle w:val="Brak"/>
          <w:sz w:val="22"/>
          <w:szCs w:val="22"/>
        </w:rPr>
        <w:t xml:space="preserve">7:30 do 8:00 </w:t>
      </w:r>
      <w:r>
        <w:rPr>
          <w:rStyle w:val="Brak"/>
          <w:sz w:val="22"/>
          <w:szCs w:val="22"/>
        </w:rPr>
        <w:t>(zgodnie z kryterium oceny ofert)</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t xml:space="preserve">IV część zamówienia Zakup i Dostawa artykułów żywnościowych na potrzeby stołówki szkolnej Zespołu Szkolno-Przedszkolnego nr 2 w Wejherowie – </w:t>
      </w:r>
      <w:r w:rsidR="00E516C2">
        <w:rPr>
          <w:rStyle w:val="Brak"/>
          <w:sz w:val="22"/>
          <w:szCs w:val="22"/>
        </w:rPr>
        <w:t xml:space="preserve"> warzywa</w:t>
      </w:r>
      <w:r w:rsidR="00EA410F">
        <w:rPr>
          <w:rStyle w:val="Brak"/>
          <w:sz w:val="22"/>
          <w:szCs w:val="22"/>
        </w:rPr>
        <w:t>, owoce</w:t>
      </w:r>
      <w:r w:rsidR="00E516C2">
        <w:rPr>
          <w:rStyle w:val="Brak"/>
          <w:sz w:val="22"/>
          <w:szCs w:val="22"/>
        </w:rPr>
        <w:t xml:space="preserve"> </w:t>
      </w:r>
      <w:r w:rsidRPr="00FB462E">
        <w:rPr>
          <w:rStyle w:val="Brak"/>
          <w:sz w:val="22"/>
          <w:szCs w:val="22"/>
        </w:rPr>
        <w:t xml:space="preserve"> mr</w:t>
      </w:r>
      <w:r w:rsidRPr="00FB462E">
        <w:rPr>
          <w:rStyle w:val="Brak"/>
          <w:sz w:val="22"/>
          <w:szCs w:val="22"/>
        </w:rPr>
        <w:t>o</w:t>
      </w:r>
      <w:r w:rsidRPr="00FB462E">
        <w:rPr>
          <w:rStyle w:val="Brak"/>
          <w:sz w:val="22"/>
          <w:szCs w:val="22"/>
        </w:rPr>
        <w:t>żone</w:t>
      </w:r>
      <w:r>
        <w:rPr>
          <w:rStyle w:val="Brak"/>
          <w:sz w:val="22"/>
          <w:szCs w:val="22"/>
        </w:rPr>
        <w:t xml:space="preserve"> – minimum jeden raz w tygodniu w godzinach od </w:t>
      </w:r>
      <w:r w:rsidR="00E516C2">
        <w:rPr>
          <w:rStyle w:val="Brak"/>
          <w:sz w:val="22"/>
          <w:szCs w:val="22"/>
        </w:rPr>
        <w:t xml:space="preserve">7:30 do 8:00  </w:t>
      </w:r>
      <w:r>
        <w:rPr>
          <w:rStyle w:val="Brak"/>
          <w:sz w:val="22"/>
          <w:szCs w:val="22"/>
        </w:rPr>
        <w:t>(zgodnie z kryt</w:t>
      </w:r>
      <w:r>
        <w:rPr>
          <w:rStyle w:val="Brak"/>
          <w:sz w:val="22"/>
          <w:szCs w:val="22"/>
        </w:rPr>
        <w:t>e</w:t>
      </w:r>
      <w:r>
        <w:rPr>
          <w:rStyle w:val="Brak"/>
          <w:sz w:val="22"/>
          <w:szCs w:val="22"/>
        </w:rPr>
        <w:t>rium oceny ofert)</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t xml:space="preserve">V część zamówienia Zakup i Dostawa artykułów żywnościowych na potrzeby stołówki szkolnej Zespołu Szkolno-Przedszkolnego nr 2 w Wejherowie – </w:t>
      </w:r>
      <w:r w:rsidR="00E516C2">
        <w:rPr>
          <w:rStyle w:val="Brak"/>
          <w:sz w:val="22"/>
          <w:szCs w:val="22"/>
        </w:rPr>
        <w:t xml:space="preserve">produkty mleczarskie </w:t>
      </w:r>
      <w:r>
        <w:rPr>
          <w:rStyle w:val="Brak"/>
          <w:sz w:val="22"/>
          <w:szCs w:val="22"/>
        </w:rPr>
        <w:t xml:space="preserve"> – minimum dwa razy w tygodniu w godzinach </w:t>
      </w:r>
      <w:r w:rsidR="00E516C2">
        <w:rPr>
          <w:rStyle w:val="Brak"/>
          <w:sz w:val="22"/>
          <w:szCs w:val="22"/>
        </w:rPr>
        <w:t xml:space="preserve">7:30 do 8:00 </w:t>
      </w:r>
      <w:r>
        <w:rPr>
          <w:rStyle w:val="Brak"/>
          <w:sz w:val="22"/>
          <w:szCs w:val="22"/>
        </w:rPr>
        <w:t>(zgodnie z kryterium oceny ofert)</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t xml:space="preserve">VI część zamówienia Zakup i Dostawa artykułów żywnościowych na potrzeby stołówki szkolnej Zespołu Szkolno-Przedszkolnego nr 2 w Wejherowie – ryby </w:t>
      </w:r>
      <w:r w:rsidR="00E516C2">
        <w:rPr>
          <w:rStyle w:val="Brak"/>
          <w:sz w:val="22"/>
          <w:szCs w:val="22"/>
        </w:rPr>
        <w:t xml:space="preserve">  </w:t>
      </w:r>
      <w:r w:rsidRPr="00FB462E">
        <w:rPr>
          <w:rStyle w:val="Brak"/>
          <w:sz w:val="22"/>
          <w:szCs w:val="22"/>
        </w:rPr>
        <w:t xml:space="preserve"> </w:t>
      </w:r>
      <w:r w:rsidR="00E516C2">
        <w:rPr>
          <w:rStyle w:val="Brak"/>
          <w:sz w:val="22"/>
          <w:szCs w:val="22"/>
        </w:rPr>
        <w:t xml:space="preserve"> </w:t>
      </w:r>
      <w:r>
        <w:rPr>
          <w:rStyle w:val="Brak"/>
          <w:sz w:val="22"/>
          <w:szCs w:val="22"/>
        </w:rPr>
        <w:t xml:space="preserve"> – minimum j</w:t>
      </w:r>
      <w:r>
        <w:rPr>
          <w:rStyle w:val="Brak"/>
          <w:sz w:val="22"/>
          <w:szCs w:val="22"/>
        </w:rPr>
        <w:t>e</w:t>
      </w:r>
      <w:r>
        <w:rPr>
          <w:rStyle w:val="Brak"/>
          <w:sz w:val="22"/>
          <w:szCs w:val="22"/>
        </w:rPr>
        <w:t xml:space="preserve">den raz w tygodniu w godzinach od </w:t>
      </w:r>
      <w:r w:rsidR="00E516C2">
        <w:rPr>
          <w:rStyle w:val="Brak"/>
          <w:sz w:val="22"/>
          <w:szCs w:val="22"/>
        </w:rPr>
        <w:t xml:space="preserve">7:30 do 8:00 </w:t>
      </w:r>
      <w:r>
        <w:rPr>
          <w:rStyle w:val="Brak"/>
          <w:sz w:val="22"/>
          <w:szCs w:val="22"/>
        </w:rPr>
        <w:t>(zgodnie z kryterium oceny ofert)</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t>VII część zamówienia Zakup i Dostawa artykułów żywnościowych na potrzeby stołówki szkolnej Zespołu Szkolno-Przedszkolnego nr 2 w Wejherowie – pieczywo i wyroby c</w:t>
      </w:r>
      <w:r w:rsidRPr="00FB462E">
        <w:rPr>
          <w:rStyle w:val="Brak"/>
          <w:sz w:val="22"/>
          <w:szCs w:val="22"/>
        </w:rPr>
        <w:t>u</w:t>
      </w:r>
      <w:r w:rsidRPr="00FB462E">
        <w:rPr>
          <w:rStyle w:val="Brak"/>
          <w:sz w:val="22"/>
          <w:szCs w:val="22"/>
        </w:rPr>
        <w:t>kiernicze</w:t>
      </w:r>
      <w:r>
        <w:rPr>
          <w:rStyle w:val="Brak"/>
          <w:sz w:val="22"/>
          <w:szCs w:val="22"/>
        </w:rPr>
        <w:t xml:space="preserve"> – codzienne  w godzinach od </w:t>
      </w:r>
      <w:r w:rsidR="00E516C2">
        <w:rPr>
          <w:rStyle w:val="Brak"/>
          <w:sz w:val="22"/>
          <w:szCs w:val="22"/>
        </w:rPr>
        <w:t>6</w:t>
      </w:r>
      <w:r>
        <w:rPr>
          <w:rStyle w:val="Brak"/>
          <w:sz w:val="22"/>
          <w:szCs w:val="22"/>
        </w:rPr>
        <w:t>:</w:t>
      </w:r>
      <w:r w:rsidR="00E516C2">
        <w:rPr>
          <w:rStyle w:val="Brak"/>
          <w:sz w:val="22"/>
          <w:szCs w:val="22"/>
        </w:rPr>
        <w:t>3</w:t>
      </w:r>
      <w:r>
        <w:rPr>
          <w:rStyle w:val="Brak"/>
          <w:sz w:val="22"/>
          <w:szCs w:val="22"/>
        </w:rPr>
        <w:t xml:space="preserve">0 do </w:t>
      </w:r>
      <w:r w:rsidR="00E516C2">
        <w:rPr>
          <w:rStyle w:val="Brak"/>
          <w:sz w:val="22"/>
          <w:szCs w:val="22"/>
        </w:rPr>
        <w:t xml:space="preserve"> 7:30 </w:t>
      </w:r>
      <w:r>
        <w:rPr>
          <w:rStyle w:val="Brak"/>
          <w:sz w:val="22"/>
          <w:szCs w:val="22"/>
        </w:rPr>
        <w:t xml:space="preserve"> (zgodnie z kryterium oceny ofert)</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t>VIII część zamówienia Zakup i Dostawa artykułów żywnościowych na potrzeby stołówki szkolnej Zespołu Szkolno-Przedszkolnego nr 2 w Wejherowie – warzywa, owoce świeże</w:t>
      </w:r>
      <w:r>
        <w:rPr>
          <w:rStyle w:val="Brak"/>
          <w:sz w:val="22"/>
          <w:szCs w:val="22"/>
        </w:rPr>
        <w:t xml:space="preserve"> – minimum jeden raz w tygodniu w godzinach od </w:t>
      </w:r>
      <w:r w:rsidR="00E516C2">
        <w:rPr>
          <w:rStyle w:val="Brak"/>
          <w:sz w:val="22"/>
          <w:szCs w:val="22"/>
        </w:rPr>
        <w:t xml:space="preserve">7:30 do 8:00 </w:t>
      </w:r>
      <w:r>
        <w:rPr>
          <w:rStyle w:val="Brak"/>
          <w:sz w:val="22"/>
          <w:szCs w:val="22"/>
        </w:rPr>
        <w:t>(zgodnie z kryterium oceny ofert)</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t>IX część zamówienia Zakup i Dostawa artykułów żywnościowych na potrzeby stołówki szkolnej Zespołu Szkolno-Przedszkolnego nr 2 w Wejherowie – ziemniaki</w:t>
      </w:r>
      <w:r>
        <w:rPr>
          <w:rStyle w:val="Brak"/>
          <w:sz w:val="22"/>
          <w:szCs w:val="22"/>
        </w:rPr>
        <w:t xml:space="preserve"> – minimum dwa razy w tygodniu w godzinach od </w:t>
      </w:r>
      <w:r w:rsidR="00E516C2">
        <w:rPr>
          <w:rStyle w:val="Brak"/>
          <w:sz w:val="22"/>
          <w:szCs w:val="22"/>
        </w:rPr>
        <w:t xml:space="preserve">7:30 do 8:00 </w:t>
      </w:r>
      <w:r>
        <w:rPr>
          <w:rStyle w:val="Brak"/>
          <w:sz w:val="22"/>
          <w:szCs w:val="22"/>
        </w:rPr>
        <w:t>(zgodnie z kryterium oceny ofert)</w:t>
      </w:r>
    </w:p>
    <w:p w:rsidR="006F745E" w:rsidRPr="00FB462E" w:rsidRDefault="006F745E" w:rsidP="006F745E">
      <w:pPr>
        <w:pStyle w:val="Akapitzlist"/>
        <w:numPr>
          <w:ilvl w:val="0"/>
          <w:numId w:val="72"/>
        </w:numPr>
        <w:suppressAutoHyphens w:val="0"/>
        <w:spacing w:after="0"/>
        <w:ind w:right="510"/>
        <w:jc w:val="both"/>
        <w:rPr>
          <w:rStyle w:val="Brak"/>
          <w:sz w:val="22"/>
          <w:szCs w:val="22"/>
        </w:rPr>
      </w:pPr>
      <w:r w:rsidRPr="00FB462E">
        <w:rPr>
          <w:rStyle w:val="Brak"/>
          <w:sz w:val="22"/>
          <w:szCs w:val="22"/>
        </w:rPr>
        <w:lastRenderedPageBreak/>
        <w:t>X część zamówienia Zakup i Dostawa artykułów żywnościowych na potrzeby stołówki szkolnej Zespołu Szkolno-Przedszkolnego nr 2 w Wejherowie – surówki</w:t>
      </w:r>
      <w:r>
        <w:rPr>
          <w:rStyle w:val="Brak"/>
          <w:sz w:val="22"/>
          <w:szCs w:val="22"/>
        </w:rPr>
        <w:t xml:space="preserve"> </w:t>
      </w:r>
      <w:r w:rsidR="00E516C2">
        <w:rPr>
          <w:rStyle w:val="Brak"/>
          <w:sz w:val="22"/>
          <w:szCs w:val="22"/>
        </w:rPr>
        <w:t xml:space="preserve">i kiszonki </w:t>
      </w:r>
      <w:r>
        <w:rPr>
          <w:rStyle w:val="Brak"/>
          <w:sz w:val="22"/>
          <w:szCs w:val="22"/>
        </w:rPr>
        <w:t xml:space="preserve">- – minimum trzy razy w tygodniu w godzinach od </w:t>
      </w:r>
      <w:r w:rsidR="00E516C2">
        <w:rPr>
          <w:rStyle w:val="Brak"/>
          <w:sz w:val="22"/>
          <w:szCs w:val="22"/>
        </w:rPr>
        <w:t xml:space="preserve">7:30 do 8:00 </w:t>
      </w:r>
      <w:r>
        <w:rPr>
          <w:rStyle w:val="Brak"/>
          <w:sz w:val="22"/>
          <w:szCs w:val="22"/>
        </w:rPr>
        <w:t>(zgodnie z kryterium oceny ofert)</w:t>
      </w:r>
    </w:p>
    <w:p w:rsidR="00551D70" w:rsidRDefault="006A39EA">
      <w:pPr>
        <w:pStyle w:val="Akapitzlist"/>
        <w:numPr>
          <w:ilvl w:val="0"/>
          <w:numId w:val="12"/>
        </w:numPr>
        <w:tabs>
          <w:tab w:val="clear" w:pos="720"/>
          <w:tab w:val="left" w:pos="360"/>
        </w:tabs>
        <w:spacing w:after="0"/>
        <w:ind w:left="426" w:hanging="426"/>
        <w:jc w:val="both"/>
        <w:rPr>
          <w:rStyle w:val="Brak"/>
          <w:sz w:val="22"/>
          <w:szCs w:val="22"/>
        </w:rPr>
      </w:pPr>
      <w:r>
        <w:rPr>
          <w:rStyle w:val="Brak"/>
          <w:sz w:val="22"/>
          <w:szCs w:val="22"/>
        </w:rPr>
        <w:t xml:space="preserve">Przez zakończenie pojedynczej dostawy rozumie się datę podpisania protokołu zdawczo-odbiorczego bez uwag przez przedstawicieli Zamawiającego i Wykonawcy – </w:t>
      </w:r>
      <w:r>
        <w:rPr>
          <w:rStyle w:val="Brak"/>
          <w:b/>
          <w:bCs/>
          <w:sz w:val="22"/>
          <w:szCs w:val="22"/>
        </w:rPr>
        <w:t>dotyczy każdej części zamówienia.</w:t>
      </w:r>
    </w:p>
    <w:p w:rsidR="00551D70" w:rsidRPr="00F972A6" w:rsidRDefault="006A39EA">
      <w:pPr>
        <w:pStyle w:val="Akapitzlist"/>
        <w:numPr>
          <w:ilvl w:val="0"/>
          <w:numId w:val="12"/>
        </w:numPr>
        <w:tabs>
          <w:tab w:val="clear" w:pos="720"/>
          <w:tab w:val="left" w:pos="567"/>
        </w:tabs>
        <w:spacing w:after="0"/>
        <w:ind w:left="426" w:hanging="426"/>
        <w:jc w:val="both"/>
        <w:rPr>
          <w:sz w:val="22"/>
          <w:szCs w:val="22"/>
        </w:rPr>
      </w:pPr>
      <w:r>
        <w:rPr>
          <w:rFonts w:cs="Arial"/>
          <w:sz w:val="22"/>
          <w:szCs w:val="22"/>
          <w:lang w:eastAsia="en-US"/>
        </w:rPr>
        <w:t xml:space="preserve">Zamawiający informuje, że termin realizacji przedmiotu zamówienia może ulec zmianie w przypadkach, określonych w projektowanych postanowieniach umowy, stanowiących </w:t>
      </w:r>
      <w:r>
        <w:rPr>
          <w:rFonts w:cs="Arial"/>
          <w:bCs/>
          <w:sz w:val="22"/>
          <w:szCs w:val="22"/>
          <w:lang w:eastAsia="en-US"/>
        </w:rPr>
        <w:t>Załącznik nr 4 do SWZ.</w:t>
      </w:r>
    </w:p>
    <w:p w:rsidR="00F972A6" w:rsidRDefault="00F972A6" w:rsidP="00F972A6">
      <w:pPr>
        <w:pStyle w:val="Akapitzlist"/>
        <w:tabs>
          <w:tab w:val="left" w:pos="567"/>
        </w:tabs>
        <w:spacing w:after="0"/>
        <w:ind w:left="426"/>
        <w:jc w:val="both"/>
        <w:rPr>
          <w:rStyle w:val="Brak"/>
          <w:sz w:val="22"/>
          <w:szCs w:val="22"/>
        </w:rPr>
      </w:pPr>
    </w:p>
    <w:p w:rsidR="00551D70" w:rsidRPr="00F972A6" w:rsidRDefault="006A39EA" w:rsidP="00F972A6">
      <w:pPr>
        <w:pStyle w:val="Akapitzlist"/>
        <w:numPr>
          <w:ilvl w:val="0"/>
          <w:numId w:val="68"/>
        </w:numPr>
        <w:ind w:left="510" w:hanging="454"/>
        <w:jc w:val="both"/>
        <w:rPr>
          <w:rStyle w:val="Brak"/>
        </w:rPr>
      </w:pPr>
      <w:r>
        <w:rPr>
          <w:b/>
          <w:bCs/>
          <w:sz w:val="28"/>
          <w:szCs w:val="28"/>
        </w:rPr>
        <w:t xml:space="preserve">INFORMACJA O </w:t>
      </w:r>
      <w:r>
        <w:rPr>
          <w:rStyle w:val="Brak"/>
          <w:b/>
          <w:bCs/>
          <w:sz w:val="28"/>
          <w:szCs w:val="28"/>
        </w:rPr>
        <w:t>WARUNKACH UDZIAŁU W POSTĘPOWANIU O UDZIELENIE ZAMÓWIENIA</w:t>
      </w:r>
    </w:p>
    <w:p w:rsidR="00551D70" w:rsidRDefault="006A39EA">
      <w:pPr>
        <w:pStyle w:val="Akapitzlist"/>
        <w:numPr>
          <w:ilvl w:val="0"/>
          <w:numId w:val="10"/>
        </w:numPr>
        <w:spacing w:before="116" w:after="0"/>
        <w:ind w:left="284" w:hanging="284"/>
        <w:rPr>
          <w:rStyle w:val="Brak"/>
          <w:sz w:val="22"/>
          <w:szCs w:val="22"/>
        </w:rPr>
      </w:pPr>
      <w:r>
        <w:rPr>
          <w:rStyle w:val="Brak"/>
          <w:sz w:val="22"/>
          <w:szCs w:val="22"/>
        </w:rPr>
        <w:t xml:space="preserve">O udzielenie zamówienia mogą ubiegać się Wykonawcy, którzy: </w:t>
      </w:r>
    </w:p>
    <w:p w:rsidR="00551D70" w:rsidRDefault="006A39EA">
      <w:pPr>
        <w:pStyle w:val="Akapitzlist"/>
        <w:numPr>
          <w:ilvl w:val="0"/>
          <w:numId w:val="11"/>
        </w:numPr>
        <w:spacing w:before="116" w:after="0"/>
        <w:rPr>
          <w:rStyle w:val="Brak"/>
          <w:sz w:val="22"/>
          <w:szCs w:val="22"/>
        </w:rPr>
      </w:pPr>
      <w:r>
        <w:rPr>
          <w:rStyle w:val="Brak"/>
          <w:sz w:val="22"/>
          <w:szCs w:val="22"/>
        </w:rPr>
        <w:t xml:space="preserve">nie podlegają wykluczeniu na zasadach określonych w Rozdziale XII SWZ – </w:t>
      </w:r>
      <w:r>
        <w:rPr>
          <w:rStyle w:val="Brak"/>
          <w:b/>
          <w:bCs/>
          <w:sz w:val="22"/>
          <w:szCs w:val="22"/>
        </w:rPr>
        <w:t>dotyczy każdej części zamówienia</w:t>
      </w:r>
    </w:p>
    <w:p w:rsidR="00551D70" w:rsidRDefault="006A39EA">
      <w:pPr>
        <w:pStyle w:val="Akapitzlist"/>
        <w:numPr>
          <w:ilvl w:val="0"/>
          <w:numId w:val="11"/>
        </w:numPr>
        <w:spacing w:before="116" w:after="0"/>
        <w:rPr>
          <w:rStyle w:val="Brak"/>
          <w:sz w:val="22"/>
          <w:szCs w:val="22"/>
        </w:rPr>
      </w:pPr>
      <w:r>
        <w:rPr>
          <w:rStyle w:val="Brak"/>
          <w:sz w:val="22"/>
          <w:szCs w:val="22"/>
        </w:rPr>
        <w:t>spełniają warunki udziału w postępowaniu dotyczące:</w:t>
      </w:r>
    </w:p>
    <w:p w:rsidR="00551D70" w:rsidRDefault="006A39EA">
      <w:pPr>
        <w:spacing w:before="56" w:after="0"/>
        <w:ind w:left="567" w:right="651" w:hanging="283"/>
        <w:rPr>
          <w:b/>
          <w:bCs/>
        </w:rPr>
      </w:pPr>
      <w:r>
        <w:rPr>
          <w:rStyle w:val="Brak"/>
          <w:b/>
          <w:bCs/>
        </w:rPr>
        <w:t>a) Zdolności do występowania w obrocie gospodarczym:</w:t>
      </w:r>
      <w:r w:rsidR="009A09F2">
        <w:rPr>
          <w:rStyle w:val="Brak"/>
          <w:b/>
          <w:bCs/>
        </w:rPr>
        <w:t xml:space="preserve"> </w:t>
      </w:r>
      <w:r>
        <w:t xml:space="preserve">Zamawiający nie wyznacza szczegółowego warunku w tym zakresie – </w:t>
      </w:r>
      <w:r>
        <w:rPr>
          <w:b/>
          <w:bCs/>
        </w:rPr>
        <w:t>dotyczy każdej części zamówienia,</w:t>
      </w:r>
    </w:p>
    <w:p w:rsidR="00551D70" w:rsidRDefault="006A39EA">
      <w:pPr>
        <w:spacing w:after="0"/>
        <w:ind w:left="567" w:hanging="283"/>
        <w:jc w:val="both"/>
        <w:rPr>
          <w:rStyle w:val="Brak"/>
        </w:rPr>
      </w:pPr>
      <w:bookmarkStart w:id="3" w:name="_Hlk66187481"/>
      <w:r>
        <w:rPr>
          <w:rStyle w:val="Brak"/>
          <w:b/>
          <w:bCs/>
        </w:rPr>
        <w:t xml:space="preserve">b) Uprawnień </w:t>
      </w:r>
      <w:bookmarkEnd w:id="3"/>
      <w:r>
        <w:rPr>
          <w:rStyle w:val="Brak"/>
          <w:b/>
          <w:bCs/>
        </w:rPr>
        <w:t>do prowadzenia określonej działalności gospodarczej lub zawodowej, o ile wynika to z odrębnych przepisów</w:t>
      </w:r>
      <w:r>
        <w:t xml:space="preserve">: Zamawiający nie wyznacza szczegółowego warunku w tym zakresie – </w:t>
      </w:r>
      <w:r>
        <w:rPr>
          <w:b/>
          <w:bCs/>
        </w:rPr>
        <w:t>dotyczy każdej części zamówienia</w:t>
      </w:r>
    </w:p>
    <w:p w:rsidR="00551D70" w:rsidRPr="00D447FF" w:rsidRDefault="006A39EA">
      <w:pPr>
        <w:numPr>
          <w:ilvl w:val="0"/>
          <w:numId w:val="8"/>
        </w:numPr>
        <w:spacing w:after="0"/>
        <w:ind w:left="567" w:right="-2" w:hanging="283"/>
        <w:jc w:val="both"/>
        <w:rPr>
          <w:b/>
          <w:bCs/>
        </w:rPr>
      </w:pPr>
      <w:r w:rsidRPr="00D447FF">
        <w:rPr>
          <w:rStyle w:val="Brak"/>
          <w:b/>
          <w:bCs/>
          <w:u w:val="single"/>
        </w:rPr>
        <w:t>Sytuacji ekonomicznej lub finansowej:</w:t>
      </w:r>
      <w:r w:rsidRPr="00D447FF">
        <w:rPr>
          <w:b/>
          <w:bCs/>
        </w:rPr>
        <w:t xml:space="preserve"> </w:t>
      </w:r>
      <w:r w:rsidR="009A09F2">
        <w:t xml:space="preserve">Zamawiający nie wyznacza szczegółowego warunku w tym zakresie – </w:t>
      </w:r>
      <w:r w:rsidR="009A09F2">
        <w:rPr>
          <w:b/>
          <w:bCs/>
        </w:rPr>
        <w:t>dotyczy każdej części zamówienia,</w:t>
      </w:r>
    </w:p>
    <w:p w:rsidR="00551D70" w:rsidRDefault="00551D70">
      <w:pPr>
        <w:spacing w:after="0" w:line="240" w:lineRule="auto"/>
        <w:ind w:left="644" w:right="-2"/>
        <w:rPr>
          <w:rFonts w:eastAsia="Times New Roman" w:cs="Times New Roman"/>
          <w:i/>
          <w:iCs/>
        </w:rPr>
      </w:pPr>
    </w:p>
    <w:p w:rsidR="00551D70" w:rsidRDefault="006A39EA">
      <w:pPr>
        <w:spacing w:after="0" w:line="240" w:lineRule="auto"/>
      </w:pPr>
      <w:r>
        <w:rPr>
          <w:rFonts w:eastAsia="Times New Roman" w:cs="Times New Roman"/>
          <w:i/>
          <w:iCs/>
          <w:spacing w:val="1"/>
        </w:rPr>
        <w:t>U</w:t>
      </w:r>
      <w:r>
        <w:rPr>
          <w:rFonts w:eastAsia="Times New Roman" w:cs="Times New Roman"/>
          <w:i/>
          <w:iCs/>
          <w:spacing w:val="-3"/>
        </w:rPr>
        <w:t>W</w:t>
      </w:r>
      <w:r>
        <w:rPr>
          <w:rFonts w:eastAsia="Times New Roman" w:cs="Times New Roman"/>
          <w:i/>
          <w:iCs/>
        </w:rPr>
        <w:t>A</w:t>
      </w:r>
      <w:r>
        <w:rPr>
          <w:rFonts w:eastAsia="Times New Roman" w:cs="Times New Roman"/>
          <w:i/>
          <w:iCs/>
          <w:spacing w:val="-1"/>
        </w:rPr>
        <w:t>G</w:t>
      </w:r>
      <w:r>
        <w:rPr>
          <w:rFonts w:eastAsia="Times New Roman" w:cs="Times New Roman"/>
          <w:i/>
          <w:iCs/>
        </w:rPr>
        <w:t>A 1 – dotyczy wszystkich części zamówienia</w:t>
      </w:r>
    </w:p>
    <w:p w:rsidR="00551D70" w:rsidRDefault="006A39EA">
      <w:pPr>
        <w:tabs>
          <w:tab w:val="left" w:pos="1999"/>
          <w:tab w:val="left" w:pos="3506"/>
          <w:tab w:val="left" w:pos="4574"/>
          <w:tab w:val="left" w:pos="5935"/>
          <w:tab w:val="left" w:pos="6465"/>
          <w:tab w:val="left" w:pos="7656"/>
          <w:tab w:val="left" w:pos="8822"/>
        </w:tabs>
        <w:spacing w:before="59" w:after="0" w:line="235" w:lineRule="auto"/>
        <w:jc w:val="both"/>
      </w:pPr>
      <w:r>
        <w:rPr>
          <w:rFonts w:eastAsia="Times New Roman" w:cs="Times New Roman"/>
          <w:i/>
          <w:iCs/>
        </w:rPr>
        <w:t>W przypadku Wykonawców wspólnie ubiegających się o udzielenie zamówienia, spełnienie wyżej wymienionego warunku Wykonawcy mogą wykazać łącznie.</w:t>
      </w:r>
    </w:p>
    <w:p w:rsidR="00551D70" w:rsidRDefault="00551D70">
      <w:pPr>
        <w:spacing w:after="0"/>
        <w:jc w:val="both"/>
        <w:rPr>
          <w:i/>
          <w:iCs/>
        </w:rPr>
      </w:pPr>
    </w:p>
    <w:p w:rsidR="00551D70" w:rsidRDefault="006A39EA">
      <w:pPr>
        <w:spacing w:after="0"/>
        <w:jc w:val="both"/>
      </w:pPr>
      <w:r>
        <w:rPr>
          <w:rStyle w:val="Brak"/>
          <w:i/>
          <w:iCs/>
        </w:rPr>
        <w:t>UWAGA 2 – dotyczy wszystkich części zamówienia</w:t>
      </w:r>
    </w:p>
    <w:p w:rsidR="00551D70" w:rsidRDefault="006A39EA">
      <w:pPr>
        <w:spacing w:after="0"/>
        <w:jc w:val="both"/>
      </w:pPr>
      <w:r>
        <w:rPr>
          <w:rFonts w:cs="Arial"/>
          <w:i/>
          <w:lang w:eastAsia="en-US"/>
        </w:rPr>
        <w:t xml:space="preserve">W przypadku polegania przez Wykonawcę na zdolnościach podmiotu udostępniającego zasoby, w myśl art. 118 ustawy </w:t>
      </w:r>
      <w:proofErr w:type="spellStart"/>
      <w:r>
        <w:rPr>
          <w:rFonts w:cs="Arial"/>
          <w:i/>
          <w:lang w:eastAsia="en-US"/>
        </w:rPr>
        <w:t>Pzp</w:t>
      </w:r>
      <w:proofErr w:type="spellEnd"/>
      <w:r>
        <w:rPr>
          <w:rFonts w:cs="Arial"/>
          <w:i/>
          <w:lang w:eastAsia="en-US"/>
        </w:rPr>
        <w:t>, powyższy warunek musi spełniać w całości podmiot udostępniający zasoby.</w:t>
      </w:r>
    </w:p>
    <w:p w:rsidR="00551D70" w:rsidRDefault="00551D70">
      <w:pPr>
        <w:spacing w:after="0"/>
        <w:rPr>
          <w:rFonts w:cs="Arial"/>
          <w:i/>
          <w:lang w:eastAsia="en-US"/>
        </w:rPr>
      </w:pPr>
    </w:p>
    <w:p w:rsidR="00551D70" w:rsidRDefault="006A39EA">
      <w:pPr>
        <w:pStyle w:val="Akapitzlist"/>
        <w:numPr>
          <w:ilvl w:val="0"/>
          <w:numId w:val="8"/>
        </w:numPr>
        <w:spacing w:after="223"/>
        <w:ind w:left="567" w:hanging="283"/>
        <w:jc w:val="both"/>
        <w:rPr>
          <w:rStyle w:val="Brak"/>
          <w:b/>
          <w:bCs/>
          <w:sz w:val="22"/>
          <w:szCs w:val="22"/>
        </w:rPr>
      </w:pPr>
      <w:r>
        <w:rPr>
          <w:rStyle w:val="Brak"/>
          <w:b/>
          <w:bCs/>
          <w:sz w:val="22"/>
          <w:szCs w:val="22"/>
        </w:rPr>
        <w:t xml:space="preserve">Zdolności technicznej lub zawodowej: </w:t>
      </w:r>
      <w:r>
        <w:rPr>
          <w:sz w:val="22"/>
          <w:szCs w:val="22"/>
        </w:rPr>
        <w:t>Zamawiający nie wyznacza szczegółowego warunku w tym zakresie.</w:t>
      </w:r>
    </w:p>
    <w:p w:rsidR="00551D70" w:rsidRDefault="00551D70">
      <w:pPr>
        <w:pStyle w:val="Akapitzlist"/>
        <w:spacing w:after="223"/>
        <w:ind w:left="567"/>
        <w:jc w:val="both"/>
        <w:rPr>
          <w:rStyle w:val="Brak"/>
          <w:b/>
          <w:bCs/>
          <w:sz w:val="22"/>
          <w:szCs w:val="22"/>
        </w:rPr>
      </w:pPr>
    </w:p>
    <w:p w:rsidR="00551D70" w:rsidRPr="00F972A6" w:rsidRDefault="006A39EA" w:rsidP="00F972A6">
      <w:pPr>
        <w:pStyle w:val="Akapitzlist"/>
        <w:numPr>
          <w:ilvl w:val="0"/>
          <w:numId w:val="68"/>
        </w:numPr>
        <w:ind w:left="624" w:hanging="567"/>
        <w:jc w:val="both"/>
        <w:rPr>
          <w:rStyle w:val="Brak"/>
        </w:rPr>
      </w:pPr>
      <w:r>
        <w:rPr>
          <w:rStyle w:val="Brak"/>
          <w:b/>
          <w:bCs/>
          <w:sz w:val="28"/>
          <w:szCs w:val="28"/>
        </w:rPr>
        <w:t>PODSTAWY  WYKLUCZENIA – dotyczy każdej części zamówienia</w:t>
      </w:r>
    </w:p>
    <w:p w:rsidR="00551D70" w:rsidRDefault="006A39EA">
      <w:pPr>
        <w:pStyle w:val="Akapitzlist"/>
        <w:numPr>
          <w:ilvl w:val="0"/>
          <w:numId w:val="24"/>
        </w:numPr>
        <w:spacing w:before="116" w:after="0"/>
        <w:ind w:left="284" w:hanging="284"/>
        <w:rPr>
          <w:sz w:val="22"/>
          <w:szCs w:val="22"/>
        </w:rPr>
      </w:pPr>
      <w:r>
        <w:rPr>
          <w:sz w:val="22"/>
          <w:szCs w:val="22"/>
        </w:rPr>
        <w:t>O udzielenie zamówienia mogą ubiegać się Wykonawcy, którzy:</w:t>
      </w:r>
    </w:p>
    <w:p w:rsidR="00551D70" w:rsidRDefault="006A39EA">
      <w:pPr>
        <w:numPr>
          <w:ilvl w:val="0"/>
          <w:numId w:val="13"/>
        </w:numPr>
        <w:spacing w:after="0"/>
        <w:ind w:right="14"/>
        <w:jc w:val="both"/>
      </w:pPr>
      <w:r>
        <w:t xml:space="preserve">nie podlegają wykluczeniu z postępowania na podstawie art. 108 ust. 1 ustawy </w:t>
      </w:r>
      <w:proofErr w:type="spellStart"/>
      <w:r>
        <w:t>Pzp</w:t>
      </w:r>
      <w:proofErr w:type="spellEnd"/>
      <w:r>
        <w:t>, oraz</w:t>
      </w:r>
    </w:p>
    <w:p w:rsidR="00551D70" w:rsidRDefault="006A39EA">
      <w:pPr>
        <w:numPr>
          <w:ilvl w:val="0"/>
          <w:numId w:val="13"/>
        </w:numPr>
        <w:spacing w:after="0"/>
        <w:ind w:right="14"/>
        <w:jc w:val="both"/>
      </w:pPr>
      <w:r>
        <w:t xml:space="preserve">nie podlegają wykluczeniu z postępowania na podstawie art. 109 ust. 1 pkt 1), 4), 5), 7), 8), 9) i 10) ustawy </w:t>
      </w:r>
      <w:proofErr w:type="spellStart"/>
      <w:r>
        <w:t>Pzp</w:t>
      </w:r>
      <w:proofErr w:type="spellEnd"/>
      <w:r>
        <w:t>.</w:t>
      </w:r>
    </w:p>
    <w:p w:rsidR="00551D70" w:rsidRDefault="006A39EA">
      <w:pPr>
        <w:numPr>
          <w:ilvl w:val="0"/>
          <w:numId w:val="13"/>
        </w:numPr>
        <w:spacing w:after="0"/>
        <w:ind w:right="14"/>
        <w:jc w:val="both"/>
      </w:pPr>
      <w:r>
        <w:t xml:space="preserve">nie podlegają wykluczeniu z postępowania na podstawie art. 7 </w:t>
      </w:r>
      <w:r>
        <w:rPr>
          <w:rFonts w:cs="Times New Roman"/>
          <w:lang w:eastAsia="en-US"/>
        </w:rPr>
        <w:t>ust. 1 Ustawy z dnia 13 kwietnia 2022 r. o szczególnych rozwiązaniach w zakresie przeciwdziałania wspieraniu agresji na Ukrainę oraz służących ochronie bezpieczeństwa narodowego.</w:t>
      </w:r>
    </w:p>
    <w:p w:rsidR="00551D70" w:rsidRDefault="006A39EA">
      <w:pPr>
        <w:pStyle w:val="Akapitzlist"/>
        <w:numPr>
          <w:ilvl w:val="0"/>
          <w:numId w:val="24"/>
        </w:numPr>
        <w:ind w:left="284" w:hanging="284"/>
        <w:rPr>
          <w:sz w:val="22"/>
          <w:szCs w:val="22"/>
        </w:rPr>
      </w:pPr>
      <w:r>
        <w:rPr>
          <w:sz w:val="22"/>
          <w:szCs w:val="22"/>
        </w:rPr>
        <w:t xml:space="preserve">Na podstawie art. 108 ust. 1 ustawy PZP z postępowania wyklucza się Wykonawcę: </w:t>
      </w:r>
    </w:p>
    <w:p w:rsidR="00551D70" w:rsidRDefault="006A39EA">
      <w:pPr>
        <w:ind w:right="14"/>
      </w:pPr>
      <w:r>
        <w:t>1) będącego osobą fizyczną, którego prawomocnie skazano za przestępstwo:</w:t>
      </w:r>
    </w:p>
    <w:p w:rsidR="00551D70" w:rsidRDefault="006A39EA">
      <w:pPr>
        <w:numPr>
          <w:ilvl w:val="0"/>
          <w:numId w:val="14"/>
        </w:numPr>
        <w:spacing w:after="5"/>
        <w:ind w:left="567" w:right="14"/>
        <w:jc w:val="both"/>
      </w:pPr>
      <w:r>
        <w:lastRenderedPageBreak/>
        <w:t xml:space="preserve">udziału w zorganizowanej grupie przestępczej albo związku mającym na celu popełnienie przestępstwa lub przestępstwa skarbowego, o którym mowa w art. 258 Kodeksu karnego, </w:t>
      </w:r>
    </w:p>
    <w:p w:rsidR="00551D70" w:rsidRDefault="006A39EA">
      <w:pPr>
        <w:numPr>
          <w:ilvl w:val="0"/>
          <w:numId w:val="14"/>
        </w:numPr>
        <w:spacing w:after="5"/>
        <w:ind w:left="567" w:right="14"/>
        <w:jc w:val="both"/>
      </w:pPr>
      <w:r>
        <w:t>handlu ludźmi, o którym mowa w art. 189a Kodeksu karnego,</w:t>
      </w:r>
    </w:p>
    <w:p w:rsidR="00551D70" w:rsidRDefault="006A39EA">
      <w:pPr>
        <w:numPr>
          <w:ilvl w:val="0"/>
          <w:numId w:val="14"/>
        </w:numPr>
        <w:spacing w:after="5"/>
        <w:ind w:left="567" w:right="14"/>
        <w:jc w:val="both"/>
      </w:pPr>
      <w: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551D70" w:rsidRDefault="006A39EA">
      <w:pPr>
        <w:numPr>
          <w:ilvl w:val="0"/>
          <w:numId w:val="14"/>
        </w:numPr>
        <w:spacing w:after="5"/>
        <w:ind w:left="567" w:right="1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51D70" w:rsidRDefault="006A39EA">
      <w:pPr>
        <w:numPr>
          <w:ilvl w:val="0"/>
          <w:numId w:val="14"/>
        </w:numPr>
        <w:spacing w:after="5"/>
        <w:ind w:left="567" w:right="14"/>
        <w:jc w:val="both"/>
      </w:pPr>
      <w:r>
        <w:t>o charakterze terrorystycznym, o którym mowa w art. 115 § 20 Kodeksu karnego, lub mające na celu popełnienie tego przestępstwa,</w:t>
      </w:r>
    </w:p>
    <w:p w:rsidR="00551D70" w:rsidRDefault="006A39EA">
      <w:pPr>
        <w:numPr>
          <w:ilvl w:val="0"/>
          <w:numId w:val="14"/>
        </w:numPr>
        <w:spacing w:after="5"/>
        <w:ind w:left="567" w:right="14"/>
        <w:jc w:val="both"/>
      </w:pPr>
      <w:r>
        <w:t>powierzenia wykonywania pracy małoletniemu cudzoziemcowi, o którym mowa w art. 9 ust. 2 ustawy z dnia 15 czerwca 2012 r. o skutkach powierzania wykonywania pracy cudzoziemcom przebywającym wbrew przepisom na terytorium Rzeczypospolitej Polskiej (Dz. U. poz. 769)</w:t>
      </w:r>
    </w:p>
    <w:p w:rsidR="00551D70" w:rsidRDefault="006A39EA">
      <w:pPr>
        <w:numPr>
          <w:ilvl w:val="0"/>
          <w:numId w:val="14"/>
        </w:numPr>
        <w:spacing w:after="5"/>
        <w:ind w:left="567" w:right="1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551D70" w:rsidRDefault="006A39EA">
      <w:pPr>
        <w:numPr>
          <w:ilvl w:val="0"/>
          <w:numId w:val="14"/>
        </w:numPr>
        <w:spacing w:after="5"/>
        <w:ind w:left="567" w:right="14"/>
        <w:jc w:val="both"/>
      </w:pPr>
      <w:r>
        <w:t>o którym mowa w art. 9 ust. 1 i 3 lub art. 10 ustawy z dnia 15 czerwca 2012 r. o skutkach powierzania wykonywania pracy cudzoziemcom przebywającym wbrew przepisom na terytorium Rzeczypospolitej Polskiej,</w:t>
      </w:r>
    </w:p>
    <w:p w:rsidR="00551D70" w:rsidRDefault="006A39EA">
      <w:pPr>
        <w:spacing w:after="3"/>
        <w:ind w:left="567"/>
      </w:pPr>
      <w:r>
        <w:t>- lub za odpowiedni czyn zabroniony określony w przepisach prawa obcego;</w:t>
      </w:r>
    </w:p>
    <w:p w:rsidR="00551D70" w:rsidRDefault="006A39EA">
      <w:pPr>
        <w:tabs>
          <w:tab w:val="left" w:pos="567"/>
        </w:tabs>
        <w:spacing w:after="5"/>
        <w:ind w:left="284" w:hanging="284"/>
        <w:jc w:val="both"/>
      </w:pPr>
      <w: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551D70" w:rsidRDefault="006A39EA">
      <w:pPr>
        <w:tabs>
          <w:tab w:val="left" w:pos="567"/>
        </w:tabs>
        <w:spacing w:after="5"/>
        <w:ind w:left="284" w:hanging="284"/>
        <w:jc w:val="both"/>
      </w:pPr>
      <w: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51D70" w:rsidRDefault="006A39EA">
      <w:pPr>
        <w:tabs>
          <w:tab w:val="left" w:pos="567"/>
        </w:tabs>
        <w:spacing w:after="5"/>
        <w:ind w:left="284" w:hanging="284"/>
        <w:jc w:val="both"/>
      </w:pPr>
      <w:r>
        <w:t>4) wobec którego prawomocnie orzeczono zakaz ubiegania się o zamówienia publiczne;</w:t>
      </w:r>
    </w:p>
    <w:p w:rsidR="00551D70" w:rsidRDefault="006A39EA">
      <w:pPr>
        <w:tabs>
          <w:tab w:val="left" w:pos="851"/>
        </w:tabs>
        <w:spacing w:after="5"/>
        <w:ind w:left="851" w:hanging="284"/>
        <w:jc w:val="both"/>
      </w:pPr>
      <w: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551D70" w:rsidRDefault="006A39EA">
      <w:pPr>
        <w:tabs>
          <w:tab w:val="left" w:pos="851"/>
        </w:tabs>
        <w:spacing w:after="5"/>
        <w:ind w:left="851" w:hanging="284"/>
        <w:jc w:val="both"/>
      </w:pPr>
      <w:r>
        <w:t xml:space="preserve">6) </w:t>
      </w:r>
      <w:r>
        <w:rPr>
          <w:lang w:eastAsia="en-US"/>
        </w:rPr>
        <w:t xml:space="preserve">jeżeli, w przypadkach, o których mowa w art. 85 ust. 1 ustawy </w:t>
      </w:r>
      <w:proofErr w:type="spellStart"/>
      <w:r>
        <w:rPr>
          <w:lang w:eastAsia="en-US"/>
        </w:rPr>
        <w:t>Pzp</w:t>
      </w:r>
      <w:proofErr w:type="spellEnd"/>
      <w:r>
        <w:rPr>
          <w:lang w:eastAsia="en-US"/>
        </w:rPr>
        <w:t>, doszło do zakłócenia konkurencji wynikającego z wcześniejszego zaangażowania tego Wykonawcy lub podmiotu, który należy z Wykonawcą do tej samej grupy kapitałowej w rozumieniu ustawy o ochronie konkurencji i konsumentów, chyba że spowodowane tym zakłócenie konkurencji może być wyeliminowane w inny sposób niż przez wykluczenie Wykonawcy z udziału w postępowaniu o udzielenie zamówienia;</w:t>
      </w:r>
    </w:p>
    <w:p w:rsidR="00551D70" w:rsidRDefault="00551D70">
      <w:pPr>
        <w:tabs>
          <w:tab w:val="left" w:pos="1134"/>
        </w:tabs>
        <w:spacing w:after="5"/>
        <w:jc w:val="both"/>
      </w:pPr>
    </w:p>
    <w:p w:rsidR="00551D70" w:rsidRDefault="006A39EA">
      <w:pPr>
        <w:pStyle w:val="Akapitzlist"/>
        <w:numPr>
          <w:ilvl w:val="0"/>
          <w:numId w:val="24"/>
        </w:numPr>
        <w:ind w:left="284" w:right="14" w:hanging="284"/>
        <w:jc w:val="both"/>
        <w:rPr>
          <w:sz w:val="22"/>
          <w:szCs w:val="22"/>
        </w:rPr>
      </w:pPr>
      <w:r>
        <w:rPr>
          <w:sz w:val="22"/>
          <w:szCs w:val="22"/>
        </w:rPr>
        <w:lastRenderedPageBreak/>
        <w:t xml:space="preserve">Dodatkowo z postępowania o udzielenie zamówienia Zamawiający wykluczy Wykonawcę, w stosunku do którego zachodzi okoliczność, o której mowa w art. 109 ust. 1 pkt 1, 4, 5, 7, 8, 9, 10 ustawy </w:t>
      </w:r>
      <w:proofErr w:type="spellStart"/>
      <w:r>
        <w:rPr>
          <w:sz w:val="22"/>
          <w:szCs w:val="22"/>
        </w:rPr>
        <w:t>Pzp</w:t>
      </w:r>
      <w:proofErr w:type="spellEnd"/>
      <w:r>
        <w:rPr>
          <w:sz w:val="22"/>
          <w:szCs w:val="22"/>
        </w:rPr>
        <w:t xml:space="preserve"> </w:t>
      </w:r>
      <w:proofErr w:type="spellStart"/>
      <w:r>
        <w:rPr>
          <w:sz w:val="22"/>
          <w:szCs w:val="22"/>
        </w:rPr>
        <w:t>tj</w:t>
      </w:r>
      <w:proofErr w:type="spellEnd"/>
      <w:r>
        <w:rPr>
          <w:sz w:val="22"/>
          <w:szCs w:val="22"/>
        </w:rPr>
        <w:t xml:space="preserve">: </w:t>
      </w:r>
    </w:p>
    <w:p w:rsidR="00551D70" w:rsidRDefault="006A39EA">
      <w:pPr>
        <w:pStyle w:val="Akapitzlist"/>
        <w:numPr>
          <w:ilvl w:val="0"/>
          <w:numId w:val="25"/>
        </w:numPr>
        <w:jc w:val="both"/>
        <w:rPr>
          <w:sz w:val="22"/>
          <w:szCs w:val="22"/>
        </w:rPr>
      </w:pPr>
      <w:r>
        <w:rPr>
          <w:sz w:val="22"/>
          <w:szCs w:val="22"/>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 </w:t>
      </w:r>
      <w:r>
        <w:rPr>
          <w:rFonts w:cs="Arial"/>
          <w:b/>
          <w:bCs/>
          <w:sz w:val="22"/>
          <w:szCs w:val="22"/>
          <w:lang w:eastAsia="en-US"/>
        </w:rPr>
        <w:t xml:space="preserve">art. 109 ust. 1 </w:t>
      </w:r>
      <w:proofErr w:type="spellStart"/>
      <w:r>
        <w:rPr>
          <w:rFonts w:cs="Arial"/>
          <w:b/>
          <w:bCs/>
          <w:sz w:val="22"/>
          <w:szCs w:val="22"/>
          <w:lang w:eastAsia="en-US"/>
        </w:rPr>
        <w:t>pkt</w:t>
      </w:r>
      <w:proofErr w:type="spellEnd"/>
      <w:r>
        <w:rPr>
          <w:rFonts w:cs="Arial"/>
          <w:b/>
          <w:bCs/>
          <w:sz w:val="22"/>
          <w:szCs w:val="22"/>
          <w:lang w:eastAsia="en-US"/>
        </w:rPr>
        <w:t xml:space="preserve"> 1 ustawy </w:t>
      </w:r>
      <w:proofErr w:type="spellStart"/>
      <w:r>
        <w:rPr>
          <w:rFonts w:cs="Arial"/>
          <w:b/>
          <w:bCs/>
          <w:sz w:val="22"/>
          <w:szCs w:val="22"/>
          <w:lang w:eastAsia="en-US"/>
        </w:rPr>
        <w:t>Pzp</w:t>
      </w:r>
      <w:proofErr w:type="spellEnd"/>
      <w:r>
        <w:rPr>
          <w:rFonts w:cs="Arial"/>
          <w:sz w:val="22"/>
          <w:szCs w:val="22"/>
          <w:lang w:eastAsia="en-US"/>
        </w:rPr>
        <w:t>;</w:t>
      </w:r>
      <w:r>
        <w:rPr>
          <w:rFonts w:ascii="Arial" w:hAnsi="Arial" w:cs="Arial"/>
          <w:sz w:val="22"/>
          <w:szCs w:val="22"/>
          <w:lang w:eastAsia="en-US"/>
        </w:rPr>
        <w:t xml:space="preserve"> </w:t>
      </w:r>
    </w:p>
    <w:p w:rsidR="00551D70" w:rsidRDefault="006A39EA">
      <w:pPr>
        <w:pStyle w:val="Akapitzlist"/>
        <w:numPr>
          <w:ilvl w:val="0"/>
          <w:numId w:val="25"/>
        </w:numPr>
        <w:jc w:val="both"/>
        <w:rPr>
          <w:sz w:val="22"/>
          <w:szCs w:val="22"/>
        </w:rPr>
      </w:pPr>
      <w:r>
        <w:rPr>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w:t>
      </w:r>
      <w:r>
        <w:rPr>
          <w:rFonts w:cs="Arial"/>
          <w:b/>
          <w:bCs/>
          <w:sz w:val="22"/>
          <w:szCs w:val="22"/>
          <w:lang w:eastAsia="en-US"/>
        </w:rPr>
        <w:t xml:space="preserve">art. 109 ust. 1 </w:t>
      </w:r>
      <w:proofErr w:type="spellStart"/>
      <w:r>
        <w:rPr>
          <w:rFonts w:cs="Arial"/>
          <w:b/>
          <w:bCs/>
          <w:sz w:val="22"/>
          <w:szCs w:val="22"/>
          <w:lang w:eastAsia="en-US"/>
        </w:rPr>
        <w:t>pkt</w:t>
      </w:r>
      <w:proofErr w:type="spellEnd"/>
      <w:r>
        <w:rPr>
          <w:rFonts w:cs="Arial"/>
          <w:b/>
          <w:bCs/>
          <w:sz w:val="22"/>
          <w:szCs w:val="22"/>
          <w:lang w:eastAsia="en-US"/>
        </w:rPr>
        <w:t xml:space="preserve"> 4 ustawy </w:t>
      </w:r>
      <w:proofErr w:type="spellStart"/>
      <w:r>
        <w:rPr>
          <w:rFonts w:cs="Arial"/>
          <w:b/>
          <w:bCs/>
          <w:sz w:val="22"/>
          <w:szCs w:val="22"/>
          <w:lang w:eastAsia="en-US"/>
        </w:rPr>
        <w:t>Pzp</w:t>
      </w:r>
      <w:proofErr w:type="spellEnd"/>
      <w:r>
        <w:rPr>
          <w:rFonts w:cs="Arial"/>
          <w:sz w:val="22"/>
          <w:szCs w:val="22"/>
          <w:lang w:eastAsia="en-US"/>
        </w:rPr>
        <w:t>;</w:t>
      </w:r>
    </w:p>
    <w:p w:rsidR="00551D70" w:rsidRDefault="006A39EA">
      <w:pPr>
        <w:pStyle w:val="Akapitzlist"/>
        <w:numPr>
          <w:ilvl w:val="0"/>
          <w:numId w:val="25"/>
        </w:numPr>
        <w:jc w:val="both"/>
        <w:rPr>
          <w:sz w:val="22"/>
          <w:szCs w:val="22"/>
        </w:rPr>
      </w:pPr>
      <w:r>
        <w:rPr>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 </w:t>
      </w:r>
      <w:r>
        <w:rPr>
          <w:rFonts w:cs="Arial"/>
          <w:b/>
          <w:bCs/>
          <w:sz w:val="22"/>
          <w:szCs w:val="22"/>
          <w:lang w:eastAsia="en-US"/>
        </w:rPr>
        <w:t xml:space="preserve">art. 109 ust. 1 </w:t>
      </w:r>
      <w:proofErr w:type="spellStart"/>
      <w:r>
        <w:rPr>
          <w:rFonts w:cs="Arial"/>
          <w:b/>
          <w:bCs/>
          <w:sz w:val="22"/>
          <w:szCs w:val="22"/>
          <w:lang w:eastAsia="en-US"/>
        </w:rPr>
        <w:t>pkt</w:t>
      </w:r>
      <w:proofErr w:type="spellEnd"/>
      <w:r>
        <w:rPr>
          <w:rFonts w:cs="Arial"/>
          <w:b/>
          <w:bCs/>
          <w:sz w:val="22"/>
          <w:szCs w:val="22"/>
          <w:lang w:eastAsia="en-US"/>
        </w:rPr>
        <w:t xml:space="preserve"> 5 ustawy </w:t>
      </w:r>
      <w:proofErr w:type="spellStart"/>
      <w:r>
        <w:rPr>
          <w:rFonts w:cs="Arial"/>
          <w:b/>
          <w:bCs/>
          <w:sz w:val="22"/>
          <w:szCs w:val="22"/>
          <w:lang w:eastAsia="en-US"/>
        </w:rPr>
        <w:t>Pzp</w:t>
      </w:r>
      <w:proofErr w:type="spellEnd"/>
      <w:r>
        <w:rPr>
          <w:rFonts w:cs="Arial"/>
          <w:sz w:val="22"/>
          <w:szCs w:val="22"/>
          <w:lang w:eastAsia="en-US"/>
        </w:rPr>
        <w:t>;</w:t>
      </w:r>
    </w:p>
    <w:p w:rsidR="00551D70" w:rsidRDefault="006A39EA">
      <w:pPr>
        <w:pStyle w:val="Akapitzlist"/>
        <w:numPr>
          <w:ilvl w:val="0"/>
          <w:numId w:val="25"/>
        </w:numPr>
        <w:jc w:val="both"/>
        <w:rPr>
          <w:sz w:val="22"/>
          <w:szCs w:val="22"/>
        </w:rPr>
      </w:pPr>
      <w:r>
        <w:rPr>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 </w:t>
      </w:r>
      <w:r>
        <w:rPr>
          <w:rFonts w:cs="Arial"/>
          <w:b/>
          <w:bCs/>
          <w:sz w:val="22"/>
          <w:szCs w:val="22"/>
          <w:lang w:eastAsia="en-US"/>
        </w:rPr>
        <w:t xml:space="preserve">art. 109 ust. 1 </w:t>
      </w:r>
      <w:proofErr w:type="spellStart"/>
      <w:r>
        <w:rPr>
          <w:rFonts w:cs="Arial"/>
          <w:b/>
          <w:bCs/>
          <w:sz w:val="22"/>
          <w:szCs w:val="22"/>
          <w:lang w:eastAsia="en-US"/>
        </w:rPr>
        <w:t>pkt</w:t>
      </w:r>
      <w:proofErr w:type="spellEnd"/>
      <w:r>
        <w:rPr>
          <w:rFonts w:cs="Arial"/>
          <w:b/>
          <w:bCs/>
          <w:sz w:val="22"/>
          <w:szCs w:val="22"/>
          <w:lang w:eastAsia="en-US"/>
        </w:rPr>
        <w:t xml:space="preserve"> 7 ustawy </w:t>
      </w:r>
      <w:proofErr w:type="spellStart"/>
      <w:r>
        <w:rPr>
          <w:rFonts w:cs="Arial"/>
          <w:b/>
          <w:bCs/>
          <w:sz w:val="22"/>
          <w:szCs w:val="22"/>
          <w:lang w:eastAsia="en-US"/>
        </w:rPr>
        <w:t>Pzp</w:t>
      </w:r>
      <w:proofErr w:type="spellEnd"/>
      <w:r>
        <w:rPr>
          <w:rFonts w:cs="Arial"/>
          <w:sz w:val="22"/>
          <w:szCs w:val="22"/>
          <w:lang w:eastAsia="en-US"/>
        </w:rPr>
        <w:t>;</w:t>
      </w:r>
    </w:p>
    <w:p w:rsidR="00551D70" w:rsidRDefault="006A39EA">
      <w:pPr>
        <w:pStyle w:val="Akapitzlist"/>
        <w:numPr>
          <w:ilvl w:val="0"/>
          <w:numId w:val="25"/>
        </w:numPr>
        <w:jc w:val="both"/>
        <w:rPr>
          <w:sz w:val="22"/>
          <w:szCs w:val="22"/>
        </w:rPr>
      </w:pPr>
      <w:r>
        <w:rPr>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 </w:t>
      </w:r>
      <w:r>
        <w:rPr>
          <w:rFonts w:cs="Arial"/>
          <w:b/>
          <w:bCs/>
          <w:sz w:val="22"/>
          <w:szCs w:val="22"/>
          <w:lang w:eastAsia="en-US"/>
        </w:rPr>
        <w:t xml:space="preserve">art. 109 ust. 1 </w:t>
      </w:r>
      <w:proofErr w:type="spellStart"/>
      <w:r>
        <w:rPr>
          <w:rFonts w:cs="Arial"/>
          <w:b/>
          <w:bCs/>
          <w:sz w:val="22"/>
          <w:szCs w:val="22"/>
          <w:lang w:eastAsia="en-US"/>
        </w:rPr>
        <w:t>pkt</w:t>
      </w:r>
      <w:proofErr w:type="spellEnd"/>
      <w:r>
        <w:rPr>
          <w:rFonts w:cs="Arial"/>
          <w:b/>
          <w:bCs/>
          <w:sz w:val="22"/>
          <w:szCs w:val="22"/>
          <w:lang w:eastAsia="en-US"/>
        </w:rPr>
        <w:t xml:space="preserve"> 8 ustawy </w:t>
      </w:r>
      <w:proofErr w:type="spellStart"/>
      <w:r>
        <w:rPr>
          <w:rFonts w:cs="Arial"/>
          <w:b/>
          <w:bCs/>
          <w:sz w:val="22"/>
          <w:szCs w:val="22"/>
          <w:lang w:eastAsia="en-US"/>
        </w:rPr>
        <w:t>Pzp</w:t>
      </w:r>
      <w:proofErr w:type="spellEnd"/>
      <w:r>
        <w:rPr>
          <w:rFonts w:cs="Arial"/>
          <w:sz w:val="22"/>
          <w:szCs w:val="22"/>
          <w:lang w:eastAsia="en-US"/>
        </w:rPr>
        <w:t>;</w:t>
      </w:r>
    </w:p>
    <w:p w:rsidR="00551D70" w:rsidRDefault="006A39EA">
      <w:pPr>
        <w:pStyle w:val="Akapitzlist"/>
        <w:numPr>
          <w:ilvl w:val="0"/>
          <w:numId w:val="25"/>
        </w:numPr>
        <w:jc w:val="both"/>
        <w:rPr>
          <w:sz w:val="22"/>
          <w:szCs w:val="22"/>
        </w:rPr>
      </w:pPr>
      <w:r>
        <w:rPr>
          <w:sz w:val="22"/>
          <w:szCs w:val="22"/>
        </w:rPr>
        <w:t xml:space="preserve">który bezprawnie wpływał lub próbował wpływać na czynności Zamawiającego lub próbował pozyskać lub pozyskał informacje poufne, mogące dać mu przewagę w postępowaniu o udzielenie zamówienia - </w:t>
      </w:r>
      <w:r>
        <w:rPr>
          <w:rFonts w:cs="Arial"/>
          <w:b/>
          <w:bCs/>
          <w:sz w:val="22"/>
          <w:szCs w:val="22"/>
          <w:lang w:eastAsia="en-US"/>
        </w:rPr>
        <w:t xml:space="preserve">art. 109 ust. 1 </w:t>
      </w:r>
      <w:proofErr w:type="spellStart"/>
      <w:r>
        <w:rPr>
          <w:rFonts w:cs="Arial"/>
          <w:b/>
          <w:bCs/>
          <w:sz w:val="22"/>
          <w:szCs w:val="22"/>
          <w:lang w:eastAsia="en-US"/>
        </w:rPr>
        <w:t>pkt</w:t>
      </w:r>
      <w:proofErr w:type="spellEnd"/>
      <w:r>
        <w:rPr>
          <w:rFonts w:cs="Arial"/>
          <w:b/>
          <w:bCs/>
          <w:sz w:val="22"/>
          <w:szCs w:val="22"/>
          <w:lang w:eastAsia="en-US"/>
        </w:rPr>
        <w:t xml:space="preserve"> 9 ustawy </w:t>
      </w:r>
      <w:proofErr w:type="spellStart"/>
      <w:r>
        <w:rPr>
          <w:rFonts w:cs="Arial"/>
          <w:b/>
          <w:bCs/>
          <w:sz w:val="22"/>
          <w:szCs w:val="22"/>
          <w:lang w:eastAsia="en-US"/>
        </w:rPr>
        <w:t>Pzp</w:t>
      </w:r>
      <w:proofErr w:type="spellEnd"/>
      <w:r>
        <w:rPr>
          <w:rFonts w:cs="Arial"/>
          <w:sz w:val="22"/>
          <w:szCs w:val="22"/>
          <w:lang w:eastAsia="en-US"/>
        </w:rPr>
        <w:t>;</w:t>
      </w:r>
    </w:p>
    <w:p w:rsidR="00551D70" w:rsidRDefault="006A39EA">
      <w:pPr>
        <w:pStyle w:val="Akapitzlist"/>
        <w:numPr>
          <w:ilvl w:val="0"/>
          <w:numId w:val="25"/>
        </w:numPr>
        <w:jc w:val="both"/>
        <w:rPr>
          <w:sz w:val="22"/>
          <w:szCs w:val="22"/>
        </w:rPr>
      </w:pPr>
      <w:r>
        <w:rPr>
          <w:sz w:val="22"/>
          <w:szCs w:val="22"/>
        </w:rPr>
        <w:t xml:space="preserve">który w wyniku lekkomyślności lub niedbalstwa przedstawił informacje wprowadzające w błąd, co mogło mieć istotny wpływ na decyzje podejmowane przez Zamawiającego w postępowaniu o udzielenie zamówienia - </w:t>
      </w:r>
      <w:r>
        <w:rPr>
          <w:rFonts w:cs="Arial"/>
          <w:b/>
          <w:bCs/>
          <w:sz w:val="22"/>
          <w:szCs w:val="22"/>
          <w:lang w:eastAsia="en-US"/>
        </w:rPr>
        <w:t xml:space="preserve">art. 109 ust. 1 </w:t>
      </w:r>
      <w:proofErr w:type="spellStart"/>
      <w:r>
        <w:rPr>
          <w:rFonts w:cs="Arial"/>
          <w:b/>
          <w:bCs/>
          <w:sz w:val="22"/>
          <w:szCs w:val="22"/>
          <w:lang w:eastAsia="en-US"/>
        </w:rPr>
        <w:t>pkt</w:t>
      </w:r>
      <w:proofErr w:type="spellEnd"/>
      <w:r>
        <w:rPr>
          <w:rFonts w:cs="Arial"/>
          <w:b/>
          <w:bCs/>
          <w:sz w:val="22"/>
          <w:szCs w:val="22"/>
          <w:lang w:eastAsia="en-US"/>
        </w:rPr>
        <w:t xml:space="preserve"> 10 ustawy </w:t>
      </w:r>
      <w:proofErr w:type="spellStart"/>
      <w:r>
        <w:rPr>
          <w:rFonts w:cs="Arial"/>
          <w:b/>
          <w:bCs/>
          <w:sz w:val="22"/>
          <w:szCs w:val="22"/>
          <w:lang w:eastAsia="en-US"/>
        </w:rPr>
        <w:t>Pzp</w:t>
      </w:r>
      <w:proofErr w:type="spellEnd"/>
      <w:r>
        <w:rPr>
          <w:rFonts w:cs="Arial"/>
          <w:sz w:val="22"/>
          <w:szCs w:val="22"/>
          <w:lang w:eastAsia="en-US"/>
        </w:rPr>
        <w:t>;</w:t>
      </w:r>
    </w:p>
    <w:p w:rsidR="00551D70" w:rsidRDefault="006A39EA">
      <w:pPr>
        <w:pStyle w:val="Akapitzlist"/>
        <w:numPr>
          <w:ilvl w:val="0"/>
          <w:numId w:val="24"/>
        </w:numPr>
        <w:ind w:left="284" w:hanging="284"/>
        <w:rPr>
          <w:sz w:val="22"/>
          <w:szCs w:val="22"/>
        </w:rPr>
      </w:pPr>
      <w:r>
        <w:rPr>
          <w:rFonts w:eastAsia="Arial"/>
          <w:color w:val="0E0E0E"/>
          <w:sz w:val="22"/>
          <w:szCs w:val="22"/>
          <w:lang w:eastAsia="en-US"/>
        </w:rPr>
        <w:t xml:space="preserve">Wykluczenie Wykonawcy następuje zgodnie z art. 111 Ustawy </w:t>
      </w:r>
      <w:proofErr w:type="spellStart"/>
      <w:r>
        <w:rPr>
          <w:rFonts w:eastAsia="Arial"/>
          <w:color w:val="0E0E0E"/>
          <w:sz w:val="22"/>
          <w:szCs w:val="22"/>
          <w:lang w:eastAsia="en-US"/>
        </w:rPr>
        <w:t>Pzp</w:t>
      </w:r>
      <w:proofErr w:type="spellEnd"/>
    </w:p>
    <w:p w:rsidR="00551D70" w:rsidRDefault="006A39EA">
      <w:pPr>
        <w:pStyle w:val="Akapitzlist"/>
        <w:numPr>
          <w:ilvl w:val="0"/>
          <w:numId w:val="24"/>
        </w:numPr>
        <w:spacing w:after="0"/>
        <w:ind w:left="284" w:hanging="284"/>
        <w:jc w:val="both"/>
        <w:rPr>
          <w:rFonts w:asciiTheme="minorHAnsi" w:hAnsiTheme="minorHAnsi"/>
          <w:sz w:val="22"/>
          <w:szCs w:val="22"/>
        </w:rPr>
      </w:pPr>
      <w:r>
        <w:rPr>
          <w:sz w:val="22"/>
          <w:szCs w:val="22"/>
        </w:rPr>
        <w:t xml:space="preserve">Wykonawca nie podlega wykluczeniu w okolicznościach określonych </w:t>
      </w:r>
      <w:r>
        <w:rPr>
          <w:rStyle w:val="markedcontent"/>
          <w:rFonts w:cs="Arial"/>
          <w:sz w:val="22"/>
          <w:szCs w:val="22"/>
        </w:rPr>
        <w:t>w art. 108</w:t>
      </w:r>
      <w:r>
        <w:rPr>
          <w:rFonts w:asciiTheme="minorHAnsi" w:hAnsiTheme="minorHAnsi"/>
          <w:sz w:val="22"/>
          <w:szCs w:val="22"/>
        </w:rPr>
        <w:t xml:space="preserve"> </w:t>
      </w:r>
      <w:r>
        <w:rPr>
          <w:rStyle w:val="markedcontent"/>
          <w:rFonts w:cs="Arial"/>
          <w:sz w:val="22"/>
          <w:szCs w:val="22"/>
        </w:rPr>
        <w:t xml:space="preserve">ust. 1 pkt 1, 2 i 5 lub art. 109 ust. 1 pkt 2-5, 7, 8 i 10 ustawy </w:t>
      </w:r>
      <w:proofErr w:type="spellStart"/>
      <w:r>
        <w:rPr>
          <w:rStyle w:val="markedcontent"/>
          <w:rFonts w:cs="Arial"/>
          <w:sz w:val="22"/>
          <w:szCs w:val="22"/>
        </w:rPr>
        <w:t>Pzp</w:t>
      </w:r>
      <w:proofErr w:type="spellEnd"/>
      <w:r>
        <w:rPr>
          <w:rStyle w:val="markedcontent"/>
          <w:rFonts w:cs="Arial"/>
          <w:sz w:val="22"/>
          <w:szCs w:val="22"/>
        </w:rPr>
        <w:t>, jeżeli udowodni</w:t>
      </w:r>
      <w:r>
        <w:rPr>
          <w:rFonts w:asciiTheme="minorHAnsi" w:hAnsiTheme="minorHAnsi"/>
          <w:sz w:val="22"/>
          <w:szCs w:val="22"/>
        </w:rPr>
        <w:t xml:space="preserve"> </w:t>
      </w:r>
      <w:r>
        <w:rPr>
          <w:rStyle w:val="markedcontent"/>
          <w:rFonts w:cs="Arial"/>
          <w:sz w:val="22"/>
          <w:szCs w:val="22"/>
        </w:rPr>
        <w:t>Zamawiającemu, że spełnił łącznie następujące przesłanki:</w:t>
      </w:r>
    </w:p>
    <w:p w:rsidR="00551D70" w:rsidRDefault="006A39EA">
      <w:pPr>
        <w:numPr>
          <w:ilvl w:val="0"/>
          <w:numId w:val="15"/>
        </w:numPr>
        <w:tabs>
          <w:tab w:val="left" w:pos="709"/>
        </w:tabs>
        <w:spacing w:after="0"/>
        <w:ind w:left="709" w:right="14"/>
      </w:pPr>
      <w:r>
        <w:t>naprawił lub zobowiązał się do naprawienia szkody wyrządzonej przestępstwem, wykroczeniem lub swoim nieprawidłowym postępowaniem, w tym poprzez zadośćuczynienie pieniężne;</w:t>
      </w:r>
    </w:p>
    <w:p w:rsidR="00551D70" w:rsidRDefault="006A39EA">
      <w:pPr>
        <w:numPr>
          <w:ilvl w:val="0"/>
          <w:numId w:val="15"/>
        </w:numPr>
        <w:tabs>
          <w:tab w:val="left" w:pos="709"/>
        </w:tabs>
        <w:spacing w:after="0"/>
        <w:ind w:left="709" w:right="14"/>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551D70" w:rsidRDefault="006A39EA">
      <w:pPr>
        <w:numPr>
          <w:ilvl w:val="0"/>
          <w:numId w:val="15"/>
        </w:numPr>
        <w:tabs>
          <w:tab w:val="left" w:pos="709"/>
        </w:tabs>
        <w:spacing w:after="0"/>
        <w:ind w:left="709" w:right="14"/>
      </w:pPr>
      <w:r>
        <w:t>podjął konkretne środki techniczne, organizacyjne i kadrowe, odpowiednie dla zapobiegania dalszym przestępstwom, wykroczeniom lub nieprawidłowemu postępowaniu, w szczególności:</w:t>
      </w:r>
    </w:p>
    <w:p w:rsidR="00551D70" w:rsidRDefault="006A39EA">
      <w:pPr>
        <w:numPr>
          <w:ilvl w:val="0"/>
          <w:numId w:val="16"/>
        </w:numPr>
        <w:tabs>
          <w:tab w:val="left" w:pos="709"/>
        </w:tabs>
        <w:spacing w:after="0"/>
        <w:ind w:left="709" w:right="14"/>
      </w:pPr>
      <w:r>
        <w:lastRenderedPageBreak/>
        <w:t>zerwał wszelkie powiązania z osobami lub podmiotami odpowiedzialnymi za nieprawidłowe postępowanie Wykonawcy,</w:t>
      </w:r>
    </w:p>
    <w:p w:rsidR="00551D70" w:rsidRDefault="006A39EA">
      <w:pPr>
        <w:numPr>
          <w:ilvl w:val="0"/>
          <w:numId w:val="16"/>
        </w:numPr>
        <w:tabs>
          <w:tab w:val="left" w:pos="709"/>
        </w:tabs>
        <w:spacing w:after="0"/>
        <w:ind w:left="709" w:right="14"/>
      </w:pPr>
      <w:r>
        <w:t>zreorganizował personel,</w:t>
      </w:r>
    </w:p>
    <w:p w:rsidR="00551D70" w:rsidRDefault="006A39EA">
      <w:pPr>
        <w:numPr>
          <w:ilvl w:val="0"/>
          <w:numId w:val="16"/>
        </w:numPr>
        <w:spacing w:after="0"/>
        <w:ind w:left="709" w:right="14"/>
      </w:pPr>
      <w:r>
        <w:t>wdrożył system sprawozdawczości i kontroli,</w:t>
      </w:r>
    </w:p>
    <w:p w:rsidR="00551D70" w:rsidRDefault="006A39EA">
      <w:pPr>
        <w:numPr>
          <w:ilvl w:val="0"/>
          <w:numId w:val="16"/>
        </w:numPr>
        <w:spacing w:after="0"/>
        <w:ind w:left="709" w:right="14"/>
      </w:pPr>
      <w:r>
        <w:t>utworzył struktury audytu wewnętrznego do monitorowania przestrzegania przepisów, wewnętrznych regulacji lub standardów,</w:t>
      </w:r>
    </w:p>
    <w:p w:rsidR="00551D70" w:rsidRDefault="006A39EA">
      <w:pPr>
        <w:numPr>
          <w:ilvl w:val="0"/>
          <w:numId w:val="16"/>
        </w:numPr>
        <w:spacing w:after="0"/>
        <w:ind w:left="709" w:right="14"/>
      </w:pPr>
      <w:r>
        <w:t>wprowadził wewnętrzne regulacje dotyczące odpowiedzialności i odszkodowań za nieprzestrzeganie przepisów, wewnętrznych regulacji lub standardów.</w:t>
      </w:r>
    </w:p>
    <w:p w:rsidR="00551D70" w:rsidRDefault="00551D70">
      <w:pPr>
        <w:spacing w:after="0"/>
        <w:ind w:left="709" w:right="14"/>
        <w:rPr>
          <w:sz w:val="10"/>
          <w:szCs w:val="10"/>
        </w:rPr>
      </w:pPr>
    </w:p>
    <w:p w:rsidR="00551D70" w:rsidRDefault="006A39EA">
      <w:pPr>
        <w:pStyle w:val="Akapitzlist"/>
        <w:numPr>
          <w:ilvl w:val="0"/>
          <w:numId w:val="56"/>
        </w:numPr>
        <w:ind w:right="14"/>
        <w:jc w:val="both"/>
        <w:rPr>
          <w:sz w:val="22"/>
          <w:szCs w:val="22"/>
        </w:rPr>
      </w:pPr>
      <w:r>
        <w:rPr>
          <w:sz w:val="22"/>
          <w:szCs w:val="22"/>
        </w:rPr>
        <w:t>Zamawiający ocenia,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wyklucza Wykonawcę.</w:t>
      </w:r>
    </w:p>
    <w:p w:rsidR="00551D70" w:rsidRDefault="006A39EA">
      <w:pPr>
        <w:pStyle w:val="Akapitzlist"/>
        <w:ind w:left="284" w:right="14"/>
        <w:jc w:val="both"/>
        <w:rPr>
          <w:sz w:val="22"/>
          <w:szCs w:val="22"/>
        </w:rPr>
      </w:pPr>
      <w:r>
        <w:rPr>
          <w:sz w:val="22"/>
          <w:szCs w:val="22"/>
        </w:rPr>
        <w:t>Wykonawca może zostać wykluczony przez Zamawiającego na każdym etapie postępowania o udzielenie zamówienia.</w:t>
      </w:r>
    </w:p>
    <w:p w:rsidR="00551D70" w:rsidRDefault="00551D70">
      <w:pPr>
        <w:pStyle w:val="Akapitzlist"/>
        <w:ind w:left="284" w:right="14"/>
        <w:jc w:val="both"/>
        <w:rPr>
          <w:sz w:val="10"/>
          <w:szCs w:val="10"/>
        </w:rPr>
      </w:pPr>
    </w:p>
    <w:p w:rsidR="00551D70" w:rsidRDefault="006A39EA">
      <w:pPr>
        <w:pStyle w:val="Akapitzlist"/>
        <w:numPr>
          <w:ilvl w:val="0"/>
          <w:numId w:val="56"/>
        </w:numPr>
        <w:spacing w:after="0"/>
        <w:ind w:right="14"/>
        <w:jc w:val="both"/>
        <w:rPr>
          <w:sz w:val="22"/>
          <w:szCs w:val="22"/>
        </w:rPr>
      </w:pPr>
      <w:r>
        <w:rPr>
          <w:sz w:val="22"/>
          <w:szCs w:val="22"/>
        </w:rPr>
        <w:t xml:space="preserve">Zgodnie z art. 1 pkt 3 Ustawy o szczególnych rozwiązaniach w zakresie przeciwdziałania wspieraniu agresji na Ukrainę oraz służących ochronie bezpieczeństwa narodowego, wobec osób i podmiotów wpisanych na listę, o której mowa w art. 2 tejże ustawy, stosuje się sankcje polegające m.in. na wykluczeniu z postępowania o udzielenie zamówienia publicznego </w:t>
      </w:r>
      <w:r w:rsidRPr="00F972A6">
        <w:rPr>
          <w:sz w:val="22"/>
          <w:szCs w:val="22"/>
        </w:rPr>
        <w:t>lub konkursu prowadzonego na podstawie ustawy z dnia 11 września 2019 r. – Prawo zam</w:t>
      </w:r>
      <w:r w:rsidR="0047674B" w:rsidRPr="00F972A6">
        <w:rPr>
          <w:sz w:val="22"/>
          <w:szCs w:val="22"/>
        </w:rPr>
        <w:t>ówień publicznych (Dz. U. z 2023 r. poz. 1605</w:t>
      </w:r>
      <w:r w:rsidRPr="00F972A6">
        <w:rPr>
          <w:sz w:val="22"/>
          <w:szCs w:val="22"/>
        </w:rPr>
        <w:t xml:space="preserve">, z </w:t>
      </w:r>
      <w:proofErr w:type="spellStart"/>
      <w:r w:rsidRPr="00F972A6">
        <w:rPr>
          <w:sz w:val="22"/>
          <w:szCs w:val="22"/>
        </w:rPr>
        <w:t>późn</w:t>
      </w:r>
      <w:proofErr w:type="spellEnd"/>
      <w:r w:rsidRPr="00F972A6">
        <w:rPr>
          <w:sz w:val="22"/>
          <w:szCs w:val="22"/>
        </w:rPr>
        <w:t xml:space="preserve">. zm.), zwanej dalej „Ustawą </w:t>
      </w:r>
      <w:proofErr w:type="spellStart"/>
      <w:r w:rsidRPr="00F972A6">
        <w:rPr>
          <w:sz w:val="22"/>
          <w:szCs w:val="22"/>
        </w:rPr>
        <w:t>Pzp</w:t>
      </w:r>
      <w:proofErr w:type="spellEnd"/>
      <w:r w:rsidRPr="00F972A6">
        <w:rPr>
          <w:sz w:val="22"/>
          <w:szCs w:val="22"/>
        </w:rPr>
        <w:t>”.</w:t>
      </w:r>
    </w:p>
    <w:p w:rsidR="00551D70" w:rsidRDefault="00551D70">
      <w:pPr>
        <w:pStyle w:val="Akapitzlist"/>
        <w:spacing w:after="0"/>
        <w:ind w:left="284" w:right="14"/>
        <w:jc w:val="both"/>
        <w:rPr>
          <w:sz w:val="10"/>
          <w:szCs w:val="10"/>
        </w:rPr>
      </w:pPr>
    </w:p>
    <w:p w:rsidR="00551D70" w:rsidRDefault="006A39EA">
      <w:pPr>
        <w:pStyle w:val="Akapitzlist"/>
        <w:numPr>
          <w:ilvl w:val="0"/>
          <w:numId w:val="56"/>
        </w:numPr>
        <w:ind w:right="14"/>
        <w:jc w:val="both"/>
        <w:rPr>
          <w:sz w:val="22"/>
          <w:szCs w:val="22"/>
        </w:rPr>
      </w:pPr>
      <w:r>
        <w:rPr>
          <w:sz w:val="22"/>
          <w:szCs w:val="22"/>
          <w:lang w:eastAsia="en-US"/>
        </w:rPr>
        <w:t xml:space="preserve">Na podstawie art. 7 ust. 1 Ustawy z dnia 13 kwietnia 2022 r. o szczególnych rozwiązaniach w zakresie przeciwdziałania wspieraniu agresji na Ukrainę oraz służących ochronie bezpieczeństwa narodowego (Dz. U. z 2022 r. poz. 835 ze zmianami), z postępowania o udzielenie zamówienia publicznego lub konkursu prowadzonego na podstawie ustawy z dnia 11 września 2019 r. – Prawo zamówień publicznych pn. </w:t>
      </w:r>
      <w:r>
        <w:rPr>
          <w:rStyle w:val="Brak"/>
          <w:b/>
          <w:bCs/>
          <w:sz w:val="22"/>
          <w:szCs w:val="22"/>
        </w:rPr>
        <w:t>ZAKUP I DOSTAWA ARTYKUŁÓW ŻYWNOŚCIOWYCH NA POTRZEBY STOŁÓWKI SZKOLNEJ</w:t>
      </w:r>
      <w:r w:rsidR="006F745E" w:rsidRPr="006F745E">
        <w:rPr>
          <w:rStyle w:val="Brak"/>
          <w:b/>
          <w:bCs/>
          <w:sz w:val="22"/>
          <w:szCs w:val="22"/>
        </w:rPr>
        <w:t xml:space="preserve"> </w:t>
      </w:r>
      <w:r w:rsidR="006F745E" w:rsidRPr="006F745E">
        <w:rPr>
          <w:rStyle w:val="Brak"/>
          <w:b/>
          <w:sz w:val="22"/>
          <w:szCs w:val="22"/>
        </w:rPr>
        <w:t xml:space="preserve">ZESPOŁU SZKOLNO-PRZEDSZKOLNEGO NR 2 </w:t>
      </w:r>
      <w:r>
        <w:rPr>
          <w:rStyle w:val="Brak"/>
          <w:b/>
          <w:bCs/>
          <w:sz w:val="22"/>
          <w:szCs w:val="22"/>
        </w:rPr>
        <w:t>W WEJHEROWIE NA 202</w:t>
      </w:r>
      <w:r w:rsidR="009B261E">
        <w:rPr>
          <w:rStyle w:val="Brak"/>
          <w:b/>
          <w:bCs/>
          <w:sz w:val="22"/>
          <w:szCs w:val="22"/>
        </w:rPr>
        <w:t>5</w:t>
      </w:r>
      <w:r>
        <w:rPr>
          <w:rStyle w:val="Brak"/>
          <w:b/>
          <w:bCs/>
          <w:sz w:val="22"/>
          <w:szCs w:val="22"/>
        </w:rPr>
        <w:t xml:space="preserve"> ROK Z PODZIAŁEM NA CZĘŚCI" </w:t>
      </w:r>
      <w:r>
        <w:rPr>
          <w:sz w:val="22"/>
          <w:szCs w:val="22"/>
          <w:lang w:eastAsia="en-US"/>
        </w:rPr>
        <w:t xml:space="preserve">wyklucza się: </w:t>
      </w:r>
    </w:p>
    <w:p w:rsidR="00551D70" w:rsidRDefault="006A39EA">
      <w:pPr>
        <w:pStyle w:val="Akapitzlist"/>
        <w:numPr>
          <w:ilvl w:val="0"/>
          <w:numId w:val="52"/>
        </w:numPr>
        <w:spacing w:after="0"/>
        <w:jc w:val="both"/>
        <w:rPr>
          <w:sz w:val="22"/>
          <w:szCs w:val="22"/>
          <w:lang w:eastAsia="en-US"/>
        </w:rPr>
      </w:pPr>
      <w:r>
        <w:rPr>
          <w:sz w:val="22"/>
          <w:szCs w:val="22"/>
          <w:lang w:eastAsia="en-US"/>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rsidR="00551D70" w:rsidRDefault="006A39EA">
      <w:pPr>
        <w:pStyle w:val="Akapitzlist"/>
        <w:numPr>
          <w:ilvl w:val="0"/>
          <w:numId w:val="52"/>
        </w:numPr>
        <w:spacing w:after="0"/>
        <w:jc w:val="both"/>
        <w:rPr>
          <w:sz w:val="22"/>
          <w:szCs w:val="22"/>
          <w:lang w:eastAsia="en-US"/>
        </w:rPr>
      </w:pPr>
      <w:r>
        <w:rPr>
          <w:sz w:val="22"/>
          <w:szCs w:val="22"/>
          <w:lang w:eastAsia="en-US"/>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551D70" w:rsidRDefault="006A39EA">
      <w:pPr>
        <w:pStyle w:val="Akapitzlist"/>
        <w:numPr>
          <w:ilvl w:val="0"/>
          <w:numId w:val="52"/>
        </w:numPr>
        <w:spacing w:after="0"/>
        <w:jc w:val="both"/>
        <w:rPr>
          <w:sz w:val="22"/>
          <w:szCs w:val="22"/>
          <w:lang w:eastAsia="en-US"/>
        </w:rPr>
      </w:pPr>
      <w:r>
        <w:rPr>
          <w:sz w:val="22"/>
          <w:szCs w:val="22"/>
          <w:lang w:eastAsia="en-US"/>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551D70" w:rsidRDefault="00551D70">
      <w:pPr>
        <w:pStyle w:val="Akapitzlist"/>
        <w:spacing w:after="0"/>
        <w:ind w:left="1004"/>
        <w:jc w:val="both"/>
        <w:rPr>
          <w:sz w:val="10"/>
          <w:szCs w:val="10"/>
          <w:lang w:eastAsia="en-US"/>
        </w:rPr>
      </w:pPr>
    </w:p>
    <w:p w:rsidR="00551D70" w:rsidRDefault="006A39EA">
      <w:pPr>
        <w:pStyle w:val="Akapitzlist"/>
        <w:numPr>
          <w:ilvl w:val="0"/>
          <w:numId w:val="56"/>
        </w:numPr>
        <w:spacing w:after="0"/>
        <w:ind w:right="14"/>
        <w:jc w:val="both"/>
        <w:rPr>
          <w:sz w:val="22"/>
          <w:szCs w:val="22"/>
        </w:rPr>
      </w:pPr>
      <w:r>
        <w:rPr>
          <w:sz w:val="22"/>
          <w:szCs w:val="22"/>
        </w:rPr>
        <w:t xml:space="preserve">W przypadku wykonawcy lub uczestnika konkursu wykluczonego na podstawie art. 7 ust. 1 </w:t>
      </w:r>
      <w:r>
        <w:rPr>
          <w:sz w:val="22"/>
          <w:szCs w:val="22"/>
          <w:lang w:eastAsia="en-US"/>
        </w:rPr>
        <w:t xml:space="preserve">Ustawy z dnia 13 kwietnia 2022 r. o szczególnych rozwiązaniach w zakresie przeciwdziałania wspieraniu agresji na </w:t>
      </w:r>
      <w:r>
        <w:rPr>
          <w:sz w:val="22"/>
          <w:szCs w:val="22"/>
          <w:lang w:eastAsia="en-US"/>
        </w:rPr>
        <w:lastRenderedPageBreak/>
        <w:t>Ukrainę oraz służących ochronie bezpieczeństwa narodowego (Dz. U. z 2022 r. poz. 835 ze zmianami)</w:t>
      </w:r>
      <w:r>
        <w:rPr>
          <w:sz w:val="22"/>
          <w:szCs w:val="22"/>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551D70" w:rsidRDefault="00551D70">
      <w:pPr>
        <w:spacing w:after="0"/>
        <w:ind w:right="14"/>
        <w:jc w:val="both"/>
      </w:pPr>
    </w:p>
    <w:p w:rsidR="00551D70" w:rsidRDefault="006A39EA">
      <w:pPr>
        <w:pStyle w:val="Akapitzlist"/>
        <w:numPr>
          <w:ilvl w:val="0"/>
          <w:numId w:val="68"/>
        </w:numPr>
        <w:ind w:left="510" w:hanging="454"/>
        <w:jc w:val="both"/>
        <w:rPr>
          <w:b/>
          <w:bCs/>
          <w:sz w:val="28"/>
          <w:szCs w:val="28"/>
        </w:rPr>
      </w:pPr>
      <w:r>
        <w:rPr>
          <w:b/>
          <w:bCs/>
          <w:sz w:val="28"/>
          <w:szCs w:val="28"/>
        </w:rPr>
        <w:t xml:space="preserve">WYKAZ  PODMIOTOWYCH  ŚRODKÓW  DOWODOWYCH  </w:t>
      </w:r>
    </w:p>
    <w:p w:rsidR="00551D70" w:rsidRDefault="006A39EA">
      <w:pPr>
        <w:shd w:val="clear" w:color="auto" w:fill="FFFFFF"/>
        <w:ind w:right="14"/>
        <w:jc w:val="both"/>
        <w:rPr>
          <w:color w:val="632423"/>
        </w:rPr>
      </w:pPr>
      <w:r>
        <w:t xml:space="preserve">W celu wykazania braku podstaw do wykluczenia z postępowania o udzielenie zamówienia oraz na potwierdzenie spełnienia warunków udziału w postępowaniu, Zamawiający wymaga następujących oświadczeń i dokumentów, które należy złożyć wraz z ofertą oraz na wezwanie Zamawiającego (art. 274 ust.1 ustawy </w:t>
      </w:r>
      <w:proofErr w:type="spellStart"/>
      <w:r>
        <w:t>Pzp</w:t>
      </w:r>
      <w:proofErr w:type="spellEnd"/>
      <w:r>
        <w:t>.):</w:t>
      </w:r>
    </w:p>
    <w:p w:rsidR="00551D70" w:rsidRDefault="006A39EA">
      <w:pPr>
        <w:numPr>
          <w:ilvl w:val="0"/>
          <w:numId w:val="23"/>
        </w:numPr>
        <w:spacing w:after="0" w:line="259" w:lineRule="auto"/>
        <w:ind w:left="567" w:right="2500" w:hanging="283"/>
        <w:rPr>
          <w:u w:val="single"/>
        </w:rPr>
      </w:pPr>
      <w:r>
        <w:rPr>
          <w:u w:val="single"/>
        </w:rPr>
        <w:t>Dokumenty składane wraz z ofertą</w:t>
      </w:r>
    </w:p>
    <w:p w:rsidR="00551D70" w:rsidRDefault="00551D70">
      <w:pPr>
        <w:spacing w:after="0" w:line="259" w:lineRule="auto"/>
        <w:ind w:left="374" w:right="2500"/>
        <w:rPr>
          <w:sz w:val="10"/>
          <w:szCs w:val="10"/>
        </w:rPr>
      </w:pPr>
    </w:p>
    <w:p w:rsidR="00551D70" w:rsidRDefault="006A39EA">
      <w:pPr>
        <w:numPr>
          <w:ilvl w:val="0"/>
          <w:numId w:val="21"/>
        </w:numPr>
        <w:spacing w:after="0" w:line="259" w:lineRule="auto"/>
        <w:ind w:right="45"/>
        <w:jc w:val="both"/>
        <w:rPr>
          <w:rStyle w:val="Brak"/>
        </w:rPr>
      </w:pPr>
      <w:r>
        <w:rPr>
          <w:rStyle w:val="Pogrubienie"/>
        </w:rPr>
        <w:t>Formularz Oferty</w:t>
      </w:r>
      <w:r>
        <w:t xml:space="preserve">, wg wzoru Zamawiającego, o treści odpowiadającej załącznikowi nr 1 do SWZ. </w:t>
      </w:r>
      <w:r>
        <w:rPr>
          <w:rStyle w:val="Brak"/>
          <w:i/>
          <w:iCs/>
        </w:rPr>
        <w:t>W przypadku Wykonawców ubiegających się wspólnie o udzielenie zamówienia, Wykonawcy składają jeden Formularz Ofertowy – dla poszczególnej części zamówienia.</w:t>
      </w:r>
    </w:p>
    <w:p w:rsidR="00551D70" w:rsidRDefault="006A39EA">
      <w:pPr>
        <w:numPr>
          <w:ilvl w:val="0"/>
          <w:numId w:val="21"/>
        </w:numPr>
        <w:spacing w:after="0" w:line="259" w:lineRule="auto"/>
        <w:ind w:right="45"/>
        <w:jc w:val="both"/>
        <w:rPr>
          <w:rStyle w:val="Brak"/>
        </w:rPr>
      </w:pPr>
      <w:r>
        <w:rPr>
          <w:rStyle w:val="Pogrubienie"/>
        </w:rPr>
        <w:t xml:space="preserve">Formularz Cenowy - </w:t>
      </w:r>
      <w:r>
        <w:t xml:space="preserve">wg wzoru Zamawiającego, o treści odpowiadającej załącznikowi nr 1A </w:t>
      </w:r>
      <w:r w:rsidR="00D447FF">
        <w:t xml:space="preserve">-1J </w:t>
      </w:r>
      <w:r>
        <w:t xml:space="preserve">do SWZ. </w:t>
      </w:r>
      <w:r>
        <w:rPr>
          <w:rStyle w:val="Brak"/>
          <w:i/>
          <w:iCs/>
        </w:rPr>
        <w:t>W przypadku Wykonawców ubiegających się wspólnie o udzielenie zamówienia, Wykonawcy składają jeden Formularz Ofertowy – dla poszczególnej części zamówienia.</w:t>
      </w:r>
    </w:p>
    <w:p w:rsidR="00551D70" w:rsidRDefault="006A39EA">
      <w:pPr>
        <w:numPr>
          <w:ilvl w:val="0"/>
          <w:numId w:val="21"/>
        </w:numPr>
        <w:spacing w:after="5" w:line="252" w:lineRule="auto"/>
        <w:ind w:right="14"/>
        <w:jc w:val="both"/>
        <w:rPr>
          <w:rStyle w:val="Brak"/>
        </w:rPr>
      </w:pPr>
      <w:r>
        <w:rPr>
          <w:rStyle w:val="Pogrubienie"/>
        </w:rPr>
        <w:t xml:space="preserve">Oświadczenie Wykonawcy </w:t>
      </w:r>
      <w:r>
        <w:rPr>
          <w:b/>
          <w:bCs/>
        </w:rPr>
        <w:t xml:space="preserve">składane na podstawie art. 125 ust. 1 ustawy </w:t>
      </w:r>
      <w:proofErr w:type="spellStart"/>
      <w:r>
        <w:rPr>
          <w:b/>
          <w:bCs/>
        </w:rPr>
        <w:t>Pzp</w:t>
      </w:r>
      <w:proofErr w:type="spellEnd"/>
      <w:r>
        <w:t xml:space="preserve"> - wzór oświadczenia stanowi załącznik nr 2 do SWZ. W </w:t>
      </w:r>
      <w:r>
        <w:rPr>
          <w:rStyle w:val="Brak"/>
          <w:i/>
          <w:iCs/>
        </w:rPr>
        <w:t>przypadku wspólnego ubiegania się o zamówienie przez Wykonawców, oświadczenie składa każdy z Wykonawców – dla poszczególnej części zamówienia</w:t>
      </w:r>
    </w:p>
    <w:p w:rsidR="00551D70" w:rsidRDefault="006A39EA">
      <w:pPr>
        <w:numPr>
          <w:ilvl w:val="0"/>
          <w:numId w:val="21"/>
        </w:numPr>
        <w:spacing w:after="5" w:line="252" w:lineRule="auto"/>
        <w:ind w:right="14"/>
        <w:jc w:val="both"/>
        <w:rPr>
          <w:i/>
          <w:iCs/>
        </w:rPr>
      </w:pPr>
      <w:r>
        <w:rPr>
          <w:rStyle w:val="Brak"/>
          <w:b/>
          <w:bCs/>
        </w:rPr>
        <w:t xml:space="preserve">Oświadczenie podmiotu trzeciego składane na podstawie art. 125 ust. 5 ustawy </w:t>
      </w:r>
      <w:proofErr w:type="spellStart"/>
      <w:r>
        <w:rPr>
          <w:rStyle w:val="Brak"/>
          <w:b/>
          <w:bCs/>
        </w:rPr>
        <w:t>Pzp</w:t>
      </w:r>
      <w:proofErr w:type="spellEnd"/>
      <w:r>
        <w:rPr>
          <w:rStyle w:val="Brak"/>
          <w:b/>
          <w:bCs/>
        </w:rPr>
        <w:t xml:space="preserve"> </w:t>
      </w:r>
      <w:r>
        <w:rPr>
          <w:rStyle w:val="Brak"/>
        </w:rPr>
        <w:t xml:space="preserve">- wzór oświadczenia stanowi załącznik nr 3 do SWZ </w:t>
      </w:r>
      <w:r>
        <w:rPr>
          <w:rStyle w:val="Brak"/>
          <w:i/>
          <w:iCs/>
        </w:rPr>
        <w:t>– dla poszczególnej części zamówienia</w:t>
      </w:r>
      <w:r>
        <w:rPr>
          <w:rStyle w:val="Brak"/>
        </w:rPr>
        <w:t xml:space="preserve"> </w:t>
      </w:r>
    </w:p>
    <w:p w:rsidR="00551D70" w:rsidRDefault="006A39EA">
      <w:pPr>
        <w:numPr>
          <w:ilvl w:val="0"/>
          <w:numId w:val="21"/>
        </w:numPr>
        <w:spacing w:after="5" w:line="252" w:lineRule="auto"/>
        <w:ind w:right="14"/>
        <w:jc w:val="both"/>
        <w:rPr>
          <w:rStyle w:val="Brak"/>
        </w:rPr>
      </w:pPr>
      <w:r>
        <w:rPr>
          <w:rStyle w:val="Brak"/>
          <w:rFonts w:ascii="Calibri,Bold" w:hAnsi="Calibri,Bold"/>
          <w:b/>
          <w:bCs/>
        </w:rPr>
        <w:t>O</w:t>
      </w:r>
      <w:r>
        <w:rPr>
          <w:rFonts w:ascii="Calibri,Bold" w:hAnsi="Calibri,Bold"/>
          <w:b/>
        </w:rPr>
        <w:t xml:space="preserve">świadczenie Wykonawców wspólnie ubiegających się o udzielenie zamówienia </w:t>
      </w:r>
      <w:r>
        <w:t xml:space="preserve">składane na podstawie art. 117 ust. 4 ustawy </w:t>
      </w:r>
      <w:proofErr w:type="spellStart"/>
      <w:r>
        <w:t>Pzp</w:t>
      </w:r>
      <w:proofErr w:type="spellEnd"/>
      <w:r>
        <w:t xml:space="preserve"> - wzór oświadczenia stanowi </w:t>
      </w:r>
      <w:r>
        <w:rPr>
          <w:rFonts w:ascii="Calibri,Bold" w:hAnsi="Calibri,Bold"/>
        </w:rPr>
        <w:t xml:space="preserve">załącznik nr 11 do SWZ </w:t>
      </w:r>
      <w:r>
        <w:rPr>
          <w:rStyle w:val="Brak"/>
          <w:i/>
          <w:iCs/>
        </w:rPr>
        <w:t>– dla poszczególnej części zamówienia</w:t>
      </w:r>
    </w:p>
    <w:p w:rsidR="00551D70" w:rsidRDefault="006A39EA">
      <w:pPr>
        <w:numPr>
          <w:ilvl w:val="0"/>
          <w:numId w:val="21"/>
        </w:numPr>
        <w:spacing w:after="5" w:line="252" w:lineRule="auto"/>
        <w:ind w:right="14"/>
        <w:jc w:val="both"/>
        <w:rPr>
          <w:i/>
          <w:iCs/>
        </w:rPr>
      </w:pPr>
      <w:r>
        <w:rPr>
          <w:rStyle w:val="Brak"/>
          <w:b/>
          <w:bCs/>
        </w:rPr>
        <w:t>Pełnomocnictwo</w:t>
      </w:r>
      <w:r>
        <w:rPr>
          <w:rStyle w:val="Brak"/>
        </w:rPr>
        <w:t xml:space="preserve"> upoważniające do złożenia oferty, o ile ofertę składa pełnomocnik </w:t>
      </w:r>
      <w:r>
        <w:rPr>
          <w:rStyle w:val="Brak"/>
          <w:i/>
          <w:iCs/>
        </w:rPr>
        <w:t>– dla poszczególnej części zamówienia</w:t>
      </w:r>
    </w:p>
    <w:p w:rsidR="00551D70" w:rsidRDefault="006A39EA">
      <w:pPr>
        <w:numPr>
          <w:ilvl w:val="0"/>
          <w:numId w:val="21"/>
        </w:numPr>
        <w:spacing w:after="5" w:line="252" w:lineRule="auto"/>
        <w:ind w:right="14"/>
        <w:jc w:val="both"/>
        <w:rPr>
          <w:i/>
          <w:iCs/>
        </w:rPr>
      </w:pPr>
      <w:r>
        <w:rPr>
          <w:rStyle w:val="Brak"/>
          <w:b/>
          <w:bCs/>
        </w:rPr>
        <w:t>Pełnomocnictwo w przypadku składania oferty przez Wykonawców ubiegających się wspólnie</w:t>
      </w:r>
      <w:r>
        <w:rPr>
          <w:rStyle w:val="Brak"/>
        </w:rPr>
        <w:t xml:space="preserve"> o udzielenie zamówienia </w:t>
      </w:r>
      <w:r>
        <w:rPr>
          <w:rStyle w:val="Brak"/>
          <w:i/>
          <w:iCs/>
        </w:rPr>
        <w:t>– dla poszczególnej części zamówienia</w:t>
      </w:r>
    </w:p>
    <w:p w:rsidR="00551D70" w:rsidRDefault="006A39EA">
      <w:pPr>
        <w:spacing w:after="5" w:line="252" w:lineRule="auto"/>
        <w:ind w:right="14"/>
        <w:jc w:val="both"/>
        <w:rPr>
          <w:rStyle w:val="Brak"/>
          <w:i/>
          <w:iCs/>
        </w:rPr>
      </w:pPr>
      <w:r>
        <w:rPr>
          <w:rStyle w:val="Brak"/>
          <w:i/>
          <w:iCs/>
        </w:rPr>
        <w:t>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posiadającej uprawnienia notariusza.</w:t>
      </w:r>
    </w:p>
    <w:p w:rsidR="00551D70" w:rsidRDefault="006A39EA">
      <w:pPr>
        <w:numPr>
          <w:ilvl w:val="0"/>
          <w:numId w:val="21"/>
        </w:numPr>
        <w:spacing w:after="5" w:line="252" w:lineRule="auto"/>
        <w:ind w:right="14"/>
        <w:jc w:val="both"/>
        <w:rPr>
          <w:rStyle w:val="Brak"/>
          <w:b/>
          <w:bCs/>
          <w:i/>
          <w:iCs/>
        </w:rPr>
      </w:pPr>
      <w:r>
        <w:rPr>
          <w:rStyle w:val="Brak"/>
        </w:rPr>
        <w:t xml:space="preserve">Dokumenty potwierdzające, że zastrzeżone w ofercie intonacje stanowią </w:t>
      </w:r>
      <w:r>
        <w:rPr>
          <w:rStyle w:val="Brak"/>
          <w:b/>
          <w:bCs/>
        </w:rPr>
        <w:t xml:space="preserve">tajemnicę przedsiębiorstwa </w:t>
      </w:r>
      <w:r>
        <w:rPr>
          <w:rStyle w:val="Brak"/>
          <w:i/>
          <w:iCs/>
        </w:rPr>
        <w:t>– dla poszczególnej części zamówienia</w:t>
      </w:r>
      <w:r w:rsidR="002F08C8">
        <w:rPr>
          <w:rStyle w:val="Brak"/>
          <w:i/>
          <w:iCs/>
        </w:rPr>
        <w:t>.</w:t>
      </w:r>
    </w:p>
    <w:p w:rsidR="00551D70" w:rsidRDefault="00551D70">
      <w:pPr>
        <w:spacing w:after="5" w:line="252" w:lineRule="auto"/>
        <w:ind w:right="14"/>
        <w:jc w:val="both"/>
        <w:rPr>
          <w:b/>
          <w:bCs/>
          <w:i/>
          <w:iCs/>
        </w:rPr>
      </w:pPr>
    </w:p>
    <w:p w:rsidR="00551D70" w:rsidRDefault="006A39EA">
      <w:pPr>
        <w:numPr>
          <w:ilvl w:val="0"/>
          <w:numId w:val="22"/>
        </w:numPr>
        <w:spacing w:after="5" w:line="252" w:lineRule="auto"/>
        <w:ind w:right="14"/>
        <w:jc w:val="both"/>
        <w:rPr>
          <w:u w:val="single"/>
        </w:rPr>
      </w:pPr>
      <w:r>
        <w:rPr>
          <w:u w:val="single"/>
        </w:rPr>
        <w:t xml:space="preserve">Dokumenty składane na wezwanie Zamawiającego – </w:t>
      </w:r>
      <w:r>
        <w:rPr>
          <w:b/>
          <w:bCs/>
          <w:u w:val="single"/>
        </w:rPr>
        <w:t>dotyczy każdej części zamówienia</w:t>
      </w:r>
      <w:r>
        <w:rPr>
          <w:u w:val="single"/>
        </w:rPr>
        <w:t>:</w:t>
      </w:r>
    </w:p>
    <w:p w:rsidR="00551D70" w:rsidRDefault="00551D70">
      <w:pPr>
        <w:spacing w:after="5" w:line="252" w:lineRule="auto"/>
        <w:ind w:left="720" w:right="14"/>
        <w:jc w:val="both"/>
        <w:rPr>
          <w:u w:val="single"/>
        </w:rPr>
      </w:pPr>
    </w:p>
    <w:p w:rsidR="00551D70" w:rsidRDefault="006A39EA">
      <w:pPr>
        <w:numPr>
          <w:ilvl w:val="0"/>
          <w:numId w:val="17"/>
        </w:numPr>
        <w:spacing w:after="5"/>
        <w:ind w:right="14"/>
        <w:jc w:val="both"/>
      </w:pPr>
      <w:r>
        <w:t>W postępowaniu o udzielenie zamówienia Zamawiający żąda złożenia podmiotowych środków dowodowych na potwierdzenie:</w:t>
      </w:r>
    </w:p>
    <w:p w:rsidR="00551D70" w:rsidRDefault="006A39EA">
      <w:pPr>
        <w:numPr>
          <w:ilvl w:val="0"/>
          <w:numId w:val="18"/>
        </w:numPr>
      </w:pPr>
      <w:r>
        <w:t>braku podstaw wykluczenia;</w:t>
      </w:r>
    </w:p>
    <w:p w:rsidR="00551D70" w:rsidRDefault="006A39EA">
      <w:pPr>
        <w:numPr>
          <w:ilvl w:val="0"/>
          <w:numId w:val="18"/>
        </w:numPr>
        <w:spacing w:line="360" w:lineRule="auto"/>
        <w:jc w:val="both"/>
      </w:pPr>
      <w:r>
        <w:lastRenderedPageBreak/>
        <w:t>spełniania warunków udziału w postępowaniu lub kryteriów selekcji, w formie określonej w Rozporządzeniu Ministra Rozwoju, Pracy i Technologii z dnia 23 grudnia 2020 r. w sprawie podmiotowych środków dowodowych oraz innych dokumentów lub oświadczeń, jakich może żądać Zamawiający od Wykonawcy (Dz. U. z 2020 r. poz. 2415).</w:t>
      </w:r>
    </w:p>
    <w:p w:rsidR="00551D70" w:rsidRDefault="006A39EA">
      <w:pPr>
        <w:numPr>
          <w:ilvl w:val="0"/>
          <w:numId w:val="19"/>
        </w:numPr>
        <w:spacing w:after="253"/>
        <w:ind w:right="14"/>
        <w:jc w:val="both"/>
      </w:pPr>
      <w:r>
        <w:t>Zamawiający wezwie Wykonawcę, którego oferta została najwyżej oceniona, do złożenia w wyznaczonym terminie, nie krótszym niż 5 dni od dnia wezwania, aktualnych na dzień złożenia następujących podmiotowych środków dowodowych potwierdzających:</w:t>
      </w:r>
    </w:p>
    <w:p w:rsidR="00551D70" w:rsidRDefault="006A39EA">
      <w:pPr>
        <w:spacing w:after="183"/>
      </w:pPr>
      <w:r>
        <w:rPr>
          <w:rStyle w:val="Brak"/>
          <w:u w:val="single"/>
        </w:rPr>
        <w:t>a) brak podstaw wykluczenia:</w:t>
      </w:r>
    </w:p>
    <w:p w:rsidR="00551D70" w:rsidRDefault="006A39EA">
      <w:pPr>
        <w:numPr>
          <w:ilvl w:val="0"/>
          <w:numId w:val="20"/>
        </w:numPr>
        <w:ind w:right="14"/>
        <w:jc w:val="both"/>
      </w:pPr>
      <w:r>
        <w:t xml:space="preserve">oświadczenia Wykonawcy, w zakresie art. 108 ust. 1 pkt 5 ustawy, o braku przynależności do tej samej grupy kapitałowej w rozumieniu ustawy z dnia 16 lutego 2007 r. o ochronie konkurencji </w:t>
      </w:r>
      <w:r w:rsidR="00AE3478">
        <w:t xml:space="preserve">i konsumentów (tj. Dz. U. z </w:t>
      </w:r>
      <w:r w:rsidR="00AE3478" w:rsidRPr="00F972A6">
        <w:t>2023 r. poz. 1689 z późn.zm</w:t>
      </w:r>
      <w:r w:rsidRPr="00F972A6">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6 do SWZ;</w:t>
      </w:r>
    </w:p>
    <w:p w:rsidR="00551D70" w:rsidRDefault="006A39EA">
      <w:pPr>
        <w:numPr>
          <w:ilvl w:val="0"/>
          <w:numId w:val="20"/>
        </w:numPr>
        <w:ind w:right="14"/>
        <w:jc w:val="both"/>
      </w:pPr>
      <w:r>
        <w:t xml:space="preserve">odpis lub informację z Krajowego Rejestru Sądowego lub z Centralnej Ewidencji i Informacji o Działalności Gospodarczej, w zakresie art. 109 ust. 1 </w:t>
      </w:r>
      <w:proofErr w:type="spellStart"/>
      <w:r>
        <w:t>pkt</w:t>
      </w:r>
      <w:proofErr w:type="spellEnd"/>
      <w:r>
        <w:t xml:space="preserve"> 4 ustawy </w:t>
      </w:r>
      <w:proofErr w:type="spellStart"/>
      <w:r>
        <w:t>Pzp</w:t>
      </w:r>
      <w:proofErr w:type="spellEnd"/>
      <w:r>
        <w:t>, sporządzonych nie wcześniej niż 3 miesiące przed jej złożeniem, jeżeli odrębne przepisy wymagają wpisu do rejestru lub ewidencji;</w:t>
      </w:r>
    </w:p>
    <w:p w:rsidR="00551D70" w:rsidRDefault="006A39EA">
      <w:pPr>
        <w:spacing w:before="118" w:after="0" w:line="360" w:lineRule="auto"/>
        <w:rPr>
          <w:rStyle w:val="Brak"/>
          <w:rFonts w:eastAsia="Times New Roman" w:cs="Times New Roman"/>
          <w:i/>
          <w:iCs/>
          <w:u w:val="single"/>
        </w:rPr>
      </w:pPr>
      <w:r>
        <w:rPr>
          <w:rStyle w:val="Brak"/>
          <w:i/>
          <w:iCs/>
          <w:u w:val="single"/>
        </w:rPr>
        <w:t>UWAGA</w:t>
      </w:r>
    </w:p>
    <w:p w:rsidR="00551D70" w:rsidRDefault="006A39EA">
      <w:pPr>
        <w:spacing w:before="1" w:after="0" w:line="360" w:lineRule="auto"/>
        <w:ind w:right="52"/>
        <w:jc w:val="both"/>
        <w:rPr>
          <w:rStyle w:val="Brak"/>
          <w:rFonts w:eastAsia="Times New Roman" w:cs="Times New Roman"/>
          <w:i/>
          <w:iCs/>
        </w:rPr>
      </w:pPr>
      <w:r>
        <w:rPr>
          <w:rStyle w:val="Brak"/>
          <w:i/>
          <w:iCs/>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551D70" w:rsidRDefault="006A39EA">
      <w:pPr>
        <w:pStyle w:val="Akapitzlist"/>
        <w:numPr>
          <w:ilvl w:val="0"/>
          <w:numId w:val="19"/>
        </w:numPr>
        <w:spacing w:after="5"/>
        <w:ind w:left="284" w:hanging="284"/>
        <w:jc w:val="both"/>
        <w:rPr>
          <w:sz w:val="22"/>
          <w:szCs w:val="22"/>
        </w:rPr>
      </w:pPr>
      <w:r>
        <w:rPr>
          <w:rFonts w:cs="Arial"/>
          <w:sz w:val="22"/>
          <w:szCs w:val="22"/>
        </w:rPr>
        <w:t>Zamawiający nie wzywa do złożenia podmiotowych środków dowodowych, jeżeli może je uzyskać za pomocą bezpłatnych i ogólnodostępnych baz danych, w szczególności rejestrów publicznych w rozumieniu ustawy o informatyzacji działalności podmiotów realizujących zadania publiczne, o ile Wykonawca wskazał w oświadczeniu, dane umożliwiające dostęp do tych środków.</w:t>
      </w:r>
    </w:p>
    <w:p w:rsidR="00551D70" w:rsidRDefault="00551D70">
      <w:pPr>
        <w:spacing w:after="5"/>
        <w:jc w:val="both"/>
      </w:pPr>
    </w:p>
    <w:p w:rsidR="00551D70" w:rsidRDefault="006A39EA">
      <w:pPr>
        <w:pStyle w:val="Akapitzlist"/>
        <w:numPr>
          <w:ilvl w:val="0"/>
          <w:numId w:val="19"/>
        </w:numPr>
        <w:spacing w:after="5"/>
        <w:ind w:left="284" w:hanging="284"/>
        <w:jc w:val="both"/>
        <w:rPr>
          <w:sz w:val="22"/>
          <w:szCs w:val="22"/>
        </w:rPr>
      </w:pPr>
      <w:r>
        <w:rPr>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rsidR="00551D70" w:rsidRDefault="00551D70">
      <w:pPr>
        <w:pStyle w:val="Akapitzlist"/>
        <w:spacing w:after="5"/>
        <w:ind w:left="284"/>
        <w:jc w:val="both"/>
        <w:rPr>
          <w:sz w:val="22"/>
          <w:szCs w:val="22"/>
        </w:rPr>
      </w:pPr>
    </w:p>
    <w:p w:rsidR="00551D70" w:rsidRDefault="006A39EA">
      <w:pPr>
        <w:pStyle w:val="Akapitzlist"/>
        <w:numPr>
          <w:ilvl w:val="0"/>
          <w:numId w:val="19"/>
        </w:numPr>
        <w:spacing w:after="5"/>
        <w:ind w:left="284" w:hanging="284"/>
        <w:jc w:val="both"/>
        <w:rPr>
          <w:sz w:val="22"/>
          <w:szCs w:val="22"/>
        </w:rPr>
      </w:pPr>
      <w:r>
        <w:rPr>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551D70" w:rsidRDefault="00551D70">
      <w:pPr>
        <w:pStyle w:val="Akapitzlist"/>
        <w:rPr>
          <w:sz w:val="22"/>
          <w:szCs w:val="22"/>
        </w:rPr>
      </w:pPr>
    </w:p>
    <w:p w:rsidR="00551D70" w:rsidRDefault="006A39EA">
      <w:pPr>
        <w:pStyle w:val="Akapitzlist"/>
        <w:numPr>
          <w:ilvl w:val="0"/>
          <w:numId w:val="19"/>
        </w:numPr>
        <w:spacing w:after="5"/>
        <w:ind w:left="284" w:hanging="284"/>
        <w:jc w:val="both"/>
        <w:rPr>
          <w:sz w:val="22"/>
          <w:szCs w:val="22"/>
        </w:rPr>
      </w:pPr>
      <w:r>
        <w:rPr>
          <w:sz w:val="22"/>
          <w:szCs w:val="22"/>
        </w:rPr>
        <w:t>Wykonawca nie jest zobowiązany do złożenia podmiotowych środków dowodowych, które Zamawiający posiada, jeżeli Wykonawca wskaże te środki oraz potwierdzi ich prawidłowość i aktualność.</w:t>
      </w:r>
    </w:p>
    <w:p w:rsidR="00551D70" w:rsidRDefault="00551D70">
      <w:pPr>
        <w:pStyle w:val="Akapitzlist"/>
        <w:rPr>
          <w:sz w:val="22"/>
          <w:szCs w:val="22"/>
        </w:rPr>
      </w:pPr>
    </w:p>
    <w:p w:rsidR="00551D70" w:rsidRDefault="006A39EA">
      <w:pPr>
        <w:pStyle w:val="Akapitzlist"/>
        <w:numPr>
          <w:ilvl w:val="0"/>
          <w:numId w:val="19"/>
        </w:numPr>
        <w:spacing w:after="5"/>
        <w:ind w:left="284" w:hanging="284"/>
        <w:jc w:val="both"/>
        <w:rPr>
          <w:sz w:val="22"/>
          <w:szCs w:val="22"/>
        </w:rPr>
      </w:pPr>
      <w:r>
        <w:rPr>
          <w:sz w:val="22"/>
          <w:szCs w:val="22"/>
        </w:rPr>
        <w:lastRenderedPageBreak/>
        <w:t>Podmiotowe środki dowodowe sporządzone w języku obcym muszą być złożone wraz z tłumaczeniem na język polski.</w:t>
      </w:r>
    </w:p>
    <w:p w:rsidR="00551D70" w:rsidRDefault="00551D70">
      <w:pPr>
        <w:pStyle w:val="Akapitzlist"/>
        <w:rPr>
          <w:sz w:val="10"/>
          <w:szCs w:val="10"/>
        </w:rPr>
      </w:pPr>
    </w:p>
    <w:p w:rsidR="00551D70" w:rsidRDefault="006A39EA">
      <w:pPr>
        <w:pStyle w:val="Akapitzlist"/>
        <w:numPr>
          <w:ilvl w:val="0"/>
          <w:numId w:val="19"/>
        </w:numPr>
        <w:spacing w:after="5"/>
        <w:ind w:left="284" w:hanging="284"/>
        <w:jc w:val="both"/>
        <w:rPr>
          <w:sz w:val="22"/>
          <w:szCs w:val="22"/>
        </w:rPr>
      </w:pPr>
      <w:r>
        <w:rPr>
          <w:sz w:val="22"/>
          <w:szCs w:val="22"/>
        </w:rPr>
        <w:t>Podmiotowe środki dowodowe oraz inne dokumenty lub oświadczenia należy przekazać Zamawiającemu przy użyciu komunikacji elektronicznej,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551D70" w:rsidRDefault="00551D70">
      <w:pPr>
        <w:pStyle w:val="Akapitzlist"/>
        <w:rPr>
          <w:sz w:val="22"/>
          <w:szCs w:val="22"/>
        </w:rPr>
      </w:pPr>
    </w:p>
    <w:p w:rsidR="00551D70" w:rsidRDefault="006A39EA">
      <w:pPr>
        <w:pStyle w:val="Akapitzlist"/>
        <w:numPr>
          <w:ilvl w:val="0"/>
          <w:numId w:val="19"/>
        </w:numPr>
        <w:spacing w:after="5"/>
        <w:ind w:left="284" w:hanging="426"/>
        <w:jc w:val="both"/>
        <w:rPr>
          <w:sz w:val="22"/>
          <w:szCs w:val="22"/>
        </w:rPr>
      </w:pPr>
      <w:r>
        <w:rPr>
          <w:sz w:val="22"/>
          <w:szCs w:val="22"/>
        </w:rPr>
        <w:t xml:space="preserve">W zakresie nieuregulowanym ustawą </w:t>
      </w:r>
      <w:proofErr w:type="spellStart"/>
      <w:r>
        <w:rPr>
          <w:sz w:val="22"/>
          <w:szCs w:val="22"/>
        </w:rPr>
        <w:t>Pzp</w:t>
      </w:r>
      <w:proofErr w:type="spellEnd"/>
      <w:r>
        <w:rPr>
          <w:sz w:val="22"/>
          <w:szCs w:val="22"/>
        </w:rPr>
        <w:t xml:space="preserve"> lub SWZ do podmiotowych środków dowodowych składanych przez Wykonawcę w postępowaniu zastosowanie mają w szczególności przepisy rozporządzenia w sprawie podmiotowych środków dowodowych oraz rozporządzenia w sprawie środków komunikacji elektronicznej.</w:t>
      </w:r>
    </w:p>
    <w:p w:rsidR="00551D70" w:rsidRDefault="00551D70">
      <w:pPr>
        <w:spacing w:after="120"/>
        <w:ind w:right="20"/>
        <w:jc w:val="both"/>
      </w:pPr>
    </w:p>
    <w:p w:rsidR="00551D70" w:rsidRDefault="006A39EA">
      <w:pPr>
        <w:pStyle w:val="Akapitzlist"/>
        <w:numPr>
          <w:ilvl w:val="0"/>
          <w:numId w:val="68"/>
        </w:numPr>
        <w:jc w:val="both"/>
        <w:rPr>
          <w:b/>
          <w:bCs/>
          <w:sz w:val="28"/>
          <w:szCs w:val="28"/>
        </w:rPr>
      </w:pPr>
      <w:r>
        <w:rPr>
          <w:b/>
          <w:bCs/>
          <w:sz w:val="28"/>
          <w:szCs w:val="28"/>
        </w:rPr>
        <w:t>WYMAGANIA  DOTYCZĄCE  WADIUM – dotyczy każdej części zamówienia</w:t>
      </w:r>
    </w:p>
    <w:p w:rsidR="00551D70" w:rsidRDefault="006A39EA">
      <w:pPr>
        <w:pStyle w:val="Akapitzlist"/>
        <w:numPr>
          <w:ilvl w:val="0"/>
          <w:numId w:val="28"/>
        </w:numPr>
        <w:spacing w:before="53" w:after="0"/>
        <w:ind w:left="284" w:hanging="284"/>
        <w:jc w:val="both"/>
        <w:rPr>
          <w:rStyle w:val="Brak"/>
          <w:sz w:val="22"/>
          <w:szCs w:val="22"/>
        </w:rPr>
      </w:pPr>
      <w:r>
        <w:rPr>
          <w:rStyle w:val="Brak"/>
          <w:sz w:val="22"/>
          <w:szCs w:val="22"/>
        </w:rPr>
        <w:t>Zamawiający nie wymaga wniesienia wadium do niniejszego postępowania o udzielenie zamówienia publicznego.</w:t>
      </w:r>
    </w:p>
    <w:p w:rsidR="00551D70" w:rsidRDefault="00551D70">
      <w:pPr>
        <w:ind w:right="14"/>
      </w:pPr>
    </w:p>
    <w:p w:rsidR="00551D70" w:rsidRDefault="006A39EA">
      <w:pPr>
        <w:pStyle w:val="Akapitzlist"/>
        <w:numPr>
          <w:ilvl w:val="0"/>
          <w:numId w:val="68"/>
        </w:numPr>
        <w:jc w:val="both"/>
        <w:rPr>
          <w:b/>
          <w:bCs/>
          <w:sz w:val="28"/>
          <w:szCs w:val="28"/>
        </w:rPr>
      </w:pPr>
      <w:r>
        <w:rPr>
          <w:b/>
          <w:bCs/>
          <w:sz w:val="28"/>
          <w:szCs w:val="28"/>
        </w:rPr>
        <w:t>OPIS SPOSOBU PRZYGOTOWANIA OFERT – dotyczy każdej części Zamówienia</w:t>
      </w:r>
    </w:p>
    <w:p w:rsidR="00551D70" w:rsidRDefault="00551D70">
      <w:pPr>
        <w:pStyle w:val="Akapitzlist"/>
        <w:shd w:val="clear" w:color="auto" w:fill="FFFFFF"/>
        <w:ind w:right="14"/>
        <w:rPr>
          <w:rStyle w:val="Brak"/>
          <w:rFonts w:ascii="Times New Roman" w:hAnsi="Times New Roman"/>
          <w:b/>
          <w:bCs/>
          <w:color w:val="632423"/>
          <w:sz w:val="28"/>
          <w:szCs w:val="28"/>
        </w:rPr>
      </w:pPr>
    </w:p>
    <w:p w:rsidR="00551D70" w:rsidRDefault="006A39EA">
      <w:pPr>
        <w:numPr>
          <w:ilvl w:val="0"/>
          <w:numId w:val="26"/>
        </w:numPr>
        <w:spacing w:after="0" w:line="360" w:lineRule="auto"/>
        <w:ind w:right="14" w:hanging="426"/>
        <w:jc w:val="both"/>
      </w:pPr>
      <w:r>
        <w:t>Niniejsze postępowanie prowadzone jest w języku polskim.</w:t>
      </w:r>
    </w:p>
    <w:p w:rsidR="00551D70" w:rsidRDefault="006A39EA">
      <w:pPr>
        <w:numPr>
          <w:ilvl w:val="0"/>
          <w:numId w:val="26"/>
        </w:numPr>
        <w:spacing w:after="0" w:line="360" w:lineRule="auto"/>
        <w:ind w:right="14" w:hanging="426"/>
        <w:jc w:val="both"/>
      </w:pPr>
      <w:r>
        <w:t>Korzystanie z Platformy jest bezpłatne.</w:t>
      </w:r>
    </w:p>
    <w:p w:rsidR="00551D70" w:rsidRDefault="006A39EA">
      <w:pPr>
        <w:numPr>
          <w:ilvl w:val="0"/>
          <w:numId w:val="26"/>
        </w:numPr>
        <w:spacing w:after="0" w:line="360" w:lineRule="auto"/>
        <w:ind w:right="14" w:hanging="426"/>
        <w:jc w:val="both"/>
      </w:pPr>
      <w:r>
        <w:t>Wykonawcy ponoszą wszelkie koszty związane z przygotowaniem i złożeniem oferty.</w:t>
      </w:r>
    </w:p>
    <w:p w:rsidR="00551D70" w:rsidRDefault="006A39EA">
      <w:pPr>
        <w:numPr>
          <w:ilvl w:val="0"/>
          <w:numId w:val="26"/>
        </w:numPr>
        <w:spacing w:after="0" w:line="360" w:lineRule="auto"/>
        <w:ind w:right="14" w:hanging="426"/>
        <w:jc w:val="both"/>
      </w:pPr>
      <w:r>
        <w:t xml:space="preserve">Oferta winna być sporządzona w języku polskim i złożona pod rygorem nieważności w formie elektronicznej lub w postaci elektronicznej opatrzonej podpisem zaufanym lub podpisem osobistym za pośrednictwem Platformy dostępnej pod adresem </w:t>
      </w:r>
      <w:r>
        <w:rPr>
          <w:rStyle w:val="Hyperlink2"/>
          <w:color w:val="000000"/>
          <w:u w:val="none" w:color="000000"/>
        </w:rPr>
        <w:t>https://ezamowienia.gov.pl</w:t>
      </w:r>
    </w:p>
    <w:p w:rsidR="00551D70" w:rsidRDefault="006A39EA">
      <w:pPr>
        <w:numPr>
          <w:ilvl w:val="0"/>
          <w:numId w:val="26"/>
        </w:numPr>
        <w:spacing w:after="0" w:line="360" w:lineRule="auto"/>
        <w:ind w:right="14" w:hanging="426"/>
        <w:jc w:val="both"/>
      </w:pPr>
      <w:r>
        <w:t>Dokumenty sporządzone w języku obcym składa się wraz z tłumaczeniem na język polski.</w:t>
      </w:r>
    </w:p>
    <w:p w:rsidR="00551D70" w:rsidRDefault="006A39EA">
      <w:pPr>
        <w:numPr>
          <w:ilvl w:val="0"/>
          <w:numId w:val="26"/>
        </w:numPr>
        <w:spacing w:after="0" w:line="360" w:lineRule="auto"/>
        <w:ind w:right="14" w:hanging="426"/>
        <w:jc w:val="both"/>
      </w:pPr>
      <w:r>
        <w:t>Oferta i wszystkie inne wymagane oświadczenia muszą być złożone na drukach formularzy zamieszczonych na platformie zakupowej lub przepisanych z zachowaniem pełnego zakresu treści.</w:t>
      </w:r>
    </w:p>
    <w:p w:rsidR="00551D70" w:rsidRDefault="006A39EA">
      <w:pPr>
        <w:numPr>
          <w:ilvl w:val="0"/>
          <w:numId w:val="26"/>
        </w:numPr>
        <w:spacing w:after="0" w:line="360" w:lineRule="auto"/>
        <w:ind w:right="14" w:hanging="426"/>
        <w:jc w:val="both"/>
      </w:pPr>
      <w:r>
        <w:t>Wykonawca składa ofertę zgodnie z wymaganiami określonymi w SWZ. Treść oferty musi odpowiadać treści SWZ.</w:t>
      </w:r>
    </w:p>
    <w:p w:rsidR="00551D70" w:rsidRDefault="006A39EA">
      <w:pPr>
        <w:numPr>
          <w:ilvl w:val="0"/>
          <w:numId w:val="26"/>
        </w:numPr>
        <w:spacing w:after="0" w:line="360" w:lineRule="auto"/>
        <w:ind w:right="14" w:hanging="426"/>
        <w:jc w:val="both"/>
      </w:pPr>
      <w:r>
        <w:t>Każdy Wykonawca może złożyć tylko jedną ofertę dla danej części. Złożenie większej liczby ofert dla danej części lub oferty zawierającej propozycje wariantowe podlegać będzie odrzuceniu.</w:t>
      </w:r>
    </w:p>
    <w:p w:rsidR="00551D70" w:rsidRDefault="006A39EA">
      <w:pPr>
        <w:numPr>
          <w:ilvl w:val="0"/>
          <w:numId w:val="26"/>
        </w:numPr>
        <w:spacing w:after="0" w:line="360" w:lineRule="auto"/>
        <w:ind w:right="14" w:hanging="426"/>
        <w:jc w:val="both"/>
      </w:pPr>
      <w:r>
        <w:t>Oferty mogą być składane wspólnie (konsorcjum, spółka cywilna itp.)</w:t>
      </w:r>
    </w:p>
    <w:p w:rsidR="00551D70" w:rsidRDefault="006A39EA">
      <w:pPr>
        <w:numPr>
          <w:ilvl w:val="0"/>
          <w:numId w:val="26"/>
        </w:numPr>
        <w:spacing w:after="0" w:line="360" w:lineRule="auto"/>
        <w:ind w:right="14" w:hanging="426"/>
        <w:jc w:val="both"/>
      </w:pPr>
      <w:r>
        <w:t xml:space="preserve"> Wykonawca przygotowuje ofertę przy pomocy </w:t>
      </w:r>
      <w:r w:rsidR="00F80E05">
        <w:t>dokumentów postępowania</w:t>
      </w:r>
      <w:r>
        <w:t xml:space="preserve"> udostępnion</w:t>
      </w:r>
      <w:r w:rsidR="00F80E05">
        <w:t>ych</w:t>
      </w:r>
      <w:r>
        <w:t xml:space="preserve"> przez Zamawiającego na Platformie e-Zamówienia i zamieszczonego w podglądzie postępowania w zakładce „Informacje podstawowe”.</w:t>
      </w:r>
    </w:p>
    <w:p w:rsidR="00551D70" w:rsidRDefault="001A09AB" w:rsidP="00F80E05">
      <w:pPr>
        <w:numPr>
          <w:ilvl w:val="0"/>
          <w:numId w:val="26"/>
        </w:numPr>
        <w:spacing w:after="0" w:line="360" w:lineRule="auto"/>
        <w:ind w:right="14" w:hanging="426"/>
        <w:jc w:val="both"/>
      </w:pPr>
      <w:r>
        <w:lastRenderedPageBreak/>
        <w:t>W</w:t>
      </w:r>
      <w:r w:rsidR="006A39EA">
        <w:t xml:space="preserve">ykonawca powinien pobrać </w:t>
      </w:r>
      <w:r w:rsidR="00F80E05">
        <w:t>pliki załączników od 1 do 7 oraz załączniki od 1A do 1J stanowiące formularze asortymentowo-cenowe</w:t>
      </w:r>
      <w:r w:rsidR="006A39EA">
        <w:t xml:space="preserve">, zapisać </w:t>
      </w:r>
      <w:r w:rsidR="00F80E05">
        <w:t>je</w:t>
      </w:r>
      <w:r w:rsidR="006A39EA">
        <w:t xml:space="preserve">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6A39EA">
        <w:t>drag&amp;drop</w:t>
      </w:r>
      <w:proofErr w:type="spellEnd"/>
      <w:r w:rsidR="006A39EA">
        <w:t xml:space="preserve"> („przeciągnij” i „upuść”) służące do dodawania plików.</w:t>
      </w:r>
    </w:p>
    <w:p w:rsidR="00551D70" w:rsidRDefault="006A39EA">
      <w:pPr>
        <w:numPr>
          <w:ilvl w:val="0"/>
          <w:numId w:val="26"/>
        </w:numPr>
        <w:spacing w:after="0" w:line="360" w:lineRule="auto"/>
        <w:ind w:right="14" w:hanging="426"/>
        <w:jc w:val="both"/>
      </w:pPr>
      <w:r>
        <w:t>Wykonawca dodaje wybran</w:t>
      </w:r>
      <w:r w:rsidR="00F80E05">
        <w:t>e</w:t>
      </w:r>
      <w:r>
        <w:t xml:space="preserve"> z dysku i uprzednio podpisan</w:t>
      </w:r>
      <w:r w:rsidR="00F80E05">
        <w:t>e Formularze</w:t>
      </w:r>
      <w:r>
        <w:t xml:space="preserve"> i inne dokumenty przedstawione w ofercie przez Wykonawcę</w:t>
      </w:r>
      <w:r w:rsidR="00F80E05">
        <w:t xml:space="preserve">, które składane są wraz z </w:t>
      </w:r>
      <w:r>
        <w:t>ofertą.</w:t>
      </w:r>
    </w:p>
    <w:p w:rsidR="00551D70" w:rsidRDefault="006A39EA">
      <w:pPr>
        <w:numPr>
          <w:ilvl w:val="0"/>
          <w:numId w:val="26"/>
        </w:numPr>
        <w:spacing w:after="0" w:line="360" w:lineRule="auto"/>
        <w:ind w:right="14" w:hanging="426"/>
        <w:jc w:val="both"/>
      </w:pPr>
      <w: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551D70" w:rsidRDefault="006A39EA">
      <w:pPr>
        <w:numPr>
          <w:ilvl w:val="0"/>
          <w:numId w:val="26"/>
        </w:numPr>
        <w:spacing w:after="0" w:line="360" w:lineRule="auto"/>
        <w:ind w:right="14" w:hanging="426"/>
        <w:jc w:val="both"/>
      </w:pPr>
      <w: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551D70" w:rsidRDefault="006A39EA">
      <w:pPr>
        <w:numPr>
          <w:ilvl w:val="0"/>
          <w:numId w:val="26"/>
        </w:numPr>
        <w:spacing w:after="0" w:line="360" w:lineRule="auto"/>
        <w:ind w:right="14" w:hanging="426"/>
        <w:jc w:val="both"/>
      </w:pPr>
      <w:r>
        <w:t xml:space="preserve">System sprawdza, czy złożone pliki są podpisane i automatycznie je szyfruje, jednocześnie informując o tym wykonawcę. Potwierdzenie czasu przekazania i odbioru oferty znajduje się w Elektronicznym Potwierdzeniu </w:t>
      </w:r>
      <w:r>
        <w:lastRenderedPageBreak/>
        <w:t>Przesłania (EPP) i Elektronicznym Potwierdzeniu Odebrania (EPO). EPP i EPO dostępne są dla zalogowanego Wykonawcy w zakładce „Oferty/Wnioski”.</w:t>
      </w:r>
    </w:p>
    <w:p w:rsidR="00551D70" w:rsidRDefault="006A39EA">
      <w:pPr>
        <w:numPr>
          <w:ilvl w:val="0"/>
          <w:numId w:val="26"/>
        </w:numPr>
        <w:spacing w:after="0" w:line="360" w:lineRule="auto"/>
        <w:ind w:right="14" w:hanging="426"/>
        <w:jc w:val="both"/>
      </w:pPr>
      <w:r>
        <w:t>Oferta może być złożona tylko do upływu terminu składania ofert.</w:t>
      </w:r>
    </w:p>
    <w:p w:rsidR="00551D70" w:rsidRDefault="006A39EA">
      <w:pPr>
        <w:numPr>
          <w:ilvl w:val="0"/>
          <w:numId w:val="26"/>
        </w:numPr>
        <w:spacing w:after="0" w:line="360" w:lineRule="auto"/>
        <w:ind w:right="14" w:hanging="426"/>
        <w:jc w:val="both"/>
      </w:pPr>
      <w:r>
        <w:t>Wykonawca może przed upływem terminu składania ofert wycofać ofertę. Wykonawca wycofuje ofertę w zakładce „Oferty/wnioski” używając przycisku „Wycofaj ofertę”.</w:t>
      </w:r>
    </w:p>
    <w:p w:rsidR="00551D70" w:rsidRDefault="006A39EA">
      <w:pPr>
        <w:numPr>
          <w:ilvl w:val="0"/>
          <w:numId w:val="26"/>
        </w:numPr>
        <w:spacing w:after="0" w:line="360" w:lineRule="auto"/>
        <w:ind w:right="14" w:hanging="426"/>
        <w:jc w:val="both"/>
      </w:pPr>
      <w:r>
        <w:t>Maksymalny łączny rozmiar plików stanowiących ofertę lub składanych wraz z ofertą to 250 MB.</w:t>
      </w:r>
    </w:p>
    <w:p w:rsidR="00551D70" w:rsidRDefault="006A39EA">
      <w:pPr>
        <w:numPr>
          <w:ilvl w:val="0"/>
          <w:numId w:val="26"/>
        </w:numPr>
        <w:spacing w:after="0" w:line="360" w:lineRule="auto"/>
        <w:ind w:right="14" w:hanging="426"/>
        <w:jc w:val="both"/>
      </w:pPr>
      <w:r>
        <w:t>Wykonawcy mogą wspólnie ubiegać się o udzielenie zamówienia</w:t>
      </w:r>
    </w:p>
    <w:p w:rsidR="00551D70" w:rsidRDefault="006A39EA">
      <w:pPr>
        <w:numPr>
          <w:ilvl w:val="0"/>
          <w:numId w:val="26"/>
        </w:numPr>
        <w:spacing w:after="0" w:line="360" w:lineRule="auto"/>
        <w:ind w:right="14" w:hanging="426"/>
        <w:jc w:val="both"/>
      </w:pPr>
      <w:r>
        <w:t>Wykonawcy składający ofertę wspólną ustanawiają pełnomocnika do reprezentowania ich w postępowaniu o udzielenie zamówienia albo reprezentowania w postępowaniu i zawarcia umowy.</w:t>
      </w:r>
    </w:p>
    <w:p w:rsidR="00551D70" w:rsidRDefault="006A39EA">
      <w:pPr>
        <w:numPr>
          <w:ilvl w:val="0"/>
          <w:numId w:val="26"/>
        </w:numPr>
        <w:spacing w:after="0" w:line="360" w:lineRule="auto"/>
        <w:ind w:right="14" w:hanging="426"/>
        <w:jc w:val="both"/>
      </w:pPr>
      <w:r>
        <w:t>Do oferty wspólnej Wykonawcy dołączają pełnomocnictwo.</w:t>
      </w:r>
    </w:p>
    <w:p w:rsidR="00551D70" w:rsidRDefault="006A39EA">
      <w:pPr>
        <w:numPr>
          <w:ilvl w:val="0"/>
          <w:numId w:val="26"/>
        </w:numPr>
        <w:spacing w:after="0" w:line="360" w:lineRule="auto"/>
        <w:ind w:right="14" w:hanging="426"/>
        <w:jc w:val="both"/>
      </w:pPr>
      <w:r>
        <w:t>Pełnomocnik pozostaje w kontakcie z Zamawiającym w toku postępowania i do niego Zamawiający kieruje informacje, korespondencję, itp.</w:t>
      </w:r>
    </w:p>
    <w:p w:rsidR="00551D70" w:rsidRDefault="006A39EA">
      <w:pPr>
        <w:numPr>
          <w:ilvl w:val="0"/>
          <w:numId w:val="26"/>
        </w:numPr>
        <w:spacing w:after="0" w:line="360" w:lineRule="auto"/>
        <w:ind w:right="14" w:hanging="426"/>
        <w:jc w:val="both"/>
      </w:pPr>
      <w:r>
        <w:t>Oferta wspólna, składana przez dwóch lub więcej Wykonawców, powinna spełniać następujące wymagania:</w:t>
      </w:r>
    </w:p>
    <w:p w:rsidR="00551D70" w:rsidRDefault="006A39EA">
      <w:pPr>
        <w:numPr>
          <w:ilvl w:val="1"/>
          <w:numId w:val="26"/>
        </w:numPr>
        <w:spacing w:after="5" w:line="360" w:lineRule="auto"/>
        <w:ind w:left="284" w:right="14" w:hanging="284"/>
        <w:jc w:val="both"/>
      </w:pPr>
      <w:r>
        <w:t>oferta wspólna powinna być sporządzona zgodnie z SWZ;</w:t>
      </w:r>
    </w:p>
    <w:p w:rsidR="00551D70" w:rsidRDefault="006A39EA">
      <w:pPr>
        <w:numPr>
          <w:ilvl w:val="1"/>
          <w:numId w:val="26"/>
        </w:numPr>
        <w:spacing w:after="5" w:line="360" w:lineRule="auto"/>
        <w:ind w:left="284" w:right="14" w:hanging="284"/>
        <w:jc w:val="both"/>
      </w:pPr>
      <w:r>
        <w:t>sposób składania dokumentów w ofercie wspólnej:</w:t>
      </w:r>
    </w:p>
    <w:p w:rsidR="00551D70" w:rsidRDefault="006A39EA">
      <w:pPr>
        <w:numPr>
          <w:ilvl w:val="0"/>
          <w:numId w:val="26"/>
        </w:numPr>
        <w:spacing w:after="4" w:line="360" w:lineRule="auto"/>
        <w:ind w:hanging="397"/>
      </w:pPr>
      <w:r>
        <w:t>Dokumenty, dotyczące własnej firmy, takie jak np.: oświadczenie o braku podstaw do wykluczenia składa każdy z Wykonawców składających ofertę wspólną we własnym imieniu;</w:t>
      </w:r>
    </w:p>
    <w:p w:rsidR="00551D70" w:rsidRDefault="006A39EA">
      <w:pPr>
        <w:numPr>
          <w:ilvl w:val="0"/>
          <w:numId w:val="26"/>
        </w:numPr>
        <w:spacing w:after="4" w:line="360" w:lineRule="auto"/>
        <w:ind w:hanging="397"/>
      </w:pPr>
      <w:r>
        <w:t>Dokumenty wspólne takie jak np.: formularz ofertowy, formularz cenowy, dokumenty podmiotowe składa pełnomocnik Wykonawców w imieniu wszystkich Wykonawców składających ofertę wspólną;</w:t>
      </w:r>
    </w:p>
    <w:p w:rsidR="00551D70" w:rsidRDefault="006A39EA">
      <w:pPr>
        <w:numPr>
          <w:ilvl w:val="0"/>
          <w:numId w:val="26"/>
        </w:numPr>
        <w:tabs>
          <w:tab w:val="left" w:pos="60"/>
        </w:tabs>
        <w:spacing w:after="5" w:line="360" w:lineRule="auto"/>
        <w:ind w:hanging="397"/>
        <w:jc w:val="both"/>
      </w:pPr>
      <w:r>
        <w:t>Kopie dokumentów dotyczących każdego z Wykonawców składających ofertę wspólną muszą być poświadczone za zgodność z oryginałem przez osobę lub osoby upoważnione do reprezentowania tych Wykonawców.</w:t>
      </w:r>
    </w:p>
    <w:p w:rsidR="00551D70" w:rsidRDefault="006A39EA">
      <w:pPr>
        <w:numPr>
          <w:ilvl w:val="0"/>
          <w:numId w:val="26"/>
        </w:numPr>
        <w:spacing w:line="360" w:lineRule="auto"/>
        <w:ind w:right="14" w:hanging="426"/>
        <w:jc w:val="both"/>
      </w:pPr>
      <w:r>
        <w:t>Oferta wraz z załącznikami powinna być podpisana przez osobę upoważnioną do reprezentowania Wykonawcy. Oferta sporządzona w formie elektronicznej powinna być podpisana podpisem elektronicznym, zaś oferta sporządzona w postaci elektronicznej powinna być opatrzona podpisem zaufanym lub podpisem osobistym przez osobę uprawnioną, zgodnie z formą reprezentacji Wykonawcy określoną w rejestrze sądowym lub innym dokumencie, właściwym dla danej formy organizacyjnej Wykonawcy, albo przez osobę umocowaną (na podstawie pełnomocnictwa) przez osoby uprawnione.</w:t>
      </w:r>
    </w:p>
    <w:p w:rsidR="00551D70" w:rsidRDefault="006A39EA">
      <w:pPr>
        <w:numPr>
          <w:ilvl w:val="0"/>
          <w:numId w:val="26"/>
        </w:numPr>
        <w:spacing w:line="360" w:lineRule="auto"/>
        <w:ind w:right="14" w:hanging="426"/>
        <w:jc w:val="both"/>
      </w:pP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rsidR="00551D70" w:rsidRDefault="006A39EA">
      <w:pPr>
        <w:numPr>
          <w:ilvl w:val="0"/>
          <w:numId w:val="26"/>
        </w:numPr>
        <w:spacing w:after="5" w:line="360" w:lineRule="auto"/>
        <w:ind w:right="14" w:hanging="426"/>
        <w:jc w:val="both"/>
      </w:pPr>
      <w: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t>elDAS</w:t>
      </w:r>
      <w:proofErr w:type="spellEnd"/>
      <w:r>
        <w:t>) (UE) nr 910/2014 - od 1 lipca 2016 roku”.</w:t>
      </w:r>
    </w:p>
    <w:p w:rsidR="00551D70" w:rsidRDefault="00551D70">
      <w:pPr>
        <w:spacing w:after="5" w:line="360" w:lineRule="auto"/>
        <w:ind w:right="14"/>
        <w:jc w:val="both"/>
        <w:rPr>
          <w:b/>
          <w:bCs/>
          <w:color w:val="632423" w:themeColor="accent2" w:themeShade="80"/>
          <w:sz w:val="28"/>
          <w:szCs w:val="28"/>
        </w:rPr>
      </w:pPr>
    </w:p>
    <w:p w:rsidR="00551D70" w:rsidRDefault="006A39EA">
      <w:pPr>
        <w:numPr>
          <w:ilvl w:val="0"/>
          <w:numId w:val="68"/>
        </w:numPr>
        <w:jc w:val="both"/>
        <w:rPr>
          <w:b/>
          <w:bCs/>
          <w:sz w:val="28"/>
          <w:szCs w:val="28"/>
        </w:rPr>
      </w:pPr>
      <w:r>
        <w:rPr>
          <w:b/>
          <w:bCs/>
          <w:sz w:val="28"/>
          <w:szCs w:val="28"/>
        </w:rPr>
        <w:t>INFORMACJE O SPOSOBIE PRZEKAZYWANIA OŚWIADCZEŃ I DOKUMENTÓW – dotyczy każdej części postępowania</w:t>
      </w:r>
    </w:p>
    <w:p w:rsidR="00551D70" w:rsidRDefault="006A39EA">
      <w:pPr>
        <w:widowControl w:val="0"/>
        <w:spacing w:after="0" w:line="360" w:lineRule="auto"/>
        <w:jc w:val="both"/>
      </w:pPr>
      <w:r>
        <w:t xml:space="preserve">1. W przedmiotowym postępowaniu Zamawiający dopuszcza możliwość przekazywania sobie przez strony postępowania oświadczeń, wniosków, zawiadomień oraz informacji: </w:t>
      </w:r>
      <w:r>
        <w:rPr>
          <w:b/>
          <w:bCs/>
        </w:rPr>
        <w:t xml:space="preserve">za pośrednictwem Platformy znajdującej się pod adresem: </w:t>
      </w:r>
      <w:r>
        <w:rPr>
          <w:rStyle w:val="Hyperlink2"/>
          <w:b/>
          <w:bCs/>
          <w:color w:val="000000"/>
          <w:u w:val="none" w:color="000000"/>
        </w:rPr>
        <w:t>https://ezamowienia.gov.pl</w:t>
      </w:r>
      <w:r>
        <w:rPr>
          <w:b/>
          <w:bCs/>
        </w:rPr>
        <w:t xml:space="preserve"> w zakładce „Komunikacja”.</w:t>
      </w:r>
    </w:p>
    <w:p w:rsidR="00551D70" w:rsidRDefault="006A39EA">
      <w:pPr>
        <w:widowControl w:val="0"/>
        <w:spacing w:after="0" w:line="360" w:lineRule="auto"/>
        <w:jc w:val="both"/>
      </w:pPr>
      <w:r>
        <w:rPr>
          <w:bCs/>
          <w:szCs w:val="20"/>
        </w:rPr>
        <w:t xml:space="preserve">2. Komunikacja w postępowaniu, w szczególności składanie ofert, wszelkich oświadczeń, wniosków, zawiadomień, wymiana informacji oraz przekazywanie dokumentów między Zamawiającym a Wykonawcą, z uwzględnieniem wyjątków określonych w ustawie </w:t>
      </w:r>
      <w:proofErr w:type="spellStart"/>
      <w:r>
        <w:rPr>
          <w:bCs/>
          <w:szCs w:val="20"/>
        </w:rPr>
        <w:t>Pzp</w:t>
      </w:r>
      <w:proofErr w:type="spellEnd"/>
      <w:r>
        <w:rPr>
          <w:bCs/>
          <w:szCs w:val="20"/>
        </w:rPr>
        <w:t>, odbywa się przy użyciu Platformy. Za datę wpływu oświadczeń, wniosków, zawiadomień informacji oraz dokumentów przyjmuje się datę ich wpływu na Platformę.</w:t>
      </w:r>
    </w:p>
    <w:p w:rsidR="00551D70" w:rsidRDefault="00551D70">
      <w:pPr>
        <w:widowControl w:val="0"/>
        <w:spacing w:after="0"/>
        <w:jc w:val="both"/>
      </w:pPr>
    </w:p>
    <w:p w:rsidR="00551D70" w:rsidRDefault="006A39EA">
      <w:pPr>
        <w:pStyle w:val="Akapitzlist"/>
        <w:numPr>
          <w:ilvl w:val="0"/>
          <w:numId w:val="68"/>
        </w:numPr>
        <w:jc w:val="both"/>
        <w:rPr>
          <w:b/>
          <w:bCs/>
          <w:sz w:val="28"/>
          <w:szCs w:val="28"/>
        </w:rPr>
      </w:pPr>
      <w:r>
        <w:rPr>
          <w:b/>
          <w:bCs/>
          <w:sz w:val="28"/>
          <w:szCs w:val="28"/>
        </w:rPr>
        <w:t>OPIS SPOSOBU OBLICZANIA CENY – dotyczy każdej części postępowania</w:t>
      </w:r>
    </w:p>
    <w:p w:rsidR="00551D70" w:rsidRDefault="006A39EA">
      <w:pPr>
        <w:numPr>
          <w:ilvl w:val="0"/>
          <w:numId w:val="27"/>
        </w:numPr>
        <w:ind w:right="14"/>
        <w:jc w:val="both"/>
      </w:pPr>
      <w:r>
        <w:t>Wykonawca zobowiązany jest podać w Formularzu Oferty (</w:t>
      </w:r>
      <w:r>
        <w:rPr>
          <w:rStyle w:val="Brak"/>
          <w:u w:val="single"/>
        </w:rPr>
        <w:t>załącznik nr 1 do SWZ</w:t>
      </w:r>
      <w:r>
        <w:t>) cenę oferty brutto (cyfrowo i słownie). Cena brutto podana w formularzu oferty musi odpowiadać cenie ofertowej łącznej brutto z formularza cenowego, stanowiącego załącznik nr 1A</w:t>
      </w:r>
      <w:r w:rsidR="003456B5">
        <w:t xml:space="preserve"> -1J</w:t>
      </w:r>
      <w:bookmarkStart w:id="4" w:name="_GoBack"/>
      <w:bookmarkEnd w:id="4"/>
      <w:r>
        <w:t xml:space="preserve"> do SWZ.</w:t>
      </w:r>
    </w:p>
    <w:p w:rsidR="00551D70" w:rsidRDefault="006A39EA">
      <w:pPr>
        <w:numPr>
          <w:ilvl w:val="0"/>
          <w:numId w:val="27"/>
        </w:numPr>
        <w:ind w:right="14"/>
        <w:jc w:val="both"/>
      </w:pPr>
      <w:r>
        <w:t>Ceny muszą być podane i wyliczone w zaokrągleniu do dwóch miejsc po przecinku (zasada zaokrąglenia — poniżej 5 należy końcówkę pominąć, powyżej i równe 5 należy zaokrąglić w górę).</w:t>
      </w:r>
    </w:p>
    <w:p w:rsidR="00551D70" w:rsidRDefault="006A39EA">
      <w:pPr>
        <w:numPr>
          <w:ilvl w:val="0"/>
          <w:numId w:val="27"/>
        </w:numPr>
        <w:ind w:right="14"/>
        <w:jc w:val="both"/>
      </w:pPr>
      <w:r>
        <w:t xml:space="preserve">Cena oferty winna być wyrażona w złotych polskich (PLN). </w:t>
      </w:r>
      <w:r>
        <w:rPr>
          <w:rStyle w:val="Brak"/>
        </w:rPr>
        <w:t>Rozliczenia między Zamawiającym a Wykonawcą będą prowadzone wyłącznie w złotych polskich (PLN). Zamawiający nie przewiduje rozliczenia w walutach obcych.</w:t>
      </w:r>
    </w:p>
    <w:p w:rsidR="00551D70" w:rsidRDefault="006A39EA">
      <w:pPr>
        <w:numPr>
          <w:ilvl w:val="0"/>
          <w:numId w:val="27"/>
        </w:numPr>
        <w:ind w:right="14"/>
        <w:jc w:val="both"/>
      </w:pPr>
      <w:r>
        <w:rPr>
          <w:rStyle w:val="Brak"/>
        </w:rPr>
        <w:t>Cena może być tylko jedna; nie dopuszcza się wariantowości cen. Wszelkie upusty, rabaty winny być od razu ujęte w obliczeniu ceny, tak by wyliczona cena za zrealizowane zamówienie była ceną ostateczną, bez konieczności dokonywania przez Zamawiającego przeliczeń itp. działań w celu jej określenia.</w:t>
      </w:r>
    </w:p>
    <w:p w:rsidR="00551D70" w:rsidRDefault="006A39EA">
      <w:pPr>
        <w:numPr>
          <w:ilvl w:val="0"/>
          <w:numId w:val="27"/>
        </w:numPr>
        <w:ind w:right="14"/>
        <w:jc w:val="both"/>
      </w:pPr>
      <w:r>
        <w:t>Cena oferty musi obejmować całkowity koszt wykonania przedmiotu zamówienia oraz wszelkie koszty towarzyszące, konieczne do poniesienia przez Wykonawcę z tytułu wykonania przedmiotu zamówienia i uwzględniać wszystkie czynności związane z prawidłową, terminową realizacją przedmiotu zamówienia, a także należny podatek VAT zgodnie z obowiązującymi przepisami prawa. Wartości składowe powinny zawierać w sobie ewentualne upusty oferowane przez Wykonawcę</w:t>
      </w:r>
    </w:p>
    <w:p w:rsidR="00551D70" w:rsidRDefault="006A39EA">
      <w:pPr>
        <w:numPr>
          <w:ilvl w:val="0"/>
          <w:numId w:val="27"/>
        </w:numPr>
        <w:ind w:right="14"/>
        <w:jc w:val="both"/>
      </w:pPr>
      <w:r>
        <w:rPr>
          <w:rStyle w:val="Brak"/>
        </w:rPr>
        <w:t xml:space="preserve">Obowiązującą formą wynagrodzenia jest wynagrodzenie ryczałtowe. W związku z powyższym cena oferty musi zawierać wszystkie koszty niezbędne do zrealizowania niniejszego zamówienia (tj. m.in.: koszty wykonania przedmiotu zamówienia, koszty zakupionych materiałów, koszty robót przygotowawczych, </w:t>
      </w:r>
      <w:r>
        <w:rPr>
          <w:rStyle w:val="Brak"/>
        </w:rPr>
        <w:lastRenderedPageBreak/>
        <w:t>porządkowych, utrzymania terenu i zaplecza budowy, zabezpieczenia majątku, zapewnienie bezpieczeństwa realizacji robót, naprawy ewentualnych szkód spowodowanych przez Wykonawcę w trakcie realizacji przedmiotu zamówienia, ubezpieczenia w zakresie prowadzonej działalności gospodarczej, obejmującej przedmiot zamówienia, usuwania na swój koszt napotkanych kolizji niewymagających wykonania dodatkowych niezbędnych opracowań lub uzgodnień, koszty innych czynności niezbędnych do wykonania przedmiotu zamówienia np. usunięcia i utylizacji odpadów</w:t>
      </w:r>
      <w:r>
        <w:rPr>
          <w:lang w:eastAsia="ar-SA"/>
        </w:rPr>
        <w:t>. Sposób rewaloryzacji cen został opisany w załączniku nr 5 do SWZ.</w:t>
      </w:r>
    </w:p>
    <w:p w:rsidR="00551D70" w:rsidRDefault="006A39EA">
      <w:pPr>
        <w:numPr>
          <w:ilvl w:val="0"/>
          <w:numId w:val="27"/>
        </w:numPr>
        <w:ind w:right="14"/>
        <w:jc w:val="both"/>
      </w:pPr>
      <w:r>
        <w:rPr>
          <w:rStyle w:val="Brak"/>
        </w:rPr>
        <w:t>Podana przez Wykonawcę cena ryczałtowa określona w złożonej przez niego ofercie w oparciu o załącznik nr 1 do SWZ winna gwarantować pełną realizację przedmiotu  zamówienia.</w:t>
      </w:r>
    </w:p>
    <w:p w:rsidR="00551D70" w:rsidRDefault="006A39EA">
      <w:pPr>
        <w:numPr>
          <w:ilvl w:val="0"/>
          <w:numId w:val="27"/>
        </w:numPr>
        <w:ind w:right="14"/>
        <w:jc w:val="both"/>
      </w:pPr>
      <w:r>
        <w:rPr>
          <w:rStyle w:val="Brak"/>
        </w:rPr>
        <w:t xml:space="preserve">Wykonawca ponosić będzie skutki wynikające z nieuwzględnienia okoliczności, które mogą wpłynąć na cenę zamówienia. W związku z powyższym od Wykonawcy wymagane jest bardzo szczegółowe zapoznanie się z przedmiotem zamówienia, które umożliwi zrealizowanie przedmiotu zamówienia w sposób należyty oraz zgodnie z zasadami sztuki budowlanej i prawidłowe jego ukończenie, a także sprawdzenie warunków wykonania zamówienia i skalkulowania ceny oferty z należytą starannością. </w:t>
      </w:r>
    </w:p>
    <w:p w:rsidR="00551D70" w:rsidRDefault="006A39EA">
      <w:pPr>
        <w:numPr>
          <w:ilvl w:val="0"/>
          <w:numId w:val="27"/>
        </w:numPr>
        <w:tabs>
          <w:tab w:val="left" w:pos="1134"/>
        </w:tabs>
        <w:spacing w:before="120" w:after="0"/>
        <w:ind w:hanging="426"/>
        <w:jc w:val="both"/>
      </w:pPr>
      <w:r>
        <w:rPr>
          <w:lang w:eastAsia="ar-SA"/>
        </w:rPr>
        <w:t xml:space="preserve">Niedoszacowanie, pominięcie oraz brak rozpoznania przedmiotu i zakresu zamówienia nie może być podstawą do żądania zmiany wynagrodzenia ryczałtowego określonego w umowie. </w:t>
      </w:r>
    </w:p>
    <w:p w:rsidR="00551D70" w:rsidRDefault="006A39EA">
      <w:pPr>
        <w:numPr>
          <w:ilvl w:val="0"/>
          <w:numId w:val="27"/>
        </w:numPr>
        <w:tabs>
          <w:tab w:val="left" w:pos="1134"/>
        </w:tabs>
        <w:spacing w:before="120" w:after="0"/>
        <w:ind w:hanging="426"/>
        <w:jc w:val="both"/>
      </w:pPr>
      <w:r>
        <w:rPr>
          <w:lang w:eastAsia="ar-SA"/>
        </w:rPr>
        <w:t>Jeżeli zostanie złożona oferta, której wybór prowadziłby do powstania u Zamawiającego obowiązku podatkowego zgodnie z ustawą z dnia 11 marca 2004 r. o podatku od towarów i usług, dla celów zastosowania kryterium ceny Zamawiający doliczy do przedstawionej w tej ofercie ceny kwotę podatku od towarów i usług, którą miałby obowiązek rozliczyć.</w:t>
      </w:r>
    </w:p>
    <w:p w:rsidR="00551D70" w:rsidRDefault="006A39EA">
      <w:pPr>
        <w:numPr>
          <w:ilvl w:val="0"/>
          <w:numId w:val="27"/>
        </w:numPr>
        <w:tabs>
          <w:tab w:val="left" w:pos="1134"/>
        </w:tabs>
        <w:spacing w:before="120" w:after="0"/>
        <w:ind w:hanging="426"/>
        <w:jc w:val="both"/>
      </w:pPr>
      <w:r>
        <w:t>W ofercie, o której mowa w pkt. 10, Wykonawca ma obowiązek:</w:t>
      </w:r>
    </w:p>
    <w:p w:rsidR="00551D70" w:rsidRDefault="006A39EA">
      <w:pPr>
        <w:numPr>
          <w:ilvl w:val="0"/>
          <w:numId w:val="29"/>
        </w:numPr>
        <w:spacing w:after="0"/>
        <w:ind w:left="709" w:hanging="709"/>
        <w:jc w:val="both"/>
      </w:pPr>
      <w:r>
        <w:t>poinformowania Zamawiającego, że wybór jego oferty będzie prowadził do powstania u Zamawiającego obowiązku podatkowego;</w:t>
      </w:r>
    </w:p>
    <w:p w:rsidR="00551D70" w:rsidRDefault="006A39EA">
      <w:pPr>
        <w:numPr>
          <w:ilvl w:val="0"/>
          <w:numId w:val="29"/>
        </w:numPr>
        <w:spacing w:after="0"/>
        <w:ind w:left="709" w:hanging="709"/>
        <w:jc w:val="both"/>
      </w:pPr>
      <w:r>
        <w:t>wskazania nazwy (rodzaju) towaru lub usługi, których dostawa lub świadczenie będą prowadziły do powstania obowiązku podatkowego;</w:t>
      </w:r>
    </w:p>
    <w:p w:rsidR="00551D70" w:rsidRDefault="006A39EA">
      <w:pPr>
        <w:numPr>
          <w:ilvl w:val="0"/>
          <w:numId w:val="29"/>
        </w:numPr>
        <w:spacing w:after="0"/>
        <w:ind w:left="709" w:hanging="709"/>
        <w:jc w:val="both"/>
      </w:pPr>
      <w:r>
        <w:t>wskazania wartości towaru lub usługi objętego obowiązkiem podatkowym Zamawiającego, bez kwoty podatku;</w:t>
      </w:r>
    </w:p>
    <w:p w:rsidR="00551D70" w:rsidRDefault="006A39EA">
      <w:pPr>
        <w:numPr>
          <w:ilvl w:val="0"/>
          <w:numId w:val="29"/>
        </w:numPr>
        <w:spacing w:after="120"/>
        <w:ind w:left="709" w:hanging="709"/>
        <w:jc w:val="both"/>
      </w:pPr>
      <w:r>
        <w:t>wskazania stawki podatku od towarów i usług, która zgodnie z wiedzą Wykonawcy, będzie miała zastosowanie.</w:t>
      </w:r>
    </w:p>
    <w:p w:rsidR="00551D70" w:rsidRDefault="006A39EA">
      <w:pPr>
        <w:numPr>
          <w:ilvl w:val="0"/>
          <w:numId w:val="27"/>
        </w:numPr>
        <w:tabs>
          <w:tab w:val="left" w:pos="1134"/>
        </w:tabs>
        <w:spacing w:before="120" w:after="0"/>
        <w:ind w:hanging="426"/>
        <w:jc w:val="both"/>
      </w:pPr>
      <w:r>
        <w:rPr>
          <w:rStyle w:val="Brak"/>
        </w:rPr>
        <w:t>Wykonawca powinien zwrócić się do Zamawiającego o wyjaśnienie ewentualnych rozbieżności występujących w OPZ stanowiącym załącznik nr 5 do SWZ.</w:t>
      </w:r>
    </w:p>
    <w:p w:rsidR="00551D70" w:rsidRDefault="006A39EA">
      <w:pPr>
        <w:numPr>
          <w:ilvl w:val="0"/>
          <w:numId w:val="27"/>
        </w:numPr>
        <w:tabs>
          <w:tab w:val="left" w:pos="1134"/>
        </w:tabs>
        <w:spacing w:before="120" w:after="0"/>
        <w:ind w:hanging="426"/>
        <w:jc w:val="both"/>
      </w:pPr>
      <w:r>
        <w:rPr>
          <w:rStyle w:val="Brak"/>
        </w:rPr>
        <w:t>Zamawiający wymaga, aby do zrealizowania przedmiotu zamówienia użyto technologii, urządzeń, materiałów itp. o parametrach nie gorszych niż opisane w OPZ - załączniku nr 5 do SWZ.</w:t>
      </w:r>
    </w:p>
    <w:p w:rsidR="00551D70" w:rsidRDefault="006A39EA">
      <w:pPr>
        <w:numPr>
          <w:ilvl w:val="0"/>
          <w:numId w:val="27"/>
        </w:numPr>
        <w:tabs>
          <w:tab w:val="left" w:pos="1134"/>
        </w:tabs>
        <w:spacing w:before="120" w:after="0"/>
        <w:ind w:hanging="426"/>
        <w:jc w:val="both"/>
      </w:pPr>
      <w:r>
        <w:rPr>
          <w:rStyle w:val="Brak"/>
        </w:rPr>
        <w:t>Zamawiający wymaga, aby przedmiot zamówienia został zrealizowany na podstawie wszystkich wyjaśnień, zmian oraz dokumentów stanowiących OPZ – załącznik nr 5 do SWZ.</w:t>
      </w:r>
    </w:p>
    <w:p w:rsidR="00551D70" w:rsidRDefault="006A39EA">
      <w:pPr>
        <w:numPr>
          <w:ilvl w:val="0"/>
          <w:numId w:val="27"/>
        </w:numPr>
        <w:tabs>
          <w:tab w:val="left" w:pos="1134"/>
        </w:tabs>
        <w:spacing w:before="120" w:after="0"/>
        <w:ind w:hanging="426"/>
        <w:jc w:val="both"/>
      </w:pPr>
      <w:r>
        <w:rPr>
          <w:rStyle w:val="Brak"/>
          <w:b/>
          <w:bCs/>
        </w:rPr>
        <w:t>Do porównania i oceny ofert Zamawiający będzie brał pod uwagę cenę brutto za realizację przedmiotu zamówienia.</w:t>
      </w:r>
    </w:p>
    <w:p w:rsidR="00551D70" w:rsidRDefault="00551D70">
      <w:pPr>
        <w:ind w:right="14"/>
        <w:jc w:val="both"/>
      </w:pPr>
    </w:p>
    <w:p w:rsidR="00551D70" w:rsidRDefault="006A39EA">
      <w:pPr>
        <w:pStyle w:val="Akapitzlist"/>
        <w:numPr>
          <w:ilvl w:val="0"/>
          <w:numId w:val="68"/>
        </w:numPr>
        <w:jc w:val="both"/>
        <w:rPr>
          <w:b/>
          <w:bCs/>
          <w:sz w:val="28"/>
          <w:szCs w:val="28"/>
        </w:rPr>
      </w:pPr>
      <w:r>
        <w:rPr>
          <w:b/>
          <w:bCs/>
          <w:sz w:val="28"/>
          <w:szCs w:val="28"/>
        </w:rPr>
        <w:t xml:space="preserve">SPOSÓB POROZUMIEWANIA SIĘ ZAMAWIAJĄCEGO Z WYKONAWCĄ – dotyczy każdej części zamówienia </w:t>
      </w:r>
    </w:p>
    <w:p w:rsidR="00551D70" w:rsidRDefault="006A39EA">
      <w:pPr>
        <w:numPr>
          <w:ilvl w:val="0"/>
          <w:numId w:val="31"/>
        </w:numPr>
        <w:spacing w:after="5" w:line="360" w:lineRule="auto"/>
        <w:ind w:right="14" w:hanging="426"/>
        <w:jc w:val="both"/>
      </w:pPr>
      <w:r>
        <w:lastRenderedPageBreak/>
        <w:t xml:space="preserve">W postępowaniu o udzielenie zamówienia komunikacja między Zamawiającym a Wykonawcami, w tym wszelkie oświadczenia, wnioski, zawiadomienia oraz informacje, przekazywane są elektronicznie za pośrednictwem Platformy znajdującej się pod adresem </w:t>
      </w:r>
      <w:r>
        <w:rPr>
          <w:rStyle w:val="Hyperlink2"/>
          <w:color w:val="000000"/>
          <w:u w:val="none" w:color="000000"/>
        </w:rPr>
        <w:t>https://ezamowienia.gov.pl</w:t>
      </w:r>
      <w:r>
        <w:t xml:space="preserve">  w zakładce „Komunikacja”.</w:t>
      </w:r>
    </w:p>
    <w:p w:rsidR="00551D70" w:rsidRDefault="006A39EA">
      <w:pPr>
        <w:numPr>
          <w:ilvl w:val="0"/>
          <w:numId w:val="31"/>
        </w:numPr>
        <w:spacing w:after="5" w:line="360" w:lineRule="auto"/>
        <w:ind w:right="14" w:hanging="426"/>
        <w:jc w:val="both"/>
      </w:pPr>
      <w:r>
        <w:t>Korzystanie z platformy zakupowej przez Wykonawcę jest bezpłatne</w:t>
      </w:r>
      <w:r>
        <w:rPr>
          <w:rStyle w:val="Brak"/>
        </w:rPr>
        <w:t>.</w:t>
      </w:r>
    </w:p>
    <w:p w:rsidR="00551D70" w:rsidRDefault="006A39EA">
      <w:pPr>
        <w:numPr>
          <w:ilvl w:val="0"/>
          <w:numId w:val="31"/>
        </w:numPr>
        <w:spacing w:after="5" w:line="360" w:lineRule="auto"/>
        <w:ind w:right="14" w:hanging="426"/>
        <w:jc w:val="both"/>
      </w:pPr>
      <w: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tj. za przyjmuje się datę dostarczenia wiadomości na adres e-mail Zamawiającego. W przypadku skorzystania z Platformy za datę wpływu oświadczeń, wniosków, zawiadomień oraz informacji przyjmuje się datę ich wpływu na Platformę.</w:t>
      </w:r>
    </w:p>
    <w:p w:rsidR="00551D70" w:rsidRDefault="006A39EA">
      <w:pPr>
        <w:numPr>
          <w:ilvl w:val="0"/>
          <w:numId w:val="31"/>
        </w:numPr>
        <w:spacing w:after="5" w:line="360" w:lineRule="auto"/>
        <w:ind w:right="14" w:hanging="426"/>
        <w:jc w:val="both"/>
      </w:pPr>
      <w:r>
        <w:t xml:space="preserve">Wykonawca aby móc wziąć udział w postępowaniu o udzielenie zamówienia publicznego, winien zarejestrować swoje konto na platformie e-Zamówienia. </w:t>
      </w:r>
    </w:p>
    <w:p w:rsidR="00551D70" w:rsidRDefault="006A39EA">
      <w:pPr>
        <w:numPr>
          <w:ilvl w:val="0"/>
          <w:numId w:val="31"/>
        </w:numPr>
        <w:spacing w:after="5" w:line="360" w:lineRule="auto"/>
        <w:ind w:right="14" w:hanging="426"/>
        <w:jc w:val="both"/>
      </w:pPr>
      <w:r>
        <w:t>Instrukcja związana z korespondencją pomiędzy Wykonawcą a Zamawiającym znajduje się pod linkiem: https://media.ezamowienia.gov.pl/pod/2021/10/Komunikacja-w-postepowaniu-5.1.pdf</w:t>
      </w:r>
    </w:p>
    <w:p w:rsidR="00551D70" w:rsidRDefault="006A39EA">
      <w:pPr>
        <w:numPr>
          <w:ilvl w:val="0"/>
          <w:numId w:val="31"/>
        </w:numPr>
        <w:spacing w:after="5" w:line="360" w:lineRule="auto"/>
        <w:ind w:right="14" w:hanging="426"/>
        <w:jc w:val="both"/>
      </w:pPr>
      <w:r>
        <w:t xml:space="preserve">Po założeniu konta Wykonawca ma możliwość złożenia Oferty w postępowaniu. Komunikacja między Zamawiającym a Wykonawcami, w szczególności zawiadomienia oraz informacje, przekazywane są przy użyciu środków komunikacji elektronicznej za pośrednictwem Platformy. </w:t>
      </w:r>
    </w:p>
    <w:p w:rsidR="00551D70" w:rsidRDefault="006A39EA">
      <w:pPr>
        <w:numPr>
          <w:ilvl w:val="0"/>
          <w:numId w:val="31"/>
        </w:numPr>
        <w:spacing w:after="5" w:line="360" w:lineRule="auto"/>
        <w:ind w:right="14" w:hanging="426"/>
        <w:jc w:val="both"/>
      </w:pPr>
      <w:r>
        <w:t xml:space="preserve">Wykonawca może zwrócić się do Zamawiającego z wnioskiem o wyjaśnienie treści SWZ. Wniosek należy przesłać za pośrednictwem Platformy Zakupowej w zakładce „Komunikacja”. </w:t>
      </w:r>
    </w:p>
    <w:p w:rsidR="00551D70" w:rsidRDefault="006A39EA">
      <w:pPr>
        <w:numPr>
          <w:ilvl w:val="0"/>
          <w:numId w:val="31"/>
        </w:numPr>
        <w:spacing w:after="5" w:line="360" w:lineRule="auto"/>
        <w:ind w:right="14" w:hanging="426"/>
        <w:jc w:val="both"/>
      </w:pPr>
      <w: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rsidR="00551D70" w:rsidRDefault="006A39EA">
      <w:pPr>
        <w:numPr>
          <w:ilvl w:val="0"/>
          <w:numId w:val="31"/>
        </w:numPr>
        <w:spacing w:after="5" w:line="360" w:lineRule="auto"/>
        <w:ind w:right="14" w:hanging="426"/>
        <w:jc w:val="both"/>
      </w:pPr>
      <w:r>
        <w:t>Treść pytań (bez ujawniania źródła zapytania) wraz z wyjaśnieniami bądź informacje o dokonaniu modyfikacji SWZ, Zamawiający przekaże Wykonawcom za pośrednictwem Platformy Zakupowej.</w:t>
      </w:r>
    </w:p>
    <w:p w:rsidR="00551D70" w:rsidRDefault="006A39EA">
      <w:pPr>
        <w:numPr>
          <w:ilvl w:val="0"/>
          <w:numId w:val="31"/>
        </w:numPr>
        <w:spacing w:after="5" w:line="360" w:lineRule="auto"/>
        <w:ind w:right="14" w:hanging="426"/>
        <w:jc w:val="both"/>
      </w:pPr>
      <w:r>
        <w:t>Zamawiający określa dopuszczalny format podpisu elektronicznego, jako:</w:t>
      </w:r>
    </w:p>
    <w:p w:rsidR="00551D70" w:rsidRDefault="006A39EA">
      <w:pPr>
        <w:widowControl w:val="0"/>
        <w:numPr>
          <w:ilvl w:val="0"/>
          <w:numId w:val="67"/>
        </w:numPr>
        <w:spacing w:after="0" w:line="360" w:lineRule="auto"/>
      </w:pPr>
      <w:r>
        <w:t xml:space="preserve">dokumenty w formacie „pdf" zaleca się podpisywać formatem </w:t>
      </w:r>
      <w:proofErr w:type="spellStart"/>
      <w:r>
        <w:t>PAdES</w:t>
      </w:r>
      <w:proofErr w:type="spellEnd"/>
      <w:r>
        <w:t>,</w:t>
      </w:r>
    </w:p>
    <w:p w:rsidR="00551D70" w:rsidRDefault="006A39EA">
      <w:pPr>
        <w:widowControl w:val="0"/>
        <w:numPr>
          <w:ilvl w:val="0"/>
          <w:numId w:val="67"/>
        </w:numPr>
        <w:spacing w:after="0" w:line="360" w:lineRule="auto"/>
      </w:pPr>
      <w:r>
        <w:rPr>
          <w:rStyle w:val="Brak"/>
        </w:rPr>
        <w:t>dopuszcza się podpisanie dokumentów w formacie innym niż „pdf", wtedy będzie wymagany oddzielny plik z podpisem. W związku z tym Wykonawca będzie zobowiązany załączyć, prócz podpisanego dokumentu, oddzielny plik z podpisem.</w:t>
      </w:r>
    </w:p>
    <w:p w:rsidR="00551D70" w:rsidRDefault="00551D70">
      <w:pPr>
        <w:widowControl w:val="0"/>
        <w:spacing w:after="0" w:line="360" w:lineRule="auto"/>
        <w:ind w:left="720"/>
        <w:rPr>
          <w:rStyle w:val="Brak"/>
        </w:rPr>
      </w:pPr>
    </w:p>
    <w:p w:rsidR="00551D70" w:rsidRDefault="006A39EA">
      <w:pPr>
        <w:pStyle w:val="Akapitzlist"/>
        <w:numPr>
          <w:ilvl w:val="0"/>
          <w:numId w:val="68"/>
        </w:numPr>
        <w:jc w:val="both"/>
        <w:rPr>
          <w:b/>
          <w:bCs/>
          <w:sz w:val="28"/>
          <w:szCs w:val="28"/>
        </w:rPr>
      </w:pPr>
      <w:r>
        <w:rPr>
          <w:b/>
          <w:bCs/>
          <w:sz w:val="28"/>
          <w:szCs w:val="28"/>
        </w:rPr>
        <w:lastRenderedPageBreak/>
        <w:t>TERMIN  SKŁADANIA  I  OTWARCIA  OFERT – dotyczy każdej części zamówienia</w:t>
      </w:r>
    </w:p>
    <w:p w:rsidR="00551D70" w:rsidRDefault="006A39EA">
      <w:pPr>
        <w:numPr>
          <w:ilvl w:val="0"/>
          <w:numId w:val="32"/>
        </w:numPr>
        <w:spacing w:after="5"/>
        <w:ind w:right="14"/>
        <w:jc w:val="both"/>
      </w:pPr>
      <w:r>
        <w:rPr>
          <w:rStyle w:val="Brak"/>
        </w:rPr>
        <w:t xml:space="preserve">Ofertę wraz z wymaganymi dokumentami należy złożyć na Platformie pod adresem: </w:t>
      </w:r>
      <w:r>
        <w:rPr>
          <w:rFonts w:ascii="Arial" w:eastAsia="Arial" w:hAnsi="Arial" w:cs="Arial"/>
          <w:b/>
          <w:bCs/>
          <w:color w:val="0A23A5"/>
          <w:sz w:val="20"/>
          <w:szCs w:val="20"/>
        </w:rPr>
        <w:t>https://ezamowienia.gov.pl</w:t>
      </w:r>
      <w:r>
        <w:rPr>
          <w:rStyle w:val="Brak"/>
        </w:rPr>
        <w:t xml:space="preserve"> </w:t>
      </w:r>
      <w:r>
        <w:rPr>
          <w:b/>
          <w:bCs/>
        </w:rPr>
        <w:t xml:space="preserve">do dnia </w:t>
      </w:r>
      <w:r w:rsidR="00A87A25">
        <w:rPr>
          <w:b/>
          <w:bCs/>
        </w:rPr>
        <w:t>02.12.2024</w:t>
      </w:r>
      <w:r>
        <w:rPr>
          <w:b/>
          <w:bCs/>
        </w:rPr>
        <w:t xml:space="preserve"> r. do godz. </w:t>
      </w:r>
      <w:r w:rsidR="0099373B">
        <w:rPr>
          <w:b/>
          <w:bCs/>
        </w:rPr>
        <w:t>9.00</w:t>
      </w:r>
    </w:p>
    <w:p w:rsidR="00551D70" w:rsidRDefault="006A39EA">
      <w:pPr>
        <w:numPr>
          <w:ilvl w:val="0"/>
          <w:numId w:val="32"/>
        </w:numPr>
        <w:spacing w:after="5"/>
        <w:ind w:right="14"/>
        <w:jc w:val="both"/>
        <w:rPr>
          <w:rStyle w:val="Brak"/>
        </w:rPr>
      </w:pPr>
      <w:r>
        <w:t>O terminie złożenia oferty decyduje czas pełnego przeprocesowania transakcji na Platformie.</w:t>
      </w:r>
    </w:p>
    <w:p w:rsidR="00551D70" w:rsidRDefault="006A39EA">
      <w:pPr>
        <w:numPr>
          <w:ilvl w:val="0"/>
          <w:numId w:val="32"/>
        </w:numPr>
        <w:spacing w:after="5"/>
        <w:ind w:right="14"/>
        <w:jc w:val="both"/>
      </w:pPr>
      <w:r>
        <w:rPr>
          <w:rStyle w:val="Brak"/>
        </w:rPr>
        <w:t xml:space="preserve">Otwarcie ofert nastąpi poprzez upublicznienie wczytanych na Platformie Ofert </w:t>
      </w:r>
      <w:r>
        <w:rPr>
          <w:b/>
          <w:bCs/>
        </w:rPr>
        <w:t xml:space="preserve">w dniu </w:t>
      </w:r>
      <w:r w:rsidR="0099373B">
        <w:rPr>
          <w:b/>
          <w:bCs/>
        </w:rPr>
        <w:t>02.12.2024</w:t>
      </w:r>
      <w:r>
        <w:rPr>
          <w:b/>
          <w:bCs/>
        </w:rPr>
        <w:t>r. o godz</w:t>
      </w:r>
      <w:r w:rsidR="0099373B">
        <w:rPr>
          <w:b/>
          <w:bCs/>
        </w:rPr>
        <w:t>. 12.00</w:t>
      </w:r>
    </w:p>
    <w:p w:rsidR="00551D70" w:rsidRDefault="006A39EA">
      <w:pPr>
        <w:numPr>
          <w:ilvl w:val="0"/>
          <w:numId w:val="32"/>
        </w:numPr>
        <w:spacing w:after="5"/>
        <w:ind w:right="14"/>
        <w:jc w:val="both"/>
        <w:rPr>
          <w:rStyle w:val="markedcontent"/>
        </w:rPr>
      </w:pPr>
      <w:r>
        <w:rPr>
          <w:rStyle w:val="markedcontent"/>
          <w:rFonts w:cs="Arial"/>
        </w:rPr>
        <w:t>Zamawiający, najpóźniej przed otwarciem ofert, udostępni na Platformie</w:t>
      </w:r>
      <w:r>
        <w:rPr>
          <w:rFonts w:asciiTheme="minorHAnsi" w:hAnsiTheme="minorHAnsi"/>
        </w:rPr>
        <w:t xml:space="preserve"> </w:t>
      </w:r>
      <w:r>
        <w:rPr>
          <w:rStyle w:val="markedcontent"/>
          <w:rFonts w:cs="Arial"/>
        </w:rPr>
        <w:t>informację o kwocie, jaką zamierza się przeznaczyć na sfinansowanie</w:t>
      </w:r>
      <w:r>
        <w:rPr>
          <w:rFonts w:asciiTheme="minorHAnsi" w:hAnsiTheme="minorHAnsi"/>
        </w:rPr>
        <w:t xml:space="preserve"> </w:t>
      </w:r>
      <w:r>
        <w:rPr>
          <w:rStyle w:val="markedcontent"/>
          <w:rFonts w:cs="Arial"/>
        </w:rPr>
        <w:t>zamówienia.</w:t>
      </w:r>
    </w:p>
    <w:p w:rsidR="00551D70" w:rsidRDefault="006A39EA">
      <w:pPr>
        <w:numPr>
          <w:ilvl w:val="0"/>
          <w:numId w:val="32"/>
        </w:numPr>
        <w:spacing w:after="5"/>
        <w:ind w:right="14"/>
        <w:jc w:val="both"/>
        <w:rPr>
          <w:rStyle w:val="markedcontent"/>
        </w:rPr>
      </w:pPr>
      <w:r>
        <w:rPr>
          <w:rStyle w:val="markedcontent"/>
          <w:rFonts w:cs="Arial"/>
        </w:rPr>
        <w:t>Zamawiający, niezwłocznie po otwarciu ofert, udostępni na Platformie informacje o:</w:t>
      </w:r>
    </w:p>
    <w:p w:rsidR="00551D70" w:rsidRDefault="006A39EA">
      <w:pPr>
        <w:pStyle w:val="Akapitzlist"/>
        <w:numPr>
          <w:ilvl w:val="0"/>
          <w:numId w:val="57"/>
        </w:numPr>
        <w:spacing w:after="5"/>
        <w:ind w:right="14"/>
        <w:jc w:val="both"/>
        <w:rPr>
          <w:rStyle w:val="markedcontent"/>
          <w:rFonts w:cs="Calibri"/>
        </w:rPr>
      </w:pPr>
      <w:r>
        <w:rPr>
          <w:rStyle w:val="markedcontent"/>
          <w:rFonts w:cs="Arial"/>
          <w:sz w:val="22"/>
          <w:szCs w:val="22"/>
        </w:rPr>
        <w:t>nazwach albo imionach i nazwiskach oraz siedzibach lub miejscach</w:t>
      </w:r>
      <w:r>
        <w:rPr>
          <w:rFonts w:asciiTheme="minorHAnsi" w:hAnsiTheme="minorHAnsi"/>
        </w:rPr>
        <w:t xml:space="preserve">  </w:t>
      </w:r>
      <w:r>
        <w:rPr>
          <w:rStyle w:val="markedcontent"/>
          <w:rFonts w:cs="Arial"/>
          <w:sz w:val="22"/>
          <w:szCs w:val="22"/>
        </w:rPr>
        <w:t>prowadzonej działalności</w:t>
      </w:r>
      <w:r>
        <w:rPr>
          <w:rStyle w:val="markedcontent"/>
          <w:rFonts w:cs="Arial"/>
        </w:rPr>
        <w:t xml:space="preserve"> </w:t>
      </w:r>
      <w:r>
        <w:rPr>
          <w:rStyle w:val="markedcontent"/>
          <w:rFonts w:cs="Arial"/>
          <w:sz w:val="22"/>
          <w:szCs w:val="22"/>
        </w:rPr>
        <w:t>gospodarczej albo miejscach zamieszkania</w:t>
      </w:r>
      <w:r>
        <w:rPr>
          <w:rFonts w:asciiTheme="minorHAnsi" w:hAnsiTheme="minorHAnsi"/>
        </w:rPr>
        <w:t xml:space="preserve"> </w:t>
      </w:r>
      <w:r>
        <w:rPr>
          <w:rStyle w:val="markedcontent"/>
          <w:rFonts w:cs="Arial"/>
          <w:sz w:val="22"/>
          <w:szCs w:val="22"/>
        </w:rPr>
        <w:t>Wykonawców, których oferty zostały otwarte;</w:t>
      </w:r>
    </w:p>
    <w:p w:rsidR="00551D70" w:rsidRDefault="006A39EA">
      <w:pPr>
        <w:pStyle w:val="Akapitzlist"/>
        <w:numPr>
          <w:ilvl w:val="0"/>
          <w:numId w:val="57"/>
        </w:numPr>
        <w:spacing w:after="5"/>
        <w:ind w:right="14"/>
        <w:jc w:val="both"/>
        <w:rPr>
          <w:rFonts w:cs="Calibri"/>
        </w:rPr>
      </w:pPr>
      <w:r>
        <w:rPr>
          <w:rStyle w:val="markedcontent"/>
          <w:rFonts w:cs="Arial"/>
          <w:sz w:val="22"/>
          <w:szCs w:val="22"/>
        </w:rPr>
        <w:t>cenach zawartych w ofertach.</w:t>
      </w:r>
    </w:p>
    <w:p w:rsidR="00551D70" w:rsidRDefault="006A39EA">
      <w:pPr>
        <w:numPr>
          <w:ilvl w:val="0"/>
          <w:numId w:val="32"/>
        </w:numPr>
        <w:spacing w:after="5"/>
        <w:ind w:right="14"/>
        <w:jc w:val="both"/>
      </w:pPr>
      <w: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551D70" w:rsidRDefault="006A39EA">
      <w:pPr>
        <w:numPr>
          <w:ilvl w:val="0"/>
          <w:numId w:val="32"/>
        </w:numPr>
        <w:spacing w:after="5"/>
        <w:ind w:right="14"/>
        <w:jc w:val="both"/>
      </w:pPr>
      <w:r>
        <w:t>Do oferty należy dołączyć wszystkie wymagane w SWZ dokumenty.</w:t>
      </w:r>
    </w:p>
    <w:p w:rsidR="00551D70" w:rsidRDefault="006A39EA">
      <w:pPr>
        <w:numPr>
          <w:ilvl w:val="0"/>
          <w:numId w:val="32"/>
        </w:numPr>
        <w:spacing w:after="5"/>
        <w:ind w:right="14"/>
        <w:jc w:val="both"/>
      </w:pPr>
      <w:r>
        <w:t xml:space="preserve">Oferta składana elektronicznie musi zostać podpisana elektronicznym podpisem kwalifikowanym, podpisem zaufanym lub podpisem osobistym. W procesie składania oferty za pośrednictwem Platformy, Wykonawca powinien złożyć podpis bezpośrednio na dokumentach przesłanych za pośrednictwem Platformy. Zaleca się stosowanie podpisu na każdym załączonym pliku osobno, w szczególności w przypadku wskazanym w art. 63 ust. 2 ustawy </w:t>
      </w:r>
      <w:proofErr w:type="spellStart"/>
      <w:r>
        <w:t>Pzp</w:t>
      </w:r>
      <w:proofErr w:type="spellEnd"/>
      <w:r>
        <w:t>, gdzie zaznaczono, iż oferty oraz oświadczenie, o którym mowa w art. 125 ust. 1 ustawy PZP sporządza się, pod rygorem nieważności, w formie elektronicznej (opatrzonej kwalifikowanym podpisem elektronicznym) lub w postaci elektronicznej opatrzonej podpisem zaufanym lub podpisem osobistym.</w:t>
      </w:r>
    </w:p>
    <w:p w:rsidR="00551D70" w:rsidRDefault="00551D70">
      <w:pPr>
        <w:spacing w:after="5"/>
        <w:ind w:left="284" w:right="14"/>
        <w:jc w:val="both"/>
      </w:pPr>
    </w:p>
    <w:p w:rsidR="00551D70" w:rsidRDefault="00551D70">
      <w:pPr>
        <w:spacing w:after="5"/>
        <w:ind w:left="284" w:right="14"/>
        <w:jc w:val="both"/>
      </w:pPr>
    </w:p>
    <w:p w:rsidR="00551D70" w:rsidRDefault="006A39EA">
      <w:pPr>
        <w:pStyle w:val="Akapitzlist"/>
        <w:numPr>
          <w:ilvl w:val="0"/>
          <w:numId w:val="68"/>
        </w:numPr>
        <w:jc w:val="both"/>
        <w:rPr>
          <w:b/>
          <w:bCs/>
          <w:sz w:val="28"/>
          <w:szCs w:val="28"/>
        </w:rPr>
      </w:pPr>
      <w:r>
        <w:rPr>
          <w:b/>
          <w:bCs/>
          <w:sz w:val="28"/>
          <w:szCs w:val="28"/>
        </w:rPr>
        <w:t>TERMIN ZWIĄZANIA Z OFERTĄ</w:t>
      </w:r>
    </w:p>
    <w:p w:rsidR="00551D70" w:rsidRDefault="006A39EA">
      <w:pPr>
        <w:numPr>
          <w:ilvl w:val="0"/>
          <w:numId w:val="33"/>
        </w:numPr>
        <w:jc w:val="both"/>
        <w:rPr>
          <w:color w:val="auto"/>
        </w:rPr>
      </w:pPr>
      <w:r>
        <w:t xml:space="preserve">Wykonawca jest związany ofertą przez okres 30 dni tj. od dnia upływu terminu składania ofert do dnia </w:t>
      </w:r>
      <w:r w:rsidR="0099373B">
        <w:rPr>
          <w:b/>
        </w:rPr>
        <w:t>31.12.2024</w:t>
      </w:r>
      <w:r>
        <w:rPr>
          <w:b/>
          <w:bCs/>
        </w:rPr>
        <w:t xml:space="preserve"> r. </w:t>
      </w:r>
      <w:r>
        <w:rPr>
          <w:rStyle w:val="Brak"/>
          <w:color w:val="auto"/>
        </w:rPr>
        <w:t>Pierwszym dniem terminu związania ofertą jest dzień, w którym upływa termin składania ofert.</w:t>
      </w:r>
    </w:p>
    <w:p w:rsidR="00551D70" w:rsidRDefault="006A39EA">
      <w:pPr>
        <w:numPr>
          <w:ilvl w:val="0"/>
          <w:numId w:val="33"/>
        </w:numPr>
        <w:jc w:val="both"/>
      </w:pPr>
      <w: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551D70" w:rsidRDefault="006A39EA">
      <w:pPr>
        <w:numPr>
          <w:ilvl w:val="0"/>
          <w:numId w:val="33"/>
        </w:numPr>
        <w:jc w:val="both"/>
      </w:pPr>
      <w:r>
        <w:t>Przedłużenie terminu związania ofertą, o którym mowa w pkt 2, wymaga złożenia przez Wykonawcę oświadczenia o wyrażeniu zgody na przedłużenie terminu związania ofertą.</w:t>
      </w:r>
    </w:p>
    <w:p w:rsidR="00551D70" w:rsidRDefault="006A39EA">
      <w:pPr>
        <w:numPr>
          <w:ilvl w:val="0"/>
          <w:numId w:val="33"/>
        </w:numPr>
        <w:jc w:val="both"/>
      </w:pPr>
      <w:r>
        <w:t>Odmowa wyrażenia zgody, o której mowa w pkt 2, powoduje odrzucenie oferty Wykonawcy.</w:t>
      </w:r>
    </w:p>
    <w:p w:rsidR="00551D70" w:rsidRDefault="00551D70">
      <w:pPr>
        <w:spacing w:line="252" w:lineRule="auto"/>
        <w:jc w:val="both"/>
      </w:pPr>
    </w:p>
    <w:p w:rsidR="00551D70" w:rsidRDefault="006A39EA">
      <w:pPr>
        <w:pStyle w:val="Akapitzlist"/>
        <w:numPr>
          <w:ilvl w:val="0"/>
          <w:numId w:val="68"/>
        </w:numPr>
        <w:shd w:val="clear" w:color="auto" w:fill="FFFFFF"/>
        <w:spacing w:after="0" w:line="252" w:lineRule="auto"/>
        <w:jc w:val="both"/>
      </w:pPr>
      <w:r>
        <w:rPr>
          <w:rStyle w:val="Brak"/>
          <w:b/>
          <w:bCs/>
          <w:color w:val="auto"/>
          <w:sz w:val="28"/>
          <w:szCs w:val="28"/>
        </w:rPr>
        <w:lastRenderedPageBreak/>
        <w:t>OPIS KRYTERIÓW OCENY OFERT WRAZ Z PODANIEM WAG TYCH KRYTERIÓW I SPOSOBU OCENY OFERT – dotyczy każdej części zamówienia</w:t>
      </w:r>
    </w:p>
    <w:p w:rsidR="00551D70" w:rsidRDefault="00551D70">
      <w:pPr>
        <w:spacing w:after="0" w:line="252" w:lineRule="auto"/>
        <w:rPr>
          <w:rStyle w:val="Brak"/>
          <w:rFonts w:ascii="Times New Roman" w:eastAsia="Times New Roman" w:hAnsi="Times New Roman" w:cs="Times New Roman"/>
          <w:b/>
          <w:bCs/>
        </w:rPr>
      </w:pPr>
    </w:p>
    <w:p w:rsidR="00551D70" w:rsidRDefault="006A39EA">
      <w:pPr>
        <w:numPr>
          <w:ilvl w:val="0"/>
          <w:numId w:val="34"/>
        </w:numPr>
      </w:pPr>
      <w:r>
        <w:t>Przy dokonywaniu wyboru najkorzystniejszej oferty Zamawiający stosować będzie następujące kryteria oceny:</w:t>
      </w:r>
    </w:p>
    <w:tbl>
      <w:tblPr>
        <w:tblW w:w="9386" w:type="dxa"/>
        <w:tblInd w:w="2" w:type="dxa"/>
        <w:tblLayout w:type="fixed"/>
        <w:tblCellMar>
          <w:left w:w="7" w:type="dxa"/>
          <w:right w:w="7" w:type="dxa"/>
        </w:tblCellMar>
        <w:tblLook w:val="0000"/>
      </w:tblPr>
      <w:tblGrid>
        <w:gridCol w:w="492"/>
        <w:gridCol w:w="2916"/>
        <w:gridCol w:w="1560"/>
        <w:gridCol w:w="1707"/>
        <w:gridCol w:w="2711"/>
      </w:tblGrid>
      <w:tr w:rsidR="00551D70">
        <w:trPr>
          <w:cantSplit/>
          <w:trHeight w:hRule="exact" w:val="892"/>
        </w:trPr>
        <w:tc>
          <w:tcPr>
            <w:tcW w:w="492" w:type="dxa"/>
            <w:tcBorders>
              <w:top w:val="single" w:sz="6" w:space="0" w:color="000000"/>
              <w:left w:val="single" w:sz="6" w:space="0" w:color="000000"/>
              <w:bottom w:val="single" w:sz="6" w:space="0" w:color="000000"/>
              <w:right w:val="single" w:sz="6" w:space="0" w:color="000000"/>
            </w:tcBorders>
            <w:shd w:val="clear" w:color="auto" w:fill="auto"/>
          </w:tcPr>
          <w:p w:rsidR="00551D70" w:rsidRDefault="00551D70">
            <w:pPr>
              <w:spacing w:after="0" w:line="240" w:lineRule="exact"/>
              <w:rPr>
                <w:rFonts w:eastAsia="Times New Roman" w:cs="Times New Roman"/>
                <w:b/>
              </w:rPr>
            </w:pPr>
          </w:p>
          <w:p w:rsidR="00551D70" w:rsidRDefault="00551D70">
            <w:pPr>
              <w:spacing w:after="7" w:line="120" w:lineRule="exact"/>
              <w:rPr>
                <w:rFonts w:eastAsia="Times New Roman" w:cs="Times New Roman"/>
                <w:b/>
              </w:rPr>
            </w:pPr>
          </w:p>
          <w:p w:rsidR="00551D70" w:rsidRDefault="006A39EA">
            <w:pPr>
              <w:spacing w:after="0" w:line="240" w:lineRule="auto"/>
              <w:ind w:left="136" w:right="-20"/>
              <w:rPr>
                <w:rFonts w:ascii="Times New Roman" w:eastAsia="Times New Roman" w:hAnsi="Times New Roman" w:cs="Times New Roman"/>
                <w:b/>
              </w:rPr>
            </w:pPr>
            <w:r>
              <w:rPr>
                <w:rFonts w:eastAsia="Times New Roman" w:cs="Times New Roman"/>
                <w:b/>
              </w:rPr>
              <w:t>Lp.</w:t>
            </w:r>
          </w:p>
        </w:tc>
        <w:tc>
          <w:tcPr>
            <w:tcW w:w="2916" w:type="dxa"/>
            <w:tcBorders>
              <w:top w:val="single" w:sz="6" w:space="0" w:color="000000"/>
              <w:left w:val="single" w:sz="6" w:space="0" w:color="000000"/>
              <w:bottom w:val="single" w:sz="6" w:space="0" w:color="000000"/>
              <w:right w:val="single" w:sz="6" w:space="0" w:color="000000"/>
            </w:tcBorders>
            <w:shd w:val="clear" w:color="auto" w:fill="auto"/>
          </w:tcPr>
          <w:p w:rsidR="00551D70" w:rsidRDefault="00551D70">
            <w:pPr>
              <w:spacing w:after="0" w:line="240" w:lineRule="exact"/>
              <w:rPr>
                <w:rFonts w:eastAsia="Times New Roman" w:cs="Times New Roman"/>
                <w:b/>
              </w:rPr>
            </w:pPr>
          </w:p>
          <w:p w:rsidR="00551D70" w:rsidRDefault="00551D70">
            <w:pPr>
              <w:spacing w:after="7" w:line="120" w:lineRule="exact"/>
              <w:rPr>
                <w:rFonts w:eastAsia="Times New Roman" w:cs="Times New Roman"/>
                <w:b/>
              </w:rPr>
            </w:pPr>
          </w:p>
          <w:p w:rsidR="00551D70" w:rsidRDefault="006A39EA">
            <w:pPr>
              <w:spacing w:after="0" w:line="240" w:lineRule="auto"/>
              <w:ind w:left="69" w:right="-20"/>
              <w:rPr>
                <w:rFonts w:ascii="Times New Roman" w:eastAsia="Times New Roman" w:hAnsi="Times New Roman" w:cs="Times New Roman"/>
                <w:b/>
              </w:rPr>
            </w:pPr>
            <w:r>
              <w:rPr>
                <w:rFonts w:eastAsia="Times New Roman" w:cs="Times New Roman"/>
                <w:b/>
              </w:rPr>
              <w:t>Nazwa kryterium</w:t>
            </w:r>
          </w:p>
        </w:tc>
        <w:tc>
          <w:tcPr>
            <w:tcW w:w="1560" w:type="dxa"/>
            <w:tcBorders>
              <w:top w:val="single" w:sz="6" w:space="0" w:color="000000"/>
              <w:left w:val="single" w:sz="6" w:space="0" w:color="000000"/>
              <w:bottom w:val="single" w:sz="6" w:space="0" w:color="000000"/>
              <w:right w:val="single" w:sz="6" w:space="0" w:color="000000"/>
            </w:tcBorders>
          </w:tcPr>
          <w:p w:rsidR="00551D70" w:rsidRDefault="00551D70">
            <w:pPr>
              <w:spacing w:before="84" w:after="0" w:line="235" w:lineRule="auto"/>
              <w:ind w:left="71" w:right="601"/>
              <w:jc w:val="center"/>
              <w:rPr>
                <w:rFonts w:eastAsia="Times New Roman" w:cs="Times New Roman"/>
                <w:b/>
              </w:rPr>
            </w:pPr>
          </w:p>
          <w:p w:rsidR="00551D70" w:rsidRDefault="006A39EA">
            <w:pPr>
              <w:spacing w:before="84" w:after="0" w:line="235" w:lineRule="auto"/>
              <w:ind w:left="71" w:right="601"/>
              <w:jc w:val="center"/>
              <w:rPr>
                <w:rFonts w:eastAsia="Times New Roman" w:cs="Times New Roman"/>
                <w:b/>
              </w:rPr>
            </w:pPr>
            <w:r>
              <w:rPr>
                <w:rFonts w:eastAsia="Times New Roman" w:cs="Times New Roman"/>
                <w:b/>
              </w:rPr>
              <w:t>Symbol</w:t>
            </w:r>
          </w:p>
        </w:tc>
        <w:tc>
          <w:tcPr>
            <w:tcW w:w="1707" w:type="dxa"/>
            <w:tcBorders>
              <w:top w:val="single" w:sz="6" w:space="0" w:color="000000"/>
              <w:left w:val="single" w:sz="6" w:space="0" w:color="000000"/>
              <w:bottom w:val="single" w:sz="6" w:space="0" w:color="000000"/>
              <w:right w:val="single" w:sz="6" w:space="0" w:color="000000"/>
            </w:tcBorders>
          </w:tcPr>
          <w:p w:rsidR="00551D70" w:rsidRDefault="00551D70">
            <w:pPr>
              <w:spacing w:after="11" w:line="200" w:lineRule="exact"/>
              <w:jc w:val="center"/>
              <w:rPr>
                <w:rFonts w:eastAsia="Times New Roman" w:cs="Times New Roman"/>
                <w:b/>
              </w:rPr>
            </w:pPr>
          </w:p>
          <w:p w:rsidR="00551D70" w:rsidRDefault="006A39EA">
            <w:pPr>
              <w:spacing w:before="84" w:after="0" w:line="235" w:lineRule="auto"/>
              <w:ind w:left="71" w:right="175"/>
              <w:jc w:val="center"/>
              <w:rPr>
                <w:rFonts w:eastAsia="Times New Roman" w:cs="Times New Roman"/>
                <w:b/>
              </w:rPr>
            </w:pPr>
            <w:r>
              <w:rPr>
                <w:rFonts w:eastAsia="Times New Roman" w:cs="Times New Roman"/>
                <w:b/>
              </w:rPr>
              <w:t>Waga (</w:t>
            </w:r>
            <w:r>
              <w:rPr>
                <w:rFonts w:eastAsia="Times New Roman" w:cs="Times New Roman"/>
                <w:b/>
                <w:spacing w:val="1"/>
              </w:rPr>
              <w:t>W</w:t>
            </w:r>
            <w:r>
              <w:rPr>
                <w:rFonts w:eastAsia="Times New Roman" w:cs="Times New Roman"/>
                <w:b/>
              </w:rPr>
              <w:t>g)</w:t>
            </w:r>
          </w:p>
          <w:p w:rsidR="00551D70" w:rsidRDefault="006A39EA">
            <w:pPr>
              <w:spacing w:before="84" w:after="0" w:line="235" w:lineRule="auto"/>
              <w:ind w:left="71" w:right="175"/>
              <w:jc w:val="center"/>
              <w:rPr>
                <w:rFonts w:eastAsia="Times New Roman" w:cs="Times New Roman"/>
                <w:b/>
              </w:rPr>
            </w:pPr>
            <w:r>
              <w:rPr>
                <w:rFonts w:eastAsia="Times New Roman" w:cs="Times New Roman"/>
                <w:b/>
              </w:rPr>
              <w:t>kryterium</w:t>
            </w:r>
          </w:p>
        </w:tc>
        <w:tc>
          <w:tcPr>
            <w:tcW w:w="2711" w:type="dxa"/>
            <w:tcBorders>
              <w:top w:val="single" w:sz="6" w:space="0" w:color="000000"/>
              <w:left w:val="single" w:sz="6" w:space="0" w:color="000000"/>
              <w:bottom w:val="single" w:sz="6" w:space="0" w:color="000000"/>
              <w:right w:val="single" w:sz="6" w:space="0" w:color="000000"/>
            </w:tcBorders>
            <w:shd w:val="clear" w:color="auto" w:fill="auto"/>
          </w:tcPr>
          <w:p w:rsidR="00551D70" w:rsidRDefault="006A39EA">
            <w:pPr>
              <w:spacing w:before="84" w:after="0" w:line="235" w:lineRule="auto"/>
              <w:ind w:left="71" w:right="601"/>
              <w:jc w:val="center"/>
              <w:rPr>
                <w:rFonts w:ascii="Times New Roman" w:eastAsia="Times New Roman" w:hAnsi="Times New Roman" w:cs="Times New Roman"/>
                <w:b/>
              </w:rPr>
            </w:pPr>
            <w:r>
              <w:rPr>
                <w:rFonts w:eastAsia="Times New Roman" w:cs="Times New Roman"/>
                <w:b/>
              </w:rPr>
              <w:t>Maksymalna liczba punktów w danym kryterium</w:t>
            </w:r>
          </w:p>
        </w:tc>
      </w:tr>
      <w:tr w:rsidR="00551D70">
        <w:trPr>
          <w:cantSplit/>
          <w:trHeight w:hRule="exact" w:val="650"/>
        </w:trPr>
        <w:tc>
          <w:tcPr>
            <w:tcW w:w="492" w:type="dxa"/>
            <w:tcBorders>
              <w:top w:val="single" w:sz="6" w:space="0" w:color="000000"/>
              <w:left w:val="single" w:sz="6" w:space="0" w:color="000000"/>
              <w:bottom w:val="single" w:sz="6" w:space="0" w:color="000000"/>
              <w:right w:val="single" w:sz="6" w:space="0" w:color="000000"/>
            </w:tcBorders>
            <w:shd w:val="clear" w:color="auto" w:fill="auto"/>
          </w:tcPr>
          <w:p w:rsidR="00551D70" w:rsidRDefault="00551D70">
            <w:pPr>
              <w:spacing w:after="5" w:line="240" w:lineRule="exact"/>
              <w:rPr>
                <w:rFonts w:eastAsia="Times New Roman" w:cs="Times New Roman"/>
              </w:rPr>
            </w:pPr>
          </w:p>
          <w:p w:rsidR="00551D70" w:rsidRDefault="006A39EA">
            <w:pPr>
              <w:spacing w:after="0" w:line="240" w:lineRule="auto"/>
              <w:ind w:left="72" w:right="-20"/>
              <w:rPr>
                <w:rFonts w:ascii="Times New Roman" w:eastAsia="Times New Roman" w:hAnsi="Times New Roman" w:cs="Times New Roman"/>
                <w:bCs/>
              </w:rPr>
            </w:pPr>
            <w:r>
              <w:rPr>
                <w:rFonts w:eastAsia="Times New Roman" w:cs="Times New Roman"/>
                <w:bCs/>
              </w:rPr>
              <w:t>1.</w:t>
            </w:r>
          </w:p>
        </w:tc>
        <w:tc>
          <w:tcPr>
            <w:tcW w:w="2916" w:type="dxa"/>
            <w:tcBorders>
              <w:top w:val="single" w:sz="6" w:space="0" w:color="000000"/>
              <w:left w:val="single" w:sz="6" w:space="0" w:color="000000"/>
              <w:bottom w:val="single" w:sz="6" w:space="0" w:color="000000"/>
              <w:right w:val="single" w:sz="6" w:space="0" w:color="000000"/>
            </w:tcBorders>
            <w:shd w:val="clear" w:color="auto" w:fill="auto"/>
          </w:tcPr>
          <w:p w:rsidR="00551D70" w:rsidRDefault="00551D70">
            <w:pPr>
              <w:spacing w:after="0" w:line="240" w:lineRule="exact"/>
              <w:rPr>
                <w:rFonts w:eastAsia="Times New Roman" w:cs="Times New Roman"/>
              </w:rPr>
            </w:pPr>
          </w:p>
          <w:p w:rsidR="00551D70" w:rsidRDefault="006A39EA">
            <w:pPr>
              <w:spacing w:after="0" w:line="240" w:lineRule="auto"/>
              <w:ind w:left="69" w:right="-20"/>
              <w:rPr>
                <w:rFonts w:ascii="Times New Roman" w:eastAsia="Times New Roman" w:hAnsi="Times New Roman" w:cs="Times New Roman"/>
              </w:rPr>
            </w:pPr>
            <w:r>
              <w:rPr>
                <w:rFonts w:eastAsia="Times New Roman" w:cs="Times New Roman"/>
              </w:rPr>
              <w:t>Ce</w:t>
            </w:r>
            <w:r>
              <w:rPr>
                <w:rFonts w:eastAsia="Times New Roman" w:cs="Times New Roman"/>
                <w:spacing w:val="-1"/>
              </w:rPr>
              <w:t>n</w:t>
            </w:r>
            <w:r>
              <w:rPr>
                <w:rFonts w:eastAsia="Times New Roman" w:cs="Times New Roman"/>
              </w:rPr>
              <w:t>a o</w:t>
            </w:r>
            <w:r>
              <w:rPr>
                <w:rFonts w:eastAsia="Times New Roman" w:cs="Times New Roman"/>
                <w:spacing w:val="-1"/>
              </w:rPr>
              <w:t>f</w:t>
            </w:r>
            <w:r>
              <w:rPr>
                <w:rFonts w:eastAsia="Times New Roman" w:cs="Times New Roman"/>
              </w:rPr>
              <w:t>e</w:t>
            </w:r>
            <w:r>
              <w:rPr>
                <w:rFonts w:eastAsia="Times New Roman" w:cs="Times New Roman"/>
                <w:spacing w:val="-1"/>
              </w:rPr>
              <w:t>r</w:t>
            </w:r>
            <w:r>
              <w:rPr>
                <w:rFonts w:eastAsia="Times New Roman" w:cs="Times New Roman"/>
              </w:rPr>
              <w:t xml:space="preserve">towa </w:t>
            </w:r>
            <w:r>
              <w:rPr>
                <w:rFonts w:eastAsia="Times New Roman" w:cs="Times New Roman"/>
                <w:spacing w:val="-1"/>
              </w:rPr>
              <w:t>b</w:t>
            </w:r>
            <w:r>
              <w:rPr>
                <w:rFonts w:eastAsia="Times New Roman" w:cs="Times New Roman"/>
              </w:rPr>
              <w:t>ru</w:t>
            </w:r>
            <w:r>
              <w:rPr>
                <w:rFonts w:eastAsia="Times New Roman" w:cs="Times New Roman"/>
                <w:spacing w:val="-1"/>
              </w:rPr>
              <w:t>tt</w:t>
            </w:r>
            <w:r>
              <w:rPr>
                <w:rFonts w:eastAsia="Times New Roman" w:cs="Times New Roman"/>
              </w:rPr>
              <w:t>o</w:t>
            </w:r>
          </w:p>
        </w:tc>
        <w:tc>
          <w:tcPr>
            <w:tcW w:w="1560" w:type="dxa"/>
            <w:tcBorders>
              <w:top w:val="single" w:sz="6" w:space="0" w:color="000000"/>
              <w:left w:val="single" w:sz="6" w:space="0" w:color="000000"/>
              <w:bottom w:val="single" w:sz="6" w:space="0" w:color="000000"/>
              <w:right w:val="single" w:sz="6" w:space="0" w:color="000000"/>
            </w:tcBorders>
          </w:tcPr>
          <w:p w:rsidR="00551D70" w:rsidRDefault="00551D70">
            <w:pPr>
              <w:spacing w:after="5" w:line="240" w:lineRule="exact"/>
              <w:jc w:val="center"/>
              <w:rPr>
                <w:rFonts w:eastAsia="Times New Roman" w:cs="Times New Roman"/>
              </w:rPr>
            </w:pPr>
          </w:p>
          <w:p w:rsidR="00551D70" w:rsidRDefault="006A39EA">
            <w:pPr>
              <w:spacing w:after="5" w:line="240" w:lineRule="exact"/>
              <w:jc w:val="center"/>
              <w:rPr>
                <w:rFonts w:eastAsia="Times New Roman" w:cs="Times New Roman"/>
              </w:rPr>
            </w:pPr>
            <w:r>
              <w:rPr>
                <w:rFonts w:eastAsia="Times New Roman" w:cs="Times New Roman"/>
              </w:rPr>
              <w:t>C</w:t>
            </w:r>
          </w:p>
        </w:tc>
        <w:tc>
          <w:tcPr>
            <w:tcW w:w="1707" w:type="dxa"/>
            <w:tcBorders>
              <w:top w:val="single" w:sz="6" w:space="0" w:color="000000"/>
              <w:left w:val="single" w:sz="6" w:space="0" w:color="000000"/>
              <w:bottom w:val="single" w:sz="6" w:space="0" w:color="000000"/>
              <w:right w:val="single" w:sz="6" w:space="0" w:color="000000"/>
            </w:tcBorders>
          </w:tcPr>
          <w:p w:rsidR="00551D70" w:rsidRDefault="00551D70">
            <w:pPr>
              <w:spacing w:after="5" w:line="240" w:lineRule="exact"/>
              <w:jc w:val="center"/>
              <w:rPr>
                <w:rFonts w:eastAsia="Times New Roman" w:cs="Times New Roman"/>
              </w:rPr>
            </w:pPr>
          </w:p>
          <w:p w:rsidR="00551D70" w:rsidRDefault="00651069">
            <w:pPr>
              <w:spacing w:after="5" w:line="240" w:lineRule="exact"/>
              <w:jc w:val="center"/>
              <w:rPr>
                <w:rFonts w:eastAsia="Times New Roman" w:cs="Times New Roman"/>
              </w:rPr>
            </w:pPr>
            <w:r>
              <w:rPr>
                <w:rFonts w:eastAsia="Times New Roman" w:cs="Times New Roman"/>
                <w:bCs/>
              </w:rPr>
              <w:t>6</w:t>
            </w:r>
            <w:r w:rsidR="006A39EA">
              <w:rPr>
                <w:rFonts w:eastAsia="Times New Roman" w:cs="Times New Roman"/>
                <w:bCs/>
              </w:rPr>
              <w:t>0%</w:t>
            </w:r>
          </w:p>
        </w:tc>
        <w:tc>
          <w:tcPr>
            <w:tcW w:w="2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1D70" w:rsidRDefault="006A39EA" w:rsidP="00651069">
            <w:pPr>
              <w:spacing w:after="0" w:line="240" w:lineRule="auto"/>
              <w:ind w:left="71" w:right="-20"/>
              <w:jc w:val="center"/>
              <w:rPr>
                <w:rFonts w:ascii="Times New Roman" w:eastAsia="Times New Roman" w:hAnsi="Times New Roman" w:cs="Times New Roman"/>
                <w:bCs/>
              </w:rPr>
            </w:pPr>
            <w:r>
              <w:rPr>
                <w:b/>
                <w:bCs/>
              </w:rPr>
              <w:t>P</w:t>
            </w:r>
            <w:r>
              <w:rPr>
                <w:b/>
                <w:bCs/>
                <w:vertAlign w:val="subscript"/>
              </w:rPr>
              <w:t>max1</w:t>
            </w:r>
            <w:r>
              <w:t xml:space="preserve"> = </w:t>
            </w:r>
            <w:r w:rsidR="00651069">
              <w:t>6</w:t>
            </w:r>
            <w:r>
              <w:t>0 pkt</w:t>
            </w:r>
            <w:r w:rsidR="00D05B57">
              <w:t>.</w:t>
            </w:r>
          </w:p>
        </w:tc>
      </w:tr>
      <w:tr w:rsidR="00551D70">
        <w:trPr>
          <w:cantSplit/>
          <w:trHeight w:hRule="exact" w:val="551"/>
        </w:trPr>
        <w:tc>
          <w:tcPr>
            <w:tcW w:w="492" w:type="dxa"/>
            <w:tcBorders>
              <w:top w:val="single" w:sz="6" w:space="0" w:color="000000"/>
              <w:left w:val="single" w:sz="6" w:space="0" w:color="000000"/>
              <w:bottom w:val="single" w:sz="6" w:space="0" w:color="000000"/>
              <w:right w:val="single" w:sz="6" w:space="0" w:color="000000"/>
            </w:tcBorders>
            <w:shd w:val="clear" w:color="auto" w:fill="auto"/>
          </w:tcPr>
          <w:p w:rsidR="00551D70" w:rsidRDefault="00551D70">
            <w:pPr>
              <w:spacing w:after="17" w:line="180" w:lineRule="exact"/>
              <w:rPr>
                <w:rFonts w:eastAsia="Times New Roman" w:cs="Times New Roman"/>
              </w:rPr>
            </w:pPr>
          </w:p>
          <w:p w:rsidR="00551D70" w:rsidRDefault="006A39EA">
            <w:pPr>
              <w:spacing w:after="0" w:line="240" w:lineRule="auto"/>
              <w:ind w:left="72" w:right="-20"/>
              <w:rPr>
                <w:rFonts w:ascii="Times New Roman" w:eastAsia="Times New Roman" w:hAnsi="Times New Roman" w:cs="Times New Roman"/>
                <w:bCs/>
              </w:rPr>
            </w:pPr>
            <w:r>
              <w:rPr>
                <w:rFonts w:eastAsia="Times New Roman" w:cs="Times New Roman"/>
                <w:bCs/>
              </w:rPr>
              <w:t>2.</w:t>
            </w:r>
          </w:p>
        </w:tc>
        <w:tc>
          <w:tcPr>
            <w:tcW w:w="2916" w:type="dxa"/>
            <w:tcBorders>
              <w:top w:val="single" w:sz="6" w:space="0" w:color="000000"/>
              <w:left w:val="single" w:sz="6" w:space="0" w:color="000000"/>
              <w:bottom w:val="single" w:sz="6" w:space="0" w:color="000000"/>
              <w:right w:val="single" w:sz="6" w:space="0" w:color="000000"/>
            </w:tcBorders>
            <w:shd w:val="clear" w:color="auto" w:fill="auto"/>
          </w:tcPr>
          <w:p w:rsidR="00551D70" w:rsidRDefault="00551D70">
            <w:pPr>
              <w:spacing w:after="12" w:line="180" w:lineRule="exact"/>
              <w:rPr>
                <w:rFonts w:eastAsia="Times New Roman" w:cs="Times New Roman"/>
              </w:rPr>
            </w:pPr>
          </w:p>
          <w:p w:rsidR="00551D70" w:rsidRDefault="006A39EA">
            <w:pPr>
              <w:spacing w:after="0" w:line="240" w:lineRule="auto"/>
              <w:ind w:left="69" w:right="-20"/>
              <w:rPr>
                <w:rFonts w:ascii="Times New Roman" w:eastAsia="Times New Roman" w:hAnsi="Times New Roman" w:cs="Times New Roman"/>
              </w:rPr>
            </w:pPr>
            <w:r>
              <w:rPr>
                <w:rFonts w:eastAsia="Times New Roman" w:cs="Times New Roman"/>
              </w:rPr>
              <w:t>Godzina dostawy</w:t>
            </w:r>
          </w:p>
        </w:tc>
        <w:tc>
          <w:tcPr>
            <w:tcW w:w="1560" w:type="dxa"/>
            <w:tcBorders>
              <w:top w:val="single" w:sz="6" w:space="0" w:color="000000"/>
              <w:left w:val="single" w:sz="6" w:space="0" w:color="000000"/>
              <w:bottom w:val="single" w:sz="6" w:space="0" w:color="000000"/>
              <w:right w:val="single" w:sz="6" w:space="0" w:color="000000"/>
            </w:tcBorders>
          </w:tcPr>
          <w:p w:rsidR="00551D70" w:rsidRDefault="00551D70">
            <w:pPr>
              <w:spacing w:after="17" w:line="180" w:lineRule="exact"/>
              <w:jc w:val="center"/>
              <w:rPr>
                <w:rFonts w:eastAsia="Times New Roman" w:cs="Times New Roman"/>
              </w:rPr>
            </w:pPr>
          </w:p>
          <w:p w:rsidR="00551D70" w:rsidRDefault="006A39EA">
            <w:pPr>
              <w:spacing w:after="17" w:line="180" w:lineRule="exact"/>
              <w:jc w:val="center"/>
              <w:rPr>
                <w:rFonts w:eastAsia="Times New Roman" w:cs="Times New Roman"/>
              </w:rPr>
            </w:pPr>
            <w:r>
              <w:rPr>
                <w:rFonts w:eastAsia="Times New Roman" w:cs="Times New Roman"/>
              </w:rPr>
              <w:t>G</w:t>
            </w:r>
          </w:p>
        </w:tc>
        <w:tc>
          <w:tcPr>
            <w:tcW w:w="1707" w:type="dxa"/>
            <w:tcBorders>
              <w:top w:val="single" w:sz="6" w:space="0" w:color="000000"/>
              <w:left w:val="single" w:sz="6" w:space="0" w:color="000000"/>
              <w:bottom w:val="single" w:sz="6" w:space="0" w:color="000000"/>
              <w:right w:val="single" w:sz="6" w:space="0" w:color="000000"/>
            </w:tcBorders>
          </w:tcPr>
          <w:p w:rsidR="00551D70" w:rsidRDefault="00551D70">
            <w:pPr>
              <w:spacing w:after="17" w:line="180" w:lineRule="exact"/>
              <w:jc w:val="center"/>
              <w:rPr>
                <w:rFonts w:eastAsia="Times New Roman" w:cs="Times New Roman"/>
              </w:rPr>
            </w:pPr>
          </w:p>
          <w:p w:rsidR="00551D70" w:rsidRDefault="00651069">
            <w:pPr>
              <w:spacing w:after="17" w:line="180" w:lineRule="exact"/>
              <w:jc w:val="center"/>
              <w:rPr>
                <w:rFonts w:eastAsia="Times New Roman" w:cs="Times New Roman"/>
              </w:rPr>
            </w:pPr>
            <w:r>
              <w:rPr>
                <w:rFonts w:eastAsia="Times New Roman" w:cs="Times New Roman"/>
                <w:bCs/>
              </w:rPr>
              <w:t>4</w:t>
            </w:r>
            <w:r w:rsidR="006A39EA">
              <w:rPr>
                <w:rFonts w:eastAsia="Times New Roman" w:cs="Times New Roman"/>
                <w:bCs/>
              </w:rPr>
              <w:t>0%</w:t>
            </w:r>
          </w:p>
        </w:tc>
        <w:tc>
          <w:tcPr>
            <w:tcW w:w="27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1D70" w:rsidRDefault="006A39EA" w:rsidP="00651069">
            <w:pPr>
              <w:spacing w:after="0" w:line="240" w:lineRule="auto"/>
              <w:ind w:left="71" w:right="-20"/>
              <w:jc w:val="center"/>
            </w:pPr>
            <w:r>
              <w:rPr>
                <w:b/>
                <w:bCs/>
              </w:rPr>
              <w:t>P</w:t>
            </w:r>
            <w:r>
              <w:rPr>
                <w:b/>
                <w:bCs/>
                <w:vertAlign w:val="subscript"/>
              </w:rPr>
              <w:t>max2</w:t>
            </w:r>
            <w:r>
              <w:t xml:space="preserve"> = </w:t>
            </w:r>
            <w:r w:rsidR="00651069">
              <w:t>4</w:t>
            </w:r>
            <w:r>
              <w:t>0 pkt</w:t>
            </w:r>
            <w:r w:rsidR="00D05B57">
              <w:t>.</w:t>
            </w:r>
          </w:p>
        </w:tc>
      </w:tr>
    </w:tbl>
    <w:p w:rsidR="00551D70" w:rsidRDefault="006A39EA">
      <w:pPr>
        <w:spacing w:before="60" w:after="0" w:line="240" w:lineRule="auto"/>
        <w:ind w:right="507"/>
        <w:jc w:val="both"/>
        <w:rPr>
          <w:rStyle w:val="Brak"/>
        </w:rPr>
      </w:pPr>
      <w:r>
        <w:rPr>
          <w:rStyle w:val="Brak"/>
          <w:b/>
          <w:bCs/>
        </w:rPr>
        <w:t>KRYTERIUM 1 –  cena całkowita brutto za wykonanie przedmiotu zamówienia – [waga 60%]</w:t>
      </w:r>
    </w:p>
    <w:p w:rsidR="00551D70" w:rsidRDefault="006A39EA">
      <w:pPr>
        <w:spacing w:before="45" w:after="0" w:line="240" w:lineRule="auto"/>
        <w:ind w:left="770" w:right="539"/>
        <w:jc w:val="both"/>
        <w:rPr>
          <w:rStyle w:val="Brak"/>
        </w:rPr>
      </w:pPr>
      <w:r>
        <w:rPr>
          <w:rStyle w:val="Brak"/>
        </w:rPr>
        <w:t xml:space="preserve">Oferty oceniane będą na podstawie  ceny ofertowej brutto, podanej przez Wykonawcę na Formularzu Ofertowym, stanowiącym </w:t>
      </w:r>
      <w:r>
        <w:rPr>
          <w:rStyle w:val="Brak"/>
          <w:i/>
          <w:iCs/>
        </w:rPr>
        <w:t>Załącznik</w:t>
      </w:r>
      <w:r w:rsidR="00EF2662">
        <w:rPr>
          <w:rStyle w:val="Brak"/>
          <w:i/>
          <w:iCs/>
        </w:rPr>
        <w:t xml:space="preserve"> </w:t>
      </w:r>
      <w:r>
        <w:rPr>
          <w:rStyle w:val="Brak"/>
          <w:i/>
          <w:iCs/>
        </w:rPr>
        <w:t xml:space="preserve">nr1 </w:t>
      </w:r>
      <w:r>
        <w:rPr>
          <w:rStyle w:val="Brak"/>
        </w:rPr>
        <w:t>do niniejszej SWZ i obliczane według wzoru podanego poniżej.</w:t>
      </w:r>
    </w:p>
    <w:p w:rsidR="00551D70" w:rsidRDefault="006A39EA">
      <w:pPr>
        <w:spacing w:before="61" w:after="0" w:line="240" w:lineRule="auto"/>
        <w:ind w:left="1821"/>
        <w:rPr>
          <w:rStyle w:val="Brak"/>
        </w:rPr>
      </w:pPr>
      <w:proofErr w:type="spellStart"/>
      <w:r>
        <w:rPr>
          <w:rStyle w:val="Brak"/>
        </w:rPr>
        <w:t>Cn</w:t>
      </w:r>
      <w:proofErr w:type="spellEnd"/>
    </w:p>
    <w:p w:rsidR="00551D70" w:rsidRDefault="006A39EA">
      <w:pPr>
        <w:tabs>
          <w:tab w:val="left" w:pos="-13676"/>
        </w:tabs>
        <w:spacing w:before="51" w:after="0" w:line="290" w:lineRule="auto"/>
        <w:ind w:left="1821" w:right="3684" w:hanging="636"/>
        <w:rPr>
          <w:rStyle w:val="Brak"/>
        </w:rPr>
      </w:pPr>
      <w:r>
        <w:rPr>
          <w:rStyle w:val="Brak"/>
        </w:rPr>
        <w:t>C =</w:t>
      </w:r>
      <w:r>
        <w:rPr>
          <w:rStyle w:val="Brak"/>
        </w:rPr>
        <w:tab/>
        <w:t>----------</w:t>
      </w:r>
      <w:r>
        <w:rPr>
          <w:rStyle w:val="Brak"/>
        </w:rPr>
        <w:tab/>
        <w:t>x 100 pkt</w:t>
      </w:r>
      <w:r>
        <w:rPr>
          <w:rStyle w:val="Brak"/>
        </w:rPr>
        <w:tab/>
        <w:t xml:space="preserve">x Wg (tj. </w:t>
      </w:r>
      <w:r w:rsidR="00651069">
        <w:rPr>
          <w:rStyle w:val="Brak"/>
        </w:rPr>
        <w:t>6</w:t>
      </w:r>
      <w:r>
        <w:rPr>
          <w:rStyle w:val="Brak"/>
        </w:rPr>
        <w:t xml:space="preserve">0 %)  </w:t>
      </w:r>
    </w:p>
    <w:p w:rsidR="00551D70" w:rsidRDefault="006A39EA">
      <w:pPr>
        <w:tabs>
          <w:tab w:val="left" w:pos="-13676"/>
        </w:tabs>
        <w:spacing w:before="51" w:after="0" w:line="290" w:lineRule="auto"/>
        <w:ind w:left="1821" w:right="3684" w:hanging="636"/>
        <w:rPr>
          <w:rStyle w:val="Brak"/>
        </w:rPr>
      </w:pPr>
      <w:r>
        <w:rPr>
          <w:rStyle w:val="Brak"/>
        </w:rPr>
        <w:tab/>
      </w:r>
      <w:proofErr w:type="spellStart"/>
      <w:r>
        <w:rPr>
          <w:rStyle w:val="Brak"/>
        </w:rPr>
        <w:t>Cb</w:t>
      </w:r>
      <w:proofErr w:type="spellEnd"/>
    </w:p>
    <w:p w:rsidR="00551D70" w:rsidRDefault="006A39EA">
      <w:pPr>
        <w:spacing w:after="0" w:line="240" w:lineRule="auto"/>
        <w:ind w:left="1183"/>
        <w:rPr>
          <w:rStyle w:val="Brak"/>
        </w:rPr>
      </w:pPr>
      <w:r>
        <w:rPr>
          <w:rStyle w:val="Brak"/>
        </w:rPr>
        <w:t>gdzie:</w:t>
      </w:r>
    </w:p>
    <w:p w:rsidR="00551D70" w:rsidRDefault="006A39EA">
      <w:pPr>
        <w:spacing w:before="59" w:after="0" w:line="290" w:lineRule="auto"/>
        <w:ind w:left="1238" w:right="3448"/>
      </w:pPr>
      <w:r>
        <w:rPr>
          <w:rStyle w:val="Brak"/>
        </w:rPr>
        <w:t xml:space="preserve">C - oznacza liczbę punktów przyznanych badanej ofercie </w:t>
      </w:r>
    </w:p>
    <w:p w:rsidR="00551D70" w:rsidRDefault="006A39EA">
      <w:pPr>
        <w:spacing w:before="59" w:after="0" w:line="290" w:lineRule="auto"/>
        <w:ind w:left="1238" w:right="3448"/>
        <w:rPr>
          <w:rStyle w:val="Brak"/>
        </w:rPr>
      </w:pPr>
      <w:proofErr w:type="spellStart"/>
      <w:r>
        <w:rPr>
          <w:rStyle w:val="Brak"/>
        </w:rPr>
        <w:t>Cn</w:t>
      </w:r>
      <w:proofErr w:type="spellEnd"/>
      <w:r>
        <w:rPr>
          <w:rStyle w:val="Brak"/>
        </w:rPr>
        <w:t xml:space="preserve"> - oznacza cenę całkowitą brutto oferty najtańszej </w:t>
      </w:r>
    </w:p>
    <w:p w:rsidR="00551D70" w:rsidRDefault="006A39EA">
      <w:pPr>
        <w:spacing w:before="59" w:after="0" w:line="290" w:lineRule="auto"/>
        <w:ind w:left="1238" w:right="3448"/>
        <w:rPr>
          <w:rStyle w:val="Brak"/>
        </w:rPr>
      </w:pPr>
      <w:proofErr w:type="spellStart"/>
      <w:r>
        <w:rPr>
          <w:rStyle w:val="Brak"/>
        </w:rPr>
        <w:t>Cb</w:t>
      </w:r>
      <w:proofErr w:type="spellEnd"/>
      <w:r>
        <w:rPr>
          <w:rStyle w:val="Brak"/>
        </w:rPr>
        <w:t xml:space="preserve"> - oznacza cenę całkowitą brutto badanej oferty Wg - oznacza wagę kryterium (w %) = </w:t>
      </w:r>
      <w:r w:rsidR="00651069">
        <w:rPr>
          <w:rStyle w:val="Brak"/>
        </w:rPr>
        <w:t>6</w:t>
      </w:r>
      <w:r>
        <w:rPr>
          <w:rStyle w:val="Brak"/>
        </w:rPr>
        <w:t>0 %</w:t>
      </w:r>
    </w:p>
    <w:p w:rsidR="00551D70" w:rsidRDefault="006A39EA" w:rsidP="00651069">
      <w:pPr>
        <w:spacing w:after="0" w:line="240" w:lineRule="auto"/>
        <w:ind w:right="-2"/>
        <w:jc w:val="both"/>
        <w:rPr>
          <w:rStyle w:val="Brak"/>
        </w:rPr>
      </w:pPr>
      <w:r>
        <w:rPr>
          <w:rStyle w:val="Brak"/>
        </w:rPr>
        <w:t>Najtańsza oferowana cena, spośród ważnych ofert otrzyma 60 pkt. Pozostałe oferowane ceny, spośród ważnych ofert otrzymają odpowiednio mniej punktów, stosownie do obliczeń wynikających ze wzoru powyżej.</w:t>
      </w:r>
    </w:p>
    <w:p w:rsidR="00551D70" w:rsidRDefault="006A39EA">
      <w:pPr>
        <w:spacing w:before="61" w:after="0" w:line="240" w:lineRule="auto"/>
        <w:rPr>
          <w:rStyle w:val="Brak"/>
        </w:rPr>
      </w:pPr>
      <w:r>
        <w:rPr>
          <w:rStyle w:val="Brak"/>
          <w:b/>
          <w:bCs/>
        </w:rPr>
        <w:t xml:space="preserve">KRYTERIUM 2 – G -  godzina dostawy  – [waga </w:t>
      </w:r>
      <w:r w:rsidR="00651069">
        <w:rPr>
          <w:rStyle w:val="Brak"/>
          <w:b/>
          <w:bCs/>
        </w:rPr>
        <w:t>4</w:t>
      </w:r>
      <w:r>
        <w:rPr>
          <w:rStyle w:val="Brak"/>
          <w:b/>
          <w:bCs/>
        </w:rPr>
        <w:t>0%]:</w:t>
      </w:r>
    </w:p>
    <w:p w:rsidR="00551D70" w:rsidRDefault="006A39EA">
      <w:pPr>
        <w:spacing w:before="51" w:after="0" w:line="235" w:lineRule="auto"/>
        <w:ind w:left="770" w:right="-2"/>
        <w:jc w:val="both"/>
      </w:pPr>
      <w:r>
        <w:rPr>
          <w:rStyle w:val="Brak"/>
        </w:rPr>
        <w:t>Zamawiający wymaga aby dostawy objęte przedmiotem zamówienia były realizowane od godziny 6:30 do godziny zaoferowanej przez Wykonawcę, wg poniższej tabeli godzinowo-punktowej</w:t>
      </w:r>
    </w:p>
    <w:p w:rsidR="00551D70" w:rsidRDefault="006A39EA">
      <w:pPr>
        <w:spacing w:before="58" w:after="0" w:line="240" w:lineRule="auto"/>
        <w:ind w:left="758"/>
        <w:jc w:val="both"/>
        <w:rPr>
          <w:rStyle w:val="Brak"/>
        </w:rPr>
      </w:pPr>
      <w:r>
        <w:rPr>
          <w:rStyle w:val="Brak"/>
        </w:rPr>
        <w:t>Przyznane punkty będą wynikały z opisu jak niżej.</w:t>
      </w:r>
    </w:p>
    <w:p w:rsidR="00551D70" w:rsidRDefault="006A39EA">
      <w:pPr>
        <w:spacing w:before="56" w:after="0" w:line="240" w:lineRule="auto"/>
        <w:ind w:left="758"/>
        <w:rPr>
          <w:rStyle w:val="Brak"/>
        </w:rPr>
      </w:pPr>
      <w:r>
        <w:rPr>
          <w:rStyle w:val="Brak"/>
        </w:rPr>
        <w:t>Oferty</w:t>
      </w:r>
      <w:r w:rsidR="00D6440C">
        <w:rPr>
          <w:rStyle w:val="Brak"/>
        </w:rPr>
        <w:t xml:space="preserve"> dla części 1A, 1B, 1C, 1D, 1E, 1F, 1H, 1I, 1J </w:t>
      </w:r>
      <w:r>
        <w:rPr>
          <w:rStyle w:val="Brak"/>
        </w:rPr>
        <w:t xml:space="preserve">oceniane będą według zasad, jak niżej: </w:t>
      </w:r>
    </w:p>
    <w:p w:rsidR="00551D70" w:rsidRDefault="00D6440C">
      <w:pPr>
        <w:pStyle w:val="Akapitzlist"/>
        <w:numPr>
          <w:ilvl w:val="0"/>
          <w:numId w:val="64"/>
        </w:numPr>
        <w:spacing w:before="56" w:after="0" w:line="240" w:lineRule="auto"/>
        <w:rPr>
          <w:rStyle w:val="Brak"/>
          <w:sz w:val="22"/>
          <w:szCs w:val="22"/>
        </w:rPr>
      </w:pPr>
      <w:r>
        <w:rPr>
          <w:rStyle w:val="Brak"/>
          <w:sz w:val="22"/>
          <w:szCs w:val="22"/>
        </w:rPr>
        <w:t>Dostawa do godziny 7:3</w:t>
      </w:r>
      <w:r w:rsidR="006A39EA">
        <w:rPr>
          <w:rStyle w:val="Brak"/>
          <w:sz w:val="22"/>
          <w:szCs w:val="22"/>
        </w:rPr>
        <w:t xml:space="preserve">0 – </w:t>
      </w:r>
      <w:r w:rsidR="00651069">
        <w:rPr>
          <w:rStyle w:val="Brak"/>
          <w:sz w:val="22"/>
          <w:szCs w:val="22"/>
        </w:rPr>
        <w:t>4</w:t>
      </w:r>
      <w:r w:rsidR="006A39EA">
        <w:rPr>
          <w:rStyle w:val="Brak"/>
          <w:sz w:val="22"/>
          <w:szCs w:val="22"/>
        </w:rPr>
        <w:t>0 pkt</w:t>
      </w:r>
      <w:r w:rsidR="00D05B57">
        <w:rPr>
          <w:rStyle w:val="Brak"/>
          <w:sz w:val="22"/>
          <w:szCs w:val="22"/>
        </w:rPr>
        <w:t>.</w:t>
      </w:r>
    </w:p>
    <w:p w:rsidR="00551D70" w:rsidRDefault="006A39EA">
      <w:pPr>
        <w:pStyle w:val="Akapitzlist"/>
        <w:numPr>
          <w:ilvl w:val="0"/>
          <w:numId w:val="64"/>
        </w:numPr>
        <w:spacing w:before="56" w:after="0" w:line="240" w:lineRule="auto"/>
        <w:rPr>
          <w:rStyle w:val="Brak"/>
          <w:sz w:val="22"/>
          <w:szCs w:val="22"/>
        </w:rPr>
      </w:pPr>
      <w:r>
        <w:rPr>
          <w:rStyle w:val="Brak"/>
          <w:sz w:val="22"/>
          <w:szCs w:val="22"/>
        </w:rPr>
        <w:t>Dostawa do godziny 7:</w:t>
      </w:r>
      <w:r w:rsidR="00D6440C">
        <w:rPr>
          <w:rStyle w:val="Brak"/>
          <w:sz w:val="22"/>
          <w:szCs w:val="22"/>
        </w:rPr>
        <w:t>4</w:t>
      </w:r>
      <w:r>
        <w:rPr>
          <w:rStyle w:val="Brak"/>
          <w:sz w:val="22"/>
          <w:szCs w:val="22"/>
        </w:rPr>
        <w:t xml:space="preserve">0 – </w:t>
      </w:r>
      <w:r w:rsidR="00651069">
        <w:rPr>
          <w:rStyle w:val="Brak"/>
          <w:sz w:val="22"/>
          <w:szCs w:val="22"/>
        </w:rPr>
        <w:t>20</w:t>
      </w:r>
      <w:r>
        <w:rPr>
          <w:rStyle w:val="Brak"/>
          <w:sz w:val="22"/>
          <w:szCs w:val="22"/>
        </w:rPr>
        <w:t xml:space="preserve"> pkt</w:t>
      </w:r>
      <w:r w:rsidR="00D05B57">
        <w:rPr>
          <w:rStyle w:val="Brak"/>
          <w:sz w:val="22"/>
          <w:szCs w:val="22"/>
        </w:rPr>
        <w:t>.</w:t>
      </w:r>
    </w:p>
    <w:p w:rsidR="00551D70" w:rsidRDefault="006A39EA">
      <w:pPr>
        <w:pStyle w:val="Akapitzlist"/>
        <w:numPr>
          <w:ilvl w:val="0"/>
          <w:numId w:val="64"/>
        </w:numPr>
        <w:spacing w:before="56" w:after="0" w:line="240" w:lineRule="auto"/>
        <w:rPr>
          <w:rStyle w:val="Brak"/>
          <w:sz w:val="22"/>
          <w:szCs w:val="22"/>
        </w:rPr>
      </w:pPr>
      <w:r>
        <w:rPr>
          <w:rStyle w:val="Brak"/>
          <w:sz w:val="22"/>
          <w:szCs w:val="22"/>
        </w:rPr>
        <w:t>Dostawa do godziny 7:</w:t>
      </w:r>
      <w:r w:rsidR="00D6440C">
        <w:rPr>
          <w:rStyle w:val="Brak"/>
          <w:sz w:val="22"/>
          <w:szCs w:val="22"/>
        </w:rPr>
        <w:t>5</w:t>
      </w:r>
      <w:r>
        <w:rPr>
          <w:rStyle w:val="Brak"/>
          <w:sz w:val="22"/>
          <w:szCs w:val="22"/>
        </w:rPr>
        <w:t>0 – 10 pkt</w:t>
      </w:r>
      <w:r w:rsidR="00D05B57">
        <w:rPr>
          <w:rStyle w:val="Brak"/>
          <w:sz w:val="22"/>
          <w:szCs w:val="22"/>
        </w:rPr>
        <w:t>.</w:t>
      </w:r>
    </w:p>
    <w:p w:rsidR="00551D70" w:rsidRDefault="00D6440C">
      <w:pPr>
        <w:pStyle w:val="Akapitzlist"/>
        <w:numPr>
          <w:ilvl w:val="0"/>
          <w:numId w:val="64"/>
        </w:numPr>
        <w:spacing w:before="56" w:after="0" w:line="240" w:lineRule="auto"/>
        <w:rPr>
          <w:rStyle w:val="Brak"/>
          <w:sz w:val="22"/>
          <w:szCs w:val="22"/>
        </w:rPr>
      </w:pPr>
      <w:r>
        <w:rPr>
          <w:rStyle w:val="Brak"/>
          <w:sz w:val="22"/>
          <w:szCs w:val="22"/>
        </w:rPr>
        <w:t>Dostawa do godziny 8:0</w:t>
      </w:r>
      <w:r w:rsidR="006A39EA">
        <w:rPr>
          <w:rStyle w:val="Brak"/>
          <w:sz w:val="22"/>
          <w:szCs w:val="22"/>
        </w:rPr>
        <w:t>0 – 0 pkt</w:t>
      </w:r>
      <w:r w:rsidR="00D05B57">
        <w:rPr>
          <w:rStyle w:val="Brak"/>
          <w:sz w:val="22"/>
          <w:szCs w:val="22"/>
        </w:rPr>
        <w:t>.</w:t>
      </w:r>
    </w:p>
    <w:p w:rsidR="00D6440C" w:rsidRDefault="00D6440C" w:rsidP="00D6440C">
      <w:pPr>
        <w:spacing w:before="56" w:after="0" w:line="240" w:lineRule="auto"/>
        <w:ind w:left="758"/>
        <w:rPr>
          <w:rStyle w:val="Brak"/>
        </w:rPr>
      </w:pPr>
      <w:r>
        <w:rPr>
          <w:rStyle w:val="Brak"/>
        </w:rPr>
        <w:t xml:space="preserve">Oferty dla części 1G oceniane będą według zasad, jak niżej: </w:t>
      </w:r>
    </w:p>
    <w:p w:rsidR="00D6440C" w:rsidRDefault="00D6440C" w:rsidP="00D6440C">
      <w:pPr>
        <w:pStyle w:val="Akapitzlist"/>
        <w:numPr>
          <w:ilvl w:val="0"/>
          <w:numId w:val="64"/>
        </w:numPr>
        <w:spacing w:before="56" w:after="0" w:line="240" w:lineRule="auto"/>
        <w:rPr>
          <w:rStyle w:val="Brak"/>
          <w:sz w:val="22"/>
          <w:szCs w:val="22"/>
        </w:rPr>
      </w:pPr>
      <w:r>
        <w:rPr>
          <w:rStyle w:val="Brak"/>
          <w:sz w:val="22"/>
          <w:szCs w:val="22"/>
        </w:rPr>
        <w:t>Dostawa do godziny 6:30 – 40 pkt.</w:t>
      </w:r>
    </w:p>
    <w:p w:rsidR="00D6440C" w:rsidRDefault="00D6440C" w:rsidP="00D6440C">
      <w:pPr>
        <w:pStyle w:val="Akapitzlist"/>
        <w:numPr>
          <w:ilvl w:val="0"/>
          <w:numId w:val="64"/>
        </w:numPr>
        <w:spacing w:before="56" w:after="0" w:line="240" w:lineRule="auto"/>
        <w:rPr>
          <w:rStyle w:val="Brak"/>
          <w:sz w:val="22"/>
          <w:szCs w:val="22"/>
        </w:rPr>
      </w:pPr>
      <w:r>
        <w:rPr>
          <w:rStyle w:val="Brak"/>
          <w:sz w:val="22"/>
          <w:szCs w:val="22"/>
        </w:rPr>
        <w:t>Dostawa do godziny 6:40 – 20 pkt.</w:t>
      </w:r>
    </w:p>
    <w:p w:rsidR="00D6440C" w:rsidRDefault="00D6440C" w:rsidP="00D6440C">
      <w:pPr>
        <w:pStyle w:val="Akapitzlist"/>
        <w:numPr>
          <w:ilvl w:val="0"/>
          <w:numId w:val="64"/>
        </w:numPr>
        <w:spacing w:before="56" w:after="0" w:line="240" w:lineRule="auto"/>
        <w:rPr>
          <w:rStyle w:val="Brak"/>
          <w:sz w:val="22"/>
          <w:szCs w:val="22"/>
        </w:rPr>
      </w:pPr>
      <w:r>
        <w:rPr>
          <w:rStyle w:val="Brak"/>
          <w:sz w:val="22"/>
          <w:szCs w:val="22"/>
        </w:rPr>
        <w:t>Dostawa do godziny 7:00 – 10 pkt.</w:t>
      </w:r>
    </w:p>
    <w:p w:rsidR="00D6440C" w:rsidRDefault="00D6440C" w:rsidP="00D6440C">
      <w:pPr>
        <w:pStyle w:val="Akapitzlist"/>
        <w:numPr>
          <w:ilvl w:val="0"/>
          <w:numId w:val="64"/>
        </w:numPr>
        <w:spacing w:before="56" w:after="0" w:line="240" w:lineRule="auto"/>
        <w:rPr>
          <w:rStyle w:val="Brak"/>
          <w:sz w:val="22"/>
          <w:szCs w:val="22"/>
        </w:rPr>
      </w:pPr>
      <w:r>
        <w:rPr>
          <w:rStyle w:val="Brak"/>
          <w:sz w:val="22"/>
          <w:szCs w:val="22"/>
        </w:rPr>
        <w:t>Dostawa do godziny 7:30 – 0 pkt.</w:t>
      </w:r>
    </w:p>
    <w:p w:rsidR="00D6440C" w:rsidRDefault="00D6440C" w:rsidP="00D6440C">
      <w:pPr>
        <w:pStyle w:val="Akapitzlist"/>
        <w:spacing w:before="56" w:after="0" w:line="240" w:lineRule="auto"/>
        <w:ind w:left="1478"/>
        <w:rPr>
          <w:rStyle w:val="Brak"/>
          <w:sz w:val="22"/>
          <w:szCs w:val="22"/>
        </w:rPr>
      </w:pPr>
    </w:p>
    <w:p w:rsidR="00551D70" w:rsidRDefault="00551D70">
      <w:pPr>
        <w:spacing w:after="0" w:line="56" w:lineRule="exact"/>
      </w:pPr>
    </w:p>
    <w:p w:rsidR="00551D70" w:rsidRDefault="006A39EA">
      <w:pPr>
        <w:spacing w:after="0" w:line="348" w:lineRule="auto"/>
        <w:ind w:right="1060"/>
      </w:pPr>
      <w:r>
        <w:rPr>
          <w:rStyle w:val="Brak"/>
        </w:rPr>
        <w:t>Całkowita liczba punktów, jaką otrzyma dana oferta, zostanie obliczona wg poniższego wzoru: L=C+G</w:t>
      </w:r>
    </w:p>
    <w:p w:rsidR="00551D70" w:rsidRDefault="006A39EA">
      <w:pPr>
        <w:spacing w:after="0" w:line="240" w:lineRule="auto"/>
        <w:ind w:left="616"/>
        <w:rPr>
          <w:rStyle w:val="Brak"/>
        </w:rPr>
      </w:pPr>
      <w:r>
        <w:rPr>
          <w:rStyle w:val="Brak"/>
        </w:rPr>
        <w:lastRenderedPageBreak/>
        <w:t>gdzie:</w:t>
      </w:r>
    </w:p>
    <w:p w:rsidR="00551D70" w:rsidRDefault="006A39EA">
      <w:pPr>
        <w:spacing w:before="56" w:after="0" w:line="240" w:lineRule="auto"/>
        <w:ind w:left="616"/>
        <w:rPr>
          <w:rStyle w:val="Brak"/>
        </w:rPr>
      </w:pPr>
      <w:r>
        <w:rPr>
          <w:rStyle w:val="Brak"/>
        </w:rPr>
        <w:t>L – oznacza całkowitą liczbę przyznanych punktów</w:t>
      </w:r>
    </w:p>
    <w:p w:rsidR="00551D70" w:rsidRDefault="00551D70">
      <w:pPr>
        <w:spacing w:after="0" w:line="56" w:lineRule="exact"/>
      </w:pPr>
    </w:p>
    <w:p w:rsidR="00551D70" w:rsidRDefault="006A39EA">
      <w:pPr>
        <w:spacing w:after="0" w:line="240" w:lineRule="auto"/>
        <w:ind w:left="616"/>
        <w:rPr>
          <w:rStyle w:val="Brak"/>
        </w:rPr>
      </w:pPr>
      <w:r>
        <w:rPr>
          <w:rStyle w:val="Brak"/>
        </w:rPr>
        <w:t>C – oznacza punkty przyznane w kryterium ”Cena całkowita brutto”</w:t>
      </w:r>
    </w:p>
    <w:p w:rsidR="00551D70" w:rsidRDefault="006A39EA">
      <w:pPr>
        <w:spacing w:before="56" w:after="0" w:line="228" w:lineRule="auto"/>
        <w:ind w:left="11" w:firstLine="605"/>
        <w:rPr>
          <w:rStyle w:val="Brak"/>
        </w:rPr>
      </w:pPr>
      <w:r>
        <w:rPr>
          <w:rStyle w:val="Brak"/>
        </w:rPr>
        <w:t>G – punkty przyznane w kryterium ”Godzina dostawy”</w:t>
      </w:r>
    </w:p>
    <w:p w:rsidR="00551D70" w:rsidRDefault="00551D70">
      <w:pPr>
        <w:spacing w:before="56" w:after="0" w:line="228" w:lineRule="auto"/>
        <w:ind w:left="616"/>
        <w:rPr>
          <w:rStyle w:val="Brak"/>
        </w:rPr>
      </w:pPr>
    </w:p>
    <w:p w:rsidR="00551D70" w:rsidRDefault="006A39EA">
      <w:pPr>
        <w:tabs>
          <w:tab w:val="left" w:pos="9354"/>
        </w:tabs>
        <w:spacing w:after="0"/>
        <w:ind w:right="-2"/>
        <w:jc w:val="both"/>
      </w:pPr>
      <w:r>
        <w:rPr>
          <w:rStyle w:val="Brak"/>
        </w:rPr>
        <w:t>2.  Punktacja przyznana ofertom w poszczególnych kryteriach będzie liczona z dokładnością do dwóch miejsc po przecinku, wg zasad matematycznych, tj. wartości końcowe równe lub wyższe od 5 – w górę, a poniżej 5 w dół.</w:t>
      </w:r>
    </w:p>
    <w:p w:rsidR="00551D70" w:rsidRDefault="006A39EA">
      <w:pPr>
        <w:tabs>
          <w:tab w:val="left" w:pos="9354"/>
        </w:tabs>
        <w:spacing w:after="0"/>
        <w:ind w:right="-2"/>
        <w:jc w:val="both"/>
      </w:pPr>
      <w:r>
        <w:t xml:space="preserve">3. W przypadku poprawiania omyłek w ofertach Zamawiający będzie postępował zgodnie z art. 223 ust. 2 ustawy </w:t>
      </w:r>
      <w:proofErr w:type="spellStart"/>
      <w:r>
        <w:t>Pzp</w:t>
      </w:r>
      <w:proofErr w:type="spellEnd"/>
      <w:r>
        <w:t xml:space="preserve">. Oferta zawierająca błędy w obliczeniu ceny, zostanie odrzucona na podstawie art. 226 ust. 1 pkt. 10) i 11) ustawy </w:t>
      </w:r>
      <w:proofErr w:type="spellStart"/>
      <w:r>
        <w:t>Pzp</w:t>
      </w:r>
      <w:proofErr w:type="spellEnd"/>
      <w:r>
        <w:t>.</w:t>
      </w:r>
    </w:p>
    <w:p w:rsidR="00551D70" w:rsidRDefault="006A39EA" w:rsidP="00651069">
      <w:pPr>
        <w:spacing w:after="0"/>
        <w:ind w:right="-2"/>
        <w:jc w:val="both"/>
      </w:pPr>
      <w:r>
        <w:t xml:space="preserve">W przypadku wyjaśnienia kwestii dotyczących rażąco niskiej ceny oferty Zamawiający będzie postępował zgodnie z art. 224 ustawy </w:t>
      </w:r>
      <w:proofErr w:type="spellStart"/>
      <w:r>
        <w:t>Pzp</w:t>
      </w:r>
      <w:proofErr w:type="spellEnd"/>
      <w:r>
        <w:t>.</w:t>
      </w:r>
    </w:p>
    <w:p w:rsidR="00551D70" w:rsidRDefault="006A39EA">
      <w:pPr>
        <w:tabs>
          <w:tab w:val="left" w:pos="9354"/>
        </w:tabs>
        <w:spacing w:after="0"/>
        <w:ind w:right="-2"/>
        <w:jc w:val="both"/>
      </w:pPr>
      <w:r>
        <w:t xml:space="preserve">4. Zamawiający udzieli zamówienia Wykonawcy, którego Oferta odpowiadać będzie wszystkim wymaganiom przedstawionym w ustawie </w:t>
      </w:r>
      <w:proofErr w:type="spellStart"/>
      <w:r>
        <w:t>Pzp</w:t>
      </w:r>
      <w:proofErr w:type="spellEnd"/>
      <w:r>
        <w:t xml:space="preserve"> oraz w SWZ i zostanie oceniona jako najkorzystniejsza w oparciu o podane kryteria wyboru.</w:t>
      </w:r>
    </w:p>
    <w:p w:rsidR="00551D70" w:rsidRDefault="006A39EA">
      <w:pPr>
        <w:tabs>
          <w:tab w:val="left" w:pos="9354"/>
        </w:tabs>
        <w:spacing w:after="0"/>
        <w:ind w:right="-2"/>
        <w:jc w:val="both"/>
      </w:pPr>
      <w:r>
        <w:t>5. 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w:t>
      </w:r>
    </w:p>
    <w:p w:rsidR="00551D70" w:rsidRDefault="006A39EA">
      <w:pPr>
        <w:numPr>
          <w:ilvl w:val="1"/>
          <w:numId w:val="34"/>
        </w:numPr>
        <w:spacing w:after="5"/>
        <w:ind w:left="284" w:right="14"/>
        <w:jc w:val="both"/>
      </w:pPr>
      <w:r>
        <w:t xml:space="preserve">Zgodnie z art. 248 Ustawy </w:t>
      </w:r>
      <w:proofErr w:type="spellStart"/>
      <w:r>
        <w:t>Pzp</w:t>
      </w:r>
      <w:proofErr w:type="spellEnd"/>
      <w: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551D70" w:rsidRDefault="006A39EA">
      <w:pPr>
        <w:numPr>
          <w:ilvl w:val="1"/>
          <w:numId w:val="34"/>
        </w:numPr>
        <w:spacing w:after="5"/>
        <w:ind w:left="284" w:right="14"/>
        <w:jc w:val="both"/>
      </w:pPr>
      <w:r>
        <w:t>Jeżeli oferty otrzymały taką samą ocenę w kryterium o najwyższej wadze, Zamawiający wybiera ofertę z najniższą ceną lub najniższym kosztem.</w:t>
      </w:r>
    </w:p>
    <w:p w:rsidR="00551D70" w:rsidRDefault="006A39EA">
      <w:pPr>
        <w:numPr>
          <w:ilvl w:val="1"/>
          <w:numId w:val="34"/>
        </w:numPr>
        <w:spacing w:after="241"/>
        <w:ind w:left="284" w:right="14"/>
        <w:jc w:val="both"/>
      </w:pPr>
      <w:r>
        <w:t>Jeżeli nie można dokonać wyboru oferty w sposób, o którym mowa w pkt b), Zamawiający wzywa Wykonawców, którzy złożyli te oferty, do złożenia w terminie określonym przez Zamawiającego ofert dodatkowych zawierających nową cenę lub koszt.</w:t>
      </w:r>
    </w:p>
    <w:p w:rsidR="00551D70" w:rsidRDefault="006A39EA">
      <w:pPr>
        <w:pStyle w:val="Akapitzlist"/>
        <w:numPr>
          <w:ilvl w:val="0"/>
          <w:numId w:val="68"/>
        </w:numPr>
        <w:shd w:val="clear" w:color="auto" w:fill="FFFFFF"/>
        <w:jc w:val="both"/>
        <w:rPr>
          <w:color w:val="auto"/>
        </w:rPr>
      </w:pPr>
      <w:r>
        <w:rPr>
          <w:b/>
          <w:bCs/>
          <w:color w:val="auto"/>
          <w:sz w:val="28"/>
          <w:szCs w:val="28"/>
        </w:rPr>
        <w:t xml:space="preserve">ZABEZPIECZENIE NALEŻYTEGO WYKONANIA UMOWY – dotyczy każdej części zamówienia </w:t>
      </w:r>
    </w:p>
    <w:p w:rsidR="00551D70" w:rsidRDefault="006A39EA">
      <w:pPr>
        <w:numPr>
          <w:ilvl w:val="0"/>
          <w:numId w:val="35"/>
        </w:numPr>
        <w:spacing w:before="116" w:after="0"/>
        <w:ind w:right="542"/>
        <w:jc w:val="both"/>
      </w:pPr>
      <w:r>
        <w:rPr>
          <w:rStyle w:val="Brak"/>
        </w:rPr>
        <w:t xml:space="preserve">Wykonawca, którego oferta zostanie wybrana, zobowiązany będzie do wniesienia zabezpieczenia należytego wykonania umowy, najpóźniej w dniu jej zawarcia, w wysokości 5% ceny całkowitej brutto podanej w ofercie – </w:t>
      </w:r>
      <w:r>
        <w:rPr>
          <w:rStyle w:val="Brak"/>
          <w:b/>
          <w:bCs/>
        </w:rPr>
        <w:t>dotyczy przypadków gdy wartość oferty w danej części zamówienia przekroczy kwotę 1</w:t>
      </w:r>
      <w:r w:rsidR="009A09F2">
        <w:rPr>
          <w:rStyle w:val="Brak"/>
          <w:b/>
          <w:bCs/>
        </w:rPr>
        <w:t>5</w:t>
      </w:r>
      <w:r>
        <w:rPr>
          <w:rStyle w:val="Brak"/>
          <w:b/>
          <w:bCs/>
        </w:rPr>
        <w:t>0 000,00 zł brutto.</w:t>
      </w:r>
    </w:p>
    <w:p w:rsidR="00551D70" w:rsidRDefault="006A39EA">
      <w:pPr>
        <w:numPr>
          <w:ilvl w:val="0"/>
          <w:numId w:val="35"/>
        </w:numPr>
        <w:spacing w:before="116" w:after="0"/>
        <w:ind w:right="542"/>
        <w:jc w:val="both"/>
      </w:pPr>
      <w:r>
        <w:rPr>
          <w:rStyle w:val="Brak"/>
        </w:rPr>
        <w:t>Wykonawcy wspólnie ubiegający się o udzielenie zamówienia ponoszą solidarną odpowiedzialność za wniesienie zabezpieczenia należytego wykonania umowy.</w:t>
      </w:r>
    </w:p>
    <w:p w:rsidR="00551D70" w:rsidRDefault="006A39EA">
      <w:pPr>
        <w:numPr>
          <w:ilvl w:val="0"/>
          <w:numId w:val="35"/>
        </w:numPr>
        <w:spacing w:before="116" w:after="0"/>
        <w:ind w:right="542"/>
        <w:jc w:val="both"/>
      </w:pPr>
      <w:r>
        <w:rPr>
          <w:rStyle w:val="Brak"/>
        </w:rPr>
        <w:t>Zabezpieczenie służy pokryciu roszczeń z tytułu niewykonania lub nienależytego wykonania umowy.</w:t>
      </w:r>
    </w:p>
    <w:p w:rsidR="00551D70" w:rsidRDefault="006A39EA">
      <w:pPr>
        <w:numPr>
          <w:ilvl w:val="0"/>
          <w:numId w:val="35"/>
        </w:numPr>
        <w:spacing w:before="116" w:after="0"/>
        <w:ind w:right="542"/>
        <w:jc w:val="both"/>
      </w:pPr>
      <w:r>
        <w:rPr>
          <w:rStyle w:val="Brak"/>
        </w:rPr>
        <w:t>Zabezpieczenie może być wnoszone według wyboru Wykonawcy w jednej lub kilku następujących formach:</w:t>
      </w:r>
    </w:p>
    <w:p w:rsidR="00551D70" w:rsidRDefault="00551D70">
      <w:pPr>
        <w:spacing w:after="2"/>
        <w:rPr>
          <w:sz w:val="10"/>
          <w:szCs w:val="10"/>
        </w:rPr>
      </w:pPr>
    </w:p>
    <w:p w:rsidR="00551D70" w:rsidRDefault="006A39EA">
      <w:pPr>
        <w:tabs>
          <w:tab w:val="left" w:pos="1118"/>
        </w:tabs>
        <w:spacing w:after="0"/>
        <w:ind w:left="667"/>
        <w:rPr>
          <w:rStyle w:val="Brak"/>
        </w:rPr>
      </w:pPr>
      <w:r>
        <w:rPr>
          <w:rStyle w:val="Brak"/>
        </w:rPr>
        <w:t>1.</w:t>
      </w:r>
      <w:r>
        <w:rPr>
          <w:rStyle w:val="Brak"/>
        </w:rPr>
        <w:tab/>
        <w:t>pieniądzu,</w:t>
      </w:r>
    </w:p>
    <w:p w:rsidR="00551D70" w:rsidRDefault="006A39EA">
      <w:pPr>
        <w:tabs>
          <w:tab w:val="left" w:pos="-672"/>
        </w:tabs>
        <w:spacing w:before="56" w:after="0"/>
        <w:ind w:left="1118" w:right="507" w:hanging="451"/>
        <w:rPr>
          <w:rStyle w:val="Brak"/>
        </w:rPr>
      </w:pPr>
      <w:r>
        <w:rPr>
          <w:rStyle w:val="Brak"/>
        </w:rPr>
        <w:lastRenderedPageBreak/>
        <w:t>2.</w:t>
      </w:r>
      <w:r>
        <w:rPr>
          <w:rStyle w:val="Brak"/>
        </w:rPr>
        <w:tab/>
        <w:t>poręczeniach bankowych lub poręczeniach spółdzielczej kasy oszczędnościowo-kredytowej, z tym że poręczenie kasy jest zawsze zobowiązaniem pieniężnym,</w:t>
      </w:r>
    </w:p>
    <w:p w:rsidR="00551D70" w:rsidRDefault="006A39EA">
      <w:pPr>
        <w:tabs>
          <w:tab w:val="left" w:pos="1118"/>
        </w:tabs>
        <w:spacing w:before="57" w:after="0"/>
        <w:ind w:left="667"/>
        <w:rPr>
          <w:rStyle w:val="Brak"/>
        </w:rPr>
      </w:pPr>
      <w:r>
        <w:rPr>
          <w:rStyle w:val="Brak"/>
        </w:rPr>
        <w:t>3.</w:t>
      </w:r>
      <w:r>
        <w:rPr>
          <w:rStyle w:val="Brak"/>
        </w:rPr>
        <w:tab/>
        <w:t>gwarancjach bankowych,</w:t>
      </w:r>
    </w:p>
    <w:p w:rsidR="00551D70" w:rsidRDefault="006A39EA">
      <w:pPr>
        <w:tabs>
          <w:tab w:val="left" w:pos="1118"/>
        </w:tabs>
        <w:spacing w:before="59" w:after="0"/>
        <w:ind w:left="667"/>
        <w:rPr>
          <w:rStyle w:val="Brak"/>
        </w:rPr>
      </w:pPr>
      <w:r>
        <w:rPr>
          <w:rStyle w:val="Brak"/>
        </w:rPr>
        <w:t>4.</w:t>
      </w:r>
      <w:r>
        <w:rPr>
          <w:rStyle w:val="Brak"/>
        </w:rPr>
        <w:tab/>
        <w:t>gwarancjach ubezpieczeniowych,</w:t>
      </w:r>
    </w:p>
    <w:p w:rsidR="00551D70" w:rsidRDefault="006A39EA">
      <w:pPr>
        <w:spacing w:before="56" w:after="0"/>
        <w:ind w:left="1118" w:right="542" w:hanging="451"/>
        <w:jc w:val="both"/>
        <w:rPr>
          <w:rStyle w:val="Brak"/>
        </w:rPr>
      </w:pPr>
      <w:r>
        <w:rPr>
          <w:rStyle w:val="Brak"/>
        </w:rPr>
        <w:t>5.</w:t>
      </w:r>
      <w:r>
        <w:rPr>
          <w:rStyle w:val="Brak"/>
        </w:rPr>
        <w:tab/>
        <w:t xml:space="preserve"> poręczeniach udzielanych przez podmioty, o których mowa w art. 6b ust. 5 pkt 2 ustawy z dnia 9 listopada 2000 r. o utworzeniu Polskiej Agencji Rozwoju Przedsiębiorczości.</w:t>
      </w:r>
    </w:p>
    <w:p w:rsidR="00551D70" w:rsidRDefault="006A39EA">
      <w:pPr>
        <w:pStyle w:val="Akapitzlist"/>
        <w:numPr>
          <w:ilvl w:val="0"/>
          <w:numId w:val="41"/>
        </w:numPr>
        <w:spacing w:before="120" w:after="0"/>
        <w:ind w:left="284" w:hanging="284"/>
        <w:jc w:val="both"/>
        <w:rPr>
          <w:rFonts w:asciiTheme="minorHAnsi" w:hAnsiTheme="minorHAnsi"/>
          <w:sz w:val="22"/>
          <w:szCs w:val="22"/>
        </w:rPr>
      </w:pPr>
      <w:r>
        <w:rPr>
          <w:rFonts w:asciiTheme="minorHAnsi" w:hAnsiTheme="minorHAnsi"/>
          <w:sz w:val="22"/>
          <w:szCs w:val="22"/>
        </w:rPr>
        <w:t>Zabezpieczenie wnoszone w formie gwarancji lub poręczenia musi spełniać co najmniej poniższe wymagania:</w:t>
      </w:r>
    </w:p>
    <w:p w:rsidR="00551D70" w:rsidRDefault="006A39EA">
      <w:pPr>
        <w:numPr>
          <w:ilvl w:val="0"/>
          <w:numId w:val="40"/>
        </w:numPr>
        <w:spacing w:after="0"/>
        <w:ind w:left="1418" w:hanging="284"/>
        <w:jc w:val="both"/>
      </w:pPr>
      <w:r>
        <w:rPr>
          <w:rFonts w:asciiTheme="minorHAnsi" w:hAnsiTheme="minorHAnsi"/>
        </w:rPr>
        <w:t xml:space="preserve">musi być wystawione </w:t>
      </w:r>
      <w:r>
        <w:rPr>
          <w:rFonts w:asciiTheme="minorHAnsi" w:hAnsiTheme="minorHAnsi"/>
          <w:bCs/>
        </w:rPr>
        <w:t>na Zamawiającego jako beneficjenta</w:t>
      </w:r>
      <w:r w:rsidR="00191097">
        <w:rPr>
          <w:rFonts w:asciiTheme="minorHAnsi" w:hAnsiTheme="minorHAnsi"/>
        </w:rPr>
        <w:t xml:space="preserve">, tj. </w:t>
      </w:r>
      <w:r w:rsidR="00820F3B" w:rsidRPr="00FB462E">
        <w:rPr>
          <w:rStyle w:val="Brak"/>
        </w:rPr>
        <w:t>Zesp</w:t>
      </w:r>
      <w:r w:rsidR="00D05B57">
        <w:rPr>
          <w:rStyle w:val="Brak"/>
        </w:rPr>
        <w:t>ó</w:t>
      </w:r>
      <w:r w:rsidR="00820F3B" w:rsidRPr="00FB462E">
        <w:rPr>
          <w:rStyle w:val="Brak"/>
        </w:rPr>
        <w:t>ł</w:t>
      </w:r>
      <w:r w:rsidR="00820F3B">
        <w:rPr>
          <w:rStyle w:val="Brak"/>
        </w:rPr>
        <w:t xml:space="preserve"> </w:t>
      </w:r>
      <w:r w:rsidR="00820F3B" w:rsidRPr="00FB462E">
        <w:rPr>
          <w:rStyle w:val="Brak"/>
        </w:rPr>
        <w:t>Szkolno-Przedszkoln</w:t>
      </w:r>
      <w:r w:rsidR="00820F3B">
        <w:rPr>
          <w:rStyle w:val="Brak"/>
        </w:rPr>
        <w:t>y</w:t>
      </w:r>
      <w:r w:rsidR="00820F3B" w:rsidRPr="00FB462E">
        <w:rPr>
          <w:rStyle w:val="Brak"/>
        </w:rPr>
        <w:t xml:space="preserve"> nr 2 </w:t>
      </w:r>
      <w:r w:rsidR="00820F3B">
        <w:rPr>
          <w:rFonts w:asciiTheme="minorHAnsi" w:hAnsiTheme="minorHAnsi"/>
        </w:rPr>
        <w:t xml:space="preserve"> w Wejherowie</w:t>
      </w:r>
      <w:r>
        <w:rPr>
          <w:rFonts w:asciiTheme="minorHAnsi" w:hAnsiTheme="minorHAnsi"/>
        </w:rPr>
        <w:t xml:space="preserve">, ul. </w:t>
      </w:r>
      <w:proofErr w:type="spellStart"/>
      <w:r w:rsidR="00820F3B">
        <w:rPr>
          <w:rFonts w:asciiTheme="minorHAnsi" w:hAnsiTheme="minorHAnsi"/>
        </w:rPr>
        <w:t>Nanicka</w:t>
      </w:r>
      <w:proofErr w:type="spellEnd"/>
      <w:r w:rsidR="00820F3B">
        <w:rPr>
          <w:rFonts w:asciiTheme="minorHAnsi" w:hAnsiTheme="minorHAnsi"/>
        </w:rPr>
        <w:t xml:space="preserve"> 22</w:t>
      </w:r>
      <w:r>
        <w:rPr>
          <w:rFonts w:asciiTheme="minorHAnsi" w:hAnsiTheme="minorHAnsi"/>
        </w:rPr>
        <w:t>, 84-200 Wejherowo</w:t>
      </w:r>
    </w:p>
    <w:p w:rsidR="00551D70" w:rsidRDefault="006A39EA">
      <w:pPr>
        <w:numPr>
          <w:ilvl w:val="0"/>
          <w:numId w:val="40"/>
        </w:numPr>
        <w:spacing w:after="0"/>
        <w:ind w:left="1418" w:hanging="284"/>
        <w:jc w:val="both"/>
      </w:pPr>
      <w:r>
        <w:t>musi być podpisane przez upoważnionego (upełnomocnionego) przedstawiciela gwaranta/poręczyciela;</w:t>
      </w:r>
    </w:p>
    <w:p w:rsidR="00551D70" w:rsidRDefault="006A39EA">
      <w:pPr>
        <w:spacing w:after="0"/>
        <w:ind w:left="1418"/>
        <w:jc w:val="both"/>
      </w:pPr>
      <w:r>
        <w:t>Do gwarancji/poręczenia należy dołączyć dokumenty, z których wynika stosowne upoważnienie (upełnomocnienie) wraz z kompletem dokumentów w przypadku udzielania dalszych pełnomocnictw wykazujących umocowanie do działania w imieniu gwaranta/poręczyciela w postaci oryginału lub kopii poświadczonej za zgodność z oryginałem przez osobę uprawnioną do składania oświadczeń woli w imieniu gwaranta/poręczyciela, bądź uwierzytelnioną przez notariusza;</w:t>
      </w:r>
    </w:p>
    <w:p w:rsidR="00551D70" w:rsidRDefault="006A39EA">
      <w:pPr>
        <w:numPr>
          <w:ilvl w:val="0"/>
          <w:numId w:val="40"/>
        </w:numPr>
        <w:spacing w:after="0"/>
        <w:ind w:left="1418" w:hanging="284"/>
        <w:jc w:val="both"/>
      </w:pPr>
      <w:r>
        <w:t>z treści winno wynikać nieodwołalne i bezwarunkowe zobowiązanie gwaranta/poręczyciela do zapłaty Zamawiającemu każdej kwoty lub kwot do ich łącznej maksymalnej wysokości (sumy gwarancyjnej) zabezpieczenia, na każde pisemne żądanie Zamawiającego wzywające do zapłaty kwoty zabezpieczenia i zawierające oświadczenie o niespełnieniu przez Wykonawcę zobowiązań wobec Zamawiającego wynikających z zawartej umowy. Wypłata winna nastąpić w terminie 14 dni od dnia otrzymania przez gwaranta/poręczyciel wezwania do zapłaty;</w:t>
      </w:r>
    </w:p>
    <w:p w:rsidR="00551D70" w:rsidRDefault="006A39EA">
      <w:pPr>
        <w:numPr>
          <w:ilvl w:val="0"/>
          <w:numId w:val="40"/>
        </w:numPr>
        <w:spacing w:after="0"/>
        <w:ind w:left="1418" w:hanging="284"/>
        <w:jc w:val="both"/>
      </w:pPr>
      <w:r>
        <w:t>nie może uzależniać dokonania zapłaty od spełnienia przez beneficjenta (Zamawiającego) dodatkowych warunków (np. żądania złożenia wezwania np. tylko w formie listu poleconego czy kurierem) lub przedłożenia dodatkowych dokumentów (oprócz dokumentu potwierdzającego umocowanie osób do występowania w imieniu Zamawiającego z żądaniem zapłaty);</w:t>
      </w:r>
    </w:p>
    <w:p w:rsidR="00551D70" w:rsidRDefault="006A39EA">
      <w:pPr>
        <w:numPr>
          <w:ilvl w:val="0"/>
          <w:numId w:val="40"/>
        </w:numPr>
        <w:spacing w:after="0"/>
        <w:ind w:left="1418" w:hanging="284"/>
        <w:jc w:val="both"/>
      </w:pPr>
      <w:r>
        <w:rPr>
          <w:bCs/>
        </w:rPr>
        <w:t>nie może zawierać zastrzeżenia, że odpowiedzialność gwaranta/poręczyciela z tytułu gwarancji/poręczenia jest wyłączona w stosunku do jakiejkolwiek zmiany umowy objętej gwarancją/poręczeniem, innej niż termin lub wysokość wynagrodzenia, jeżeli zmiana ta nie została zaakceptowana przez gwaranta/poręczyciela;</w:t>
      </w:r>
    </w:p>
    <w:p w:rsidR="00551D70" w:rsidRDefault="006A39EA">
      <w:pPr>
        <w:numPr>
          <w:ilvl w:val="0"/>
          <w:numId w:val="40"/>
        </w:numPr>
        <w:spacing w:after="120"/>
        <w:ind w:left="1418" w:hanging="284"/>
        <w:jc w:val="both"/>
      </w:pPr>
      <w:r>
        <w:t>musi być egzekwowalna i wykonalna na terytorium Rzeczpospolitej Polskiej, podlegać prawu polskiemu, a w sporach z gwarancji/poręczenia wyłącznie właściwy musi być Sąd Powszechny właściwy dla siedziby Zamawiającego.</w:t>
      </w:r>
    </w:p>
    <w:p w:rsidR="00551D70" w:rsidRDefault="006A39EA">
      <w:pPr>
        <w:pStyle w:val="Akapitzlist"/>
        <w:numPr>
          <w:ilvl w:val="0"/>
          <w:numId w:val="42"/>
        </w:numPr>
        <w:spacing w:after="5"/>
        <w:ind w:left="284" w:right="14" w:hanging="284"/>
        <w:jc w:val="both"/>
        <w:rPr>
          <w:rStyle w:val="Brak"/>
          <w:sz w:val="22"/>
          <w:szCs w:val="22"/>
        </w:rPr>
      </w:pPr>
      <w:r>
        <w:rPr>
          <w:sz w:val="22"/>
          <w:szCs w:val="22"/>
        </w:rPr>
        <w:t xml:space="preserve">W przypadku wniesienia zabezpieczenia w formach wymienionych w ust. 4 pkt 2 — 5 Wykonawca zobowiązany będzie przed dniem zawarcia umowy do uzgodnienia treści gwarancji (poręczenia) z Zamawiającym. </w:t>
      </w:r>
      <w:r>
        <w:rPr>
          <w:rStyle w:val="Brak"/>
          <w:sz w:val="22"/>
          <w:szCs w:val="22"/>
        </w:rPr>
        <w:t>Zamawiający zastrzega sobie prawo zgłaszania uwag do treści gwarancji (poręczenia).</w:t>
      </w:r>
    </w:p>
    <w:p w:rsidR="00A87A25" w:rsidRDefault="006A39EA" w:rsidP="00A87A25">
      <w:pPr>
        <w:numPr>
          <w:ilvl w:val="0"/>
          <w:numId w:val="47"/>
        </w:numPr>
        <w:spacing w:after="0"/>
        <w:jc w:val="both"/>
      </w:pPr>
      <w:r>
        <w:t xml:space="preserve">Zabezpieczenie </w:t>
      </w:r>
      <w:r w:rsidRPr="00F972A6">
        <w:t xml:space="preserve">wnoszone w pieniądzu Wykonawca wpłaca przelewem odpowiednio na rachunek bankowy Zamawiającego </w:t>
      </w:r>
      <w:r w:rsidR="00A87A25">
        <w:rPr>
          <w:b/>
        </w:rPr>
        <w:t xml:space="preserve">79 1160 2202 0000 0001 0171 8432 </w:t>
      </w:r>
      <w:r w:rsidRPr="00F972A6">
        <w:rPr>
          <w:rStyle w:val="Brak"/>
          <w:b/>
          <w:bCs/>
          <w:i/>
          <w:iCs/>
        </w:rPr>
        <w:t xml:space="preserve">z podaniem tytułu wpłaty: (zabezpieczenie należytego wykonania umowy pn. </w:t>
      </w:r>
      <w:r w:rsidR="00A87A25">
        <w:rPr>
          <w:rStyle w:val="Brak"/>
          <w:b/>
          <w:bCs/>
          <w:i/>
          <w:iCs/>
        </w:rPr>
        <w:t xml:space="preserve">ZAKUP I DOSTAWA ARTYKUŁÓW ŻYWNOŚCIOWYCH NA POTRZEBY </w:t>
      </w:r>
      <w:r w:rsidR="00A87A25">
        <w:rPr>
          <w:rStyle w:val="Brak"/>
          <w:b/>
          <w:bCs/>
          <w:i/>
          <w:iCs/>
        </w:rPr>
        <w:lastRenderedPageBreak/>
        <w:t>STOŁÓWKI SZKOLNEJ ZESPOŁU SZKOLNO-PRZEDSZKOLNEGO NR 2 W WEJHEROWIE NA 2025 ROK Z PODZIAŁEM NA CZĘŚCI</w:t>
      </w:r>
    </w:p>
    <w:p w:rsidR="00551D70" w:rsidRDefault="006A39EA">
      <w:pPr>
        <w:pStyle w:val="Akapitzlist"/>
        <w:numPr>
          <w:ilvl w:val="0"/>
          <w:numId w:val="42"/>
        </w:numPr>
        <w:spacing w:after="5"/>
        <w:ind w:left="284" w:right="14" w:hanging="284"/>
        <w:jc w:val="both"/>
        <w:rPr>
          <w:rStyle w:val="Brak"/>
          <w:sz w:val="22"/>
          <w:szCs w:val="22"/>
        </w:rPr>
      </w:pPr>
      <w:r w:rsidRPr="00F972A6">
        <w:rPr>
          <w:rStyle w:val="Brak"/>
          <w:b/>
          <w:bCs/>
          <w:i/>
          <w:iCs/>
          <w:sz w:val="22"/>
          <w:szCs w:val="22"/>
        </w:rPr>
        <w:t>)</w:t>
      </w:r>
    </w:p>
    <w:p w:rsidR="00551D70" w:rsidRDefault="006A39EA">
      <w:pPr>
        <w:numPr>
          <w:ilvl w:val="0"/>
          <w:numId w:val="43"/>
        </w:numPr>
        <w:spacing w:after="0"/>
        <w:ind w:right="14"/>
        <w:jc w:val="both"/>
      </w:pPr>
      <w: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551D70" w:rsidRDefault="006A39EA">
      <w:pPr>
        <w:numPr>
          <w:ilvl w:val="0"/>
          <w:numId w:val="43"/>
        </w:numPr>
        <w:spacing w:after="0"/>
        <w:ind w:left="283" w:hanging="397"/>
        <w:jc w:val="both"/>
      </w:pPr>
      <w:r>
        <w:t>Zabezpieczenie należytego wykonania umowy zostanie zwrócone lub zwolnione w następujący sposób:</w:t>
      </w:r>
    </w:p>
    <w:p w:rsidR="00551D70" w:rsidRDefault="006A39EA">
      <w:pPr>
        <w:numPr>
          <w:ilvl w:val="1"/>
          <w:numId w:val="36"/>
        </w:numPr>
        <w:spacing w:after="0"/>
        <w:ind w:right="14"/>
        <w:jc w:val="both"/>
      </w:pPr>
      <w:r>
        <w:t>70% wysokości wniesionego zabezpieczenia w ciągu 30 dni od dnia wykonania zamówienia i uznania przez Zamawiającego za należycie wykonane.</w:t>
      </w:r>
    </w:p>
    <w:p w:rsidR="00551D70" w:rsidRDefault="006A39EA">
      <w:pPr>
        <w:numPr>
          <w:ilvl w:val="1"/>
          <w:numId w:val="36"/>
        </w:numPr>
        <w:spacing w:after="0"/>
        <w:ind w:right="14"/>
        <w:jc w:val="both"/>
      </w:pPr>
      <w:r>
        <w:t>30% wysokości wniesionego zabezpieczenia w ciągu 15 dni po upływie okresu rękojmi za wady.</w:t>
      </w:r>
    </w:p>
    <w:p w:rsidR="00551D70" w:rsidRDefault="006A39EA">
      <w:pPr>
        <w:pStyle w:val="Akapitzlist"/>
        <w:numPr>
          <w:ilvl w:val="0"/>
          <w:numId w:val="39"/>
        </w:numPr>
        <w:spacing w:after="0"/>
        <w:ind w:left="426" w:right="505" w:hanging="426"/>
        <w:rPr>
          <w:rStyle w:val="Brak"/>
          <w:sz w:val="22"/>
          <w:szCs w:val="22"/>
        </w:rPr>
      </w:pPr>
      <w:r>
        <w:rPr>
          <w:rStyle w:val="Brak"/>
          <w:sz w:val="22"/>
          <w:szCs w:val="22"/>
        </w:rPr>
        <w:t>Zamawiający nie wyraża zgody na tworzenie zabezpieczenia przez potrącenia z należności za częściowo wykonane roboty budowlane.</w:t>
      </w:r>
    </w:p>
    <w:p w:rsidR="00551D70" w:rsidRDefault="006A39EA">
      <w:pPr>
        <w:pStyle w:val="Akapitzlist"/>
        <w:numPr>
          <w:ilvl w:val="0"/>
          <w:numId w:val="39"/>
        </w:numPr>
        <w:spacing w:after="0"/>
        <w:ind w:left="426" w:right="505" w:hanging="426"/>
        <w:rPr>
          <w:sz w:val="22"/>
          <w:szCs w:val="22"/>
        </w:rPr>
      </w:pPr>
      <w:r>
        <w:rPr>
          <w:rStyle w:val="Brak"/>
          <w:sz w:val="22"/>
          <w:szCs w:val="22"/>
        </w:rPr>
        <w:t xml:space="preserve">W przypadku niewykonania lub nienależytego wykonania umowy zabezpieczenie może zostać przekazane na poczet kar umownych lub odszkodowania.  </w:t>
      </w:r>
    </w:p>
    <w:p w:rsidR="00551D70" w:rsidRDefault="00551D70">
      <w:pPr>
        <w:rPr>
          <w:b/>
          <w:bCs/>
        </w:rPr>
      </w:pPr>
    </w:p>
    <w:p w:rsidR="00551D70" w:rsidRDefault="006A39EA">
      <w:pPr>
        <w:pStyle w:val="Akapitzlist"/>
        <w:numPr>
          <w:ilvl w:val="0"/>
          <w:numId w:val="68"/>
        </w:numPr>
        <w:shd w:val="clear" w:color="auto" w:fill="FFFFFF"/>
        <w:jc w:val="both"/>
        <w:rPr>
          <w:color w:val="auto"/>
        </w:rPr>
      </w:pPr>
      <w:r>
        <w:rPr>
          <w:b/>
          <w:bCs/>
          <w:color w:val="auto"/>
          <w:sz w:val="28"/>
          <w:szCs w:val="28"/>
        </w:rPr>
        <w:t>INFORMACJE O FORMALNOŚCIACH, JAKIE MUSZĄ  ZOSTAĆ DOPEŁNIONE PO WYBORZE OFERTY W CELU ZAWARCIA UMOWY W SPRAWIE ZAMÓWIENIA PUBLICZNEGO – dotyczy każdej części zamówienia</w:t>
      </w:r>
    </w:p>
    <w:p w:rsidR="00551D70" w:rsidRDefault="00551D70">
      <w:pPr>
        <w:pStyle w:val="Akapitzlist"/>
        <w:shd w:val="clear" w:color="auto" w:fill="FFFFFF"/>
        <w:rPr>
          <w:rStyle w:val="Brak"/>
          <w:rFonts w:ascii="Times New Roman" w:hAnsi="Times New Roman"/>
          <w:b/>
          <w:bCs/>
          <w:color w:val="632423"/>
          <w:sz w:val="28"/>
          <w:szCs w:val="28"/>
        </w:rPr>
      </w:pPr>
    </w:p>
    <w:p w:rsidR="00551D70" w:rsidRDefault="006A39EA">
      <w:pPr>
        <w:pStyle w:val="Akapitzlist"/>
        <w:numPr>
          <w:ilvl w:val="0"/>
          <w:numId w:val="53"/>
        </w:numPr>
        <w:spacing w:after="39"/>
        <w:ind w:left="284" w:right="14" w:hanging="284"/>
        <w:jc w:val="both"/>
        <w:rPr>
          <w:sz w:val="22"/>
          <w:szCs w:val="22"/>
        </w:rPr>
      </w:pPr>
      <w:r>
        <w:rPr>
          <w:sz w:val="22"/>
          <w:szCs w:val="22"/>
        </w:rPr>
        <w:t xml:space="preserve">Zamawiający zawiera umowę w sprawie zamówienia publicznego, z uwzględnieniem art. 577 ustawy </w:t>
      </w:r>
      <w:proofErr w:type="spellStart"/>
      <w:r>
        <w:rPr>
          <w:sz w:val="22"/>
          <w:szCs w:val="22"/>
        </w:rPr>
        <w:t>Pzp</w:t>
      </w:r>
      <w:proofErr w:type="spellEnd"/>
      <w:r>
        <w:rPr>
          <w:sz w:val="22"/>
          <w:szCs w:val="22"/>
        </w:rPr>
        <w:t>, w terminie nie krótszym niż 5 dni od dnia przesłania zawiadomienia o wyborze najkorzystniejszej oferty, jeżeli zawiadomienie to zostało przesłane przy użyciu śro</w:t>
      </w:r>
      <w:r w:rsidR="00A87A25">
        <w:rPr>
          <w:sz w:val="22"/>
          <w:szCs w:val="22"/>
        </w:rPr>
        <w:t>dków komunikacji elektronicznej.</w:t>
      </w:r>
      <w:r>
        <w:rPr>
          <w:sz w:val="22"/>
          <w:szCs w:val="22"/>
        </w:rPr>
        <w:t xml:space="preserve"> </w:t>
      </w:r>
    </w:p>
    <w:p w:rsidR="00551D70" w:rsidRDefault="006A39EA">
      <w:pPr>
        <w:numPr>
          <w:ilvl w:val="0"/>
          <w:numId w:val="37"/>
        </w:numPr>
        <w:spacing w:after="39"/>
        <w:ind w:right="14"/>
        <w:jc w:val="both"/>
      </w:pPr>
      <w:r>
        <w:t>Zamawiający może zawrzeć umowę w sprawie zamówienia publicznego przed upływem terminu, o którym mowa w pkt. 1, jeżeli w postępowaniu o udzielenie zamówienia złożono tylko jedną ofertę.</w:t>
      </w:r>
    </w:p>
    <w:p w:rsidR="00551D70" w:rsidRDefault="006A39EA">
      <w:pPr>
        <w:numPr>
          <w:ilvl w:val="0"/>
          <w:numId w:val="37"/>
        </w:numPr>
        <w:spacing w:after="39"/>
        <w:ind w:right="14"/>
        <w:jc w:val="both"/>
      </w:pPr>
      <w:r>
        <w:t>Wykonawca, którego oferta została wybrana jako najkorzystniejsza, zostanie poinformowany przez Zamawiającego o miejscu i terminie podpisania umowy.</w:t>
      </w:r>
    </w:p>
    <w:p w:rsidR="00551D70" w:rsidRDefault="006A39EA">
      <w:pPr>
        <w:numPr>
          <w:ilvl w:val="0"/>
          <w:numId w:val="37"/>
        </w:numPr>
        <w:spacing w:after="39"/>
        <w:ind w:right="14"/>
        <w:jc w:val="both"/>
      </w:pPr>
      <w:r>
        <w:t>Osoby reprezentujące Wykonawcę przy podpisywaniu umowy powinny posiadać ze sobą dokumenty potwierdzające ich umocowanie do podpisania umowy, o ile umocowanie to nie będzie wynikać z dokumentów załączonych do oferty.</w:t>
      </w:r>
    </w:p>
    <w:p w:rsidR="00551D70" w:rsidRDefault="006A39EA">
      <w:pPr>
        <w:numPr>
          <w:ilvl w:val="0"/>
          <w:numId w:val="37"/>
        </w:numPr>
        <w:spacing w:after="39"/>
        <w:ind w:right="14"/>
        <w:jc w:val="both"/>
      </w:pPr>
      <w:r>
        <w:rPr>
          <w:rFonts w:cs="Arial"/>
          <w:lang w:eastAsia="en-US"/>
        </w:rPr>
        <w:t xml:space="preserve">W przypadku, gdy zostanie wybrana oferta Wykonawców wspólnie ubiegających się o udzielenie zamówienia, Wykonawcy ci przed zawarciem umowy, na wezwanie Zamawiającego, dostarczą kopię umowy regulującej współpracę Wykonawców. </w:t>
      </w:r>
      <w: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551D70" w:rsidRDefault="006A39EA">
      <w:pPr>
        <w:numPr>
          <w:ilvl w:val="0"/>
          <w:numId w:val="37"/>
        </w:numPr>
        <w:spacing w:after="39"/>
        <w:ind w:right="14"/>
        <w:jc w:val="both"/>
      </w:pPr>
      <w:r>
        <w:t>Zawarcie umowy nastąpi na warunkach określonych we Wzorze umowy, stanowiącym załącznik nr 4 do SWZ.</w:t>
      </w:r>
    </w:p>
    <w:p w:rsidR="00551D70" w:rsidRDefault="006A39EA">
      <w:pPr>
        <w:numPr>
          <w:ilvl w:val="0"/>
          <w:numId w:val="37"/>
        </w:numPr>
        <w:spacing w:after="39"/>
        <w:ind w:right="14"/>
        <w:jc w:val="both"/>
      </w:pPr>
      <w:r>
        <w:t xml:space="preserve">Postanowienia ustalone w Projektowanych postanowieniach umowy nie podlegają negocjacjom. </w:t>
      </w:r>
    </w:p>
    <w:p w:rsidR="00551D70" w:rsidRDefault="006A39EA">
      <w:pPr>
        <w:numPr>
          <w:ilvl w:val="0"/>
          <w:numId w:val="37"/>
        </w:numPr>
        <w:spacing w:after="39"/>
        <w:ind w:right="14"/>
        <w:jc w:val="both"/>
      </w:pPr>
      <w:r>
        <w:t xml:space="preserve">Przed podpisaniem </w:t>
      </w:r>
      <w:r>
        <w:rPr>
          <w:rFonts w:cs="Cambria"/>
          <w:color w:val="auto"/>
          <w:lang w:eastAsia="en-US"/>
        </w:rPr>
        <w:t>umowy w sprawie zamówienia publicznego, Wykonawca, którego</w:t>
      </w:r>
      <w:r>
        <w:t xml:space="preserve"> </w:t>
      </w:r>
      <w:r>
        <w:rPr>
          <w:rFonts w:cs="Cambria"/>
          <w:color w:val="auto"/>
          <w:lang w:eastAsia="en-US"/>
        </w:rPr>
        <w:t xml:space="preserve">oferta została uznana za najkorzystniejszą </w:t>
      </w:r>
      <w:r>
        <w:t>zobowiązany jest do przedłożenia Zamawiającemu:</w:t>
      </w:r>
    </w:p>
    <w:p w:rsidR="00551D70" w:rsidRDefault="006A39EA">
      <w:pPr>
        <w:numPr>
          <w:ilvl w:val="0"/>
          <w:numId w:val="38"/>
        </w:numPr>
        <w:spacing w:after="0"/>
        <w:ind w:right="14"/>
        <w:jc w:val="both"/>
      </w:pPr>
      <w:r>
        <w:t xml:space="preserve">potwierdzenia wniesienia zabezpieczenia należytego wykonania umowy — odrębnie na rzecz Zamawiającego w przypadku wnoszenia zabezpieczenia w formie gwarancji lub poręczenia Wykonawca </w:t>
      </w:r>
      <w:r>
        <w:lastRenderedPageBreak/>
        <w:t>zobowiązany jest uzyskać przed podpisaniem umowy akceptację treści gwarancji lub poręczenia przez Zamawiającego,</w:t>
      </w:r>
    </w:p>
    <w:p w:rsidR="00551D70" w:rsidRDefault="006A39EA">
      <w:pPr>
        <w:pStyle w:val="Akapitzlist"/>
        <w:numPr>
          <w:ilvl w:val="0"/>
          <w:numId w:val="54"/>
        </w:numPr>
        <w:spacing w:after="0"/>
        <w:ind w:left="284" w:right="14" w:hanging="284"/>
        <w:jc w:val="both"/>
        <w:rPr>
          <w:sz w:val="22"/>
          <w:szCs w:val="22"/>
        </w:rPr>
      </w:pPr>
      <w:r>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551D70" w:rsidRPr="00F972A6" w:rsidRDefault="006A39EA" w:rsidP="00F972A6">
      <w:pPr>
        <w:pStyle w:val="Akapitzlist"/>
        <w:numPr>
          <w:ilvl w:val="0"/>
          <w:numId w:val="54"/>
        </w:numPr>
        <w:spacing w:after="0"/>
        <w:ind w:left="284" w:right="14" w:hanging="426"/>
        <w:jc w:val="both"/>
        <w:rPr>
          <w:rStyle w:val="Brak"/>
          <w:sz w:val="22"/>
          <w:szCs w:val="22"/>
        </w:rPr>
      </w:pPr>
      <w:r>
        <w:rPr>
          <w:rFonts w:cs="Arial"/>
          <w:sz w:val="22"/>
          <w:szCs w:val="22"/>
          <w:lang w:eastAsia="en-US"/>
        </w:rPr>
        <w:t xml:space="preserve">Zamawiający zawiera z wybranym Wykonawcą umowę w sprawie zamówienia publicznego po spełnieniu formalności określonych w niniejszym rozdziale, w terminach określonych w ustawie </w:t>
      </w:r>
      <w:proofErr w:type="spellStart"/>
      <w:r>
        <w:rPr>
          <w:rFonts w:cs="Arial"/>
          <w:sz w:val="22"/>
          <w:szCs w:val="22"/>
          <w:lang w:eastAsia="en-US"/>
        </w:rPr>
        <w:t>Pzp</w:t>
      </w:r>
      <w:proofErr w:type="spellEnd"/>
      <w:r>
        <w:rPr>
          <w:rFonts w:cs="Arial"/>
          <w:sz w:val="22"/>
          <w:szCs w:val="22"/>
          <w:lang w:eastAsia="en-US"/>
        </w:rPr>
        <w:t xml:space="preserve">. </w:t>
      </w:r>
    </w:p>
    <w:p w:rsidR="00551D70" w:rsidRDefault="00551D70">
      <w:pPr>
        <w:rPr>
          <w:rStyle w:val="Brak"/>
          <w:rFonts w:ascii="Times New Roman" w:eastAsia="Times New Roman" w:hAnsi="Times New Roman" w:cs="Times New Roman"/>
          <w:b/>
          <w:bCs/>
          <w:sz w:val="24"/>
          <w:szCs w:val="24"/>
        </w:rPr>
      </w:pPr>
    </w:p>
    <w:p w:rsidR="00551D70" w:rsidRDefault="006A39EA">
      <w:pPr>
        <w:pStyle w:val="Akapitzlist"/>
        <w:numPr>
          <w:ilvl w:val="0"/>
          <w:numId w:val="68"/>
        </w:numPr>
        <w:shd w:val="clear" w:color="auto" w:fill="FFFFFF"/>
        <w:jc w:val="both"/>
        <w:rPr>
          <w:color w:val="auto"/>
        </w:rPr>
      </w:pPr>
      <w:r>
        <w:rPr>
          <w:b/>
          <w:bCs/>
          <w:color w:val="auto"/>
          <w:sz w:val="28"/>
          <w:szCs w:val="28"/>
        </w:rPr>
        <w:t>PROJEKTOWANE POSTANOWIENIA UMOWY W SPRAWIE ZAMÓWIENIA PUBLICZNEGO, KTÓRE ZOSTANĄ WPROWADZONE DO TREŚCI UMOWY W SPRAWIE ZAMÓWIENIA PUBLICZNEGO – dotyczy każdej części zamówienia</w:t>
      </w:r>
    </w:p>
    <w:p w:rsidR="00551D70" w:rsidRDefault="006A39EA">
      <w:pPr>
        <w:numPr>
          <w:ilvl w:val="0"/>
          <w:numId w:val="44"/>
        </w:numPr>
        <w:spacing w:before="120" w:after="120"/>
        <w:jc w:val="both"/>
      </w:pPr>
      <w:r>
        <w:t>Zamawiający wymaga od wybranego Wykonawcy zawarcia umowy w sprawie zamówienia publicznego na warunkach określonych w Projektowanych postanowieniach umowy stanowiących Załącznik nr 4 do SWZ, które zostaną wprowadzone do treści tej umowy.</w:t>
      </w:r>
    </w:p>
    <w:p w:rsidR="00551D70" w:rsidRDefault="006A39EA">
      <w:pPr>
        <w:numPr>
          <w:ilvl w:val="0"/>
          <w:numId w:val="44"/>
        </w:numPr>
        <w:spacing w:before="120" w:after="240"/>
        <w:jc w:val="both"/>
        <w:rPr>
          <w:rStyle w:val="Brak"/>
        </w:rPr>
      </w:pPr>
      <w:r>
        <w:t>Projektowane postanowienia umowy przed zawarciem zostaną uzupełnione o niezbędne informacje dotyczące w szczególności danych Wykonawcy, wynagrodzenia Wykonawcy, wysokości i formy zabezpieczenia należytego wykonania umowy i innych niezbędnych do zwarcia umowy w sprawie zamówienia publicznego.</w:t>
      </w:r>
    </w:p>
    <w:p w:rsidR="00551D70" w:rsidRDefault="006A39EA">
      <w:pPr>
        <w:pStyle w:val="Akapitzlist"/>
        <w:numPr>
          <w:ilvl w:val="0"/>
          <w:numId w:val="68"/>
        </w:numPr>
        <w:shd w:val="clear" w:color="auto" w:fill="FFFFFF"/>
        <w:jc w:val="both"/>
        <w:rPr>
          <w:color w:val="auto"/>
        </w:rPr>
      </w:pPr>
      <w:r>
        <w:rPr>
          <w:b/>
          <w:bCs/>
          <w:color w:val="auto"/>
          <w:sz w:val="28"/>
          <w:szCs w:val="28"/>
        </w:rPr>
        <w:t>POUCZENIE O ŚRODKACH OCHRONY PRAWNEJ – dotyczy każdej części zamówienia</w:t>
      </w:r>
    </w:p>
    <w:p w:rsidR="00551D70" w:rsidRDefault="006A39EA">
      <w:pPr>
        <w:numPr>
          <w:ilvl w:val="0"/>
          <w:numId w:val="50"/>
        </w:numPr>
        <w:tabs>
          <w:tab w:val="left" w:pos="426"/>
        </w:tabs>
        <w:spacing w:after="0"/>
        <w:ind w:left="426" w:hanging="426"/>
        <w:jc w:val="both"/>
      </w:pPr>
      <w:r>
        <w:rPr>
          <w:lang w:eastAsia="ar-SA"/>
        </w:rPr>
        <w:t xml:space="preserve">Środki ochrony prawnej określone w niniejszym rozdziale przysługują Wykonawcy oraz innemu podmiotowi, jeżeli ma lub miał interes w uzyskaniu zamówienia oraz poniósł lub może ponieść szkodę w wyniku naruszenia przez Zamawiającego przepisów ustawy </w:t>
      </w:r>
      <w:proofErr w:type="spellStart"/>
      <w:r>
        <w:rPr>
          <w:lang w:eastAsia="ar-SA"/>
        </w:rPr>
        <w:t>Pzp</w:t>
      </w:r>
      <w:proofErr w:type="spellEnd"/>
      <w:r>
        <w:rPr>
          <w:lang w:eastAsia="ar-SA"/>
        </w:rPr>
        <w:t>.</w:t>
      </w:r>
    </w:p>
    <w:p w:rsidR="00551D70" w:rsidRDefault="006A39EA">
      <w:pPr>
        <w:numPr>
          <w:ilvl w:val="0"/>
          <w:numId w:val="50"/>
        </w:numPr>
        <w:tabs>
          <w:tab w:val="left" w:pos="426"/>
        </w:tabs>
        <w:spacing w:after="0"/>
        <w:ind w:left="426" w:hanging="426"/>
        <w:jc w:val="both"/>
      </w:pPr>
      <w:r>
        <w:rPr>
          <w:lang w:eastAsia="ar-SA"/>
        </w:rPr>
        <w:t xml:space="preserve"> Środki ochrony prawnej wobec ogłoszenia o zamówieniu oraz dokumentów zamówienia przysługują również organizacjom wpisanym na listę, o której mowa w art. 469 </w:t>
      </w:r>
      <w:proofErr w:type="spellStart"/>
      <w:r>
        <w:rPr>
          <w:lang w:eastAsia="ar-SA"/>
        </w:rPr>
        <w:t>pkt</w:t>
      </w:r>
      <w:proofErr w:type="spellEnd"/>
      <w:r>
        <w:rPr>
          <w:lang w:eastAsia="ar-SA"/>
        </w:rPr>
        <w:t xml:space="preserve"> 15 ustawy </w:t>
      </w:r>
      <w:proofErr w:type="spellStart"/>
      <w:r>
        <w:rPr>
          <w:lang w:eastAsia="ar-SA"/>
        </w:rPr>
        <w:t>Pzp</w:t>
      </w:r>
      <w:proofErr w:type="spellEnd"/>
      <w:r>
        <w:rPr>
          <w:lang w:eastAsia="ar-SA"/>
        </w:rPr>
        <w:t>, oraz Rzecznikowi Małych i Średnich Przedsiębiorców.</w:t>
      </w:r>
    </w:p>
    <w:p w:rsidR="00551D70" w:rsidRDefault="006A39EA">
      <w:pPr>
        <w:numPr>
          <w:ilvl w:val="0"/>
          <w:numId w:val="50"/>
        </w:numPr>
        <w:tabs>
          <w:tab w:val="left" w:pos="426"/>
        </w:tabs>
        <w:spacing w:after="0"/>
        <w:ind w:left="426" w:hanging="426"/>
        <w:jc w:val="both"/>
      </w:pPr>
      <w:r>
        <w:rPr>
          <w:lang w:eastAsia="ar-SA"/>
        </w:rPr>
        <w:t>Odwołanie przysługuje na:</w:t>
      </w:r>
    </w:p>
    <w:p w:rsidR="00551D70" w:rsidRDefault="006A39EA">
      <w:pPr>
        <w:numPr>
          <w:ilvl w:val="0"/>
          <w:numId w:val="51"/>
        </w:numPr>
        <w:spacing w:after="0"/>
        <w:ind w:left="1418" w:hanging="57"/>
        <w:jc w:val="both"/>
      </w:pPr>
      <w:r>
        <w:rPr>
          <w:lang w:eastAsia="ar-SA"/>
        </w:rPr>
        <w:t>niezgodną z przepisami ustawy czynność Zamawiającego, podjętą w postępowaniu o udzielenie zamówienia, w tym na projektowane postanowienie umowy;</w:t>
      </w:r>
    </w:p>
    <w:p w:rsidR="00551D70" w:rsidRDefault="006A39EA">
      <w:pPr>
        <w:numPr>
          <w:ilvl w:val="0"/>
          <w:numId w:val="51"/>
        </w:numPr>
        <w:spacing w:after="0"/>
        <w:ind w:left="1418" w:hanging="57"/>
        <w:jc w:val="both"/>
      </w:pPr>
      <w:r>
        <w:rPr>
          <w:lang w:eastAsia="ar-SA"/>
        </w:rPr>
        <w:t xml:space="preserve">zaniechanie czynności w postępowaniu o udzielenie zamówienia, do której Zamawiający był obowiązany na podstawie ustawy </w:t>
      </w:r>
      <w:proofErr w:type="spellStart"/>
      <w:r>
        <w:rPr>
          <w:lang w:eastAsia="ar-SA"/>
        </w:rPr>
        <w:t>Pzp</w:t>
      </w:r>
      <w:proofErr w:type="spellEnd"/>
      <w:r>
        <w:rPr>
          <w:lang w:eastAsia="ar-SA"/>
        </w:rPr>
        <w:t>;</w:t>
      </w:r>
    </w:p>
    <w:p w:rsidR="00551D70" w:rsidRDefault="006A39EA">
      <w:pPr>
        <w:pStyle w:val="Akapitzlist"/>
        <w:numPr>
          <w:ilvl w:val="0"/>
          <w:numId w:val="30"/>
        </w:numPr>
        <w:tabs>
          <w:tab w:val="left" w:pos="1134"/>
        </w:tabs>
        <w:spacing w:after="0"/>
        <w:ind w:left="284" w:hanging="284"/>
        <w:jc w:val="both"/>
        <w:rPr>
          <w:sz w:val="22"/>
          <w:szCs w:val="22"/>
        </w:rPr>
      </w:pPr>
      <w:r>
        <w:rPr>
          <w:sz w:val="22"/>
          <w:szCs w:val="22"/>
          <w:lang w:eastAsia="ar-SA"/>
        </w:rPr>
        <w:t>Odwołanie wnosi się do Prezesa Krajowej Izby Odwoławczej Izby (dalej: „Prezes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551D70" w:rsidRDefault="006A39EA">
      <w:pPr>
        <w:pStyle w:val="Akapitzlist"/>
        <w:numPr>
          <w:ilvl w:val="0"/>
          <w:numId w:val="30"/>
        </w:numPr>
        <w:tabs>
          <w:tab w:val="left" w:pos="1134"/>
        </w:tabs>
        <w:spacing w:after="0"/>
        <w:ind w:left="284" w:hanging="284"/>
        <w:jc w:val="both"/>
        <w:rPr>
          <w:sz w:val="22"/>
          <w:szCs w:val="22"/>
        </w:rPr>
      </w:pPr>
      <w:r>
        <w:rPr>
          <w:sz w:val="22"/>
          <w:szCs w:val="22"/>
          <w:lang w:eastAsia="ar-SA"/>
        </w:rPr>
        <w:t>Odwołanie wobec treści ogłoszenia o zamówieniu lub wobec treści dokumentów zamówienia wnosi się w terminie 5 dni od dnia zamieszczenia ogłoszenia w Biuletynie Zamówień Publicznych lub treści dokumentów zamówienia na stronie internetowej.</w:t>
      </w:r>
    </w:p>
    <w:p w:rsidR="00551D70" w:rsidRDefault="006A39EA">
      <w:pPr>
        <w:pStyle w:val="Akapitzlist"/>
        <w:numPr>
          <w:ilvl w:val="0"/>
          <w:numId w:val="30"/>
        </w:numPr>
        <w:tabs>
          <w:tab w:val="left" w:pos="1134"/>
        </w:tabs>
        <w:spacing w:after="0"/>
        <w:ind w:left="284" w:hanging="284"/>
        <w:jc w:val="both"/>
        <w:rPr>
          <w:sz w:val="22"/>
          <w:szCs w:val="22"/>
        </w:rPr>
      </w:pPr>
      <w:r>
        <w:rPr>
          <w:sz w:val="22"/>
          <w:szCs w:val="22"/>
          <w:lang w:eastAsia="ar-SA"/>
        </w:rPr>
        <w:t>Odwołanie wnosi się w terminie:</w:t>
      </w:r>
    </w:p>
    <w:p w:rsidR="00551D70" w:rsidRDefault="006A39EA">
      <w:pPr>
        <w:numPr>
          <w:ilvl w:val="0"/>
          <w:numId w:val="49"/>
        </w:numPr>
        <w:spacing w:after="0"/>
        <w:ind w:left="1560" w:hanging="142"/>
        <w:jc w:val="both"/>
      </w:pPr>
      <w:r>
        <w:rPr>
          <w:lang w:eastAsia="ar-SA"/>
        </w:rPr>
        <w:lastRenderedPageBreak/>
        <w:t>5 dni od dnia przekazania informacji o czynności Zamawiającego stanowiącej podstawę jego wniesienia, jeżeli informacja została przekazana przy użyciu środków komunikacji elektronicznej;</w:t>
      </w:r>
    </w:p>
    <w:p w:rsidR="00551D70" w:rsidRDefault="006A39EA">
      <w:pPr>
        <w:numPr>
          <w:ilvl w:val="0"/>
          <w:numId w:val="49"/>
        </w:numPr>
        <w:spacing w:after="0"/>
        <w:ind w:left="1560" w:hanging="142"/>
        <w:jc w:val="both"/>
      </w:pPr>
      <w:r>
        <w:rPr>
          <w:lang w:eastAsia="ar-SA"/>
        </w:rPr>
        <w:t>10 dni od dnia przekazania informacji o czynności Zamawiającego stanowiącej podstawę jego wniesienia, jeżeli informacja została przekazana w sposób inny niż określony w pkt 1.</w:t>
      </w:r>
    </w:p>
    <w:p w:rsidR="00551D70" w:rsidRDefault="006A39EA">
      <w:pPr>
        <w:pStyle w:val="Akapitzlist"/>
        <w:numPr>
          <w:ilvl w:val="0"/>
          <w:numId w:val="30"/>
        </w:numPr>
        <w:spacing w:after="0"/>
        <w:ind w:left="284" w:hanging="284"/>
        <w:jc w:val="both"/>
        <w:rPr>
          <w:sz w:val="22"/>
          <w:szCs w:val="22"/>
        </w:rPr>
      </w:pPr>
      <w:r>
        <w:rPr>
          <w:sz w:val="22"/>
          <w:szCs w:val="22"/>
          <w:lang w:eastAsia="ar-SA"/>
        </w:rPr>
        <w:t>Odwołanie w przypadkach innych niż określone w ust. 5 i 6 wnosi się w terminie 5 dni od dnia, w którym powzięto lub przy zachowaniu należytej staranności można było powziąć wiadomość o okolicznościach stanowiących podstawę jego wniesienia.</w:t>
      </w:r>
    </w:p>
    <w:p w:rsidR="00551D70" w:rsidRDefault="006A39EA">
      <w:pPr>
        <w:pStyle w:val="Akapitzlist"/>
        <w:numPr>
          <w:ilvl w:val="0"/>
          <w:numId w:val="30"/>
        </w:numPr>
        <w:spacing w:after="0"/>
        <w:ind w:left="284" w:hanging="284"/>
        <w:jc w:val="both"/>
        <w:rPr>
          <w:sz w:val="22"/>
          <w:szCs w:val="22"/>
        </w:rPr>
      </w:pPr>
      <w:r>
        <w:rPr>
          <w:sz w:val="22"/>
          <w:szCs w:val="22"/>
          <w:lang w:eastAsia="ar-SA"/>
        </w:rPr>
        <w:t xml:space="preserve">Na orzeczenie Izby oraz postanowienie Prezesa Izby, o którym mowa w art. 519 ust. 1 ustawy </w:t>
      </w:r>
      <w:proofErr w:type="spellStart"/>
      <w:r>
        <w:rPr>
          <w:sz w:val="22"/>
          <w:szCs w:val="22"/>
          <w:lang w:eastAsia="ar-SA"/>
        </w:rPr>
        <w:t>Pzp</w:t>
      </w:r>
      <w:proofErr w:type="spellEnd"/>
      <w:r>
        <w:rPr>
          <w:sz w:val="22"/>
          <w:szCs w:val="22"/>
          <w:lang w:eastAsia="ar-SA"/>
        </w:rPr>
        <w:t>, stronom oraz uczestnikom postępowania odwoławczego przysługuje skarga do sądu.</w:t>
      </w:r>
    </w:p>
    <w:p w:rsidR="00551D70" w:rsidRDefault="006A39EA">
      <w:pPr>
        <w:pStyle w:val="Akapitzlist"/>
        <w:numPr>
          <w:ilvl w:val="0"/>
          <w:numId w:val="30"/>
        </w:numPr>
        <w:spacing w:after="0"/>
        <w:ind w:left="284" w:hanging="284"/>
        <w:jc w:val="both"/>
        <w:rPr>
          <w:sz w:val="22"/>
          <w:szCs w:val="22"/>
        </w:rPr>
      </w:pPr>
      <w:r>
        <w:rPr>
          <w:sz w:val="22"/>
          <w:szCs w:val="22"/>
          <w:lang w:eastAsia="ar-SA"/>
        </w:rPr>
        <w:t>W postępowaniu toczącym się wskutek wniesienia skargi stosuje się odpowiednio przepisy ustawy z dnia 17 listopada 1964 r. - Kodeks postępowania cywilnego o apelacji.</w:t>
      </w:r>
    </w:p>
    <w:p w:rsidR="00551D70" w:rsidRDefault="006A39EA">
      <w:pPr>
        <w:pStyle w:val="Akapitzlist"/>
        <w:numPr>
          <w:ilvl w:val="0"/>
          <w:numId w:val="30"/>
        </w:numPr>
        <w:spacing w:after="0"/>
        <w:ind w:left="284" w:hanging="284"/>
        <w:jc w:val="both"/>
        <w:rPr>
          <w:sz w:val="22"/>
          <w:szCs w:val="22"/>
        </w:rPr>
      </w:pPr>
      <w:r>
        <w:rPr>
          <w:sz w:val="22"/>
          <w:szCs w:val="22"/>
          <w:lang w:eastAsia="ar-SA"/>
        </w:rPr>
        <w:t>Skargę wnosi się do Sądu Okręgowego w Warszawie - sądu zamówień publicznych.</w:t>
      </w:r>
    </w:p>
    <w:p w:rsidR="00551D70" w:rsidRDefault="006A39EA">
      <w:pPr>
        <w:pStyle w:val="Akapitzlist"/>
        <w:numPr>
          <w:ilvl w:val="0"/>
          <w:numId w:val="30"/>
        </w:numPr>
        <w:spacing w:after="0"/>
        <w:ind w:left="284" w:hanging="426"/>
        <w:jc w:val="both"/>
        <w:rPr>
          <w:sz w:val="22"/>
          <w:szCs w:val="22"/>
        </w:rPr>
      </w:pPr>
      <w:r>
        <w:rPr>
          <w:sz w:val="22"/>
          <w:szCs w:val="22"/>
          <w:lang w:eastAsia="ar-SA"/>
        </w:rPr>
        <w:t xml:space="preserve">Skargę wnosi się za pośrednictwem Prezesa Izby, w terminie 14 dni od dnia doręczenia orzeczenia Izby lub postanowienia Prezesa Izby, o którym mowa w art. 519 ust. 1 ustawy </w:t>
      </w:r>
      <w:proofErr w:type="spellStart"/>
      <w:r>
        <w:rPr>
          <w:sz w:val="22"/>
          <w:szCs w:val="22"/>
          <w:lang w:eastAsia="ar-SA"/>
        </w:rPr>
        <w:t>Pzp</w:t>
      </w:r>
      <w:proofErr w:type="spellEnd"/>
      <w:r>
        <w:rPr>
          <w:sz w:val="22"/>
          <w:szCs w:val="22"/>
          <w:lang w:eastAsia="ar-SA"/>
        </w:rPr>
        <w:t>, przesyłając jednocześnie jej odpis przeciwnikowi skargi. Złożenie skargi w placówce pocztowej operatora wyznaczonego w rozumieniu ustawy z dnia 23 listopada 2012 r. - Prawo pocztowe jest równoznaczne z jej wniesieniem.</w:t>
      </w:r>
    </w:p>
    <w:p w:rsidR="00551D70" w:rsidRDefault="006A39EA">
      <w:pPr>
        <w:pStyle w:val="Akapitzlist"/>
        <w:numPr>
          <w:ilvl w:val="0"/>
          <w:numId w:val="30"/>
        </w:numPr>
        <w:spacing w:after="0"/>
        <w:ind w:left="284" w:hanging="426"/>
        <w:jc w:val="both"/>
        <w:rPr>
          <w:sz w:val="22"/>
          <w:szCs w:val="22"/>
        </w:rPr>
      </w:pPr>
      <w:r>
        <w:rPr>
          <w:sz w:val="22"/>
          <w:szCs w:val="22"/>
          <w:lang w:eastAsia="ar-SA"/>
        </w:rPr>
        <w:t>Prezes Izby przekazuje skargę wraz z aktami postępowania odwoławczego do sądu zamówień publicznych w terminie 7 dni od dnia jej otrzymania.</w:t>
      </w:r>
    </w:p>
    <w:p w:rsidR="00551D70" w:rsidRDefault="00551D70">
      <w:pPr>
        <w:pStyle w:val="Akapitzlist"/>
        <w:spacing w:after="0"/>
        <w:ind w:left="284"/>
        <w:jc w:val="both"/>
      </w:pPr>
    </w:p>
    <w:p w:rsidR="00F972A6" w:rsidRDefault="00F972A6">
      <w:pPr>
        <w:pStyle w:val="Akapitzlist"/>
        <w:spacing w:after="0"/>
        <w:ind w:left="284"/>
        <w:jc w:val="both"/>
      </w:pPr>
    </w:p>
    <w:p w:rsidR="00551D70" w:rsidRDefault="00551D70">
      <w:pPr>
        <w:spacing w:after="0"/>
        <w:rPr>
          <w:color w:val="auto"/>
        </w:rPr>
      </w:pPr>
    </w:p>
    <w:p w:rsidR="00551D70" w:rsidRDefault="006A39EA">
      <w:pPr>
        <w:pStyle w:val="Akapitzlist"/>
        <w:numPr>
          <w:ilvl w:val="0"/>
          <w:numId w:val="68"/>
        </w:numPr>
        <w:shd w:val="clear" w:color="auto" w:fill="FFFFFF"/>
        <w:jc w:val="both"/>
        <w:rPr>
          <w:color w:val="auto"/>
        </w:rPr>
      </w:pPr>
      <w:r>
        <w:rPr>
          <w:b/>
          <w:bCs/>
          <w:color w:val="auto"/>
          <w:sz w:val="28"/>
          <w:szCs w:val="28"/>
        </w:rPr>
        <w:t>KLAUZULA INFORMACYJNA RODO – dotyczy każdej części postępowania</w:t>
      </w:r>
    </w:p>
    <w:p w:rsidR="00551D70" w:rsidRDefault="006A39EA">
      <w:pPr>
        <w:numPr>
          <w:ilvl w:val="0"/>
          <w:numId w:val="45"/>
        </w:numPr>
        <w:spacing w:before="119" w:after="0"/>
        <w:jc w:val="both"/>
      </w:pPr>
      <w:r>
        <w:rPr>
          <w:rStyle w:val="Brak"/>
        </w:rPr>
        <w:t>Klauzula informacyjna z art. 13 RODO do zastosowania przez zamawiających w celu związanym z postępowaniem o udzielenie zamówienia publicznego.</w:t>
      </w:r>
    </w:p>
    <w:p w:rsidR="00551D70" w:rsidRDefault="006A39EA">
      <w:pPr>
        <w:numPr>
          <w:ilvl w:val="0"/>
          <w:numId w:val="45"/>
        </w:numPr>
        <w:spacing w:before="119" w:after="0"/>
        <w:jc w:val="both"/>
      </w:pPr>
      <w:r>
        <w:t>W związku z rozpoczęciem obowiązywania od dnia 25 maja 2018 r.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L 119 z 04.05.2016)</w:t>
      </w:r>
      <w:r>
        <w:rPr>
          <w:rStyle w:val="Brak"/>
        </w:rPr>
        <w:t xml:space="preserve">, dalej „RODO”, informuję, że: </w:t>
      </w:r>
    </w:p>
    <w:p w:rsidR="00551D70" w:rsidRDefault="006A39EA">
      <w:pPr>
        <w:numPr>
          <w:ilvl w:val="0"/>
          <w:numId w:val="46"/>
        </w:numPr>
        <w:spacing w:after="0"/>
        <w:jc w:val="both"/>
        <w:rPr>
          <w:i/>
          <w:iCs/>
        </w:rPr>
      </w:pPr>
      <w:r>
        <w:rPr>
          <w:rStyle w:val="Brak"/>
        </w:rPr>
        <w:t xml:space="preserve">administratorem Pani/Pana danych osobowych jest </w:t>
      </w:r>
      <w:r w:rsidR="00820F3B" w:rsidRPr="00820F3B">
        <w:rPr>
          <w:rStyle w:val="Brak"/>
          <w:i/>
        </w:rPr>
        <w:t xml:space="preserve">Zespół Szkolno-Przedszkolny nr 2 </w:t>
      </w:r>
      <w:r w:rsidR="00820F3B" w:rsidRPr="00820F3B">
        <w:rPr>
          <w:rFonts w:asciiTheme="minorHAnsi" w:hAnsiTheme="minorHAnsi"/>
          <w:i/>
        </w:rPr>
        <w:t>w Wejherowie</w:t>
      </w:r>
      <w:r w:rsidR="00820F3B">
        <w:rPr>
          <w:rFonts w:asciiTheme="minorHAnsi" w:hAnsiTheme="minorHAnsi"/>
        </w:rPr>
        <w:t xml:space="preserve"> </w:t>
      </w:r>
    </w:p>
    <w:p w:rsidR="00551D70" w:rsidRPr="00F972A6" w:rsidRDefault="006A39EA">
      <w:pPr>
        <w:numPr>
          <w:ilvl w:val="0"/>
          <w:numId w:val="47"/>
        </w:numPr>
        <w:spacing w:after="0"/>
        <w:jc w:val="both"/>
      </w:pPr>
      <w:r w:rsidRPr="00F972A6">
        <w:rPr>
          <w:rStyle w:val="Brak"/>
        </w:rPr>
        <w:t xml:space="preserve">inspektorem ochrony danych osobowych w </w:t>
      </w:r>
      <w:r w:rsidR="00820F3B" w:rsidRPr="00820F3B">
        <w:rPr>
          <w:rStyle w:val="Brak"/>
          <w:i/>
        </w:rPr>
        <w:t>Zesp</w:t>
      </w:r>
      <w:r w:rsidR="00820F3B">
        <w:rPr>
          <w:rStyle w:val="Brak"/>
          <w:i/>
        </w:rPr>
        <w:t>ole</w:t>
      </w:r>
      <w:r w:rsidR="00820F3B" w:rsidRPr="00820F3B">
        <w:rPr>
          <w:rStyle w:val="Brak"/>
          <w:i/>
        </w:rPr>
        <w:t xml:space="preserve"> Szkolno-Przedszkolny</w:t>
      </w:r>
      <w:r w:rsidR="00820F3B">
        <w:rPr>
          <w:rStyle w:val="Brak"/>
          <w:i/>
        </w:rPr>
        <w:t>m</w:t>
      </w:r>
      <w:r w:rsidR="00820F3B" w:rsidRPr="00820F3B">
        <w:rPr>
          <w:rStyle w:val="Brak"/>
          <w:i/>
        </w:rPr>
        <w:t xml:space="preserve"> nr 2 </w:t>
      </w:r>
      <w:r w:rsidRPr="00F972A6">
        <w:rPr>
          <w:rStyle w:val="Brak"/>
          <w:i/>
          <w:iCs/>
        </w:rPr>
        <w:t xml:space="preserve">w Wejherowie </w:t>
      </w:r>
      <w:r w:rsidR="00D6188A" w:rsidRPr="00F972A6">
        <w:rPr>
          <w:rStyle w:val="Brak"/>
        </w:rPr>
        <w:t xml:space="preserve">jest Pan/Pani Dorota </w:t>
      </w:r>
      <w:proofErr w:type="spellStart"/>
      <w:r w:rsidR="00D6188A" w:rsidRPr="00F972A6">
        <w:rPr>
          <w:rStyle w:val="Brak"/>
        </w:rPr>
        <w:t>Syldatk</w:t>
      </w:r>
      <w:proofErr w:type="spellEnd"/>
      <w:r w:rsidR="00D6188A" w:rsidRPr="00F972A6">
        <w:rPr>
          <w:rStyle w:val="Brak"/>
          <w:i/>
          <w:iCs/>
        </w:rPr>
        <w:t xml:space="preserve"> ul. 12 Marca 195</w:t>
      </w:r>
      <w:r w:rsidRPr="00F972A6">
        <w:rPr>
          <w:rStyle w:val="Brak"/>
          <w:i/>
          <w:iCs/>
        </w:rPr>
        <w:t>,</w:t>
      </w:r>
      <w:r w:rsidR="00D6188A" w:rsidRPr="00F972A6">
        <w:rPr>
          <w:rStyle w:val="Brak"/>
          <w:i/>
          <w:iCs/>
        </w:rPr>
        <w:t>Wejherowo, e-mail: iod@um.wejherowo.pl, tel.: 58 677 71 37</w:t>
      </w:r>
      <w:r w:rsidRPr="00F972A6">
        <w:rPr>
          <w:rStyle w:val="Brak"/>
          <w:i/>
          <w:iCs/>
        </w:rPr>
        <w:t xml:space="preserve"> </w:t>
      </w:r>
    </w:p>
    <w:p w:rsidR="00551D70" w:rsidRDefault="006A39EA">
      <w:pPr>
        <w:numPr>
          <w:ilvl w:val="0"/>
          <w:numId w:val="47"/>
        </w:numPr>
        <w:spacing w:after="0"/>
        <w:jc w:val="both"/>
      </w:pPr>
      <w:r>
        <w:rPr>
          <w:rStyle w:val="Brak"/>
        </w:rPr>
        <w:t>Pani/Pana dane osobowe przetwarzane będą na podstawie art. 6 ust. 1 lit. c RODO w celu związanym z postępowaniem o udzielenie zamówienia publicznego</w:t>
      </w:r>
      <w:r>
        <w:rPr>
          <w:rStyle w:val="Brak"/>
          <w:i/>
          <w:iCs/>
        </w:rPr>
        <w:t xml:space="preserve"> prowadzonym w trybie podstawowym bez negocjacji pn. </w:t>
      </w:r>
      <w:r>
        <w:rPr>
          <w:rStyle w:val="Brak"/>
          <w:b/>
          <w:bCs/>
          <w:i/>
          <w:iCs/>
        </w:rPr>
        <w:t xml:space="preserve">ZAKUP I DOSTAWA ARTYKUŁÓW ŻYWNOŚCIOWYCH NA POTRZEBY STOŁÓWKI SZKOLNEJ </w:t>
      </w:r>
      <w:r w:rsidR="00820F3B">
        <w:rPr>
          <w:rStyle w:val="Brak"/>
          <w:b/>
          <w:bCs/>
          <w:i/>
          <w:iCs/>
        </w:rPr>
        <w:t xml:space="preserve">ZESPOŁU SZKOLNO-PRZEDSZKOLNEGO NR 2 </w:t>
      </w:r>
      <w:r>
        <w:rPr>
          <w:rStyle w:val="Brak"/>
          <w:b/>
          <w:bCs/>
          <w:i/>
          <w:iCs/>
        </w:rPr>
        <w:t>W WEJHEROWIE NA 202</w:t>
      </w:r>
      <w:r w:rsidR="00A87A25">
        <w:rPr>
          <w:rStyle w:val="Brak"/>
          <w:b/>
          <w:bCs/>
          <w:i/>
          <w:iCs/>
        </w:rPr>
        <w:t>5</w:t>
      </w:r>
      <w:r>
        <w:rPr>
          <w:rStyle w:val="Brak"/>
          <w:b/>
          <w:bCs/>
          <w:i/>
          <w:iCs/>
        </w:rPr>
        <w:t xml:space="preserve"> ROK Z PODZIAŁEM NA CZĘŚCI</w:t>
      </w:r>
    </w:p>
    <w:p w:rsidR="00551D70" w:rsidRDefault="006A39EA">
      <w:pPr>
        <w:numPr>
          <w:ilvl w:val="0"/>
          <w:numId w:val="47"/>
        </w:numPr>
        <w:spacing w:after="5"/>
        <w:ind w:right="14"/>
        <w:jc w:val="both"/>
      </w:pPr>
      <w:r>
        <w:t>Pani/Pana dane mogą zostać przekazane osobom lub podmiotom, którym udostępniona zostanie dokumentacja postępowania, dostawcom usługi IT w zakresie obsługi systemu informatycznego, podmiotom świadczącym usługi pocztowe, kurierom, osobom występującym z zapytaniem o udzielenie informacji publicznej, instytucjom prowadzącym postępowania kontrolne.</w:t>
      </w:r>
    </w:p>
    <w:p w:rsidR="00551D70" w:rsidRDefault="006A39EA">
      <w:pPr>
        <w:numPr>
          <w:ilvl w:val="0"/>
          <w:numId w:val="47"/>
        </w:numPr>
        <w:spacing w:after="5"/>
        <w:ind w:right="14"/>
        <w:jc w:val="both"/>
      </w:pPr>
      <w:r>
        <w:lastRenderedPageBreak/>
        <w:t>Pani/Pana dane osobowe będą przechowywane do momentu wygaśnięcia obowiązku ich przechowywania wynikającego z przepisów prawa.</w:t>
      </w:r>
    </w:p>
    <w:p w:rsidR="00551D70" w:rsidRDefault="006A39EA">
      <w:pPr>
        <w:numPr>
          <w:ilvl w:val="0"/>
          <w:numId w:val="47"/>
        </w:numPr>
        <w:spacing w:after="5"/>
        <w:ind w:right="14"/>
        <w:jc w:val="both"/>
      </w:pPr>
      <w:r>
        <w:t>Przysługuje Pani/Panu prawo do dostępu do swoich danych osobowych, prawo żądania ich sprostowania i ograniczenia przetwarzania z zastrzeżeniem przypadków, o których mowa w art. 18 ust. 2 RODO.</w:t>
      </w:r>
    </w:p>
    <w:p w:rsidR="00551D70" w:rsidRDefault="006A39EA">
      <w:pPr>
        <w:numPr>
          <w:ilvl w:val="0"/>
          <w:numId w:val="47"/>
        </w:numPr>
        <w:spacing w:after="5"/>
        <w:ind w:right="14"/>
        <w:jc w:val="both"/>
      </w:pPr>
      <w:r>
        <w:t>Przysługuje Pani/Panu prawo do wniesienia skargi do Prezesa Urzędu Ochrony Danych Osobowych, gdy uzna Pani/Pan, że przetwarzanie danych osobowych Pani/Pana dotyczących narusza przepisy RODO.</w:t>
      </w:r>
    </w:p>
    <w:p w:rsidR="00551D70" w:rsidRDefault="006A39EA">
      <w:pPr>
        <w:numPr>
          <w:ilvl w:val="0"/>
          <w:numId w:val="47"/>
        </w:numPr>
        <w:spacing w:after="5"/>
        <w:ind w:right="14"/>
        <w:jc w:val="both"/>
      </w:pPr>
      <w:r>
        <w:t>W odniesieniu do Pani/Pana danych osobowych decyzje nie będą podejmowane w sposób zautomatyzowany, stosowanie do art. 22 RODO.</w:t>
      </w:r>
    </w:p>
    <w:p w:rsidR="00551D70" w:rsidRDefault="006A39EA">
      <w:pPr>
        <w:numPr>
          <w:ilvl w:val="0"/>
          <w:numId w:val="47"/>
        </w:numPr>
        <w:spacing w:after="5"/>
        <w:ind w:right="14"/>
        <w:jc w:val="both"/>
      </w:pPr>
      <w:r>
        <w:t>Nie przysługuje Pani/Panu:</w:t>
      </w:r>
    </w:p>
    <w:p w:rsidR="00551D70" w:rsidRDefault="006A39EA">
      <w:pPr>
        <w:numPr>
          <w:ilvl w:val="1"/>
          <w:numId w:val="47"/>
        </w:numPr>
        <w:spacing w:after="5"/>
        <w:ind w:right="14"/>
        <w:jc w:val="both"/>
      </w:pPr>
      <w:r>
        <w:t>w związku z art. 17 ust. 3 lit. b, d lub e RODO prawo usunięcia danych osobowych;</w:t>
      </w:r>
    </w:p>
    <w:p w:rsidR="00551D70" w:rsidRDefault="006A39EA">
      <w:pPr>
        <w:numPr>
          <w:ilvl w:val="1"/>
          <w:numId w:val="47"/>
        </w:numPr>
        <w:spacing w:after="5"/>
        <w:ind w:right="14"/>
        <w:jc w:val="both"/>
      </w:pPr>
      <w:r>
        <w:t>prawo do przenoszenia danych osobowych, o których mowa w art. 20 RODO;</w:t>
      </w:r>
    </w:p>
    <w:p w:rsidR="00551D70" w:rsidRDefault="006A39EA">
      <w:pPr>
        <w:numPr>
          <w:ilvl w:val="1"/>
          <w:numId w:val="47"/>
        </w:numPr>
        <w:spacing w:after="0"/>
        <w:ind w:right="14"/>
        <w:jc w:val="both"/>
      </w:pPr>
      <w:r>
        <w:t>na podstawie art. 21 RODO prawo sprzeciwu, wobec przetwarzania danych osobowych, gdyż podstawa prawną przetwarzania Pani/Pana danych osobowych jest art. 6 ust. I lit. c RODO.</w:t>
      </w:r>
    </w:p>
    <w:p w:rsidR="00551D70" w:rsidRDefault="006A39EA">
      <w:pPr>
        <w:numPr>
          <w:ilvl w:val="1"/>
          <w:numId w:val="47"/>
        </w:numPr>
        <w:spacing w:after="0"/>
        <w:ind w:right="14"/>
        <w:jc w:val="both"/>
      </w:pPr>
      <w:r>
        <w:rPr>
          <w:rStyle w:val="Brak"/>
        </w:rPr>
        <w:t>na podstawie art. 21 RODO prawo sprzeciwu, wobec przetwarzania danych osobowych, gdyż podstawą prawną przetwarzania Pani/Pana danych osobowych jest art. 6 ust. 1 lit. c RODO.</w:t>
      </w:r>
    </w:p>
    <w:p w:rsidR="00551D70" w:rsidRDefault="00551D70">
      <w:pPr>
        <w:spacing w:before="119" w:after="0"/>
        <w:ind w:left="1146"/>
        <w:rPr>
          <w:rStyle w:val="Brak"/>
          <w:rFonts w:ascii="Times New Roman" w:eastAsia="Times New Roman" w:hAnsi="Times New Roman" w:cs="Times New Roman"/>
          <w:b/>
          <w:bCs/>
          <w:i/>
          <w:iCs/>
        </w:rPr>
      </w:pPr>
    </w:p>
    <w:p w:rsidR="00551D70" w:rsidRDefault="006A39EA">
      <w:pPr>
        <w:numPr>
          <w:ilvl w:val="0"/>
          <w:numId w:val="48"/>
        </w:numPr>
        <w:ind w:right="14"/>
        <w:sectPr w:rsidR="00551D70">
          <w:headerReference w:type="default" r:id="rId9"/>
          <w:pgSz w:w="11906" w:h="16838"/>
          <w:pgMar w:top="967" w:right="707" w:bottom="1418" w:left="1418" w:header="170" w:footer="0" w:gutter="0"/>
          <w:cols w:space="708"/>
          <w:formProt w:val="0"/>
          <w:docGrid w:linePitch="299"/>
        </w:sectPr>
      </w:pPr>
      <w:r>
        <w:t xml:space="preserve">Dla podmiotów, których dane zostaną umieszczone w Biuletynie Zamówień Publicznych administratorem jest </w:t>
      </w:r>
      <w:r>
        <w:rPr>
          <w:rStyle w:val="Brak"/>
          <w:u w:val="single"/>
        </w:rPr>
        <w:t>Urząd Zamówień Publicznych. ul. Postępu 17a. 02-676 Warszawa</w:t>
      </w:r>
    </w:p>
    <w:p w:rsidR="00551D70" w:rsidRDefault="00551D70">
      <w:pPr>
        <w:spacing w:after="0" w:line="240" w:lineRule="exact"/>
        <w:jc w:val="both"/>
        <w:rPr>
          <w:rStyle w:val="Brak"/>
          <w:rFonts w:ascii="Times New Roman" w:eastAsia="Times New Roman" w:hAnsi="Times New Roman" w:cs="Times New Roman"/>
        </w:rPr>
      </w:pPr>
    </w:p>
    <w:p w:rsidR="00551D70" w:rsidRDefault="00551D70">
      <w:pPr>
        <w:tabs>
          <w:tab w:val="left" w:pos="9060"/>
        </w:tabs>
        <w:spacing w:after="0" w:line="240" w:lineRule="auto"/>
        <w:rPr>
          <w:rStyle w:val="Brak"/>
          <w:rFonts w:ascii="Times New Roman" w:eastAsia="Times New Roman" w:hAnsi="Times New Roman" w:cs="Times New Roman"/>
          <w:sz w:val="24"/>
          <w:szCs w:val="24"/>
          <w:u w:val="single"/>
        </w:rPr>
      </w:pPr>
    </w:p>
    <w:p w:rsidR="00551D70" w:rsidRDefault="006A39EA">
      <w:pPr>
        <w:tabs>
          <w:tab w:val="left" w:pos="9060"/>
        </w:tabs>
        <w:spacing w:after="0" w:line="240" w:lineRule="auto"/>
        <w:ind w:left="50"/>
      </w:pPr>
      <w:r>
        <w:rPr>
          <w:rStyle w:val="Brak"/>
          <w:rFonts w:ascii="Times New Roman" w:hAnsi="Times New Roman"/>
          <w:sz w:val="24"/>
          <w:szCs w:val="24"/>
        </w:rPr>
        <w:t>WY</w:t>
      </w:r>
      <w:r>
        <w:rPr>
          <w:rStyle w:val="Brak"/>
          <w:rFonts w:ascii="Times New Roman" w:hAnsi="Times New Roman"/>
          <w:spacing w:val="-2"/>
          <w:sz w:val="24"/>
          <w:szCs w:val="24"/>
        </w:rPr>
        <w:t>K</w:t>
      </w:r>
      <w:r>
        <w:rPr>
          <w:rStyle w:val="Brak"/>
          <w:rFonts w:ascii="Times New Roman" w:hAnsi="Times New Roman"/>
          <w:spacing w:val="1"/>
          <w:sz w:val="24"/>
          <w:szCs w:val="24"/>
        </w:rPr>
        <w:t>A</w:t>
      </w:r>
      <w:r>
        <w:rPr>
          <w:rStyle w:val="Brak"/>
          <w:rFonts w:ascii="Times New Roman" w:hAnsi="Times New Roman"/>
          <w:sz w:val="24"/>
          <w:szCs w:val="24"/>
        </w:rPr>
        <w:t>Z  Z</w:t>
      </w:r>
      <w:r>
        <w:rPr>
          <w:rStyle w:val="Brak"/>
          <w:rFonts w:ascii="Times New Roman" w:hAnsi="Times New Roman"/>
          <w:spacing w:val="-1"/>
          <w:sz w:val="24"/>
          <w:szCs w:val="24"/>
        </w:rPr>
        <w:t>A</w:t>
      </w:r>
      <w:r>
        <w:rPr>
          <w:rStyle w:val="Brak"/>
          <w:rFonts w:ascii="Times New Roman" w:hAnsi="Times New Roman"/>
          <w:sz w:val="24"/>
          <w:szCs w:val="24"/>
        </w:rPr>
        <w:t>ŁĄ</w:t>
      </w:r>
      <w:r>
        <w:rPr>
          <w:rStyle w:val="Brak"/>
          <w:rFonts w:ascii="Times New Roman" w:hAnsi="Times New Roman"/>
          <w:spacing w:val="2"/>
          <w:sz w:val="24"/>
          <w:szCs w:val="24"/>
        </w:rPr>
        <w:t>C</w:t>
      </w:r>
      <w:r>
        <w:rPr>
          <w:rStyle w:val="Brak"/>
          <w:rFonts w:ascii="Times New Roman" w:hAnsi="Times New Roman"/>
          <w:spacing w:val="-1"/>
          <w:sz w:val="24"/>
          <w:szCs w:val="24"/>
        </w:rPr>
        <w:t>Z</w:t>
      </w:r>
      <w:r>
        <w:rPr>
          <w:rStyle w:val="Brak"/>
          <w:rFonts w:ascii="Times New Roman" w:hAnsi="Times New Roman"/>
          <w:sz w:val="24"/>
          <w:szCs w:val="24"/>
        </w:rPr>
        <w:t>N</w:t>
      </w:r>
      <w:r>
        <w:rPr>
          <w:rStyle w:val="Brak"/>
          <w:rFonts w:ascii="Times New Roman" w:hAnsi="Times New Roman"/>
          <w:spacing w:val="2"/>
          <w:sz w:val="24"/>
          <w:szCs w:val="24"/>
        </w:rPr>
        <w:t>I</w:t>
      </w:r>
      <w:r>
        <w:rPr>
          <w:rStyle w:val="Brak"/>
          <w:rFonts w:ascii="Times New Roman" w:hAnsi="Times New Roman"/>
          <w:sz w:val="24"/>
          <w:szCs w:val="24"/>
        </w:rPr>
        <w:t>K</w:t>
      </w:r>
      <w:r>
        <w:rPr>
          <w:rStyle w:val="Brak"/>
          <w:rFonts w:ascii="Times New Roman" w:hAnsi="Times New Roman"/>
          <w:spacing w:val="1"/>
          <w:sz w:val="24"/>
          <w:szCs w:val="24"/>
        </w:rPr>
        <w:t>Ó</w:t>
      </w:r>
      <w:r>
        <w:rPr>
          <w:rStyle w:val="Brak"/>
          <w:rFonts w:ascii="Times New Roman" w:hAnsi="Times New Roman"/>
          <w:sz w:val="24"/>
          <w:szCs w:val="24"/>
        </w:rPr>
        <w:t>W – dotyczy każdej części zamówienia:</w:t>
      </w:r>
    </w:p>
    <w:p w:rsidR="00551D70" w:rsidRDefault="006A39EA">
      <w:pPr>
        <w:tabs>
          <w:tab w:val="left" w:pos="9060"/>
        </w:tabs>
        <w:spacing w:after="0" w:line="240" w:lineRule="auto"/>
        <w:ind w:left="50"/>
      </w:pPr>
      <w:r>
        <w:rPr>
          <w:rStyle w:val="Brak"/>
          <w:rFonts w:ascii="Times New Roman" w:hAnsi="Times New Roman"/>
          <w:sz w:val="24"/>
          <w:szCs w:val="24"/>
        </w:rPr>
        <w:tab/>
      </w:r>
    </w:p>
    <w:tbl>
      <w:tblPr>
        <w:tblW w:w="9747" w:type="dxa"/>
        <w:tblInd w:w="108" w:type="dxa"/>
        <w:tblLayout w:type="fixed"/>
        <w:tblCellMar>
          <w:top w:w="80" w:type="dxa"/>
          <w:left w:w="130" w:type="dxa"/>
          <w:bottom w:w="80" w:type="dxa"/>
          <w:right w:w="80" w:type="dxa"/>
        </w:tblCellMar>
        <w:tblLook w:val="04A0"/>
      </w:tblPr>
      <w:tblGrid>
        <w:gridCol w:w="809"/>
        <w:gridCol w:w="8938"/>
      </w:tblGrid>
      <w:tr w:rsidR="00551D70">
        <w:trPr>
          <w:trHeight w:val="173"/>
        </w:trPr>
        <w:tc>
          <w:tcPr>
            <w:tcW w:w="809"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Nr 1</w:t>
            </w:r>
          </w:p>
        </w:tc>
        <w:tc>
          <w:tcPr>
            <w:tcW w:w="8937"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Formularz oferty.</w:t>
            </w:r>
          </w:p>
        </w:tc>
      </w:tr>
      <w:tr w:rsidR="00551D70">
        <w:trPr>
          <w:trHeight w:val="173"/>
        </w:trPr>
        <w:tc>
          <w:tcPr>
            <w:tcW w:w="809" w:type="dxa"/>
            <w:shd w:val="clear" w:color="auto" w:fill="CED7E7"/>
          </w:tcPr>
          <w:p w:rsidR="00551D70" w:rsidRDefault="006A39EA">
            <w:pPr>
              <w:spacing w:before="116" w:after="0" w:line="240" w:lineRule="auto"/>
              <w:ind w:left="50"/>
              <w:rPr>
                <w:rStyle w:val="Brak"/>
                <w:rFonts w:ascii="Times New Roman" w:hAnsi="Times New Roman"/>
                <w:spacing w:val="-3"/>
                <w:sz w:val="16"/>
                <w:szCs w:val="16"/>
              </w:rPr>
            </w:pPr>
            <w:r>
              <w:rPr>
                <w:rStyle w:val="Brak"/>
                <w:rFonts w:ascii="Times New Roman" w:hAnsi="Times New Roman"/>
                <w:spacing w:val="-3"/>
                <w:sz w:val="16"/>
                <w:szCs w:val="16"/>
              </w:rPr>
              <w:t>N</w:t>
            </w:r>
            <w:r>
              <w:rPr>
                <w:rStyle w:val="Brak"/>
                <w:spacing w:val="-3"/>
                <w:sz w:val="16"/>
                <w:szCs w:val="16"/>
              </w:rPr>
              <w:t>r 1A</w:t>
            </w:r>
          </w:p>
        </w:tc>
        <w:tc>
          <w:tcPr>
            <w:tcW w:w="8937" w:type="dxa"/>
            <w:shd w:val="clear" w:color="auto" w:fill="CED7E7"/>
          </w:tcPr>
          <w:p w:rsidR="00551D70" w:rsidRDefault="006A39EA">
            <w:pPr>
              <w:spacing w:before="116" w:after="0" w:line="240" w:lineRule="auto"/>
              <w:ind w:left="50"/>
              <w:rPr>
                <w:rStyle w:val="Brak"/>
                <w:rFonts w:ascii="Times New Roman" w:hAnsi="Times New Roman"/>
                <w:spacing w:val="-3"/>
                <w:sz w:val="16"/>
                <w:szCs w:val="16"/>
              </w:rPr>
            </w:pPr>
            <w:r>
              <w:rPr>
                <w:rStyle w:val="Brak"/>
                <w:rFonts w:ascii="Times New Roman" w:hAnsi="Times New Roman"/>
                <w:spacing w:val="-3"/>
                <w:sz w:val="16"/>
                <w:szCs w:val="16"/>
              </w:rPr>
              <w:t>Formularz cenowy</w:t>
            </w:r>
          </w:p>
        </w:tc>
      </w:tr>
      <w:tr w:rsidR="00551D70">
        <w:trPr>
          <w:trHeight w:val="173"/>
        </w:trPr>
        <w:tc>
          <w:tcPr>
            <w:tcW w:w="809"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Nr 2</w:t>
            </w:r>
          </w:p>
        </w:tc>
        <w:tc>
          <w:tcPr>
            <w:tcW w:w="8937"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O</w:t>
            </w:r>
            <w:r>
              <w:rPr>
                <w:rStyle w:val="Brak"/>
                <w:rFonts w:ascii="TimesNewRoman" w:hAnsi="TimesNewRoman"/>
                <w:spacing w:val="-3"/>
                <w:sz w:val="16"/>
                <w:szCs w:val="16"/>
              </w:rPr>
              <w:t>ś</w:t>
            </w:r>
            <w:r>
              <w:rPr>
                <w:rStyle w:val="Brak"/>
                <w:rFonts w:ascii="Times New Roman" w:hAnsi="Times New Roman"/>
                <w:spacing w:val="-3"/>
                <w:sz w:val="16"/>
                <w:szCs w:val="16"/>
              </w:rPr>
              <w:t xml:space="preserve">wiadczenie Wykonawcy składane na podstawie art. 125 a ust.1 ustawy </w:t>
            </w:r>
            <w:proofErr w:type="spellStart"/>
            <w:r>
              <w:rPr>
                <w:rStyle w:val="Brak"/>
                <w:rFonts w:ascii="Times New Roman" w:hAnsi="Times New Roman"/>
                <w:spacing w:val="-3"/>
                <w:sz w:val="16"/>
                <w:szCs w:val="16"/>
              </w:rPr>
              <w:t>Pzp</w:t>
            </w:r>
            <w:proofErr w:type="spellEnd"/>
            <w:r>
              <w:rPr>
                <w:rStyle w:val="Brak"/>
                <w:rFonts w:ascii="Times New Roman" w:hAnsi="Times New Roman"/>
                <w:spacing w:val="-3"/>
                <w:sz w:val="16"/>
                <w:szCs w:val="16"/>
              </w:rPr>
              <w:t>.</w:t>
            </w:r>
          </w:p>
        </w:tc>
      </w:tr>
      <w:tr w:rsidR="00551D70">
        <w:trPr>
          <w:trHeight w:val="173"/>
        </w:trPr>
        <w:tc>
          <w:tcPr>
            <w:tcW w:w="809"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Nr 3</w:t>
            </w:r>
          </w:p>
        </w:tc>
        <w:tc>
          <w:tcPr>
            <w:tcW w:w="8937"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O</w:t>
            </w:r>
            <w:r>
              <w:rPr>
                <w:rStyle w:val="Brak"/>
                <w:rFonts w:ascii="TimesNewRoman" w:hAnsi="TimesNewRoman"/>
                <w:spacing w:val="-3"/>
                <w:sz w:val="16"/>
                <w:szCs w:val="16"/>
              </w:rPr>
              <w:t>ś</w:t>
            </w:r>
            <w:r>
              <w:rPr>
                <w:rStyle w:val="Brak"/>
                <w:rFonts w:ascii="Times New Roman" w:hAnsi="Times New Roman"/>
                <w:spacing w:val="-3"/>
                <w:sz w:val="16"/>
                <w:szCs w:val="16"/>
              </w:rPr>
              <w:t xml:space="preserve">wiadczenie Wykonawcy składane na podstawie art. 125 a ust.5 ustawy </w:t>
            </w:r>
            <w:proofErr w:type="spellStart"/>
            <w:r>
              <w:rPr>
                <w:rStyle w:val="Brak"/>
                <w:rFonts w:ascii="Times New Roman" w:hAnsi="Times New Roman"/>
                <w:spacing w:val="-3"/>
                <w:sz w:val="16"/>
                <w:szCs w:val="16"/>
              </w:rPr>
              <w:t>Pzp</w:t>
            </w:r>
            <w:proofErr w:type="spellEnd"/>
          </w:p>
        </w:tc>
      </w:tr>
      <w:tr w:rsidR="00551D70">
        <w:trPr>
          <w:trHeight w:val="173"/>
        </w:trPr>
        <w:tc>
          <w:tcPr>
            <w:tcW w:w="809"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Nr 4</w:t>
            </w:r>
          </w:p>
        </w:tc>
        <w:tc>
          <w:tcPr>
            <w:tcW w:w="8937"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Projektowane  postanowienia  umowy.</w:t>
            </w:r>
          </w:p>
        </w:tc>
      </w:tr>
      <w:tr w:rsidR="00551D70">
        <w:trPr>
          <w:trHeight w:val="173"/>
        </w:trPr>
        <w:tc>
          <w:tcPr>
            <w:tcW w:w="809"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Nr 5</w:t>
            </w:r>
          </w:p>
        </w:tc>
        <w:tc>
          <w:tcPr>
            <w:tcW w:w="8937"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Opis przedmiotu zamówienia (OPZ).</w:t>
            </w:r>
          </w:p>
        </w:tc>
      </w:tr>
      <w:tr w:rsidR="00551D70">
        <w:trPr>
          <w:trHeight w:val="173"/>
        </w:trPr>
        <w:tc>
          <w:tcPr>
            <w:tcW w:w="809"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Nr 6</w:t>
            </w:r>
          </w:p>
        </w:tc>
        <w:tc>
          <w:tcPr>
            <w:tcW w:w="8937"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O</w:t>
            </w:r>
            <w:r>
              <w:rPr>
                <w:rStyle w:val="Brak"/>
                <w:rFonts w:ascii="TimesNewRoman" w:hAnsi="TimesNewRoman"/>
                <w:spacing w:val="-3"/>
                <w:sz w:val="16"/>
                <w:szCs w:val="16"/>
              </w:rPr>
              <w:t>ś</w:t>
            </w:r>
            <w:r>
              <w:rPr>
                <w:rStyle w:val="Brak"/>
                <w:rFonts w:ascii="Times New Roman" w:hAnsi="Times New Roman"/>
                <w:spacing w:val="-3"/>
                <w:sz w:val="16"/>
                <w:szCs w:val="16"/>
              </w:rPr>
              <w:t>wiadczenie o przynale</w:t>
            </w:r>
            <w:r>
              <w:rPr>
                <w:rStyle w:val="Brak"/>
                <w:rFonts w:ascii="TimesNewRoman" w:hAnsi="TimesNewRoman"/>
                <w:spacing w:val="-3"/>
                <w:sz w:val="16"/>
                <w:szCs w:val="16"/>
              </w:rPr>
              <w:t>ż</w:t>
            </w:r>
            <w:r>
              <w:rPr>
                <w:rStyle w:val="Brak"/>
                <w:rFonts w:ascii="Times New Roman" w:hAnsi="Times New Roman"/>
                <w:spacing w:val="-3"/>
                <w:sz w:val="16"/>
                <w:szCs w:val="16"/>
              </w:rPr>
              <w:t>no</w:t>
            </w:r>
            <w:r>
              <w:rPr>
                <w:rStyle w:val="Brak"/>
                <w:rFonts w:ascii="TimesNewRoman" w:hAnsi="TimesNewRoman"/>
                <w:spacing w:val="-3"/>
                <w:sz w:val="16"/>
                <w:szCs w:val="16"/>
              </w:rPr>
              <w:t>ś</w:t>
            </w:r>
            <w:r>
              <w:rPr>
                <w:rStyle w:val="Brak"/>
                <w:rFonts w:ascii="Times New Roman" w:hAnsi="Times New Roman"/>
                <w:spacing w:val="-3"/>
                <w:sz w:val="16"/>
                <w:szCs w:val="16"/>
              </w:rPr>
              <w:t>ci lub braku przynale</w:t>
            </w:r>
            <w:r>
              <w:rPr>
                <w:rStyle w:val="Brak"/>
                <w:rFonts w:ascii="TimesNewRoman" w:hAnsi="TimesNewRoman"/>
                <w:spacing w:val="-3"/>
                <w:sz w:val="16"/>
                <w:szCs w:val="16"/>
              </w:rPr>
              <w:t>ż</w:t>
            </w:r>
            <w:r>
              <w:rPr>
                <w:rStyle w:val="Brak"/>
                <w:rFonts w:ascii="Times New Roman" w:hAnsi="Times New Roman"/>
                <w:spacing w:val="-3"/>
                <w:sz w:val="16"/>
                <w:szCs w:val="16"/>
              </w:rPr>
              <w:t>no</w:t>
            </w:r>
            <w:r>
              <w:rPr>
                <w:rStyle w:val="Brak"/>
                <w:rFonts w:ascii="TimesNewRoman" w:hAnsi="TimesNewRoman"/>
                <w:spacing w:val="-3"/>
                <w:sz w:val="16"/>
                <w:szCs w:val="16"/>
              </w:rPr>
              <w:t>ś</w:t>
            </w:r>
            <w:r>
              <w:rPr>
                <w:rStyle w:val="Brak"/>
                <w:rFonts w:ascii="Times New Roman" w:hAnsi="Times New Roman"/>
                <w:spacing w:val="-3"/>
                <w:sz w:val="16"/>
                <w:szCs w:val="16"/>
              </w:rPr>
              <w:t>ci do tej samej grupy kapitałowej</w:t>
            </w:r>
          </w:p>
        </w:tc>
      </w:tr>
      <w:tr w:rsidR="00551D70">
        <w:trPr>
          <w:trHeight w:val="173"/>
        </w:trPr>
        <w:tc>
          <w:tcPr>
            <w:tcW w:w="809" w:type="dxa"/>
            <w:shd w:val="clear" w:color="auto" w:fill="CED7E7"/>
          </w:tcPr>
          <w:p w:rsidR="00551D70" w:rsidRDefault="006A39EA">
            <w:pPr>
              <w:spacing w:before="116" w:after="0" w:line="240" w:lineRule="auto"/>
              <w:ind w:left="50"/>
            </w:pPr>
            <w:r>
              <w:rPr>
                <w:rStyle w:val="Brak"/>
                <w:rFonts w:ascii="Times New Roman" w:hAnsi="Times New Roman"/>
                <w:spacing w:val="-3"/>
                <w:sz w:val="16"/>
                <w:szCs w:val="16"/>
              </w:rPr>
              <w:t>Nr 7</w:t>
            </w:r>
          </w:p>
        </w:tc>
        <w:tc>
          <w:tcPr>
            <w:tcW w:w="8937" w:type="dxa"/>
            <w:shd w:val="clear" w:color="auto" w:fill="CED7E7"/>
          </w:tcPr>
          <w:p w:rsidR="00551D70" w:rsidRDefault="006A39EA">
            <w:pPr>
              <w:spacing w:before="116" w:after="0" w:line="240" w:lineRule="auto"/>
              <w:ind w:left="50"/>
            </w:pPr>
            <w:r>
              <w:rPr>
                <w:rFonts w:ascii="Times New Roman" w:hAnsi="Times New Roman"/>
                <w:sz w:val="16"/>
              </w:rPr>
              <w:t>O</w:t>
            </w:r>
            <w:r>
              <w:rPr>
                <w:rFonts w:ascii="TimesNewRoman" w:hAnsi="TimesNewRoman"/>
                <w:sz w:val="16"/>
              </w:rPr>
              <w:t>ś</w:t>
            </w:r>
            <w:r>
              <w:rPr>
                <w:rFonts w:ascii="Times New Roman" w:hAnsi="Times New Roman"/>
                <w:sz w:val="16"/>
              </w:rPr>
              <w:t>wiadczenie Wykonawców wspólnie ubiegaj</w:t>
            </w:r>
            <w:r>
              <w:rPr>
                <w:rFonts w:ascii="TimesNewRoman" w:hAnsi="TimesNewRoman"/>
                <w:sz w:val="16"/>
              </w:rPr>
              <w:t>ą</w:t>
            </w:r>
            <w:r>
              <w:rPr>
                <w:rFonts w:ascii="Times New Roman" w:hAnsi="Times New Roman"/>
                <w:sz w:val="16"/>
              </w:rPr>
              <w:t>cych si</w:t>
            </w:r>
            <w:r>
              <w:rPr>
                <w:rFonts w:ascii="TimesNewRoman" w:hAnsi="TimesNewRoman"/>
                <w:sz w:val="16"/>
              </w:rPr>
              <w:t xml:space="preserve">ę </w:t>
            </w:r>
            <w:r>
              <w:rPr>
                <w:rFonts w:ascii="Times New Roman" w:hAnsi="Times New Roman"/>
                <w:sz w:val="16"/>
              </w:rPr>
              <w:t xml:space="preserve">o udzielenie zamówienia składane na podstawie art. 117 ust. 4 ustawy </w:t>
            </w:r>
            <w:proofErr w:type="spellStart"/>
            <w:r>
              <w:rPr>
                <w:rFonts w:ascii="Times New Roman" w:hAnsi="Times New Roman"/>
                <w:sz w:val="16"/>
              </w:rPr>
              <w:t>Pzp</w:t>
            </w:r>
            <w:proofErr w:type="spellEnd"/>
          </w:p>
        </w:tc>
      </w:tr>
    </w:tbl>
    <w:p w:rsidR="00551D70" w:rsidRDefault="00551D70">
      <w:pPr>
        <w:widowControl w:val="0"/>
        <w:tabs>
          <w:tab w:val="left" w:pos="9060"/>
        </w:tabs>
        <w:spacing w:after="0" w:line="240" w:lineRule="auto"/>
        <w:rPr>
          <w:rStyle w:val="Brak"/>
          <w:rFonts w:ascii="Times New Roman" w:eastAsia="Times New Roman" w:hAnsi="Times New Roman" w:cs="Times New Roman"/>
          <w:sz w:val="24"/>
          <w:szCs w:val="24"/>
          <w:u w:val="single"/>
        </w:rPr>
      </w:pPr>
    </w:p>
    <w:p w:rsidR="00551D70" w:rsidRDefault="00551D70">
      <w:pPr>
        <w:spacing w:before="116" w:after="0" w:line="240" w:lineRule="auto"/>
      </w:pPr>
    </w:p>
    <w:p w:rsidR="00551D70" w:rsidRDefault="00551D70"/>
    <w:sectPr w:rsidR="00551D70" w:rsidSect="00A6394B">
      <w:headerReference w:type="default" r:id="rId10"/>
      <w:headerReference w:type="first" r:id="rId11"/>
      <w:pgSz w:w="11906" w:h="16838"/>
      <w:pgMar w:top="1417" w:right="1417" w:bottom="1417" w:left="1417" w:header="708" w:footer="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17B" w:rsidRDefault="0010717B">
      <w:pPr>
        <w:spacing w:after="0" w:line="240" w:lineRule="auto"/>
      </w:pPr>
      <w:r>
        <w:separator/>
      </w:r>
    </w:p>
  </w:endnote>
  <w:endnote w:type="continuationSeparator" w:id="0">
    <w:p w:rsidR="0010717B" w:rsidRDefault="001071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Roboto">
    <w:panose1 w:val="02000000000000000000"/>
    <w:charset w:val="EE"/>
    <w:family w:val="auto"/>
    <w:pitch w:val="variable"/>
    <w:sig w:usb0="E0000AFF" w:usb1="5000217F" w:usb2="00000021" w:usb3="00000000" w:csb0="0000019F" w:csb1="00000000"/>
  </w:font>
  <w:font w:name="Calibri,Bold">
    <w:altName w:val="Calibri"/>
    <w:panose1 w:val="00000000000000000000"/>
    <w:charset w:val="00"/>
    <w:family w:val="roman"/>
    <w:notTrueType/>
    <w:pitch w:val="default"/>
    <w:sig w:usb0="00000000" w:usb1="00000000" w:usb2="00000000" w:usb3="00000000" w:csb0="00000000" w:csb1="00000000"/>
  </w:font>
  <w:font w:name="TimesNewRoman">
    <w:altName w:val="Times New Roman"/>
    <w:charset w:val="EE"/>
    <w:family w:val="roman"/>
    <w:pitch w:val="variable"/>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17B" w:rsidRDefault="0010717B">
      <w:pPr>
        <w:spacing w:after="0" w:line="240" w:lineRule="auto"/>
      </w:pPr>
      <w:r>
        <w:separator/>
      </w:r>
    </w:p>
  </w:footnote>
  <w:footnote w:type="continuationSeparator" w:id="0">
    <w:p w:rsidR="0010717B" w:rsidRDefault="001071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069" w:rsidRDefault="00651069">
    <w:pPr>
      <w:tabs>
        <w:tab w:val="left" w:pos="980"/>
      </w:tabs>
      <w:rPr>
        <w:rFonts w:ascii="Arial" w:eastAsia="Arial" w:hAnsi="Arial" w:cs="Arial"/>
        <w:b/>
        <w:bCs/>
        <w:sz w:val="18"/>
        <w:szCs w:val="18"/>
      </w:rPr>
    </w:pPr>
  </w:p>
  <w:p w:rsidR="00651069" w:rsidRDefault="00651069">
    <w:pPr>
      <w:tabs>
        <w:tab w:val="left" w:pos="980"/>
      </w:tabs>
      <w:rPr>
        <w:rFonts w:ascii="Arial" w:eastAsia="Arial" w:hAnsi="Arial" w:cs="Arial"/>
        <w:b/>
        <w:bCs/>
        <w:sz w:val="18"/>
        <w:szCs w:val="18"/>
      </w:rPr>
    </w:pPr>
    <w:r>
      <w:rPr>
        <w:rFonts w:ascii="Arial" w:eastAsia="Arial" w:hAnsi="Arial" w:cs="Arial"/>
        <w:b/>
        <w:bCs/>
        <w:sz w:val="18"/>
        <w:szCs w:val="18"/>
      </w:rPr>
      <w:t xml:space="preserve"> </w:t>
    </w:r>
    <w:r w:rsidRPr="002D2907">
      <w:t>Znak spra</w:t>
    </w:r>
    <w:r>
      <w:t xml:space="preserve">wy: </w:t>
    </w:r>
    <w:r w:rsidRPr="00EF752D">
      <w:rPr>
        <w:rFonts w:ascii="Arial" w:eastAsia="Arial" w:hAnsi="Arial" w:cs="Arial"/>
        <w:b/>
        <w:bCs/>
        <w:sz w:val="18"/>
        <w:szCs w:val="18"/>
      </w:rPr>
      <w:t>ZSP2.2</w:t>
    </w:r>
    <w:r>
      <w:rPr>
        <w:rFonts w:ascii="Arial" w:eastAsia="Arial" w:hAnsi="Arial" w:cs="Arial"/>
        <w:b/>
        <w:bCs/>
        <w:sz w:val="18"/>
        <w:szCs w:val="18"/>
      </w:rPr>
      <w:t>62</w:t>
    </w:r>
    <w:r w:rsidRPr="00EF752D">
      <w:rPr>
        <w:rFonts w:ascii="Arial" w:eastAsia="Arial" w:hAnsi="Arial" w:cs="Arial"/>
        <w:b/>
        <w:bCs/>
        <w:sz w:val="18"/>
        <w:szCs w:val="18"/>
      </w:rPr>
      <w:t>.0</w:t>
    </w:r>
    <w:r>
      <w:rPr>
        <w:rFonts w:ascii="Arial" w:eastAsia="Arial" w:hAnsi="Arial" w:cs="Arial"/>
        <w:b/>
        <w:bCs/>
        <w:sz w:val="18"/>
        <w:szCs w:val="18"/>
      </w:rPr>
      <w:t>1</w:t>
    </w:r>
    <w:r w:rsidRPr="00EF752D">
      <w:rPr>
        <w:rFonts w:ascii="Arial" w:eastAsia="Arial" w:hAnsi="Arial" w:cs="Arial"/>
        <w:b/>
        <w:bCs/>
        <w:sz w:val="18"/>
        <w:szCs w:val="18"/>
      </w:rPr>
      <w:t>.202</w:t>
    </w:r>
    <w:r>
      <w:rPr>
        <w:rFonts w:ascii="Arial" w:eastAsia="Arial" w:hAnsi="Arial" w:cs="Arial"/>
        <w:b/>
        <w:bCs/>
        <w:sz w:val="18"/>
        <w:szCs w:val="18"/>
      </w:rPr>
      <w:t>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069" w:rsidRDefault="00651069">
    <w:pPr>
      <w:tabs>
        <w:tab w:val="left" w:pos="980"/>
      </w:tabs>
      <w:rPr>
        <w:rFonts w:ascii="Arial" w:eastAsia="Arial" w:hAnsi="Arial" w:cs="Arial"/>
        <w:b/>
        <w:bCs/>
        <w:sz w:val="18"/>
        <w:szCs w:val="18"/>
      </w:rPr>
    </w:pPr>
    <w:r>
      <w:rPr>
        <w:rFonts w:ascii="Arial" w:eastAsia="Arial" w:hAnsi="Arial" w:cs="Arial"/>
        <w:b/>
        <w:bCs/>
        <w:sz w:val="18"/>
        <w:szCs w:val="18"/>
      </w:rPr>
      <w:t>Nr referencyjny zamówienia publicznego: ZZP …../D/11/2023/ZSP2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069" w:rsidRDefault="0065106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B2299"/>
    <w:multiLevelType w:val="multilevel"/>
    <w:tmpl w:val="FB44E238"/>
    <w:lvl w:ilvl="0">
      <w:start w:val="1"/>
      <w:numFmt w:val="decimal"/>
      <w:lvlText w:val="%1."/>
      <w:lvlJc w:val="left"/>
      <w:pPr>
        <w:tabs>
          <w:tab w:val="num" w:pos="0"/>
        </w:tabs>
        <w:ind w:left="720" w:hanging="360"/>
      </w:pPr>
      <w:rPr>
        <w:rFonts w:ascii="Arial" w:eastAsia="Arial" w:hAnsi="Arial" w:cs="Arial"/>
        <w:b w:val="0"/>
        <w:bCs/>
        <w:color w:val="262626"/>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65062E9"/>
    <w:multiLevelType w:val="multilevel"/>
    <w:tmpl w:val="C556FBD2"/>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2">
    <w:nsid w:val="067E3102"/>
    <w:multiLevelType w:val="multilevel"/>
    <w:tmpl w:val="99E2E4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09DB45E9"/>
    <w:multiLevelType w:val="multilevel"/>
    <w:tmpl w:val="6CBA99D0"/>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A995134"/>
    <w:multiLevelType w:val="multilevel"/>
    <w:tmpl w:val="FD18083C"/>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5">
    <w:nsid w:val="0BE86303"/>
    <w:multiLevelType w:val="multilevel"/>
    <w:tmpl w:val="471426F0"/>
    <w:lvl w:ilvl="0">
      <w:start w:val="1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CDB4D13"/>
    <w:multiLevelType w:val="multilevel"/>
    <w:tmpl w:val="0E5ADB9E"/>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nsid w:val="0DA6511F"/>
    <w:multiLevelType w:val="multilevel"/>
    <w:tmpl w:val="B2C01AE8"/>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E8D7004"/>
    <w:multiLevelType w:val="hybridMultilevel"/>
    <w:tmpl w:val="11F6498C"/>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9">
    <w:nsid w:val="13CE0A7A"/>
    <w:multiLevelType w:val="multilevel"/>
    <w:tmpl w:val="4B00CB08"/>
    <w:lvl w:ilvl="0">
      <w:start w:val="1"/>
      <w:numFmt w:val="decimal"/>
      <w:lvlText w:val="%1)"/>
      <w:lvlJc w:val="right"/>
      <w:pPr>
        <w:tabs>
          <w:tab w:val="num" w:pos="0"/>
        </w:tabs>
        <w:ind w:left="1429" w:hanging="360"/>
      </w:pPr>
      <w:rPr>
        <w:rFonts w:ascii="Calibri" w:eastAsia="Times New Roman" w:hAnsi="Calibri" w:cs="Arial"/>
        <w:b w:val="0"/>
        <w:i w:val="0"/>
        <w:color w:val="auto"/>
        <w:position w:val="0"/>
        <w:sz w:val="22"/>
        <w:szCs w:val="22"/>
        <w:vertAlign w:val="baseline"/>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5273C76"/>
    <w:multiLevelType w:val="multilevel"/>
    <w:tmpl w:val="837A53C2"/>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decimal"/>
      <w:lvlText w:val="%1.%2."/>
      <w:lvlJc w:val="left"/>
      <w:pPr>
        <w:tabs>
          <w:tab w:val="num" w:pos="0"/>
        </w:tabs>
        <w:ind w:left="426" w:hanging="426"/>
      </w:pPr>
    </w:lvl>
    <w:lvl w:ilvl="2">
      <w:start w:val="1"/>
      <w:numFmt w:val="decimal"/>
      <w:lvlText w:val="%1.%2.%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suff w:val="nothing"/>
      <w:lvlText w:val="%1.%2.%3.%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decimal"/>
      <w:suff w:val="nothing"/>
      <w:lvlText w:val="%1.%2.%3.%4.%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decimal"/>
      <w:suff w:val="nothing"/>
      <w:lvlText w:val="%1.%2.%3.%4.%5.%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suff w:val="nothing"/>
      <w:lvlText w:val="%1.%2.%3.%4.%5.%6.%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decimal"/>
      <w:suff w:val="nothing"/>
      <w:lvlText w:val="%1.%2.%3.%4.%5.%6.%7.%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decimal"/>
      <w:suff w:val="nothing"/>
      <w:lvlText w:val="%1.%2.%3.%4.%5.%6.%7.%8.%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11">
    <w:nsid w:val="16FC0407"/>
    <w:multiLevelType w:val="multilevel"/>
    <w:tmpl w:val="6884F0BC"/>
    <w:lvl w:ilvl="0">
      <w:start w:val="9"/>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12">
    <w:nsid w:val="1785092F"/>
    <w:multiLevelType w:val="multilevel"/>
    <w:tmpl w:val="F036CC30"/>
    <w:lvl w:ilvl="0">
      <w:start w:val="1"/>
      <w:numFmt w:val="decimal"/>
      <w:lvlText w:val="%1)"/>
      <w:lvlJc w:val="left"/>
      <w:pPr>
        <w:tabs>
          <w:tab w:val="num" w:pos="0"/>
        </w:tabs>
        <w:ind w:left="1778" w:hanging="360"/>
      </w:pPr>
      <w:rPr>
        <w:b w:val="0"/>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1799090E"/>
    <w:multiLevelType w:val="multilevel"/>
    <w:tmpl w:val="2752D1F6"/>
    <w:lvl w:ilvl="0">
      <w:start w:val="1"/>
      <w:numFmt w:val="bullet"/>
      <w:lvlText w:val="-"/>
      <w:lvlJc w:val="left"/>
      <w:pPr>
        <w:tabs>
          <w:tab w:val="num" w:pos="0"/>
        </w:tabs>
        <w:ind w:left="0" w:firstLine="0"/>
      </w:pPr>
      <w:rPr>
        <w:rFonts w:ascii="Symbol" w:hAnsi="Symbol" w:cs="Symbol" w:hint="default"/>
        <w:b w:val="0"/>
        <w:bCs w:val="0"/>
        <w:i w:val="0"/>
        <w:iCs w:val="0"/>
        <w:caps w:val="0"/>
        <w:smallCaps w:val="0"/>
        <w:strike w:val="0"/>
        <w:dstrike w:val="0"/>
        <w:color w:val="000000"/>
        <w:spacing w:val="0"/>
        <w:w w:val="100"/>
        <w:kern w:val="0"/>
        <w:position w:val="0"/>
        <w:sz w:val="22"/>
        <w:vertAlign w:val="baseline"/>
      </w:rPr>
    </w:lvl>
    <w:lvl w:ilvl="1">
      <w:start w:val="1"/>
      <w:numFmt w:val="bullet"/>
      <w:lvlText w:val="o"/>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2">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3">
      <w:start w:val="1"/>
      <w:numFmt w:val="bullet"/>
      <w:lvlText w:val="·"/>
      <w:lvlJc w:val="left"/>
      <w:pPr>
        <w:tabs>
          <w:tab w:val="num" w:pos="0"/>
        </w:tabs>
        <w:ind w:left="0" w:firstLine="0"/>
      </w:pPr>
      <w:rPr>
        <w:rFonts w:ascii="Symbol" w:hAnsi="Symbol" w:cs="Symbol" w:hint="default"/>
        <w:b w:val="0"/>
        <w:bCs w:val="0"/>
        <w:i w:val="0"/>
        <w:iCs w:val="0"/>
        <w:caps w:val="0"/>
        <w:smallCaps w:val="0"/>
        <w:strike w:val="0"/>
        <w:dstrike w:val="0"/>
        <w:color w:val="000000"/>
        <w:spacing w:val="0"/>
        <w:w w:val="100"/>
        <w:kern w:val="0"/>
        <w:position w:val="0"/>
        <w:sz w:val="22"/>
        <w:vertAlign w:val="baseline"/>
      </w:rPr>
    </w:lvl>
    <w:lvl w:ilvl="4">
      <w:start w:val="1"/>
      <w:numFmt w:val="bullet"/>
      <w:lvlText w:val="o"/>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5">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6">
      <w:start w:val="1"/>
      <w:numFmt w:val="bullet"/>
      <w:lvlText w:val="·"/>
      <w:lvlJc w:val="left"/>
      <w:pPr>
        <w:tabs>
          <w:tab w:val="num" w:pos="0"/>
        </w:tabs>
        <w:ind w:left="0" w:firstLine="0"/>
      </w:pPr>
      <w:rPr>
        <w:rFonts w:ascii="Symbol" w:hAnsi="Symbol" w:cs="Symbol" w:hint="default"/>
        <w:b w:val="0"/>
        <w:bCs w:val="0"/>
        <w:i w:val="0"/>
        <w:iCs w:val="0"/>
        <w:caps w:val="0"/>
        <w:smallCaps w:val="0"/>
        <w:strike w:val="0"/>
        <w:dstrike w:val="0"/>
        <w:color w:val="000000"/>
        <w:spacing w:val="0"/>
        <w:w w:val="100"/>
        <w:kern w:val="0"/>
        <w:position w:val="0"/>
        <w:sz w:val="22"/>
        <w:vertAlign w:val="baseline"/>
      </w:rPr>
    </w:lvl>
    <w:lvl w:ilvl="7">
      <w:start w:val="1"/>
      <w:numFmt w:val="bullet"/>
      <w:lvlText w:val="o"/>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8">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abstractNum>
  <w:abstractNum w:abstractNumId="14">
    <w:nsid w:val="1B5C4B6B"/>
    <w:multiLevelType w:val="multilevel"/>
    <w:tmpl w:val="09F0BD72"/>
    <w:lvl w:ilvl="0">
      <w:start w:val="1"/>
      <w:numFmt w:val="decimal"/>
      <w:lvlText w:val="%1."/>
      <w:lvlJc w:val="left"/>
      <w:pPr>
        <w:tabs>
          <w:tab w:val="num" w:pos="0"/>
        </w:tabs>
        <w:ind w:left="284" w:hanging="284"/>
      </w:pPr>
      <w:rPr>
        <w:b w:val="0"/>
      </w:rPr>
    </w:lvl>
    <w:lvl w:ilvl="1">
      <w:start w:val="1"/>
      <w:numFmt w:val="decimal"/>
      <w:lvlText w:val="%1.%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decimal"/>
      <w:lvlText w:val="%1.%2.%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suff w:val="nothing"/>
      <w:lvlText w:val="%1.%2.%3.%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decimal"/>
      <w:suff w:val="nothing"/>
      <w:lvlText w:val="%1.%2.%3.%4.%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decimal"/>
      <w:suff w:val="nothing"/>
      <w:lvlText w:val="%1.%2.%3.%4.%5.%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suff w:val="nothing"/>
      <w:lvlText w:val="%1.%2.%3.%4.%5.%6.%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decimal"/>
      <w:suff w:val="nothing"/>
      <w:lvlText w:val="%1.%2.%3.%4.%5.%6.%7.%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decimal"/>
      <w:suff w:val="nothing"/>
      <w:lvlText w:val="%1.%2.%3.%4.%5.%6.%7.%8.%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15">
    <w:nsid w:val="1B9B4AF3"/>
    <w:multiLevelType w:val="multilevel"/>
    <w:tmpl w:val="30E06154"/>
    <w:lvl w:ilvl="0">
      <w:start w:val="1"/>
      <w:numFmt w:val="decimal"/>
      <w:lvlText w:val="%1)"/>
      <w:lvlJc w:val="right"/>
      <w:pPr>
        <w:tabs>
          <w:tab w:val="num" w:pos="0"/>
        </w:tabs>
        <w:ind w:left="720" w:hanging="360"/>
      </w:pPr>
      <w:rPr>
        <w:rFonts w:ascii="Calibri" w:eastAsia="Times New Roman" w:hAnsi="Calibri" w:cs="Arial"/>
        <w:b w:val="0"/>
        <w:i w:val="0"/>
        <w:color w:val="auto"/>
        <w:position w:val="0"/>
        <w:sz w:val="22"/>
        <w:szCs w:val="22"/>
        <w:vertAlign w:val="baseline"/>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202E2EE6"/>
    <w:multiLevelType w:val="multilevel"/>
    <w:tmpl w:val="ECAC3AE2"/>
    <w:lvl w:ilvl="0">
      <w:start w:val="1"/>
      <w:numFmt w:val="lowerLetter"/>
      <w:lvlText w:val="%1)"/>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abstractNum>
  <w:abstractNum w:abstractNumId="17">
    <w:nsid w:val="21753E41"/>
    <w:multiLevelType w:val="multilevel"/>
    <w:tmpl w:val="E6A4D968"/>
    <w:lvl w:ilvl="0">
      <w:start w:val="1"/>
      <w:numFmt w:val="decimal"/>
      <w:lvlText w:val="%1."/>
      <w:lvlJc w:val="left"/>
      <w:pPr>
        <w:tabs>
          <w:tab w:val="num" w:pos="0"/>
        </w:tabs>
        <w:ind w:left="720" w:hanging="360"/>
      </w:pPr>
      <w:rPr>
        <w:rFonts w:ascii="Calibri" w:hAnsi="Calibri"/>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21D35092"/>
    <w:multiLevelType w:val="multilevel"/>
    <w:tmpl w:val="6B66C3C8"/>
    <w:lvl w:ilvl="0">
      <w:start w:val="1"/>
      <w:numFmt w:val="decimal"/>
      <w:suff w:val="nothing"/>
      <w:lvlText w:val="%1."/>
      <w:lvlJc w:val="left"/>
      <w:pPr>
        <w:tabs>
          <w:tab w:val="num" w:pos="0"/>
        </w:tabs>
        <w:ind w:left="284" w:hanging="284"/>
      </w:p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19">
    <w:nsid w:val="2279275D"/>
    <w:multiLevelType w:val="multilevel"/>
    <w:tmpl w:val="9ECC8BD4"/>
    <w:lvl w:ilvl="0">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1">
      <w:start w:val="1"/>
      <w:numFmt w:val="bullet"/>
      <w:lvlText w:val="o"/>
      <w:lvlJc w:val="left"/>
      <w:pPr>
        <w:tabs>
          <w:tab w:val="num" w:pos="0"/>
        </w:tabs>
        <w:ind w:left="0" w:firstLine="0"/>
      </w:pPr>
      <w:rPr>
        <w:rFonts w:ascii="Wingdings" w:hAnsi="Wingdings" w:cs="Wingdings" w:hint="default"/>
        <w:b w:val="0"/>
        <w:bCs w:val="0"/>
        <w:i w:val="0"/>
        <w:iCs w:val="0"/>
        <w:caps w:val="0"/>
        <w:smallCaps w:val="0"/>
        <w:strike w:val="0"/>
        <w:dstrike w:val="0"/>
        <w:color w:val="000000"/>
        <w:spacing w:val="0"/>
        <w:w w:val="100"/>
        <w:kern w:val="0"/>
        <w:position w:val="0"/>
        <w:sz w:val="22"/>
        <w:vertAlign w:val="baseline"/>
      </w:rPr>
    </w:lvl>
    <w:lvl w:ilvl="2">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3">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4">
      <w:start w:val="1"/>
      <w:numFmt w:val="bullet"/>
      <w:lvlText w:val="o"/>
      <w:lvlJc w:val="left"/>
      <w:pPr>
        <w:tabs>
          <w:tab w:val="num" w:pos="0"/>
        </w:tabs>
        <w:ind w:left="0" w:firstLine="0"/>
      </w:pPr>
      <w:rPr>
        <w:rFonts w:ascii="Wingdings" w:hAnsi="Wingdings" w:cs="Wingdings" w:hint="default"/>
        <w:b w:val="0"/>
        <w:bCs w:val="0"/>
        <w:i w:val="0"/>
        <w:iCs w:val="0"/>
        <w:caps w:val="0"/>
        <w:smallCaps w:val="0"/>
        <w:strike w:val="0"/>
        <w:dstrike w:val="0"/>
        <w:color w:val="000000"/>
        <w:spacing w:val="0"/>
        <w:w w:val="100"/>
        <w:kern w:val="0"/>
        <w:position w:val="0"/>
        <w:sz w:val="22"/>
        <w:vertAlign w:val="baseline"/>
      </w:rPr>
    </w:lvl>
    <w:lvl w:ilvl="5">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6">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7">
      <w:start w:val="1"/>
      <w:numFmt w:val="bullet"/>
      <w:lvlText w:val="o"/>
      <w:lvlJc w:val="left"/>
      <w:pPr>
        <w:tabs>
          <w:tab w:val="num" w:pos="0"/>
        </w:tabs>
        <w:ind w:left="0" w:firstLine="0"/>
      </w:pPr>
      <w:rPr>
        <w:rFonts w:ascii="Wingdings" w:hAnsi="Wingdings" w:cs="Wingdings" w:hint="default"/>
        <w:b w:val="0"/>
        <w:bCs w:val="0"/>
        <w:i w:val="0"/>
        <w:iCs w:val="0"/>
        <w:caps w:val="0"/>
        <w:smallCaps w:val="0"/>
        <w:strike w:val="0"/>
        <w:dstrike w:val="0"/>
        <w:color w:val="000000"/>
        <w:spacing w:val="0"/>
        <w:w w:val="100"/>
        <w:kern w:val="0"/>
        <w:position w:val="0"/>
        <w:sz w:val="22"/>
        <w:vertAlign w:val="baseline"/>
      </w:rPr>
    </w:lvl>
    <w:lvl w:ilvl="8">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abstractNum>
  <w:abstractNum w:abstractNumId="20">
    <w:nsid w:val="23150890"/>
    <w:multiLevelType w:val="hybridMultilevel"/>
    <w:tmpl w:val="563E09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2B563763"/>
    <w:multiLevelType w:val="multilevel"/>
    <w:tmpl w:val="3DE60A40"/>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2D8A3671"/>
    <w:multiLevelType w:val="multilevel"/>
    <w:tmpl w:val="8CE21F16"/>
    <w:lvl w:ilvl="0">
      <w:start w:val="1"/>
      <w:numFmt w:val="bullet"/>
      <w:lvlText w:val=""/>
      <w:lvlJc w:val="left"/>
      <w:pPr>
        <w:tabs>
          <w:tab w:val="num" w:pos="0"/>
        </w:tabs>
        <w:ind w:left="720" w:hanging="360"/>
      </w:pPr>
      <w:rPr>
        <w:rFonts w:ascii="Symbol" w:hAnsi="Symbol" w:hint="default"/>
        <w:b w:val="0"/>
        <w:bCs/>
        <w:color w:val="262626"/>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2EF93B7C"/>
    <w:multiLevelType w:val="multilevel"/>
    <w:tmpl w:val="96604C82"/>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24">
    <w:nsid w:val="307D598B"/>
    <w:multiLevelType w:val="multilevel"/>
    <w:tmpl w:val="0AC2FA98"/>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25">
    <w:nsid w:val="33C53C5F"/>
    <w:multiLevelType w:val="multilevel"/>
    <w:tmpl w:val="9D2C2AA2"/>
    <w:lvl w:ilvl="0">
      <w:start w:val="2"/>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26">
    <w:nsid w:val="345B4C64"/>
    <w:multiLevelType w:val="multilevel"/>
    <w:tmpl w:val="CB8C49E2"/>
    <w:lvl w:ilvl="0">
      <w:start w:val="1"/>
      <w:numFmt w:val="upperRoman"/>
      <w:lvlText w:val="%1."/>
      <w:lvlJc w:val="right"/>
      <w:pPr>
        <w:tabs>
          <w:tab w:val="num" w:pos="0"/>
        </w:tabs>
        <w:ind w:left="720" w:hanging="360"/>
      </w:pPr>
      <w:rPr>
        <w:b/>
        <w:bCs/>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37B726A2"/>
    <w:multiLevelType w:val="multilevel"/>
    <w:tmpl w:val="BE80DA84"/>
    <w:lvl w:ilvl="0">
      <w:start w:val="1"/>
      <w:numFmt w:val="lowerLetter"/>
      <w:lvlText w:val="%1)"/>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abstractNum>
  <w:abstractNum w:abstractNumId="28">
    <w:nsid w:val="37F20647"/>
    <w:multiLevelType w:val="multilevel"/>
    <w:tmpl w:val="EC0E6BC0"/>
    <w:lvl w:ilvl="0">
      <w:start w:val="1"/>
      <w:numFmt w:val="decimal"/>
      <w:lvlText w:val="%1."/>
      <w:lvlJc w:val="left"/>
      <w:pPr>
        <w:tabs>
          <w:tab w:val="num" w:pos="360"/>
        </w:tabs>
        <w:ind w:left="360" w:hanging="360"/>
      </w:pPr>
      <w:rPr>
        <w:b w:val="0"/>
        <w:sz w:val="22"/>
        <w:szCs w:val="22"/>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38D6344E"/>
    <w:multiLevelType w:val="multilevel"/>
    <w:tmpl w:val="9C60BD7E"/>
    <w:lvl w:ilvl="0">
      <w:start w:val="1"/>
      <w:numFmt w:val="lowerLetter"/>
      <w:lvlText w:val="%1)"/>
      <w:lvlJc w:val="left"/>
      <w:pPr>
        <w:tabs>
          <w:tab w:val="num" w:pos="0"/>
        </w:tabs>
        <w:ind w:left="720" w:hanging="360"/>
      </w:pPr>
      <w:rPr>
        <w:b/>
        <w:bCs w:val="0"/>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39A2409E"/>
    <w:multiLevelType w:val="multilevel"/>
    <w:tmpl w:val="7F242FA2"/>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31">
    <w:nsid w:val="39FF1969"/>
    <w:multiLevelType w:val="multilevel"/>
    <w:tmpl w:val="F43641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3D3A081C"/>
    <w:multiLevelType w:val="multilevel"/>
    <w:tmpl w:val="9E86FDBA"/>
    <w:lvl w:ilvl="0">
      <w:start w:val="1"/>
      <w:numFmt w:val="decimal"/>
      <w:lvlText w:val="%1)"/>
      <w:lvlJc w:val="left"/>
      <w:pPr>
        <w:tabs>
          <w:tab w:val="num" w:pos="0"/>
        </w:tabs>
        <w:ind w:left="16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3EE638A7"/>
    <w:multiLevelType w:val="multilevel"/>
    <w:tmpl w:val="1B0E5A1A"/>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34">
    <w:nsid w:val="40886DA7"/>
    <w:multiLevelType w:val="multilevel"/>
    <w:tmpl w:val="C6509C8E"/>
    <w:lvl w:ilvl="0">
      <w:start w:val="1"/>
      <w:numFmt w:val="bullet"/>
      <w:lvlText w:val="-"/>
      <w:lvlJc w:val="left"/>
      <w:pPr>
        <w:tabs>
          <w:tab w:val="num" w:pos="0"/>
        </w:tabs>
        <w:ind w:left="0" w:firstLine="0"/>
      </w:pPr>
      <w:rPr>
        <w:rFonts w:ascii="Symbol" w:hAnsi="Symbol" w:cs="Symbol" w:hint="default"/>
        <w:b w:val="0"/>
        <w:bCs w:val="0"/>
        <w:i w:val="0"/>
        <w:iCs w:val="0"/>
        <w:caps w:val="0"/>
        <w:smallCaps w:val="0"/>
        <w:strike w:val="0"/>
        <w:dstrike w:val="0"/>
        <w:color w:val="000000"/>
        <w:spacing w:val="0"/>
        <w:w w:val="100"/>
        <w:kern w:val="0"/>
        <w:position w:val="0"/>
        <w:sz w:val="22"/>
        <w:vertAlign w:val="baseline"/>
      </w:rPr>
    </w:lvl>
    <w:lvl w:ilvl="1">
      <w:start w:val="1"/>
      <w:numFmt w:val="bullet"/>
      <w:lvlText w:val="o"/>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2">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3">
      <w:start w:val="1"/>
      <w:numFmt w:val="bullet"/>
      <w:lvlText w:val="·"/>
      <w:lvlJc w:val="left"/>
      <w:pPr>
        <w:tabs>
          <w:tab w:val="num" w:pos="0"/>
        </w:tabs>
        <w:ind w:left="0" w:firstLine="0"/>
      </w:pPr>
      <w:rPr>
        <w:rFonts w:ascii="Symbol" w:hAnsi="Symbol" w:cs="Symbol" w:hint="default"/>
        <w:b w:val="0"/>
        <w:bCs w:val="0"/>
        <w:i w:val="0"/>
        <w:iCs w:val="0"/>
        <w:caps w:val="0"/>
        <w:smallCaps w:val="0"/>
        <w:strike w:val="0"/>
        <w:dstrike w:val="0"/>
        <w:color w:val="000000"/>
        <w:spacing w:val="0"/>
        <w:w w:val="100"/>
        <w:kern w:val="0"/>
        <w:position w:val="0"/>
        <w:sz w:val="22"/>
        <w:vertAlign w:val="baseline"/>
      </w:rPr>
    </w:lvl>
    <w:lvl w:ilvl="4">
      <w:start w:val="1"/>
      <w:numFmt w:val="bullet"/>
      <w:lvlText w:val="o"/>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5">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6">
      <w:start w:val="1"/>
      <w:numFmt w:val="bullet"/>
      <w:lvlText w:val="·"/>
      <w:lvlJc w:val="left"/>
      <w:pPr>
        <w:tabs>
          <w:tab w:val="num" w:pos="0"/>
        </w:tabs>
        <w:ind w:left="0" w:firstLine="0"/>
      </w:pPr>
      <w:rPr>
        <w:rFonts w:ascii="Symbol" w:hAnsi="Symbol" w:cs="Symbol" w:hint="default"/>
        <w:b w:val="0"/>
        <w:bCs w:val="0"/>
        <w:i w:val="0"/>
        <w:iCs w:val="0"/>
        <w:caps w:val="0"/>
        <w:smallCaps w:val="0"/>
        <w:strike w:val="0"/>
        <w:dstrike w:val="0"/>
        <w:color w:val="000000"/>
        <w:spacing w:val="0"/>
        <w:w w:val="100"/>
        <w:kern w:val="0"/>
        <w:position w:val="0"/>
        <w:sz w:val="22"/>
        <w:vertAlign w:val="baseline"/>
      </w:rPr>
    </w:lvl>
    <w:lvl w:ilvl="7">
      <w:start w:val="1"/>
      <w:numFmt w:val="bullet"/>
      <w:lvlText w:val="o"/>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8">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abstractNum>
  <w:abstractNum w:abstractNumId="35">
    <w:nsid w:val="42E9169C"/>
    <w:multiLevelType w:val="multilevel"/>
    <w:tmpl w:val="08D89E8C"/>
    <w:lvl w:ilvl="0">
      <w:start w:val="1"/>
      <w:numFmt w:val="lowerLetter"/>
      <w:lvlText w:val="%1)"/>
      <w:lvlJc w:val="left"/>
      <w:pPr>
        <w:tabs>
          <w:tab w:val="num" w:pos="0"/>
        </w:tabs>
        <w:ind w:left="0" w:firstLine="0"/>
      </w:pPr>
      <w:rPr>
        <w:rFonts w:ascii="Times New Roman" w:hAnsi="Times New Roman"/>
        <w:caps w:val="0"/>
        <w:smallCaps w:val="0"/>
        <w:strike w:val="0"/>
        <w:dstrike w:val="0"/>
        <w:color w:val="000000"/>
        <w:spacing w:val="0"/>
        <w:w w:val="100"/>
        <w:kern w:val="0"/>
        <w:position w:val="0"/>
        <w:sz w:val="16"/>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Letter"/>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lowerLetter"/>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Letter"/>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lowerLetter"/>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Letter"/>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36">
    <w:nsid w:val="44E600E2"/>
    <w:multiLevelType w:val="multilevel"/>
    <w:tmpl w:val="33C43A50"/>
    <w:lvl w:ilvl="0">
      <w:start w:val="1"/>
      <w:numFmt w:val="decimal"/>
      <w:lvlText w:val="%1."/>
      <w:lvlJc w:val="left"/>
      <w:pPr>
        <w:tabs>
          <w:tab w:val="num" w:pos="0"/>
        </w:tabs>
        <w:ind w:left="0" w:firstLine="0"/>
      </w:pPr>
      <w:rPr>
        <w:b w:val="0"/>
        <w:bCs w:val="0"/>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b/>
        <w:bCs/>
        <w:caps w:val="0"/>
        <w:smallCaps w:val="0"/>
        <w:strike w:val="0"/>
        <w:dstrike w:val="0"/>
        <w:color w:val="000000"/>
        <w:spacing w:val="0"/>
        <w:w w:val="100"/>
        <w:kern w:val="0"/>
        <w:position w:val="0"/>
        <w:sz w:val="22"/>
        <w:vertAlign w:val="baseline"/>
      </w:rPr>
    </w:lvl>
  </w:abstractNum>
  <w:abstractNum w:abstractNumId="37">
    <w:nsid w:val="474C00F9"/>
    <w:multiLevelType w:val="multilevel"/>
    <w:tmpl w:val="F1D05B5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49A62C3C"/>
    <w:multiLevelType w:val="multilevel"/>
    <w:tmpl w:val="466E7EE2"/>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39">
    <w:nsid w:val="4AC77C19"/>
    <w:multiLevelType w:val="multilevel"/>
    <w:tmpl w:val="55481536"/>
    <w:lvl w:ilvl="0">
      <w:start w:val="1"/>
      <w:numFmt w:val="decimal"/>
      <w:lvlText w:val="%1)"/>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4"/>
        <w:szCs w:val="24"/>
        <w:vertAlign w:val="baseline"/>
      </w:rPr>
    </w:lvl>
    <w:lvl w:ilvl="1">
      <w:start w:val="1"/>
      <w:numFmt w:val="lowerLetter"/>
      <w:lvlText w:val="%2)"/>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4"/>
        <w:szCs w:val="24"/>
        <w:vertAlign w:val="baseline"/>
      </w:rPr>
    </w:lvl>
    <w:lvl w:ilvl="2">
      <w:start w:val="1"/>
      <w:numFmt w:val="lowerRoman"/>
      <w:lvlText w:val="%3."/>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4"/>
        <w:szCs w:val="24"/>
        <w:vertAlign w:val="baseline"/>
      </w:rPr>
    </w:lvl>
    <w:lvl w:ilvl="3">
      <w:start w:val="1"/>
      <w:numFmt w:val="decimal"/>
      <w:lvlText w:val="%4."/>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4"/>
        <w:szCs w:val="24"/>
        <w:vertAlign w:val="baseline"/>
      </w:rPr>
    </w:lvl>
    <w:lvl w:ilvl="4">
      <w:start w:val="1"/>
      <w:numFmt w:val="lowerLetter"/>
      <w:lvlText w:val="%5."/>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4"/>
        <w:szCs w:val="24"/>
        <w:vertAlign w:val="baseline"/>
      </w:rPr>
    </w:lvl>
    <w:lvl w:ilvl="5">
      <w:start w:val="1"/>
      <w:numFmt w:val="lowerRoman"/>
      <w:lvlText w:val="%6."/>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4"/>
        <w:szCs w:val="24"/>
        <w:vertAlign w:val="baseline"/>
      </w:rPr>
    </w:lvl>
    <w:lvl w:ilvl="6">
      <w:start w:val="1"/>
      <w:numFmt w:val="decimal"/>
      <w:lvlText w:val="%7."/>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4"/>
        <w:szCs w:val="24"/>
        <w:vertAlign w:val="baseline"/>
      </w:rPr>
    </w:lvl>
    <w:lvl w:ilvl="7">
      <w:start w:val="1"/>
      <w:numFmt w:val="lowerLetter"/>
      <w:lvlText w:val="%8."/>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4"/>
        <w:szCs w:val="24"/>
        <w:vertAlign w:val="baseline"/>
      </w:rPr>
    </w:lvl>
    <w:lvl w:ilvl="8">
      <w:start w:val="1"/>
      <w:numFmt w:val="lowerRoman"/>
      <w:lvlText w:val="%9."/>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4"/>
        <w:szCs w:val="24"/>
        <w:vertAlign w:val="baseline"/>
      </w:rPr>
    </w:lvl>
  </w:abstractNum>
  <w:abstractNum w:abstractNumId="40">
    <w:nsid w:val="4C6A54B2"/>
    <w:multiLevelType w:val="multilevel"/>
    <w:tmpl w:val="E31407E2"/>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41">
    <w:nsid w:val="4E5423C4"/>
    <w:multiLevelType w:val="multilevel"/>
    <w:tmpl w:val="93D0FBF0"/>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51031375"/>
    <w:multiLevelType w:val="multilevel"/>
    <w:tmpl w:val="2E1C56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nsid w:val="53DE27BB"/>
    <w:multiLevelType w:val="multilevel"/>
    <w:tmpl w:val="E6B2D670"/>
    <w:lvl w:ilvl="0">
      <w:start w:val="3"/>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44">
    <w:nsid w:val="54BA2DAD"/>
    <w:multiLevelType w:val="multilevel"/>
    <w:tmpl w:val="FEFA714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5">
    <w:nsid w:val="574A0538"/>
    <w:multiLevelType w:val="multilevel"/>
    <w:tmpl w:val="EB9C6DB0"/>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46">
    <w:nsid w:val="57EC39D0"/>
    <w:multiLevelType w:val="multilevel"/>
    <w:tmpl w:val="450430FE"/>
    <w:lvl w:ilvl="0">
      <w:start w:val="1"/>
      <w:numFmt w:val="lowerLetter"/>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47">
    <w:nsid w:val="589E679D"/>
    <w:multiLevelType w:val="multilevel"/>
    <w:tmpl w:val="59C2B8B0"/>
    <w:lvl w:ilvl="0">
      <w:start w:val="1"/>
      <w:numFmt w:val="bullet"/>
      <w:lvlText w:val="▪"/>
      <w:lvlJc w:val="left"/>
      <w:pPr>
        <w:tabs>
          <w:tab w:val="num" w:pos="0"/>
        </w:tabs>
        <w:ind w:left="0" w:firstLine="0"/>
      </w:pPr>
      <w:rPr>
        <w:rFonts w:ascii="Arial Unicode MS" w:hAnsi="Arial Unicode MS" w:cs="Arial Unicode MS" w:hint="default"/>
        <w:b w:val="0"/>
        <w:bCs w:val="0"/>
        <w:i w:val="0"/>
        <w:iCs w:val="0"/>
        <w:caps w:val="0"/>
        <w:smallCaps w:val="0"/>
        <w:strike w:val="0"/>
        <w:dstrike w:val="0"/>
        <w:color w:val="000000"/>
        <w:spacing w:val="0"/>
        <w:w w:val="100"/>
        <w:kern w:val="0"/>
        <w:position w:val="0"/>
        <w:sz w:val="22"/>
        <w:vertAlign w:val="baseline"/>
      </w:rPr>
    </w:lvl>
    <w:lvl w:ilvl="1">
      <w:start w:val="1"/>
      <w:numFmt w:val="bullet"/>
      <w:lvlText w:val="o"/>
      <w:lvlJc w:val="left"/>
      <w:pPr>
        <w:tabs>
          <w:tab w:val="num" w:pos="0"/>
        </w:tabs>
        <w:ind w:left="0" w:firstLine="0"/>
      </w:pPr>
      <w:rPr>
        <w:rFonts w:ascii="Courier New" w:hAnsi="Courier New" w:cs="Courier New" w:hint="default"/>
        <w:b w:val="0"/>
        <w:bCs w:val="0"/>
        <w:i w:val="0"/>
        <w:iCs w:val="0"/>
        <w:caps w:val="0"/>
        <w:smallCaps w:val="0"/>
        <w:strike w:val="0"/>
        <w:dstrike w:val="0"/>
        <w:color w:val="000000"/>
        <w:spacing w:val="0"/>
        <w:w w:val="100"/>
        <w:kern w:val="0"/>
        <w:position w:val="0"/>
        <w:sz w:val="22"/>
        <w:vertAlign w:val="baseline"/>
      </w:rPr>
    </w:lvl>
    <w:lvl w:ilvl="2">
      <w:start w:val="1"/>
      <w:numFmt w:val="bullet"/>
      <w:lvlText w:val="▪"/>
      <w:lvlJc w:val="left"/>
      <w:pPr>
        <w:tabs>
          <w:tab w:val="num" w:pos="0"/>
        </w:tabs>
        <w:ind w:left="0" w:firstLine="0"/>
      </w:pPr>
      <w:rPr>
        <w:rFonts w:ascii="Courier New" w:hAnsi="Courier New" w:cs="Courier New" w:hint="default"/>
        <w:b w:val="0"/>
        <w:bCs w:val="0"/>
        <w:i w:val="0"/>
        <w:iCs w:val="0"/>
        <w:caps w:val="0"/>
        <w:smallCaps w:val="0"/>
        <w:strike w:val="0"/>
        <w:dstrike w:val="0"/>
        <w:color w:val="000000"/>
        <w:spacing w:val="0"/>
        <w:w w:val="100"/>
        <w:kern w:val="0"/>
        <w:position w:val="0"/>
        <w:sz w:val="22"/>
        <w:vertAlign w:val="baseline"/>
      </w:rPr>
    </w:lvl>
    <w:lvl w:ilvl="3">
      <w:start w:val="1"/>
      <w:numFmt w:val="bullet"/>
      <w:lvlText w:val="•"/>
      <w:lvlJc w:val="left"/>
      <w:pPr>
        <w:tabs>
          <w:tab w:val="num" w:pos="0"/>
        </w:tabs>
        <w:ind w:left="0" w:firstLine="0"/>
      </w:pPr>
      <w:rPr>
        <w:rFonts w:ascii="Courier New" w:hAnsi="Courier New" w:cs="Courier New" w:hint="default"/>
        <w:b w:val="0"/>
        <w:bCs w:val="0"/>
        <w:i w:val="0"/>
        <w:iCs w:val="0"/>
        <w:caps w:val="0"/>
        <w:smallCaps w:val="0"/>
        <w:strike w:val="0"/>
        <w:dstrike w:val="0"/>
        <w:color w:val="000000"/>
        <w:spacing w:val="0"/>
        <w:w w:val="100"/>
        <w:kern w:val="0"/>
        <w:position w:val="0"/>
        <w:sz w:val="22"/>
        <w:vertAlign w:val="baseline"/>
      </w:rPr>
    </w:lvl>
    <w:lvl w:ilvl="4">
      <w:start w:val="1"/>
      <w:numFmt w:val="bullet"/>
      <w:lvlText w:val="o"/>
      <w:lvlJc w:val="left"/>
      <w:pPr>
        <w:tabs>
          <w:tab w:val="num" w:pos="0"/>
        </w:tabs>
        <w:ind w:left="0" w:firstLine="0"/>
      </w:pPr>
      <w:rPr>
        <w:rFonts w:ascii="Courier New" w:hAnsi="Courier New" w:cs="Courier New" w:hint="default"/>
        <w:b w:val="0"/>
        <w:bCs w:val="0"/>
        <w:i w:val="0"/>
        <w:iCs w:val="0"/>
        <w:caps w:val="0"/>
        <w:smallCaps w:val="0"/>
        <w:strike w:val="0"/>
        <w:dstrike w:val="0"/>
        <w:color w:val="000000"/>
        <w:spacing w:val="0"/>
        <w:w w:val="100"/>
        <w:kern w:val="0"/>
        <w:position w:val="0"/>
        <w:sz w:val="22"/>
        <w:vertAlign w:val="baseline"/>
      </w:rPr>
    </w:lvl>
    <w:lvl w:ilvl="5">
      <w:start w:val="1"/>
      <w:numFmt w:val="bullet"/>
      <w:lvlText w:val="▪"/>
      <w:lvlJc w:val="left"/>
      <w:pPr>
        <w:tabs>
          <w:tab w:val="num" w:pos="0"/>
        </w:tabs>
        <w:ind w:left="0" w:firstLine="0"/>
      </w:pPr>
      <w:rPr>
        <w:rFonts w:ascii="Courier New" w:hAnsi="Courier New" w:cs="Courier New" w:hint="default"/>
        <w:b w:val="0"/>
        <w:bCs w:val="0"/>
        <w:i w:val="0"/>
        <w:iCs w:val="0"/>
        <w:caps w:val="0"/>
        <w:smallCaps w:val="0"/>
        <w:strike w:val="0"/>
        <w:dstrike w:val="0"/>
        <w:color w:val="000000"/>
        <w:spacing w:val="0"/>
        <w:w w:val="100"/>
        <w:kern w:val="0"/>
        <w:position w:val="0"/>
        <w:sz w:val="22"/>
        <w:vertAlign w:val="baseline"/>
      </w:rPr>
    </w:lvl>
    <w:lvl w:ilvl="6">
      <w:start w:val="1"/>
      <w:numFmt w:val="bullet"/>
      <w:lvlText w:val="•"/>
      <w:lvlJc w:val="left"/>
      <w:pPr>
        <w:tabs>
          <w:tab w:val="num" w:pos="0"/>
        </w:tabs>
        <w:ind w:left="0" w:firstLine="0"/>
      </w:pPr>
      <w:rPr>
        <w:rFonts w:ascii="Courier New" w:hAnsi="Courier New" w:cs="Courier New" w:hint="default"/>
        <w:b w:val="0"/>
        <w:bCs w:val="0"/>
        <w:i w:val="0"/>
        <w:iCs w:val="0"/>
        <w:caps w:val="0"/>
        <w:smallCaps w:val="0"/>
        <w:strike w:val="0"/>
        <w:dstrike w:val="0"/>
        <w:color w:val="000000"/>
        <w:spacing w:val="0"/>
        <w:w w:val="100"/>
        <w:kern w:val="0"/>
        <w:position w:val="0"/>
        <w:sz w:val="22"/>
        <w:vertAlign w:val="baseline"/>
      </w:rPr>
    </w:lvl>
    <w:lvl w:ilvl="7">
      <w:start w:val="1"/>
      <w:numFmt w:val="bullet"/>
      <w:lvlText w:val="o"/>
      <w:lvlJc w:val="left"/>
      <w:pPr>
        <w:tabs>
          <w:tab w:val="num" w:pos="0"/>
        </w:tabs>
        <w:ind w:left="0" w:firstLine="0"/>
      </w:pPr>
      <w:rPr>
        <w:rFonts w:ascii="Courier New" w:hAnsi="Courier New" w:cs="Courier New" w:hint="default"/>
        <w:b w:val="0"/>
        <w:bCs w:val="0"/>
        <w:i w:val="0"/>
        <w:iCs w:val="0"/>
        <w:caps w:val="0"/>
        <w:smallCaps w:val="0"/>
        <w:strike w:val="0"/>
        <w:dstrike w:val="0"/>
        <w:color w:val="000000"/>
        <w:spacing w:val="0"/>
        <w:w w:val="100"/>
        <w:kern w:val="0"/>
        <w:position w:val="0"/>
        <w:sz w:val="22"/>
        <w:vertAlign w:val="baseline"/>
      </w:rPr>
    </w:lvl>
    <w:lvl w:ilvl="8">
      <w:start w:val="1"/>
      <w:numFmt w:val="bullet"/>
      <w:lvlText w:val="▪"/>
      <w:lvlJc w:val="left"/>
      <w:pPr>
        <w:tabs>
          <w:tab w:val="num" w:pos="0"/>
        </w:tabs>
        <w:ind w:left="0" w:firstLine="0"/>
      </w:pPr>
      <w:rPr>
        <w:rFonts w:ascii="Courier New" w:hAnsi="Courier New" w:cs="Courier New" w:hint="default"/>
        <w:b w:val="0"/>
        <w:bCs w:val="0"/>
        <w:i w:val="0"/>
        <w:iCs w:val="0"/>
        <w:caps w:val="0"/>
        <w:smallCaps w:val="0"/>
        <w:strike w:val="0"/>
        <w:dstrike w:val="0"/>
        <w:color w:val="000000"/>
        <w:spacing w:val="0"/>
        <w:w w:val="100"/>
        <w:kern w:val="0"/>
        <w:position w:val="0"/>
        <w:sz w:val="22"/>
        <w:vertAlign w:val="baseline"/>
      </w:rPr>
    </w:lvl>
  </w:abstractNum>
  <w:abstractNum w:abstractNumId="48">
    <w:nsid w:val="5B8410DD"/>
    <w:multiLevelType w:val="multilevel"/>
    <w:tmpl w:val="620CF004"/>
    <w:lvl w:ilvl="0">
      <w:start w:val="1"/>
      <w:numFmt w:val="bullet"/>
      <w:lvlText w:val=""/>
      <w:lvlJc w:val="left"/>
      <w:pPr>
        <w:tabs>
          <w:tab w:val="num" w:pos="0"/>
        </w:tabs>
        <w:ind w:left="1478" w:hanging="360"/>
      </w:pPr>
      <w:rPr>
        <w:rFonts w:ascii="Symbol" w:hAnsi="Symbol" w:cs="Symbol" w:hint="default"/>
      </w:rPr>
    </w:lvl>
    <w:lvl w:ilvl="1">
      <w:start w:val="1"/>
      <w:numFmt w:val="bullet"/>
      <w:lvlText w:val="o"/>
      <w:lvlJc w:val="left"/>
      <w:pPr>
        <w:tabs>
          <w:tab w:val="num" w:pos="0"/>
        </w:tabs>
        <w:ind w:left="2198" w:hanging="360"/>
      </w:pPr>
      <w:rPr>
        <w:rFonts w:ascii="Courier New" w:hAnsi="Courier New" w:cs="Courier New" w:hint="default"/>
      </w:rPr>
    </w:lvl>
    <w:lvl w:ilvl="2">
      <w:start w:val="1"/>
      <w:numFmt w:val="bullet"/>
      <w:lvlText w:val=""/>
      <w:lvlJc w:val="left"/>
      <w:pPr>
        <w:tabs>
          <w:tab w:val="num" w:pos="0"/>
        </w:tabs>
        <w:ind w:left="2918" w:hanging="360"/>
      </w:pPr>
      <w:rPr>
        <w:rFonts w:ascii="Wingdings" w:hAnsi="Wingdings" w:cs="Wingdings" w:hint="default"/>
      </w:rPr>
    </w:lvl>
    <w:lvl w:ilvl="3">
      <w:start w:val="1"/>
      <w:numFmt w:val="bullet"/>
      <w:lvlText w:val=""/>
      <w:lvlJc w:val="left"/>
      <w:pPr>
        <w:tabs>
          <w:tab w:val="num" w:pos="0"/>
        </w:tabs>
        <w:ind w:left="3638" w:hanging="360"/>
      </w:pPr>
      <w:rPr>
        <w:rFonts w:ascii="Symbol" w:hAnsi="Symbol" w:cs="Symbol" w:hint="default"/>
      </w:rPr>
    </w:lvl>
    <w:lvl w:ilvl="4">
      <w:start w:val="1"/>
      <w:numFmt w:val="bullet"/>
      <w:lvlText w:val="o"/>
      <w:lvlJc w:val="left"/>
      <w:pPr>
        <w:tabs>
          <w:tab w:val="num" w:pos="0"/>
        </w:tabs>
        <w:ind w:left="4358" w:hanging="360"/>
      </w:pPr>
      <w:rPr>
        <w:rFonts w:ascii="Courier New" w:hAnsi="Courier New" w:cs="Courier New" w:hint="default"/>
      </w:rPr>
    </w:lvl>
    <w:lvl w:ilvl="5">
      <w:start w:val="1"/>
      <w:numFmt w:val="bullet"/>
      <w:lvlText w:val=""/>
      <w:lvlJc w:val="left"/>
      <w:pPr>
        <w:tabs>
          <w:tab w:val="num" w:pos="0"/>
        </w:tabs>
        <w:ind w:left="5078" w:hanging="360"/>
      </w:pPr>
      <w:rPr>
        <w:rFonts w:ascii="Wingdings" w:hAnsi="Wingdings" w:cs="Wingdings" w:hint="default"/>
      </w:rPr>
    </w:lvl>
    <w:lvl w:ilvl="6">
      <w:start w:val="1"/>
      <w:numFmt w:val="bullet"/>
      <w:lvlText w:val=""/>
      <w:lvlJc w:val="left"/>
      <w:pPr>
        <w:tabs>
          <w:tab w:val="num" w:pos="0"/>
        </w:tabs>
        <w:ind w:left="5798" w:hanging="360"/>
      </w:pPr>
      <w:rPr>
        <w:rFonts w:ascii="Symbol" w:hAnsi="Symbol" w:cs="Symbol" w:hint="default"/>
      </w:rPr>
    </w:lvl>
    <w:lvl w:ilvl="7">
      <w:start w:val="1"/>
      <w:numFmt w:val="bullet"/>
      <w:lvlText w:val="o"/>
      <w:lvlJc w:val="left"/>
      <w:pPr>
        <w:tabs>
          <w:tab w:val="num" w:pos="0"/>
        </w:tabs>
        <w:ind w:left="6518" w:hanging="360"/>
      </w:pPr>
      <w:rPr>
        <w:rFonts w:ascii="Courier New" w:hAnsi="Courier New" w:cs="Courier New" w:hint="default"/>
      </w:rPr>
    </w:lvl>
    <w:lvl w:ilvl="8">
      <w:start w:val="1"/>
      <w:numFmt w:val="bullet"/>
      <w:lvlText w:val=""/>
      <w:lvlJc w:val="left"/>
      <w:pPr>
        <w:tabs>
          <w:tab w:val="num" w:pos="0"/>
        </w:tabs>
        <w:ind w:left="7238" w:hanging="360"/>
      </w:pPr>
      <w:rPr>
        <w:rFonts w:ascii="Wingdings" w:hAnsi="Wingdings" w:cs="Wingdings" w:hint="default"/>
      </w:rPr>
    </w:lvl>
  </w:abstractNum>
  <w:abstractNum w:abstractNumId="49">
    <w:nsid w:val="5CA44783"/>
    <w:multiLevelType w:val="multilevel"/>
    <w:tmpl w:val="3EF80AF0"/>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6112289F"/>
    <w:multiLevelType w:val="multilevel"/>
    <w:tmpl w:val="3FCCC32A"/>
    <w:lvl w:ilvl="0">
      <w:start w:val="3"/>
      <w:numFmt w:val="lowerLetter"/>
      <w:lvlText w:val="%1)"/>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b/>
        <w:bCs/>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b/>
        <w:bCs/>
        <w:caps w:val="0"/>
        <w:smallCaps w:val="0"/>
        <w:strike w:val="0"/>
        <w:dstrike w:val="0"/>
        <w:color w:val="000000"/>
        <w:spacing w:val="0"/>
        <w:w w:val="100"/>
        <w:kern w:val="0"/>
        <w:position w:val="0"/>
        <w:sz w:val="22"/>
        <w:vertAlign w:val="baseline"/>
      </w:rPr>
    </w:lvl>
  </w:abstractNum>
  <w:abstractNum w:abstractNumId="51">
    <w:nsid w:val="65315214"/>
    <w:multiLevelType w:val="multilevel"/>
    <w:tmpl w:val="0AD02F6E"/>
    <w:lvl w:ilvl="0">
      <w:start w:val="9"/>
      <w:numFmt w:val="decimal"/>
      <w:lvlText w:val="%1."/>
      <w:lvlJc w:val="left"/>
      <w:pPr>
        <w:tabs>
          <w:tab w:val="num" w:pos="0"/>
        </w:tabs>
        <w:ind w:left="794" w:hanging="284"/>
      </w:pPr>
      <w:rPr>
        <w:b w:val="0"/>
      </w:rPr>
    </w:lvl>
    <w:lvl w:ilvl="1">
      <w:start w:val="1"/>
      <w:numFmt w:val="decimal"/>
      <w:lvlText w:val="%1.%2."/>
      <w:lvlJc w:val="left"/>
      <w:pPr>
        <w:tabs>
          <w:tab w:val="num" w:pos="0"/>
        </w:tabs>
        <w:ind w:left="510" w:firstLine="0"/>
      </w:pPr>
      <w:rPr>
        <w:caps w:val="0"/>
        <w:smallCaps w:val="0"/>
        <w:strike w:val="0"/>
        <w:dstrike w:val="0"/>
        <w:color w:val="000000"/>
        <w:spacing w:val="0"/>
        <w:w w:val="100"/>
        <w:kern w:val="0"/>
        <w:position w:val="0"/>
        <w:sz w:val="22"/>
        <w:vertAlign w:val="baseline"/>
      </w:rPr>
    </w:lvl>
    <w:lvl w:ilvl="2">
      <w:start w:val="1"/>
      <w:numFmt w:val="decimal"/>
      <w:lvlText w:val="%1.%2.%3."/>
      <w:lvlJc w:val="left"/>
      <w:pPr>
        <w:tabs>
          <w:tab w:val="num" w:pos="0"/>
        </w:tabs>
        <w:ind w:left="510" w:firstLine="0"/>
      </w:pPr>
      <w:rPr>
        <w:caps w:val="0"/>
        <w:smallCaps w:val="0"/>
        <w:strike w:val="0"/>
        <w:dstrike w:val="0"/>
        <w:color w:val="000000"/>
        <w:spacing w:val="0"/>
        <w:w w:val="100"/>
        <w:kern w:val="0"/>
        <w:position w:val="0"/>
        <w:sz w:val="22"/>
        <w:vertAlign w:val="baseline"/>
      </w:rPr>
    </w:lvl>
    <w:lvl w:ilvl="3">
      <w:start w:val="1"/>
      <w:numFmt w:val="decimal"/>
      <w:suff w:val="nothing"/>
      <w:lvlText w:val="%1.%2.%3.%4."/>
      <w:lvlJc w:val="left"/>
      <w:pPr>
        <w:tabs>
          <w:tab w:val="num" w:pos="0"/>
        </w:tabs>
        <w:ind w:left="510" w:firstLine="0"/>
      </w:pPr>
      <w:rPr>
        <w:caps w:val="0"/>
        <w:smallCaps w:val="0"/>
        <w:strike w:val="0"/>
        <w:dstrike w:val="0"/>
        <w:color w:val="000000"/>
        <w:spacing w:val="0"/>
        <w:w w:val="100"/>
        <w:kern w:val="0"/>
        <w:position w:val="0"/>
        <w:sz w:val="22"/>
        <w:vertAlign w:val="baseline"/>
      </w:rPr>
    </w:lvl>
    <w:lvl w:ilvl="4">
      <w:start w:val="1"/>
      <w:numFmt w:val="decimal"/>
      <w:suff w:val="nothing"/>
      <w:lvlText w:val="%1.%2.%3.%4.%5."/>
      <w:lvlJc w:val="left"/>
      <w:pPr>
        <w:tabs>
          <w:tab w:val="num" w:pos="0"/>
        </w:tabs>
        <w:ind w:left="510" w:firstLine="0"/>
      </w:pPr>
      <w:rPr>
        <w:caps w:val="0"/>
        <w:smallCaps w:val="0"/>
        <w:strike w:val="0"/>
        <w:dstrike w:val="0"/>
        <w:color w:val="000000"/>
        <w:spacing w:val="0"/>
        <w:w w:val="100"/>
        <w:kern w:val="0"/>
        <w:position w:val="0"/>
        <w:sz w:val="22"/>
        <w:vertAlign w:val="baseline"/>
      </w:rPr>
    </w:lvl>
    <w:lvl w:ilvl="5">
      <w:start w:val="1"/>
      <w:numFmt w:val="decimal"/>
      <w:suff w:val="nothing"/>
      <w:lvlText w:val="%1.%2.%3.%4.%5.%6."/>
      <w:lvlJc w:val="left"/>
      <w:pPr>
        <w:tabs>
          <w:tab w:val="num" w:pos="0"/>
        </w:tabs>
        <w:ind w:left="510" w:firstLine="0"/>
      </w:pPr>
      <w:rPr>
        <w:caps w:val="0"/>
        <w:smallCaps w:val="0"/>
        <w:strike w:val="0"/>
        <w:dstrike w:val="0"/>
        <w:color w:val="000000"/>
        <w:spacing w:val="0"/>
        <w:w w:val="100"/>
        <w:kern w:val="0"/>
        <w:position w:val="0"/>
        <w:sz w:val="22"/>
        <w:vertAlign w:val="baseline"/>
      </w:rPr>
    </w:lvl>
    <w:lvl w:ilvl="6">
      <w:start w:val="1"/>
      <w:numFmt w:val="decimal"/>
      <w:suff w:val="nothing"/>
      <w:lvlText w:val="%1.%2.%3.%4.%5.%6.%7."/>
      <w:lvlJc w:val="left"/>
      <w:pPr>
        <w:tabs>
          <w:tab w:val="num" w:pos="0"/>
        </w:tabs>
        <w:ind w:left="510" w:firstLine="0"/>
      </w:pPr>
      <w:rPr>
        <w:caps w:val="0"/>
        <w:smallCaps w:val="0"/>
        <w:strike w:val="0"/>
        <w:dstrike w:val="0"/>
        <w:color w:val="000000"/>
        <w:spacing w:val="0"/>
        <w:w w:val="100"/>
        <w:kern w:val="0"/>
        <w:position w:val="0"/>
        <w:sz w:val="22"/>
        <w:vertAlign w:val="baseline"/>
      </w:rPr>
    </w:lvl>
    <w:lvl w:ilvl="7">
      <w:start w:val="1"/>
      <w:numFmt w:val="decimal"/>
      <w:suff w:val="nothing"/>
      <w:lvlText w:val="%1.%2.%3.%4.%5.%6.%7.%8."/>
      <w:lvlJc w:val="left"/>
      <w:pPr>
        <w:tabs>
          <w:tab w:val="num" w:pos="0"/>
        </w:tabs>
        <w:ind w:left="510" w:firstLine="0"/>
      </w:pPr>
      <w:rPr>
        <w:caps w:val="0"/>
        <w:smallCaps w:val="0"/>
        <w:strike w:val="0"/>
        <w:dstrike w:val="0"/>
        <w:color w:val="000000"/>
        <w:spacing w:val="0"/>
        <w:w w:val="100"/>
        <w:kern w:val="0"/>
        <w:position w:val="0"/>
        <w:sz w:val="22"/>
        <w:vertAlign w:val="baseline"/>
      </w:rPr>
    </w:lvl>
    <w:lvl w:ilvl="8">
      <w:start w:val="1"/>
      <w:numFmt w:val="decimal"/>
      <w:suff w:val="nothing"/>
      <w:lvlText w:val="%1.%2.%3.%4.%5.%6.%7.%8.%9."/>
      <w:lvlJc w:val="left"/>
      <w:pPr>
        <w:tabs>
          <w:tab w:val="num" w:pos="0"/>
        </w:tabs>
        <w:ind w:left="510" w:firstLine="0"/>
      </w:pPr>
      <w:rPr>
        <w:caps w:val="0"/>
        <w:smallCaps w:val="0"/>
        <w:strike w:val="0"/>
        <w:dstrike w:val="0"/>
        <w:color w:val="000000"/>
        <w:spacing w:val="0"/>
        <w:w w:val="100"/>
        <w:kern w:val="0"/>
        <w:position w:val="0"/>
        <w:sz w:val="22"/>
        <w:vertAlign w:val="baseline"/>
      </w:rPr>
    </w:lvl>
  </w:abstractNum>
  <w:abstractNum w:abstractNumId="52">
    <w:nsid w:val="69FA7170"/>
    <w:multiLevelType w:val="multilevel"/>
    <w:tmpl w:val="32B011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nsid w:val="6C2D4EF6"/>
    <w:multiLevelType w:val="multilevel"/>
    <w:tmpl w:val="D9C61508"/>
    <w:lvl w:ilvl="0">
      <w:start w:val="2"/>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54">
    <w:nsid w:val="6C5F5744"/>
    <w:multiLevelType w:val="multilevel"/>
    <w:tmpl w:val="17A470FA"/>
    <w:lvl w:ilvl="0">
      <w:start w:val="9"/>
      <w:numFmt w:val="decimal"/>
      <w:lvlText w:val="%1."/>
      <w:lvlJc w:val="left"/>
      <w:pPr>
        <w:tabs>
          <w:tab w:val="num" w:pos="0"/>
        </w:tabs>
        <w:ind w:left="1004" w:hanging="360"/>
      </w:pPr>
      <w:rPr>
        <w:rFonts w:ascii="Calibri" w:hAnsi="Calibr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nsid w:val="6CA00D14"/>
    <w:multiLevelType w:val="multilevel"/>
    <w:tmpl w:val="E5B03E72"/>
    <w:lvl w:ilvl="0">
      <w:start w:val="1"/>
      <w:numFmt w:val="decimal"/>
      <w:lvlText w:val="%1."/>
      <w:lvlJc w:val="left"/>
      <w:pPr>
        <w:tabs>
          <w:tab w:val="num" w:pos="0"/>
        </w:tabs>
        <w:ind w:left="720" w:hanging="360"/>
      </w:pPr>
      <w:rPr>
        <w:b w:val="0"/>
        <w:color w:val="auto"/>
        <w:spacing w:val="-2"/>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nsid w:val="6DB4690A"/>
    <w:multiLevelType w:val="multilevel"/>
    <w:tmpl w:val="E76CE118"/>
    <w:lvl w:ilvl="0">
      <w:start w:val="1"/>
      <w:numFmt w:val="lowerLetter"/>
      <w:lvlText w:val="%1)"/>
      <w:lvlJc w:val="left"/>
      <w:pPr>
        <w:tabs>
          <w:tab w:val="num" w:pos="0"/>
        </w:tabs>
        <w:ind w:left="0" w:firstLine="0"/>
      </w:pPr>
      <w:rPr>
        <w:rFonts w:ascii="Calibri" w:eastAsia="Times New Roman" w:hAnsi="Calibri" w:cs="Times New Roman"/>
        <w:b w:val="0"/>
        <w:bCs w:val="0"/>
        <w:i w:val="0"/>
        <w:iCs w:val="0"/>
        <w:caps w:val="0"/>
        <w:smallCaps w:val="0"/>
        <w:strike w:val="0"/>
        <w:dstrike w:val="0"/>
        <w:color w:val="000000"/>
        <w:spacing w:val="0"/>
        <w:w w:val="100"/>
        <w:kern w:val="0"/>
        <w:position w:val="0"/>
        <w:sz w:val="22"/>
        <w:szCs w:val="22"/>
        <w:vertAlign w:val="baseline"/>
      </w:rPr>
    </w:lvl>
    <w:lvl w:ilvl="1">
      <w:start w:val="1"/>
      <w:numFmt w:val="lowerLetter"/>
      <w:lvlText w:val="%2."/>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abstractNum>
  <w:abstractNum w:abstractNumId="57">
    <w:nsid w:val="6E737112"/>
    <w:multiLevelType w:val="multilevel"/>
    <w:tmpl w:val="30E88A9A"/>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8">
    <w:nsid w:val="70C62A0C"/>
    <w:multiLevelType w:val="multilevel"/>
    <w:tmpl w:val="81D8C760"/>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nsid w:val="736834BD"/>
    <w:multiLevelType w:val="multilevel"/>
    <w:tmpl w:val="EFD66B62"/>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60">
    <w:nsid w:val="73C33E77"/>
    <w:multiLevelType w:val="multilevel"/>
    <w:tmpl w:val="1444F416"/>
    <w:lvl w:ilvl="0">
      <w:start w:val="9"/>
      <w:numFmt w:val="upperRoman"/>
      <w:lvlText w:val="%1."/>
      <w:lvlJc w:val="left"/>
      <w:pPr>
        <w:tabs>
          <w:tab w:val="num" w:pos="720"/>
        </w:tabs>
        <w:ind w:left="720" w:hanging="360"/>
      </w:pPr>
      <w:rPr>
        <w:b/>
        <w:bCs/>
        <w:sz w:val="28"/>
        <w:szCs w:val="28"/>
      </w:rPr>
    </w:lvl>
    <w:lvl w:ilvl="1">
      <w:start w:val="1"/>
      <w:numFmt w:val="upperRoman"/>
      <w:lvlText w:val="%2."/>
      <w:lvlJc w:val="left"/>
      <w:pPr>
        <w:tabs>
          <w:tab w:val="num" w:pos="1080"/>
        </w:tabs>
        <w:ind w:left="1080" w:hanging="360"/>
      </w:pPr>
      <w:rPr>
        <w:b/>
        <w:bCs/>
        <w:sz w:val="28"/>
        <w:szCs w:val="28"/>
      </w:rPr>
    </w:lvl>
    <w:lvl w:ilvl="2">
      <w:start w:val="1"/>
      <w:numFmt w:val="upperRoman"/>
      <w:lvlText w:val="%3."/>
      <w:lvlJc w:val="left"/>
      <w:pPr>
        <w:tabs>
          <w:tab w:val="num" w:pos="1440"/>
        </w:tabs>
        <w:ind w:left="1440" w:hanging="360"/>
      </w:pPr>
      <w:rPr>
        <w:b/>
        <w:bCs/>
        <w:sz w:val="28"/>
        <w:szCs w:val="28"/>
      </w:rPr>
    </w:lvl>
    <w:lvl w:ilvl="3">
      <w:start w:val="1"/>
      <w:numFmt w:val="upperRoman"/>
      <w:lvlText w:val="%4."/>
      <w:lvlJc w:val="left"/>
      <w:pPr>
        <w:tabs>
          <w:tab w:val="num" w:pos="1800"/>
        </w:tabs>
        <w:ind w:left="1800" w:hanging="360"/>
      </w:pPr>
      <w:rPr>
        <w:b/>
        <w:bCs/>
        <w:sz w:val="28"/>
        <w:szCs w:val="28"/>
      </w:rPr>
    </w:lvl>
    <w:lvl w:ilvl="4">
      <w:start w:val="1"/>
      <w:numFmt w:val="upperRoman"/>
      <w:lvlText w:val="%5."/>
      <w:lvlJc w:val="left"/>
      <w:pPr>
        <w:tabs>
          <w:tab w:val="num" w:pos="2160"/>
        </w:tabs>
        <w:ind w:left="2160" w:hanging="360"/>
      </w:pPr>
      <w:rPr>
        <w:b/>
        <w:bCs/>
        <w:sz w:val="28"/>
        <w:szCs w:val="28"/>
      </w:rPr>
    </w:lvl>
    <w:lvl w:ilvl="5">
      <w:start w:val="1"/>
      <w:numFmt w:val="upperRoman"/>
      <w:lvlText w:val="%6."/>
      <w:lvlJc w:val="left"/>
      <w:pPr>
        <w:tabs>
          <w:tab w:val="num" w:pos="2520"/>
        </w:tabs>
        <w:ind w:left="2520" w:hanging="360"/>
      </w:pPr>
      <w:rPr>
        <w:b/>
        <w:bCs/>
        <w:sz w:val="28"/>
        <w:szCs w:val="28"/>
      </w:rPr>
    </w:lvl>
    <w:lvl w:ilvl="6">
      <w:start w:val="1"/>
      <w:numFmt w:val="upperRoman"/>
      <w:lvlText w:val="%7."/>
      <w:lvlJc w:val="left"/>
      <w:pPr>
        <w:tabs>
          <w:tab w:val="num" w:pos="2880"/>
        </w:tabs>
        <w:ind w:left="2880" w:hanging="360"/>
      </w:pPr>
      <w:rPr>
        <w:b/>
        <w:bCs/>
        <w:sz w:val="28"/>
        <w:szCs w:val="28"/>
      </w:rPr>
    </w:lvl>
    <w:lvl w:ilvl="7">
      <w:start w:val="1"/>
      <w:numFmt w:val="upperRoman"/>
      <w:lvlText w:val="%8."/>
      <w:lvlJc w:val="left"/>
      <w:pPr>
        <w:tabs>
          <w:tab w:val="num" w:pos="3240"/>
        </w:tabs>
        <w:ind w:left="3240" w:hanging="360"/>
      </w:pPr>
      <w:rPr>
        <w:b/>
        <w:bCs/>
        <w:sz w:val="28"/>
        <w:szCs w:val="28"/>
      </w:rPr>
    </w:lvl>
    <w:lvl w:ilvl="8">
      <w:start w:val="1"/>
      <w:numFmt w:val="upperRoman"/>
      <w:lvlText w:val="%9."/>
      <w:lvlJc w:val="left"/>
      <w:pPr>
        <w:tabs>
          <w:tab w:val="num" w:pos="3600"/>
        </w:tabs>
        <w:ind w:left="3600" w:hanging="360"/>
      </w:pPr>
      <w:rPr>
        <w:b/>
        <w:bCs/>
        <w:sz w:val="28"/>
        <w:szCs w:val="28"/>
      </w:rPr>
    </w:lvl>
  </w:abstractNum>
  <w:abstractNum w:abstractNumId="61">
    <w:nsid w:val="73F42BD2"/>
    <w:multiLevelType w:val="multilevel"/>
    <w:tmpl w:val="BFA826C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2">
    <w:nsid w:val="756D2911"/>
    <w:multiLevelType w:val="multilevel"/>
    <w:tmpl w:val="37120860"/>
    <w:lvl w:ilvl="0">
      <w:start w:val="1"/>
      <w:numFmt w:val="decimal"/>
      <w:lvlText w:val="%1)"/>
      <w:lvlJc w:val="left"/>
      <w:pPr>
        <w:tabs>
          <w:tab w:val="num" w:pos="0"/>
        </w:tabs>
        <w:ind w:left="765" w:hanging="360"/>
      </w:pPr>
    </w:lvl>
    <w:lvl w:ilvl="1">
      <w:start w:val="1"/>
      <w:numFmt w:val="lowerLetter"/>
      <w:lvlText w:val="%2."/>
      <w:lvlJc w:val="left"/>
      <w:pPr>
        <w:tabs>
          <w:tab w:val="num" w:pos="0"/>
        </w:tabs>
        <w:ind w:left="1485" w:hanging="360"/>
      </w:pPr>
    </w:lvl>
    <w:lvl w:ilvl="2">
      <w:start w:val="1"/>
      <w:numFmt w:val="lowerRoman"/>
      <w:lvlText w:val="%3."/>
      <w:lvlJc w:val="right"/>
      <w:pPr>
        <w:tabs>
          <w:tab w:val="num" w:pos="0"/>
        </w:tabs>
        <w:ind w:left="2205" w:hanging="180"/>
      </w:pPr>
    </w:lvl>
    <w:lvl w:ilvl="3">
      <w:start w:val="1"/>
      <w:numFmt w:val="decimal"/>
      <w:lvlText w:val="%4."/>
      <w:lvlJc w:val="left"/>
      <w:pPr>
        <w:tabs>
          <w:tab w:val="num" w:pos="0"/>
        </w:tabs>
        <w:ind w:left="2925" w:hanging="360"/>
      </w:pPr>
    </w:lvl>
    <w:lvl w:ilvl="4">
      <w:start w:val="1"/>
      <w:numFmt w:val="lowerLetter"/>
      <w:lvlText w:val="%5."/>
      <w:lvlJc w:val="left"/>
      <w:pPr>
        <w:tabs>
          <w:tab w:val="num" w:pos="0"/>
        </w:tabs>
        <w:ind w:left="3645" w:hanging="360"/>
      </w:pPr>
    </w:lvl>
    <w:lvl w:ilvl="5">
      <w:start w:val="1"/>
      <w:numFmt w:val="lowerRoman"/>
      <w:lvlText w:val="%6."/>
      <w:lvlJc w:val="right"/>
      <w:pPr>
        <w:tabs>
          <w:tab w:val="num" w:pos="0"/>
        </w:tabs>
        <w:ind w:left="4365" w:hanging="180"/>
      </w:pPr>
    </w:lvl>
    <w:lvl w:ilvl="6">
      <w:start w:val="1"/>
      <w:numFmt w:val="decimal"/>
      <w:lvlText w:val="%7."/>
      <w:lvlJc w:val="left"/>
      <w:pPr>
        <w:tabs>
          <w:tab w:val="num" w:pos="0"/>
        </w:tabs>
        <w:ind w:left="5085" w:hanging="360"/>
      </w:pPr>
    </w:lvl>
    <w:lvl w:ilvl="7">
      <w:start w:val="1"/>
      <w:numFmt w:val="lowerLetter"/>
      <w:lvlText w:val="%8."/>
      <w:lvlJc w:val="left"/>
      <w:pPr>
        <w:tabs>
          <w:tab w:val="num" w:pos="0"/>
        </w:tabs>
        <w:ind w:left="5805" w:hanging="360"/>
      </w:pPr>
    </w:lvl>
    <w:lvl w:ilvl="8">
      <w:start w:val="1"/>
      <w:numFmt w:val="lowerRoman"/>
      <w:lvlText w:val="%9."/>
      <w:lvlJc w:val="right"/>
      <w:pPr>
        <w:tabs>
          <w:tab w:val="num" w:pos="0"/>
        </w:tabs>
        <w:ind w:left="6525" w:hanging="180"/>
      </w:pPr>
    </w:lvl>
  </w:abstractNum>
  <w:abstractNum w:abstractNumId="63">
    <w:nsid w:val="75A174D6"/>
    <w:multiLevelType w:val="multilevel"/>
    <w:tmpl w:val="15DAAEAC"/>
    <w:lvl w:ilvl="0">
      <w:start w:val="1"/>
      <w:numFmt w:val="decimal"/>
      <w:lvlText w:val="%1."/>
      <w:lvlJc w:val="left"/>
      <w:pPr>
        <w:tabs>
          <w:tab w:val="num" w:pos="0"/>
        </w:tabs>
        <w:ind w:left="0" w:firstLine="0"/>
      </w:pPr>
      <w:rPr>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caps w:val="0"/>
        <w:smallCaps w:val="0"/>
        <w:strike w:val="0"/>
        <w:dstrike w:val="0"/>
        <w:color w:val="000000"/>
        <w:spacing w:val="0"/>
        <w:w w:val="100"/>
        <w:kern w:val="0"/>
        <w:position w:val="0"/>
        <w:sz w:val="22"/>
        <w:vertAlign w:val="baseline"/>
      </w:rPr>
    </w:lvl>
  </w:abstractNum>
  <w:abstractNum w:abstractNumId="64">
    <w:nsid w:val="770A04A5"/>
    <w:multiLevelType w:val="multilevel"/>
    <w:tmpl w:val="DA22F93A"/>
    <w:lvl w:ilvl="0">
      <w:start w:val="3"/>
      <w:numFmt w:val="decimal"/>
      <w:lvlText w:val="%1."/>
      <w:lvlJc w:val="left"/>
      <w:pPr>
        <w:tabs>
          <w:tab w:val="num" w:pos="0"/>
        </w:tabs>
        <w:ind w:left="1094" w:hanging="360"/>
      </w:pPr>
    </w:lvl>
    <w:lvl w:ilvl="1">
      <w:start w:val="1"/>
      <w:numFmt w:val="lowerLetter"/>
      <w:lvlText w:val="%2."/>
      <w:lvlJc w:val="left"/>
      <w:pPr>
        <w:tabs>
          <w:tab w:val="num" w:pos="0"/>
        </w:tabs>
        <w:ind w:left="1814" w:hanging="360"/>
      </w:pPr>
    </w:lvl>
    <w:lvl w:ilvl="2">
      <w:start w:val="1"/>
      <w:numFmt w:val="lowerRoman"/>
      <w:lvlText w:val="%3."/>
      <w:lvlJc w:val="right"/>
      <w:pPr>
        <w:tabs>
          <w:tab w:val="num" w:pos="0"/>
        </w:tabs>
        <w:ind w:left="2534" w:hanging="180"/>
      </w:pPr>
    </w:lvl>
    <w:lvl w:ilvl="3">
      <w:start w:val="1"/>
      <w:numFmt w:val="decimal"/>
      <w:lvlText w:val="%4."/>
      <w:lvlJc w:val="left"/>
      <w:pPr>
        <w:tabs>
          <w:tab w:val="num" w:pos="0"/>
        </w:tabs>
        <w:ind w:left="3254" w:hanging="360"/>
      </w:pPr>
    </w:lvl>
    <w:lvl w:ilvl="4">
      <w:start w:val="1"/>
      <w:numFmt w:val="lowerLetter"/>
      <w:lvlText w:val="%5."/>
      <w:lvlJc w:val="left"/>
      <w:pPr>
        <w:tabs>
          <w:tab w:val="num" w:pos="0"/>
        </w:tabs>
        <w:ind w:left="3974" w:hanging="360"/>
      </w:pPr>
    </w:lvl>
    <w:lvl w:ilvl="5">
      <w:start w:val="1"/>
      <w:numFmt w:val="lowerRoman"/>
      <w:lvlText w:val="%6."/>
      <w:lvlJc w:val="right"/>
      <w:pPr>
        <w:tabs>
          <w:tab w:val="num" w:pos="0"/>
        </w:tabs>
        <w:ind w:left="4694" w:hanging="180"/>
      </w:pPr>
    </w:lvl>
    <w:lvl w:ilvl="6">
      <w:start w:val="1"/>
      <w:numFmt w:val="decimal"/>
      <w:lvlText w:val="%7."/>
      <w:lvlJc w:val="left"/>
      <w:pPr>
        <w:tabs>
          <w:tab w:val="num" w:pos="0"/>
        </w:tabs>
        <w:ind w:left="5414" w:hanging="360"/>
      </w:pPr>
    </w:lvl>
    <w:lvl w:ilvl="7">
      <w:start w:val="1"/>
      <w:numFmt w:val="lowerLetter"/>
      <w:lvlText w:val="%8."/>
      <w:lvlJc w:val="left"/>
      <w:pPr>
        <w:tabs>
          <w:tab w:val="num" w:pos="0"/>
        </w:tabs>
        <w:ind w:left="6134" w:hanging="360"/>
      </w:pPr>
    </w:lvl>
    <w:lvl w:ilvl="8">
      <w:start w:val="1"/>
      <w:numFmt w:val="lowerRoman"/>
      <w:lvlText w:val="%9."/>
      <w:lvlJc w:val="right"/>
      <w:pPr>
        <w:tabs>
          <w:tab w:val="num" w:pos="0"/>
        </w:tabs>
        <w:ind w:left="6854" w:hanging="180"/>
      </w:pPr>
    </w:lvl>
  </w:abstractNum>
  <w:abstractNum w:abstractNumId="65">
    <w:nsid w:val="78B03FFD"/>
    <w:multiLevelType w:val="multilevel"/>
    <w:tmpl w:val="39CC9190"/>
    <w:lvl w:ilvl="0">
      <w:start w:val="1"/>
      <w:numFmt w:val="bullet"/>
      <w:lvlText w:val=""/>
      <w:lvlJc w:val="left"/>
      <w:pPr>
        <w:tabs>
          <w:tab w:val="num" w:pos="644"/>
        </w:tabs>
        <w:ind w:left="644" w:hanging="360"/>
      </w:pPr>
      <w:rPr>
        <w:rFonts w:ascii="Symbol" w:hAnsi="Symbol" w:cs="Symbol" w:hint="default"/>
      </w:rPr>
    </w:lvl>
    <w:lvl w:ilvl="1">
      <w:start w:val="1"/>
      <w:numFmt w:val="bullet"/>
      <w:lvlText w:val="◦"/>
      <w:lvlJc w:val="left"/>
      <w:pPr>
        <w:tabs>
          <w:tab w:val="num" w:pos="1004"/>
        </w:tabs>
        <w:ind w:left="1004" w:hanging="360"/>
      </w:pPr>
      <w:rPr>
        <w:rFonts w:ascii="OpenSymbol" w:hAnsi="OpenSymbol" w:cs="OpenSymbol" w:hint="default"/>
      </w:rPr>
    </w:lvl>
    <w:lvl w:ilvl="2">
      <w:start w:val="1"/>
      <w:numFmt w:val="bullet"/>
      <w:lvlText w:val="▪"/>
      <w:lvlJc w:val="left"/>
      <w:pPr>
        <w:tabs>
          <w:tab w:val="num" w:pos="1364"/>
        </w:tabs>
        <w:ind w:left="1364" w:hanging="360"/>
      </w:pPr>
      <w:rPr>
        <w:rFonts w:ascii="OpenSymbol" w:hAnsi="OpenSymbol" w:cs="OpenSymbol" w:hint="default"/>
      </w:rPr>
    </w:lvl>
    <w:lvl w:ilvl="3">
      <w:start w:val="1"/>
      <w:numFmt w:val="bullet"/>
      <w:lvlText w:val=""/>
      <w:lvlJc w:val="left"/>
      <w:pPr>
        <w:tabs>
          <w:tab w:val="num" w:pos="1724"/>
        </w:tabs>
        <w:ind w:left="1724" w:hanging="360"/>
      </w:pPr>
      <w:rPr>
        <w:rFonts w:ascii="Symbol" w:hAnsi="Symbol" w:cs="Symbol" w:hint="default"/>
      </w:rPr>
    </w:lvl>
    <w:lvl w:ilvl="4">
      <w:start w:val="1"/>
      <w:numFmt w:val="bullet"/>
      <w:lvlText w:val="◦"/>
      <w:lvlJc w:val="left"/>
      <w:pPr>
        <w:tabs>
          <w:tab w:val="num" w:pos="2084"/>
        </w:tabs>
        <w:ind w:left="2084" w:hanging="360"/>
      </w:pPr>
      <w:rPr>
        <w:rFonts w:ascii="OpenSymbol" w:hAnsi="OpenSymbol" w:cs="OpenSymbol" w:hint="default"/>
      </w:rPr>
    </w:lvl>
    <w:lvl w:ilvl="5">
      <w:start w:val="1"/>
      <w:numFmt w:val="bullet"/>
      <w:lvlText w:val="▪"/>
      <w:lvlJc w:val="left"/>
      <w:pPr>
        <w:tabs>
          <w:tab w:val="num" w:pos="2444"/>
        </w:tabs>
        <w:ind w:left="2444" w:hanging="360"/>
      </w:pPr>
      <w:rPr>
        <w:rFonts w:ascii="OpenSymbol" w:hAnsi="OpenSymbol" w:cs="OpenSymbol" w:hint="default"/>
      </w:rPr>
    </w:lvl>
    <w:lvl w:ilvl="6">
      <w:start w:val="1"/>
      <w:numFmt w:val="bullet"/>
      <w:lvlText w:val=""/>
      <w:lvlJc w:val="left"/>
      <w:pPr>
        <w:tabs>
          <w:tab w:val="num" w:pos="2804"/>
        </w:tabs>
        <w:ind w:left="2804" w:hanging="360"/>
      </w:pPr>
      <w:rPr>
        <w:rFonts w:ascii="Symbol" w:hAnsi="Symbol" w:cs="Symbol" w:hint="default"/>
      </w:rPr>
    </w:lvl>
    <w:lvl w:ilvl="7">
      <w:start w:val="1"/>
      <w:numFmt w:val="bullet"/>
      <w:lvlText w:val="◦"/>
      <w:lvlJc w:val="left"/>
      <w:pPr>
        <w:tabs>
          <w:tab w:val="num" w:pos="3164"/>
        </w:tabs>
        <w:ind w:left="3164" w:hanging="360"/>
      </w:pPr>
      <w:rPr>
        <w:rFonts w:ascii="OpenSymbol" w:hAnsi="OpenSymbol" w:cs="OpenSymbol" w:hint="default"/>
      </w:rPr>
    </w:lvl>
    <w:lvl w:ilvl="8">
      <w:start w:val="1"/>
      <w:numFmt w:val="bullet"/>
      <w:lvlText w:val="▪"/>
      <w:lvlJc w:val="left"/>
      <w:pPr>
        <w:tabs>
          <w:tab w:val="num" w:pos="3524"/>
        </w:tabs>
        <w:ind w:left="3524" w:hanging="360"/>
      </w:pPr>
      <w:rPr>
        <w:rFonts w:ascii="OpenSymbol" w:hAnsi="OpenSymbol" w:cs="OpenSymbol" w:hint="default"/>
      </w:rPr>
    </w:lvl>
  </w:abstractNum>
  <w:abstractNum w:abstractNumId="66">
    <w:nsid w:val="78CF6E18"/>
    <w:multiLevelType w:val="multilevel"/>
    <w:tmpl w:val="CC682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nsid w:val="790D38E0"/>
    <w:multiLevelType w:val="multilevel"/>
    <w:tmpl w:val="2EAA774C"/>
    <w:lvl w:ilvl="0">
      <w:start w:val="1"/>
      <w:numFmt w:val="lowerLetter"/>
      <w:lvlText w:val="%1)"/>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1">
      <w:start w:val="1"/>
      <w:numFmt w:val="lowerLetter"/>
      <w:lvlText w:val="%2."/>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2">
      <w:start w:val="1"/>
      <w:numFmt w:val="lowerRoman"/>
      <w:lvlText w:val="%3."/>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3">
      <w:start w:val="1"/>
      <w:numFmt w:val="decimal"/>
      <w:lvlText w:val="%4."/>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4">
      <w:start w:val="1"/>
      <w:numFmt w:val="lowerLetter"/>
      <w:lvlText w:val="%5."/>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5">
      <w:start w:val="1"/>
      <w:numFmt w:val="lowerRoman"/>
      <w:lvlText w:val="%6."/>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6">
      <w:start w:val="1"/>
      <w:numFmt w:val="decimal"/>
      <w:lvlText w:val="%7."/>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7">
      <w:start w:val="1"/>
      <w:numFmt w:val="lowerLetter"/>
      <w:lvlText w:val="%8."/>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lvl w:ilvl="8">
      <w:start w:val="1"/>
      <w:numFmt w:val="lowerRoman"/>
      <w:lvlText w:val="%9."/>
      <w:lvlJc w:val="left"/>
      <w:pPr>
        <w:tabs>
          <w:tab w:val="num" w:pos="0"/>
        </w:tabs>
        <w:ind w:left="0" w:firstLine="0"/>
      </w:pPr>
      <w:rPr>
        <w:rFonts w:eastAsia="Times New Roman" w:cs="Times New Roman"/>
        <w:b w:val="0"/>
        <w:bCs w:val="0"/>
        <w:i w:val="0"/>
        <w:iCs w:val="0"/>
        <w:caps w:val="0"/>
        <w:smallCaps w:val="0"/>
        <w:strike w:val="0"/>
        <w:dstrike w:val="0"/>
        <w:color w:val="000000"/>
        <w:spacing w:val="0"/>
        <w:w w:val="100"/>
        <w:kern w:val="0"/>
        <w:position w:val="0"/>
        <w:sz w:val="22"/>
        <w:vertAlign w:val="baseline"/>
      </w:rPr>
    </w:lvl>
  </w:abstractNum>
  <w:abstractNum w:abstractNumId="68">
    <w:nsid w:val="79836210"/>
    <w:multiLevelType w:val="hybridMultilevel"/>
    <w:tmpl w:val="931C34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7AED26A4"/>
    <w:multiLevelType w:val="multilevel"/>
    <w:tmpl w:val="54C0D80E"/>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nsid w:val="7DC13B73"/>
    <w:multiLevelType w:val="multilevel"/>
    <w:tmpl w:val="D22A383C"/>
    <w:lvl w:ilvl="0">
      <w:start w:val="1"/>
      <w:numFmt w:val="bullet"/>
      <w:lvlText w:val=""/>
      <w:lvlJc w:val="left"/>
      <w:pPr>
        <w:tabs>
          <w:tab w:val="num" w:pos="0"/>
        </w:tabs>
        <w:ind w:left="1275" w:hanging="360"/>
      </w:pPr>
      <w:rPr>
        <w:rFonts w:ascii="Symbol" w:hAnsi="Symbol" w:cs="Symbol" w:hint="default"/>
      </w:rPr>
    </w:lvl>
    <w:lvl w:ilvl="1">
      <w:start w:val="1"/>
      <w:numFmt w:val="bullet"/>
      <w:lvlText w:val="o"/>
      <w:lvlJc w:val="left"/>
      <w:pPr>
        <w:tabs>
          <w:tab w:val="num" w:pos="0"/>
        </w:tabs>
        <w:ind w:left="1995" w:hanging="360"/>
      </w:pPr>
      <w:rPr>
        <w:rFonts w:ascii="Courier New" w:hAnsi="Courier New" w:cs="Courier New" w:hint="default"/>
      </w:rPr>
    </w:lvl>
    <w:lvl w:ilvl="2">
      <w:start w:val="1"/>
      <w:numFmt w:val="bullet"/>
      <w:lvlText w:val=""/>
      <w:lvlJc w:val="left"/>
      <w:pPr>
        <w:tabs>
          <w:tab w:val="num" w:pos="0"/>
        </w:tabs>
        <w:ind w:left="2715" w:hanging="360"/>
      </w:pPr>
      <w:rPr>
        <w:rFonts w:ascii="Wingdings" w:hAnsi="Wingdings" w:cs="Wingdings" w:hint="default"/>
      </w:rPr>
    </w:lvl>
    <w:lvl w:ilvl="3">
      <w:start w:val="1"/>
      <w:numFmt w:val="bullet"/>
      <w:lvlText w:val=""/>
      <w:lvlJc w:val="left"/>
      <w:pPr>
        <w:tabs>
          <w:tab w:val="num" w:pos="0"/>
        </w:tabs>
        <w:ind w:left="3435" w:hanging="360"/>
      </w:pPr>
      <w:rPr>
        <w:rFonts w:ascii="Symbol" w:hAnsi="Symbol" w:cs="Symbol" w:hint="default"/>
      </w:rPr>
    </w:lvl>
    <w:lvl w:ilvl="4">
      <w:start w:val="1"/>
      <w:numFmt w:val="bullet"/>
      <w:lvlText w:val="o"/>
      <w:lvlJc w:val="left"/>
      <w:pPr>
        <w:tabs>
          <w:tab w:val="num" w:pos="0"/>
        </w:tabs>
        <w:ind w:left="4155" w:hanging="360"/>
      </w:pPr>
      <w:rPr>
        <w:rFonts w:ascii="Courier New" w:hAnsi="Courier New" w:cs="Courier New" w:hint="default"/>
      </w:rPr>
    </w:lvl>
    <w:lvl w:ilvl="5">
      <w:start w:val="1"/>
      <w:numFmt w:val="bullet"/>
      <w:lvlText w:val=""/>
      <w:lvlJc w:val="left"/>
      <w:pPr>
        <w:tabs>
          <w:tab w:val="num" w:pos="0"/>
        </w:tabs>
        <w:ind w:left="4875" w:hanging="360"/>
      </w:pPr>
      <w:rPr>
        <w:rFonts w:ascii="Wingdings" w:hAnsi="Wingdings" w:cs="Wingdings" w:hint="default"/>
      </w:rPr>
    </w:lvl>
    <w:lvl w:ilvl="6">
      <w:start w:val="1"/>
      <w:numFmt w:val="bullet"/>
      <w:lvlText w:val=""/>
      <w:lvlJc w:val="left"/>
      <w:pPr>
        <w:tabs>
          <w:tab w:val="num" w:pos="0"/>
        </w:tabs>
        <w:ind w:left="5595" w:hanging="360"/>
      </w:pPr>
      <w:rPr>
        <w:rFonts w:ascii="Symbol" w:hAnsi="Symbol" w:cs="Symbol" w:hint="default"/>
      </w:rPr>
    </w:lvl>
    <w:lvl w:ilvl="7">
      <w:start w:val="1"/>
      <w:numFmt w:val="bullet"/>
      <w:lvlText w:val="o"/>
      <w:lvlJc w:val="left"/>
      <w:pPr>
        <w:tabs>
          <w:tab w:val="num" w:pos="0"/>
        </w:tabs>
        <w:ind w:left="6315" w:hanging="360"/>
      </w:pPr>
      <w:rPr>
        <w:rFonts w:ascii="Courier New" w:hAnsi="Courier New" w:cs="Courier New" w:hint="default"/>
      </w:rPr>
    </w:lvl>
    <w:lvl w:ilvl="8">
      <w:start w:val="1"/>
      <w:numFmt w:val="bullet"/>
      <w:lvlText w:val=""/>
      <w:lvlJc w:val="left"/>
      <w:pPr>
        <w:tabs>
          <w:tab w:val="num" w:pos="0"/>
        </w:tabs>
        <w:ind w:left="7035" w:hanging="360"/>
      </w:pPr>
      <w:rPr>
        <w:rFonts w:ascii="Wingdings" w:hAnsi="Wingdings" w:cs="Wingdings" w:hint="default"/>
      </w:rPr>
    </w:lvl>
  </w:abstractNum>
  <w:abstractNum w:abstractNumId="71">
    <w:nsid w:val="7E3810D1"/>
    <w:multiLevelType w:val="multilevel"/>
    <w:tmpl w:val="CF768E9E"/>
    <w:lvl w:ilvl="0">
      <w:start w:val="6"/>
      <w:numFmt w:val="decimal"/>
      <w:lvlText w:val="%1."/>
      <w:lvlJc w:val="left"/>
      <w:pPr>
        <w:tabs>
          <w:tab w:val="num" w:pos="0"/>
        </w:tabs>
        <w:ind w:left="284" w:hanging="284"/>
      </w:pPr>
      <w:rPr>
        <w:b w:val="0"/>
      </w:rPr>
    </w:lvl>
    <w:lvl w:ilvl="1">
      <w:start w:val="1"/>
      <w:numFmt w:val="decimal"/>
      <w:lvlText w:val="%1.%2."/>
      <w:lvlJc w:val="left"/>
      <w:pPr>
        <w:tabs>
          <w:tab w:val="num" w:pos="0"/>
        </w:tabs>
        <w:ind w:left="0" w:firstLine="0"/>
      </w:pPr>
      <w:rPr>
        <w:caps w:val="0"/>
        <w:smallCaps w:val="0"/>
        <w:strike w:val="0"/>
        <w:dstrike w:val="0"/>
        <w:color w:val="000000"/>
        <w:spacing w:val="0"/>
        <w:w w:val="100"/>
        <w:kern w:val="0"/>
        <w:position w:val="0"/>
        <w:sz w:val="22"/>
        <w:vertAlign w:val="baseline"/>
      </w:rPr>
    </w:lvl>
    <w:lvl w:ilvl="2">
      <w:start w:val="1"/>
      <w:numFmt w:val="decimal"/>
      <w:lvlText w:val="%1.%2.%3."/>
      <w:lvlJc w:val="left"/>
      <w:pPr>
        <w:tabs>
          <w:tab w:val="num" w:pos="0"/>
        </w:tabs>
        <w:ind w:left="0" w:firstLine="0"/>
      </w:pPr>
      <w:rPr>
        <w:caps w:val="0"/>
        <w:smallCaps w:val="0"/>
        <w:strike w:val="0"/>
        <w:dstrike w:val="0"/>
        <w:color w:val="000000"/>
        <w:spacing w:val="0"/>
        <w:w w:val="100"/>
        <w:kern w:val="0"/>
        <w:position w:val="0"/>
        <w:sz w:val="22"/>
        <w:vertAlign w:val="baseline"/>
      </w:rPr>
    </w:lvl>
    <w:lvl w:ilvl="3">
      <w:start w:val="1"/>
      <w:numFmt w:val="decimal"/>
      <w:suff w:val="nothing"/>
      <w:lvlText w:val="%1.%2.%3.%4."/>
      <w:lvlJc w:val="left"/>
      <w:pPr>
        <w:tabs>
          <w:tab w:val="num" w:pos="0"/>
        </w:tabs>
        <w:ind w:left="0" w:firstLine="0"/>
      </w:pPr>
      <w:rPr>
        <w:caps w:val="0"/>
        <w:smallCaps w:val="0"/>
        <w:strike w:val="0"/>
        <w:dstrike w:val="0"/>
        <w:color w:val="000000"/>
        <w:spacing w:val="0"/>
        <w:w w:val="100"/>
        <w:kern w:val="0"/>
        <w:position w:val="0"/>
        <w:sz w:val="22"/>
        <w:vertAlign w:val="baseline"/>
      </w:rPr>
    </w:lvl>
    <w:lvl w:ilvl="4">
      <w:start w:val="1"/>
      <w:numFmt w:val="decimal"/>
      <w:suff w:val="nothing"/>
      <w:lvlText w:val="%1.%2.%3.%4.%5."/>
      <w:lvlJc w:val="left"/>
      <w:pPr>
        <w:tabs>
          <w:tab w:val="num" w:pos="0"/>
        </w:tabs>
        <w:ind w:left="0" w:firstLine="0"/>
      </w:pPr>
      <w:rPr>
        <w:caps w:val="0"/>
        <w:smallCaps w:val="0"/>
        <w:strike w:val="0"/>
        <w:dstrike w:val="0"/>
        <w:color w:val="000000"/>
        <w:spacing w:val="0"/>
        <w:w w:val="100"/>
        <w:kern w:val="0"/>
        <w:position w:val="0"/>
        <w:sz w:val="22"/>
        <w:vertAlign w:val="baseline"/>
      </w:rPr>
    </w:lvl>
    <w:lvl w:ilvl="5">
      <w:start w:val="1"/>
      <w:numFmt w:val="decimal"/>
      <w:suff w:val="nothing"/>
      <w:lvlText w:val="%1.%2.%3.%4.%5.%6."/>
      <w:lvlJc w:val="left"/>
      <w:pPr>
        <w:tabs>
          <w:tab w:val="num" w:pos="0"/>
        </w:tabs>
        <w:ind w:left="0" w:firstLine="0"/>
      </w:pPr>
      <w:rPr>
        <w:caps w:val="0"/>
        <w:smallCaps w:val="0"/>
        <w:strike w:val="0"/>
        <w:dstrike w:val="0"/>
        <w:color w:val="000000"/>
        <w:spacing w:val="0"/>
        <w:w w:val="100"/>
        <w:kern w:val="0"/>
        <w:position w:val="0"/>
        <w:sz w:val="22"/>
        <w:vertAlign w:val="baseline"/>
      </w:rPr>
    </w:lvl>
    <w:lvl w:ilvl="6">
      <w:start w:val="1"/>
      <w:numFmt w:val="decimal"/>
      <w:suff w:val="nothing"/>
      <w:lvlText w:val="%1.%2.%3.%4.%5.%6.%7."/>
      <w:lvlJc w:val="left"/>
      <w:pPr>
        <w:tabs>
          <w:tab w:val="num" w:pos="0"/>
        </w:tabs>
        <w:ind w:left="0" w:firstLine="0"/>
      </w:pPr>
      <w:rPr>
        <w:caps w:val="0"/>
        <w:smallCaps w:val="0"/>
        <w:strike w:val="0"/>
        <w:dstrike w:val="0"/>
        <w:color w:val="000000"/>
        <w:spacing w:val="0"/>
        <w:w w:val="100"/>
        <w:kern w:val="0"/>
        <w:position w:val="0"/>
        <w:sz w:val="22"/>
        <w:vertAlign w:val="baseline"/>
      </w:rPr>
    </w:lvl>
    <w:lvl w:ilvl="7">
      <w:start w:val="1"/>
      <w:numFmt w:val="decimal"/>
      <w:suff w:val="nothing"/>
      <w:lvlText w:val="%1.%2.%3.%4.%5.%6.%7.%8."/>
      <w:lvlJc w:val="left"/>
      <w:pPr>
        <w:tabs>
          <w:tab w:val="num" w:pos="0"/>
        </w:tabs>
        <w:ind w:left="0" w:firstLine="0"/>
      </w:pPr>
      <w:rPr>
        <w:caps w:val="0"/>
        <w:smallCaps w:val="0"/>
        <w:strike w:val="0"/>
        <w:dstrike w:val="0"/>
        <w:color w:val="000000"/>
        <w:spacing w:val="0"/>
        <w:w w:val="100"/>
        <w:kern w:val="0"/>
        <w:position w:val="0"/>
        <w:sz w:val="22"/>
        <w:vertAlign w:val="baseline"/>
      </w:rPr>
    </w:lvl>
    <w:lvl w:ilvl="8">
      <w:start w:val="1"/>
      <w:numFmt w:val="decimal"/>
      <w:suff w:val="nothing"/>
      <w:lvlText w:val="%1.%2.%3.%4.%5.%6.%7.%8.%9."/>
      <w:lvlJc w:val="left"/>
      <w:pPr>
        <w:tabs>
          <w:tab w:val="num" w:pos="0"/>
        </w:tabs>
        <w:ind w:left="0" w:firstLine="0"/>
      </w:pPr>
      <w:rPr>
        <w:caps w:val="0"/>
        <w:smallCaps w:val="0"/>
        <w:strike w:val="0"/>
        <w:dstrike w:val="0"/>
        <w:color w:val="000000"/>
        <w:spacing w:val="0"/>
        <w:w w:val="100"/>
        <w:kern w:val="0"/>
        <w:position w:val="0"/>
        <w:sz w:val="22"/>
        <w:vertAlign w:val="baseline"/>
      </w:rPr>
    </w:lvl>
  </w:abstractNum>
  <w:num w:numId="1">
    <w:abstractNumId w:val="35"/>
  </w:num>
  <w:num w:numId="2">
    <w:abstractNumId w:val="58"/>
  </w:num>
  <w:num w:numId="3">
    <w:abstractNumId w:val="10"/>
  </w:num>
  <w:num w:numId="4">
    <w:abstractNumId w:val="39"/>
  </w:num>
  <w:num w:numId="5">
    <w:abstractNumId w:val="14"/>
  </w:num>
  <w:num w:numId="6">
    <w:abstractNumId w:val="17"/>
  </w:num>
  <w:num w:numId="7">
    <w:abstractNumId w:val="64"/>
  </w:num>
  <w:num w:numId="8">
    <w:abstractNumId w:val="50"/>
  </w:num>
  <w:num w:numId="9">
    <w:abstractNumId w:val="55"/>
  </w:num>
  <w:num w:numId="10">
    <w:abstractNumId w:val="66"/>
  </w:num>
  <w:num w:numId="11">
    <w:abstractNumId w:val="62"/>
  </w:num>
  <w:num w:numId="12">
    <w:abstractNumId w:val="41"/>
  </w:num>
  <w:num w:numId="13">
    <w:abstractNumId w:val="67"/>
  </w:num>
  <w:num w:numId="14">
    <w:abstractNumId w:val="16"/>
  </w:num>
  <w:num w:numId="15">
    <w:abstractNumId w:val="27"/>
  </w:num>
  <w:num w:numId="16">
    <w:abstractNumId w:val="34"/>
  </w:num>
  <w:num w:numId="17">
    <w:abstractNumId w:val="30"/>
  </w:num>
  <w:num w:numId="18">
    <w:abstractNumId w:val="46"/>
  </w:num>
  <w:num w:numId="19">
    <w:abstractNumId w:val="53"/>
  </w:num>
  <w:num w:numId="20">
    <w:abstractNumId w:val="13"/>
  </w:num>
  <w:num w:numId="21">
    <w:abstractNumId w:val="29"/>
  </w:num>
  <w:num w:numId="22">
    <w:abstractNumId w:val="7"/>
  </w:num>
  <w:num w:numId="23">
    <w:abstractNumId w:val="49"/>
  </w:num>
  <w:num w:numId="24">
    <w:abstractNumId w:val="52"/>
  </w:num>
  <w:num w:numId="25">
    <w:abstractNumId w:val="37"/>
  </w:num>
  <w:num w:numId="26">
    <w:abstractNumId w:val="40"/>
  </w:num>
  <w:num w:numId="27">
    <w:abstractNumId w:val="63"/>
  </w:num>
  <w:num w:numId="28">
    <w:abstractNumId w:val="31"/>
  </w:num>
  <w:num w:numId="29">
    <w:abstractNumId w:val="32"/>
  </w:num>
  <w:num w:numId="30">
    <w:abstractNumId w:val="21"/>
  </w:num>
  <w:num w:numId="31">
    <w:abstractNumId w:val="45"/>
  </w:num>
  <w:num w:numId="32">
    <w:abstractNumId w:val="36"/>
  </w:num>
  <w:num w:numId="33">
    <w:abstractNumId w:val="23"/>
  </w:num>
  <w:num w:numId="34">
    <w:abstractNumId w:val="38"/>
  </w:num>
  <w:num w:numId="35">
    <w:abstractNumId w:val="4"/>
  </w:num>
  <w:num w:numId="36">
    <w:abstractNumId w:val="18"/>
  </w:num>
  <w:num w:numId="37">
    <w:abstractNumId w:val="25"/>
  </w:num>
  <w:num w:numId="38">
    <w:abstractNumId w:val="56"/>
  </w:num>
  <w:num w:numId="39">
    <w:abstractNumId w:val="5"/>
  </w:num>
  <w:num w:numId="40">
    <w:abstractNumId w:val="12"/>
  </w:num>
  <w:num w:numId="41">
    <w:abstractNumId w:val="69"/>
  </w:num>
  <w:num w:numId="42">
    <w:abstractNumId w:val="3"/>
  </w:num>
  <w:num w:numId="43">
    <w:abstractNumId w:val="11"/>
  </w:num>
  <w:num w:numId="44">
    <w:abstractNumId w:val="1"/>
  </w:num>
  <w:num w:numId="45">
    <w:abstractNumId w:val="24"/>
  </w:num>
  <w:num w:numId="46">
    <w:abstractNumId w:val="19"/>
  </w:num>
  <w:num w:numId="47">
    <w:abstractNumId w:val="47"/>
  </w:num>
  <w:num w:numId="48">
    <w:abstractNumId w:val="43"/>
  </w:num>
  <w:num w:numId="49">
    <w:abstractNumId w:val="15"/>
  </w:num>
  <w:num w:numId="50">
    <w:abstractNumId w:val="28"/>
  </w:num>
  <w:num w:numId="51">
    <w:abstractNumId w:val="9"/>
  </w:num>
  <w:num w:numId="52">
    <w:abstractNumId w:val="33"/>
  </w:num>
  <w:num w:numId="53">
    <w:abstractNumId w:val="6"/>
  </w:num>
  <w:num w:numId="54">
    <w:abstractNumId w:val="54"/>
  </w:num>
  <w:num w:numId="55">
    <w:abstractNumId w:val="51"/>
  </w:num>
  <w:num w:numId="56">
    <w:abstractNumId w:val="71"/>
  </w:num>
  <w:num w:numId="57">
    <w:abstractNumId w:val="59"/>
  </w:num>
  <w:num w:numId="58">
    <w:abstractNumId w:val="0"/>
  </w:num>
  <w:num w:numId="59">
    <w:abstractNumId w:val="2"/>
  </w:num>
  <w:num w:numId="60">
    <w:abstractNumId w:val="42"/>
  </w:num>
  <w:num w:numId="61">
    <w:abstractNumId w:val="70"/>
  </w:num>
  <w:num w:numId="62">
    <w:abstractNumId w:val="57"/>
  </w:num>
  <w:num w:numId="63">
    <w:abstractNumId w:val="44"/>
  </w:num>
  <w:num w:numId="64">
    <w:abstractNumId w:val="48"/>
  </w:num>
  <w:num w:numId="65">
    <w:abstractNumId w:val="26"/>
  </w:num>
  <w:num w:numId="66">
    <w:abstractNumId w:val="65"/>
  </w:num>
  <w:num w:numId="67">
    <w:abstractNumId w:val="61"/>
  </w:num>
  <w:num w:numId="68">
    <w:abstractNumId w:val="60"/>
  </w:num>
  <w:num w:numId="69">
    <w:abstractNumId w:val="68"/>
  </w:num>
  <w:num w:numId="70">
    <w:abstractNumId w:val="22"/>
  </w:num>
  <w:num w:numId="71">
    <w:abstractNumId w:val="8"/>
  </w:num>
  <w:num w:numId="72">
    <w:abstractNumId w:val="20"/>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autoHyphenation/>
  <w:hyphenationZone w:val="425"/>
  <w:characterSpacingControl w:val="doNotCompress"/>
  <w:hdrShapeDefaults>
    <o:shapedefaults v:ext="edit" spidmax="8194"/>
  </w:hdrShapeDefaults>
  <w:footnotePr>
    <w:footnote w:id="-1"/>
    <w:footnote w:id="0"/>
  </w:footnotePr>
  <w:endnotePr>
    <w:endnote w:id="-1"/>
    <w:endnote w:id="0"/>
  </w:endnotePr>
  <w:compat/>
  <w:rsids>
    <w:rsidRoot w:val="00551D70"/>
    <w:rsid w:val="00007EBF"/>
    <w:rsid w:val="00027114"/>
    <w:rsid w:val="00053E60"/>
    <w:rsid w:val="00064C98"/>
    <w:rsid w:val="00094691"/>
    <w:rsid w:val="000F1970"/>
    <w:rsid w:val="0010717B"/>
    <w:rsid w:val="00112B04"/>
    <w:rsid w:val="00135699"/>
    <w:rsid w:val="001627B4"/>
    <w:rsid w:val="00191097"/>
    <w:rsid w:val="001A09AB"/>
    <w:rsid w:val="001D44CD"/>
    <w:rsid w:val="00231872"/>
    <w:rsid w:val="00234245"/>
    <w:rsid w:val="002433C4"/>
    <w:rsid w:val="00250677"/>
    <w:rsid w:val="002523C4"/>
    <w:rsid w:val="002B2CD7"/>
    <w:rsid w:val="002B3C4F"/>
    <w:rsid w:val="002D196D"/>
    <w:rsid w:val="002F08C8"/>
    <w:rsid w:val="003328E2"/>
    <w:rsid w:val="00334F06"/>
    <w:rsid w:val="003456B5"/>
    <w:rsid w:val="003775B0"/>
    <w:rsid w:val="00392676"/>
    <w:rsid w:val="003E45B4"/>
    <w:rsid w:val="00423DE1"/>
    <w:rsid w:val="00473528"/>
    <w:rsid w:val="0047674B"/>
    <w:rsid w:val="004A653D"/>
    <w:rsid w:val="004B63F9"/>
    <w:rsid w:val="00517DAD"/>
    <w:rsid w:val="00535BBD"/>
    <w:rsid w:val="00551D70"/>
    <w:rsid w:val="00563424"/>
    <w:rsid w:val="005D0FDC"/>
    <w:rsid w:val="005D5336"/>
    <w:rsid w:val="00605D30"/>
    <w:rsid w:val="00606B7F"/>
    <w:rsid w:val="0061391E"/>
    <w:rsid w:val="00651069"/>
    <w:rsid w:val="00684E13"/>
    <w:rsid w:val="006A39EA"/>
    <w:rsid w:val="006C0A7F"/>
    <w:rsid w:val="006E0DBF"/>
    <w:rsid w:val="006F745E"/>
    <w:rsid w:val="00735A3A"/>
    <w:rsid w:val="007D7240"/>
    <w:rsid w:val="00820F3B"/>
    <w:rsid w:val="008612AE"/>
    <w:rsid w:val="0087090A"/>
    <w:rsid w:val="00874C0B"/>
    <w:rsid w:val="00876DE2"/>
    <w:rsid w:val="008E6B97"/>
    <w:rsid w:val="00904D2B"/>
    <w:rsid w:val="0099373B"/>
    <w:rsid w:val="009A09F2"/>
    <w:rsid w:val="009B261E"/>
    <w:rsid w:val="009E5ECE"/>
    <w:rsid w:val="00A131E5"/>
    <w:rsid w:val="00A44478"/>
    <w:rsid w:val="00A6394B"/>
    <w:rsid w:val="00A87A25"/>
    <w:rsid w:val="00AA0255"/>
    <w:rsid w:val="00AE3478"/>
    <w:rsid w:val="00B103D5"/>
    <w:rsid w:val="00B64AE0"/>
    <w:rsid w:val="00BA1712"/>
    <w:rsid w:val="00BA307A"/>
    <w:rsid w:val="00BB467A"/>
    <w:rsid w:val="00BF03B9"/>
    <w:rsid w:val="00C150DC"/>
    <w:rsid w:val="00C41ABF"/>
    <w:rsid w:val="00C54A80"/>
    <w:rsid w:val="00CB3BEC"/>
    <w:rsid w:val="00CB6A50"/>
    <w:rsid w:val="00D05B57"/>
    <w:rsid w:val="00D132EA"/>
    <w:rsid w:val="00D447FF"/>
    <w:rsid w:val="00D6188A"/>
    <w:rsid w:val="00D6440C"/>
    <w:rsid w:val="00D75225"/>
    <w:rsid w:val="00D9790C"/>
    <w:rsid w:val="00DF6FB0"/>
    <w:rsid w:val="00E516C2"/>
    <w:rsid w:val="00E519CF"/>
    <w:rsid w:val="00E539CC"/>
    <w:rsid w:val="00E64F25"/>
    <w:rsid w:val="00E81A9B"/>
    <w:rsid w:val="00EA410F"/>
    <w:rsid w:val="00EB3565"/>
    <w:rsid w:val="00EF2662"/>
    <w:rsid w:val="00EF752D"/>
    <w:rsid w:val="00F16F42"/>
    <w:rsid w:val="00F80E05"/>
    <w:rsid w:val="00F972A6"/>
    <w:rsid w:val="00FA5C1F"/>
    <w:rsid w:val="00FD361B"/>
    <w:rsid w:val="00FF51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082D"/>
    <w:pPr>
      <w:spacing w:after="200" w:line="276" w:lineRule="auto"/>
    </w:pPr>
    <w:rPr>
      <w:rFonts w:cs="Calibri"/>
      <w:color w:val="000000"/>
      <w:sz w:val="22"/>
      <w:szCs w:val="22"/>
      <w:u w:color="000000"/>
    </w:rPr>
  </w:style>
  <w:style w:type="paragraph" w:styleId="Nagwek1">
    <w:name w:val="heading 1"/>
    <w:basedOn w:val="Normalny"/>
    <w:next w:val="Normalny"/>
    <w:link w:val="Nagwek1Znak"/>
    <w:uiPriority w:val="9"/>
    <w:qFormat/>
    <w:rsid w:val="00F562DA"/>
    <w:pPr>
      <w:keepNext/>
      <w:keepLines/>
      <w:spacing w:before="480" w:after="0"/>
      <w:outlineLvl w:val="0"/>
    </w:pPr>
    <w:rPr>
      <w:rFonts w:ascii="Cambria" w:eastAsia="Times New Roman" w:hAnsi="Cambria" w:cs="Times New Roman"/>
      <w:b/>
      <w:bCs/>
      <w:color w:val="365F91"/>
      <w:sz w:val="28"/>
      <w:szCs w:val="28"/>
    </w:rPr>
  </w:style>
  <w:style w:type="paragraph" w:styleId="Nagwek2">
    <w:name w:val="heading 2"/>
    <w:next w:val="Normalny"/>
    <w:link w:val="Nagwek2Znak"/>
    <w:uiPriority w:val="9"/>
    <w:unhideWhenUsed/>
    <w:qFormat/>
    <w:rsid w:val="00E5082D"/>
    <w:pPr>
      <w:keepNext/>
      <w:spacing w:before="240" w:after="60"/>
      <w:ind w:left="1967" w:hanging="360"/>
      <w:outlineLvl w:val="1"/>
    </w:pPr>
    <w:rPr>
      <w:rFonts w:ascii="Arial" w:eastAsia="Arial Unicode MS" w:hAnsi="Arial" w:cs="Arial Unicode MS"/>
      <w:b/>
      <w:bCs/>
      <w:i/>
      <w:iCs/>
      <w:color w:val="000000"/>
      <w:sz w:val="28"/>
      <w:szCs w:val="28"/>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rak">
    <w:name w:val="Brak"/>
    <w:qFormat/>
    <w:rsid w:val="00E5082D"/>
  </w:style>
  <w:style w:type="character" w:customStyle="1" w:styleId="TekstdymkaZnak">
    <w:name w:val="Tekst dymka Znak"/>
    <w:basedOn w:val="Domylnaczcionkaakapitu"/>
    <w:link w:val="Tekstdymka"/>
    <w:uiPriority w:val="99"/>
    <w:semiHidden/>
    <w:qFormat/>
    <w:rsid w:val="00E5082D"/>
    <w:rPr>
      <w:rFonts w:ascii="Tahoma" w:eastAsia="Calibri" w:hAnsi="Tahoma" w:cs="Tahoma"/>
      <w:color w:val="000000"/>
      <w:sz w:val="16"/>
      <w:szCs w:val="16"/>
      <w:u w:val="none" w:color="000000"/>
      <w:lang w:eastAsia="pl-PL"/>
    </w:rPr>
  </w:style>
  <w:style w:type="character" w:customStyle="1" w:styleId="Nagwek2Znak">
    <w:name w:val="Nagłówek 2 Znak"/>
    <w:basedOn w:val="Domylnaczcionkaakapitu"/>
    <w:link w:val="Nagwek2"/>
    <w:uiPriority w:val="9"/>
    <w:qFormat/>
    <w:rsid w:val="00E5082D"/>
    <w:rPr>
      <w:rFonts w:ascii="Arial" w:eastAsia="Arial Unicode MS" w:hAnsi="Arial" w:cs="Arial Unicode MS"/>
      <w:b/>
      <w:bCs/>
      <w:i/>
      <w:iCs/>
      <w:color w:val="000000"/>
      <w:sz w:val="28"/>
      <w:szCs w:val="28"/>
      <w:u w:val="none" w:color="000000"/>
      <w:lang w:val="pl-PL" w:eastAsia="pl-PL" w:bidi="ar-SA"/>
    </w:rPr>
  </w:style>
  <w:style w:type="character" w:styleId="Pogrubienie">
    <w:name w:val="Strong"/>
    <w:qFormat/>
    <w:rsid w:val="00E5082D"/>
    <w:rPr>
      <w:rFonts w:ascii="Calibri" w:eastAsia="Calibri" w:hAnsi="Calibri" w:cs="Calibri"/>
      <w:b/>
      <w:bCs/>
    </w:rPr>
  </w:style>
  <w:style w:type="character" w:customStyle="1" w:styleId="Hyperlink2">
    <w:name w:val="Hyperlink.2"/>
    <w:basedOn w:val="Brak"/>
    <w:qFormat/>
    <w:rsid w:val="00E5082D"/>
    <w:rPr>
      <w:color w:val="0000FF"/>
      <w:u w:val="single" w:color="0000FF"/>
    </w:rPr>
  </w:style>
  <w:style w:type="character" w:customStyle="1" w:styleId="Hyperlink0">
    <w:name w:val="Hyperlink.0"/>
    <w:basedOn w:val="Brak"/>
    <w:qFormat/>
    <w:rsid w:val="00E5082D"/>
    <w:rPr>
      <w:color w:val="0000FF"/>
      <w:sz w:val="20"/>
      <w:szCs w:val="20"/>
      <w:u w:val="single" w:color="0000FF"/>
    </w:rPr>
  </w:style>
  <w:style w:type="character" w:styleId="Hipercze">
    <w:name w:val="Hyperlink"/>
    <w:basedOn w:val="Domylnaczcionkaakapitu"/>
    <w:uiPriority w:val="99"/>
    <w:unhideWhenUsed/>
    <w:rsid w:val="00EF1C09"/>
    <w:rPr>
      <w:color w:val="0000FF" w:themeColor="hyperlink"/>
      <w:u w:val="single"/>
    </w:rPr>
  </w:style>
  <w:style w:type="character" w:customStyle="1" w:styleId="Hyperlink5">
    <w:name w:val="Hyperlink.5"/>
    <w:basedOn w:val="Brak"/>
    <w:qFormat/>
    <w:rsid w:val="00E5082D"/>
    <w:rPr>
      <w:color w:val="0000FF"/>
      <w:shd w:val="clear" w:color="auto" w:fill="FFFFFF"/>
    </w:rPr>
  </w:style>
  <w:style w:type="character" w:customStyle="1" w:styleId="Hyperlink7">
    <w:name w:val="Hyperlink.7"/>
    <w:basedOn w:val="Brak"/>
    <w:qFormat/>
    <w:rsid w:val="00E5082D"/>
    <w:rPr>
      <w:rFonts w:ascii="Calibri" w:eastAsia="Calibri" w:hAnsi="Calibri" w:cs="Calibri"/>
      <w:color w:val="0000FF"/>
      <w:u w:val="single" w:color="0000FF"/>
    </w:rPr>
  </w:style>
  <w:style w:type="character" w:customStyle="1" w:styleId="Hyperlink8">
    <w:name w:val="Hyperlink.8"/>
    <w:basedOn w:val="Brak"/>
    <w:qFormat/>
    <w:rsid w:val="00E5082D"/>
    <w:rPr>
      <w:rFonts w:ascii="Calibri" w:eastAsia="Calibri" w:hAnsi="Calibri" w:cs="Calibri"/>
      <w:i/>
      <w:iCs/>
      <w:color w:val="0000FF"/>
      <w:u w:val="single" w:color="0000FF"/>
    </w:rPr>
  </w:style>
  <w:style w:type="character" w:customStyle="1" w:styleId="NagwekZnak">
    <w:name w:val="Nagłówek Znak"/>
    <w:basedOn w:val="Domylnaczcionkaakapitu"/>
    <w:link w:val="Nagwek"/>
    <w:uiPriority w:val="99"/>
    <w:qFormat/>
    <w:rsid w:val="00E5082D"/>
    <w:rPr>
      <w:rFonts w:ascii="Calibri" w:eastAsia="Calibri" w:hAnsi="Calibri" w:cs="Calibri"/>
      <w:color w:val="000000"/>
      <w:u w:val="none" w:color="000000"/>
      <w:lang w:eastAsia="pl-PL"/>
    </w:rPr>
  </w:style>
  <w:style w:type="character" w:customStyle="1" w:styleId="StopkaZnak">
    <w:name w:val="Stopka Znak"/>
    <w:basedOn w:val="Domylnaczcionkaakapitu"/>
    <w:link w:val="Stopka"/>
    <w:uiPriority w:val="99"/>
    <w:qFormat/>
    <w:rsid w:val="00E5082D"/>
    <w:rPr>
      <w:rFonts w:ascii="Calibri" w:eastAsia="Calibri" w:hAnsi="Calibri" w:cs="Calibri"/>
      <w:color w:val="000000"/>
      <w:u w:val="none" w:color="000000"/>
      <w:lang w:eastAsia="pl-PL"/>
    </w:rPr>
  </w:style>
  <w:style w:type="character" w:customStyle="1" w:styleId="Nagwek1Znak">
    <w:name w:val="Nagłówek 1 Znak"/>
    <w:basedOn w:val="Domylnaczcionkaakapitu"/>
    <w:link w:val="Nagwek1"/>
    <w:uiPriority w:val="9"/>
    <w:qFormat/>
    <w:rsid w:val="00F562DA"/>
    <w:rPr>
      <w:rFonts w:ascii="Cambria" w:eastAsia="Times New Roman" w:hAnsi="Cambria" w:cs="Times New Roman"/>
      <w:b/>
      <w:bCs/>
      <w:color w:val="365F91"/>
      <w:sz w:val="28"/>
      <w:szCs w:val="28"/>
      <w:u w:val="none" w:color="000000"/>
      <w:lang w:eastAsia="pl-PL"/>
    </w:rPr>
  </w:style>
  <w:style w:type="character" w:customStyle="1" w:styleId="markedcontent">
    <w:name w:val="markedcontent"/>
    <w:basedOn w:val="Domylnaczcionkaakapitu"/>
    <w:qFormat/>
    <w:rsid w:val="00F562DA"/>
  </w:style>
  <w:style w:type="character" w:customStyle="1" w:styleId="AkapitzlistZnak">
    <w:name w:val="Akapit z listą Znak"/>
    <w:aliases w:val="Numerowanie Znak,BulletC Znak,Wyliczanie Znak,Obiekt Znak,List Paragraph Znak,normalny tekst Znak,Akapit z listą31 Znak,Bullets Znak,L1 Znak,Akapit z listą5 Znak,Akapit z listą BS Znak,CW_Lista Znak,Wypunktowanie Znak,sw tekst Znak"/>
    <w:link w:val="Akapitzlist"/>
    <w:uiPriority w:val="34"/>
    <w:qFormat/>
    <w:locked/>
    <w:rsid w:val="001E03CE"/>
    <w:rPr>
      <w:rFonts w:ascii="Calibri" w:eastAsia="Calibri" w:hAnsi="Calibri" w:cs="Calibri"/>
      <w:color w:val="000000"/>
      <w:u w:val="none" w:color="000000"/>
      <w:lang w:eastAsia="pl-PL"/>
    </w:rPr>
  </w:style>
  <w:style w:type="character" w:customStyle="1" w:styleId="Nierozpoznanawzmianka1">
    <w:name w:val="Nierozpoznana wzmianka1"/>
    <w:basedOn w:val="Domylnaczcionkaakapitu"/>
    <w:uiPriority w:val="99"/>
    <w:semiHidden/>
    <w:unhideWhenUsed/>
    <w:qFormat/>
    <w:rsid w:val="003046EE"/>
    <w:rPr>
      <w:color w:val="605E5C"/>
      <w:shd w:val="clear" w:color="auto" w:fill="E1DFDD"/>
    </w:rPr>
  </w:style>
  <w:style w:type="character" w:customStyle="1" w:styleId="TekstprzypisukocowegoZnak">
    <w:name w:val="Tekst przypisu końcowego Znak"/>
    <w:basedOn w:val="Domylnaczcionkaakapitu"/>
    <w:link w:val="Tekstprzypisukocowego"/>
    <w:uiPriority w:val="99"/>
    <w:semiHidden/>
    <w:qFormat/>
    <w:rsid w:val="003963C9"/>
    <w:rPr>
      <w:rFonts w:cs="Calibri"/>
      <w:color w:val="000000"/>
      <w:u w:val="none" w:color="000000"/>
    </w:rPr>
  </w:style>
  <w:style w:type="character" w:customStyle="1" w:styleId="Znakiprzypiswkocowych">
    <w:name w:val="Znaki przypisów końcowych"/>
    <w:uiPriority w:val="99"/>
    <w:semiHidden/>
    <w:unhideWhenUsed/>
    <w:qFormat/>
    <w:rsid w:val="003963C9"/>
    <w:rPr>
      <w:vertAlign w:val="superscript"/>
    </w:rPr>
  </w:style>
  <w:style w:type="character" w:styleId="Odwoanieprzypisukocowego">
    <w:name w:val="endnote reference"/>
    <w:rsid w:val="00A6394B"/>
    <w:rPr>
      <w:vertAlign w:val="superscript"/>
    </w:rPr>
  </w:style>
  <w:style w:type="character" w:customStyle="1" w:styleId="Znakiwypunktowania">
    <w:name w:val="Znaki wypunktowania"/>
    <w:qFormat/>
    <w:rsid w:val="00A6394B"/>
    <w:rPr>
      <w:rFonts w:ascii="OpenSymbol" w:eastAsia="OpenSymbol" w:hAnsi="OpenSymbol" w:cs="OpenSymbol"/>
    </w:rPr>
  </w:style>
  <w:style w:type="character" w:customStyle="1" w:styleId="Znakinumeracji">
    <w:name w:val="Znaki numeracji"/>
    <w:qFormat/>
    <w:rsid w:val="00A6394B"/>
    <w:rPr>
      <w:b/>
      <w:bCs/>
      <w:sz w:val="28"/>
      <w:szCs w:val="28"/>
    </w:rPr>
  </w:style>
  <w:style w:type="paragraph" w:styleId="Nagwek">
    <w:name w:val="header"/>
    <w:basedOn w:val="Normalny"/>
    <w:next w:val="Tekstpodstawowy"/>
    <w:link w:val="NagwekZnak"/>
    <w:uiPriority w:val="99"/>
    <w:unhideWhenUsed/>
    <w:rsid w:val="00E5082D"/>
    <w:pPr>
      <w:tabs>
        <w:tab w:val="center" w:pos="4536"/>
        <w:tab w:val="right" w:pos="9072"/>
      </w:tabs>
      <w:spacing w:after="0" w:line="240" w:lineRule="auto"/>
    </w:pPr>
  </w:style>
  <w:style w:type="paragraph" w:styleId="Tekstpodstawowy">
    <w:name w:val="Body Text"/>
    <w:basedOn w:val="Normalny"/>
    <w:rsid w:val="00A6394B"/>
    <w:pPr>
      <w:spacing w:after="140"/>
    </w:pPr>
  </w:style>
  <w:style w:type="paragraph" w:styleId="Lista">
    <w:name w:val="List"/>
    <w:basedOn w:val="Tekstpodstawowy"/>
    <w:rsid w:val="00A6394B"/>
    <w:rPr>
      <w:rFonts w:cs="Arial"/>
    </w:rPr>
  </w:style>
  <w:style w:type="paragraph" w:styleId="Legenda">
    <w:name w:val="caption"/>
    <w:basedOn w:val="Normalny"/>
    <w:qFormat/>
    <w:rsid w:val="00A6394B"/>
    <w:pPr>
      <w:suppressLineNumbers/>
      <w:spacing w:before="120" w:after="120"/>
    </w:pPr>
    <w:rPr>
      <w:rFonts w:cs="Arial"/>
      <w:i/>
      <w:iCs/>
      <w:sz w:val="24"/>
      <w:szCs w:val="24"/>
    </w:rPr>
  </w:style>
  <w:style w:type="paragraph" w:customStyle="1" w:styleId="Indeks">
    <w:name w:val="Indeks"/>
    <w:basedOn w:val="Normalny"/>
    <w:qFormat/>
    <w:rsid w:val="00A6394B"/>
    <w:pPr>
      <w:suppressLineNumbers/>
    </w:pPr>
    <w:rPr>
      <w:rFonts w:cs="Arial"/>
    </w:rPr>
  </w:style>
  <w:style w:type="paragraph" w:styleId="Tekstdymka">
    <w:name w:val="Balloon Text"/>
    <w:basedOn w:val="Normalny"/>
    <w:link w:val="TekstdymkaZnak"/>
    <w:uiPriority w:val="99"/>
    <w:semiHidden/>
    <w:unhideWhenUsed/>
    <w:qFormat/>
    <w:rsid w:val="00E5082D"/>
    <w:pPr>
      <w:spacing w:after="0" w:line="240" w:lineRule="auto"/>
    </w:pPr>
    <w:rPr>
      <w:rFonts w:ascii="Tahoma" w:hAnsi="Tahoma" w:cs="Tahoma"/>
      <w:sz w:val="16"/>
      <w:szCs w:val="16"/>
    </w:rPr>
  </w:style>
  <w:style w:type="paragraph" w:styleId="Akapitzlist">
    <w:name w:val="List Paragraph"/>
    <w:aliases w:val="Numerowanie,BulletC,Wyliczanie,Obiekt,List Paragraph,normalny tekst,Akapit z listą31,Bullets,L1,Akapit z listą5,Akapit z listą BS,CW_Lista,Wypunktowanie,maz_wyliczenie,opis dzialania,K-P_odwolanie,A_wyliczenie,sw tekst"/>
    <w:basedOn w:val="Normalny"/>
    <w:link w:val="AkapitzlistZnak"/>
    <w:uiPriority w:val="34"/>
    <w:qFormat/>
    <w:rsid w:val="00E5082D"/>
    <w:pPr>
      <w:ind w:left="720"/>
      <w:contextualSpacing/>
    </w:pPr>
    <w:rPr>
      <w:rFonts w:cs="Times New Roman"/>
      <w:sz w:val="20"/>
      <w:szCs w:val="20"/>
    </w:rPr>
  </w:style>
  <w:style w:type="paragraph" w:customStyle="1" w:styleId="Gwkaistopka">
    <w:name w:val="Główka i stopka"/>
    <w:basedOn w:val="Normalny"/>
    <w:qFormat/>
    <w:rsid w:val="00A6394B"/>
  </w:style>
  <w:style w:type="paragraph" w:styleId="Stopka">
    <w:name w:val="footer"/>
    <w:basedOn w:val="Normalny"/>
    <w:link w:val="StopkaZnak"/>
    <w:uiPriority w:val="99"/>
    <w:unhideWhenUsed/>
    <w:rsid w:val="00E5082D"/>
    <w:pPr>
      <w:tabs>
        <w:tab w:val="center" w:pos="4536"/>
        <w:tab w:val="right" w:pos="9072"/>
      </w:tabs>
      <w:spacing w:after="0" w:line="240" w:lineRule="auto"/>
    </w:pPr>
  </w:style>
  <w:style w:type="paragraph" w:customStyle="1" w:styleId="Default">
    <w:name w:val="Default"/>
    <w:qFormat/>
    <w:rsid w:val="00F562DA"/>
    <w:rPr>
      <w:rFonts w:ascii="Times New Roman" w:hAnsi="Times New Roman"/>
      <w:color w:val="000000"/>
      <w:sz w:val="24"/>
      <w:szCs w:val="24"/>
      <w:lang w:eastAsia="en-US"/>
    </w:rPr>
  </w:style>
  <w:style w:type="paragraph" w:styleId="Tekstprzypisukocowego">
    <w:name w:val="endnote text"/>
    <w:basedOn w:val="Normalny"/>
    <w:link w:val="TekstprzypisukocowegoZnak"/>
    <w:uiPriority w:val="99"/>
    <w:semiHidden/>
    <w:unhideWhenUsed/>
    <w:rsid w:val="003963C9"/>
    <w:pPr>
      <w:spacing w:after="0" w:line="240" w:lineRule="auto"/>
    </w:pPr>
    <w:rPr>
      <w:sz w:val="20"/>
      <w:szCs w:val="20"/>
    </w:rPr>
  </w:style>
  <w:style w:type="character" w:styleId="Odwoaniedokomentarza">
    <w:name w:val="annotation reference"/>
    <w:basedOn w:val="Domylnaczcionkaakapitu"/>
    <w:uiPriority w:val="99"/>
    <w:semiHidden/>
    <w:unhideWhenUsed/>
    <w:rsid w:val="00094691"/>
    <w:rPr>
      <w:sz w:val="16"/>
      <w:szCs w:val="16"/>
    </w:rPr>
  </w:style>
  <w:style w:type="paragraph" w:styleId="Tekstkomentarza">
    <w:name w:val="annotation text"/>
    <w:basedOn w:val="Normalny"/>
    <w:link w:val="TekstkomentarzaZnak"/>
    <w:uiPriority w:val="99"/>
    <w:semiHidden/>
    <w:unhideWhenUsed/>
    <w:rsid w:val="000946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94691"/>
    <w:rPr>
      <w:rFonts w:cs="Calibri"/>
      <w:color w:val="000000"/>
      <w:u w:color="000000"/>
    </w:rPr>
  </w:style>
  <w:style w:type="paragraph" w:styleId="Tematkomentarza">
    <w:name w:val="annotation subject"/>
    <w:basedOn w:val="Tekstkomentarza"/>
    <w:next w:val="Tekstkomentarza"/>
    <w:link w:val="TematkomentarzaZnak"/>
    <w:uiPriority w:val="99"/>
    <w:semiHidden/>
    <w:unhideWhenUsed/>
    <w:rsid w:val="00094691"/>
    <w:rPr>
      <w:b/>
      <w:bCs/>
    </w:rPr>
  </w:style>
  <w:style w:type="character" w:customStyle="1" w:styleId="TematkomentarzaZnak">
    <w:name w:val="Temat komentarza Znak"/>
    <w:basedOn w:val="TekstkomentarzaZnak"/>
    <w:link w:val="Tematkomentarza"/>
    <w:uiPriority w:val="99"/>
    <w:semiHidden/>
    <w:rsid w:val="00094691"/>
    <w:rPr>
      <w:rFonts w:cs="Calibri"/>
      <w:b/>
      <w:bCs/>
      <w:color w:val="000000"/>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7D8F-EBD4-4D2A-82AA-76C6249B9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32</Pages>
  <Words>12726</Words>
  <Characters>76359</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afo</dc:creator>
  <cp:lastModifiedBy>DYREKTOR</cp:lastModifiedBy>
  <cp:revision>16</cp:revision>
  <cp:lastPrinted>2023-11-08T10:15:00Z</cp:lastPrinted>
  <dcterms:created xsi:type="dcterms:W3CDTF">2023-11-27T14:02:00Z</dcterms:created>
  <dcterms:modified xsi:type="dcterms:W3CDTF">2024-11-22T09:10:00Z</dcterms:modified>
  <dc:language>pl-PL</dc:language>
</cp:coreProperties>
</file>