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F6F11" w14:textId="77777777" w:rsidR="00A63064" w:rsidRDefault="00A63064" w:rsidP="003F0AB7">
      <w:pPr>
        <w:pStyle w:val="Nagwek"/>
        <w:jc w:val="right"/>
        <w:rPr>
          <w:rFonts w:ascii="Arial Nova" w:hAnsi="Arial Nova"/>
        </w:rPr>
      </w:pPr>
    </w:p>
    <w:p w14:paraId="6FB87F91" w14:textId="06C92C26" w:rsidR="003F0AB7" w:rsidRPr="003F0AB7" w:rsidRDefault="003F0AB7" w:rsidP="003F0AB7">
      <w:pPr>
        <w:pStyle w:val="Nagwek"/>
        <w:jc w:val="right"/>
        <w:rPr>
          <w:rFonts w:ascii="Arial Nova" w:hAnsi="Arial Nova"/>
        </w:rPr>
      </w:pPr>
      <w:r w:rsidRPr="003F0AB7">
        <w:rPr>
          <w:rFonts w:ascii="Arial Nova" w:hAnsi="Arial Nova"/>
        </w:rPr>
        <w:t>Załącznik nr 5 do SWZ</w:t>
      </w:r>
    </w:p>
    <w:p w14:paraId="0E83222B" w14:textId="13E28A10" w:rsidR="003F0AB7" w:rsidRPr="003F0AB7" w:rsidRDefault="003F0AB7" w:rsidP="003F0AB7">
      <w:pPr>
        <w:pStyle w:val="Nagwek"/>
        <w:jc w:val="right"/>
        <w:rPr>
          <w:rFonts w:ascii="Arial Nova" w:hAnsi="Arial Nova"/>
        </w:rPr>
      </w:pPr>
      <w:r w:rsidRPr="003F0AB7">
        <w:rPr>
          <w:rFonts w:ascii="Arial Nova" w:hAnsi="Arial Nova"/>
        </w:rPr>
        <w:t xml:space="preserve">Wzór umowy </w:t>
      </w:r>
    </w:p>
    <w:p w14:paraId="3A3072FF" w14:textId="77777777" w:rsidR="003F0AB7" w:rsidRDefault="003F0AB7" w:rsidP="003F0AB7">
      <w:pPr>
        <w:tabs>
          <w:tab w:val="left" w:pos="1620"/>
          <w:tab w:val="left" w:pos="6660"/>
        </w:tabs>
        <w:rPr>
          <w:rFonts w:ascii="Arial Nova" w:hAnsi="Arial Nova"/>
          <w:b/>
        </w:rPr>
      </w:pPr>
    </w:p>
    <w:p w14:paraId="7386CAB1" w14:textId="6C70B083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UMOWA</w:t>
      </w:r>
    </w:p>
    <w:p w14:paraId="151AE668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</w:p>
    <w:p w14:paraId="4405F23B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zawarta w Boguchwale., dnia ………… pomiędzy :</w:t>
      </w:r>
    </w:p>
    <w:p w14:paraId="332AA218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Gminą Boguchwała z siedzibą w Boguchwale 36-040, ul. </w:t>
      </w:r>
      <w:proofErr w:type="spellStart"/>
      <w:r w:rsidRPr="00A577C5">
        <w:rPr>
          <w:rFonts w:ascii="Arial Nova" w:hAnsi="Arial Nova"/>
        </w:rPr>
        <w:t>Suszyckich</w:t>
      </w:r>
      <w:proofErr w:type="spellEnd"/>
      <w:r w:rsidRPr="00A577C5">
        <w:rPr>
          <w:rFonts w:ascii="Arial Nova" w:hAnsi="Arial Nova"/>
        </w:rPr>
        <w:t xml:space="preserve"> 33, reprezentowaną  przez:</w:t>
      </w:r>
    </w:p>
    <w:p w14:paraId="05993256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Burmistrza Boguchwały – Wiesława Kąkola</w:t>
      </w:r>
    </w:p>
    <w:p w14:paraId="612CC8E2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przy kontrasygnacie Skarbnika – ………………………….</w:t>
      </w:r>
    </w:p>
    <w:p w14:paraId="0E23766C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zwaną dalej Zamawiającym,</w:t>
      </w:r>
    </w:p>
    <w:p w14:paraId="0182CB6E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a</w:t>
      </w:r>
    </w:p>
    <w:p w14:paraId="11C2E54C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………………………………………………………….</w:t>
      </w:r>
    </w:p>
    <w:p w14:paraId="7CE36023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reprezentowana przez:</w:t>
      </w:r>
    </w:p>
    <w:p w14:paraId="39EC07A7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…………………………………………………………..</w:t>
      </w:r>
    </w:p>
    <w:p w14:paraId="004759CA" w14:textId="3B10DED4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zwaną dalej Wykonawcą.</w:t>
      </w:r>
    </w:p>
    <w:p w14:paraId="4C4C452B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1</w:t>
      </w:r>
    </w:p>
    <w:p w14:paraId="25065199" w14:textId="0E52F69E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Przedmiotem niniejszej umowy jest realizacja, zgodnie ze złożoną ofertą, Opisem przedmiotu zamówienia i niniejszą umową dostawy sprzętu i oprogramowania oraz instalację w siedzibie Zamawiającego. Zadanie realizowane w ramach Programu </w:t>
      </w:r>
      <w:r w:rsidR="002875A2" w:rsidRPr="00A577C5">
        <w:rPr>
          <w:rFonts w:ascii="Arial Nova" w:hAnsi="Arial Nova"/>
        </w:rPr>
        <w:t xml:space="preserve">Fundusze Europejskie na Rozwój Cyfrowy (FERC), Priorytet II Zaawansowane usługi cyfrowe, Działanie 2.2. Wzmocnienie krajowego systemu </w:t>
      </w:r>
      <w:proofErr w:type="spellStart"/>
      <w:r w:rsidR="002875A2" w:rsidRPr="00A577C5">
        <w:rPr>
          <w:rFonts w:ascii="Arial Nova" w:hAnsi="Arial Nova"/>
        </w:rPr>
        <w:t>cyberbezpieczeństwa</w:t>
      </w:r>
      <w:proofErr w:type="spellEnd"/>
      <w:r w:rsidRPr="00A577C5">
        <w:rPr>
          <w:rFonts w:ascii="Arial Nova" w:hAnsi="Arial Nova"/>
        </w:rPr>
        <w:t>, dotyczące realizacji projektu grantowego</w:t>
      </w:r>
      <w:r w:rsidR="002875A2" w:rsidRPr="00A577C5">
        <w:rPr>
          <w:rFonts w:ascii="Arial Nova" w:hAnsi="Arial Nova"/>
        </w:rPr>
        <w:t xml:space="preserve"> „</w:t>
      </w:r>
      <w:proofErr w:type="spellStart"/>
      <w:r w:rsidR="002875A2" w:rsidRPr="00A577C5">
        <w:rPr>
          <w:rFonts w:ascii="Arial Nova" w:hAnsi="Arial Nova"/>
        </w:rPr>
        <w:t>Cyberbezpieczny</w:t>
      </w:r>
      <w:proofErr w:type="spellEnd"/>
      <w:r w:rsidR="002875A2" w:rsidRPr="00A577C5">
        <w:rPr>
          <w:rFonts w:ascii="Arial Nova" w:hAnsi="Arial Nova"/>
        </w:rPr>
        <w:t xml:space="preserve"> Samorząd” -</w:t>
      </w:r>
      <w:r w:rsidRPr="00A577C5">
        <w:rPr>
          <w:rFonts w:ascii="Arial Nova" w:hAnsi="Arial Nova"/>
        </w:rPr>
        <w:t xml:space="preserve"> </w:t>
      </w:r>
      <w:bookmarkStart w:id="0" w:name="_Hlk104462235"/>
      <w:r w:rsidRPr="00A577C5">
        <w:rPr>
          <w:rFonts w:ascii="Arial Nova" w:hAnsi="Arial Nova"/>
        </w:rPr>
        <w:t>„</w:t>
      </w:r>
      <w:bookmarkEnd w:id="0"/>
      <w:r w:rsidR="002875A2" w:rsidRPr="00A577C5">
        <w:rPr>
          <w:rFonts w:ascii="Arial Nova" w:hAnsi="Arial Nova"/>
        </w:rPr>
        <w:t xml:space="preserve">Poprawa poziomu </w:t>
      </w:r>
      <w:proofErr w:type="spellStart"/>
      <w:r w:rsidR="002875A2" w:rsidRPr="00A577C5">
        <w:rPr>
          <w:rFonts w:ascii="Arial Nova" w:hAnsi="Arial Nova"/>
        </w:rPr>
        <w:t>Cyberbezpieczeństwa</w:t>
      </w:r>
      <w:proofErr w:type="spellEnd"/>
      <w:r w:rsidR="002875A2" w:rsidRPr="00A577C5">
        <w:rPr>
          <w:rFonts w:ascii="Arial Nova" w:hAnsi="Arial Nova"/>
        </w:rPr>
        <w:t xml:space="preserve"> w Urzędzie Miejskim w Boguchwale”</w:t>
      </w:r>
      <w:r w:rsidRPr="00A577C5">
        <w:rPr>
          <w:rFonts w:ascii="Arial Nova" w:hAnsi="Arial Nova"/>
        </w:rPr>
        <w:t xml:space="preserve">. </w:t>
      </w:r>
    </w:p>
    <w:p w14:paraId="7E752DAD" w14:textId="77777777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Opis przedmiotu zamówienia w postepowaniu przetargowym stanowi integralną część umowy.</w:t>
      </w:r>
    </w:p>
    <w:p w14:paraId="7066308B" w14:textId="77777777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Zamawiający zleca, a Wykonawca przyjmuje do wykonania przedmiot umowy określony w ust. 1 – 2.</w:t>
      </w:r>
    </w:p>
    <w:p w14:paraId="1B613783" w14:textId="77777777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Specyfikację przedmiotu umowy zawiera Opis przedmiotu zamówienia, będący integralną częścią niniejszej umowy.</w:t>
      </w:r>
    </w:p>
    <w:p w14:paraId="7B9B6F88" w14:textId="77777777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Zamawiający zamawia zrealizowanie, a Wykonawca zobowiązuje się wykonać przedmiot umowy bez zbędnej zwłoki, w terminie określonym w § 2 niniejszej umowy, przy zachowaniu należytej staranności.</w:t>
      </w:r>
    </w:p>
    <w:p w14:paraId="1512B789" w14:textId="77777777" w:rsidR="005B412D" w:rsidRPr="00A577C5" w:rsidRDefault="005B412D" w:rsidP="005B412D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Do obowiązków Wykonawcy należy również w ramach wynagrodzenia umownego: </w:t>
      </w:r>
    </w:p>
    <w:p w14:paraId="2422286A" w14:textId="77777777" w:rsidR="00A577C5" w:rsidRPr="00A577C5" w:rsidRDefault="005B412D" w:rsidP="00A577C5">
      <w:p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1)</w:t>
      </w:r>
      <w:r w:rsidRPr="00A577C5">
        <w:rPr>
          <w:rFonts w:ascii="Arial Nova" w:hAnsi="Arial Nova"/>
        </w:rPr>
        <w:tab/>
        <w:t>dostawa przedmiotu umowy oraz wszelkie koszty i opłaty niezbędne do prawidłowego wykonania zamówienia;</w:t>
      </w:r>
    </w:p>
    <w:p w14:paraId="49FF68D6" w14:textId="384758B0" w:rsidR="005B412D" w:rsidRPr="00A577C5" w:rsidRDefault="005B412D" w:rsidP="00A577C5">
      <w:pPr>
        <w:spacing w:after="0" w:line="240" w:lineRule="auto"/>
        <w:ind w:left="284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2)</w:t>
      </w:r>
      <w:r w:rsidRPr="00A577C5">
        <w:rPr>
          <w:rFonts w:ascii="Arial Nova" w:hAnsi="Arial Nova"/>
        </w:rPr>
        <w:tab/>
        <w:t>dostawa przedmiotu umowy fabrycznie nowego, nieużywanego, wolnego od wad konstrukcyjnych, materiałowych i prawnych.</w:t>
      </w:r>
    </w:p>
    <w:p w14:paraId="65DDF5DA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2</w:t>
      </w:r>
    </w:p>
    <w:p w14:paraId="0F2D9985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1. Wykonawca zobowiązuje się wykonać przedmiot umowy zgodnie z Opisem przedmiotu zamówienia, w terminie do 90 dni  od daty zawarcia niniejszej umowy. </w:t>
      </w:r>
    </w:p>
    <w:p w14:paraId="63673751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lastRenderedPageBreak/>
        <w:t>2. Dokumentem potwierdzającym odbiór przedmiotu umowy będzie protokół końcowy odbioru podpisany przez obie strony.</w:t>
      </w:r>
    </w:p>
    <w:p w14:paraId="09C1FA84" w14:textId="3F79543B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3. Zdarzenia o charakterze siły wyższej (vis maior), w szczególności m.in.: strajki, rozruchy, protesty, stan klęski żywiołowej, wojna, przerwy w łańcuchach dostaw np. z powodu wojny n a terytorium Ukrainy, lub inne zdarzenia zakłócające zwykły tok czynności w działalności Stron, które leżą poza sferą odpowiedzialności obu lub jednej ze Stron i mają istotny wpływ na spełnienie przez Strony zobowiązań umownych, uprawniają Wykonawcę do wystąpienia z wnioskiem o wydłużenie terminu realizacji umowy,</w:t>
      </w:r>
      <w:r w:rsidR="00A577C5" w:rsidRPr="00A577C5">
        <w:rPr>
          <w:rFonts w:ascii="Arial Nova" w:hAnsi="Arial Nova"/>
        </w:rPr>
        <w:t xml:space="preserve"> z</w:t>
      </w:r>
      <w:r w:rsidRPr="00A577C5">
        <w:rPr>
          <w:rFonts w:ascii="Arial Nova" w:hAnsi="Arial Nova"/>
        </w:rPr>
        <w:t>awiadamiającego do wydłużenia terminu realizacji przedmiotu umowy o okres odpowiadający okresowi oddziaływania tych czynników lub też do odstąpienia od umowy w całości lub w części bez winy którejkolwiek ze stron, gdy zdarzenia takie czynią odpowiednio niemożliwym całkowicie lub częściowo realizację zamówienia. W takim przypadku obowiązek zapłaty występuje tylko i wyłącznie w zakresie proporcjonalnego wykonania części przedmiotu umowy do całości. Strony zobowiązane są wzajemnie informować się o zaistnieniu zdarzeń o charakterze siły wyższej niezwłocznie po ich wystąpieniu i ustaniu (klauzula siły wyższej).</w:t>
      </w:r>
    </w:p>
    <w:p w14:paraId="43E99B16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3</w:t>
      </w:r>
    </w:p>
    <w:p w14:paraId="73EF7727" w14:textId="7D0D0CE6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Zamawiający zapłaci Wykonawcy wynagrodzenie ryczałtowe, za zgodne z umową wykonanie przedmiotu umowy,  zgodne ze złożoną ofertą, w wysokości brutto: ……………. zł (słownie: ………………. złotych).</w:t>
      </w:r>
    </w:p>
    <w:p w14:paraId="5AF081EA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4</w:t>
      </w:r>
    </w:p>
    <w:p w14:paraId="57B4E1EC" w14:textId="553D0A4F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1. 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>Wysokość wynagrodzenia zawarta w ofercie Wykonawcy za przedmiot umowy pozostaje niezmieniona do końca realizacji przedmiotu umowy.</w:t>
      </w:r>
    </w:p>
    <w:p w14:paraId="514BF47F" w14:textId="1431CAC8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2.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>Wynagrodzenie obejmuje całkowitą należność, jaką Zamawiający zobowiązany jest zapłacić za przedmiot umowy, co obejmuje m.in. koszty wydania i odebrania przedmiotu umowy, w szczególności koszty i opłaty związane z dostarczeniem przedmiotu umowy do miejsca wskazanego przez Zamawiającego, opłaty za transport, załadunek, wyładunek, oraz dokumentację niezbędną do prawidłowego  użytkowania przedmiotu umowy</w:t>
      </w:r>
      <w:r w:rsidR="00DB19A5">
        <w:rPr>
          <w:rFonts w:ascii="Arial Nova" w:hAnsi="Arial Nova"/>
        </w:rPr>
        <w:t xml:space="preserve"> oraz inne czynności opisane w sposób szczegółowy w Opisie Przedmiotu Zamówienia.</w:t>
      </w:r>
    </w:p>
    <w:p w14:paraId="69EF9D34" w14:textId="1221B432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3.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>Zamawiający ma prawo potrącić każdą wymaganą wierzytelność należną Zamawiającemu od Wykonawcy z wynagrodzenia przysługującego Wykonawcy na podstawie Umowy</w:t>
      </w:r>
      <w:r w:rsidR="00DB19A5">
        <w:rPr>
          <w:rFonts w:ascii="Arial Nova" w:hAnsi="Arial Nova"/>
        </w:rPr>
        <w:t>, na co Wykonawca Wyraża zgodę.</w:t>
      </w:r>
    </w:p>
    <w:p w14:paraId="286EB167" w14:textId="320AAE38" w:rsidR="005B412D" w:rsidRPr="00A577C5" w:rsidRDefault="005B412D" w:rsidP="005B412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>4.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 xml:space="preserve">Wszelkie podatki, opłaty rejestracyjne, opłaty skarbowe, opłaty celne, składki na ubezpieczenie społeczne i inne opłaty nakładane na Wykonawcę i jego pracowników w związku z działalnością związaną z wykonywaniem przedmiotu Umowy będą ponoszone i regulowane wyłącznie przez Wykonawcę. </w:t>
      </w:r>
    </w:p>
    <w:p w14:paraId="39988A45" w14:textId="21C1669F" w:rsidR="005B412D" w:rsidRPr="00A577C5" w:rsidRDefault="005B412D" w:rsidP="005B412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>5.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 xml:space="preserve">Kwota należnego Wykonawcy wynagrodzenia z tytułu realizacji Umowy, o którym mowa w ust. 1, uwzględnia wszelkie ryzyka i obejmuje wszelkie ewentualne roszczenia i koszty Wykonawcy związane z jej realizacją. </w:t>
      </w:r>
    </w:p>
    <w:p w14:paraId="2BFD4858" w14:textId="138AA726" w:rsidR="005B412D" w:rsidRPr="00A577C5" w:rsidRDefault="005B412D" w:rsidP="005B412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>6.</w:t>
      </w:r>
      <w:r w:rsidR="00DB19A5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 xml:space="preserve">Strony zgodnie ustalają, że wierzytelności powstałe w wyniku realizacji Umowy nie mogą bez pisemnej zgody Zamawiającego być przeniesione na osoby trzecie. Jakakolwiek cesja dokonana przez Wykonawcę </w:t>
      </w:r>
      <w:r w:rsidRPr="00A577C5">
        <w:rPr>
          <w:rFonts w:ascii="Arial Nova" w:hAnsi="Arial Nova"/>
        </w:rPr>
        <w:lastRenderedPageBreak/>
        <w:t xml:space="preserve">bez uzyskania takiej pisemnej zgody Zamawiającego stanowić będzie istotne naruszenie postanowień Umowy, a tym samym może stanowić podstawę do jej rozwiązania z przyczyn leżących po stronie Wykonawcy. </w:t>
      </w:r>
    </w:p>
    <w:p w14:paraId="2ECD1230" w14:textId="3C35F4A5" w:rsidR="005B412D" w:rsidRPr="00A577C5" w:rsidRDefault="005B412D" w:rsidP="005B412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>7.</w:t>
      </w:r>
      <w:r w:rsidR="00515C4A">
        <w:rPr>
          <w:rFonts w:ascii="Arial Nova" w:hAnsi="Arial Nova"/>
        </w:rPr>
        <w:t xml:space="preserve"> </w:t>
      </w:r>
      <w:r w:rsidRPr="00A577C5">
        <w:rPr>
          <w:rFonts w:ascii="Arial Nova" w:hAnsi="Arial Nova"/>
        </w:rPr>
        <w:t xml:space="preserve">W związku z obowiązkami wynikającymi z ustawy z dnia 8 marca 2013 r. o przeciwdziałaniu nadmiernym opóźnieniom w transakcjach handlowych (dalej: </w:t>
      </w:r>
      <w:proofErr w:type="spellStart"/>
      <w:r w:rsidRPr="00A577C5">
        <w:rPr>
          <w:rFonts w:ascii="Arial Nova" w:hAnsi="Arial Nova"/>
        </w:rPr>
        <w:t>u.p.n.o.t.h</w:t>
      </w:r>
      <w:proofErr w:type="spellEnd"/>
      <w:r w:rsidRPr="00A577C5">
        <w:rPr>
          <w:rFonts w:ascii="Arial Nova" w:hAnsi="Arial Nova"/>
        </w:rPr>
        <w:t>.) Strony oświadczają, co następuje:</w:t>
      </w:r>
    </w:p>
    <w:p w14:paraId="0C3F9A73" w14:textId="77777777" w:rsidR="005B412D" w:rsidRPr="00A577C5" w:rsidRDefault="005B412D" w:rsidP="005B412D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Zamawiający oświadcza, że nie jest dużym przedsiębiorcą w rozumieniu art. 4 pkt 6 </w:t>
      </w:r>
      <w:proofErr w:type="spellStart"/>
      <w:r w:rsidRPr="00A577C5">
        <w:rPr>
          <w:rFonts w:ascii="Arial Nova" w:hAnsi="Arial Nova"/>
        </w:rPr>
        <w:t>u.p.n.o.t.h</w:t>
      </w:r>
      <w:proofErr w:type="spellEnd"/>
      <w:r w:rsidRPr="00A577C5">
        <w:rPr>
          <w:rFonts w:ascii="Arial Nova" w:hAnsi="Arial Nova"/>
        </w:rPr>
        <w:t>.</w:t>
      </w:r>
    </w:p>
    <w:p w14:paraId="7F14ED8A" w14:textId="77777777" w:rsidR="005B412D" w:rsidRPr="00A577C5" w:rsidRDefault="005B412D" w:rsidP="005B412D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Wykonawca oświadcza, że nie jest/jest dużym przedsiębiorcą w rozumieniu art. 4 pkt 6 </w:t>
      </w:r>
      <w:proofErr w:type="spellStart"/>
      <w:r w:rsidRPr="00A577C5">
        <w:rPr>
          <w:rFonts w:ascii="Arial Nova" w:hAnsi="Arial Nova"/>
        </w:rPr>
        <w:t>u.p.n.o.t.h</w:t>
      </w:r>
      <w:proofErr w:type="spellEnd"/>
      <w:r w:rsidRPr="00A577C5">
        <w:rPr>
          <w:rFonts w:ascii="Arial Nova" w:hAnsi="Arial Nova"/>
        </w:rPr>
        <w:t>.</w:t>
      </w:r>
    </w:p>
    <w:p w14:paraId="60E9B713" w14:textId="77777777" w:rsidR="005B412D" w:rsidRPr="00A577C5" w:rsidRDefault="005B412D" w:rsidP="005B412D">
      <w:pPr>
        <w:tabs>
          <w:tab w:val="left" w:pos="1620"/>
          <w:tab w:val="left" w:pos="6660"/>
        </w:tabs>
        <w:rPr>
          <w:rFonts w:ascii="Arial Nova" w:hAnsi="Arial Nova"/>
          <w:b/>
        </w:rPr>
      </w:pPr>
    </w:p>
    <w:p w14:paraId="01213C22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5</w:t>
      </w:r>
    </w:p>
    <w:p w14:paraId="730C8ADD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1. Wynagrodzenie Wykonawcy zostanie przelane na rachunek bankowy Wykonawcy </w:t>
      </w:r>
      <w:r w:rsidRPr="00A577C5">
        <w:rPr>
          <w:rFonts w:ascii="Arial Nova" w:hAnsi="Arial Nova"/>
        </w:rPr>
        <w:br/>
        <w:t>w terminie do 30 dni od daty dostarczenia do siedziby Zamawiającego prawidłowo wystawionej faktury VAT, po  wykonaniu całości przedmiotu umowy, potwierdzonego protokołem końcowym odbioru, o którym mowa w §2 umowy.</w:t>
      </w:r>
    </w:p>
    <w:p w14:paraId="43382810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2. Miejscem spełnienia świadczenia przez Zamawiającego  jest Bank Zamawiającego.</w:t>
      </w:r>
    </w:p>
    <w:p w14:paraId="5C65C2DB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3. Strony zgodnie ustalają, że rachunek bankowy wskazany na fakturze o której mowa w ust. 1 musi znajdować się na tzw. „Białej Liście Podatników VAT” prowadzonej przez Szefa Krajowej Administracji Skarbowej (jeżeli Wykonawca będzie podatnikiem Vat).</w:t>
      </w:r>
    </w:p>
    <w:p w14:paraId="2F91AE74" w14:textId="029F79D0" w:rsidR="00515C4A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4. Za datę uregulowania płatności przyjmuje się datę obciążenia rachunku bankowego Zamawiającego.</w:t>
      </w:r>
    </w:p>
    <w:p w14:paraId="37B58CE3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6</w:t>
      </w:r>
    </w:p>
    <w:p w14:paraId="2BA1F207" w14:textId="74D74C85" w:rsidR="00515C4A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Wykonawca wystawi fakturę VAT zgodnie z obowiązującymi w tym zakresie przepisami.</w:t>
      </w:r>
    </w:p>
    <w:p w14:paraId="6C8E2DAB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7</w:t>
      </w:r>
    </w:p>
    <w:p w14:paraId="257ADC07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1. Strony ustalają następującą procedurę odbioru końcowego:</w:t>
      </w:r>
    </w:p>
    <w:p w14:paraId="7557C963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1) po zakończeniu realizacji dostawy Wykonawca zawiadomi Zamawiającego o gotowości odbioru,</w:t>
      </w:r>
    </w:p>
    <w:p w14:paraId="43D5DACB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2) Zamawiający wyznaczy termin i rozpocznie odbiór przedmiotu umowy w ciągu 3 dni od daty zawiadomienia go o osiągnięciu gotowości do odbioru przez Wykonawcę,</w:t>
      </w:r>
    </w:p>
    <w:p w14:paraId="7E377316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3) ujawnienie wady lub drobnej usterki przy odbiorze końcowym przedmiotu umowy może wstrzymać podpisanie protokołu końcowego odbioru.</w:t>
      </w:r>
    </w:p>
    <w:p w14:paraId="30470EED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2. W razie stwierdzenia w toku czynności odbioru wad przedmiotu umowy Zamawiającemu przysługują następujące uprawnienia:</w:t>
      </w:r>
    </w:p>
    <w:p w14:paraId="31145E5C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1) jeżeli wady nadają się do usunięcia może odmówić odbioru do czasu ich usunięcia,</w:t>
      </w:r>
    </w:p>
    <w:p w14:paraId="7574B51A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2) jeżeli nie umożliwiają one użytkowanie przedmiotu odbioru Zamawiający wyznaczy dodatkowy termin na ich usunięcie, a w przypadku braku ich usunięcia w wyznaczonym dodatkowym terminie, będzie naliczał </w:t>
      </w:r>
      <w:r w:rsidRPr="00A577C5">
        <w:rPr>
          <w:rFonts w:ascii="Arial Nova" w:hAnsi="Arial Nova"/>
        </w:rPr>
        <w:lastRenderedPageBreak/>
        <w:t>kary umowne zgodnie z § 10 niniejszej umowy oraz może zlecić wykonanie zastępcze, a koszty wykonania zastępczego obciążą Wykonawcę.</w:t>
      </w:r>
    </w:p>
    <w:p w14:paraId="5F1CC4F7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8</w:t>
      </w:r>
    </w:p>
    <w:p w14:paraId="6DBD1B3C" w14:textId="77777777" w:rsidR="005B412D" w:rsidRPr="00A577C5" w:rsidRDefault="005B412D" w:rsidP="005B412D">
      <w:pPr>
        <w:numPr>
          <w:ilvl w:val="0"/>
          <w:numId w:val="46"/>
        </w:numPr>
        <w:spacing w:after="0" w:line="240" w:lineRule="auto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Wykonawca udziela Zamawiającemu gwarancji jakości na cały przedmiot zamówienia na okres wskazany w opisie przedmiotu zamówienia, zależny od rodzaju urządzenia. Okres gwarancji biegnie od daty podpisania przez Zamawiającego protokołu końcowego odbioru. </w:t>
      </w:r>
    </w:p>
    <w:p w14:paraId="0ACAAF08" w14:textId="77777777" w:rsidR="005B412D" w:rsidRPr="00A577C5" w:rsidRDefault="005B412D" w:rsidP="005B412D">
      <w:pPr>
        <w:numPr>
          <w:ilvl w:val="0"/>
          <w:numId w:val="46"/>
        </w:numPr>
        <w:spacing w:after="0" w:line="240" w:lineRule="auto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Wykonawca wyda Zamawiającemu przed podpisaniem protokołu końcowego odbioru dokumenty gwarancyjne, wystawione przez siebie lub producenta asortymentu. </w:t>
      </w:r>
    </w:p>
    <w:p w14:paraId="1CA97E7B" w14:textId="77777777" w:rsidR="005B412D" w:rsidRPr="00A577C5" w:rsidRDefault="005B412D" w:rsidP="005B412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rFonts w:ascii="Arial Nova" w:hAnsi="Arial Nova"/>
          <w:b/>
          <w:sz w:val="24"/>
          <w:szCs w:val="24"/>
          <w:u w:val="single"/>
        </w:rPr>
      </w:pPr>
      <w:r w:rsidRPr="00A577C5">
        <w:rPr>
          <w:rFonts w:ascii="Arial Nova" w:hAnsi="Arial Nova"/>
          <w:sz w:val="24"/>
          <w:szCs w:val="24"/>
        </w:rPr>
        <w:t>Realizacja uprawnień z tytułu gwarancji jakości odbywać się będzie według zasad określonych w przepisach Kodeksu Cywilnego, w tym art. 577- 581 KC</w:t>
      </w:r>
      <w:r w:rsidRPr="00A577C5">
        <w:rPr>
          <w:rFonts w:ascii="Arial Nova" w:hAnsi="Arial Nova"/>
          <w:spacing w:val="-10"/>
          <w:sz w:val="24"/>
          <w:szCs w:val="24"/>
        </w:rPr>
        <w:t>.</w:t>
      </w:r>
    </w:p>
    <w:p w14:paraId="2D65ED7B" w14:textId="77777777" w:rsidR="005B412D" w:rsidRPr="00A577C5" w:rsidRDefault="005B412D" w:rsidP="005B412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rFonts w:ascii="Arial Nova" w:hAnsi="Arial Nova"/>
          <w:b/>
          <w:sz w:val="24"/>
          <w:szCs w:val="24"/>
          <w:u w:val="single"/>
        </w:rPr>
      </w:pPr>
      <w:r w:rsidRPr="00A577C5">
        <w:rPr>
          <w:rFonts w:ascii="Arial Nova" w:hAnsi="Arial Nova"/>
          <w:sz w:val="24"/>
          <w:szCs w:val="24"/>
        </w:rPr>
        <w:t>Niezależnie od udzielonej przez Wykonawcę gwarancji jakości Zamawiającemu przysługują uprawnienia z tytułu rękojmi za wady zgodnie</w:t>
      </w:r>
      <w:r w:rsidRPr="00A577C5">
        <w:rPr>
          <w:rFonts w:ascii="Arial Nova" w:hAnsi="Arial Nova"/>
          <w:spacing w:val="-10"/>
          <w:sz w:val="24"/>
          <w:szCs w:val="24"/>
        </w:rPr>
        <w:t xml:space="preserve"> </w:t>
      </w:r>
      <w:r w:rsidRPr="00A577C5">
        <w:rPr>
          <w:rFonts w:ascii="Arial Nova" w:hAnsi="Arial Nova"/>
          <w:sz w:val="24"/>
          <w:szCs w:val="24"/>
        </w:rPr>
        <w:t>z przepisami Kodeksu Cywilnego. Rękojmia wynosi 24 miesiące licząc od dnia podpisania protokołu końcowego odbioru.</w:t>
      </w:r>
    </w:p>
    <w:p w14:paraId="3A545563" w14:textId="77777777" w:rsidR="005B412D" w:rsidRPr="00A577C5" w:rsidRDefault="005B412D" w:rsidP="005B412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rFonts w:ascii="Arial Nova" w:hAnsi="Arial Nova"/>
          <w:b/>
          <w:sz w:val="24"/>
          <w:szCs w:val="24"/>
          <w:u w:val="single"/>
        </w:rPr>
      </w:pPr>
      <w:r w:rsidRPr="00A577C5">
        <w:rPr>
          <w:rFonts w:ascii="Arial Nova" w:hAnsi="Arial Nova"/>
          <w:sz w:val="24"/>
          <w:szCs w:val="24"/>
        </w:rPr>
        <w:t>W przypadku ujawnienia w okresie rękojmi za wady i gwarancji jakości wad lub usterek   Zamawiający poinformuje o tym Wykonawcę na piśmie wyznaczając technologicznie uzasadniony termin ich usunięcia.</w:t>
      </w:r>
    </w:p>
    <w:p w14:paraId="505C784D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9</w:t>
      </w:r>
    </w:p>
    <w:p w14:paraId="06800ACD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1.Zamawiający może odstąpić od umowy w terminie 30 dni od  dnia powzięcia wiadomości o zaistnieniu jednej z poniżej określonych okoliczności:  </w:t>
      </w:r>
    </w:p>
    <w:p w14:paraId="792B125E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1) Wykonawca nienależycie wykonuje swoje zobowiązania umowne </w:t>
      </w:r>
    </w:p>
    <w:p w14:paraId="046C8D53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2) w razie zaistnienia istotnej zmiany okoliczności powodującej, że wykonanie umowy nie leży w interesie publicznym, czego nie można było przewidzieć w chwili zawarcia umowy.</w:t>
      </w:r>
    </w:p>
    <w:p w14:paraId="53764F4A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2. W przypadku odstąpienia od umowy przez Zamawiającego z przyczyn niezależnych od Wykonawcy, Wykonawcy przysługuje wynagrodzenie proporcjonalne do zrealizowanego przedmiotu umowy na dzień odstąpienia.  </w:t>
      </w:r>
    </w:p>
    <w:p w14:paraId="544F83BF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10</w:t>
      </w:r>
    </w:p>
    <w:p w14:paraId="097E0EBB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1. Obowiązkową formę odszkodowania stanowią kary umowne, które będą naliczane w następujących wypadkach i wysokościach:</w:t>
      </w:r>
    </w:p>
    <w:p w14:paraId="4407D554" w14:textId="77777777" w:rsidR="005B412D" w:rsidRPr="00A577C5" w:rsidRDefault="005B412D" w:rsidP="00DB19A5">
      <w:pPr>
        <w:tabs>
          <w:tab w:val="left" w:pos="1620"/>
          <w:tab w:val="left" w:pos="6660"/>
        </w:tabs>
        <w:spacing w:after="0" w:line="240" w:lineRule="auto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1) za zwłokę w dostarczeniu i wykonaniu przedmiotu umowy w terminie określonym w § 2, Wykonawca  zapłaci Zamawiającemu karę umowną w wysokości 0,5 %  wynagrodzenia umownego brutto za każdy dzień zwłoki,</w:t>
      </w:r>
    </w:p>
    <w:p w14:paraId="7B8FD699" w14:textId="77777777" w:rsidR="005B412D" w:rsidRPr="00A577C5" w:rsidRDefault="005B412D" w:rsidP="00DB19A5">
      <w:pPr>
        <w:tabs>
          <w:tab w:val="left" w:pos="1620"/>
          <w:tab w:val="left" w:pos="6660"/>
        </w:tabs>
        <w:spacing w:after="0" w:line="240" w:lineRule="auto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2) za zwłokę w usunięciu wad stwierdzonych podczas obioru końcowego lub w okresie gwarancji albo rękojmi na dostarczony sprzęt komputerowy</w:t>
      </w:r>
    </w:p>
    <w:p w14:paraId="582898AD" w14:textId="77777777" w:rsidR="005B412D" w:rsidRPr="00A577C5" w:rsidRDefault="005B412D" w:rsidP="00DB19A5">
      <w:pPr>
        <w:tabs>
          <w:tab w:val="left" w:pos="1620"/>
          <w:tab w:val="left" w:pos="6660"/>
        </w:tabs>
        <w:spacing w:after="0" w:line="240" w:lineRule="auto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Wykonawca zapłaci Zamawiającemu karę umowną w wysokości 0,5 % wynagrodzenia umownego brutto za każdy dzień zwłoki liczonej od dnia wyznaczonego na usunięcie wad,</w:t>
      </w:r>
    </w:p>
    <w:p w14:paraId="287610AC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3) za odstąpienie od umowy z przyczyn zależnych od Wykonawcy, Wykonawca płaci Zamawiającemu karę umowną w wysokości 10 % wynagrodzenia umownego brutto.</w:t>
      </w:r>
    </w:p>
    <w:p w14:paraId="546A5892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lastRenderedPageBreak/>
        <w:t>2. Łączna wysokość kar umownych nałożonych przez Zamawiającego z jednego lub kilku tytułów nie może przekroczyć 30 % ceny całkowitej brutto.</w:t>
      </w:r>
    </w:p>
    <w:p w14:paraId="0ED4BAD3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3.</w:t>
      </w:r>
      <w:r w:rsidRPr="00A577C5">
        <w:rPr>
          <w:rFonts w:ascii="Arial Nova" w:hAnsi="Arial Nova" w:cs="Arial"/>
        </w:rPr>
        <w:t xml:space="preserve"> </w:t>
      </w:r>
      <w:r w:rsidRPr="00A577C5">
        <w:rPr>
          <w:rFonts w:ascii="Arial Nova" w:hAnsi="Arial Nova"/>
        </w:rPr>
        <w:t>Kara umowna powinna być zapłacona prze stronę, która naruszyła postanowienia umowy w terminie 7 dni od daty otrzymania przez druga stronę żądania zapłaty.</w:t>
      </w:r>
    </w:p>
    <w:p w14:paraId="6DFFAE40" w14:textId="77777777" w:rsidR="00DB19A5" w:rsidRPr="00A577C5" w:rsidRDefault="005B412D" w:rsidP="00DB19A5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4. W przypadku naliczenia kar Wykonawcy, Zamawiający może potrącić je z faktury Wykonawcy</w:t>
      </w:r>
      <w:r w:rsidR="00DB19A5">
        <w:rPr>
          <w:rFonts w:ascii="Arial Nova" w:hAnsi="Arial Nova"/>
        </w:rPr>
        <w:t>, na co Wykonawca Wyraża zgodę.</w:t>
      </w:r>
    </w:p>
    <w:p w14:paraId="732C0C80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11</w:t>
      </w:r>
    </w:p>
    <w:p w14:paraId="7BE87F63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Strony zastrzegają sobie prawo do odszkodowania uzupełniającego przenoszącego wysokość kar umownych do wysokości rzeczywiście poniesionej szkody.</w:t>
      </w:r>
    </w:p>
    <w:p w14:paraId="4293E2C9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12</w:t>
      </w:r>
    </w:p>
    <w:p w14:paraId="6EE358D2" w14:textId="77777777" w:rsidR="005B412D" w:rsidRPr="00A577C5" w:rsidRDefault="005B412D" w:rsidP="005B412D">
      <w:pPr>
        <w:numPr>
          <w:ilvl w:val="0"/>
          <w:numId w:val="48"/>
        </w:numPr>
        <w:tabs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Umowa obowiązuje od dnia jej zawarcia. </w:t>
      </w:r>
    </w:p>
    <w:p w14:paraId="22D366FA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Wszelkie zmiany i uzupełnienia Umowy pod rygorem nieważności wymagają formy pisemnej. </w:t>
      </w:r>
    </w:p>
    <w:p w14:paraId="232253DF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Wykonawca może powierzyć wykonanie przedmiotu umowy lub części przedmiotu umowy podwykonawcy tylko za pisemną zgodą Zamawiającego. </w:t>
      </w:r>
    </w:p>
    <w:p w14:paraId="76F85DB0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Wykonawca ponosi odpowiedzialność za działania i zaniechania osób trzecich, którymi będzie się posługiwał przy wykonaniu Umowy jak za swoje własne działania i zaniechania. </w:t>
      </w:r>
    </w:p>
    <w:p w14:paraId="312F1450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W sprawach nieuregulowanych Umową mają zastosowanie odpowiednie przepisy prawa, </w:t>
      </w:r>
      <w:r w:rsidRPr="00A577C5">
        <w:rPr>
          <w:rFonts w:ascii="Arial Nova" w:hAnsi="Arial Nova"/>
        </w:rPr>
        <w:br/>
        <w:t xml:space="preserve">w szczególności Kodeksu cywilnego. </w:t>
      </w:r>
    </w:p>
    <w:p w14:paraId="762AFFC6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Strony zobowiązują się do rozstrzygania spraw spornych metodą negocjacji. W przypadku nieusunięcia rozbieżności stanowisk w terminie 7 dni, spory pomiędzy Stronami rozstrzygane będą przez właściwy sąd powszechny właściwy dla siedziby Zamawiającego. </w:t>
      </w:r>
    </w:p>
    <w:p w14:paraId="6AA35067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 xml:space="preserve">Zaistnienie sporu, dotyczącego umowy, nie zwalnia Strony od obowiązku dotrzymania pozostałych zobowiązań wynikających z umowy, pozostających poza sporem. </w:t>
      </w:r>
    </w:p>
    <w:p w14:paraId="16507AD4" w14:textId="77777777" w:rsidR="005B412D" w:rsidRPr="00A577C5" w:rsidRDefault="005B412D" w:rsidP="005B412D">
      <w:pPr>
        <w:numPr>
          <w:ilvl w:val="0"/>
          <w:numId w:val="48"/>
        </w:numPr>
        <w:tabs>
          <w:tab w:val="left" w:pos="284"/>
          <w:tab w:val="left" w:pos="426"/>
          <w:tab w:val="left" w:pos="6660"/>
        </w:tabs>
        <w:spacing w:after="0" w:line="240" w:lineRule="auto"/>
        <w:ind w:left="426" w:hanging="284"/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Jeżeli jakieś postanowienie umowy stanie się nieważne lub nieskuteczne, nie wpłynie to na ważność lub skuteczność innych jej postanowień. W takim przypadku, Strony wspólnie wypracują postanowienie mające znaczenie prawne i faktyczne możliwie najbardziej zbliżone do założeń nieważnego postanowienia i pokrywające brakujące postanowienia w sposób zbliżony do celów i założeń umowy oraz niezwłocznie zawrą stosowny aneks do umowy (</w:t>
      </w:r>
      <w:r w:rsidRPr="00A577C5">
        <w:rPr>
          <w:rFonts w:ascii="Arial Nova" w:hAnsi="Arial Nova"/>
          <w:i/>
          <w:iCs/>
        </w:rPr>
        <w:t xml:space="preserve">klauzula </w:t>
      </w:r>
      <w:proofErr w:type="spellStart"/>
      <w:r w:rsidRPr="00A577C5">
        <w:rPr>
          <w:rFonts w:ascii="Arial Nova" w:hAnsi="Arial Nova"/>
          <w:i/>
          <w:iCs/>
        </w:rPr>
        <w:t>salwatoryjna</w:t>
      </w:r>
      <w:proofErr w:type="spellEnd"/>
      <w:r w:rsidRPr="00A577C5">
        <w:rPr>
          <w:rFonts w:ascii="Arial Nova" w:hAnsi="Arial Nova"/>
        </w:rPr>
        <w:t>).</w:t>
      </w:r>
    </w:p>
    <w:p w14:paraId="3E8FA0E4" w14:textId="77777777" w:rsidR="005B412D" w:rsidRPr="00A577C5" w:rsidRDefault="005B412D" w:rsidP="005B412D">
      <w:pPr>
        <w:tabs>
          <w:tab w:val="left" w:pos="1620"/>
          <w:tab w:val="left" w:pos="6660"/>
        </w:tabs>
        <w:jc w:val="center"/>
        <w:rPr>
          <w:rFonts w:ascii="Arial Nova" w:hAnsi="Arial Nova"/>
          <w:b/>
        </w:rPr>
      </w:pPr>
      <w:r w:rsidRPr="00A577C5">
        <w:rPr>
          <w:rFonts w:ascii="Arial Nova" w:hAnsi="Arial Nova"/>
          <w:b/>
        </w:rPr>
        <w:t>§ 13</w:t>
      </w:r>
    </w:p>
    <w:p w14:paraId="271C2545" w14:textId="7777777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Umowę sporządzono w czterech jednobrzmiących egzemplarzach, trzy egzemplarze dla Zamawiającego, jeden egzemplarz dla Wykonawcy.</w:t>
      </w:r>
    </w:p>
    <w:p w14:paraId="06CEE730" w14:textId="77777777" w:rsidR="00DB19A5" w:rsidRPr="00A577C5" w:rsidRDefault="00DB19A5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</w:p>
    <w:p w14:paraId="74524BEF" w14:textId="62D66F73" w:rsidR="0069551A" w:rsidRDefault="00DB19A5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>
        <w:rPr>
          <w:rFonts w:ascii="Arial Nova" w:hAnsi="Arial Nova"/>
        </w:rPr>
        <w:t>…………..</w:t>
      </w:r>
      <w:r w:rsidR="005B412D" w:rsidRPr="00A577C5">
        <w:rPr>
          <w:rFonts w:ascii="Arial Nova" w:hAnsi="Arial Nova"/>
        </w:rPr>
        <w:t>…..……………..</w:t>
      </w:r>
      <w:r w:rsidR="005B412D" w:rsidRPr="00A577C5">
        <w:rPr>
          <w:rFonts w:ascii="Arial Nova" w:hAnsi="Arial Nova"/>
        </w:rPr>
        <w:tab/>
      </w:r>
      <w:r w:rsidR="0069551A" w:rsidRPr="00A577C5">
        <w:rPr>
          <w:rFonts w:ascii="Arial Nova" w:hAnsi="Arial Nova"/>
        </w:rPr>
        <w:t>……………..……</w:t>
      </w:r>
      <w:r>
        <w:rPr>
          <w:rFonts w:ascii="Arial Nova" w:hAnsi="Arial Nova"/>
        </w:rPr>
        <w:t>……….</w:t>
      </w:r>
    </w:p>
    <w:p w14:paraId="6DB30CA2" w14:textId="6C2C2347" w:rsidR="005B412D" w:rsidRPr="00A577C5" w:rsidRDefault="005B412D" w:rsidP="005B412D">
      <w:pPr>
        <w:tabs>
          <w:tab w:val="left" w:pos="1620"/>
          <w:tab w:val="left" w:pos="6660"/>
        </w:tabs>
        <w:jc w:val="both"/>
        <w:rPr>
          <w:rFonts w:ascii="Arial Nova" w:hAnsi="Arial Nova"/>
        </w:rPr>
      </w:pPr>
      <w:r w:rsidRPr="00A577C5">
        <w:rPr>
          <w:rFonts w:ascii="Arial Nova" w:hAnsi="Arial Nova"/>
        </w:rPr>
        <w:t>ZAMAWIAJĄCY</w:t>
      </w:r>
      <w:r w:rsidRPr="00A577C5">
        <w:rPr>
          <w:rFonts w:ascii="Arial Nova" w:hAnsi="Arial Nova"/>
        </w:rPr>
        <w:tab/>
      </w:r>
      <w:r w:rsidRPr="00A577C5">
        <w:rPr>
          <w:rFonts w:ascii="Arial Nova" w:hAnsi="Arial Nova"/>
        </w:rPr>
        <w:tab/>
      </w:r>
      <w:r w:rsidRPr="00A577C5">
        <w:rPr>
          <w:rFonts w:ascii="Arial Nova" w:hAnsi="Arial Nova"/>
        </w:rPr>
        <w:tab/>
      </w:r>
      <w:r w:rsidR="0069551A" w:rsidRPr="00A577C5">
        <w:rPr>
          <w:rFonts w:ascii="Arial Nova" w:hAnsi="Arial Nova"/>
        </w:rPr>
        <w:t>WYKONAWCA</w:t>
      </w:r>
      <w:r w:rsidRPr="00A577C5">
        <w:rPr>
          <w:rFonts w:ascii="Arial Nova" w:hAnsi="Arial Nova"/>
        </w:rPr>
        <w:tab/>
      </w:r>
      <w:r w:rsidRPr="00A577C5">
        <w:rPr>
          <w:rFonts w:ascii="Arial Nova" w:hAnsi="Arial Nova"/>
        </w:rPr>
        <w:tab/>
      </w:r>
      <w:r w:rsidRPr="00A577C5">
        <w:rPr>
          <w:rFonts w:ascii="Arial Nova" w:hAnsi="Arial Nova"/>
        </w:rPr>
        <w:tab/>
      </w:r>
      <w:r w:rsidRPr="00A577C5">
        <w:rPr>
          <w:rFonts w:ascii="Arial Nova" w:hAnsi="Arial Nova"/>
        </w:rPr>
        <w:tab/>
      </w:r>
    </w:p>
    <w:sectPr w:rsidR="005B412D" w:rsidRPr="00A577C5" w:rsidSect="00441E6F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C8E67" w14:textId="77777777" w:rsidR="00987CFD" w:rsidRDefault="00987CFD" w:rsidP="00B446A9">
      <w:pPr>
        <w:spacing w:after="0" w:line="240" w:lineRule="auto"/>
      </w:pPr>
      <w:r>
        <w:separator/>
      </w:r>
    </w:p>
  </w:endnote>
  <w:endnote w:type="continuationSeparator" w:id="0">
    <w:p w14:paraId="65C07E98" w14:textId="77777777" w:rsidR="00987CFD" w:rsidRDefault="00987CF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E8BFF" w14:textId="77777777" w:rsidR="00987CFD" w:rsidRDefault="00987CFD" w:rsidP="00B446A9">
      <w:pPr>
        <w:spacing w:after="0" w:line="240" w:lineRule="auto"/>
      </w:pPr>
      <w:r>
        <w:separator/>
      </w:r>
    </w:p>
  </w:footnote>
  <w:footnote w:type="continuationSeparator" w:id="0">
    <w:p w14:paraId="215A6827" w14:textId="77777777" w:rsidR="00987CFD" w:rsidRDefault="00987CF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CE2A8" w14:textId="77777777" w:rsidR="003F0AB7" w:rsidRDefault="003F0AB7">
    <w:pPr>
      <w:pStyle w:val="Nagwek"/>
    </w:pPr>
  </w:p>
  <w:p w14:paraId="62814151" w14:textId="137CE4CE" w:rsidR="003F0AB7" w:rsidRDefault="000A247F" w:rsidP="003F0A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50985D5E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0AB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897"/>
    <w:multiLevelType w:val="hybridMultilevel"/>
    <w:tmpl w:val="F4FC1E18"/>
    <w:lvl w:ilvl="0" w:tplc="D7009E3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C87"/>
    <w:multiLevelType w:val="hybridMultilevel"/>
    <w:tmpl w:val="B04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3E7F"/>
    <w:multiLevelType w:val="hybridMultilevel"/>
    <w:tmpl w:val="A75E6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B12AB"/>
    <w:multiLevelType w:val="hybridMultilevel"/>
    <w:tmpl w:val="A61CE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542CD"/>
    <w:multiLevelType w:val="hybridMultilevel"/>
    <w:tmpl w:val="21D65C4E"/>
    <w:lvl w:ilvl="0" w:tplc="7DA49F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36D62"/>
    <w:multiLevelType w:val="hybridMultilevel"/>
    <w:tmpl w:val="10889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4B3242"/>
    <w:multiLevelType w:val="hybridMultilevel"/>
    <w:tmpl w:val="8DB02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355E8"/>
    <w:multiLevelType w:val="hybridMultilevel"/>
    <w:tmpl w:val="CBA402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81D91"/>
    <w:multiLevelType w:val="hybridMultilevel"/>
    <w:tmpl w:val="97BA2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77BDF"/>
    <w:multiLevelType w:val="multilevel"/>
    <w:tmpl w:val="E094230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154406C4"/>
    <w:multiLevelType w:val="multilevel"/>
    <w:tmpl w:val="2640A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7C10806"/>
    <w:multiLevelType w:val="hybridMultilevel"/>
    <w:tmpl w:val="DADA7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220"/>
    <w:multiLevelType w:val="multilevel"/>
    <w:tmpl w:val="29145CAC"/>
    <w:lvl w:ilvl="0">
      <w:start w:val="1"/>
      <w:numFmt w:val="lowerLetter"/>
      <w:lvlText w:val="%1)"/>
      <w:lvlJc w:val="left"/>
      <w:pPr>
        <w:ind w:left="1065" w:hanging="70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A24055"/>
    <w:multiLevelType w:val="hybridMultilevel"/>
    <w:tmpl w:val="6CBCC9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10CFA"/>
    <w:multiLevelType w:val="hybridMultilevel"/>
    <w:tmpl w:val="E3AA6F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54F0971"/>
    <w:multiLevelType w:val="hybridMultilevel"/>
    <w:tmpl w:val="A0682A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13413"/>
    <w:multiLevelType w:val="hybridMultilevel"/>
    <w:tmpl w:val="0B16B2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C946072"/>
    <w:multiLevelType w:val="hybridMultilevel"/>
    <w:tmpl w:val="7C2C3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E5B44"/>
    <w:multiLevelType w:val="hybridMultilevel"/>
    <w:tmpl w:val="1D4C3016"/>
    <w:lvl w:ilvl="0" w:tplc="2CF883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D3EF1"/>
    <w:multiLevelType w:val="multilevel"/>
    <w:tmpl w:val="CD086B0A"/>
    <w:lvl w:ilvl="0">
      <w:start w:val="1"/>
      <w:numFmt w:val="lowerLetter"/>
      <w:lvlText w:val="%1)"/>
      <w:lvlJc w:val="left"/>
      <w:pPr>
        <w:ind w:left="1065" w:hanging="705"/>
      </w:pPr>
      <w:rPr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6A240E"/>
    <w:multiLevelType w:val="hybridMultilevel"/>
    <w:tmpl w:val="D23CDA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3478ED"/>
    <w:multiLevelType w:val="hybridMultilevel"/>
    <w:tmpl w:val="61A461EE"/>
    <w:lvl w:ilvl="0" w:tplc="7B061D54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2" w15:restartNumberingAfterBreak="0">
    <w:nsid w:val="3BCF263F"/>
    <w:multiLevelType w:val="hybridMultilevel"/>
    <w:tmpl w:val="DC80A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E61EAF"/>
    <w:multiLevelType w:val="hybridMultilevel"/>
    <w:tmpl w:val="8F202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568A4"/>
    <w:multiLevelType w:val="hybridMultilevel"/>
    <w:tmpl w:val="5A7EE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24712"/>
    <w:multiLevelType w:val="hybridMultilevel"/>
    <w:tmpl w:val="836EA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9B33FA"/>
    <w:multiLevelType w:val="hybridMultilevel"/>
    <w:tmpl w:val="8D92A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AF2639"/>
    <w:multiLevelType w:val="hybridMultilevel"/>
    <w:tmpl w:val="98DCD474"/>
    <w:lvl w:ilvl="0" w:tplc="0C06A0E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1A2997"/>
    <w:multiLevelType w:val="hybridMultilevel"/>
    <w:tmpl w:val="44AAC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873F5"/>
    <w:multiLevelType w:val="hybridMultilevel"/>
    <w:tmpl w:val="24C851CC"/>
    <w:lvl w:ilvl="0" w:tplc="6F964A9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2FC556B"/>
    <w:multiLevelType w:val="hybridMultilevel"/>
    <w:tmpl w:val="67CEB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255AD6"/>
    <w:multiLevelType w:val="hybridMultilevel"/>
    <w:tmpl w:val="6330C36A"/>
    <w:lvl w:ilvl="0" w:tplc="065AF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224A43"/>
    <w:multiLevelType w:val="hybridMultilevel"/>
    <w:tmpl w:val="6BA89872"/>
    <w:lvl w:ilvl="0" w:tplc="F63040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070B3"/>
    <w:multiLevelType w:val="multilevel"/>
    <w:tmpl w:val="92E61CC0"/>
    <w:lvl w:ilvl="0">
      <w:start w:val="1"/>
      <w:numFmt w:val="lowerLetter"/>
      <w:lvlText w:val="%1)"/>
      <w:lvlJc w:val="left"/>
      <w:pPr>
        <w:ind w:left="1065" w:hanging="70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9101306"/>
    <w:multiLevelType w:val="hybridMultilevel"/>
    <w:tmpl w:val="B5FABDF0"/>
    <w:lvl w:ilvl="0" w:tplc="2A7EAC4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661B57"/>
    <w:multiLevelType w:val="multilevel"/>
    <w:tmpl w:val="B6BE4A1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018DE"/>
    <w:multiLevelType w:val="hybridMultilevel"/>
    <w:tmpl w:val="544A1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027EC"/>
    <w:multiLevelType w:val="hybridMultilevel"/>
    <w:tmpl w:val="7FBA9B9E"/>
    <w:lvl w:ilvl="0" w:tplc="527840AC">
      <w:start w:val="1"/>
      <w:numFmt w:val="decimal"/>
      <w:lvlText w:val="%1)"/>
      <w:lvlJc w:val="left"/>
      <w:pPr>
        <w:ind w:left="1210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41872"/>
    <w:multiLevelType w:val="hybridMultilevel"/>
    <w:tmpl w:val="E06E7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73205"/>
    <w:multiLevelType w:val="hybridMultilevel"/>
    <w:tmpl w:val="692C4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B14363"/>
    <w:multiLevelType w:val="hybridMultilevel"/>
    <w:tmpl w:val="DB6AF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88204A"/>
    <w:multiLevelType w:val="hybridMultilevel"/>
    <w:tmpl w:val="8D92A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071CA5"/>
    <w:multiLevelType w:val="multilevel"/>
    <w:tmpl w:val="C5001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564560"/>
    <w:multiLevelType w:val="hybridMultilevel"/>
    <w:tmpl w:val="41582370"/>
    <w:lvl w:ilvl="0" w:tplc="074A10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1692530">
    <w:abstractNumId w:val="25"/>
  </w:num>
  <w:num w:numId="2" w16cid:durableId="1820489199">
    <w:abstractNumId w:val="25"/>
  </w:num>
  <w:num w:numId="3" w16cid:durableId="681783577">
    <w:abstractNumId w:val="30"/>
  </w:num>
  <w:num w:numId="4" w16cid:durableId="1382248836">
    <w:abstractNumId w:val="36"/>
  </w:num>
  <w:num w:numId="5" w16cid:durableId="959460043">
    <w:abstractNumId w:val="22"/>
  </w:num>
  <w:num w:numId="6" w16cid:durableId="680008913">
    <w:abstractNumId w:val="32"/>
  </w:num>
  <w:num w:numId="7" w16cid:durableId="1758136998">
    <w:abstractNumId w:val="0"/>
  </w:num>
  <w:num w:numId="8" w16cid:durableId="782263092">
    <w:abstractNumId w:val="26"/>
  </w:num>
  <w:num w:numId="9" w16cid:durableId="1812669971">
    <w:abstractNumId w:val="37"/>
  </w:num>
  <w:num w:numId="10" w16cid:durableId="73478525">
    <w:abstractNumId w:val="44"/>
  </w:num>
  <w:num w:numId="11" w16cid:durableId="1695157605">
    <w:abstractNumId w:val="33"/>
  </w:num>
  <w:num w:numId="12" w16cid:durableId="660160770">
    <w:abstractNumId w:val="31"/>
  </w:num>
  <w:num w:numId="13" w16cid:durableId="940261644">
    <w:abstractNumId w:val="14"/>
  </w:num>
  <w:num w:numId="14" w16cid:durableId="316500451">
    <w:abstractNumId w:val="12"/>
  </w:num>
  <w:num w:numId="15" w16cid:durableId="1299342951">
    <w:abstractNumId w:val="35"/>
  </w:num>
  <w:num w:numId="16" w16cid:durableId="1979602073">
    <w:abstractNumId w:val="19"/>
  </w:num>
  <w:num w:numId="17" w16cid:durableId="2014064756">
    <w:abstractNumId w:val="28"/>
  </w:num>
  <w:num w:numId="18" w16cid:durableId="731580588">
    <w:abstractNumId w:val="40"/>
  </w:num>
  <w:num w:numId="19" w16cid:durableId="34281249">
    <w:abstractNumId w:val="5"/>
  </w:num>
  <w:num w:numId="20" w16cid:durableId="555822644">
    <w:abstractNumId w:val="43"/>
  </w:num>
  <w:num w:numId="21" w16cid:durableId="1633320047">
    <w:abstractNumId w:val="27"/>
  </w:num>
  <w:num w:numId="22" w16cid:durableId="1992097974">
    <w:abstractNumId w:val="17"/>
  </w:num>
  <w:num w:numId="23" w16cid:durableId="810902156">
    <w:abstractNumId w:val="2"/>
  </w:num>
  <w:num w:numId="24" w16cid:durableId="257251843">
    <w:abstractNumId w:val="20"/>
  </w:num>
  <w:num w:numId="25" w16cid:durableId="2075735864">
    <w:abstractNumId w:val="3"/>
  </w:num>
  <w:num w:numId="26" w16cid:durableId="143856144">
    <w:abstractNumId w:val="42"/>
  </w:num>
  <w:num w:numId="27" w16cid:durableId="1109470826">
    <w:abstractNumId w:val="13"/>
  </w:num>
  <w:num w:numId="28" w16cid:durableId="1843741939">
    <w:abstractNumId w:val="10"/>
  </w:num>
  <w:num w:numId="29" w16cid:durableId="2113235892">
    <w:abstractNumId w:val="9"/>
  </w:num>
  <w:num w:numId="30" w16cid:durableId="332226516">
    <w:abstractNumId w:val="21"/>
  </w:num>
  <w:num w:numId="31" w16cid:durableId="1913536782">
    <w:abstractNumId w:val="15"/>
  </w:num>
  <w:num w:numId="32" w16cid:durableId="1113092604">
    <w:abstractNumId w:val="34"/>
  </w:num>
  <w:num w:numId="33" w16cid:durableId="949968564">
    <w:abstractNumId w:val="41"/>
  </w:num>
  <w:num w:numId="34" w16cid:durableId="1965233098">
    <w:abstractNumId w:val="38"/>
  </w:num>
  <w:num w:numId="35" w16cid:durableId="1363945798">
    <w:abstractNumId w:val="29"/>
  </w:num>
  <w:num w:numId="36" w16cid:durableId="532764010">
    <w:abstractNumId w:val="1"/>
  </w:num>
  <w:num w:numId="37" w16cid:durableId="1015421344">
    <w:abstractNumId w:val="24"/>
  </w:num>
  <w:num w:numId="38" w16cid:durableId="599797690">
    <w:abstractNumId w:val="39"/>
  </w:num>
  <w:num w:numId="39" w16cid:durableId="11384538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487765">
    <w:abstractNumId w:val="16"/>
  </w:num>
  <w:num w:numId="41" w16cid:durableId="170681476">
    <w:abstractNumId w:val="18"/>
  </w:num>
  <w:num w:numId="42" w16cid:durableId="1843203450">
    <w:abstractNumId w:val="23"/>
  </w:num>
  <w:num w:numId="43" w16cid:durableId="1746026936">
    <w:abstractNumId w:val="7"/>
  </w:num>
  <w:num w:numId="44" w16cid:durableId="169489438">
    <w:abstractNumId w:val="11"/>
  </w:num>
  <w:num w:numId="45" w16cid:durableId="1672567242">
    <w:abstractNumId w:val="4"/>
  </w:num>
  <w:num w:numId="46" w16cid:durableId="1233927608">
    <w:abstractNumId w:val="45"/>
  </w:num>
  <w:num w:numId="47" w16cid:durableId="1580018412">
    <w:abstractNumId w:val="8"/>
  </w:num>
  <w:num w:numId="48" w16cid:durableId="100632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083C"/>
    <w:rsid w:val="00044A33"/>
    <w:rsid w:val="00050D7E"/>
    <w:rsid w:val="00070FD8"/>
    <w:rsid w:val="000A247F"/>
    <w:rsid w:val="000C5081"/>
    <w:rsid w:val="000F0EBE"/>
    <w:rsid w:val="00130D80"/>
    <w:rsid w:val="001652B9"/>
    <w:rsid w:val="001735C1"/>
    <w:rsid w:val="00184251"/>
    <w:rsid w:val="001A1BBC"/>
    <w:rsid w:val="001A5AF1"/>
    <w:rsid w:val="001A616E"/>
    <w:rsid w:val="001B2360"/>
    <w:rsid w:val="001B5871"/>
    <w:rsid w:val="001E48A6"/>
    <w:rsid w:val="001E4FB4"/>
    <w:rsid w:val="001E6FDA"/>
    <w:rsid w:val="001F3364"/>
    <w:rsid w:val="00206558"/>
    <w:rsid w:val="00217BE3"/>
    <w:rsid w:val="00230FFF"/>
    <w:rsid w:val="00263056"/>
    <w:rsid w:val="002875A2"/>
    <w:rsid w:val="002A223F"/>
    <w:rsid w:val="002B1F62"/>
    <w:rsid w:val="002B230C"/>
    <w:rsid w:val="002E3ADF"/>
    <w:rsid w:val="002F4772"/>
    <w:rsid w:val="002F5065"/>
    <w:rsid w:val="00312B5A"/>
    <w:rsid w:val="00320226"/>
    <w:rsid w:val="0032031C"/>
    <w:rsid w:val="0036182D"/>
    <w:rsid w:val="003C12F4"/>
    <w:rsid w:val="003F0AB7"/>
    <w:rsid w:val="003F0BAB"/>
    <w:rsid w:val="00414870"/>
    <w:rsid w:val="00415FCC"/>
    <w:rsid w:val="004221CF"/>
    <w:rsid w:val="00424D89"/>
    <w:rsid w:val="00440FD1"/>
    <w:rsid w:val="00441E6F"/>
    <w:rsid w:val="0045401A"/>
    <w:rsid w:val="00490531"/>
    <w:rsid w:val="004B2536"/>
    <w:rsid w:val="004D4267"/>
    <w:rsid w:val="004F3C8A"/>
    <w:rsid w:val="0050139B"/>
    <w:rsid w:val="00515C4A"/>
    <w:rsid w:val="0052581E"/>
    <w:rsid w:val="005364B7"/>
    <w:rsid w:val="005B412D"/>
    <w:rsid w:val="005C2D17"/>
    <w:rsid w:val="005D492B"/>
    <w:rsid w:val="005E2D59"/>
    <w:rsid w:val="005E6A31"/>
    <w:rsid w:val="006219E9"/>
    <w:rsid w:val="00645A18"/>
    <w:rsid w:val="0066678B"/>
    <w:rsid w:val="0068178F"/>
    <w:rsid w:val="00687871"/>
    <w:rsid w:val="0069551A"/>
    <w:rsid w:val="006B3F3A"/>
    <w:rsid w:val="006B4C11"/>
    <w:rsid w:val="006B61D5"/>
    <w:rsid w:val="006E159A"/>
    <w:rsid w:val="006F0779"/>
    <w:rsid w:val="006F4D34"/>
    <w:rsid w:val="006F4EE0"/>
    <w:rsid w:val="00707ADE"/>
    <w:rsid w:val="00711E9C"/>
    <w:rsid w:val="00742C1E"/>
    <w:rsid w:val="007477AF"/>
    <w:rsid w:val="0076517A"/>
    <w:rsid w:val="00770BC4"/>
    <w:rsid w:val="00780F8D"/>
    <w:rsid w:val="00787EA6"/>
    <w:rsid w:val="007931C5"/>
    <w:rsid w:val="007B79D4"/>
    <w:rsid w:val="007C0074"/>
    <w:rsid w:val="007C2A8F"/>
    <w:rsid w:val="007E233F"/>
    <w:rsid w:val="007F3AFC"/>
    <w:rsid w:val="00806117"/>
    <w:rsid w:val="00827DE2"/>
    <w:rsid w:val="00877DBE"/>
    <w:rsid w:val="008B0396"/>
    <w:rsid w:val="008D07D6"/>
    <w:rsid w:val="008D68B4"/>
    <w:rsid w:val="00900CC6"/>
    <w:rsid w:val="009536AF"/>
    <w:rsid w:val="00955E74"/>
    <w:rsid w:val="00987CFD"/>
    <w:rsid w:val="009C18CC"/>
    <w:rsid w:val="009C44E7"/>
    <w:rsid w:val="009C5922"/>
    <w:rsid w:val="009D145C"/>
    <w:rsid w:val="009D30AD"/>
    <w:rsid w:val="009E1EA9"/>
    <w:rsid w:val="009E6DAD"/>
    <w:rsid w:val="00A040A7"/>
    <w:rsid w:val="00A04B26"/>
    <w:rsid w:val="00A16A80"/>
    <w:rsid w:val="00A244C3"/>
    <w:rsid w:val="00A51A8F"/>
    <w:rsid w:val="00A53B59"/>
    <w:rsid w:val="00A577C5"/>
    <w:rsid w:val="00A63064"/>
    <w:rsid w:val="00A93A76"/>
    <w:rsid w:val="00AC517A"/>
    <w:rsid w:val="00AD1D5E"/>
    <w:rsid w:val="00B00A28"/>
    <w:rsid w:val="00B153D5"/>
    <w:rsid w:val="00B22C93"/>
    <w:rsid w:val="00B446A9"/>
    <w:rsid w:val="00B63697"/>
    <w:rsid w:val="00B80D4C"/>
    <w:rsid w:val="00B82AEB"/>
    <w:rsid w:val="00B87DAA"/>
    <w:rsid w:val="00BB43D4"/>
    <w:rsid w:val="00BB6BFC"/>
    <w:rsid w:val="00BC3D55"/>
    <w:rsid w:val="00BC7344"/>
    <w:rsid w:val="00BE15ED"/>
    <w:rsid w:val="00C101DC"/>
    <w:rsid w:val="00C34DDB"/>
    <w:rsid w:val="00C47242"/>
    <w:rsid w:val="00C534B1"/>
    <w:rsid w:val="00CC4F00"/>
    <w:rsid w:val="00CD22CB"/>
    <w:rsid w:val="00CD3778"/>
    <w:rsid w:val="00CD5204"/>
    <w:rsid w:val="00CE00B2"/>
    <w:rsid w:val="00CE5D25"/>
    <w:rsid w:val="00CF206F"/>
    <w:rsid w:val="00D11B71"/>
    <w:rsid w:val="00D34C6F"/>
    <w:rsid w:val="00D504E2"/>
    <w:rsid w:val="00D54E4D"/>
    <w:rsid w:val="00D65EE1"/>
    <w:rsid w:val="00D72CC0"/>
    <w:rsid w:val="00DB19A5"/>
    <w:rsid w:val="00DD78FC"/>
    <w:rsid w:val="00DF31FB"/>
    <w:rsid w:val="00E23606"/>
    <w:rsid w:val="00E745C4"/>
    <w:rsid w:val="00E85CB4"/>
    <w:rsid w:val="00EC072E"/>
    <w:rsid w:val="00EE329B"/>
    <w:rsid w:val="00F17C25"/>
    <w:rsid w:val="00F63853"/>
    <w:rsid w:val="00F678FB"/>
    <w:rsid w:val="00F77965"/>
    <w:rsid w:val="00FA730C"/>
    <w:rsid w:val="00FB3607"/>
    <w:rsid w:val="00FD4B1C"/>
    <w:rsid w:val="00FE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normalny tekst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E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0EBE"/>
    <w:pPr>
      <w:suppressAutoHyphens/>
      <w:spacing w:after="0" w:line="240" w:lineRule="auto"/>
    </w:pPr>
    <w:rPr>
      <w:rFonts w:ascii="Apolonia" w:eastAsia="Times New Roman" w:hAnsi="Apolonia" w:cs="Apolonia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0EBE"/>
    <w:rPr>
      <w:rFonts w:ascii="Apolonia" w:eastAsia="Times New Roman" w:hAnsi="Apolonia" w:cs="Apolonia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0F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F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normalny tekst Znak"/>
    <w:basedOn w:val="Domylnaczcionkaakapitu"/>
    <w:link w:val="Akapitzlist"/>
    <w:uiPriority w:val="34"/>
    <w:qFormat/>
    <w:rsid w:val="005E6A31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F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F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0FD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1FB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1FB"/>
    <w:rPr>
      <w:rFonts w:ascii="Apolonia" w:eastAsia="Times New Roman" w:hAnsi="Apolonia" w:cs="Apolonia"/>
      <w:b/>
      <w:bCs/>
      <w:sz w:val="20"/>
      <w:szCs w:val="20"/>
      <w:lang w:eastAsia="ar-SA"/>
    </w:rPr>
  </w:style>
  <w:style w:type="paragraph" w:styleId="Bezodstpw">
    <w:name w:val="No Spacing"/>
    <w:qFormat/>
    <w:rsid w:val="00C47242"/>
    <w:pPr>
      <w:widowControl w:val="0"/>
      <w:suppressAutoHyphens/>
      <w:autoSpaceDN w:val="0"/>
      <w:spacing w:after="0" w:line="240" w:lineRule="auto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D8D9A-3B72-4139-B42F-2F76A812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1675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Gmina Boguchwała</cp:lastModifiedBy>
  <cp:revision>8</cp:revision>
  <cp:lastPrinted>2024-11-20T07:14:00Z</cp:lastPrinted>
  <dcterms:created xsi:type="dcterms:W3CDTF">2024-10-16T09:06:00Z</dcterms:created>
  <dcterms:modified xsi:type="dcterms:W3CDTF">2024-11-20T07:14:00Z</dcterms:modified>
</cp:coreProperties>
</file>