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3125" w:rsidRDefault="00173125" w:rsidP="00173125">
      <w:pPr>
        <w:jc w:val="center"/>
        <w:rPr>
          <w:rFonts w:ascii="Bahnschrift" w:hAnsi="Bahnschrift"/>
          <w:b/>
          <w:bCs/>
          <w:sz w:val="36"/>
          <w:szCs w:val="36"/>
        </w:rPr>
      </w:pPr>
      <w:r w:rsidRPr="00173125">
        <w:rPr>
          <w:rFonts w:ascii="Bahnschrift" w:hAnsi="Bahnschrift"/>
          <w:b/>
          <w:bCs/>
          <w:sz w:val="36"/>
          <w:szCs w:val="36"/>
        </w:rPr>
        <w:t>KONCEPCJA ARCHITEKTONICZNO URBANISTYCZNA</w:t>
      </w:r>
    </w:p>
    <w:p w:rsidR="00173125" w:rsidRPr="00173125" w:rsidRDefault="00173125" w:rsidP="00173125">
      <w:pPr>
        <w:jc w:val="center"/>
        <w:rPr>
          <w:rFonts w:ascii="Bahnschrift" w:hAnsi="Bahnschrift"/>
          <w:b/>
          <w:bCs/>
          <w:sz w:val="36"/>
          <w:szCs w:val="36"/>
        </w:rPr>
      </w:pPr>
    </w:p>
    <w:p w:rsidR="00173125" w:rsidRDefault="00173125" w:rsidP="00173125">
      <w:pPr>
        <w:jc w:val="center"/>
        <w:rPr>
          <w:rFonts w:ascii="Bahnschrift" w:hAnsi="Bahnschrift"/>
        </w:rPr>
      </w:pPr>
      <w:r w:rsidRPr="00173125">
        <w:rPr>
          <w:rFonts w:ascii="Bahnschrift" w:hAnsi="Bahnschrift"/>
        </w:rPr>
        <w:t>DLA BUDOWY BUDYNK</w:t>
      </w:r>
      <w:r w:rsidR="00C700E9">
        <w:rPr>
          <w:rFonts w:ascii="Bahnschrift" w:hAnsi="Bahnschrift"/>
        </w:rPr>
        <w:t xml:space="preserve">ÓW MIESZKALNYCH, </w:t>
      </w:r>
      <w:r w:rsidR="00B9310E">
        <w:rPr>
          <w:rFonts w:ascii="Bahnschrift" w:hAnsi="Bahnschrift"/>
        </w:rPr>
        <w:t>JEDNORODZINNYCH</w:t>
      </w:r>
      <w:r w:rsidR="00C700E9">
        <w:rPr>
          <w:rFonts w:ascii="Bahnschrift" w:hAnsi="Bahnschrift"/>
        </w:rPr>
        <w:t xml:space="preserve"> </w:t>
      </w:r>
      <w:r w:rsidRPr="00173125">
        <w:rPr>
          <w:rFonts w:ascii="Bahnschrift" w:hAnsi="Bahnschrift"/>
        </w:rPr>
        <w:t>DLA INWESTYCJI PN:</w:t>
      </w:r>
    </w:p>
    <w:p w:rsidR="00173125" w:rsidRDefault="00173125" w:rsidP="00173125">
      <w:pPr>
        <w:jc w:val="center"/>
        <w:rPr>
          <w:rFonts w:ascii="Bahnschrift" w:hAnsi="Bahnschrift"/>
        </w:rPr>
      </w:pPr>
    </w:p>
    <w:p w:rsidR="00B67A8E" w:rsidRDefault="00B67A8E" w:rsidP="00B67A8E">
      <w:pPr>
        <w:jc w:val="center"/>
        <w:rPr>
          <w:rFonts w:ascii="Bahnschrift" w:hAnsi="Bahnschrift"/>
          <w:sz w:val="32"/>
          <w:szCs w:val="32"/>
        </w:rPr>
      </w:pPr>
      <w:r w:rsidRPr="00173125">
        <w:rPr>
          <w:rFonts w:ascii="Bahnschrift" w:hAnsi="Bahnschrift"/>
        </w:rPr>
        <w:t xml:space="preserve"> </w:t>
      </w:r>
      <w:r w:rsidRPr="00173125">
        <w:rPr>
          <w:rFonts w:ascii="Bahnschrift" w:hAnsi="Bahnschrift"/>
          <w:sz w:val="32"/>
          <w:szCs w:val="32"/>
        </w:rPr>
        <w:t xml:space="preserve">„INWESTYCJA NR </w:t>
      </w:r>
      <w:r>
        <w:rPr>
          <w:rFonts w:ascii="Bahnschrift" w:hAnsi="Bahnschrift"/>
          <w:sz w:val="32"/>
          <w:szCs w:val="32"/>
        </w:rPr>
        <w:t>4</w:t>
      </w:r>
      <w:r w:rsidRPr="00173125">
        <w:rPr>
          <w:rFonts w:ascii="Bahnschrift" w:hAnsi="Bahnschrift"/>
          <w:sz w:val="32"/>
          <w:szCs w:val="32"/>
        </w:rPr>
        <w:t xml:space="preserve"> KZN </w:t>
      </w:r>
      <w:r>
        <w:rPr>
          <w:rFonts w:ascii="Bahnschrift" w:hAnsi="Bahnschrift"/>
          <w:sz w:val="32"/>
          <w:szCs w:val="32"/>
        </w:rPr>
        <w:t xml:space="preserve">SIM </w:t>
      </w:r>
      <w:r w:rsidRPr="00173125">
        <w:rPr>
          <w:rFonts w:ascii="Bahnschrift" w:hAnsi="Bahnschrift"/>
          <w:sz w:val="32"/>
          <w:szCs w:val="32"/>
        </w:rPr>
        <w:t xml:space="preserve">TARNÓW SP. Z O. O. – BUDOWA </w:t>
      </w:r>
      <w:r>
        <w:rPr>
          <w:rFonts w:ascii="Bahnschrift" w:hAnsi="Bahnschrift"/>
          <w:sz w:val="32"/>
          <w:szCs w:val="32"/>
        </w:rPr>
        <w:t>6</w:t>
      </w:r>
      <w:r w:rsidRPr="00173125">
        <w:rPr>
          <w:rFonts w:ascii="Bahnschrift" w:hAnsi="Bahnschrift"/>
          <w:sz w:val="32"/>
          <w:szCs w:val="32"/>
        </w:rPr>
        <w:t xml:space="preserve">0 LOKALI MIESZKALNYCH O ZRÓŻNICOWANYM METRAŻU </w:t>
      </w:r>
      <w:r>
        <w:rPr>
          <w:rFonts w:ascii="Bahnschrift" w:hAnsi="Bahnschrift"/>
          <w:sz w:val="32"/>
          <w:szCs w:val="32"/>
        </w:rPr>
        <w:t xml:space="preserve"> (BUDYNKI 3-KONDYGNACYJNE Z WINDĄ) </w:t>
      </w:r>
      <w:r w:rsidRPr="00173125">
        <w:rPr>
          <w:rFonts w:ascii="Bahnschrift" w:hAnsi="Bahnschrift"/>
          <w:sz w:val="32"/>
          <w:szCs w:val="32"/>
        </w:rPr>
        <w:t>USYTUOWANE NA DZIAŁ</w:t>
      </w:r>
      <w:r>
        <w:rPr>
          <w:rFonts w:ascii="Bahnschrift" w:hAnsi="Bahnschrift"/>
          <w:sz w:val="32"/>
          <w:szCs w:val="32"/>
        </w:rPr>
        <w:t xml:space="preserve">CE </w:t>
      </w:r>
      <w:r w:rsidRPr="00173125">
        <w:rPr>
          <w:rFonts w:ascii="Bahnschrift" w:hAnsi="Bahnschrift"/>
          <w:sz w:val="32"/>
          <w:szCs w:val="32"/>
        </w:rPr>
        <w:t xml:space="preserve">NR </w:t>
      </w:r>
      <w:r>
        <w:rPr>
          <w:rFonts w:ascii="Bahnschrift" w:hAnsi="Bahnschrift"/>
          <w:sz w:val="32"/>
          <w:szCs w:val="32"/>
        </w:rPr>
        <w:t>233</w:t>
      </w:r>
      <w:r w:rsidRPr="00173125">
        <w:rPr>
          <w:rFonts w:ascii="Bahnschrift" w:hAnsi="Bahnschrift"/>
          <w:sz w:val="32"/>
          <w:szCs w:val="32"/>
        </w:rPr>
        <w:t xml:space="preserve"> W MIEJSCOWOŚ</w:t>
      </w:r>
      <w:r>
        <w:rPr>
          <w:rFonts w:ascii="Bahnschrift" w:hAnsi="Bahnschrift"/>
          <w:sz w:val="32"/>
          <w:szCs w:val="32"/>
        </w:rPr>
        <w:t>CI</w:t>
      </w:r>
      <w:r w:rsidRPr="00173125">
        <w:rPr>
          <w:rFonts w:ascii="Bahnschrift" w:hAnsi="Bahnschrift"/>
          <w:sz w:val="32"/>
          <w:szCs w:val="32"/>
        </w:rPr>
        <w:t xml:space="preserve"> </w:t>
      </w:r>
      <w:r>
        <w:rPr>
          <w:rFonts w:ascii="Bahnschrift" w:hAnsi="Bahnschrift"/>
          <w:sz w:val="32"/>
          <w:szCs w:val="32"/>
        </w:rPr>
        <w:t>SZCZUCIN</w:t>
      </w:r>
    </w:p>
    <w:p w:rsidR="00B67A8E" w:rsidRDefault="00B67A8E" w:rsidP="00B67A8E">
      <w:pPr>
        <w:jc w:val="center"/>
        <w:rPr>
          <w:rFonts w:ascii="Bahnschrift" w:hAnsi="Bahnschrift"/>
          <w:sz w:val="32"/>
          <w:szCs w:val="32"/>
        </w:rPr>
      </w:pPr>
    </w:p>
    <w:p w:rsidR="008E6549" w:rsidRDefault="008E6549" w:rsidP="00173125">
      <w:pPr>
        <w:jc w:val="center"/>
        <w:rPr>
          <w:rFonts w:ascii="Bahnschrift" w:hAnsi="Bahnschrift"/>
          <w:sz w:val="32"/>
          <w:szCs w:val="32"/>
        </w:rPr>
      </w:pPr>
    </w:p>
    <w:p w:rsidR="008E6549" w:rsidRPr="008E6549" w:rsidRDefault="008E6549" w:rsidP="00173125">
      <w:pPr>
        <w:jc w:val="center"/>
        <w:rPr>
          <w:rFonts w:ascii="Bahnschrift" w:hAnsi="Bahnschrift"/>
          <w:color w:val="767171" w:themeColor="background2" w:themeShade="80"/>
          <w:sz w:val="32"/>
          <w:szCs w:val="32"/>
        </w:rPr>
      </w:pPr>
      <w:r w:rsidRPr="008E6549">
        <w:rPr>
          <w:rFonts w:ascii="Bahnschrift" w:hAnsi="Bahnschrift"/>
          <w:color w:val="767171" w:themeColor="background2" w:themeShade="80"/>
          <w:sz w:val="32"/>
          <w:szCs w:val="32"/>
        </w:rPr>
        <w:t>ARCHIMEDIA PRACOWNIA PROJEKTOWA</w:t>
      </w:r>
    </w:p>
    <w:p w:rsidR="008E6549" w:rsidRDefault="008E6549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  <w:r w:rsidRPr="008E6549">
        <w:rPr>
          <w:rFonts w:ascii="Bahnschrift" w:hAnsi="Bahnschrift"/>
          <w:color w:val="AEAAAA" w:themeColor="background2" w:themeShade="BF"/>
          <w:sz w:val="18"/>
          <w:szCs w:val="18"/>
        </w:rPr>
        <w:t>WSZELKIE PRAWA ZASTRZEŻONE</w:t>
      </w: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B67A8E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  <w:r>
        <w:rPr>
          <w:rFonts w:ascii="Bahnschrift" w:hAnsi="Bahnschrift"/>
          <w:noProof/>
          <w:sz w:val="32"/>
          <w:szCs w:val="32"/>
          <w:lang w:eastAsia="pl-PL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760720" cy="3240405"/>
            <wp:effectExtent l="0" t="0" r="0" b="0"/>
            <wp:wrapNone/>
            <wp:docPr id="209456482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564820" name="Obraz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505E51" w:rsidP="00173125">
      <w:pPr>
        <w:jc w:val="center"/>
        <w:rPr>
          <w:rFonts w:ascii="Bahnschrift" w:hAnsi="Bahnschrift"/>
          <w:color w:val="AEAAAA" w:themeColor="background2" w:themeShade="BF"/>
          <w:sz w:val="18"/>
          <w:szCs w:val="18"/>
        </w:rPr>
      </w:pPr>
    </w:p>
    <w:p w:rsidR="00505E51" w:rsidRDefault="001D08E4" w:rsidP="00173125">
      <w:pPr>
        <w:jc w:val="center"/>
        <w:rPr>
          <w:rFonts w:ascii="Bahnschrift" w:hAnsi="Bahnschrift"/>
          <w:color w:val="AEAAAA" w:themeColor="background2" w:themeShade="BF"/>
          <w:sz w:val="24"/>
          <w:szCs w:val="24"/>
        </w:rPr>
      </w:pPr>
      <w:r w:rsidRPr="001D08E4">
        <w:rPr>
          <w:rFonts w:ascii="Bahnschrift" w:hAnsi="Bahnschrift"/>
          <w:color w:val="AEAAAA" w:themeColor="background2" w:themeShade="BF"/>
          <w:sz w:val="24"/>
          <w:szCs w:val="24"/>
        </w:rPr>
        <w:t>LUTY 2024</w:t>
      </w:r>
    </w:p>
    <w:p w:rsidR="001D08E4" w:rsidRDefault="001D08E4" w:rsidP="00E345FD">
      <w:pPr>
        <w:numPr>
          <w:ilvl w:val="0"/>
          <w:numId w:val="3"/>
        </w:numPr>
        <w:spacing w:after="5" w:line="276" w:lineRule="auto"/>
        <w:ind w:left="422" w:right="14" w:hanging="28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lastRenderedPageBreak/>
        <w:t xml:space="preserve">   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Przedmiotem opracowania jest kompletna wielobranżowa koncepcja architektoniczno - urbanistyczna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 </w:t>
      </w:r>
    </w:p>
    <w:p w:rsidR="001D08E4" w:rsidRDefault="001D08E4" w:rsidP="00E345FD">
      <w:pPr>
        <w:spacing w:after="5" w:line="276" w:lineRule="auto"/>
        <w:ind w:left="422" w:right="14" w:firstLine="41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 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(projekt koncepcyjny) dla budowy 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budynku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mieszkaln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ego wielorodzinnego 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w zabudowie 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wolnostojącej</w:t>
      </w:r>
    </w:p>
    <w:p w:rsidR="001D08E4" w:rsidRDefault="001D08E4" w:rsidP="00E345FD">
      <w:pPr>
        <w:spacing w:after="5" w:line="276" w:lineRule="auto"/>
        <w:ind w:left="422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  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dla inwestycji pn: „Inwestycja nr 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4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KZN SIM Tarnów sp. z o.o. — budowa 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60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lokali mieszkalnych o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</w:p>
    <w:p w:rsidR="001D08E4" w:rsidRDefault="001D08E4" w:rsidP="00E345FD">
      <w:pPr>
        <w:spacing w:after="5" w:line="276" w:lineRule="auto"/>
        <w:ind w:left="422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  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zróżnicowanym metrażu 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(budynek 3 kondygnacyjny z windą) 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usytuowan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y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na działce nr 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233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w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</w:p>
    <w:p w:rsidR="001D08E4" w:rsidRDefault="001D08E4" w:rsidP="00E345FD">
      <w:pPr>
        <w:spacing w:after="5" w:line="276" w:lineRule="auto"/>
        <w:ind w:left="422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  miejscowości S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zczucin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- 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gmin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a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Szczucin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</w:t>
      </w:r>
    </w:p>
    <w:p w:rsidR="004E0A41" w:rsidRPr="001D08E4" w:rsidRDefault="004E0A41" w:rsidP="00E345FD">
      <w:pPr>
        <w:spacing w:after="5" w:line="276" w:lineRule="auto"/>
        <w:ind w:left="422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Pr="001D08E4" w:rsidRDefault="001D08E4" w:rsidP="00E345FD">
      <w:pPr>
        <w:numPr>
          <w:ilvl w:val="0"/>
          <w:numId w:val="3"/>
        </w:numPr>
        <w:spacing w:after="5" w:line="276" w:lineRule="auto"/>
        <w:ind w:right="14" w:hanging="35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 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Zakres przedmiotu Umowy obejmuje w szczególności wymagania zamawiającego zawarte w zapytaniu   </w:t>
      </w:r>
    </w:p>
    <w:p w:rsidR="001D08E4" w:rsidRDefault="001D08E4" w:rsidP="00E345FD">
      <w:pPr>
        <w:spacing w:after="5" w:line="276" w:lineRule="auto"/>
        <w:ind w:left="463" w:right="14" w:firstLine="122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 cenę z dnia 2</w:t>
      </w:r>
      <w:r w:rsidR="00B67A8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9</w:t>
      </w:r>
      <w:r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.12.2023 r. w skład których wchodzą:</w:t>
      </w:r>
    </w:p>
    <w:p w:rsidR="004E0A41" w:rsidRPr="001D08E4" w:rsidRDefault="004E0A41" w:rsidP="00E345FD">
      <w:pPr>
        <w:spacing w:after="5" w:line="276" w:lineRule="auto"/>
        <w:ind w:left="463" w:right="14" w:firstLine="122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C85C95" w:rsidP="00E345FD">
      <w:pPr>
        <w:numPr>
          <w:ilvl w:val="0"/>
          <w:numId w:val="4"/>
        </w:numPr>
        <w:spacing w:after="0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Uzyskano k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opi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ę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mapy zasadniczej w skali 1:500 w zakresie niezbędnym do prawidłowego wykonania koncepcji architektoniczno —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urbanistycznej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 Inwestycja została wykonana w skali 1:500 wraz z powiększeniem 1:250.</w:t>
      </w:r>
    </w:p>
    <w:p w:rsidR="004E0A41" w:rsidRPr="001D08E4" w:rsidRDefault="004E0A41" w:rsidP="00E345FD">
      <w:pPr>
        <w:spacing w:after="0" w:line="276" w:lineRule="auto"/>
        <w:ind w:left="585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B67A8E" w:rsidP="00E345FD">
      <w:pPr>
        <w:numPr>
          <w:ilvl w:val="0"/>
          <w:numId w:val="4"/>
        </w:numPr>
        <w:spacing w:after="0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Wystąpiono o warunki zabudowy i zagospodarowania terenu</w:t>
      </w:r>
      <w:r w:rsidR="00C85C95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. Szczegóły </w:t>
      </w:r>
      <w:r w:rsidR="004D472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załączono </w:t>
      </w:r>
      <w:r w:rsidR="00C85C95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w załącznikach. </w:t>
      </w:r>
    </w:p>
    <w:p w:rsidR="004E0A41" w:rsidRDefault="004E0A41" w:rsidP="00E345FD">
      <w:pPr>
        <w:pStyle w:val="Akapitzlist"/>
        <w:spacing w:line="276" w:lineRule="auto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4E0A41" w:rsidP="00E345FD">
      <w:pPr>
        <w:numPr>
          <w:ilvl w:val="0"/>
          <w:numId w:val="4"/>
        </w:numPr>
        <w:spacing w:after="0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R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ozwiązania ujęte w koncepcji spełni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ają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wymagania </w:t>
      </w:r>
      <w:r w:rsidR="00D553C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zawarte w wytycznych do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D553C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warunków zabudowy i zagospodarowania terenu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 gminie S</w:t>
      </w:r>
      <w:r w:rsidR="00D553C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zczucin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co umożliwi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ło w załączonej koncepcji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odwzorowanie przyjętych rozwiązań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niezbędnych 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w procesie projektowania oraz uzyskania decyzji o pozwoleniu na budowę.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 załączonej dokumentacji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uwzględni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ono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wszelkie normy prawne możliwe do przewidzenia na etapie realizacji koncepcji;</w:t>
      </w:r>
    </w:p>
    <w:p w:rsidR="004E0A41" w:rsidRPr="001D08E4" w:rsidRDefault="004E0A41" w:rsidP="00E345FD">
      <w:pPr>
        <w:spacing w:after="0" w:line="276" w:lineRule="auto"/>
        <w:ind w:left="585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906831" w:rsidP="00E345FD">
      <w:pPr>
        <w:numPr>
          <w:ilvl w:val="0"/>
          <w:numId w:val="4"/>
        </w:numPr>
        <w:spacing w:after="0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ykonan</w:t>
      </w:r>
      <w:r w:rsidR="004E0A4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inwentaryzacj</w:t>
      </w:r>
      <w:r w:rsidR="004E0A4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ę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urbanistyczn</w:t>
      </w:r>
      <w:r w:rsidR="004E0A4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ą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i fotograficzn</w:t>
      </w:r>
      <w:r w:rsidR="004E0A4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ą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w zakresie niezbędnym do prawidłowego wykonania koncepcji;</w:t>
      </w:r>
    </w:p>
    <w:p w:rsidR="004E0A41" w:rsidRPr="001D08E4" w:rsidRDefault="004E0A41" w:rsidP="00E345FD">
      <w:pPr>
        <w:spacing w:after="0" w:line="276" w:lineRule="auto"/>
        <w:ind w:left="585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906831" w:rsidP="00E345FD">
      <w:pPr>
        <w:numPr>
          <w:ilvl w:val="0"/>
          <w:numId w:val="4"/>
        </w:numPr>
        <w:spacing w:after="0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ykonan</w:t>
      </w:r>
      <w:r w:rsidR="004E0A4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inwentaryzacj</w:t>
      </w:r>
      <w:r w:rsidR="004E0A4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ę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zieleni;</w:t>
      </w:r>
    </w:p>
    <w:p w:rsidR="004E0A41" w:rsidRPr="001D08E4" w:rsidRDefault="004E0A41" w:rsidP="00E345FD">
      <w:pPr>
        <w:spacing w:after="0" w:line="276" w:lineRule="auto"/>
        <w:ind w:left="585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4E0A41" w:rsidP="00E345FD">
      <w:pPr>
        <w:numPr>
          <w:ilvl w:val="0"/>
          <w:numId w:val="4"/>
        </w:numPr>
        <w:spacing w:after="0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K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oncepcj</w:t>
      </w:r>
      <w:r w:rsidR="0090683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ę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zagospodarowania terenu inwestycji, dostosowan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do warunków terenowych wraz z całą niezbędną infrastrukturą potrzebną do prawidłowego funkcjonowania budynk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(usytuowanie budynk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, przyłączy, sieci, dróg, zjazdów, parkingów, małej architektury, placów zabaw, zieleni, ogrodzeń, miejsc gromadzenia odpadów itp.). Skalę opracowania przyj</w:t>
      </w:r>
      <w:r w:rsidR="0090683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ęto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90683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taką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aby była czytelna dla odbiorców</w:t>
      </w:r>
      <w:r w:rsidR="00906831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</w:t>
      </w:r>
    </w:p>
    <w:p w:rsidR="004E0A41" w:rsidRDefault="004E0A41" w:rsidP="00E345FD">
      <w:pPr>
        <w:pStyle w:val="Akapitzlist"/>
        <w:spacing w:line="276" w:lineRule="auto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Pr="001D08E4" w:rsidRDefault="00906831" w:rsidP="00E345FD">
      <w:pPr>
        <w:numPr>
          <w:ilvl w:val="0"/>
          <w:numId w:val="4"/>
        </w:numPr>
        <w:spacing w:after="5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K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oncepcj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ę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architektoniczn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ą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budynk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wykonano 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w skali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1 : 100 uwzględniając</w:t>
      </w:r>
      <w:r w:rsidR="00EB0870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a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następujące elementy: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</w:p>
    <w:p w:rsidR="001D08E4" w:rsidRPr="001D08E4" w:rsidRDefault="00906831" w:rsidP="00E345FD">
      <w:pPr>
        <w:spacing w:after="0" w:line="276" w:lineRule="auto"/>
        <w:ind w:left="1407" w:right="14" w:hanging="85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rysunki podstawowych rzutów kondygnacji, przekrojów oraz elewacji (w tym układ funkcjonalny mieszkań z wyposażeniem). 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względni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ono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na rysunkach podstawowe wymiary i opisy (w tym legendę).</w:t>
      </w:r>
    </w:p>
    <w:p w:rsidR="00906831" w:rsidRDefault="00906831" w:rsidP="00E345FD">
      <w:pPr>
        <w:spacing w:after="0" w:line="276" w:lineRule="auto"/>
        <w:ind w:left="1407" w:right="14" w:hanging="85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zestawienie liczby i powierzchni lokali mieszkalnych; </w:t>
      </w:r>
    </w:p>
    <w:p w:rsidR="001D08E4" w:rsidRPr="001D08E4" w:rsidRDefault="00906831" w:rsidP="00E345FD">
      <w:pPr>
        <w:spacing w:after="0" w:line="276" w:lineRule="auto"/>
        <w:ind w:left="1407" w:right="14" w:hanging="85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ogólne dane dotyczące przewidywanych instalacji;</w:t>
      </w:r>
    </w:p>
    <w:p w:rsidR="001D08E4" w:rsidRPr="001D08E4" w:rsidRDefault="00906831" w:rsidP="00E345FD">
      <w:pPr>
        <w:spacing w:after="0" w:line="276" w:lineRule="auto"/>
        <w:ind w:left="1407" w:right="14" w:hanging="85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zestawienie podstawowych danych technicznych ( w tym zestawienie powierzchni i kubatury dla budynku zgodnie z PN-ISO 9836);</w:t>
      </w:r>
    </w:p>
    <w:p w:rsidR="001D08E4" w:rsidRDefault="00906831" w:rsidP="00E345FD">
      <w:pPr>
        <w:spacing w:after="0" w:line="276" w:lineRule="auto"/>
        <w:ind w:right="14" w:firstLine="552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przeprowadzenie analizy nasłonecznienia lokali i przesłaniania budynków;</w:t>
      </w:r>
    </w:p>
    <w:p w:rsidR="00906831" w:rsidRPr="001D08E4" w:rsidRDefault="00906831" w:rsidP="00E345FD">
      <w:pPr>
        <w:spacing w:after="106" w:line="276" w:lineRule="auto"/>
        <w:ind w:right="14" w:firstLine="552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Pr="001D08E4" w:rsidRDefault="00906831" w:rsidP="00E345FD">
      <w:pPr>
        <w:numPr>
          <w:ilvl w:val="0"/>
          <w:numId w:val="4"/>
        </w:numPr>
        <w:spacing w:after="122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ykonan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wizualizacj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e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budynk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oraz zagospodarowania przestrzennego, uwzględniające zastosowane materiały oraz kolorystykę;</w:t>
      </w:r>
    </w:p>
    <w:p w:rsidR="001D08E4" w:rsidRPr="001D08E4" w:rsidRDefault="00906831" w:rsidP="00E345FD">
      <w:pPr>
        <w:numPr>
          <w:ilvl w:val="0"/>
          <w:numId w:val="4"/>
        </w:numPr>
        <w:spacing w:after="161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P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rzedstawi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n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rozwiąza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nia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dla budynk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pozwalające uzyskać maksymalną efektywność energetyczną biorąc pod uwagę ekonomię realizacji (optymalizacja ekonomiczna)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</w:t>
      </w:r>
    </w:p>
    <w:p w:rsidR="001D08E4" w:rsidRPr="001D08E4" w:rsidRDefault="006553D2" w:rsidP="00E345FD">
      <w:pPr>
        <w:numPr>
          <w:ilvl w:val="0"/>
          <w:numId w:val="4"/>
        </w:numPr>
        <w:spacing w:after="121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W koncepcji 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uzyskan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informacj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e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od dysponentów sieci energ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etycznej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, </w:t>
      </w:r>
      <w:proofErr w:type="spellStart"/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wod-kan</w:t>
      </w:r>
      <w:proofErr w:type="spellEnd"/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, </w:t>
      </w:r>
      <w:r w:rsid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na podstawie konsultacji branżowych – wraz z zaprojektowaniem przebiegu instalacji oraz przyłączy.</w:t>
      </w:r>
    </w:p>
    <w:p w:rsidR="001D08E4" w:rsidRPr="001D08E4" w:rsidRDefault="006553D2" w:rsidP="00E345FD">
      <w:pPr>
        <w:numPr>
          <w:ilvl w:val="0"/>
          <w:numId w:val="4"/>
        </w:numPr>
        <w:spacing w:after="149" w:line="276" w:lineRule="auto"/>
        <w:ind w:right="14" w:hanging="446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Koncepcja obejmuje 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sporządzeni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e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kosztorysu szacunkowego inwestycji</w:t>
      </w:r>
      <w:r w:rsid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– szczegóły w załącznikach.</w:t>
      </w:r>
    </w:p>
    <w:p w:rsidR="001D08E4" w:rsidRPr="006553D2" w:rsidRDefault="006553D2" w:rsidP="00E345FD">
      <w:pPr>
        <w:pStyle w:val="Akapitzlist"/>
        <w:numPr>
          <w:ilvl w:val="0"/>
          <w:numId w:val="7"/>
        </w:numPr>
        <w:tabs>
          <w:tab w:val="center" w:pos="2914"/>
        </w:tabs>
        <w:spacing w:after="155" w:line="276" w:lineRule="auto"/>
        <w:ind w:left="567" w:hanging="42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 w:rsidRPr="006553D2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Przedmiotowa koncepcja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obejmuje</w:t>
      </w:r>
      <w:r w:rsidR="001D08E4" w:rsidRPr="006553D2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częś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ć </w:t>
      </w:r>
      <w:r w:rsidR="001D08E4" w:rsidRPr="006553D2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opisow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ą</w:t>
      </w:r>
      <w:r w:rsidR="001D08E4" w:rsidRPr="006553D2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uwzględniając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a</w:t>
      </w:r>
      <w:r w:rsidR="001D08E4" w:rsidRPr="006553D2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:</w:t>
      </w:r>
    </w:p>
    <w:p w:rsidR="001D08E4" w:rsidRDefault="006553D2" w:rsidP="00E345FD">
      <w:pPr>
        <w:spacing w:after="0" w:line="276" w:lineRule="auto"/>
        <w:ind w:left="562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proponowane rozwiązania oraz pozyskane dane</w:t>
      </w:r>
      <w:r w:rsidR="003F0BF6" w:rsidRPr="006A624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:</w:t>
      </w:r>
      <w:r w:rsid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3F0BF6" w:rsidRP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Inwestycję zaprojektowano jako 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60</w:t>
      </w:r>
      <w:r w:rsidR="003F0BF6" w:rsidRP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lokali mieszkalnych 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 zróżnicowanym metrażu</w:t>
      </w:r>
      <w:r w:rsidR="003F0BF6" w:rsidRP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– 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trzy</w:t>
      </w:r>
      <w:r w:rsidR="003F0BF6" w:rsidRP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kondygnacyjny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oraz jedna kondygnacja na części budynku podziemna – przeznaczona na komórki lokatorskie. </w:t>
      </w:r>
      <w:r w:rsid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Inwestycja koliduje z istniejącym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i </w:t>
      </w:r>
      <w:r w:rsid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zabudowaniami: </w:t>
      </w:r>
      <w:r w:rsid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budynkiem mieszkalnym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oraz budynkami gospodarczymi</w:t>
      </w:r>
      <w:r w:rsid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przeznaczonym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i</w:t>
      </w:r>
      <w:r w:rsid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do rozbiórki. Na przedmiotowej działce nie znajduje się zieleń kolidująca z inwestycją wymagająca decyzji o wycince.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Istniejące dwie jodły przewidziano jako kompozycja pasów zieleni na terenie projektowanej komunikacji pieszo – jezdnej. </w:t>
      </w:r>
      <w:r w:rsidR="003F0BF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</w:p>
    <w:p w:rsidR="00852C3D" w:rsidRPr="001D08E4" w:rsidRDefault="00852C3D" w:rsidP="00E345FD">
      <w:pPr>
        <w:spacing w:after="0" w:line="276" w:lineRule="auto"/>
        <w:ind w:left="562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6553D2" w:rsidRDefault="006553D2" w:rsidP="00E345FD">
      <w:pPr>
        <w:spacing w:after="0" w:line="276" w:lineRule="auto"/>
        <w:ind w:left="567" w:right="14" w:hanging="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-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6A624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informacje o proponowanych w budynku rozwiązaniach konstrukcyjno — materiałowych dla jego głównych elementów</w:t>
      </w:r>
      <w:r w:rsidR="006A6244" w:rsidRPr="006A624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:</w:t>
      </w:r>
      <w:r w:rsidR="006A624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Inwestycja została zaprojektowana jako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trzy </w:t>
      </w:r>
      <w:r w:rsidR="004B65C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kondygnacyjna</w:t>
      </w:r>
      <w:r w:rsidR="008A3E7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naziemna oraz jedna kondygnacja podziemna</w:t>
      </w:r>
      <w:r w:rsidR="006A624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w technologii tradycyjnej z</w:t>
      </w:r>
      <w:r w:rsidR="004B65C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e</w:t>
      </w:r>
      <w:r w:rsidR="006A624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4B65C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stropodachem żelbetowym pokryty </w:t>
      </w:r>
      <w:proofErr w:type="spellStart"/>
      <w:r w:rsidR="004B65C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styropapą</w:t>
      </w:r>
      <w:proofErr w:type="spellEnd"/>
      <w:r w:rsidR="006A624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. Konstrukcja stropów, schodów, nadproży, wińców, fundamentów – żelbetowe. </w:t>
      </w:r>
    </w:p>
    <w:p w:rsidR="00852C3D" w:rsidRDefault="00852C3D" w:rsidP="00E345FD">
      <w:pPr>
        <w:spacing w:after="0" w:line="276" w:lineRule="auto"/>
        <w:ind w:left="567" w:right="14" w:hanging="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6553D2" w:rsidP="00E345FD">
      <w:pPr>
        <w:spacing w:after="5" w:line="276" w:lineRule="auto"/>
        <w:ind w:left="562" w:right="14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  <w:t>-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zestawienia: liczby i powierzchni mieszkań, kubatury i powierzchni budynku;</w:t>
      </w:r>
    </w:p>
    <w:p w:rsidR="006A6244" w:rsidRDefault="006A6244" w:rsidP="00E345FD">
      <w:pPr>
        <w:spacing w:after="5" w:line="276" w:lineRule="auto"/>
        <w:ind w:left="562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 w:rsidRPr="006A624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Koncepcja przewiduje </w:t>
      </w:r>
      <w:r w:rsidR="004B65C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60 lokali mieszkalnych</w:t>
      </w:r>
      <w:r w:rsidRPr="006A624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, </w:t>
      </w:r>
      <w:r w:rsidR="004B65C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zróżnicowanych w przedziale od </w:t>
      </w:r>
      <w:r w:rsidR="009008B2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39</w:t>
      </w:r>
      <w:r w:rsidR="004B65C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,</w:t>
      </w:r>
      <w:r w:rsidR="009008B2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92</w:t>
      </w:r>
      <w:r w:rsidR="004B65C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m</w:t>
      </w:r>
      <w:r w:rsidR="004B65C6">
        <w:rPr>
          <w:rFonts w:ascii="Arial Narrow" w:eastAsia="Calibri" w:hAnsi="Arial Narrow" w:cs="Calibri"/>
          <w:color w:val="000000"/>
          <w:sz w:val="24"/>
          <w:szCs w:val="24"/>
          <w:vertAlign w:val="superscript"/>
          <w:lang w:eastAsia="pl-PL"/>
        </w:rPr>
        <w:t>2</w:t>
      </w:r>
      <w:r w:rsidR="004B65C6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do </w:t>
      </w:r>
      <w:r w:rsidR="002761A7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62,</w:t>
      </w:r>
      <w:r w:rsidR="009008B2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86</w:t>
      </w:r>
      <w:r w:rsidR="002761A7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m</w:t>
      </w:r>
      <w:r w:rsidR="002761A7">
        <w:rPr>
          <w:rFonts w:ascii="Arial Narrow" w:eastAsia="Calibri" w:hAnsi="Arial Narrow" w:cs="Calibri"/>
          <w:color w:val="000000"/>
          <w:sz w:val="24"/>
          <w:szCs w:val="24"/>
          <w:vertAlign w:val="superscript"/>
          <w:lang w:eastAsia="pl-PL"/>
        </w:rPr>
        <w:t>2</w:t>
      </w:r>
      <w:r w:rsidRPr="006A624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</w:p>
    <w:p w:rsidR="002761A7" w:rsidRDefault="002761A7" w:rsidP="00E345FD">
      <w:pPr>
        <w:spacing w:after="5" w:line="276" w:lineRule="auto"/>
        <w:ind w:left="562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Łączna powierzchnia użytkowa dla budynku to 3 x 1123,5 m</w:t>
      </w:r>
      <w:r>
        <w:rPr>
          <w:rFonts w:ascii="Arial Narrow" w:eastAsia="Calibri" w:hAnsi="Arial Narrow" w:cs="Calibri"/>
          <w:color w:val="000000"/>
          <w:sz w:val="24"/>
          <w:szCs w:val="24"/>
          <w:vertAlign w:val="superscript"/>
          <w:lang w:eastAsia="pl-PL"/>
        </w:rPr>
        <w:t>2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(parter, 1 piętro, 2 piętro) + 2 x 196,00 m</w:t>
      </w:r>
      <w:r>
        <w:rPr>
          <w:rFonts w:ascii="Arial Narrow" w:eastAsia="Calibri" w:hAnsi="Arial Narrow" w:cs="Calibri"/>
          <w:color w:val="000000"/>
          <w:sz w:val="24"/>
          <w:szCs w:val="24"/>
          <w:vertAlign w:val="superscript"/>
          <w:lang w:eastAsia="pl-PL"/>
        </w:rPr>
        <w:t>2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(piwnice), Razem powierzchnia użytkowa dla całego budynku to: 37</w:t>
      </w:r>
      <w:r w:rsidR="000E7AEA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37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,</w:t>
      </w:r>
      <w:r w:rsidR="000E7AEA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7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0 m</w:t>
      </w:r>
      <w:r>
        <w:rPr>
          <w:rFonts w:ascii="Arial Narrow" w:eastAsia="Calibri" w:hAnsi="Arial Narrow" w:cs="Calibri"/>
          <w:color w:val="000000"/>
          <w:sz w:val="24"/>
          <w:szCs w:val="24"/>
          <w:vertAlign w:val="superscript"/>
          <w:lang w:eastAsia="pl-PL"/>
        </w:rPr>
        <w:t>2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. </w:t>
      </w:r>
    </w:p>
    <w:p w:rsidR="002761A7" w:rsidRPr="002761A7" w:rsidRDefault="002761A7" w:rsidP="00E345FD">
      <w:pPr>
        <w:spacing w:after="5" w:line="276" w:lineRule="auto"/>
        <w:ind w:left="562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C3557E" w:rsidRPr="00C3557E" w:rsidRDefault="00C3557E" w:rsidP="00E345FD">
      <w:pPr>
        <w:spacing w:line="276" w:lineRule="auto"/>
        <w:ind w:firstLine="562"/>
        <w:rPr>
          <w:rFonts w:ascii="Arial Narrow" w:hAnsi="Arial Narrow"/>
          <w:sz w:val="24"/>
          <w:szCs w:val="24"/>
          <w:vertAlign w:val="superscript"/>
        </w:rPr>
      </w:pPr>
      <w:r>
        <w:rPr>
          <w:rFonts w:ascii="Arial Narrow" w:hAnsi="Arial Narrow"/>
          <w:sz w:val="24"/>
          <w:szCs w:val="24"/>
        </w:rPr>
        <w:t xml:space="preserve">- </w:t>
      </w:r>
      <w:r w:rsidRPr="00C3557E">
        <w:rPr>
          <w:rFonts w:ascii="Arial Narrow" w:hAnsi="Arial Narrow"/>
          <w:sz w:val="24"/>
          <w:szCs w:val="24"/>
        </w:rPr>
        <w:t>Powierzchnia zabudowy</w:t>
      </w:r>
      <w:r>
        <w:rPr>
          <w:rFonts w:ascii="Arial Narrow" w:hAnsi="Arial Narrow"/>
          <w:sz w:val="24"/>
          <w:szCs w:val="24"/>
        </w:rPr>
        <w:t xml:space="preserve"> dla całości</w:t>
      </w:r>
      <w:r w:rsidR="002761A7">
        <w:rPr>
          <w:rFonts w:ascii="Arial Narrow" w:hAnsi="Arial Narrow"/>
          <w:sz w:val="24"/>
          <w:szCs w:val="24"/>
        </w:rPr>
        <w:t xml:space="preserve"> budynku</w:t>
      </w:r>
      <w:r w:rsidRPr="00C3557E">
        <w:rPr>
          <w:rFonts w:ascii="Arial Narrow" w:hAnsi="Arial Narrow"/>
          <w:sz w:val="24"/>
          <w:szCs w:val="24"/>
        </w:rPr>
        <w:t xml:space="preserve">: </w:t>
      </w:r>
      <w:r w:rsidR="002761A7">
        <w:rPr>
          <w:rFonts w:ascii="Arial Narrow" w:hAnsi="Arial Narrow"/>
          <w:sz w:val="24"/>
          <w:szCs w:val="24"/>
        </w:rPr>
        <w:t>1384</w:t>
      </w:r>
      <w:r w:rsidRPr="00C3557E">
        <w:rPr>
          <w:rFonts w:ascii="Arial Narrow" w:hAnsi="Arial Narrow"/>
          <w:sz w:val="24"/>
          <w:szCs w:val="24"/>
        </w:rPr>
        <w:t>,</w:t>
      </w:r>
      <w:r w:rsidR="002761A7">
        <w:rPr>
          <w:rFonts w:ascii="Arial Narrow" w:hAnsi="Arial Narrow"/>
          <w:sz w:val="24"/>
          <w:szCs w:val="24"/>
        </w:rPr>
        <w:t>00</w:t>
      </w:r>
      <w:r w:rsidRPr="00C3557E">
        <w:rPr>
          <w:rFonts w:ascii="Arial Narrow" w:hAnsi="Arial Narrow"/>
          <w:sz w:val="24"/>
          <w:szCs w:val="24"/>
        </w:rPr>
        <w:t xml:space="preserve"> m</w:t>
      </w:r>
      <w:r w:rsidRPr="00C3557E">
        <w:rPr>
          <w:rFonts w:ascii="Arial Narrow" w:hAnsi="Arial Narrow"/>
          <w:sz w:val="24"/>
          <w:szCs w:val="24"/>
          <w:vertAlign w:val="superscript"/>
        </w:rPr>
        <w:t>2</w:t>
      </w:r>
    </w:p>
    <w:p w:rsidR="00C3557E" w:rsidRPr="00C3557E" w:rsidRDefault="00C3557E" w:rsidP="00E345FD">
      <w:pPr>
        <w:spacing w:line="276" w:lineRule="auto"/>
        <w:ind w:firstLine="562"/>
        <w:rPr>
          <w:rFonts w:ascii="Arial Narrow" w:hAnsi="Arial Narrow"/>
          <w:sz w:val="24"/>
          <w:szCs w:val="24"/>
          <w:vertAlign w:val="superscript"/>
        </w:rPr>
      </w:pPr>
      <w:r>
        <w:rPr>
          <w:rFonts w:ascii="Arial Narrow" w:hAnsi="Arial Narrow"/>
          <w:sz w:val="24"/>
          <w:szCs w:val="24"/>
        </w:rPr>
        <w:t xml:space="preserve">- </w:t>
      </w:r>
      <w:r w:rsidRPr="00C3557E">
        <w:rPr>
          <w:rFonts w:ascii="Arial Narrow" w:hAnsi="Arial Narrow"/>
          <w:sz w:val="24"/>
          <w:szCs w:val="24"/>
        </w:rPr>
        <w:t xml:space="preserve">Powierzchnia parkingów: </w:t>
      </w:r>
      <w:r w:rsidR="002761A7">
        <w:rPr>
          <w:rFonts w:ascii="Arial Narrow" w:hAnsi="Arial Narrow"/>
          <w:sz w:val="24"/>
          <w:szCs w:val="24"/>
        </w:rPr>
        <w:t>3150</w:t>
      </w:r>
      <w:r w:rsidRPr="00C3557E">
        <w:rPr>
          <w:rFonts w:ascii="Arial Narrow" w:hAnsi="Arial Narrow"/>
          <w:sz w:val="24"/>
          <w:szCs w:val="24"/>
        </w:rPr>
        <w:t>,</w:t>
      </w:r>
      <w:r w:rsidR="002761A7">
        <w:rPr>
          <w:rFonts w:ascii="Arial Narrow" w:hAnsi="Arial Narrow"/>
          <w:sz w:val="24"/>
          <w:szCs w:val="24"/>
        </w:rPr>
        <w:t>0</w:t>
      </w:r>
      <w:r w:rsidRPr="00C3557E">
        <w:rPr>
          <w:rFonts w:ascii="Arial Narrow" w:hAnsi="Arial Narrow"/>
          <w:sz w:val="24"/>
          <w:szCs w:val="24"/>
        </w:rPr>
        <w:t>0 m</w:t>
      </w:r>
      <w:r w:rsidRPr="00C3557E">
        <w:rPr>
          <w:rFonts w:ascii="Arial Narrow" w:hAnsi="Arial Narrow"/>
          <w:sz w:val="24"/>
          <w:szCs w:val="24"/>
          <w:vertAlign w:val="superscript"/>
        </w:rPr>
        <w:t>2</w:t>
      </w:r>
    </w:p>
    <w:p w:rsidR="00C3557E" w:rsidRDefault="00C3557E" w:rsidP="00E345FD">
      <w:pPr>
        <w:spacing w:line="276" w:lineRule="auto"/>
        <w:ind w:firstLine="562"/>
        <w:rPr>
          <w:rFonts w:ascii="Arial Narrow" w:hAnsi="Arial Narrow"/>
          <w:sz w:val="24"/>
          <w:szCs w:val="24"/>
          <w:vertAlign w:val="superscript"/>
        </w:rPr>
      </w:pPr>
      <w:r>
        <w:rPr>
          <w:rFonts w:ascii="Arial Narrow" w:hAnsi="Arial Narrow"/>
          <w:sz w:val="24"/>
          <w:szCs w:val="24"/>
        </w:rPr>
        <w:t xml:space="preserve">- </w:t>
      </w:r>
      <w:r w:rsidRPr="00C3557E">
        <w:rPr>
          <w:rFonts w:ascii="Arial Narrow" w:hAnsi="Arial Narrow"/>
          <w:sz w:val="24"/>
          <w:szCs w:val="24"/>
        </w:rPr>
        <w:t xml:space="preserve">Powierzchnia działki: </w:t>
      </w:r>
      <w:r w:rsidR="00F610F3">
        <w:rPr>
          <w:rFonts w:ascii="Arial Narrow" w:hAnsi="Arial Narrow"/>
          <w:sz w:val="24"/>
          <w:szCs w:val="24"/>
        </w:rPr>
        <w:t>11947</w:t>
      </w:r>
      <w:r w:rsidRPr="00C3557E">
        <w:rPr>
          <w:rFonts w:ascii="Arial Narrow" w:hAnsi="Arial Narrow"/>
          <w:sz w:val="24"/>
          <w:szCs w:val="24"/>
        </w:rPr>
        <w:t>,00 m</w:t>
      </w:r>
      <w:r w:rsidRPr="00C3557E">
        <w:rPr>
          <w:rFonts w:ascii="Arial Narrow" w:hAnsi="Arial Narrow"/>
          <w:sz w:val="24"/>
          <w:szCs w:val="24"/>
          <w:vertAlign w:val="superscript"/>
        </w:rPr>
        <w:t>2</w:t>
      </w:r>
    </w:p>
    <w:p w:rsidR="00F610F3" w:rsidRDefault="00F610F3" w:rsidP="00E345FD">
      <w:pPr>
        <w:spacing w:after="0" w:line="276" w:lineRule="auto"/>
        <w:ind w:left="562" w:right="14" w:firstLine="9"/>
        <w:jc w:val="both"/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</w:pPr>
    </w:p>
    <w:p w:rsidR="006553D2" w:rsidRDefault="006553D2" w:rsidP="00E345FD">
      <w:pPr>
        <w:spacing w:after="0" w:line="276" w:lineRule="auto"/>
        <w:ind w:left="562" w:right="14" w:firstLine="9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  <w:t xml:space="preserve">- </w:t>
      </w:r>
      <w:r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ogólne dane dotyczące instalacji oraz wyposażenia technicznego;</w:t>
      </w:r>
      <w:r w:rsidR="00852C3D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 xml:space="preserve"> </w:t>
      </w:r>
      <w:r w:rsidR="00852C3D" w:rsidRPr="00852C3D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Wszystkie lokale</w:t>
      </w:r>
      <w:r w:rsidR="00852C3D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5C57F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będą posiadały osobne układy pomiarowe – instalacja elektryczna, wodno – kanalizacyjna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, </w:t>
      </w:r>
      <w:proofErr w:type="spellStart"/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c.o</w:t>
      </w:r>
      <w:proofErr w:type="spellEnd"/>
      <w:r w:rsidR="005C57F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, </w:t>
      </w:r>
      <w:proofErr w:type="spellStart"/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c.c.w</w:t>
      </w:r>
      <w:proofErr w:type="spellEnd"/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</w:t>
      </w:r>
      <w:r w:rsidR="005C57F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Przewiduje się ogrzewanie oraz przygotowanie ciepłej wody za pomocą pompy cieplnej powietrznej lub gruntowej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zlokalizowanej na powierzchni dachu oraz z rozdzielniami </w:t>
      </w:r>
      <w:r w:rsidR="000C44C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na kondygnacjach mieszkalnych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– </w:t>
      </w:r>
      <w:r w:rsidR="000C44C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(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2 x kotłownia</w:t>
      </w:r>
      <w:r w:rsidR="000C44C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na kondygnację)</w:t>
      </w:r>
      <w:r w:rsidR="005C57F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. Ponadto przewiduje się instalację elektryczną. Nie projektuje się instalacji gazowej.  </w:t>
      </w:r>
    </w:p>
    <w:p w:rsidR="00852C3D" w:rsidRDefault="00852C3D" w:rsidP="00E345FD">
      <w:pPr>
        <w:spacing w:after="0" w:line="276" w:lineRule="auto"/>
        <w:ind w:left="562" w:right="14" w:firstLine="9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6553D2" w:rsidRDefault="006553D2" w:rsidP="00E345FD">
      <w:pPr>
        <w:spacing w:after="0" w:line="276" w:lineRule="auto"/>
        <w:ind w:left="567" w:right="14" w:firstLine="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  <w:t>-</w:t>
      </w:r>
      <w:r w:rsidR="001D08E4" w:rsidRPr="001D08E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 xml:space="preserve">wskazanie niezbędnego wyposażenia budynku dla inwestycji realizowanej przez Społeczną Inicjatywę Mieszkaniową (elementy wykończeniowe, wyposażenie mieszkań) </w:t>
      </w:r>
      <w:r w:rsidR="005C57FF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-</w:t>
      </w:r>
      <w:r w:rsidR="001D08E4"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 xml:space="preserve"> wytyczne instytucji dofinansowujących inwestycję</w:t>
      </w:r>
      <w:r w:rsidRPr="006A624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.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5C57F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Inwestycja przewiduje </w:t>
      </w:r>
      <w:r w:rsidR="00FB6D88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wyposażenie w postaci białego montażu (umywalki, zlewy, toalety, punktu </w:t>
      </w:r>
      <w:proofErr w:type="spellStart"/>
      <w:r w:rsidR="00FB6D88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wod-kan</w:t>
      </w:r>
      <w:proofErr w:type="spellEnd"/>
      <w:r w:rsidR="00FB6D88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), posadzki, tynki, powłoki malarskie, instalacje elektryczne, c.o. wraz z urządzeniami c.o. oraz </w:t>
      </w:r>
      <w:proofErr w:type="spellStart"/>
      <w:r w:rsidR="00FB6D88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c.c.w</w:t>
      </w:r>
      <w:proofErr w:type="spellEnd"/>
      <w:r w:rsidR="00FB6D88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, wykonanie komunikacji pieszo – jezdnych, magazynu odpadów, zieleni urządzonej.  </w:t>
      </w:r>
      <w:r w:rsidR="005C57F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 </w:t>
      </w:r>
    </w:p>
    <w:p w:rsidR="00852C3D" w:rsidRDefault="00852C3D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6553D2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  <w:t xml:space="preserve">- </w:t>
      </w:r>
      <w:r>
        <w:rPr>
          <w:rFonts w:ascii="Arial Narrow" w:eastAsia="Calibri" w:hAnsi="Arial Narrow" w:cs="Calibri"/>
          <w:noProof/>
          <w:color w:val="000000"/>
          <w:sz w:val="24"/>
          <w:szCs w:val="24"/>
          <w:lang w:eastAsia="pl-PL"/>
        </w:rPr>
        <w:tab/>
      </w:r>
      <w:r w:rsidR="001D08E4"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sporządzenie specyfikacji-wytycznych projektowych we wszystkich branżach wymaganych w kolejnym etapie inwestycyjnym — proces projektowania;</w:t>
      </w:r>
    </w:p>
    <w:p w:rsidR="00E227DB" w:rsidRDefault="00E227DB" w:rsidP="00E345FD">
      <w:pPr>
        <w:spacing w:after="0" w:line="276" w:lineRule="auto"/>
        <w:ind w:left="1411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Etapowanie inwestycji przewiduje się poprzez: </w:t>
      </w:r>
    </w:p>
    <w:p w:rsidR="00E227DB" w:rsidRDefault="00E227DB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  <w:t>rozbiórka istniejąc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ych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budynk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ów: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mieszkalnego 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oraz gospodarczych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wraz z instalacjami i przyłączami,</w:t>
      </w:r>
    </w:p>
    <w:p w:rsidR="00E227DB" w:rsidRDefault="00E227DB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przebudowa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zjazdu, niwelacja terenu, tyczenie geodezyjne, </w:t>
      </w:r>
    </w:p>
    <w:p w:rsidR="00E227DB" w:rsidRDefault="00E227DB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  <w:t xml:space="preserve">wykonanie fundamentów wraz z izolacjami, </w:t>
      </w:r>
    </w:p>
    <w:p w:rsidR="00E227DB" w:rsidRDefault="00E227DB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  <w:t xml:space="preserve">wykonanie ścian, stropów, 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stropo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dachu w konstrukcji 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żelbetowej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, pokrycia dachowego</w:t>
      </w:r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ze </w:t>
      </w:r>
      <w:proofErr w:type="spellStart"/>
      <w:r w:rsidR="00F610F3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styropapy</w:t>
      </w:r>
      <w:proofErr w:type="spellEnd"/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, obróbek blacharskich,</w:t>
      </w:r>
    </w:p>
    <w:p w:rsidR="00E227DB" w:rsidRDefault="00E227DB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-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  <w:t xml:space="preserve">wykonanie instalacji wewnętrznych, </w:t>
      </w:r>
      <w:proofErr w:type="spellStart"/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wod-kan</w:t>
      </w:r>
      <w:proofErr w:type="spellEnd"/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, </w:t>
      </w:r>
      <w:proofErr w:type="spellStart"/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c.o</w:t>
      </w:r>
      <w:proofErr w:type="spellEnd"/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., </w:t>
      </w:r>
      <w:proofErr w:type="spellStart"/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c.c.w</w:t>
      </w:r>
      <w:proofErr w:type="spellEnd"/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, elektrycznej wraz z przyłączami do zewnętrznych administratorów sieci. </w:t>
      </w:r>
    </w:p>
    <w:p w:rsidR="00B824BC" w:rsidRDefault="00B824BC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  <w:t>wykonanie komunikacji pieszo – jezdnej, zieleni urządzonej – trawnik niski, ogrodzenia ażurowego, kontenera na odpady socjalno – bytowe.</w:t>
      </w:r>
    </w:p>
    <w:p w:rsidR="00B824BC" w:rsidRPr="00E227DB" w:rsidRDefault="00B824BC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  <w:t>uporządkowanie terenu.</w:t>
      </w:r>
    </w:p>
    <w:p w:rsidR="00E227DB" w:rsidRDefault="00E227DB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</w:p>
    <w:p w:rsidR="00837539" w:rsidRPr="00C3557E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Zaprojektowane</w:t>
      </w:r>
      <w:r w:rsidRPr="00C3557E">
        <w:rPr>
          <w:rFonts w:ascii="Arial Narrow" w:hAnsi="Arial Narrow"/>
          <w:sz w:val="24"/>
          <w:szCs w:val="24"/>
        </w:rPr>
        <w:t xml:space="preserve"> rozwiązania</w:t>
      </w:r>
      <w:r>
        <w:rPr>
          <w:rFonts w:ascii="Arial Narrow" w:hAnsi="Arial Narrow"/>
          <w:sz w:val="24"/>
          <w:szCs w:val="24"/>
        </w:rPr>
        <w:t xml:space="preserve"> konstrukcyjne</w:t>
      </w:r>
      <w:r w:rsidRPr="00C3557E">
        <w:rPr>
          <w:rFonts w:ascii="Arial Narrow" w:hAnsi="Arial Narrow"/>
          <w:sz w:val="24"/>
          <w:szCs w:val="24"/>
        </w:rPr>
        <w:t>:</w:t>
      </w:r>
    </w:p>
    <w:p w:rsidR="00837539" w:rsidRP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>fundament: ławy fundamentowe żelbetowe</w:t>
      </w:r>
    </w:p>
    <w:p w:rsidR="00F610F3" w:rsidRPr="00E345FD" w:rsidRDefault="00F610F3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>ściany zewnętrzne piwnic – system „białej wanny” – szczelny, żelbetowy</w:t>
      </w:r>
    </w:p>
    <w:p w:rsid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 xml:space="preserve">ściany zewnętrzne: bloczek ceramiczny 25 cm ocieplenie: 20 cm styropian lub wełna </w:t>
      </w:r>
    </w:p>
    <w:p w:rsidR="00837539" w:rsidRPr="00E345FD" w:rsidRDefault="00837539" w:rsidP="00E345FD">
      <w:pPr>
        <w:spacing w:after="0" w:line="276" w:lineRule="auto"/>
        <w:ind w:left="708" w:firstLine="708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>mineralna</w:t>
      </w:r>
    </w:p>
    <w:p w:rsidR="00837539" w:rsidRP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>ściany wewnętrzne nośne: ceramiczne lub żelbetowe 20 lub 25 cm</w:t>
      </w:r>
    </w:p>
    <w:p w:rsidR="00837539" w:rsidRP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>ściany wewnętrzne działowe: ceramiczne lub z płyty GK 12 cm</w:t>
      </w:r>
    </w:p>
    <w:p w:rsidR="00837539" w:rsidRP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>stropy: lane, żelbetowe</w:t>
      </w:r>
    </w:p>
    <w:p w:rsidR="00837539" w:rsidRP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>stolarka okienna: okna trzyszybowe PCV, kolor antracytowy</w:t>
      </w:r>
    </w:p>
    <w:p w:rsidR="00837539" w:rsidRP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 xml:space="preserve">stolarka drzwiowa: drzwi wejściowe </w:t>
      </w:r>
      <w:r w:rsidR="00F610F3" w:rsidRPr="00E345FD">
        <w:rPr>
          <w:rFonts w:ascii="Arial Narrow" w:hAnsi="Arial Narrow"/>
          <w:sz w:val="24"/>
          <w:szCs w:val="24"/>
        </w:rPr>
        <w:t xml:space="preserve">aluminiowa, </w:t>
      </w:r>
      <w:r w:rsidRPr="00E345FD">
        <w:rPr>
          <w:rFonts w:ascii="Arial Narrow" w:hAnsi="Arial Narrow"/>
          <w:sz w:val="24"/>
          <w:szCs w:val="24"/>
        </w:rPr>
        <w:t>antywłamaniowe, kolor antracytowy</w:t>
      </w:r>
    </w:p>
    <w:p w:rsidR="00837539" w:rsidRP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>stolarka drzwiowa: drzwi wewnętrzne, płyta pełna</w:t>
      </w:r>
      <w:r w:rsidR="00F610F3" w:rsidRPr="00E345FD">
        <w:rPr>
          <w:rFonts w:ascii="Arial Narrow" w:hAnsi="Arial Narrow"/>
          <w:sz w:val="24"/>
          <w:szCs w:val="24"/>
        </w:rPr>
        <w:t xml:space="preserve"> docieplona</w:t>
      </w:r>
      <w:r w:rsidRPr="00E345FD">
        <w:rPr>
          <w:rFonts w:ascii="Arial Narrow" w:hAnsi="Arial Narrow"/>
          <w:sz w:val="24"/>
          <w:szCs w:val="24"/>
        </w:rPr>
        <w:t xml:space="preserve"> (kolorystyka </w:t>
      </w:r>
      <w:r w:rsidR="00F610F3" w:rsidRPr="00E345FD">
        <w:rPr>
          <w:rFonts w:ascii="Arial Narrow" w:hAnsi="Arial Narrow"/>
          <w:sz w:val="24"/>
          <w:szCs w:val="24"/>
        </w:rPr>
        <w:t>grafitowa</w:t>
      </w:r>
      <w:r w:rsidRPr="00E345FD">
        <w:rPr>
          <w:rFonts w:ascii="Arial Narrow" w:hAnsi="Arial Narrow"/>
          <w:sz w:val="24"/>
          <w:szCs w:val="24"/>
        </w:rPr>
        <w:t>)</w:t>
      </w:r>
    </w:p>
    <w:p w:rsidR="00F610F3" w:rsidRPr="00E345FD" w:rsidRDefault="00F610F3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>posadzki – terakota oraz panele podłogowe</w:t>
      </w:r>
    </w:p>
    <w:p w:rsidR="00837539" w:rsidRP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>podciągi oraz wieńce żelbetowe</w:t>
      </w:r>
    </w:p>
    <w:p w:rsid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 xml:space="preserve">dach: konstrukcja </w:t>
      </w:r>
      <w:r w:rsidR="00F610F3" w:rsidRPr="00E345FD">
        <w:rPr>
          <w:rFonts w:ascii="Arial Narrow" w:hAnsi="Arial Narrow"/>
          <w:sz w:val="24"/>
          <w:szCs w:val="24"/>
        </w:rPr>
        <w:t xml:space="preserve">stropodachu żelbetowa </w:t>
      </w:r>
      <w:proofErr w:type="spellStart"/>
      <w:r w:rsidR="00F610F3" w:rsidRPr="00E345FD">
        <w:rPr>
          <w:rFonts w:ascii="Arial Narrow" w:hAnsi="Arial Narrow"/>
          <w:sz w:val="24"/>
          <w:szCs w:val="24"/>
        </w:rPr>
        <w:t>docieplona</w:t>
      </w:r>
      <w:proofErr w:type="spellEnd"/>
      <w:r w:rsidR="00F610F3" w:rsidRPr="00E345FD">
        <w:rPr>
          <w:rFonts w:ascii="Arial Narrow" w:hAnsi="Arial Narrow"/>
          <w:sz w:val="24"/>
          <w:szCs w:val="24"/>
        </w:rPr>
        <w:t xml:space="preserve"> </w:t>
      </w:r>
      <w:proofErr w:type="spellStart"/>
      <w:r w:rsidR="00F610F3" w:rsidRPr="00E345FD">
        <w:rPr>
          <w:rFonts w:ascii="Arial Narrow" w:hAnsi="Arial Narrow"/>
          <w:sz w:val="24"/>
          <w:szCs w:val="24"/>
        </w:rPr>
        <w:t>styropapą</w:t>
      </w:r>
      <w:proofErr w:type="spellEnd"/>
      <w:r w:rsidR="00F610F3" w:rsidRPr="00E345FD">
        <w:rPr>
          <w:rFonts w:ascii="Arial Narrow" w:hAnsi="Arial Narrow"/>
          <w:sz w:val="24"/>
          <w:szCs w:val="24"/>
        </w:rPr>
        <w:t xml:space="preserve"> gr. 35,00 cm</w:t>
      </w:r>
      <w:r w:rsidRPr="00E345FD">
        <w:rPr>
          <w:rFonts w:ascii="Arial Narrow" w:hAnsi="Arial Narrow"/>
          <w:sz w:val="24"/>
          <w:szCs w:val="24"/>
        </w:rPr>
        <w:t>. Sufit</w:t>
      </w:r>
      <w:r w:rsidR="0060405F" w:rsidRPr="00E345FD">
        <w:rPr>
          <w:rFonts w:ascii="Arial Narrow" w:hAnsi="Arial Narrow"/>
          <w:sz w:val="24"/>
          <w:szCs w:val="24"/>
        </w:rPr>
        <w:t>y</w:t>
      </w:r>
      <w:r w:rsidRPr="00E345FD">
        <w:rPr>
          <w:rFonts w:ascii="Arial Narrow" w:hAnsi="Arial Narrow"/>
          <w:sz w:val="24"/>
          <w:szCs w:val="24"/>
        </w:rPr>
        <w:t xml:space="preserve"> </w:t>
      </w:r>
      <w:r w:rsidR="0060405F" w:rsidRPr="00E345FD">
        <w:rPr>
          <w:rFonts w:ascii="Arial Narrow" w:hAnsi="Arial Narrow"/>
          <w:sz w:val="24"/>
          <w:szCs w:val="24"/>
        </w:rPr>
        <w:t xml:space="preserve">– tynk </w:t>
      </w:r>
    </w:p>
    <w:p w:rsidR="00837539" w:rsidRPr="00E345FD" w:rsidRDefault="0060405F" w:rsidP="00E345FD">
      <w:pPr>
        <w:spacing w:after="0" w:line="276" w:lineRule="auto"/>
        <w:ind w:left="708" w:firstLine="708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cementowo – wapienny pokryty powłoką malarską w kolorze białym.  </w:t>
      </w:r>
    </w:p>
    <w:p w:rsidR="00E345FD" w:rsidRDefault="00837539" w:rsidP="00E345FD">
      <w:pPr>
        <w:spacing w:after="0" w:line="276" w:lineRule="auto"/>
        <w:ind w:firstLine="562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 xml:space="preserve">- </w:t>
      </w:r>
      <w:r w:rsidR="00E345FD">
        <w:rPr>
          <w:rFonts w:ascii="Arial Narrow" w:hAnsi="Arial Narrow"/>
          <w:sz w:val="24"/>
          <w:szCs w:val="24"/>
        </w:rPr>
        <w:tab/>
      </w:r>
      <w:r w:rsidR="00E345FD">
        <w:rPr>
          <w:rFonts w:ascii="Arial Narrow" w:hAnsi="Arial Narrow"/>
          <w:sz w:val="24"/>
          <w:szCs w:val="24"/>
        </w:rPr>
        <w:tab/>
      </w:r>
      <w:r w:rsidRPr="00E345FD">
        <w:rPr>
          <w:rFonts w:ascii="Arial Narrow" w:hAnsi="Arial Narrow"/>
          <w:sz w:val="24"/>
          <w:szCs w:val="24"/>
        </w:rPr>
        <w:t xml:space="preserve">odwodnienie poprzez </w:t>
      </w:r>
      <w:r w:rsidR="0060405F" w:rsidRPr="00E345FD">
        <w:rPr>
          <w:rFonts w:ascii="Arial Narrow" w:hAnsi="Arial Narrow"/>
          <w:sz w:val="24"/>
          <w:szCs w:val="24"/>
        </w:rPr>
        <w:t xml:space="preserve">okapy, rynny oraz rury spustowe z odprowadzeniem do terenów </w:t>
      </w:r>
    </w:p>
    <w:p w:rsidR="00837539" w:rsidRPr="00E345FD" w:rsidRDefault="0060405F" w:rsidP="00E345FD">
      <w:pPr>
        <w:spacing w:after="0" w:line="276" w:lineRule="auto"/>
        <w:ind w:left="703" w:firstLine="708"/>
        <w:rPr>
          <w:rFonts w:ascii="Arial Narrow" w:hAnsi="Arial Narrow"/>
          <w:sz w:val="24"/>
          <w:szCs w:val="24"/>
        </w:rPr>
      </w:pPr>
      <w:r w:rsidRPr="00E345FD">
        <w:rPr>
          <w:rFonts w:ascii="Arial Narrow" w:hAnsi="Arial Narrow"/>
          <w:sz w:val="24"/>
          <w:szCs w:val="24"/>
        </w:rPr>
        <w:t>zielonych.</w:t>
      </w:r>
    </w:p>
    <w:p w:rsidR="00837539" w:rsidRDefault="00837539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</w:p>
    <w:p w:rsidR="00236CD9" w:rsidRDefault="00236CD9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PRZYŁĄCZA INFRASTRUKTURY:</w:t>
      </w:r>
    </w:p>
    <w:p w:rsidR="00865773" w:rsidRDefault="00865773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="00236CD9" w:rsidRPr="00236CD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Kanalizacja do gminnej sieci kanalizacyjnej </w:t>
      </w:r>
      <w:r w:rsidR="00236CD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zlokalizowanej w bezpośrednim sąsiedztwie – szczegóły na projekcie zagospodarowania terenu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</w:t>
      </w:r>
    </w:p>
    <w:p w:rsidR="00865773" w:rsidRDefault="00865773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  <w:t xml:space="preserve">Woda 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z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gminnej sieci 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wodociągowej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– szczegóły na proj. zagospodarowania terenu.</w:t>
      </w:r>
    </w:p>
    <w:p w:rsidR="00236CD9" w:rsidRDefault="00865773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  <w:t>Elektryka – do sieci TAURON zlokalizowanej w bezpośrednim sąsiedztwie – szczegóły na proj. zagospodarowania terenu.</w:t>
      </w:r>
      <w:r w:rsidR="00236CD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</w:p>
    <w:p w:rsidR="00865773" w:rsidRPr="00236CD9" w:rsidRDefault="00865773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-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  <w:t>Kanalizacja opadowa – przewiduje się rozprowadzenie po terenie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zielonym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. </w:t>
      </w:r>
    </w:p>
    <w:p w:rsidR="00E227DB" w:rsidRPr="001D08E4" w:rsidRDefault="00E227DB" w:rsidP="00E345FD">
      <w:pPr>
        <w:spacing w:after="0" w:line="276" w:lineRule="auto"/>
        <w:ind w:left="1411" w:right="14" w:hanging="840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</w:p>
    <w:p w:rsidR="001D08E4" w:rsidRDefault="001D08E4" w:rsidP="00E345FD">
      <w:pPr>
        <w:spacing w:after="5" w:line="276" w:lineRule="auto"/>
        <w:ind w:left="842" w:right="14" w:firstLine="569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Dodatkow</w:t>
      </w:r>
      <w:r w:rsidR="00865773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e</w:t>
      </w:r>
      <w:r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 xml:space="preserve"> u</w:t>
      </w:r>
      <w:r w:rsidR="00865773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stalenia</w:t>
      </w:r>
      <w:r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 xml:space="preserve"> w opracowaniu:</w:t>
      </w:r>
    </w:p>
    <w:p w:rsidR="00852C3D" w:rsidRPr="001D08E4" w:rsidRDefault="00852C3D" w:rsidP="00E345FD">
      <w:pPr>
        <w:spacing w:after="5" w:line="276" w:lineRule="auto"/>
        <w:ind w:left="842" w:right="14" w:firstLine="569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</w:p>
    <w:p w:rsidR="006553D2" w:rsidRPr="006A6244" w:rsidRDefault="001D08E4" w:rsidP="00E345FD">
      <w:pPr>
        <w:numPr>
          <w:ilvl w:val="0"/>
          <w:numId w:val="6"/>
        </w:numPr>
        <w:spacing w:after="5" w:line="276" w:lineRule="auto"/>
        <w:ind w:left="851" w:right="14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 xml:space="preserve">charakter budownictwa jako budownictwo społeczne zoptymalizowane pod względem </w:t>
      </w:r>
    </w:p>
    <w:p w:rsidR="001D08E4" w:rsidRDefault="001D08E4" w:rsidP="00E345FD">
      <w:pPr>
        <w:spacing w:after="5" w:line="276" w:lineRule="auto"/>
        <w:ind w:left="851" w:right="14" w:firstLine="565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funkcjonalnym, wizualnym, kosztowym i estetycznym;</w:t>
      </w:r>
    </w:p>
    <w:p w:rsidR="00B824BC" w:rsidRPr="00B824BC" w:rsidRDefault="00B824BC" w:rsidP="00E345FD">
      <w:pPr>
        <w:spacing w:after="5" w:line="276" w:lineRule="auto"/>
        <w:ind w:left="851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 w:rsidRPr="00B824BC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Charakterystyka zaprojektowanej inwestycji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polega na zaprojektowaniu lokali odpowiadającymi </w:t>
      </w:r>
      <w:r w:rsidR="00A36BB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lokalnym </w:t>
      </w:r>
      <w:r w:rsidR="00DF3E3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potrzebom</w:t>
      </w:r>
      <w:r w:rsidR="00A36BB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DF3E3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pod względem powierzchni użytkowej, lokalizacji oraz nawiązującej do architektury otoczenia. Ponadto układ funkcjonalny wraz z zastosowanymi rozwiązaniami technicznymi odpowiada statystycznie największej grupie społecznej osób poszukujących lokale mieszkaln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a</w:t>
      </w:r>
      <w:r w:rsidR="00DF3E3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. Przedmiotowa inwestycja jednocześnie spełnia aktualną normę charakterystyki energetycznej jak również przy oddaniu do użytkowania będzie miało możliwość uzyskania świadectwa energetycznego gwarantującego bardzo niskie zużycie energii przy </w:t>
      </w:r>
      <w:r w:rsidR="00B15494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jego eksploatacji. </w:t>
      </w:r>
      <w:r w:rsidR="00DF3E3B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 </w:t>
      </w:r>
    </w:p>
    <w:p w:rsidR="00C3557E" w:rsidRPr="00C3557E" w:rsidRDefault="00C3557E" w:rsidP="00E345FD">
      <w:pPr>
        <w:spacing w:after="5" w:line="276" w:lineRule="auto"/>
        <w:ind w:left="851" w:right="14" w:firstLine="56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 w:rsidRP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Lokalizacja budynk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</w:t>
      </w:r>
      <w:r w:rsidRP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zapobiega</w:t>
      </w:r>
      <w:r w:rsidRP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przesłaniani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u</w:t>
      </w:r>
      <w:r w:rsidRP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budynków sąsiednich.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P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W ciągu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dnia </w:t>
      </w:r>
      <w:r w:rsidRP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średnie nasłonecznienie będzie wynosić minimum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8</w:t>
      </w:r>
      <w:r w:rsidRP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godzin w każdym pomieszczeniu przeznaczonym na stały pobyt ludzi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(min. określone w warunkach technicznych 4 godz.)</w:t>
      </w:r>
      <w:r w:rsidRP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Inwestycja nie będzie powodowała zacieniania zabudowy sąsiedniej.</w:t>
      </w:r>
    </w:p>
    <w:p w:rsidR="00837539" w:rsidRDefault="00837539" w:rsidP="00E345FD">
      <w:pPr>
        <w:spacing w:line="276" w:lineRule="auto"/>
        <w:ind w:firstLine="708"/>
        <w:rPr>
          <w:rFonts w:ascii="Arial Narrow" w:hAnsi="Arial Narrow"/>
          <w:sz w:val="24"/>
          <w:szCs w:val="24"/>
        </w:rPr>
      </w:pPr>
    </w:p>
    <w:p w:rsidR="00837539" w:rsidRPr="00837539" w:rsidRDefault="00837539" w:rsidP="00E345FD">
      <w:pPr>
        <w:spacing w:line="276" w:lineRule="auto"/>
        <w:ind w:left="143" w:firstLine="708"/>
        <w:jc w:val="both"/>
        <w:rPr>
          <w:rFonts w:ascii="Arial Narrow" w:hAnsi="Arial Narrow"/>
          <w:sz w:val="24"/>
          <w:szCs w:val="24"/>
        </w:rPr>
      </w:pPr>
      <w:r w:rsidRPr="00837539">
        <w:rPr>
          <w:rFonts w:ascii="Arial Narrow" w:hAnsi="Arial Narrow"/>
          <w:sz w:val="24"/>
          <w:szCs w:val="24"/>
        </w:rPr>
        <w:t>PARAMETRY WPŁYWAJĄCE NA WYSOKĄ ESTETYKĘ ZABUDOWY:</w:t>
      </w:r>
    </w:p>
    <w:p w:rsidR="00837539" w:rsidRPr="00837539" w:rsidRDefault="00837539" w:rsidP="00E345FD">
      <w:pPr>
        <w:pStyle w:val="Akapitzlist"/>
        <w:spacing w:line="276" w:lineRule="auto"/>
        <w:ind w:left="1080"/>
        <w:jc w:val="both"/>
        <w:rPr>
          <w:rFonts w:ascii="Arial Narrow" w:hAnsi="Arial Narrow"/>
          <w:sz w:val="24"/>
          <w:szCs w:val="24"/>
        </w:rPr>
      </w:pPr>
      <w:r w:rsidRPr="00837539">
        <w:rPr>
          <w:rFonts w:ascii="Arial Narrow" w:hAnsi="Arial Narrow"/>
          <w:sz w:val="24"/>
          <w:szCs w:val="24"/>
        </w:rPr>
        <w:t xml:space="preserve">- </w:t>
      </w:r>
      <w:r w:rsidR="0060405F">
        <w:rPr>
          <w:rFonts w:ascii="Arial Narrow" w:hAnsi="Arial Narrow"/>
          <w:sz w:val="24"/>
          <w:szCs w:val="24"/>
        </w:rPr>
        <w:t>nowoczesna i innowacyjna</w:t>
      </w:r>
      <w:r w:rsidRPr="00837539">
        <w:rPr>
          <w:rFonts w:ascii="Arial Narrow" w:hAnsi="Arial Narrow"/>
          <w:sz w:val="24"/>
          <w:szCs w:val="24"/>
        </w:rPr>
        <w:t xml:space="preserve"> bryła</w:t>
      </w:r>
    </w:p>
    <w:p w:rsidR="00837539" w:rsidRPr="00837539" w:rsidRDefault="00837539" w:rsidP="00E345FD">
      <w:pPr>
        <w:pStyle w:val="Akapitzlist"/>
        <w:spacing w:line="276" w:lineRule="auto"/>
        <w:ind w:left="1080"/>
        <w:jc w:val="both"/>
        <w:rPr>
          <w:rFonts w:ascii="Arial Narrow" w:hAnsi="Arial Narrow"/>
          <w:sz w:val="24"/>
          <w:szCs w:val="24"/>
        </w:rPr>
      </w:pPr>
      <w:r w:rsidRPr="00837539">
        <w:rPr>
          <w:rFonts w:ascii="Arial Narrow" w:hAnsi="Arial Narrow"/>
          <w:sz w:val="24"/>
          <w:szCs w:val="24"/>
        </w:rPr>
        <w:t xml:space="preserve">- wykończenie bryły </w:t>
      </w:r>
      <w:r w:rsidR="0060405F">
        <w:rPr>
          <w:rFonts w:ascii="Arial Narrow" w:hAnsi="Arial Narrow"/>
          <w:sz w:val="24"/>
          <w:szCs w:val="24"/>
        </w:rPr>
        <w:t>stropodachem</w:t>
      </w:r>
      <w:r w:rsidRPr="00837539">
        <w:rPr>
          <w:rFonts w:ascii="Arial Narrow" w:hAnsi="Arial Narrow"/>
          <w:sz w:val="24"/>
          <w:szCs w:val="24"/>
        </w:rPr>
        <w:t xml:space="preserve">, </w:t>
      </w:r>
      <w:r w:rsidR="0060405F">
        <w:rPr>
          <w:rFonts w:ascii="Arial Narrow" w:hAnsi="Arial Narrow"/>
          <w:sz w:val="24"/>
          <w:szCs w:val="24"/>
        </w:rPr>
        <w:t>tynkami</w:t>
      </w:r>
      <w:r w:rsidRPr="00837539">
        <w:rPr>
          <w:rFonts w:ascii="Arial Narrow" w:hAnsi="Arial Narrow"/>
          <w:sz w:val="24"/>
          <w:szCs w:val="24"/>
        </w:rPr>
        <w:t xml:space="preserve"> elewacyjnymi</w:t>
      </w:r>
      <w:r w:rsidR="0060405F">
        <w:rPr>
          <w:rFonts w:ascii="Arial Narrow" w:hAnsi="Arial Narrow"/>
          <w:sz w:val="24"/>
          <w:szCs w:val="24"/>
        </w:rPr>
        <w:t xml:space="preserve"> w kolorystyce grafitowo - białej</w:t>
      </w:r>
      <w:r w:rsidRPr="00837539">
        <w:rPr>
          <w:rFonts w:ascii="Arial Narrow" w:hAnsi="Arial Narrow"/>
          <w:sz w:val="24"/>
          <w:szCs w:val="24"/>
        </w:rPr>
        <w:t xml:space="preserve">, </w:t>
      </w:r>
      <w:r w:rsidR="0060405F">
        <w:rPr>
          <w:rFonts w:ascii="Arial Narrow" w:hAnsi="Arial Narrow"/>
          <w:sz w:val="24"/>
          <w:szCs w:val="24"/>
        </w:rPr>
        <w:t xml:space="preserve">szczegóły - </w:t>
      </w:r>
      <w:r w:rsidRPr="00837539">
        <w:rPr>
          <w:rFonts w:ascii="Arial Narrow" w:hAnsi="Arial Narrow"/>
          <w:sz w:val="24"/>
          <w:szCs w:val="24"/>
        </w:rPr>
        <w:t>wg rysunków elewacji oraz wizualizacji</w:t>
      </w:r>
    </w:p>
    <w:p w:rsidR="00837539" w:rsidRPr="00837539" w:rsidRDefault="00837539" w:rsidP="00E345FD">
      <w:pPr>
        <w:pStyle w:val="Akapitzlist"/>
        <w:spacing w:line="276" w:lineRule="auto"/>
        <w:ind w:left="1080"/>
        <w:jc w:val="both"/>
        <w:rPr>
          <w:rFonts w:ascii="Arial Narrow" w:hAnsi="Arial Narrow"/>
          <w:sz w:val="24"/>
          <w:szCs w:val="24"/>
        </w:rPr>
      </w:pPr>
      <w:r w:rsidRPr="00837539">
        <w:rPr>
          <w:rFonts w:ascii="Arial Narrow" w:hAnsi="Arial Narrow"/>
          <w:sz w:val="24"/>
          <w:szCs w:val="24"/>
        </w:rPr>
        <w:t>- duża ilość zieleni urządzonej, szczególnie przy głównych wejściach do budynku</w:t>
      </w:r>
      <w:r w:rsidR="0060405F">
        <w:rPr>
          <w:rFonts w:ascii="Arial Narrow" w:hAnsi="Arial Narrow"/>
          <w:sz w:val="24"/>
          <w:szCs w:val="24"/>
        </w:rPr>
        <w:t>, komunikacji oraz obrzeżach działki.</w:t>
      </w:r>
    </w:p>
    <w:p w:rsidR="00837539" w:rsidRPr="00837539" w:rsidRDefault="00837539" w:rsidP="00E345FD">
      <w:pPr>
        <w:pStyle w:val="Akapitzlist"/>
        <w:spacing w:line="276" w:lineRule="auto"/>
        <w:ind w:left="1080"/>
        <w:jc w:val="both"/>
        <w:rPr>
          <w:rFonts w:ascii="Arial Narrow" w:hAnsi="Arial Narrow"/>
          <w:sz w:val="24"/>
          <w:szCs w:val="24"/>
        </w:rPr>
      </w:pPr>
      <w:r w:rsidRPr="00837539">
        <w:rPr>
          <w:rFonts w:ascii="Arial Narrow" w:hAnsi="Arial Narrow"/>
          <w:sz w:val="24"/>
          <w:szCs w:val="24"/>
        </w:rPr>
        <w:t xml:space="preserve">- zapewnienie przestrzeni na </w:t>
      </w:r>
      <w:r w:rsidR="0060405F">
        <w:rPr>
          <w:rFonts w:ascii="Arial Narrow" w:hAnsi="Arial Narrow"/>
          <w:sz w:val="24"/>
          <w:szCs w:val="24"/>
        </w:rPr>
        <w:t>projektowany plac zabaw</w:t>
      </w:r>
    </w:p>
    <w:p w:rsidR="00837539" w:rsidRPr="00837539" w:rsidRDefault="00837539" w:rsidP="00E345FD">
      <w:pPr>
        <w:pStyle w:val="Akapitzlist"/>
        <w:spacing w:line="276" w:lineRule="auto"/>
        <w:ind w:left="1080"/>
        <w:jc w:val="both"/>
        <w:rPr>
          <w:rFonts w:ascii="Arial Narrow" w:hAnsi="Arial Narrow"/>
          <w:sz w:val="24"/>
          <w:szCs w:val="24"/>
        </w:rPr>
      </w:pPr>
      <w:r w:rsidRPr="00837539">
        <w:rPr>
          <w:rFonts w:ascii="Arial Narrow" w:hAnsi="Arial Narrow"/>
          <w:sz w:val="24"/>
          <w:szCs w:val="24"/>
        </w:rPr>
        <w:t>- liczne przeszklenia zapewniające dobre doświetlenie pomieszczeń użytkowych</w:t>
      </w:r>
    </w:p>
    <w:p w:rsidR="00837539" w:rsidRPr="00C3557E" w:rsidRDefault="00837539" w:rsidP="00E345FD">
      <w:pPr>
        <w:pStyle w:val="Akapitzlist"/>
        <w:spacing w:line="276" w:lineRule="auto"/>
        <w:ind w:left="1080"/>
        <w:jc w:val="both"/>
        <w:rPr>
          <w:rFonts w:ascii="Arial Narrow" w:hAnsi="Arial Narrow"/>
          <w:sz w:val="24"/>
          <w:szCs w:val="24"/>
        </w:rPr>
      </w:pPr>
      <w:r w:rsidRPr="00837539">
        <w:rPr>
          <w:rFonts w:ascii="Arial Narrow" w:hAnsi="Arial Narrow"/>
          <w:sz w:val="24"/>
          <w:szCs w:val="24"/>
        </w:rPr>
        <w:t xml:space="preserve">- utwardzenie z kostki brukowej oraz </w:t>
      </w:r>
      <w:proofErr w:type="spellStart"/>
      <w:r w:rsidRPr="00837539">
        <w:rPr>
          <w:rFonts w:ascii="Arial Narrow" w:hAnsi="Arial Narrow"/>
          <w:sz w:val="24"/>
          <w:szCs w:val="24"/>
        </w:rPr>
        <w:t>geokraty</w:t>
      </w:r>
      <w:proofErr w:type="spellEnd"/>
      <w:r w:rsidRPr="00837539">
        <w:rPr>
          <w:rFonts w:ascii="Arial Narrow" w:hAnsi="Arial Narrow"/>
          <w:sz w:val="24"/>
          <w:szCs w:val="24"/>
        </w:rPr>
        <w:t xml:space="preserve"> lub płyty ażurowej</w:t>
      </w:r>
    </w:p>
    <w:p w:rsidR="00C3557E" w:rsidRPr="001D08E4" w:rsidRDefault="00C3557E" w:rsidP="00E345FD">
      <w:pPr>
        <w:spacing w:after="5" w:line="276" w:lineRule="auto"/>
        <w:ind w:left="851" w:right="14" w:firstLine="565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</w:p>
    <w:p w:rsidR="001D08E4" w:rsidRDefault="001D08E4" w:rsidP="00E345FD">
      <w:pPr>
        <w:numPr>
          <w:ilvl w:val="0"/>
          <w:numId w:val="6"/>
        </w:numPr>
        <w:spacing w:after="5" w:line="276" w:lineRule="auto"/>
        <w:ind w:right="14" w:firstLine="9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maksymalne wykorzystanie przedmiotowego terenu pod względem ilości lokali mieszkalnych oraz ekonomii i komfortu użytkowania.</w:t>
      </w:r>
    </w:p>
    <w:p w:rsidR="00DF3E3B" w:rsidRDefault="00B15494" w:rsidP="00E345FD">
      <w:pPr>
        <w:spacing w:after="5" w:line="276" w:lineRule="auto"/>
        <w:ind w:left="708" w:right="14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bookmarkStart w:id="0" w:name="_Hlk164149202"/>
      <w:r w:rsidRPr="00236CD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Ilość lokali</w:t>
      </w:r>
      <w:r w:rsidR="00236CD9" w:rsidRPr="00236CD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została zaprojektowana w sposób zapewniający maksymalną ergonomię użytkowania</w:t>
      </w:r>
      <w:r w:rsidR="00236CD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. Lokale zlokalizowane w parterze 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będą mogły mieć</w:t>
      </w:r>
      <w:r w:rsidR="00236CD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przyporządkowane tereny zielone – w szczegółach jak na proj. zagospodarowania terenu. </w:t>
      </w:r>
      <w:r w:rsidRPr="00236CD9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</w:p>
    <w:bookmarkEnd w:id="0"/>
    <w:p w:rsidR="00236CD9" w:rsidRPr="00236CD9" w:rsidRDefault="00236CD9" w:rsidP="00E345FD">
      <w:pPr>
        <w:spacing w:after="5" w:line="276" w:lineRule="auto"/>
        <w:ind w:right="14" w:firstLine="708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1D08E4" w:rsidP="00E345FD">
      <w:pPr>
        <w:numPr>
          <w:ilvl w:val="0"/>
          <w:numId w:val="6"/>
        </w:numPr>
        <w:spacing w:after="5" w:line="276" w:lineRule="auto"/>
        <w:ind w:right="14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rzeczywiste warunki terenowe w oparciu o wizję w terenie zespołu projektowego;</w:t>
      </w:r>
    </w:p>
    <w:p w:rsidR="00DF3E3B" w:rsidRPr="00865773" w:rsidRDefault="00865773" w:rsidP="00E345FD">
      <w:pPr>
        <w:pStyle w:val="Akapitzlist"/>
        <w:spacing w:line="276" w:lineRule="auto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Teren 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płaski -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lekko opada w kierunku południowym, jest częściowo zabudowany budynkiem mieszkalnym 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jednorodzinnym oraz budynkami gospodarczymi -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przeznaczonym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do likwidacji, 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P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onadto 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 bezpośrednim sąsiedztwie inwestycji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znajduje się kanalizacja sanitarna ks200, woda wo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9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0 oraz sieć elektrotechniczna TAURON. Zachodnią część stanowi komunikacja publiczna – droga 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wojewódzka relacji Dąbrowa Tarnowska - Kielce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 Na terenie inwestycji nie ma drzew wymagających uzyskania decyzji o wycince.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2 jodły przewidziano do wkomponowania w teren komunikacji pieszo jezdnej.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Pozostałe drzewa i krzewy są owocowe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nie przekraczając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e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15 lat</w:t>
      </w:r>
      <w:r w:rsidR="0060405F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jak również nie wymagających decyzji o wycince drzew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</w:t>
      </w:r>
    </w:p>
    <w:p w:rsidR="001D08E4" w:rsidRPr="006A6244" w:rsidRDefault="001D08E4" w:rsidP="00E345FD">
      <w:pPr>
        <w:numPr>
          <w:ilvl w:val="0"/>
          <w:numId w:val="6"/>
        </w:numPr>
        <w:spacing w:after="0" w:line="276" w:lineRule="auto"/>
        <w:ind w:right="14"/>
        <w:jc w:val="both"/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</w:pPr>
      <w:r w:rsidRPr="001D08E4">
        <w:rPr>
          <w:rFonts w:ascii="Arial Narrow" w:eastAsia="Calibri" w:hAnsi="Arial Narrow" w:cs="Calibri"/>
          <w:b/>
          <w:bCs/>
          <w:color w:val="000000"/>
          <w:sz w:val="24"/>
          <w:szCs w:val="24"/>
          <w:lang w:eastAsia="pl-PL"/>
        </w:rPr>
        <w:t>występujące w terenie ograniczenia;</w:t>
      </w:r>
    </w:p>
    <w:p w:rsidR="00B506BE" w:rsidRDefault="00865773" w:rsidP="00E345FD">
      <w:pPr>
        <w:spacing w:after="0" w:line="276" w:lineRule="auto"/>
        <w:ind w:left="70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Teren </w:t>
      </w:r>
      <w:r w:rsid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posiada ograniczenia </w:t>
      </w:r>
      <w:proofErr w:type="spellStart"/>
      <w:r w:rsid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tj</w:t>
      </w:r>
      <w:proofErr w:type="spellEnd"/>
      <w:r w:rsid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: </w:t>
      </w:r>
      <w:r w:rsidR="00B506B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istniejąca zabudowa mieszkalno – gospodarcza przeznaczona do rozbiórki. Ponadto lekkie zaniżenie terenu przy drodze wojewódzkiej w miejscu inwestycji powoduje konieczność podniesienia poziomu terenu przy zaprojektowanym budynku. </w:t>
      </w:r>
    </w:p>
    <w:p w:rsidR="00B506BE" w:rsidRDefault="00B506BE" w:rsidP="00E345FD">
      <w:pPr>
        <w:spacing w:after="0" w:line="276" w:lineRule="auto"/>
        <w:ind w:left="70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B506BE" w:rsidRDefault="00B506BE" w:rsidP="00E345FD">
      <w:pPr>
        <w:spacing w:after="0" w:line="276" w:lineRule="auto"/>
        <w:ind w:left="70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1D08E4" w:rsidRDefault="00865773" w:rsidP="00E345FD">
      <w:pPr>
        <w:spacing w:after="0" w:line="276" w:lineRule="auto"/>
        <w:ind w:left="705"/>
        <w:jc w:val="both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kanalizacja sanitarna ks200</w:t>
      </w:r>
      <w:r w:rsid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– wzdłuż zachodniej granicy działki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, woda wo110 </w:t>
      </w:r>
      <w:r w:rsid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przebiegająca wzdłuż wschodniej granicy działki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oraz sieć elektrotechniczna TAURON</w:t>
      </w:r>
      <w:r w:rsid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przecinająca działkę prostopadle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.</w:t>
      </w:r>
      <w:r w:rsidR="00C3557E"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Inwestycja została zaprojektowana tak aby nie zachodziła konieczność przekładek w/w instalacji i sieci. </w:t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 xml:space="preserve"> </w:t>
      </w:r>
    </w:p>
    <w:p w:rsidR="00837539" w:rsidRDefault="00837539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837539" w:rsidRPr="00837539" w:rsidRDefault="00837539" w:rsidP="00865773">
      <w:pPr>
        <w:spacing w:after="0"/>
        <w:ind w:left="705"/>
        <w:rPr>
          <w:rFonts w:ascii="Arial Narrow" w:eastAsia="Calibri" w:hAnsi="Arial Narrow" w:cs="Calibri"/>
          <w:i/>
          <w:iCs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 w:rsidRPr="00837539">
        <w:rPr>
          <w:rFonts w:ascii="Arial Narrow" w:eastAsia="Calibri" w:hAnsi="Arial Narrow" w:cs="Calibri"/>
          <w:i/>
          <w:iCs/>
          <w:color w:val="000000"/>
          <w:sz w:val="24"/>
          <w:szCs w:val="24"/>
          <w:lang w:eastAsia="pl-PL"/>
        </w:rPr>
        <w:t>opracował mgr inż. arch. Piotr Baka</w:t>
      </w:r>
    </w:p>
    <w:p w:rsidR="00837539" w:rsidRDefault="00837539" w:rsidP="00837539">
      <w:pPr>
        <w:spacing w:after="0"/>
        <w:ind w:left="705"/>
        <w:jc w:val="right"/>
        <w:rPr>
          <w:rFonts w:ascii="Arial Narrow" w:eastAsia="Calibri" w:hAnsi="Arial Narrow" w:cs="Calibri"/>
          <w:i/>
          <w:iCs/>
          <w:color w:val="000000"/>
          <w:sz w:val="24"/>
          <w:szCs w:val="24"/>
          <w:lang w:eastAsia="pl-PL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ab/>
      </w:r>
      <w:proofErr w:type="spellStart"/>
      <w:r w:rsidRPr="00837539">
        <w:rPr>
          <w:rFonts w:ascii="Arial Narrow" w:eastAsia="Calibri" w:hAnsi="Arial Narrow" w:cs="Calibri"/>
          <w:i/>
          <w:iCs/>
          <w:color w:val="000000"/>
          <w:sz w:val="24"/>
          <w:szCs w:val="24"/>
          <w:lang w:eastAsia="pl-PL"/>
        </w:rPr>
        <w:t>Archimedia</w:t>
      </w:r>
      <w:proofErr w:type="spellEnd"/>
      <w:r w:rsidRPr="00837539">
        <w:rPr>
          <w:rFonts w:ascii="Arial Narrow" w:eastAsia="Calibri" w:hAnsi="Arial Narrow" w:cs="Calibri"/>
          <w:i/>
          <w:iCs/>
          <w:color w:val="000000"/>
          <w:sz w:val="24"/>
          <w:szCs w:val="24"/>
          <w:lang w:eastAsia="pl-PL"/>
        </w:rPr>
        <w:t xml:space="preserve"> Pracownia Projektowa </w:t>
      </w:r>
    </w:p>
    <w:p w:rsidR="00837539" w:rsidRPr="00837539" w:rsidRDefault="00837539" w:rsidP="00837539">
      <w:pPr>
        <w:spacing w:after="0"/>
        <w:ind w:left="705"/>
        <w:jc w:val="right"/>
        <w:rPr>
          <w:rFonts w:ascii="Arial Narrow" w:eastAsia="Calibri" w:hAnsi="Arial Narrow" w:cs="Calibri"/>
          <w:i/>
          <w:iCs/>
          <w:color w:val="000000"/>
          <w:sz w:val="24"/>
          <w:szCs w:val="24"/>
          <w:lang w:eastAsia="pl-PL"/>
        </w:rPr>
      </w:pPr>
      <w:r w:rsidRPr="00837539">
        <w:rPr>
          <w:rFonts w:ascii="Arial Narrow" w:eastAsia="Calibri" w:hAnsi="Arial Narrow" w:cs="Calibri"/>
          <w:i/>
          <w:iCs/>
          <w:color w:val="000000"/>
          <w:sz w:val="24"/>
          <w:szCs w:val="24"/>
          <w:lang w:eastAsia="pl-PL"/>
        </w:rPr>
        <w:t xml:space="preserve">ul. Wałowa 34, 33-100 Tarnów, kom: 606 26 93 91 </w:t>
      </w:r>
    </w:p>
    <w:p w:rsidR="00837539" w:rsidRDefault="00837539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E345FD" w:rsidRDefault="00E345FD" w:rsidP="00865773">
      <w:pPr>
        <w:spacing w:after="0"/>
        <w:ind w:left="705"/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</w:pPr>
    </w:p>
    <w:p w:rsidR="00837539" w:rsidRDefault="00837539" w:rsidP="00865773">
      <w:pPr>
        <w:spacing w:after="0"/>
        <w:ind w:left="705"/>
        <w:rPr>
          <w:rFonts w:ascii="Bahnschrift" w:hAnsi="Bahnschrift"/>
          <w:color w:val="AEAAAA" w:themeColor="background2" w:themeShade="BF"/>
          <w:sz w:val="24"/>
          <w:szCs w:val="24"/>
        </w:rPr>
      </w:pPr>
      <w:r>
        <w:rPr>
          <w:rFonts w:ascii="Arial Narrow" w:eastAsia="Calibri" w:hAnsi="Arial Narrow" w:cs="Calibri"/>
          <w:color w:val="000000"/>
          <w:sz w:val="24"/>
          <w:szCs w:val="24"/>
          <w:lang w:eastAsia="pl-PL"/>
        </w:rPr>
        <w:t>INWENTARYZACJA FOTOGRAFICZN:</w:t>
      </w:r>
    </w:p>
    <w:p w:rsidR="00D70393" w:rsidRPr="003F0BF6" w:rsidRDefault="00D70393" w:rsidP="00D70393">
      <w:pPr>
        <w:pStyle w:val="Akapitzlist"/>
        <w:ind w:left="1080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  <w:r>
        <w:rPr>
          <w:rFonts w:ascii="Arial Narrow" w:hAnsi="Arial Narrow"/>
          <w:noProof/>
          <w:lang w:eastAsia="pl-PL"/>
        </w:rPr>
        <w:drawing>
          <wp:inline distT="0" distB="0" distL="0" distR="0">
            <wp:extent cx="6031230" cy="3395345"/>
            <wp:effectExtent l="0" t="0" r="7620" b="0"/>
            <wp:docPr id="4727232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723231" name="Obraz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lang w:eastAsia="pl-PL"/>
        </w:rPr>
        <w:drawing>
          <wp:inline distT="0" distB="0" distL="0" distR="0">
            <wp:extent cx="6031230" cy="3395345"/>
            <wp:effectExtent l="0" t="0" r="7620" b="0"/>
            <wp:docPr id="85735212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352124" name="Obraz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  <w:r>
        <w:rPr>
          <w:rFonts w:ascii="Arial Narrow" w:hAnsi="Arial Narrow"/>
          <w:noProof/>
          <w:lang w:eastAsia="pl-PL"/>
        </w:rPr>
        <w:drawing>
          <wp:inline distT="0" distB="0" distL="0" distR="0">
            <wp:extent cx="6031230" cy="3395345"/>
            <wp:effectExtent l="0" t="0" r="7620" b="0"/>
            <wp:docPr id="75467947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679474" name="Obraz 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lang w:eastAsia="pl-PL"/>
        </w:rPr>
        <w:drawing>
          <wp:inline distT="0" distB="0" distL="0" distR="0">
            <wp:extent cx="6031230" cy="3395345"/>
            <wp:effectExtent l="0" t="0" r="7620" b="0"/>
            <wp:docPr id="91742061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420617" name="Obraz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B506BE" w:rsidRDefault="00B506BE" w:rsidP="00D70393">
      <w:pPr>
        <w:pStyle w:val="Akapitzlist"/>
        <w:rPr>
          <w:rFonts w:ascii="Arial Narrow" w:hAnsi="Arial Narrow"/>
        </w:rPr>
      </w:pPr>
    </w:p>
    <w:p w:rsidR="00D70393" w:rsidRPr="003F0BF6" w:rsidRDefault="00B506BE" w:rsidP="00D70393">
      <w:pPr>
        <w:pStyle w:val="Akapitzlist"/>
        <w:rPr>
          <w:rFonts w:ascii="Arial Narrow" w:hAnsi="Arial Narrow"/>
        </w:rPr>
      </w:pPr>
      <w:r>
        <w:rPr>
          <w:rFonts w:ascii="Arial Narrow" w:hAnsi="Arial Narrow"/>
          <w:noProof/>
          <w:lang w:eastAsia="pl-PL"/>
        </w:rPr>
        <w:drawing>
          <wp:inline distT="0" distB="0" distL="0" distR="0">
            <wp:extent cx="6031230" cy="3395345"/>
            <wp:effectExtent l="0" t="0" r="7620" b="0"/>
            <wp:docPr id="167022821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228210" name="Obraz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  <w:lang w:eastAsia="pl-PL"/>
        </w:rPr>
        <w:drawing>
          <wp:inline distT="0" distB="0" distL="0" distR="0">
            <wp:extent cx="6031230" cy="3395345"/>
            <wp:effectExtent l="0" t="0" r="7620" b="0"/>
            <wp:docPr id="1855342349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342349" name="Obraz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123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539" w:rsidRDefault="00837539" w:rsidP="00D70393">
      <w:pPr>
        <w:pStyle w:val="Akapitzlist"/>
        <w:ind w:left="1080"/>
        <w:rPr>
          <w:rFonts w:ascii="Arial Narrow" w:hAnsi="Arial Narrow"/>
        </w:rPr>
      </w:pPr>
    </w:p>
    <w:p w:rsidR="00837539" w:rsidRDefault="00837539" w:rsidP="00D70393">
      <w:pPr>
        <w:pStyle w:val="Akapitzlist"/>
        <w:ind w:left="1080"/>
        <w:rPr>
          <w:rFonts w:ascii="Arial Narrow" w:hAnsi="Arial Narrow"/>
        </w:rPr>
      </w:pPr>
    </w:p>
    <w:p w:rsidR="00837539" w:rsidRDefault="00837539" w:rsidP="00D70393">
      <w:pPr>
        <w:pStyle w:val="Akapitzlist"/>
        <w:ind w:left="1080"/>
        <w:rPr>
          <w:rFonts w:ascii="Arial Narrow" w:hAnsi="Arial Narrow"/>
        </w:rPr>
      </w:pPr>
    </w:p>
    <w:p w:rsidR="00837539" w:rsidRDefault="00837539" w:rsidP="00D70393">
      <w:pPr>
        <w:pStyle w:val="Akapitzlist"/>
        <w:ind w:left="1080"/>
        <w:rPr>
          <w:rFonts w:ascii="Arial Narrow" w:hAnsi="Arial Narrow"/>
        </w:rPr>
      </w:pPr>
    </w:p>
    <w:p w:rsidR="00837539" w:rsidRDefault="00837539" w:rsidP="00D70393">
      <w:pPr>
        <w:pStyle w:val="Akapitzlist"/>
        <w:ind w:left="1080"/>
        <w:rPr>
          <w:rFonts w:ascii="Arial Narrow" w:hAnsi="Arial Narrow"/>
        </w:rPr>
      </w:pPr>
    </w:p>
    <w:p w:rsidR="00837539" w:rsidRDefault="00837539" w:rsidP="00D70393">
      <w:pPr>
        <w:pStyle w:val="Akapitzlist"/>
        <w:ind w:left="1080"/>
        <w:rPr>
          <w:rFonts w:ascii="Arial Narrow" w:hAnsi="Arial Narrow"/>
        </w:rPr>
      </w:pPr>
    </w:p>
    <w:p w:rsidR="00837539" w:rsidRDefault="00837539" w:rsidP="00A85E83">
      <w:pPr>
        <w:pStyle w:val="Akapitzlist"/>
        <w:ind w:left="1080"/>
        <w:rPr>
          <w:rFonts w:ascii="Arial Narrow" w:hAnsi="Arial Narrow"/>
        </w:rPr>
      </w:pPr>
    </w:p>
    <w:p w:rsidR="002F3ACD" w:rsidRPr="003F0BF6" w:rsidRDefault="002F3ACD" w:rsidP="00A85E83">
      <w:pPr>
        <w:pStyle w:val="Akapitzlist"/>
        <w:ind w:left="1080"/>
        <w:rPr>
          <w:rFonts w:ascii="Arial Narrow" w:hAnsi="Arial Narrow"/>
        </w:rPr>
      </w:pPr>
    </w:p>
    <w:sectPr w:rsidR="002F3ACD" w:rsidRPr="003F0BF6" w:rsidSect="00461FB2">
      <w:pgSz w:w="11906" w:h="16838"/>
      <w:pgMar w:top="1417" w:right="849" w:bottom="993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Bahnschrift">
    <w:panose1 w:val="020B0502040204020203"/>
    <w:charset w:val="EE"/>
    <w:family w:val="swiss"/>
    <w:pitch w:val="variable"/>
    <w:sig w:usb0="A00002C7" w:usb1="00000002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 id="_x0000_i1028" style="width:19.55pt;height:21.45pt" coordsize="" o:spt="100" o:bullet="t" adj="0,,0" path="" stroked="f">
        <v:stroke joinstyle="miter"/>
        <v:imagedata r:id="rId1" o:title="image10"/>
        <v:formulas/>
        <v:path o:connecttype="segments"/>
      </v:shape>
    </w:pict>
  </w:numPicBullet>
  <w:abstractNum w:abstractNumId="0">
    <w:nsid w:val="05524683"/>
    <w:multiLevelType w:val="hybridMultilevel"/>
    <w:tmpl w:val="5162830C"/>
    <w:lvl w:ilvl="0" w:tplc="50FEA0E8">
      <w:start w:val="1"/>
      <w:numFmt w:val="upperRoman"/>
      <w:lvlText w:val="%1)"/>
      <w:lvlJc w:val="left"/>
      <w:pPr>
        <w:ind w:left="90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>
    <w:nsid w:val="065A6833"/>
    <w:multiLevelType w:val="hybridMultilevel"/>
    <w:tmpl w:val="7F66102E"/>
    <w:lvl w:ilvl="0" w:tplc="122C9DEC">
      <w:start w:val="1"/>
      <w:numFmt w:val="lowerLetter"/>
      <w:lvlText w:val="%1)"/>
      <w:lvlJc w:val="left"/>
      <w:pPr>
        <w:ind w:left="58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7D0B674">
      <w:start w:val="1"/>
      <w:numFmt w:val="bullet"/>
      <w:lvlText w:val="•"/>
      <w:lvlJc w:val="left"/>
      <w:pPr>
        <w:ind w:left="8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6"/>
        <w:szCs w:val="46"/>
        <w:u w:val="none" w:color="000000"/>
        <w:bdr w:val="none" w:sz="0" w:space="0" w:color="auto"/>
        <w:shd w:val="clear" w:color="auto" w:fill="auto"/>
        <w:vertAlign w:val="baseline"/>
      </w:rPr>
    </w:lvl>
    <w:lvl w:ilvl="2" w:tplc="0B16C458">
      <w:start w:val="1"/>
      <w:numFmt w:val="bullet"/>
      <w:lvlText w:val="▪"/>
      <w:lvlJc w:val="left"/>
      <w:pPr>
        <w:ind w:left="158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6"/>
        <w:szCs w:val="46"/>
        <w:u w:val="none" w:color="000000"/>
        <w:bdr w:val="none" w:sz="0" w:space="0" w:color="auto"/>
        <w:shd w:val="clear" w:color="auto" w:fill="auto"/>
        <w:vertAlign w:val="baseline"/>
      </w:rPr>
    </w:lvl>
    <w:lvl w:ilvl="3" w:tplc="D6BC93E2">
      <w:start w:val="1"/>
      <w:numFmt w:val="bullet"/>
      <w:lvlText w:val="•"/>
      <w:lvlJc w:val="left"/>
      <w:pPr>
        <w:ind w:left="230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6"/>
        <w:szCs w:val="46"/>
        <w:u w:val="none" w:color="000000"/>
        <w:bdr w:val="none" w:sz="0" w:space="0" w:color="auto"/>
        <w:shd w:val="clear" w:color="auto" w:fill="auto"/>
        <w:vertAlign w:val="baseline"/>
      </w:rPr>
    </w:lvl>
    <w:lvl w:ilvl="4" w:tplc="E77660F0">
      <w:start w:val="1"/>
      <w:numFmt w:val="bullet"/>
      <w:lvlText w:val="o"/>
      <w:lvlJc w:val="left"/>
      <w:pPr>
        <w:ind w:left="302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6"/>
        <w:szCs w:val="46"/>
        <w:u w:val="none" w:color="000000"/>
        <w:bdr w:val="none" w:sz="0" w:space="0" w:color="auto"/>
        <w:shd w:val="clear" w:color="auto" w:fill="auto"/>
        <w:vertAlign w:val="baseline"/>
      </w:rPr>
    </w:lvl>
    <w:lvl w:ilvl="5" w:tplc="45A41FDA">
      <w:start w:val="1"/>
      <w:numFmt w:val="bullet"/>
      <w:lvlText w:val="▪"/>
      <w:lvlJc w:val="left"/>
      <w:pPr>
        <w:ind w:left="374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6"/>
        <w:szCs w:val="46"/>
        <w:u w:val="none" w:color="000000"/>
        <w:bdr w:val="none" w:sz="0" w:space="0" w:color="auto"/>
        <w:shd w:val="clear" w:color="auto" w:fill="auto"/>
        <w:vertAlign w:val="baseline"/>
      </w:rPr>
    </w:lvl>
    <w:lvl w:ilvl="6" w:tplc="4704C078">
      <w:start w:val="1"/>
      <w:numFmt w:val="bullet"/>
      <w:lvlText w:val="•"/>
      <w:lvlJc w:val="left"/>
      <w:pPr>
        <w:ind w:left="446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6"/>
        <w:szCs w:val="46"/>
        <w:u w:val="none" w:color="000000"/>
        <w:bdr w:val="none" w:sz="0" w:space="0" w:color="auto"/>
        <w:shd w:val="clear" w:color="auto" w:fill="auto"/>
        <w:vertAlign w:val="baseline"/>
      </w:rPr>
    </w:lvl>
    <w:lvl w:ilvl="7" w:tplc="4CBC32EA">
      <w:start w:val="1"/>
      <w:numFmt w:val="bullet"/>
      <w:lvlText w:val="o"/>
      <w:lvlJc w:val="left"/>
      <w:pPr>
        <w:ind w:left="518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6"/>
        <w:szCs w:val="46"/>
        <w:u w:val="none" w:color="000000"/>
        <w:bdr w:val="none" w:sz="0" w:space="0" w:color="auto"/>
        <w:shd w:val="clear" w:color="auto" w:fill="auto"/>
        <w:vertAlign w:val="baseline"/>
      </w:rPr>
    </w:lvl>
    <w:lvl w:ilvl="8" w:tplc="B6C4025A">
      <w:start w:val="1"/>
      <w:numFmt w:val="bullet"/>
      <w:lvlText w:val="▪"/>
      <w:lvlJc w:val="left"/>
      <w:pPr>
        <w:ind w:left="590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46"/>
        <w:szCs w:val="4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111A4F26"/>
    <w:multiLevelType w:val="hybridMultilevel"/>
    <w:tmpl w:val="FCBA2E6E"/>
    <w:lvl w:ilvl="0" w:tplc="11D8DF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C8A7E60"/>
    <w:multiLevelType w:val="hybridMultilevel"/>
    <w:tmpl w:val="791E08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C54BF1"/>
    <w:multiLevelType w:val="hybridMultilevel"/>
    <w:tmpl w:val="49A24EAC"/>
    <w:lvl w:ilvl="0" w:tplc="A836AEE8">
      <w:start w:val="1"/>
      <w:numFmt w:val="decimal"/>
      <w:lvlText w:val="%1."/>
      <w:lvlJc w:val="left"/>
      <w:pPr>
        <w:ind w:left="4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2AEE6F4">
      <w:start w:val="1"/>
      <w:numFmt w:val="lowerLetter"/>
      <w:lvlText w:val="%2"/>
      <w:lvlJc w:val="left"/>
      <w:pPr>
        <w:ind w:left="11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38E58DE">
      <w:start w:val="1"/>
      <w:numFmt w:val="lowerRoman"/>
      <w:lvlText w:val="%3"/>
      <w:lvlJc w:val="left"/>
      <w:pPr>
        <w:ind w:left="18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284E1FA">
      <w:start w:val="1"/>
      <w:numFmt w:val="decimal"/>
      <w:lvlText w:val="%4"/>
      <w:lvlJc w:val="left"/>
      <w:pPr>
        <w:ind w:left="26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F046F6C">
      <w:start w:val="1"/>
      <w:numFmt w:val="lowerLetter"/>
      <w:lvlText w:val="%5"/>
      <w:lvlJc w:val="left"/>
      <w:pPr>
        <w:ind w:left="332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7B64716">
      <w:start w:val="1"/>
      <w:numFmt w:val="lowerRoman"/>
      <w:lvlText w:val="%6"/>
      <w:lvlJc w:val="left"/>
      <w:pPr>
        <w:ind w:left="40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EBE0C3E">
      <w:start w:val="1"/>
      <w:numFmt w:val="decimal"/>
      <w:lvlText w:val="%7"/>
      <w:lvlJc w:val="left"/>
      <w:pPr>
        <w:ind w:left="47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74E9710">
      <w:start w:val="1"/>
      <w:numFmt w:val="lowerLetter"/>
      <w:lvlText w:val="%8"/>
      <w:lvlJc w:val="left"/>
      <w:pPr>
        <w:ind w:left="548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C343644">
      <w:start w:val="1"/>
      <w:numFmt w:val="lowerRoman"/>
      <w:lvlText w:val="%9"/>
      <w:lvlJc w:val="left"/>
      <w:pPr>
        <w:ind w:left="620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56BC2ED3"/>
    <w:multiLevelType w:val="hybridMultilevel"/>
    <w:tmpl w:val="22F0926C"/>
    <w:lvl w:ilvl="0" w:tplc="E12A9EEE">
      <w:start w:val="1"/>
      <w:numFmt w:val="lowerLetter"/>
      <w:lvlText w:val="%1)"/>
      <w:lvlJc w:val="left"/>
      <w:pPr>
        <w:ind w:left="8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828CC7C">
      <w:start w:val="1"/>
      <w:numFmt w:val="lowerLetter"/>
      <w:lvlText w:val="%2"/>
      <w:lvlJc w:val="left"/>
      <w:pPr>
        <w:ind w:left="1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04059D4">
      <w:start w:val="1"/>
      <w:numFmt w:val="lowerRoman"/>
      <w:lvlText w:val="%3"/>
      <w:lvlJc w:val="left"/>
      <w:pPr>
        <w:ind w:left="2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3329D66">
      <w:start w:val="1"/>
      <w:numFmt w:val="decimal"/>
      <w:lvlText w:val="%4"/>
      <w:lvlJc w:val="left"/>
      <w:pPr>
        <w:ind w:left="3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4F4BE">
      <w:start w:val="1"/>
      <w:numFmt w:val="lowerLetter"/>
      <w:lvlText w:val="%5"/>
      <w:lvlJc w:val="left"/>
      <w:pPr>
        <w:ind w:left="4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2FAAC2E">
      <w:start w:val="1"/>
      <w:numFmt w:val="lowerRoman"/>
      <w:lvlText w:val="%6"/>
      <w:lvlJc w:val="left"/>
      <w:pPr>
        <w:ind w:left="4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6B6E842">
      <w:start w:val="1"/>
      <w:numFmt w:val="decimal"/>
      <w:lvlText w:val="%7"/>
      <w:lvlJc w:val="left"/>
      <w:pPr>
        <w:ind w:left="5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7FCFDBE">
      <w:start w:val="1"/>
      <w:numFmt w:val="lowerLetter"/>
      <w:lvlText w:val="%8"/>
      <w:lvlJc w:val="left"/>
      <w:pPr>
        <w:ind w:left="61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A202C8A">
      <w:start w:val="1"/>
      <w:numFmt w:val="lowerRoman"/>
      <w:lvlText w:val="%9"/>
      <w:lvlJc w:val="left"/>
      <w:pPr>
        <w:ind w:left="69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5DD9186D"/>
    <w:multiLevelType w:val="hybridMultilevel"/>
    <w:tmpl w:val="99BC28D4"/>
    <w:lvl w:ilvl="0" w:tplc="A56EED5C">
      <w:start w:val="1"/>
      <w:numFmt w:val="bullet"/>
      <w:lvlText w:val="•"/>
      <w:lvlPicBulletId w:val="0"/>
      <w:lvlJc w:val="left"/>
      <w:pPr>
        <w:ind w:left="5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B361E9A">
      <w:start w:val="1"/>
      <w:numFmt w:val="bullet"/>
      <w:lvlText w:val="o"/>
      <w:lvlJc w:val="left"/>
      <w:pPr>
        <w:ind w:left="187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F6A6F0C">
      <w:start w:val="1"/>
      <w:numFmt w:val="bullet"/>
      <w:lvlText w:val="▪"/>
      <w:lvlJc w:val="left"/>
      <w:pPr>
        <w:ind w:left="259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AB847E4">
      <w:start w:val="1"/>
      <w:numFmt w:val="bullet"/>
      <w:lvlText w:val="•"/>
      <w:lvlJc w:val="left"/>
      <w:pPr>
        <w:ind w:left="331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84C8EDC">
      <w:start w:val="1"/>
      <w:numFmt w:val="bullet"/>
      <w:lvlText w:val="o"/>
      <w:lvlJc w:val="left"/>
      <w:pPr>
        <w:ind w:left="403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D642004">
      <w:start w:val="1"/>
      <w:numFmt w:val="bullet"/>
      <w:lvlText w:val="▪"/>
      <w:lvlJc w:val="left"/>
      <w:pPr>
        <w:ind w:left="475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498161A">
      <w:start w:val="1"/>
      <w:numFmt w:val="bullet"/>
      <w:lvlText w:val="•"/>
      <w:lvlJc w:val="left"/>
      <w:pPr>
        <w:ind w:left="547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738F10C">
      <w:start w:val="1"/>
      <w:numFmt w:val="bullet"/>
      <w:lvlText w:val="o"/>
      <w:lvlJc w:val="left"/>
      <w:pPr>
        <w:ind w:left="619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9FAF6A6">
      <w:start w:val="1"/>
      <w:numFmt w:val="bullet"/>
      <w:lvlText w:val="▪"/>
      <w:lvlJc w:val="left"/>
      <w:pPr>
        <w:ind w:left="691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6"/>
  </w:num>
  <w:num w:numId="6">
    <w:abstractNumId w:val="5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5"/>
  <w:proofState w:spelling="clean"/>
  <w:defaultTabStop w:val="708"/>
  <w:hyphenationZone w:val="425"/>
  <w:characterSpacingControl w:val="doNotCompress"/>
  <w:savePreviewPicture/>
  <w:compat/>
  <w:rsids>
    <w:rsidRoot w:val="00173125"/>
    <w:rsid w:val="00025872"/>
    <w:rsid w:val="00033CC1"/>
    <w:rsid w:val="00065DFE"/>
    <w:rsid w:val="000A748F"/>
    <w:rsid w:val="000B217C"/>
    <w:rsid w:val="000C44C4"/>
    <w:rsid w:val="000E7AEA"/>
    <w:rsid w:val="00102D13"/>
    <w:rsid w:val="00173125"/>
    <w:rsid w:val="001A40A9"/>
    <w:rsid w:val="001A5DEF"/>
    <w:rsid w:val="001D08E4"/>
    <w:rsid w:val="001F28E1"/>
    <w:rsid w:val="001F2BDB"/>
    <w:rsid w:val="00236CD9"/>
    <w:rsid w:val="002761A7"/>
    <w:rsid w:val="002B2A1B"/>
    <w:rsid w:val="002F3ACD"/>
    <w:rsid w:val="003F0BF6"/>
    <w:rsid w:val="0044062E"/>
    <w:rsid w:val="00461FB2"/>
    <w:rsid w:val="004B55DF"/>
    <w:rsid w:val="004B65C6"/>
    <w:rsid w:val="004D472F"/>
    <w:rsid w:val="004E0A41"/>
    <w:rsid w:val="00505E51"/>
    <w:rsid w:val="00567C39"/>
    <w:rsid w:val="005C57FF"/>
    <w:rsid w:val="0060405F"/>
    <w:rsid w:val="006553D2"/>
    <w:rsid w:val="006A6244"/>
    <w:rsid w:val="006B41D1"/>
    <w:rsid w:val="00717E2F"/>
    <w:rsid w:val="00837539"/>
    <w:rsid w:val="00852C3D"/>
    <w:rsid w:val="00865773"/>
    <w:rsid w:val="008A3E7B"/>
    <w:rsid w:val="008D1C5C"/>
    <w:rsid w:val="008E6549"/>
    <w:rsid w:val="009008B2"/>
    <w:rsid w:val="00906831"/>
    <w:rsid w:val="009A4249"/>
    <w:rsid w:val="009D37AE"/>
    <w:rsid w:val="00A36BB9"/>
    <w:rsid w:val="00A85E83"/>
    <w:rsid w:val="00AC7785"/>
    <w:rsid w:val="00AE1B12"/>
    <w:rsid w:val="00B04A70"/>
    <w:rsid w:val="00B15494"/>
    <w:rsid w:val="00B506BE"/>
    <w:rsid w:val="00B67A8E"/>
    <w:rsid w:val="00B824BC"/>
    <w:rsid w:val="00B9310E"/>
    <w:rsid w:val="00BF1571"/>
    <w:rsid w:val="00C3557E"/>
    <w:rsid w:val="00C700E9"/>
    <w:rsid w:val="00C85C95"/>
    <w:rsid w:val="00CB5AE8"/>
    <w:rsid w:val="00CE1598"/>
    <w:rsid w:val="00CE37D2"/>
    <w:rsid w:val="00D47397"/>
    <w:rsid w:val="00D553CB"/>
    <w:rsid w:val="00D70393"/>
    <w:rsid w:val="00D73E02"/>
    <w:rsid w:val="00DF3E3B"/>
    <w:rsid w:val="00E227DB"/>
    <w:rsid w:val="00E24586"/>
    <w:rsid w:val="00E345FD"/>
    <w:rsid w:val="00EB0870"/>
    <w:rsid w:val="00F610F3"/>
    <w:rsid w:val="00FB6D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2458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05E5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webSettings" Target="webSettings.xml"/><Relationship Id="rId9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</TotalTime>
  <Pages>9</Pages>
  <Words>1678</Words>
  <Characters>10069</Characters>
  <Application>Microsoft Office Word</Application>
  <DocSecurity>0</DocSecurity>
  <Lines>83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Nawrocki</dc:creator>
  <cp:keywords/>
  <dc:description/>
  <cp:lastModifiedBy>RetailAdmin</cp:lastModifiedBy>
  <cp:revision>9</cp:revision>
  <cp:lastPrinted>2024-11-16T08:38:00Z</cp:lastPrinted>
  <dcterms:created xsi:type="dcterms:W3CDTF">2024-04-22T08:17:00Z</dcterms:created>
  <dcterms:modified xsi:type="dcterms:W3CDTF">2024-11-19T08:23:00Z</dcterms:modified>
</cp:coreProperties>
</file>