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B1C84" w14:textId="6913A1EE" w:rsidR="008147E8" w:rsidRPr="0022052B" w:rsidRDefault="005D783C" w:rsidP="00D36227">
      <w:pPr>
        <w:spacing w:line="360" w:lineRule="auto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Opis przedmiotu zamówienia – </w:t>
      </w:r>
      <w:r w:rsidR="008026EF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Część </w:t>
      </w:r>
      <w:r w:rsidR="00DF7B84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1</w:t>
      </w:r>
      <w:r w:rsidR="00ED5287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</w:t>
      </w:r>
      <w:r w:rsidR="00DF7B84" w:rsidRPr="00DF7B84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 xml:space="preserve">„Dostawa sprzętu komputerowego dla pracowni Powiatowego Centrum Kształcenia Zawodowego i Ustawicznego”.  </w:t>
      </w:r>
      <w:r w:rsidR="00ED5287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 </w:t>
      </w:r>
    </w:p>
    <w:p w14:paraId="5907A682" w14:textId="7A1682E9" w:rsidR="00CF461D" w:rsidRPr="0022052B" w:rsidRDefault="00DF7B84" w:rsidP="00CF461D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Komputer stacjonarny</w:t>
      </w:r>
      <w:r w:rsidR="00CF461D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– 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24</w:t>
      </w:r>
      <w:r w:rsidR="00CF461D" w:rsidRPr="0022052B"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 xml:space="preserve"> sztuk</w:t>
      </w: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t>i.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CF461D" w:rsidRPr="0022052B" w14:paraId="4C20DA22" w14:textId="77777777" w:rsidTr="00DF7B84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8BBB58" w14:textId="77777777" w:rsidR="00CF461D" w:rsidRPr="0022052B" w:rsidRDefault="00CF461D" w:rsidP="00963558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9EEAF3" w14:textId="77777777" w:rsidR="00CF461D" w:rsidRPr="0022052B" w:rsidRDefault="00CF461D" w:rsidP="00DF7B84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67A826CB" w14:textId="77777777" w:rsidR="00CF461D" w:rsidRPr="0022052B" w:rsidRDefault="00CF461D" w:rsidP="00DF7B84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534A1" w14:textId="77777777" w:rsidR="00CF461D" w:rsidRPr="0022052B" w:rsidRDefault="00CF461D" w:rsidP="00963558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</w:tc>
      </w:tr>
      <w:tr w:rsidR="00DF7B84" w:rsidRPr="0022052B" w14:paraId="54C9D5AB" w14:textId="77777777" w:rsidTr="00DF7B84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35D156F" w14:textId="77777777" w:rsidR="00DF7B84" w:rsidRPr="0022052B" w:rsidRDefault="00DF7B84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450BF6F3" w14:textId="33FAFC11" w:rsidR="00DF7B84" w:rsidRPr="00DF7B84" w:rsidRDefault="00DF7B84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Procesor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C8D616" w14:textId="2B2E7906" w:rsidR="00DF7B84" w:rsidRPr="00ED5783" w:rsidRDefault="00B42638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Procesor p</w:t>
            </w:r>
            <w:r w:rsidR="00642946" w:rsidRPr="00ED5783">
              <w:rPr>
                <w:rFonts w:ascii="Tahoma" w:hAnsi="Tahoma" w:cs="Tahoma"/>
                <w:sz w:val="20"/>
                <w:szCs w:val="20"/>
              </w:rPr>
              <w:t>osiadający</w:t>
            </w:r>
            <w:r w:rsidRPr="00ED5783">
              <w:rPr>
                <w:rFonts w:ascii="Tahoma" w:hAnsi="Tahoma" w:cs="Tahoma"/>
                <w:sz w:val="20"/>
                <w:szCs w:val="20"/>
              </w:rPr>
              <w:t xml:space="preserve"> z min.</w:t>
            </w:r>
            <w:r w:rsidR="00642946" w:rsidRPr="00ED5783">
              <w:rPr>
                <w:rFonts w:ascii="Tahoma" w:hAnsi="Tahoma" w:cs="Tahoma"/>
                <w:sz w:val="20"/>
                <w:szCs w:val="20"/>
              </w:rPr>
              <w:t xml:space="preserve"> 16 rdzeni i obsługujący min. 24 wątki</w:t>
            </w:r>
            <w:r w:rsidRPr="00ED5783">
              <w:rPr>
                <w:rFonts w:ascii="Tahoma" w:hAnsi="Tahoma" w:cs="Tahoma"/>
                <w:sz w:val="20"/>
                <w:szCs w:val="20"/>
              </w:rPr>
              <w:t xml:space="preserve"> ze zintegrowaną grafiką, zaprojektowany do pracy w komputerach stacjonarnych klasy x86, o wydajności liczonej w punktach równej lub wyższej procesorowi 36</w:t>
            </w:r>
            <w:r w:rsidR="004237AA" w:rsidRPr="00ED5783">
              <w:rPr>
                <w:rFonts w:ascii="Tahoma" w:hAnsi="Tahoma" w:cs="Tahoma"/>
                <w:sz w:val="20"/>
                <w:szCs w:val="20"/>
              </w:rPr>
              <w:t> </w:t>
            </w:r>
            <w:r w:rsidRPr="00ED5783">
              <w:rPr>
                <w:rFonts w:ascii="Tahoma" w:hAnsi="Tahoma" w:cs="Tahoma"/>
                <w:sz w:val="20"/>
                <w:szCs w:val="20"/>
              </w:rPr>
              <w:t>900</w:t>
            </w:r>
            <w:r w:rsidR="004237AA" w:rsidRPr="00ED57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C4024" w:rsidRPr="00ED5783">
              <w:rPr>
                <w:rFonts w:ascii="Tahoma" w:eastAsia="Tahoma" w:hAnsi="Tahoma" w:cs="Tahoma"/>
                <w:sz w:val="20"/>
                <w:szCs w:val="20"/>
              </w:rPr>
              <w:t xml:space="preserve">punktów uzyskanych w teście </w:t>
            </w:r>
            <w:proofErr w:type="spellStart"/>
            <w:r w:rsidR="00EC4024" w:rsidRPr="00ED5783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="00EC4024" w:rsidRPr="00ED5783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="006B1C7F" w:rsidRPr="00ED5783"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r w:rsidR="00EC4024" w:rsidRPr="00ED5783">
              <w:rPr>
                <w:rFonts w:ascii="Tahoma" w:eastAsia="Tahoma" w:hAnsi="Tahoma" w:cs="Tahoma"/>
                <w:sz w:val="20"/>
                <w:szCs w:val="20"/>
              </w:rPr>
              <w:t xml:space="preserve">Wyniki testów </w:t>
            </w:r>
            <w:proofErr w:type="spellStart"/>
            <w:r w:rsidR="00EC4024" w:rsidRPr="00ED5783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="00EC4024" w:rsidRPr="00ED5783">
              <w:rPr>
                <w:rFonts w:ascii="Tahoma" w:hAnsi="Tahoma" w:cs="Tahoma"/>
                <w:sz w:val="20"/>
                <w:szCs w:val="20"/>
              </w:rPr>
              <w:t xml:space="preserve"> CPU Mark</w:t>
            </w:r>
            <w:r w:rsidR="00EC4024" w:rsidRPr="00ED5783">
              <w:rPr>
                <w:rFonts w:ascii="Tahoma" w:eastAsia="Tahoma" w:hAnsi="Tahoma" w:cs="Tahoma"/>
                <w:sz w:val="20"/>
                <w:szCs w:val="20"/>
              </w:rPr>
              <w:t xml:space="preserve"> stanowią załącznik do opisu przedmiotu zamówienia</w:t>
            </w:r>
            <w:r w:rsidR="006B1C7F" w:rsidRPr="00ED5783"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</w:p>
        </w:tc>
      </w:tr>
      <w:tr w:rsidR="006B1C7F" w:rsidRPr="0022052B" w14:paraId="48A8ADD4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7FF6" w14:textId="0209D551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E24C" w14:textId="5E5C83A2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Wydajność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66F6" w14:textId="2DA5985E" w:rsidR="006B1C7F" w:rsidRPr="00ED5783" w:rsidRDefault="006B1C7F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Komputer w dostarczonej konfiguracji musi uzyskać wydajność: nie mniej niż 1900 punktów uzyskanych w teście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25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Overall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i nie mniej niż 1900 punktów uzyskanych w teście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25 Productivity. Wyniki testów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SYSMark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25 są opublikowane na stronie: https://results.bapco.com/results/benchmark/SYSmark_25. Testy, o których jest mowa w opisie przedmiotu zamówienia, winny być przeprowadzane na urządzeniu z zainstalowanym systemem operacyjnym zgodnym z oferowanym przez wykonawcę. Jedyna różnica może dotyczyć wersji językowej. Nie dopuszcza się stosowania tzw. ”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overclockingu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” celem uzyskania wymaganej liczby punktów. Zamawiający zastrzega sobie, iż w celu sprawdzenia poprawności przeprowadzonych testów, może zażądać od wykonawcy dostarczenia oprogramowania testującego oraz dokładnych opisów użytych testów. Zamawiający dopuszcza dostarczenie wyników w języku angielskim.</w:t>
            </w:r>
          </w:p>
        </w:tc>
      </w:tr>
      <w:tr w:rsidR="006B1C7F" w:rsidRPr="0022052B" w14:paraId="1BDAE7E2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EC7E" w14:textId="4E492C23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82C7" w14:textId="566CF193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8612" w14:textId="394CD85E" w:rsidR="006B1C7F" w:rsidRPr="00ED5783" w:rsidRDefault="006B1C7F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Min. 16 GB DDR4-3200 MHz.</w:t>
            </w:r>
          </w:p>
          <w:p w14:paraId="0C3301DB" w14:textId="0DBE01ED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na pamięć.</w:t>
            </w:r>
          </w:p>
        </w:tc>
      </w:tr>
      <w:tr w:rsidR="006B1C7F" w:rsidRPr="0022052B" w14:paraId="5F44360A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ADB" w14:textId="682F1EE5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EE6A" w14:textId="12A46ACA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34A" w14:textId="67DB869C" w:rsidR="006B1C7F" w:rsidRPr="00ED5783" w:rsidRDefault="006B1C7F" w:rsidP="00ED578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Minimum: M.2 512 GB SSD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NVMe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z technologią szyfrowania OPAL 2.0 z możliwością powiększenia do 2TB.</w:t>
            </w:r>
          </w:p>
          <w:p w14:paraId="119A15D5" w14:textId="3F1D94D7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Możliwość rozbudowy komputera o dysk HDD 3,5” o pojemności do 2 TB.</w:t>
            </w:r>
          </w:p>
        </w:tc>
      </w:tr>
      <w:tr w:rsidR="006B1C7F" w:rsidRPr="0022052B" w14:paraId="694F5827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F72C" w14:textId="72C12269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2F26" w14:textId="08AEA8A8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Karta graficzna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8851" w14:textId="2F88DD6B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Unified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006B1C7F" w:rsidRPr="0022052B" w14:paraId="22F54BE4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C103" w14:textId="76521392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58B3" w14:textId="30A3280A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Obudowa komputera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DD1F" w14:textId="77777777" w:rsidR="006B1C7F" w:rsidRPr="00ED5783" w:rsidRDefault="006B1C7F" w:rsidP="00ED578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Wykonana z metali lekkich lub kompozytów (np. aluminium, duraluminium, włókno węglowe, włókno szklane) charakteryzujących się podwyższoną odpornością na uszkodzenia mechaniczne oraz przystosowana do pracy w trudnych warunkach termicznych. </w:t>
            </w:r>
          </w:p>
          <w:p w14:paraId="30E9EC38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Obudowa komputera wyposażona w złącza:</w:t>
            </w:r>
          </w:p>
          <w:p w14:paraId="1917FF35" w14:textId="185B2EB9" w:rsidR="006B1C7F" w:rsidRPr="00ED5783" w:rsidRDefault="006B1C7F" w:rsidP="00ED5783">
            <w:pPr>
              <w:pStyle w:val="Akapitzlist"/>
              <w:numPr>
                <w:ilvl w:val="0"/>
                <w:numId w:val="33"/>
              </w:numPr>
              <w:suppressAutoHyphens w:val="0"/>
              <w:ind w:left="318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z przodu urządzenia: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min. 1x USB-C 3.2 Gen 1 z możliwością ładowania,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min. 2x USB 3.2 Gen 1,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złącze słuchawkowe,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złącze mikrofonowe,</w:t>
            </w:r>
          </w:p>
          <w:p w14:paraId="48A64615" w14:textId="7D1C230E" w:rsidR="006B1C7F" w:rsidRPr="00ED5783" w:rsidRDefault="006B1C7F" w:rsidP="00ED5783">
            <w:pPr>
              <w:pStyle w:val="Akapitzlist"/>
              <w:numPr>
                <w:ilvl w:val="0"/>
                <w:numId w:val="33"/>
              </w:numPr>
              <w:suppressAutoHyphens w:val="0"/>
              <w:ind w:left="318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z tyłu urządzenia: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min. 2x USB 2.0 ,</w:t>
            </w:r>
          </w:p>
          <w:p w14:paraId="2DDB6574" w14:textId="1D9011E8" w:rsidR="006B1C7F" w:rsidRPr="00ED5783" w:rsidRDefault="006B1C7F" w:rsidP="00ED5783">
            <w:pPr>
              <w:pStyle w:val="Akapitzlist"/>
              <w:ind w:left="318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min. 2x USB 3.2 Gen 1,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min. 1x HDMI 2.1,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 xml:space="preserve">- min. 1x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1.4,</w:t>
            </w:r>
          </w:p>
          <w:p w14:paraId="54CFD41A" w14:textId="3B0BA74E" w:rsidR="006B1C7F" w:rsidRPr="00ED5783" w:rsidRDefault="006B1C7F" w:rsidP="00ED5783">
            <w:pPr>
              <w:pStyle w:val="Akapitzlist"/>
              <w:ind w:left="318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>- min. 1x VGA,</w:t>
            </w:r>
          </w:p>
          <w:p w14:paraId="4408D5CB" w14:textId="26B4337B" w:rsidR="006B1C7F" w:rsidRPr="00ED5783" w:rsidRDefault="006B1C7F" w:rsidP="00ED5783">
            <w:pPr>
              <w:pStyle w:val="Akapitzlist"/>
              <w:ind w:left="318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 xml:space="preserve">- min. 1x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>złącze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 xml:space="preserve"> line out,</w:t>
            </w:r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>złącze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 xml:space="preserve"> Gigabit Ethernet (RJ-45).</w:t>
            </w:r>
          </w:p>
          <w:p w14:paraId="3F49F12F" w14:textId="0788EA02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Obudowa komputera wyposażona w napęd optyczny DVD-RW oraz wbudowany </w:t>
            </w:r>
            <w:r w:rsidRPr="00ED5783">
              <w:rPr>
                <w:rFonts w:ascii="Tahoma" w:hAnsi="Tahoma" w:cs="Tahoma"/>
                <w:sz w:val="20"/>
                <w:szCs w:val="20"/>
              </w:rPr>
              <w:lastRenderedPageBreak/>
              <w:t>czytnik kart multimedialnych.</w:t>
            </w:r>
          </w:p>
          <w:p w14:paraId="10297EE2" w14:textId="7CDDE86F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Ilość portów USB nie może być osiągnięta w wyniku stosowania konwerterów, przejściówek itp. Nie dopuszcza się stosowania zewnętrznych napędów optycznych, podłączanych do urządzenia za pomocą złącza USB.</w:t>
            </w:r>
          </w:p>
        </w:tc>
      </w:tr>
      <w:tr w:rsidR="006B1C7F" w:rsidRPr="0022052B" w14:paraId="735A1CF6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2E9D" w14:textId="45C5CAF0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0D21" w14:textId="682AE97A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Dźwięk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099" w14:textId="77777777" w:rsidR="006B1C7F" w:rsidRPr="00ED5783" w:rsidRDefault="006B1C7F" w:rsidP="00ED578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Zintegrowany system dźwięku zgodny z HD Audio.</w:t>
            </w:r>
          </w:p>
          <w:p w14:paraId="4DDEB1DC" w14:textId="775FEE0E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Wbudowany w obudowę min. 1 głośnik o mocy 1W.</w:t>
            </w:r>
          </w:p>
        </w:tc>
      </w:tr>
      <w:tr w:rsidR="006B1C7F" w:rsidRPr="0022052B" w14:paraId="0B3D2453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F39D" w14:textId="50073F9D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BDC0" w14:textId="479C4F4A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Zasilacz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FE2E" w14:textId="2220D34D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O mocy: 280 W i efektywności min. 90%.</w:t>
            </w:r>
          </w:p>
        </w:tc>
      </w:tr>
      <w:tr w:rsidR="006B1C7F" w:rsidRPr="0022052B" w14:paraId="67CAC58A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3023" w14:textId="41204F7D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7A17" w14:textId="111D66AB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>Wymiary i waga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602D" w14:textId="72AD625D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Obudowa o maksymalnej sumie wymiarów: 720mm.</w:t>
            </w:r>
          </w:p>
          <w:p w14:paraId="7ACEBA37" w14:textId="4D5C8E81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Waga komputera maksymalnie: 5 kg.</w:t>
            </w:r>
          </w:p>
        </w:tc>
      </w:tr>
      <w:tr w:rsidR="006B1C7F" w:rsidRPr="0022052B" w14:paraId="371639CF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3F2F" w14:textId="0F964601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82D" w14:textId="7ED44714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Płyta główna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B7BD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Płyta główna zaprojektowana i wyprodukowana na zlecenie producenta komputera, trwale oznaczona (na laminacie płyty głównej) na etapie produkcji nazwą producenta oferowanej jednostki i dedykowana dla danego urządzenia. Płyta główna wyposażona w BIOS producenta komputera, zawierający numer seryjny oraz model komputera.</w:t>
            </w:r>
          </w:p>
          <w:p w14:paraId="1C33C932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Płyta główna wyposażona w min.:</w:t>
            </w:r>
          </w:p>
          <w:p w14:paraId="7D64944B" w14:textId="7BD8E7A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- 2 wolne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rozszerzeń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, w tym 1x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4.0 x16 o niskim profilu,</w:t>
            </w:r>
          </w:p>
          <w:p w14:paraId="31DAEF2C" w14:textId="2FA771DB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- 2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sloty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M.2 (jeden dla dysku SSD, drugi dla karty WLAN).</w:t>
            </w:r>
          </w:p>
        </w:tc>
      </w:tr>
      <w:tr w:rsidR="006B1C7F" w:rsidRPr="0022052B" w14:paraId="0CB7B8B8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9755" w14:textId="130854CE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8F9E" w14:textId="2E10E0B2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Komunikacja i łączność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E6BA" w14:textId="1D091464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port sieci LAN 10/100/1000 Ethernet RJ 45 zintegrowany z płytą główną obsługujący technologię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WoL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, PXE,</w:t>
            </w:r>
          </w:p>
          <w:p w14:paraId="17085426" w14:textId="3848A709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WIFI co najmniej: WIFI 6,</w:t>
            </w:r>
          </w:p>
          <w:p w14:paraId="08785DEB" w14:textId="4DEBE94C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Bluetooth co najmniej:  Bluetooth 5.1.</w:t>
            </w:r>
          </w:p>
        </w:tc>
      </w:tr>
      <w:tr w:rsidR="006B1C7F" w:rsidRPr="0022052B" w14:paraId="5A26E095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518" w14:textId="41AA1E67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DA25" w14:textId="172674BB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Bezpieczeństwo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EB1F" w14:textId="4A73681F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Układ TPM 2.0 zintegrowany z płytą główną.</w:t>
            </w:r>
          </w:p>
          <w:p w14:paraId="2340DF27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 xml:space="preserve">- Slot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>typu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  <w:lang w:val="en-US"/>
              </w:rPr>
              <w:t xml:space="preserve"> Kensington. </w:t>
            </w:r>
            <w:r w:rsidRPr="00ED5783">
              <w:rPr>
                <w:rFonts w:ascii="Tahoma" w:hAnsi="Tahoma" w:cs="Tahoma"/>
                <w:sz w:val="20"/>
                <w:szCs w:val="20"/>
              </w:rPr>
              <w:t xml:space="preserve">Komputery wyposażone w złącze Noble Lock muszą zostać zaoferowane z adapterem ze złącza Noble Lock komputera do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Kensington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ABD9B4F" w14:textId="486E4082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Kłódka zabezpieczająca urządzenie.</w:t>
            </w:r>
          </w:p>
          <w:p w14:paraId="26FBEBC2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Dysk systemowy zawierający partycję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recovery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umożliwiające odtworzenie systemu operacyjnego fabrycznie zainstalowanego na komputerze po awarii.</w:t>
            </w:r>
          </w:p>
          <w:p w14:paraId="5880A42B" w14:textId="299044F3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Czujnik otwarcia obudowy komputera sygnalizujący nieautoryzowany dostęp do takich komponentów jak HDD, RAM, CPU.</w:t>
            </w:r>
          </w:p>
        </w:tc>
      </w:tr>
      <w:tr w:rsidR="006B1C7F" w:rsidRPr="0022052B" w14:paraId="7B25D691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A19A" w14:textId="365D3EC5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52E2" w14:textId="1EB1DF18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Wirtualizacja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7BF2" w14:textId="28C853C4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</w:tr>
      <w:tr w:rsidR="006B1C7F" w:rsidRPr="0022052B" w14:paraId="42C99E5D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68D7" w14:textId="323DCDE1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FD29" w14:textId="28425AF3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BIOS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E077" w14:textId="77777777" w:rsidR="006B1C7F" w:rsidRPr="00ED5783" w:rsidRDefault="006B1C7F" w:rsidP="00ED578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D5783">
              <w:rPr>
                <w:rFonts w:ascii="Tahoma" w:hAnsi="Tahoma" w:cs="Tahoma"/>
                <w:bCs/>
                <w:sz w:val="20"/>
                <w:szCs w:val="20"/>
              </w:rPr>
              <w:t>BIOS zgodny ze specyfikacją UEFI, wyprodukowany przez producenta komputera, zawierający logo producenta komputera lub nazwę producenta komputera.</w:t>
            </w:r>
          </w:p>
          <w:p w14:paraId="0C9538D7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Możliwość (bez uruchamiania systemu operacyjnego lub dodatkowego oprogramowania z dysku twardego komputera lub z podłączonych do niego urządzeń zewnętrznych) odczytania z BIOS informacji o:</w:t>
            </w:r>
          </w:p>
          <w:p w14:paraId="7F4FEF95" w14:textId="174CB83D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wersji BIOS,</w:t>
            </w:r>
          </w:p>
          <w:p w14:paraId="38A72D8D" w14:textId="7544B5A1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modelu komputera,</w:t>
            </w:r>
          </w:p>
          <w:p w14:paraId="008B4EF9" w14:textId="67F8C78A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nr seryjnym komputera,</w:t>
            </w:r>
          </w:p>
          <w:p w14:paraId="7B614446" w14:textId="4E0BE242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ilości i taktowaniu zainstalowanej pamięci RAM,</w:t>
            </w:r>
          </w:p>
          <w:p w14:paraId="5D853CDF" w14:textId="15A95A43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typie i taktowaniu procesora,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- informacja o licencji systemu operacyjnego, która została zaimplementowana w BIOS.</w:t>
            </w:r>
          </w:p>
          <w:p w14:paraId="5B7D1DBD" w14:textId="30A5A8F3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EAB69F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Administrator z poziomu BIOS musi mieć możliwość wykonania minimum kilka poniższych czynności: </w:t>
            </w:r>
          </w:p>
          <w:p w14:paraId="27BCC2BC" w14:textId="1CF87271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możliwość ustawienia hasła Administratora,</w:t>
            </w:r>
          </w:p>
          <w:p w14:paraId="0F877A25" w14:textId="024B1213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możliwość ustawienia hasła Użytkownika, </w:t>
            </w:r>
          </w:p>
          <w:p w14:paraId="5B659ABB" w14:textId="15011F26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możliwość ustawienia hasła dysku twardego,</w:t>
            </w:r>
          </w:p>
          <w:p w14:paraId="63EDE819" w14:textId="6714A9C7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możliwość włączania/wyłączania wirtualizacji z poziomu BIOS,</w:t>
            </w:r>
          </w:p>
          <w:p w14:paraId="38EE0410" w14:textId="1EC2383F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możliwość ustawienia kolejności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E1EB2C1" w14:textId="1BF49385" w:rsidR="006B1C7F" w:rsidRPr="00ED5783" w:rsidRDefault="006B1C7F" w:rsidP="00ED5783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lastRenderedPageBreak/>
              <w:t xml:space="preserve">- możliwość włączenia/wyłączenia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bootowania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z USB oraz PXE,</w:t>
            </w:r>
          </w:p>
          <w:p w14:paraId="4503EDE1" w14:textId="71850639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możliwość wyłączania/włączania: karty sieciowej, kontrolera audio, kontrolera SATA, portów USB,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bluetooth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, Wake on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Lan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, czujnika otwarcia obudowy, czujnika zmiany konfiguracji sprzętowej.</w:t>
            </w:r>
          </w:p>
        </w:tc>
      </w:tr>
      <w:tr w:rsidR="006B1C7F" w:rsidRPr="0022052B" w14:paraId="0EB0FC62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684" w14:textId="08100111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52E7" w14:textId="6988DF66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d</w:t>
            </w:r>
            <w:r w:rsidRPr="00DF7B84">
              <w:rPr>
                <w:rFonts w:ascii="Tahoma" w:hAnsi="Tahoma" w:cs="Tahoma"/>
                <w:sz w:val="20"/>
                <w:szCs w:val="20"/>
              </w:rPr>
              <w:t>iagnostyczny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736E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</w:t>
            </w:r>
          </w:p>
          <w:p w14:paraId="3283129C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6DC7BB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1. Wykonanie testu komponentów w zakresie przyspieszonym lub rozszerzonym z możliwością wyboru algorytmów testowania oraz liczby cykli testowych do przeprowadzenia. Maksymalna liczba cykli powinna być nie niższa niż 50. System diagnostyczny powinien umożliwiać wykonanie testu następujących komponentów: </w:t>
            </w:r>
          </w:p>
          <w:p w14:paraId="59A95807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pamięci ram  </w:t>
            </w:r>
          </w:p>
          <w:p w14:paraId="50A2E2E1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procesora,  </w:t>
            </w:r>
          </w:p>
          <w:p w14:paraId="13E69F84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pamięci masowej,    </w:t>
            </w:r>
          </w:p>
          <w:p w14:paraId="11825343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magistrali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pci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-e,  </w:t>
            </w:r>
          </w:p>
          <w:p w14:paraId="4FC0EFAE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chipsetu płyty głównej,  </w:t>
            </w:r>
          </w:p>
          <w:p w14:paraId="37B7C4D9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portów USB.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20077C1F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2. Identyfikację jednostki i jej komponentów w następującym zakresie:  </w:t>
            </w:r>
          </w:p>
          <w:p w14:paraId="349930D5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urządzenie (producent, model, numer seryjny),  </w:t>
            </w:r>
          </w:p>
          <w:p w14:paraId="73F32BED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bios (producent, wersja oraz data wydania),  </w:t>
            </w:r>
          </w:p>
          <w:p w14:paraId="52E9070D" w14:textId="07E6F8C4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procesor,  </w:t>
            </w:r>
          </w:p>
          <w:p w14:paraId="50C0638D" w14:textId="5686AEA6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pamięć ram (ilość zainstalowanej pamięci ram, producent oraz numer seryjny poszczególnych kości pamięci), </w:t>
            </w:r>
          </w:p>
          <w:p w14:paraId="7FB7EC4A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dysk twardy (producent, model, numer seryjny, wersja oprogramowania sprzętowego, pojemność, temperatura, wspierane standardy/interfejsy systemowe),  </w:t>
            </w:r>
          </w:p>
          <w:p w14:paraId="4DF0CB71" w14:textId="03F12E3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karta sieciowa (MAC, IPV4), </w:t>
            </w:r>
          </w:p>
          <w:p w14:paraId="1FC61F71" w14:textId="48171D7A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płyta główna (liczba złącz USB, liczba złącz PCI wraz z informacją o ich obsadzeniu z uwzględnieniem typu i nazwy podłączonego urządzenia).</w:t>
            </w:r>
          </w:p>
        </w:tc>
      </w:tr>
      <w:tr w:rsidR="006B1C7F" w:rsidRPr="0022052B" w14:paraId="6A474D73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F645" w14:textId="690591DC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9786" w14:textId="4F20362B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Klawiatura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9A75" w14:textId="77E3CD3E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Klawiatura USB w układzie polskim programisty tego samego producenta dołączona do zestawu.</w:t>
            </w:r>
          </w:p>
        </w:tc>
      </w:tr>
      <w:tr w:rsidR="006B1C7F" w:rsidRPr="0022052B" w14:paraId="4A659F15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118A" w14:textId="15B996F7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006" w14:textId="03D4FE3A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sz w:val="20"/>
                <w:szCs w:val="20"/>
              </w:rPr>
              <w:t>Mysz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C98" w14:textId="42E21E3E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Mysz optyczna USB z klawiszami oraz rolką (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scroll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) tego samego producenta.</w:t>
            </w:r>
          </w:p>
        </w:tc>
      </w:tr>
      <w:tr w:rsidR="006B1C7F" w:rsidRPr="0022052B" w14:paraId="0EC06E5E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B6A1" w14:textId="0BE146BE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1BB3" w14:textId="6469388B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</w:rPr>
              <w:t xml:space="preserve">System operacyjny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B4A8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Microsoft Windows 11 Pro 64 bit lub system operacyjny klasy PC, który spełnia następujące wymagania poprzez wbudowane mechanizmy, bez użycia dodatkowych aplikacji:</w:t>
            </w:r>
          </w:p>
          <w:p w14:paraId="372A7F2D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1. Dostępne dwa rodzaje graficznego interfejsu użytkownika:</w:t>
            </w:r>
          </w:p>
          <w:p w14:paraId="745DBBC9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klasyczny, umożliwiający obsługę przy pomocy klawiatury i myszy,</w:t>
            </w:r>
          </w:p>
          <w:p w14:paraId="4AF9F113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dotykowy umożliwiający sterowanie dotykiem na urządzeniach typu tablet lub monitorach dotykowych.</w:t>
            </w:r>
          </w:p>
          <w:p w14:paraId="71A244D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2. Funkcje związane z obsługą komputerów typu tablet, z wbudowanym modułem „uczenia się” pisma użytkownika – obsługa języka polskiego.</w:t>
            </w:r>
          </w:p>
          <w:p w14:paraId="7937A4E6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3. Interfejs użytkownika dostępny w wielu językach do wyboru – w tym polskim i angielskim.</w:t>
            </w:r>
          </w:p>
          <w:p w14:paraId="66BDFFC4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 w14:paraId="2209F7EB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5. Wbudowane w system operacyjny minimum dwie przeglądarki Internetowe.</w:t>
            </w:r>
          </w:p>
          <w:p w14:paraId="7378B38E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6. Zintegrowany z systemem moduł wyszukiwania informacji (plików różnego typu, tekstów, metadanych) dostępny z kilku poziomów: poziom menu, poziom </w:t>
            </w:r>
            <w:r w:rsidRPr="00ED5783">
              <w:rPr>
                <w:rFonts w:ascii="Tahoma" w:hAnsi="Tahoma" w:cs="Tahoma"/>
                <w:sz w:val="20"/>
                <w:szCs w:val="20"/>
              </w:rPr>
              <w:lastRenderedPageBreak/>
              <w:t>otwartego okna systemu operacyjnego; system wyszukiwania oparty na konfigurowalnym przez użytkownika module indeksacji zasobów lokalnych.</w:t>
            </w:r>
          </w:p>
          <w:p w14:paraId="788D4FD6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7. Zlokalizowane w języku polskim, co najmniej następujące elementy: menu, pomoc, komunikaty systemowe, menedżer plików.</w:t>
            </w:r>
          </w:p>
          <w:p w14:paraId="603CAB51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8. Graficzne środowisko instalacji i konfiguracji dostępne w języku polskim</w:t>
            </w:r>
          </w:p>
          <w:p w14:paraId="128535E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9. Wbudowany system pomocy w języku polskim.</w:t>
            </w:r>
          </w:p>
          <w:p w14:paraId="1B714226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10. Możliwość przystosowania stanowiska dla osób niepełnosprawnych (np. słabo widzących).</w:t>
            </w:r>
          </w:p>
          <w:p w14:paraId="630368DF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11. Możliwość dokonywania aktualizacji i poprawek systemu poprzez mechanizm zarządzany przez administratora systemu Zamawiającego.</w:t>
            </w:r>
          </w:p>
          <w:p w14:paraId="14DB0E47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12. Możliwość dostarczania poprawek do systemu operacyjnego w modelu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-to-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2BF7669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13. Możliwość sterowania czasem dostarczania nowych wersji systemu operacyjnego, możliwość centralnego opóźniania dostarczania nowej wersji o minimum 4 miesiące.</w:t>
            </w:r>
          </w:p>
          <w:p w14:paraId="762E71F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14. Zabezpieczony hasłem hierarchiczny dostęp do systemu, konta i profile użytkowników zarządzane zdalnie; praca systemu w trybie ochrony kont użytkowników.</w:t>
            </w:r>
          </w:p>
          <w:p w14:paraId="6ED6BFB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15. Możliwość dołączenia systemu do usługi katalogowej on-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lub w chmurze.</w:t>
            </w:r>
          </w:p>
          <w:p w14:paraId="3F857EC3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16. Umożliwienie zablokowania urządzenia w ramach danego konta tylko do uruchamiania wybranej aplikacji - tryb "kiosk".</w:t>
            </w:r>
          </w:p>
          <w:p w14:paraId="7F5CC9FD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5BDF63C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18. Zdalna pomoc i współdzielenie aplikacji – możliwość zdalnego przejęcia sesji zalogowanego użytkownika celem rozwiązania problemu z komputerem.</w:t>
            </w:r>
          </w:p>
          <w:p w14:paraId="039C1113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19. Transakcyjny system plików pozwalający na stosowanie przydziałów (ang.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quota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1547BF00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20. Oprogramowanie dla tworzenia kopii zapasowych (Backup); automatyczne wykonywanie kopii plików z możliwością automatycznego przywrócenia wersji wcześniejszej.</w:t>
            </w:r>
          </w:p>
          <w:p w14:paraId="7C77263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21. Możliwość przywracania obrazu plików systemowych do uprzednio zapisanej postaci.</w:t>
            </w:r>
          </w:p>
          <w:p w14:paraId="0201BCD6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22. Możliwość przywracania systemu operacyjnego do stanu początkowego z pozostawieniem plików użytkownika.</w:t>
            </w:r>
          </w:p>
          <w:p w14:paraId="17B621B4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23. Możliwość blokowania lub dopuszczania dowolnych urządzeń peryferyjnych za pomocą polityk grupowych (np. przy użyciu numerów identyfikacyjnych sprzętu).</w:t>
            </w:r>
          </w:p>
          <w:p w14:paraId="4137C691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24. Wbudowany mechanizm wirtualizacji typu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hypervisor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C980CB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25. Wbudowana możliwość zdalnego dostępu do systemu i pracy zdalnej z wykorzystaniem pełnego interfejsu graficznego.</w:t>
            </w:r>
          </w:p>
          <w:p w14:paraId="345EB69A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26. Dostępność bezpłatnych biuletynów bezpieczeństwa związanych z działaniem systemu operacyjnego.</w:t>
            </w:r>
          </w:p>
          <w:p w14:paraId="308FF708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27. Wbudowana zapora internetowa (firewall) dla ochrony połączeń internetowych, zintegrowana z systemem konsola do zarządzania ustawieniami zapory i regułami IP v4 i v6.</w:t>
            </w:r>
          </w:p>
          <w:p w14:paraId="1E04B384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35679EFA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29. Możliwość zdefiniowania zarządzanych aplikacji w taki sposób aby automatycznie szyfrowały pliki na poziomie systemu plików. Blokowanie bezpośredniego kopiowania treści między aplikacjami zarządzanymi a </w:t>
            </w:r>
            <w:r w:rsidRPr="00ED5783">
              <w:rPr>
                <w:rFonts w:ascii="Tahoma" w:hAnsi="Tahoma" w:cs="Tahoma"/>
                <w:sz w:val="20"/>
                <w:szCs w:val="20"/>
              </w:rPr>
              <w:lastRenderedPageBreak/>
              <w:t>niezarządzanymi.</w:t>
            </w:r>
          </w:p>
          <w:p w14:paraId="634AB65C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30. Wbudowany system uwierzytelnienia dwuskładnikowego oparty o certyfikat lub klucz prywatny oraz PIN lub uwierzytelnienie biometryczne.</w:t>
            </w:r>
          </w:p>
          <w:p w14:paraId="4442C39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31. Wbudowane mechanizmy ochrony antywirusowej i przeciw złośliwemu oprogramowaniu z zapewnionymi bezpłatnymi aktualizacjami.</w:t>
            </w:r>
          </w:p>
          <w:p w14:paraId="50561500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32. Wbudowany system szyfrowania dysku twardego ze wsparciem modułu TPM.</w:t>
            </w:r>
          </w:p>
          <w:p w14:paraId="11709418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33. Możliwość tworzenia i przechowywania kopii zapasowych kluczy odzyskiwania do szyfrowania dysku w usługach katalogowych.</w:t>
            </w:r>
          </w:p>
          <w:p w14:paraId="26EE1032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34. Możliwość tworzenia wirtualnych kart inteligentnych.</w:t>
            </w:r>
          </w:p>
          <w:p w14:paraId="15F01FD7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35. Wsparcie dla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firmware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Secure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38022E22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36. Wbudowany w system, wykorzystywany automatycznie przez wbudowane przeglądarki filtr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reputacyjny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URL.</w:t>
            </w:r>
          </w:p>
          <w:p w14:paraId="46B09C94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37. Wsparcie dla IPSEC oparte na politykach – wdrażanie IPSEC oparte na zestawach reguł definiujących ustawienia zarządzanych w sposób centralny.</w:t>
            </w:r>
          </w:p>
          <w:p w14:paraId="0073A586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38. Mechanizmy logowania w oparciu o:</w:t>
            </w:r>
          </w:p>
          <w:p w14:paraId="6FA1AB4B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login i hasło,</w:t>
            </w:r>
          </w:p>
          <w:p w14:paraId="28353D22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karty inteligentne i certyfikaty (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smartcard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1D76FB20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wirtualne karty inteligentne i certyfikaty (logowanie w oparciu o certyfikat chroniony poprzez moduł TPM),</w:t>
            </w:r>
          </w:p>
          <w:p w14:paraId="788CAFD2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certyfikat/klucz i PIN,</w:t>
            </w:r>
          </w:p>
          <w:p w14:paraId="48420A24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- certyfikat/klucz i uwierzytelnienie biometryczne.</w:t>
            </w:r>
          </w:p>
          <w:p w14:paraId="288BF4DA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39. Wsparcie dla uwierzytelniania na bazie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v. 5</w:t>
            </w:r>
          </w:p>
          <w:p w14:paraId="1C3D06A5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40. Wbudowany agent do zbierania danych na temat zagrożeń na stacji roboczej.</w:t>
            </w:r>
          </w:p>
          <w:p w14:paraId="6C34AB4D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41. Wsparcie .NET Framework 2.x, 3.x i 4.x – możliwość uruchomienia aplikacji działających we wskazanych środowiskach.</w:t>
            </w:r>
          </w:p>
          <w:p w14:paraId="3B9C8E20" w14:textId="77777777" w:rsidR="006B1C7F" w:rsidRPr="00ED5783" w:rsidRDefault="006B1C7F" w:rsidP="00ED57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42. Wsparcie dla </w:t>
            </w:r>
            <w:proofErr w:type="spellStart"/>
            <w:r w:rsidRPr="00ED5783">
              <w:rPr>
                <w:rFonts w:ascii="Tahoma" w:hAnsi="Tahoma" w:cs="Tahoma"/>
                <w:sz w:val="20"/>
                <w:szCs w:val="20"/>
              </w:rPr>
              <w:t>VBScript</w:t>
            </w:r>
            <w:proofErr w:type="spellEnd"/>
            <w:r w:rsidRPr="00ED5783">
              <w:rPr>
                <w:rFonts w:ascii="Tahoma" w:hAnsi="Tahoma" w:cs="Tahoma"/>
                <w:sz w:val="20"/>
                <w:szCs w:val="20"/>
              </w:rPr>
              <w:t xml:space="preserve"> – możliwość uruchamiania interpretera poleceń.</w:t>
            </w:r>
          </w:p>
          <w:p w14:paraId="03D147E9" w14:textId="000543DC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43. Wsparcie dla PowerShell 5.x – możliwość uruchamiania interpretera poleceń.</w:t>
            </w:r>
          </w:p>
        </w:tc>
      </w:tr>
      <w:tr w:rsidR="006B1C7F" w:rsidRPr="0022052B" w14:paraId="01107DD7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D2E2" w14:textId="5C63A5A9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ED90" w14:textId="2E20A91B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Gwarancja i wsparcie techniczne producenta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1C6" w14:textId="2F1C1B4D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Minimalny czas trwania w</w:t>
            </w:r>
            <w:r w:rsidR="00A86B20" w:rsidRPr="00ED5783">
              <w:rPr>
                <w:rFonts w:ascii="Tahoma" w:hAnsi="Tahoma" w:cs="Tahoma"/>
                <w:sz w:val="20"/>
                <w:szCs w:val="20"/>
              </w:rPr>
              <w:t>sparcia technicznego producenta</w:t>
            </w:r>
            <w:r w:rsidRPr="00ED5783">
              <w:rPr>
                <w:rFonts w:ascii="Tahoma" w:hAnsi="Tahoma" w:cs="Tahoma"/>
                <w:sz w:val="20"/>
                <w:szCs w:val="20"/>
              </w:rPr>
              <w:t>: 36 miesięcy.</w:t>
            </w:r>
            <w:r w:rsidRPr="00ED5783">
              <w:rPr>
                <w:rFonts w:ascii="Tahoma" w:hAnsi="Tahoma" w:cs="Tahoma"/>
                <w:sz w:val="20"/>
                <w:szCs w:val="20"/>
              </w:rPr>
              <w:br/>
              <w:t>Gwarancja świadczona na miejscu u klienta.</w:t>
            </w:r>
          </w:p>
          <w:p w14:paraId="59F63EE9" w14:textId="7A58BD40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Firma serwisująca musi posiadać ISO 9001 na świadczenie usług serwisowych oraz posiadać autoryzację producenta urządzeń. Wymagane, że Serwis urządzeń będzie realizowany bezpośrednio przez Producenta i/lub we współpracy z Autoryzowanym Partnerem Serwisowym Producenta. </w:t>
            </w:r>
          </w:p>
          <w:p w14:paraId="1306BBB8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Dedykowany portal techniczny producenta komputera, wyposażony w funkcję automatycznej identyfikacji urządzenia, umożliwiający Zamawiającemu uzyskanie informacji w zakresie co najmniej: </w:t>
            </w:r>
          </w:p>
          <w:p w14:paraId="6039FF2D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fabrycznej konfiguracji urządzenia,  </w:t>
            </w:r>
          </w:p>
          <w:p w14:paraId="2BFF448E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rodzaju gwarancji,  </w:t>
            </w:r>
          </w:p>
          <w:p w14:paraId="7AF5C1F1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dacie wygaśnięcia gwarancji,  </w:t>
            </w:r>
          </w:p>
          <w:p w14:paraId="411E29E5" w14:textId="77777777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 xml:space="preserve">- aktualizacjach. </w:t>
            </w:r>
          </w:p>
          <w:p w14:paraId="717A6F66" w14:textId="7712D9C0" w:rsidR="006B1C7F" w:rsidRPr="00ED5783" w:rsidRDefault="006B1C7F" w:rsidP="00ED5783">
            <w:pPr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sz w:val="20"/>
                <w:szCs w:val="20"/>
              </w:rPr>
              <w:t>Zaawansowana diagnostyka urządzenia i oprogramowania dostępna na stronie producenta komputera.</w:t>
            </w:r>
          </w:p>
        </w:tc>
      </w:tr>
      <w:tr w:rsidR="006B1C7F" w:rsidRPr="0022052B" w14:paraId="0B60F7E1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563A" w14:textId="75D73EE6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E6F4" w14:textId="29387F88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Certyfikaty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A20B" w14:textId="42C3D1A5" w:rsidR="006B1C7F" w:rsidRPr="00ED5783" w:rsidRDefault="006B1C7F" w:rsidP="00ED5783">
            <w:pPr>
              <w:suppressAutoHyphens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ED5783">
              <w:rPr>
                <w:rFonts w:ascii="Tahoma" w:hAnsi="Tahoma" w:cs="Tahoma"/>
                <w:bCs/>
                <w:sz w:val="20"/>
                <w:szCs w:val="20"/>
              </w:rPr>
              <w:t xml:space="preserve">- EPEAT dla kraju Polska według danych widocznych na stronie https://epeat.net/search-computers-and-displays </w:t>
            </w:r>
          </w:p>
          <w:p w14:paraId="4FBB630D" w14:textId="796FB626" w:rsidR="006B1C7F" w:rsidRPr="00ED5783" w:rsidRDefault="006B1C7F" w:rsidP="00ED5783">
            <w:pPr>
              <w:suppressAutoHyphens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ED5783">
              <w:rPr>
                <w:rFonts w:ascii="Tahoma" w:hAnsi="Tahoma" w:cs="Tahoma"/>
                <w:bCs/>
                <w:sz w:val="20"/>
                <w:szCs w:val="20"/>
              </w:rPr>
              <w:t xml:space="preserve">- TCO dostępne na stronie https://tcocertified.com/product-finder </w:t>
            </w:r>
          </w:p>
          <w:p w14:paraId="0E2A6492" w14:textId="16CEDB32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bCs/>
                <w:sz w:val="20"/>
                <w:szCs w:val="20"/>
              </w:rPr>
              <w:t xml:space="preserve">- Potwierdzenie spełnienia kryteriów środowiskowych, w tym zgodności z dyrektywą </w:t>
            </w:r>
            <w:proofErr w:type="spellStart"/>
            <w:r w:rsidRPr="00ED5783">
              <w:rPr>
                <w:rFonts w:ascii="Tahoma" w:hAnsi="Tahoma" w:cs="Tahoma"/>
                <w:bCs/>
                <w:sz w:val="20"/>
                <w:szCs w:val="20"/>
              </w:rPr>
              <w:t>RoHS</w:t>
            </w:r>
            <w:proofErr w:type="spellEnd"/>
            <w:r w:rsidRPr="00ED5783">
              <w:rPr>
                <w:rFonts w:ascii="Tahoma" w:hAnsi="Tahoma" w:cs="Tahoma"/>
                <w:bCs/>
                <w:sz w:val="20"/>
                <w:szCs w:val="20"/>
              </w:rPr>
              <w:t xml:space="preserve"> Unii Europejskiej o eliminacji substancji niebezpiecznych w postaci oświadczenia producenta jednostki.</w:t>
            </w:r>
          </w:p>
        </w:tc>
      </w:tr>
      <w:tr w:rsidR="006B1C7F" w:rsidRPr="0022052B" w14:paraId="55678C49" w14:textId="77777777" w:rsidTr="00DF7B8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715E" w14:textId="37BDEE77" w:rsidR="006B1C7F" w:rsidRPr="0022052B" w:rsidRDefault="006B1C7F" w:rsidP="00963558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0143" w14:textId="71BFF472" w:rsidR="006B1C7F" w:rsidRPr="00DF7B84" w:rsidRDefault="006B1C7F" w:rsidP="00DF7B84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7B84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Oprogramowanie biurowe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2036" w14:textId="18BBDDDD" w:rsidR="006B1C7F" w:rsidRPr="00ED5783" w:rsidRDefault="006B1C7F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ED5783">
              <w:rPr>
                <w:rFonts w:ascii="Tahoma" w:hAnsi="Tahoma" w:cs="Tahoma"/>
                <w:color w:val="000000"/>
                <w:sz w:val="20"/>
                <w:szCs w:val="20"/>
              </w:rPr>
              <w:t>Program Ms Office LTSC Standard: co najmniej z roku 2021, licencja wieczysta w języku polskim lub równoważny pakiet zawierający edytor tekstu, arkusz kalkulacyjny, program do tworzenia prezentacji, notatnik oraz pocztę elektroniczną zintegrowaną z pakietem.</w:t>
            </w:r>
          </w:p>
        </w:tc>
      </w:tr>
    </w:tbl>
    <w:p w14:paraId="2AED4F92" w14:textId="77777777" w:rsidR="00A63130" w:rsidRDefault="00A63130" w:rsidP="00A63130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6D1252E7" w14:textId="027380F4" w:rsidR="00A63130" w:rsidRPr="0022052B" w:rsidRDefault="00A63130" w:rsidP="00A63130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="Calibri" w:hAnsi="Tahoma" w:cs="Tahoma"/>
          <w:b/>
          <w:kern w:val="0"/>
          <w:sz w:val="20"/>
          <w:szCs w:val="20"/>
          <w:lang w:eastAsia="en-US" w:bidi="ar-SA"/>
        </w:rPr>
        <w:lastRenderedPageBreak/>
        <w:t>Monitor – 24 sztuki.</w:t>
      </w:r>
    </w:p>
    <w:tbl>
      <w:tblPr>
        <w:tblW w:w="9558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508"/>
        <w:gridCol w:w="1820"/>
        <w:gridCol w:w="7230"/>
      </w:tblGrid>
      <w:tr w:rsidR="00A63130" w:rsidRPr="0022052B" w14:paraId="551BDE48" w14:textId="77777777" w:rsidTr="009A7E65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30350F7" w14:textId="77777777" w:rsidR="00A63130" w:rsidRPr="0022052B" w:rsidRDefault="00A63130" w:rsidP="009A7E65">
            <w:pPr>
              <w:widowControl w:val="0"/>
              <w:spacing w:line="360" w:lineRule="auto"/>
              <w:ind w:left="-48" w:right="-8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146070B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Nazwa</w:t>
            </w:r>
          </w:p>
          <w:p w14:paraId="56891FD0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komponentu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28EEE" w14:textId="77777777" w:rsidR="00A63130" w:rsidRDefault="00A63130" w:rsidP="009A7E65">
            <w:pPr>
              <w:widowControl w:val="0"/>
              <w:spacing w:line="360" w:lineRule="auto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</w:rPr>
            </w:pPr>
            <w:r w:rsidRPr="0022052B">
              <w:rPr>
                <w:rFonts w:ascii="Tahoma" w:hAnsi="Tahoma" w:cs="Tahoma"/>
                <w:b/>
                <w:kern w:val="0"/>
                <w:sz w:val="20"/>
                <w:szCs w:val="20"/>
              </w:rPr>
              <w:t>Wymagania minimalne</w:t>
            </w:r>
          </w:p>
          <w:p w14:paraId="65966133" w14:textId="77777777" w:rsidR="00ED5783" w:rsidRPr="00ED5783" w:rsidRDefault="00ED5783" w:rsidP="00ED57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3130" w:rsidRPr="0022052B" w14:paraId="3FE3228B" w14:textId="77777777" w:rsidTr="009A7E65">
        <w:tc>
          <w:tcPr>
            <w:tcW w:w="5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292B5A8E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4" w:space="0" w:color="auto"/>
            </w:tcBorders>
          </w:tcPr>
          <w:p w14:paraId="7F3DD0B9" w14:textId="29436B0D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Wielkość ekranu</w:t>
            </w:r>
          </w:p>
        </w:tc>
        <w:tc>
          <w:tcPr>
            <w:tcW w:w="72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6E977C" w14:textId="698E2C6A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Przekątna ekranu min. 23,8”.</w:t>
            </w:r>
          </w:p>
          <w:p w14:paraId="017D52EE" w14:textId="68952726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3130" w:rsidRPr="0022052B" w14:paraId="2EB23057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FD2D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5BA6" w14:textId="1FB63326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Matryca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C0E7" w14:textId="0E4ABD98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IPS podświetlenie WLED, matowa.</w:t>
            </w:r>
          </w:p>
        </w:tc>
      </w:tr>
      <w:tr w:rsidR="00A63130" w:rsidRPr="0022052B" w14:paraId="6D4F988C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4BF5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9B05" w14:textId="23639D4A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Nominalna rozdzielczość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DE51" w14:textId="645836F3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Rozdzielczość nie mniejsza niż: FHD (1920x1080).</w:t>
            </w:r>
          </w:p>
        </w:tc>
      </w:tr>
      <w:tr w:rsidR="00A63130" w:rsidRPr="0022052B" w14:paraId="0DF7117E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2BDF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AF9" w14:textId="7611A187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Kąty widzenia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9ECE" w14:textId="2740F41A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Kąty widzenia min. 178 stopni w pionie i w poziomie.</w:t>
            </w:r>
          </w:p>
        </w:tc>
      </w:tr>
      <w:tr w:rsidR="00A63130" w:rsidRPr="0022052B" w14:paraId="49F7E3FE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BB48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8EF3" w14:textId="3C7C709A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Plamka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D94B" w14:textId="01E14B89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Wielkość plamki (pojedynczego piksela) nie większa niż 0.3 mm.</w:t>
            </w:r>
          </w:p>
        </w:tc>
      </w:tr>
      <w:tr w:rsidR="00A63130" w:rsidRPr="0022052B" w14:paraId="159E0ACF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67A2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7BF4" w14:textId="37292C72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Częstotliwość odświeżania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3222" w14:textId="6B049D09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 xml:space="preserve">Minimum: 75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Hz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63130" w:rsidRPr="0022052B" w14:paraId="6957D1F6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379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E5B7" w14:textId="6CBEEB1F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Jasność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BBF8" w14:textId="2EE2773A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Nie mniejsza niż 250 nitów.</w:t>
            </w:r>
          </w:p>
        </w:tc>
      </w:tr>
      <w:tr w:rsidR="00A63130" w:rsidRPr="0022052B" w14:paraId="5CCDA276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C566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BDA2" w14:textId="3917BECE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Czas reakcji matrycy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D90D" w14:textId="2B09542A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Nie większy niż 4ms.</w:t>
            </w:r>
          </w:p>
        </w:tc>
      </w:tr>
      <w:tr w:rsidR="00A63130" w:rsidRPr="0022052B" w14:paraId="43F5D129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616E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ADA1" w14:textId="1134E7B3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Zakres kolorów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7972" w14:textId="1FEE8655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 xml:space="preserve">Nie mniejszy niż 99%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sRGB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0B6A33" w14:textId="1CA431C3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Obsługa min. 16,7 miliona kolorów.</w:t>
            </w:r>
          </w:p>
        </w:tc>
      </w:tr>
      <w:tr w:rsidR="00A63130" w:rsidRPr="0022052B" w14:paraId="513E6AF9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F94C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590" w14:textId="6E11C091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Kontrast statyczny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4DB1" w14:textId="6215D93C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Nie mniejszy niż: 1000:1.</w:t>
            </w:r>
          </w:p>
        </w:tc>
      </w:tr>
      <w:tr w:rsidR="00A63130" w:rsidRPr="0022052B" w14:paraId="4D6D1B1D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AD0B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6FFC" w14:textId="638E0D47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Audio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1374" w14:textId="3C4F0FE5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Wbudowane min. 2 głośniki o mocy min. 3W każdy.</w:t>
            </w:r>
          </w:p>
        </w:tc>
      </w:tr>
      <w:tr w:rsidR="00A63130" w:rsidRPr="0022052B" w14:paraId="6C6884F2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F66F" w14:textId="77777777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205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E46D" w14:textId="2CC15200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Porty/złącza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863F" w14:textId="77777777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Minimalna ilość dostępnych złącz w monitorze:</w:t>
            </w:r>
          </w:p>
          <w:p w14:paraId="5DF1D3DC" w14:textId="07DA25C7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>1x HDMI min. 1.4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15988DF" w14:textId="687F5146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 xml:space="preserve">1x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 xml:space="preserve"> min. 1.2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2E4A6B6" w14:textId="2752D6BE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>1x VGA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8DC4379" w14:textId="0E9C37C6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>1x wyjście audio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5154B01" w14:textId="77777777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Wbudowany hub USB zawierający min:</w:t>
            </w:r>
          </w:p>
          <w:p w14:paraId="2CEB523C" w14:textId="11FAF680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 xml:space="preserve">1x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usb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 xml:space="preserve"> 2.0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ABE9EB6" w14:textId="40275794" w:rsidR="00A63130" w:rsidRPr="00A63130" w:rsidRDefault="00A63130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 xml:space="preserve">2x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usb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 xml:space="preserve"> 3.2 Gen 1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B371D36" w14:textId="42A34124" w:rsidR="00A63130" w:rsidRPr="00A63130" w:rsidRDefault="00A63130" w:rsidP="00ED5783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63130">
              <w:rPr>
                <w:rFonts w:ascii="Tahoma" w:hAnsi="Tahoma" w:cs="Tahoma"/>
                <w:sz w:val="20"/>
                <w:szCs w:val="20"/>
              </w:rPr>
              <w:t xml:space="preserve">1x </w:t>
            </w:r>
            <w:proofErr w:type="spellStart"/>
            <w:r w:rsidRPr="00A63130">
              <w:rPr>
                <w:rFonts w:ascii="Tahoma" w:hAnsi="Tahoma" w:cs="Tahoma"/>
                <w:sz w:val="20"/>
                <w:szCs w:val="20"/>
              </w:rPr>
              <w:t>usb</w:t>
            </w:r>
            <w:proofErr w:type="spellEnd"/>
            <w:r w:rsidRPr="00A63130">
              <w:rPr>
                <w:rFonts w:ascii="Tahoma" w:hAnsi="Tahoma" w:cs="Tahoma"/>
                <w:sz w:val="20"/>
                <w:szCs w:val="20"/>
              </w:rPr>
              <w:t xml:space="preserve"> B 3.2 Gen 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13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A63130" w:rsidRPr="0022052B" w14:paraId="10D3F1D3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B8F" w14:textId="2C0DF99A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FB25" w14:textId="2DF0E2BA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Waga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64C7" w14:textId="769E18D2" w:rsidR="00A63130" w:rsidRPr="00A63130" w:rsidRDefault="00D43ED2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Maksymalna</w:t>
            </w:r>
            <w:r w:rsidR="00A63130" w:rsidRPr="00A63130">
              <w:rPr>
                <w:rFonts w:ascii="Tahoma" w:hAnsi="Tahoma" w:cs="Tahoma"/>
                <w:sz w:val="20"/>
                <w:szCs w:val="20"/>
              </w:rPr>
              <w:t xml:space="preserve"> z podstawą według karty katalogowej producenta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A63130">
              <w:rPr>
                <w:rFonts w:ascii="Tahoma" w:hAnsi="Tahoma" w:cs="Tahoma"/>
                <w:sz w:val="20"/>
                <w:szCs w:val="20"/>
              </w:rPr>
              <w:t>7 kg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63130" w:rsidRPr="0022052B" w14:paraId="34FB56AE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4E23" w14:textId="789CF87F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9C1" w14:textId="29390DFB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Ergonomia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1594" w14:textId="77777777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Możliwość regulacji ustawienia monitora w zakresie:</w:t>
            </w:r>
          </w:p>
          <w:p w14:paraId="257A7581" w14:textId="11A4592A" w:rsidR="00A63130" w:rsidRPr="00D43ED2" w:rsidRDefault="00D43ED2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A63130" w:rsidRPr="00D43ED2">
              <w:rPr>
                <w:rFonts w:ascii="Tahoma" w:hAnsi="Tahoma" w:cs="Tahoma"/>
                <w:sz w:val="20"/>
                <w:szCs w:val="20"/>
              </w:rPr>
              <w:t>ivot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5FAAC2E" w14:textId="580C75C8" w:rsidR="00A63130" w:rsidRPr="00D43ED2" w:rsidRDefault="00D43ED2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</w:t>
            </w:r>
            <w:r w:rsidR="00A63130" w:rsidRPr="00D43ED2">
              <w:rPr>
                <w:rFonts w:ascii="Tahoma" w:hAnsi="Tahoma" w:cs="Tahoma"/>
                <w:sz w:val="20"/>
                <w:szCs w:val="20"/>
              </w:rPr>
              <w:t>egulacja wysokości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CAC4424" w14:textId="2C4FD91C" w:rsidR="00A63130" w:rsidRPr="00D43ED2" w:rsidRDefault="00D43ED2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="00A63130" w:rsidRPr="00D43ED2">
              <w:rPr>
                <w:rFonts w:ascii="Tahoma" w:hAnsi="Tahoma" w:cs="Tahoma"/>
                <w:sz w:val="20"/>
                <w:szCs w:val="20"/>
              </w:rPr>
              <w:t>ożliwość pochylenia panelu monitora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E448050" w14:textId="25B9775F" w:rsidR="00A63130" w:rsidRPr="00A63130" w:rsidRDefault="00D43ED2" w:rsidP="00ED5783">
            <w:pPr>
              <w:suppressAutoHyphens w:val="0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</w:t>
            </w:r>
            <w:r w:rsidR="00A63130" w:rsidRPr="00D43ED2">
              <w:rPr>
                <w:rFonts w:ascii="Tahoma" w:hAnsi="Tahoma" w:cs="Tahoma"/>
                <w:sz w:val="20"/>
                <w:szCs w:val="20"/>
              </w:rPr>
              <w:t>ożliwość obracania monitora w podstawie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63130" w:rsidRPr="0022052B" w14:paraId="243D552B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2990" w14:textId="56B1FAE6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3C8" w14:textId="5FF92A36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Obudowa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433" w14:textId="080F9260" w:rsidR="00A63130" w:rsidRPr="00A63130" w:rsidRDefault="00A63130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 xml:space="preserve">Możliwość zainstalowania </w:t>
            </w:r>
            <w:r w:rsidR="00397AC8">
              <w:rPr>
                <w:rFonts w:ascii="Tahoma" w:hAnsi="Tahoma" w:cs="Tahoma"/>
                <w:bCs/>
                <w:sz w:val="20"/>
                <w:szCs w:val="20"/>
              </w:rPr>
              <w:t>monitora</w:t>
            </w:r>
            <w:r w:rsidRPr="00A63130">
              <w:rPr>
                <w:rFonts w:ascii="Tahoma" w:hAnsi="Tahoma" w:cs="Tahoma"/>
                <w:bCs/>
                <w:sz w:val="20"/>
                <w:szCs w:val="20"/>
              </w:rPr>
              <w:t xml:space="preserve"> na ścianie przy wykorzystaniu ściennego systemu montażowego VESA (100x100)</w:t>
            </w:r>
            <w:r w:rsidR="00D43ED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A63130" w:rsidRPr="0022052B" w14:paraId="33CC9F9C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58F1" w14:textId="01E065FE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0B57" w14:textId="4C13E456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Inne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D0C2" w14:textId="6D779FCD" w:rsidR="00A63130" w:rsidRPr="00A63130" w:rsidRDefault="00A63130" w:rsidP="00ED5783">
            <w:pPr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</w:rPr>
              <w:t>Wbudowana kamera min. 1920x1080 2.0 MP z mikrofonem</w:t>
            </w:r>
            <w:r w:rsidR="00D43ED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63130" w:rsidRPr="0022052B" w14:paraId="2A211FBE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0AB9" w14:textId="03F95F2E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0624" w14:textId="53CB85FA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1A15" w14:textId="12FC6D32" w:rsidR="00A63130" w:rsidRPr="00A63130" w:rsidRDefault="00D43ED2" w:rsidP="00ED5783">
            <w:pPr>
              <w:suppressAutoHyphens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>Energy Star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</w:p>
          <w:p w14:paraId="376777EA" w14:textId="64E76472" w:rsidR="00A63130" w:rsidRPr="00A63130" w:rsidRDefault="00D43ED2" w:rsidP="00ED5783">
            <w:pPr>
              <w:suppressAutoHyphens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>TCO min. 9.0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</w:p>
          <w:p w14:paraId="17700F25" w14:textId="2CA1A499" w:rsidR="00A63130" w:rsidRPr="00D43ED2" w:rsidRDefault="00D43ED2" w:rsidP="00ED5783">
            <w:pPr>
              <w:suppressAutoHyphens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="00A63130" w:rsidRPr="00D43ED2">
              <w:rPr>
                <w:rFonts w:ascii="Tahoma" w:hAnsi="Tahoma" w:cs="Tahoma"/>
                <w:bCs/>
                <w:sz w:val="20"/>
                <w:szCs w:val="20"/>
              </w:rPr>
              <w:t>EPEAT Gold dla kraju Polska według danych widocznych na stronie https://epeat.net/search-computers-and-displays</w:t>
            </w:r>
          </w:p>
          <w:p w14:paraId="7ABC6FFC" w14:textId="036A927F" w:rsidR="00A63130" w:rsidRPr="00A63130" w:rsidRDefault="00D43ED2" w:rsidP="00ED5783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 xml:space="preserve">Certyfikacja ochrony oczu TÜV </w:t>
            </w:r>
            <w:proofErr w:type="spellStart"/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>Rheinland</w:t>
            </w:r>
            <w:proofErr w:type="spellEnd"/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>Eye</w:t>
            </w:r>
            <w:proofErr w:type="spellEnd"/>
            <w:r w:rsidR="00A63130" w:rsidRPr="00A63130">
              <w:rPr>
                <w:rFonts w:ascii="Tahoma" w:hAnsi="Tahoma" w:cs="Tahoma"/>
                <w:bCs/>
                <w:sz w:val="20"/>
                <w:szCs w:val="20"/>
              </w:rPr>
              <w:t xml:space="preserve"> Comfort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A63130" w:rsidRPr="0022052B" w14:paraId="6B9F84AC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A1F" w14:textId="72FBE5C4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0586" w14:textId="61B1A63B" w:rsidR="00A63130" w:rsidRPr="00A63130" w:rsidRDefault="00A63130" w:rsidP="009A7E65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Ukompletowanie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0710" w14:textId="2A82CADC" w:rsidR="00A63130" w:rsidRPr="00A63130" w:rsidRDefault="00A63130" w:rsidP="00ED578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Kabel HDMI o długości min. 1,8m</w:t>
            </w:r>
            <w:r w:rsidR="00D43ED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3B0FE3B6" w14:textId="76AD20A7" w:rsidR="00A63130" w:rsidRPr="00A63130" w:rsidRDefault="00A63130" w:rsidP="00ED578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bCs/>
                <w:sz w:val="20"/>
                <w:szCs w:val="20"/>
              </w:rPr>
              <w:t>Kabel zasilający o długości min. 1,8m</w:t>
            </w:r>
            <w:r w:rsidR="00D43ED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A63130" w:rsidRPr="0022052B" w14:paraId="0BCD3ABC" w14:textId="77777777" w:rsidTr="009A7E6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F7C" w14:textId="5A84A4CA" w:rsidR="00A63130" w:rsidRPr="0022052B" w:rsidRDefault="00A63130" w:rsidP="009A7E65">
            <w:pPr>
              <w:widowControl w:val="0"/>
              <w:spacing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4E2" w14:textId="29D11270" w:rsidR="00A63130" w:rsidRPr="00A63130" w:rsidRDefault="00A63130" w:rsidP="0090077A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3130">
              <w:rPr>
                <w:rFonts w:ascii="Tahoma" w:hAnsi="Tahoma" w:cs="Tahoma"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7DF7" w14:textId="277F46DD" w:rsidR="00A63130" w:rsidRPr="00A63130" w:rsidRDefault="00A86B20" w:rsidP="00ED578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M</w:t>
            </w:r>
            <w:r w:rsidR="00A63130" w:rsidRPr="00A63130">
              <w:rPr>
                <w:rFonts w:ascii="Tahoma" w:hAnsi="Tahoma" w:cs="Tahoma"/>
                <w:sz w:val="20"/>
                <w:szCs w:val="20"/>
                <w:lang w:eastAsia="en-US"/>
              </w:rPr>
              <w:t>inimum 36 miesięcy</w:t>
            </w:r>
            <w:r w:rsidR="00D43ED2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14:paraId="00C11A13" w14:textId="77777777" w:rsidR="00A63130" w:rsidRDefault="00A63130" w:rsidP="00A63130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14:paraId="7484EFB8" w14:textId="77777777" w:rsidR="00A63130" w:rsidRPr="0022052B" w:rsidRDefault="00A63130" w:rsidP="00CF461D">
      <w:pPr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sectPr w:rsidR="00A63130" w:rsidRPr="0022052B" w:rsidSect="00ED5783">
      <w:headerReference w:type="default" r:id="rId7"/>
      <w:footerReference w:type="default" r:id="rId8"/>
      <w:footerReference w:type="first" r:id="rId9"/>
      <w:pgSz w:w="11906" w:h="16838"/>
      <w:pgMar w:top="1985" w:right="1134" w:bottom="709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8C89B" w14:textId="77777777" w:rsidR="00A42CE4" w:rsidRDefault="00A42CE4">
      <w:r>
        <w:separator/>
      </w:r>
    </w:p>
  </w:endnote>
  <w:endnote w:type="continuationSeparator" w:id="0">
    <w:p w14:paraId="1DEE2FC1" w14:textId="77777777" w:rsidR="00A42CE4" w:rsidRDefault="00A4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9368237"/>
      <w:docPartObj>
        <w:docPartGallery w:val="Page Numbers (Bottom of Page)"/>
        <w:docPartUnique/>
      </w:docPartObj>
    </w:sdtPr>
    <w:sdtEndPr/>
    <w:sdtContent>
      <w:p w14:paraId="2360D663" w14:textId="77777777" w:rsidR="00FA7364" w:rsidRDefault="00FA736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Arial" w:eastAsia="DejaVu Sans" w:hAnsi="Arial" w:cs="DejaVu Sans"/>
            <w:sz w:val="28"/>
            <w:szCs w:val="28"/>
          </w:rPr>
          <w:fldChar w:fldCharType="begin"/>
        </w:r>
        <w:r>
          <w:rPr>
            <w:rFonts w:ascii="Arial" w:eastAsia="DejaVu Sans" w:hAnsi="Arial" w:cs="DejaVu Sans"/>
            <w:sz w:val="28"/>
            <w:szCs w:val="28"/>
          </w:rPr>
          <w:instrText xml:space="preserve"> PAGE </w:instrText>
        </w:r>
        <w:r>
          <w:rPr>
            <w:rFonts w:ascii="Arial" w:eastAsia="DejaVu Sans" w:hAnsi="Arial" w:cs="DejaVu Sans"/>
            <w:sz w:val="28"/>
            <w:szCs w:val="28"/>
          </w:rPr>
          <w:fldChar w:fldCharType="separate"/>
        </w:r>
        <w:r w:rsidR="000F63CD">
          <w:rPr>
            <w:rFonts w:ascii="Arial" w:eastAsia="DejaVu Sans" w:hAnsi="Arial" w:cs="DejaVu Sans"/>
            <w:noProof/>
            <w:sz w:val="28"/>
            <w:szCs w:val="28"/>
          </w:rPr>
          <w:t>1</w:t>
        </w:r>
        <w:r>
          <w:rPr>
            <w:rFonts w:ascii="Arial" w:eastAsia="DejaVu Sans" w:hAnsi="Arial" w:cs="DejaVu Sans"/>
            <w:sz w:val="28"/>
            <w:szCs w:val="28"/>
          </w:rPr>
          <w:fldChar w:fldCharType="end"/>
        </w:r>
      </w:p>
    </w:sdtContent>
  </w:sdt>
  <w:p w14:paraId="550D535A" w14:textId="77777777" w:rsidR="00FA7364" w:rsidRDefault="00FA73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6722670"/>
      <w:docPartObj>
        <w:docPartGallery w:val="Page Numbers (Bottom of Page)"/>
        <w:docPartUnique/>
      </w:docPartObj>
    </w:sdtPr>
    <w:sdtEndPr/>
    <w:sdtContent>
      <w:p w14:paraId="6B0AD636" w14:textId="77777777" w:rsidR="00FA7364" w:rsidRDefault="00FA736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Arial" w:eastAsia="DejaVu Sans" w:hAnsi="Arial" w:cs="DejaVu Sans"/>
            <w:sz w:val="28"/>
            <w:szCs w:val="28"/>
          </w:rPr>
          <w:fldChar w:fldCharType="begin"/>
        </w:r>
        <w:r>
          <w:rPr>
            <w:rFonts w:ascii="Arial" w:eastAsia="DejaVu Sans" w:hAnsi="Arial" w:cs="DejaVu Sans"/>
            <w:sz w:val="28"/>
            <w:szCs w:val="28"/>
          </w:rPr>
          <w:instrText xml:space="preserve"> PAGE </w:instrText>
        </w:r>
        <w:r>
          <w:rPr>
            <w:rFonts w:ascii="Arial" w:eastAsia="DejaVu Sans" w:hAnsi="Arial" w:cs="DejaVu Sans"/>
            <w:sz w:val="28"/>
            <w:szCs w:val="28"/>
          </w:rPr>
          <w:fldChar w:fldCharType="separate"/>
        </w:r>
        <w:r>
          <w:rPr>
            <w:rFonts w:ascii="Arial" w:eastAsia="DejaVu Sans" w:hAnsi="Arial" w:cs="DejaVu Sans"/>
            <w:sz w:val="28"/>
            <w:szCs w:val="28"/>
          </w:rPr>
          <w:t>7</w:t>
        </w:r>
        <w:r>
          <w:rPr>
            <w:rFonts w:ascii="Arial" w:eastAsia="DejaVu Sans" w:hAnsi="Arial" w:cs="DejaVu Sans"/>
            <w:sz w:val="28"/>
            <w:szCs w:val="28"/>
          </w:rPr>
          <w:fldChar w:fldCharType="end"/>
        </w:r>
      </w:p>
    </w:sdtContent>
  </w:sdt>
  <w:p w14:paraId="19C8B90D" w14:textId="77777777" w:rsidR="00FA7364" w:rsidRDefault="00FA7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60995" w14:textId="77777777" w:rsidR="00A42CE4" w:rsidRDefault="00A42CE4">
      <w:r>
        <w:separator/>
      </w:r>
    </w:p>
  </w:footnote>
  <w:footnote w:type="continuationSeparator" w:id="0">
    <w:p w14:paraId="7D65B27E" w14:textId="77777777" w:rsidR="00A42CE4" w:rsidRDefault="00A42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DD2A" w14:textId="77777777" w:rsidR="00FA7364" w:rsidRDefault="00FA7364" w:rsidP="00D36227">
    <w:pPr>
      <w:pStyle w:val="Nagwek"/>
      <w:jc w:val="center"/>
      <w:rPr>
        <w:rFonts w:ascii="Tahoma" w:hAnsi="Tahoma" w:cs="Tahoma"/>
        <w:bCs/>
        <w:i/>
        <w:iCs/>
        <w:sz w:val="16"/>
        <w:szCs w:val="16"/>
      </w:rPr>
    </w:pPr>
    <w:r>
      <w:rPr>
        <w:noProof/>
        <w:lang w:eastAsia="pl-PL" w:bidi="ar-SA"/>
      </w:rPr>
      <w:drawing>
        <wp:inline distT="0" distB="0" distL="0" distR="0" wp14:anchorId="39EC05BF" wp14:editId="2EA54D60">
          <wp:extent cx="5761355" cy="701040"/>
          <wp:effectExtent l="0" t="0" r="0" b="3810"/>
          <wp:docPr id="1020733333" name="Obraz 1020733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ACBA3C" w14:textId="3D3FEF72" w:rsidR="00FA7364" w:rsidRPr="00D36227" w:rsidRDefault="000F63CD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0F63CD">
      <w:rPr>
        <w:rFonts w:ascii="Tahoma" w:hAnsi="Tahoma" w:cs="Tahoma"/>
        <w:bCs/>
        <w:i/>
        <w:iCs/>
        <w:sz w:val="16"/>
        <w:szCs w:val="16"/>
      </w:rPr>
      <w:t>PCKZiU.26.2.4</w:t>
    </w:r>
    <w:r w:rsidR="00FA7364" w:rsidRPr="000F63CD">
      <w:rPr>
        <w:rFonts w:ascii="Tahoma" w:hAnsi="Tahoma" w:cs="Tahoma"/>
        <w:bCs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71666"/>
    <w:multiLevelType w:val="multilevel"/>
    <w:tmpl w:val="EF3C9A4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BE359A"/>
    <w:multiLevelType w:val="hybridMultilevel"/>
    <w:tmpl w:val="159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F050D"/>
    <w:multiLevelType w:val="hybridMultilevel"/>
    <w:tmpl w:val="4D293C5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7EF3F38"/>
    <w:multiLevelType w:val="multilevel"/>
    <w:tmpl w:val="FE745A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F72378"/>
    <w:multiLevelType w:val="multilevel"/>
    <w:tmpl w:val="B49C4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2954D0"/>
    <w:multiLevelType w:val="multilevel"/>
    <w:tmpl w:val="00B8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3B6DF1"/>
    <w:multiLevelType w:val="hybridMultilevel"/>
    <w:tmpl w:val="1FF8D7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6B2184"/>
    <w:multiLevelType w:val="multilevel"/>
    <w:tmpl w:val="FF18CD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DAA12AE"/>
    <w:multiLevelType w:val="hybridMultilevel"/>
    <w:tmpl w:val="2BA85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D6FD1"/>
    <w:multiLevelType w:val="multilevel"/>
    <w:tmpl w:val="39A0FF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49C0551"/>
    <w:multiLevelType w:val="multilevel"/>
    <w:tmpl w:val="9FF2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14B61"/>
    <w:multiLevelType w:val="multilevel"/>
    <w:tmpl w:val="3F10CD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DE950E1"/>
    <w:multiLevelType w:val="multilevel"/>
    <w:tmpl w:val="15E2C8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B52A69"/>
    <w:multiLevelType w:val="multilevel"/>
    <w:tmpl w:val="5F1ADA28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401DC6"/>
    <w:multiLevelType w:val="multilevel"/>
    <w:tmpl w:val="D7940896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255587"/>
    <w:multiLevelType w:val="multilevel"/>
    <w:tmpl w:val="A8CE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7097673"/>
    <w:multiLevelType w:val="multilevel"/>
    <w:tmpl w:val="B53C6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A8B0560"/>
    <w:multiLevelType w:val="multilevel"/>
    <w:tmpl w:val="1F5200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B635B5D"/>
    <w:multiLevelType w:val="multilevel"/>
    <w:tmpl w:val="9FF2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604069"/>
    <w:multiLevelType w:val="hybridMultilevel"/>
    <w:tmpl w:val="8772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B7E33"/>
    <w:multiLevelType w:val="multilevel"/>
    <w:tmpl w:val="44C6F2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13B"/>
    <w:multiLevelType w:val="multilevel"/>
    <w:tmpl w:val="B49C4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6EC"/>
    <w:multiLevelType w:val="multilevel"/>
    <w:tmpl w:val="E80C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04333E"/>
    <w:multiLevelType w:val="hybridMultilevel"/>
    <w:tmpl w:val="E1041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23F53"/>
    <w:multiLevelType w:val="multilevel"/>
    <w:tmpl w:val="3A7ADB8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75"/>
        </w:tabs>
        <w:ind w:left="187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55"/>
        </w:tabs>
        <w:ind w:left="295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35"/>
        </w:tabs>
        <w:ind w:left="403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5"/>
        </w:tabs>
        <w:ind w:left="4395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690A7851"/>
    <w:multiLevelType w:val="multilevel"/>
    <w:tmpl w:val="421234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D4F46EE"/>
    <w:multiLevelType w:val="hybridMultilevel"/>
    <w:tmpl w:val="DB2CAE24"/>
    <w:lvl w:ilvl="0" w:tplc="34644EE6">
      <w:start w:val="1"/>
      <w:numFmt w:val="lowerLetter"/>
      <w:lvlText w:val="%1)"/>
      <w:lvlJc w:val="left"/>
      <w:pPr>
        <w:ind w:left="720" w:hanging="360"/>
      </w:pPr>
      <w:rPr>
        <w:rFonts w:ascii="Tahoma" w:eastAsia="NSimSu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C41C0"/>
    <w:multiLevelType w:val="multilevel"/>
    <w:tmpl w:val="3C16673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25610F3"/>
    <w:multiLevelType w:val="multilevel"/>
    <w:tmpl w:val="FC3C45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41108B1"/>
    <w:multiLevelType w:val="multilevel"/>
    <w:tmpl w:val="898C51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3182C"/>
    <w:multiLevelType w:val="multilevel"/>
    <w:tmpl w:val="2B74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4656936">
    <w:abstractNumId w:val="23"/>
  </w:num>
  <w:num w:numId="2" w16cid:durableId="1334718724">
    <w:abstractNumId w:val="21"/>
  </w:num>
  <w:num w:numId="3" w16cid:durableId="53432599">
    <w:abstractNumId w:val="1"/>
  </w:num>
  <w:num w:numId="4" w16cid:durableId="1709992615">
    <w:abstractNumId w:val="14"/>
  </w:num>
  <w:num w:numId="5" w16cid:durableId="591357049">
    <w:abstractNumId w:val="28"/>
  </w:num>
  <w:num w:numId="6" w16cid:durableId="1510296046">
    <w:abstractNumId w:val="32"/>
  </w:num>
  <w:num w:numId="7" w16cid:durableId="49698747">
    <w:abstractNumId w:val="10"/>
  </w:num>
  <w:num w:numId="8" w16cid:durableId="1579317202">
    <w:abstractNumId w:val="4"/>
  </w:num>
  <w:num w:numId="9" w16cid:durableId="288896306">
    <w:abstractNumId w:val="18"/>
  </w:num>
  <w:num w:numId="10" w16cid:durableId="939603780">
    <w:abstractNumId w:val="8"/>
  </w:num>
  <w:num w:numId="11" w16cid:durableId="285700696">
    <w:abstractNumId w:val="13"/>
  </w:num>
  <w:num w:numId="12" w16cid:durableId="1780679533">
    <w:abstractNumId w:val="31"/>
  </w:num>
  <w:num w:numId="13" w16cid:durableId="497379487">
    <w:abstractNumId w:val="30"/>
  </w:num>
  <w:num w:numId="14" w16cid:durableId="844980696">
    <w:abstractNumId w:val="15"/>
  </w:num>
  <w:num w:numId="15" w16cid:durableId="861089632">
    <w:abstractNumId w:val="27"/>
  </w:num>
  <w:num w:numId="16" w16cid:durableId="886643457">
    <w:abstractNumId w:val="16"/>
  </w:num>
  <w:num w:numId="17" w16cid:durableId="432558565">
    <w:abstractNumId w:val="17"/>
  </w:num>
  <w:num w:numId="18" w16cid:durableId="49308779">
    <w:abstractNumId w:val="12"/>
  </w:num>
  <w:num w:numId="19" w16cid:durableId="1143348494">
    <w:abstractNumId w:val="3"/>
  </w:num>
  <w:num w:numId="20" w16cid:durableId="1684475618">
    <w:abstractNumId w:val="5"/>
  </w:num>
  <w:num w:numId="21" w16cid:durableId="1353917005">
    <w:abstractNumId w:val="26"/>
  </w:num>
  <w:num w:numId="22" w16cid:durableId="267198778">
    <w:abstractNumId w:val="20"/>
  </w:num>
  <w:num w:numId="23" w16cid:durableId="1572274930">
    <w:abstractNumId w:val="19"/>
  </w:num>
  <w:num w:numId="24" w16cid:durableId="1265576800">
    <w:abstractNumId w:val="11"/>
  </w:num>
  <w:num w:numId="25" w16cid:durableId="777913995">
    <w:abstractNumId w:val="22"/>
  </w:num>
  <w:num w:numId="26" w16cid:durableId="2033069374">
    <w:abstractNumId w:val="2"/>
  </w:num>
  <w:num w:numId="27" w16cid:durableId="623073876">
    <w:abstractNumId w:val="7"/>
  </w:num>
  <w:num w:numId="28" w16cid:durableId="486480894">
    <w:abstractNumId w:val="0"/>
  </w:num>
  <w:num w:numId="29" w16cid:durableId="1603296588">
    <w:abstractNumId w:val="9"/>
  </w:num>
  <w:num w:numId="30" w16cid:durableId="331689067">
    <w:abstractNumId w:val="34"/>
  </w:num>
  <w:num w:numId="31" w16cid:durableId="1881042855">
    <w:abstractNumId w:val="6"/>
  </w:num>
  <w:num w:numId="32" w16cid:durableId="1995376428">
    <w:abstractNumId w:val="25"/>
  </w:num>
  <w:num w:numId="33" w16cid:durableId="1387291732">
    <w:abstractNumId w:val="29"/>
  </w:num>
  <w:num w:numId="34" w16cid:durableId="815612409">
    <w:abstractNumId w:val="24"/>
  </w:num>
  <w:num w:numId="35" w16cid:durableId="47353019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7E8"/>
    <w:rsid w:val="0000309A"/>
    <w:rsid w:val="000057B5"/>
    <w:rsid w:val="000C7E5A"/>
    <w:rsid w:val="000F63CD"/>
    <w:rsid w:val="0010447E"/>
    <w:rsid w:val="00161CF3"/>
    <w:rsid w:val="00184462"/>
    <w:rsid w:val="001C1F9C"/>
    <w:rsid w:val="001E5F8D"/>
    <w:rsid w:val="001F0CDD"/>
    <w:rsid w:val="002079EB"/>
    <w:rsid w:val="002105E6"/>
    <w:rsid w:val="0022052B"/>
    <w:rsid w:val="00226636"/>
    <w:rsid w:val="002345F1"/>
    <w:rsid w:val="00241513"/>
    <w:rsid w:val="00271E11"/>
    <w:rsid w:val="002A2770"/>
    <w:rsid w:val="002C275C"/>
    <w:rsid w:val="002D6CD0"/>
    <w:rsid w:val="002E5F74"/>
    <w:rsid w:val="00325B78"/>
    <w:rsid w:val="00332DC1"/>
    <w:rsid w:val="00395E02"/>
    <w:rsid w:val="00397AC8"/>
    <w:rsid w:val="003A6158"/>
    <w:rsid w:val="003C6CB6"/>
    <w:rsid w:val="003C7BD0"/>
    <w:rsid w:val="003D65CA"/>
    <w:rsid w:val="00422135"/>
    <w:rsid w:val="004237AA"/>
    <w:rsid w:val="00425D47"/>
    <w:rsid w:val="004307DA"/>
    <w:rsid w:val="0043309F"/>
    <w:rsid w:val="00451D79"/>
    <w:rsid w:val="004A42B5"/>
    <w:rsid w:val="004C5F98"/>
    <w:rsid w:val="004D56F9"/>
    <w:rsid w:val="0050315E"/>
    <w:rsid w:val="00510949"/>
    <w:rsid w:val="00545B48"/>
    <w:rsid w:val="005473FD"/>
    <w:rsid w:val="00556016"/>
    <w:rsid w:val="00561D62"/>
    <w:rsid w:val="0056237E"/>
    <w:rsid w:val="00582781"/>
    <w:rsid w:val="005A7CE5"/>
    <w:rsid w:val="005B4F9B"/>
    <w:rsid w:val="005C466B"/>
    <w:rsid w:val="005D783C"/>
    <w:rsid w:val="005E222F"/>
    <w:rsid w:val="005F7A62"/>
    <w:rsid w:val="00603226"/>
    <w:rsid w:val="00615AEC"/>
    <w:rsid w:val="0063171B"/>
    <w:rsid w:val="00642946"/>
    <w:rsid w:val="006A18F3"/>
    <w:rsid w:val="006B1C7F"/>
    <w:rsid w:val="006B55B6"/>
    <w:rsid w:val="006C1805"/>
    <w:rsid w:val="006D7424"/>
    <w:rsid w:val="006F5082"/>
    <w:rsid w:val="00710CB9"/>
    <w:rsid w:val="0072479E"/>
    <w:rsid w:val="007458E8"/>
    <w:rsid w:val="00786421"/>
    <w:rsid w:val="007A5045"/>
    <w:rsid w:val="007D2E78"/>
    <w:rsid w:val="007D6C9E"/>
    <w:rsid w:val="007F0675"/>
    <w:rsid w:val="008026EF"/>
    <w:rsid w:val="008147E8"/>
    <w:rsid w:val="008433F0"/>
    <w:rsid w:val="00846582"/>
    <w:rsid w:val="00882037"/>
    <w:rsid w:val="008C4E64"/>
    <w:rsid w:val="008C7D83"/>
    <w:rsid w:val="0090077A"/>
    <w:rsid w:val="00933D43"/>
    <w:rsid w:val="00963558"/>
    <w:rsid w:val="00972CD6"/>
    <w:rsid w:val="00985763"/>
    <w:rsid w:val="009B1133"/>
    <w:rsid w:val="009D0F39"/>
    <w:rsid w:val="009E1D21"/>
    <w:rsid w:val="009F6F02"/>
    <w:rsid w:val="00A2051C"/>
    <w:rsid w:val="00A42CE4"/>
    <w:rsid w:val="00A63130"/>
    <w:rsid w:val="00A86B20"/>
    <w:rsid w:val="00AA5A8B"/>
    <w:rsid w:val="00AB2DE2"/>
    <w:rsid w:val="00AC0E52"/>
    <w:rsid w:val="00AF6185"/>
    <w:rsid w:val="00B22AB2"/>
    <w:rsid w:val="00B265E0"/>
    <w:rsid w:val="00B42638"/>
    <w:rsid w:val="00B45FC4"/>
    <w:rsid w:val="00B527EC"/>
    <w:rsid w:val="00B56855"/>
    <w:rsid w:val="00B97A12"/>
    <w:rsid w:val="00BA26BC"/>
    <w:rsid w:val="00C033C7"/>
    <w:rsid w:val="00C0551A"/>
    <w:rsid w:val="00C53B02"/>
    <w:rsid w:val="00C62A81"/>
    <w:rsid w:val="00C90B37"/>
    <w:rsid w:val="00CB2736"/>
    <w:rsid w:val="00CB68F3"/>
    <w:rsid w:val="00CC01E4"/>
    <w:rsid w:val="00CD5236"/>
    <w:rsid w:val="00CF461D"/>
    <w:rsid w:val="00D36227"/>
    <w:rsid w:val="00D43ED2"/>
    <w:rsid w:val="00D8259D"/>
    <w:rsid w:val="00DC1199"/>
    <w:rsid w:val="00DC73E8"/>
    <w:rsid w:val="00DF36B7"/>
    <w:rsid w:val="00DF7B84"/>
    <w:rsid w:val="00E158E5"/>
    <w:rsid w:val="00E25A38"/>
    <w:rsid w:val="00EC4024"/>
    <w:rsid w:val="00ED5287"/>
    <w:rsid w:val="00ED5783"/>
    <w:rsid w:val="00F059C9"/>
    <w:rsid w:val="00F07FCB"/>
    <w:rsid w:val="00F17AEC"/>
    <w:rsid w:val="00F22095"/>
    <w:rsid w:val="00F24B3C"/>
    <w:rsid w:val="00F25AD8"/>
    <w:rsid w:val="00F80A13"/>
    <w:rsid w:val="00FA23A5"/>
    <w:rsid w:val="00FA7364"/>
    <w:rsid w:val="00FA7956"/>
    <w:rsid w:val="00FC2FA1"/>
    <w:rsid w:val="00FD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9FA6"/>
  <w15:docId w15:val="{B9C5DDF5-4732-4F16-A33D-6BDF024C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agwek"/>
    <w:next w:val="Tekstpodstawowy"/>
    <w:link w:val="Nagwek3Znak"/>
    <w:qFormat/>
    <w:rsid w:val="00F059C9"/>
    <w:pPr>
      <w:spacing w:before="140" w:after="0" w:line="360" w:lineRule="auto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10873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D18CA"/>
    <w:rPr>
      <w:rFonts w:cs="Mangal"/>
      <w:szCs w:val="21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2150B9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D18CA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qFormat/>
    <w:rsid w:val="003D2A82"/>
    <w:pPr>
      <w:widowControl w:val="0"/>
      <w:suppressLineNumbers/>
    </w:pPr>
  </w:style>
  <w:style w:type="character" w:customStyle="1" w:styleId="Nagwek3Znak">
    <w:name w:val="Nagłówek 3 Znak"/>
    <w:basedOn w:val="Domylnaczcionkaakapitu"/>
    <w:link w:val="Nagwek3"/>
    <w:rsid w:val="00F059C9"/>
    <w:rPr>
      <w:b/>
      <w:bCs/>
      <w:sz w:val="28"/>
      <w:szCs w:val="28"/>
    </w:rPr>
  </w:style>
  <w:style w:type="character" w:customStyle="1" w:styleId="InternetLinkWW">
    <w:name w:val="Internet Link (WW)"/>
    <w:qFormat/>
    <w:rsid w:val="00F059C9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D36227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CB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CB6"/>
    <w:rPr>
      <w:rFonts w:ascii="Tahoma" w:hAnsi="Tahoma" w:cs="Mangal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005A7CE5"/>
    <w:rPr>
      <w:color w:val="0000EE" w:themeColor="hyperlink"/>
      <w:u w:val="single"/>
    </w:rPr>
  </w:style>
  <w:style w:type="character" w:customStyle="1" w:styleId="xbks1sj">
    <w:name w:val="xbks1sj"/>
    <w:basedOn w:val="Domylnaczcionkaakapitu"/>
    <w:rsid w:val="00B527EC"/>
  </w:style>
  <w:style w:type="character" w:styleId="UyteHipercze">
    <w:name w:val="FollowedHyperlink"/>
    <w:basedOn w:val="Domylnaczcionkaakapitu"/>
    <w:uiPriority w:val="99"/>
    <w:semiHidden/>
    <w:unhideWhenUsed/>
    <w:rsid w:val="008C4E64"/>
    <w:rPr>
      <w:color w:val="551A8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2355</Words>
  <Characters>14136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WPawlica</dc:creator>
  <cp:lastModifiedBy>Justyna Wuwer</cp:lastModifiedBy>
  <cp:revision>15</cp:revision>
  <dcterms:created xsi:type="dcterms:W3CDTF">2024-11-16T17:06:00Z</dcterms:created>
  <dcterms:modified xsi:type="dcterms:W3CDTF">2024-11-20T10:19:00Z</dcterms:modified>
  <dc:language>pl-PL</dc:language>
</cp:coreProperties>
</file>