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AE919" w14:textId="77777777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  <w:r w:rsidRPr="00B51A62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59264" behindDoc="1" locked="0" layoutInCell="1" allowOverlap="1" wp14:anchorId="46E5C348" wp14:editId="7781717A">
            <wp:simplePos x="0" y="0"/>
            <wp:positionH relativeFrom="margin">
              <wp:posOffset>102413</wp:posOffset>
            </wp:positionH>
            <wp:positionV relativeFrom="paragraph">
              <wp:posOffset>203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D3F45" w14:textId="77777777" w:rsidR="00B51A62" w:rsidRPr="00B51A62" w:rsidRDefault="00B51A62" w:rsidP="00B51A62">
      <w:pPr>
        <w:spacing w:line="360" w:lineRule="auto"/>
        <w:rPr>
          <w:rFonts w:ascii="Verdana" w:eastAsia="Times New Roman" w:hAnsi="Verdana" w:cs="Arial"/>
          <w:b/>
          <w:sz w:val="18"/>
          <w:szCs w:val="18"/>
        </w:rPr>
      </w:pPr>
      <w:r w:rsidRPr="00B51A62">
        <w:rPr>
          <w:rFonts w:ascii="Verdana" w:eastAsia="Times New Roman" w:hAnsi="Verdana" w:cs="Arial"/>
          <w:b/>
          <w:sz w:val="18"/>
          <w:szCs w:val="18"/>
        </w:rPr>
        <w:t xml:space="preserve">OPIS PRZEDMIOTU ZAMÓWIENIA, </w:t>
      </w:r>
      <w:r w:rsidRPr="00B51A62">
        <w:rPr>
          <w:rFonts w:ascii="Verdana" w:eastAsia="Times New Roman" w:hAnsi="Verdana" w:cstheme="minorHAnsi"/>
          <w:b/>
          <w:sz w:val="18"/>
          <w:szCs w:val="18"/>
        </w:rPr>
        <w:t>SPECYFIKACJA CENOWA</w:t>
      </w:r>
    </w:p>
    <w:p w14:paraId="3C412D15" w14:textId="77777777" w:rsidR="00B51A62" w:rsidRPr="00B51A62" w:rsidRDefault="00B51A62" w:rsidP="00B51A62">
      <w:pPr>
        <w:rPr>
          <w:rFonts w:ascii="Verdana" w:eastAsia="Times New Roman" w:hAnsi="Verdana" w:cs="Arial"/>
          <w:i/>
          <w:sz w:val="18"/>
          <w:szCs w:val="18"/>
        </w:rPr>
      </w:pPr>
      <w:r w:rsidRPr="00B51A62">
        <w:rPr>
          <w:rFonts w:ascii="Verdana" w:eastAsia="Times New Roman" w:hAnsi="Verdana" w:cs="Arial"/>
          <w:i/>
          <w:sz w:val="18"/>
          <w:szCs w:val="18"/>
        </w:rPr>
        <w:t>„Przeglądy, konserwacje i wzorcowanie urządzeń laboratoryjnych  dla Narodowego Instytutu Onkologii im. Marii Skłodowskiej-Curie - Państwowego Instytutu Badawczego Oddziału w Gliwicach dla Narodowego Instytutu Onkologii im. Marii Skłodowskiej-Curie - Państwowego Instytutu Badawczego Oddziału w Gliwicach</w:t>
      </w:r>
    </w:p>
    <w:p w14:paraId="2B6B5180" w14:textId="77777777" w:rsidR="00652D77" w:rsidRPr="00B51A62" w:rsidRDefault="00652D77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4F22714B" w14:textId="0B71B234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   Zadanie </w:t>
      </w:r>
      <w:r w:rsidR="004727CB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2</w:t>
      </w: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- </w:t>
      </w:r>
      <w:r w:rsidR="001E3564" w:rsidRPr="001E3564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Przegląd i konserwacja komór laminarnych</w:t>
      </w:r>
      <w:r w:rsidR="00BE63D3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B</w:t>
      </w:r>
    </w:p>
    <w:p w14:paraId="01C70783" w14:textId="77777777" w:rsidR="002C2031" w:rsidRDefault="002C2031" w:rsidP="007A1FE8">
      <w:pPr>
        <w:ind w:right="-567"/>
        <w:rPr>
          <w:rFonts w:ascii="Verdana" w:hAnsi="Verdana"/>
          <w:b/>
          <w:sz w:val="18"/>
          <w:szCs w:val="18"/>
        </w:rPr>
      </w:pPr>
    </w:p>
    <w:p w14:paraId="526DD3A4" w14:textId="2BA205D8" w:rsidR="007A1FE8" w:rsidRPr="00057827" w:rsidRDefault="007A1FE8" w:rsidP="007A1FE8">
      <w:pPr>
        <w:ind w:right="-567"/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559"/>
        <w:gridCol w:w="1559"/>
        <w:gridCol w:w="992"/>
        <w:gridCol w:w="1418"/>
        <w:gridCol w:w="1417"/>
        <w:gridCol w:w="1412"/>
      </w:tblGrid>
      <w:tr w:rsidR="007A1FE8" w:rsidRPr="00057827" w14:paraId="40A1E768" w14:textId="77777777" w:rsidTr="008C6E00">
        <w:tc>
          <w:tcPr>
            <w:tcW w:w="567" w:type="dxa"/>
          </w:tcPr>
          <w:p w14:paraId="5A5D1CF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844" w:type="dxa"/>
            <w:shd w:val="clear" w:color="auto" w:fill="auto"/>
          </w:tcPr>
          <w:p w14:paraId="412CCFC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1559" w:type="dxa"/>
            <w:shd w:val="clear" w:color="auto" w:fill="auto"/>
          </w:tcPr>
          <w:p w14:paraId="6F2CBB6B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Model</w:t>
            </w:r>
          </w:p>
        </w:tc>
        <w:tc>
          <w:tcPr>
            <w:tcW w:w="1559" w:type="dxa"/>
            <w:shd w:val="clear" w:color="auto" w:fill="auto"/>
          </w:tcPr>
          <w:p w14:paraId="221EF0CF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Nr seryjny</w:t>
            </w:r>
          </w:p>
        </w:tc>
        <w:tc>
          <w:tcPr>
            <w:tcW w:w="992" w:type="dxa"/>
            <w:shd w:val="clear" w:color="auto" w:fill="auto"/>
          </w:tcPr>
          <w:p w14:paraId="1808EF4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Rok produkcji</w:t>
            </w:r>
          </w:p>
        </w:tc>
        <w:tc>
          <w:tcPr>
            <w:tcW w:w="1418" w:type="dxa"/>
          </w:tcPr>
          <w:p w14:paraId="29CFFB24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417" w:type="dxa"/>
            <w:shd w:val="clear" w:color="auto" w:fill="auto"/>
          </w:tcPr>
          <w:p w14:paraId="2AE25C16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Komórka organizacyjna</w:t>
            </w:r>
          </w:p>
        </w:tc>
        <w:tc>
          <w:tcPr>
            <w:tcW w:w="1412" w:type="dxa"/>
            <w:shd w:val="clear" w:color="auto" w:fill="auto"/>
          </w:tcPr>
          <w:p w14:paraId="48F380D3" w14:textId="12235C3B" w:rsidR="007A1FE8" w:rsidRPr="00057827" w:rsidRDefault="007A1FE8" w:rsidP="007A1F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Termin realizacji przeglądu</w:t>
            </w:r>
          </w:p>
        </w:tc>
      </w:tr>
      <w:tr w:rsidR="007A1FE8" w:rsidRPr="00057827" w14:paraId="18AA1628" w14:textId="77777777" w:rsidTr="008C6E00">
        <w:tc>
          <w:tcPr>
            <w:tcW w:w="567" w:type="dxa"/>
          </w:tcPr>
          <w:p w14:paraId="5C4E714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38</w:t>
            </w:r>
          </w:p>
        </w:tc>
        <w:tc>
          <w:tcPr>
            <w:tcW w:w="1844" w:type="dxa"/>
            <w:shd w:val="clear" w:color="auto" w:fill="auto"/>
          </w:tcPr>
          <w:p w14:paraId="485BB024" w14:textId="196C7979" w:rsidR="007A1FE8" w:rsidRPr="00057827" w:rsidRDefault="00BE63D3" w:rsidP="001B55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Komora laminarna</w:t>
            </w:r>
          </w:p>
        </w:tc>
        <w:tc>
          <w:tcPr>
            <w:tcW w:w="1559" w:type="dxa"/>
            <w:shd w:val="clear" w:color="auto" w:fill="auto"/>
          </w:tcPr>
          <w:p w14:paraId="008133A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9</w:t>
            </w:r>
          </w:p>
        </w:tc>
        <w:tc>
          <w:tcPr>
            <w:tcW w:w="1559" w:type="dxa"/>
            <w:shd w:val="clear" w:color="auto" w:fill="auto"/>
          </w:tcPr>
          <w:p w14:paraId="77A6D6E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96108490</w:t>
            </w:r>
          </w:p>
        </w:tc>
        <w:tc>
          <w:tcPr>
            <w:tcW w:w="992" w:type="dxa"/>
            <w:shd w:val="clear" w:color="auto" w:fill="auto"/>
          </w:tcPr>
          <w:p w14:paraId="568EF17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44D3868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01DBD5E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DN/ZRO</w:t>
            </w:r>
          </w:p>
        </w:tc>
        <w:tc>
          <w:tcPr>
            <w:tcW w:w="1412" w:type="dxa"/>
            <w:shd w:val="clear" w:color="auto" w:fill="auto"/>
          </w:tcPr>
          <w:p w14:paraId="69A922D4" w14:textId="4484EA4E" w:rsidR="007A1FE8" w:rsidRPr="00057827" w:rsidRDefault="00BE63D3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25 dni roboczych licząc od dnia zawarcia umowy </w:t>
            </w:r>
          </w:p>
        </w:tc>
      </w:tr>
    </w:tbl>
    <w:p w14:paraId="5020BFAB" w14:textId="77777777" w:rsidR="007A1FE8" w:rsidRPr="00057827" w:rsidRDefault="007A1FE8" w:rsidP="007A1FE8">
      <w:pPr>
        <w:rPr>
          <w:rFonts w:ascii="Verdana" w:hAnsi="Verdana"/>
          <w:b/>
          <w:sz w:val="18"/>
          <w:szCs w:val="18"/>
        </w:rPr>
      </w:pPr>
    </w:p>
    <w:p w14:paraId="0AD458BC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446AAB98" w14:textId="717CD093" w:rsidR="007A1FE8" w:rsidRDefault="007A1FE8" w:rsidP="007A1FE8">
      <w:pPr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t>Wymagania</w:t>
      </w:r>
      <w:r w:rsidR="00397CD3">
        <w:rPr>
          <w:rFonts w:ascii="Verdana" w:hAnsi="Verdana"/>
          <w:b/>
          <w:sz w:val="18"/>
          <w:szCs w:val="18"/>
        </w:rPr>
        <w:t>:</w:t>
      </w:r>
      <w:r w:rsidR="00BE63D3">
        <w:rPr>
          <w:rFonts w:ascii="Verdana" w:hAnsi="Verdana"/>
          <w:b/>
          <w:sz w:val="18"/>
          <w:szCs w:val="18"/>
        </w:rPr>
        <w:t xml:space="preserve"> </w:t>
      </w:r>
      <w:r w:rsidRPr="00057827">
        <w:rPr>
          <w:rFonts w:ascii="Verdana" w:hAnsi="Verdana"/>
          <w:b/>
          <w:sz w:val="18"/>
          <w:szCs w:val="18"/>
        </w:rPr>
        <w:t>Przegląd wykonany zgodnie z wymaganiami producenta zawierający ponadto:</w:t>
      </w:r>
    </w:p>
    <w:p w14:paraId="31CD89C1" w14:textId="77777777" w:rsidR="00BE63D3" w:rsidRDefault="00BE63D3" w:rsidP="007A1FE8">
      <w:pPr>
        <w:rPr>
          <w:rFonts w:ascii="Verdana" w:hAnsi="Verdana"/>
          <w:b/>
          <w:sz w:val="18"/>
          <w:szCs w:val="18"/>
        </w:rPr>
      </w:pPr>
    </w:p>
    <w:p w14:paraId="649ADFDB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Sprawdzenie bezpieczeństwa mechanicznego,</w:t>
      </w:r>
    </w:p>
    <w:p w14:paraId="248ACE2B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Kontrolę występowania usterek zewnętrznych,</w:t>
      </w:r>
    </w:p>
    <w:p w14:paraId="7C1419E4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Czyszczenie i konserwację, smarowanie ruchomych części mechanicznych</w:t>
      </w:r>
    </w:p>
    <w:p w14:paraId="2A322A9A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 xml:space="preserve">Wymiana filtrów wstępnych, </w:t>
      </w:r>
    </w:p>
    <w:p w14:paraId="619929A3" w14:textId="77777777" w:rsidR="000A6865" w:rsidRPr="00E26FD5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Wykonanie testów integralności</w:t>
      </w:r>
      <w:r>
        <w:rPr>
          <w:rFonts w:ascii="Verdana" w:hAnsi="Verdana"/>
          <w:sz w:val="18"/>
          <w:szCs w:val="18"/>
        </w:rPr>
        <w:t xml:space="preserve"> i szczelności mocowania każdego z</w:t>
      </w:r>
      <w:r w:rsidRPr="00057827">
        <w:rPr>
          <w:rFonts w:ascii="Verdana" w:hAnsi="Verdana"/>
          <w:sz w:val="18"/>
          <w:szCs w:val="18"/>
        </w:rPr>
        <w:t xml:space="preserve"> filtrów HEPA, </w:t>
      </w:r>
      <w:r w:rsidRPr="00E26FD5">
        <w:rPr>
          <w:rFonts w:ascii="Verdana" w:hAnsi="Verdana"/>
          <w:sz w:val="18"/>
          <w:szCs w:val="18"/>
        </w:rPr>
        <w:t>ULPA</w:t>
      </w:r>
      <w:r w:rsidRPr="00057827">
        <w:rPr>
          <w:rFonts w:ascii="Verdana" w:hAnsi="Verdana"/>
          <w:b/>
          <w:sz w:val="18"/>
          <w:szCs w:val="18"/>
        </w:rPr>
        <w:t xml:space="preserve"> </w:t>
      </w:r>
      <w:r w:rsidRPr="001B552C">
        <w:rPr>
          <w:rFonts w:ascii="Verdana" w:hAnsi="Verdana"/>
          <w:sz w:val="18"/>
          <w:szCs w:val="18"/>
        </w:rPr>
        <w:t>po ich wymianie</w:t>
      </w:r>
      <w:r>
        <w:rPr>
          <w:rFonts w:ascii="Verdana" w:hAnsi="Verdana"/>
          <w:sz w:val="18"/>
          <w:szCs w:val="18"/>
        </w:rPr>
        <w:t>,</w:t>
      </w:r>
    </w:p>
    <w:p w14:paraId="4BDF4E4C" w14:textId="77777777" w:rsidR="000A6865" w:rsidRPr="0006586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65867">
        <w:rPr>
          <w:rFonts w:ascii="Verdana" w:hAnsi="Verdana"/>
          <w:sz w:val="18"/>
          <w:szCs w:val="18"/>
        </w:rPr>
        <w:t>Spra</w:t>
      </w:r>
      <w:r>
        <w:rPr>
          <w:rFonts w:ascii="Verdana" w:hAnsi="Verdana"/>
          <w:sz w:val="18"/>
          <w:szCs w:val="18"/>
        </w:rPr>
        <w:t>wdzenie klasy czystości komory</w:t>
      </w:r>
      <w:r w:rsidRPr="00065867">
        <w:rPr>
          <w:rFonts w:ascii="Verdana" w:hAnsi="Verdana"/>
          <w:sz w:val="18"/>
          <w:szCs w:val="18"/>
        </w:rPr>
        <w:t>,</w:t>
      </w:r>
    </w:p>
    <w:p w14:paraId="50CB8BA8" w14:textId="77777777" w:rsidR="000A6865" w:rsidRPr="0006586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65867">
        <w:rPr>
          <w:rFonts w:ascii="Verdana" w:hAnsi="Verdana"/>
          <w:sz w:val="18"/>
          <w:szCs w:val="18"/>
        </w:rPr>
        <w:t>Sprawdzenie prędkości powi</w:t>
      </w:r>
      <w:r>
        <w:rPr>
          <w:rFonts w:ascii="Verdana" w:hAnsi="Verdana"/>
          <w:sz w:val="18"/>
          <w:szCs w:val="18"/>
        </w:rPr>
        <w:t>etrza oraz laminarności strugi</w:t>
      </w:r>
      <w:r w:rsidRPr="00065867">
        <w:rPr>
          <w:rFonts w:ascii="Verdana" w:hAnsi="Verdana"/>
          <w:sz w:val="18"/>
          <w:szCs w:val="18"/>
        </w:rPr>
        <w:t>,</w:t>
      </w:r>
    </w:p>
    <w:p w14:paraId="2BB981E7" w14:textId="77777777" w:rsidR="000A6865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Sprawdzenie czasu regeneracji</w:t>
      </w:r>
      <w:r w:rsidRPr="00065867">
        <w:rPr>
          <w:rFonts w:ascii="Verdana" w:hAnsi="Verdana"/>
          <w:sz w:val="18"/>
          <w:szCs w:val="18"/>
        </w:rPr>
        <w:t xml:space="preserve"> wykonane przez laboratorium posiadające akredytację PCA,</w:t>
      </w:r>
    </w:p>
    <w:p w14:paraId="06B9348B" w14:textId="77777777" w:rsidR="000A6865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przypadku negatywnego testu </w:t>
      </w:r>
      <w:r w:rsidRPr="00065867">
        <w:rPr>
          <w:rFonts w:ascii="Verdana" w:hAnsi="Verdana"/>
          <w:sz w:val="18"/>
          <w:szCs w:val="18"/>
        </w:rPr>
        <w:t xml:space="preserve">integralności </w:t>
      </w:r>
      <w:r>
        <w:rPr>
          <w:rFonts w:ascii="Verdana" w:hAnsi="Verdana"/>
          <w:sz w:val="18"/>
          <w:szCs w:val="18"/>
        </w:rPr>
        <w:t>i szczelności mocowania filtrów wymiana zamontowanych</w:t>
      </w:r>
      <w:r w:rsidRPr="00065867">
        <w:rPr>
          <w:rFonts w:ascii="Verdana" w:hAnsi="Verdana"/>
          <w:sz w:val="18"/>
          <w:szCs w:val="18"/>
        </w:rPr>
        <w:t xml:space="preserve"> filtrów HEPA, ULPA </w:t>
      </w:r>
      <w:r>
        <w:rPr>
          <w:rFonts w:ascii="Verdana" w:hAnsi="Verdana"/>
          <w:sz w:val="18"/>
          <w:szCs w:val="18"/>
        </w:rPr>
        <w:t>wraz z</w:t>
      </w:r>
      <w:r w:rsidRPr="00065867">
        <w:rPr>
          <w:rFonts w:ascii="Verdana" w:hAnsi="Verdana"/>
          <w:sz w:val="18"/>
          <w:szCs w:val="18"/>
        </w:rPr>
        <w:t xml:space="preserve"> ponownym wykonaniem testów</w:t>
      </w:r>
      <w:r>
        <w:rPr>
          <w:rFonts w:ascii="Verdana" w:hAnsi="Verdana"/>
          <w:sz w:val="18"/>
          <w:szCs w:val="18"/>
        </w:rPr>
        <w:t>, o których mowa w pkt. 5-8 oraz utylizacja wymontowanych filtrów,</w:t>
      </w:r>
    </w:p>
    <w:p w14:paraId="0A215FC3" w14:textId="77777777" w:rsidR="000A6865" w:rsidRPr="00506DBB" w:rsidRDefault="000A6865" w:rsidP="000A6865">
      <w:pPr>
        <w:pStyle w:val="Akapitzlist"/>
        <w:numPr>
          <w:ilvl w:val="0"/>
          <w:numId w:val="15"/>
        </w:numPr>
        <w:spacing w:line="360" w:lineRule="auto"/>
        <w:rPr>
          <w:rFonts w:ascii="Verdana" w:hAnsi="Verdana"/>
          <w:sz w:val="18"/>
          <w:szCs w:val="18"/>
        </w:rPr>
      </w:pPr>
      <w:r w:rsidRPr="00506DBB">
        <w:rPr>
          <w:rFonts w:ascii="Verdana" w:hAnsi="Verdana"/>
          <w:sz w:val="18"/>
          <w:szCs w:val="18"/>
        </w:rPr>
        <w:t xml:space="preserve">Dostarczenie sprawozdań </w:t>
      </w:r>
      <w:r>
        <w:rPr>
          <w:rFonts w:ascii="Verdana" w:hAnsi="Verdana"/>
          <w:sz w:val="18"/>
          <w:szCs w:val="18"/>
        </w:rPr>
        <w:t>z wykonanych sprawdzeń, o którym mowa w pkt. 5-8</w:t>
      </w:r>
      <w:r w:rsidRPr="00506DBB">
        <w:rPr>
          <w:rFonts w:ascii="Verdana" w:hAnsi="Verdana"/>
          <w:sz w:val="18"/>
          <w:szCs w:val="18"/>
        </w:rPr>
        <w:t>.</w:t>
      </w:r>
    </w:p>
    <w:p w14:paraId="3D637636" w14:textId="77777777" w:rsidR="000A6865" w:rsidRPr="00E26FD5" w:rsidRDefault="000A6865" w:rsidP="000A6865">
      <w:pPr>
        <w:pStyle w:val="Akapitzlist"/>
        <w:numPr>
          <w:ilvl w:val="0"/>
          <w:numId w:val="15"/>
        </w:numPr>
        <w:spacing w:line="360" w:lineRule="auto"/>
        <w:rPr>
          <w:rFonts w:ascii="Verdana" w:hAnsi="Verdana"/>
          <w:sz w:val="18"/>
          <w:szCs w:val="18"/>
        </w:rPr>
      </w:pPr>
      <w:r w:rsidRPr="00065867">
        <w:rPr>
          <w:rFonts w:ascii="Verdana" w:hAnsi="Verdana"/>
          <w:sz w:val="18"/>
          <w:szCs w:val="18"/>
        </w:rPr>
        <w:t>Dostarczenie certyfikatów filtrów typu HEPA,</w:t>
      </w:r>
      <w:r>
        <w:rPr>
          <w:rFonts w:ascii="Verdana" w:hAnsi="Verdana"/>
          <w:sz w:val="18"/>
          <w:szCs w:val="18"/>
        </w:rPr>
        <w:t xml:space="preserve"> ULPA,</w:t>
      </w:r>
      <w:r w:rsidRPr="00065867">
        <w:rPr>
          <w:rFonts w:ascii="Verdana" w:hAnsi="Verdana"/>
          <w:sz w:val="18"/>
          <w:szCs w:val="18"/>
        </w:rPr>
        <w:t xml:space="preserve"> które zostaną wymienione.</w:t>
      </w:r>
    </w:p>
    <w:p w14:paraId="2BBABC34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Usunięcie zauważonych drobnych usterek w tym wymiana świetlówek lub innego źródła światła jeśli zachodzi taka konieczność, np.: w przypadku stwierdzenia uszkodzenia, przepalenia, zużycia itp.</w:t>
      </w:r>
    </w:p>
    <w:p w14:paraId="35D2CE6A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Wymianę materiałów eksploatacyjnych, bądź części zużywalnych zgodnie z zaleceniami producenta</w:t>
      </w:r>
    </w:p>
    <w:p w14:paraId="734582D5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 xml:space="preserve">Sprawdzenie bezpieczeństwa elektrycznego, wraz z </w:t>
      </w:r>
      <w:r w:rsidRPr="00057827">
        <w:rPr>
          <w:rFonts w:ascii="Verdana" w:hAnsi="Verdana"/>
          <w:b/>
          <w:sz w:val="18"/>
          <w:szCs w:val="18"/>
        </w:rPr>
        <w:t>wykonaniem pomiarów bezpieczeństwa elektrycznego (jeśli producent tego wymaga)</w:t>
      </w:r>
    </w:p>
    <w:p w14:paraId="4CB92CC6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Konserwację oprogramowania systemowego, aktualizacja oprogramowania jeśli jest wymagana</w:t>
      </w:r>
    </w:p>
    <w:p w14:paraId="76F78A75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Kontrolę wszystkich modułów pod kątem uszkodzeń, prawidłowości działania i wskazań</w:t>
      </w:r>
    </w:p>
    <w:p w14:paraId="1187A53D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Sprawdzenie funkcjonowania urządzenia i jego gotowości do pracy,</w:t>
      </w:r>
    </w:p>
    <w:p w14:paraId="1BDADD05" w14:textId="77777777" w:rsidR="000A6865" w:rsidRPr="00057827" w:rsidRDefault="000A6865" w:rsidP="000A6865">
      <w:pPr>
        <w:numPr>
          <w:ilvl w:val="0"/>
          <w:numId w:val="15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Dokumentację przeglądu potwierdzoną wpisem w paszporcie technicznym urządzenia, oraz w karcie pracy serwisu z  zaznaczeniem stanu urządzenia sprawne/niesprawne</w:t>
      </w:r>
    </w:p>
    <w:p w14:paraId="365DC3B6" w14:textId="77777777" w:rsidR="000A6865" w:rsidRPr="00057827" w:rsidRDefault="000A6865" w:rsidP="000A6865">
      <w:pPr>
        <w:pStyle w:val="Akapitzlist"/>
        <w:numPr>
          <w:ilvl w:val="0"/>
          <w:numId w:val="15"/>
        </w:numPr>
        <w:tabs>
          <w:tab w:val="left" w:pos="851"/>
        </w:tabs>
        <w:spacing w:line="360" w:lineRule="auto"/>
        <w:rPr>
          <w:rFonts w:ascii="Verdana" w:hAnsi="Verdana"/>
          <w:b/>
          <w:sz w:val="18"/>
          <w:szCs w:val="18"/>
          <w:u w:val="single"/>
        </w:rPr>
      </w:pPr>
      <w:r w:rsidRPr="00057827">
        <w:rPr>
          <w:rFonts w:ascii="Verdana" w:hAnsi="Verdana"/>
          <w:b/>
          <w:sz w:val="18"/>
          <w:szCs w:val="18"/>
          <w:u w:val="single"/>
        </w:rPr>
        <w:lastRenderedPageBreak/>
        <w:t xml:space="preserve">Skasowanie na stałe komunikatu o terminie wykonania następnego przeglądu </w:t>
      </w:r>
    </w:p>
    <w:p w14:paraId="18709A07" w14:textId="77777777" w:rsidR="007A1FE8" w:rsidRDefault="007A1FE8" w:rsidP="007A1FE8">
      <w:pPr>
        <w:suppressAutoHyphens/>
        <w:spacing w:line="360" w:lineRule="auto"/>
        <w:jc w:val="center"/>
        <w:rPr>
          <w:rFonts w:ascii="Verdana" w:eastAsia="Times New Roman" w:hAnsi="Verdana"/>
          <w:b/>
          <w:color w:val="323E4F"/>
          <w:sz w:val="18"/>
          <w:szCs w:val="18"/>
        </w:rPr>
      </w:pPr>
      <w:r w:rsidRPr="00057827">
        <w:rPr>
          <w:rFonts w:ascii="Verdana" w:eastAsia="Times New Roman" w:hAnsi="Verdana"/>
          <w:b/>
          <w:color w:val="323E4F"/>
          <w:sz w:val="18"/>
          <w:szCs w:val="18"/>
        </w:rPr>
        <w:t xml:space="preserve">SPECYFIKACJA CENOWA </w:t>
      </w:r>
    </w:p>
    <w:p w14:paraId="0F5CEC4E" w14:textId="77777777" w:rsidR="002C2031" w:rsidRPr="00057827" w:rsidRDefault="002C2031" w:rsidP="007A1FE8">
      <w:pPr>
        <w:suppressAutoHyphens/>
        <w:spacing w:line="360" w:lineRule="auto"/>
        <w:jc w:val="center"/>
        <w:rPr>
          <w:rFonts w:ascii="Verdana" w:eastAsia="Times New Roman" w:hAnsi="Verdana"/>
          <w:b/>
          <w:color w:val="323E4F"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1777"/>
        <w:gridCol w:w="2194"/>
        <w:gridCol w:w="714"/>
        <w:gridCol w:w="1521"/>
        <w:gridCol w:w="1049"/>
        <w:gridCol w:w="678"/>
        <w:gridCol w:w="1392"/>
      </w:tblGrid>
      <w:tr w:rsidR="002C2031" w:rsidRPr="00057827" w14:paraId="1FDF1ED0" w14:textId="77777777" w:rsidTr="00BE63D3">
        <w:trPr>
          <w:trHeight w:val="739"/>
          <w:tblHeader/>
        </w:trPr>
        <w:tc>
          <w:tcPr>
            <w:tcW w:w="296" w:type="pct"/>
            <w:shd w:val="clear" w:color="auto" w:fill="auto"/>
            <w:vAlign w:val="center"/>
          </w:tcPr>
          <w:p w14:paraId="32D1CC3F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35954E3A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3BE6C988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proofErr w:type="spellStart"/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360" w:type="pct"/>
            <w:shd w:val="clear" w:color="auto" w:fill="auto"/>
            <w:vAlign w:val="center"/>
          </w:tcPr>
          <w:p w14:paraId="1FCE44AB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766" w:type="pct"/>
            <w:shd w:val="clear" w:color="auto" w:fill="auto"/>
          </w:tcPr>
          <w:p w14:paraId="472D1AEE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86EE8E4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41E930CB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A01BDE7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Wartość brutto</w:t>
            </w:r>
          </w:p>
        </w:tc>
      </w:tr>
      <w:tr w:rsidR="002C2031" w:rsidRPr="00057827" w14:paraId="4107BF0B" w14:textId="77777777" w:rsidTr="00BE63D3">
        <w:trPr>
          <w:trHeight w:val="176"/>
        </w:trPr>
        <w:tc>
          <w:tcPr>
            <w:tcW w:w="296" w:type="pct"/>
            <w:vAlign w:val="bottom"/>
          </w:tcPr>
          <w:p w14:paraId="4DADC783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897" w:type="pct"/>
            <w:shd w:val="clear" w:color="auto" w:fill="auto"/>
            <w:vAlign w:val="bottom"/>
          </w:tcPr>
          <w:p w14:paraId="1ECBBE0A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7" w:type="pct"/>
            <w:shd w:val="clear" w:color="auto" w:fill="auto"/>
            <w:vAlign w:val="bottom"/>
          </w:tcPr>
          <w:p w14:paraId="09464A1F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60" w:type="pct"/>
            <w:shd w:val="clear" w:color="auto" w:fill="auto"/>
            <w:vAlign w:val="bottom"/>
          </w:tcPr>
          <w:p w14:paraId="68963B7C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66" w:type="pct"/>
            <w:shd w:val="clear" w:color="auto" w:fill="auto"/>
            <w:vAlign w:val="bottom"/>
          </w:tcPr>
          <w:p w14:paraId="6674F509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FE9572D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342" w:type="pct"/>
            <w:shd w:val="clear" w:color="auto" w:fill="auto"/>
            <w:vAlign w:val="bottom"/>
          </w:tcPr>
          <w:p w14:paraId="25C22B52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02" w:type="pct"/>
            <w:shd w:val="clear" w:color="auto" w:fill="auto"/>
            <w:vAlign w:val="bottom"/>
          </w:tcPr>
          <w:p w14:paraId="2504B7B1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8</w:t>
            </w:r>
          </w:p>
        </w:tc>
      </w:tr>
      <w:tr w:rsidR="002C2031" w:rsidRPr="00057827" w14:paraId="12208528" w14:textId="77777777" w:rsidTr="00BE63D3">
        <w:tc>
          <w:tcPr>
            <w:tcW w:w="296" w:type="pct"/>
            <w:vMerge w:val="restart"/>
            <w:vAlign w:val="center"/>
          </w:tcPr>
          <w:p w14:paraId="3D57C3F2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6B04DE6C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9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D5C853" w14:textId="689A8B9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72F1FF" w14:textId="0BEA06E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CBA6EF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73F134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9D4659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449111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27524B0" w14:textId="77777777" w:rsidTr="00BE63D3">
        <w:tc>
          <w:tcPr>
            <w:tcW w:w="296" w:type="pct"/>
            <w:vMerge/>
            <w:tcBorders>
              <w:bottom w:val="single" w:sz="4" w:space="0" w:color="auto"/>
            </w:tcBorders>
            <w:vAlign w:val="center"/>
          </w:tcPr>
          <w:p w14:paraId="04A10A0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tcBorders>
              <w:bottom w:val="single" w:sz="4" w:space="0" w:color="auto"/>
            </w:tcBorders>
            <w:shd w:val="clear" w:color="auto" w:fill="auto"/>
          </w:tcPr>
          <w:p w14:paraId="310B693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1452B" w14:textId="769E993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74DB4" w14:textId="3D69D28A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04CA60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789C71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BA6905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FFC708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8B712C0" w14:textId="77777777" w:rsidTr="002C2031">
        <w:tc>
          <w:tcPr>
            <w:tcW w:w="34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FCE48F" w14:textId="77777777" w:rsidR="002C2031" w:rsidRPr="002C2031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2C2031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SUMA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D91485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BF5129A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3D76128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</w:tbl>
    <w:p w14:paraId="625713B5" w14:textId="77777777" w:rsidR="007A1FE8" w:rsidRPr="00057827" w:rsidRDefault="007A1FE8" w:rsidP="007A1FE8">
      <w:pPr>
        <w:suppressAutoHyphens/>
        <w:spacing w:line="280" w:lineRule="exact"/>
        <w:rPr>
          <w:rFonts w:ascii="Verdana" w:hAnsi="Verdana" w:cs="Calibri"/>
          <w:color w:val="FF0000"/>
          <w:sz w:val="18"/>
          <w:szCs w:val="18"/>
        </w:rPr>
      </w:pPr>
      <w:r w:rsidRPr="00057827">
        <w:rPr>
          <w:rFonts w:ascii="Verdana" w:hAnsi="Verdana" w:cs="Calibri"/>
          <w:color w:val="FF0000"/>
          <w:sz w:val="18"/>
          <w:szCs w:val="18"/>
        </w:rPr>
        <w:t>Uwaga:</w:t>
      </w:r>
    </w:p>
    <w:p w14:paraId="419BFD4A" w14:textId="77777777" w:rsidR="007A1FE8" w:rsidRPr="00057827" w:rsidRDefault="007A1FE8" w:rsidP="007A1FE8">
      <w:pPr>
        <w:suppressAutoHyphens/>
        <w:spacing w:line="280" w:lineRule="exact"/>
        <w:jc w:val="both"/>
        <w:rPr>
          <w:rFonts w:ascii="Verdana" w:hAnsi="Verdana" w:cs="Calibri"/>
          <w:color w:val="FF0000"/>
          <w:sz w:val="18"/>
          <w:szCs w:val="18"/>
        </w:rPr>
      </w:pPr>
      <w:r w:rsidRPr="00057827">
        <w:rPr>
          <w:rFonts w:ascii="Verdana" w:hAnsi="Verdana" w:cs="Calibri"/>
          <w:color w:val="FF0000"/>
          <w:sz w:val="18"/>
          <w:szCs w:val="18"/>
        </w:rPr>
        <w:t>W przypadku gdy zastosowanie mają różne stawki podatku VAT, należy dodać kolejne wiersze</w:t>
      </w:r>
      <w:r w:rsidRPr="00057827">
        <w:rPr>
          <w:rFonts w:ascii="Verdana" w:hAnsi="Verdana" w:cs="Calibri"/>
          <w:color w:val="FF0000"/>
          <w:sz w:val="18"/>
          <w:szCs w:val="18"/>
        </w:rPr>
        <w:br/>
        <w:t>z właściwym opisem i podać odrębne wartości dla poszczególnych stawek podatku VAT</w:t>
      </w:r>
    </w:p>
    <w:p w14:paraId="481402A7" w14:textId="519249E4" w:rsidR="00652D77" w:rsidRPr="00B51A62" w:rsidRDefault="00652D77" w:rsidP="007A1FE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2B69988" w14:textId="77777777" w:rsidR="00B51A62" w:rsidRPr="00B51A62" w:rsidRDefault="00B51A62" w:rsidP="00B51A62">
      <w:pPr>
        <w:suppressAutoHyphens/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722CE094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color w:val="2E74B5"/>
          <w:sz w:val="18"/>
          <w:szCs w:val="18"/>
        </w:rPr>
      </w:pPr>
    </w:p>
    <w:p w14:paraId="528DF94E" w14:textId="77777777" w:rsidR="002C2031" w:rsidRDefault="002C2031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</w:p>
    <w:p w14:paraId="3EB0765E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2B9BD82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AA7D108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30B1193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color w:val="70AD47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AADFD02" w14:textId="77777777" w:rsidR="00B51A62" w:rsidRPr="00B51A62" w:rsidRDefault="00B51A62" w:rsidP="00B51A62">
      <w:pPr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6FD00FF0" w14:textId="77777777" w:rsid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7536882E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48134E1D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27A87CB0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05C430BA" w14:textId="77777777" w:rsidR="002C2031" w:rsidRPr="00B51A62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1C005EB4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553DE440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426A4251" w14:textId="77777777" w:rsidR="00B51A62" w:rsidRPr="00B51A62" w:rsidRDefault="00B51A62" w:rsidP="00B51A62">
      <w:pPr>
        <w:rPr>
          <w:rFonts w:ascii="Verdana" w:eastAsia="Times New Roman" w:hAnsi="Verdana" w:cs="Calibri"/>
          <w:b/>
          <w:sz w:val="18"/>
          <w:szCs w:val="18"/>
        </w:rPr>
      </w:pPr>
    </w:p>
    <w:p w14:paraId="7AE2352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1E7B60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6FFA19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09DA8453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1F132591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C94F51B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98BE6F3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4727BF76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AE8DAC5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D606C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4CF59F5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1BAFF65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6DE4950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017EF9D1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  <w:r w:rsidRPr="00B51A62">
        <w:rPr>
          <w:rFonts w:ascii="Verdana" w:eastAsia="Times New Roman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F4278F9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427F58D" w14:textId="77777777" w:rsidR="00B51A62" w:rsidRPr="00B51A62" w:rsidRDefault="00B51A62" w:rsidP="00B51A62">
      <w:pPr>
        <w:rPr>
          <w:rFonts w:ascii="Verdana" w:eastAsia="Times New Roman" w:hAnsi="Verdana" w:cs="Calibri"/>
          <w:b/>
          <w:color w:val="2F5496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F5496"/>
          <w:sz w:val="18"/>
          <w:szCs w:val="18"/>
        </w:rPr>
        <w:t>Uwaga: Podpis osobisty to zaawansowany podpis elektroniczny.</w:t>
      </w:r>
    </w:p>
    <w:p w14:paraId="7C03E26F" w14:textId="77777777" w:rsidR="00144B01" w:rsidRPr="00B51A62" w:rsidRDefault="00144B01" w:rsidP="006D4112">
      <w:pPr>
        <w:spacing w:after="160" w:line="259" w:lineRule="auto"/>
        <w:rPr>
          <w:rFonts w:ascii="Verdana" w:hAnsi="Verdana"/>
          <w:sz w:val="18"/>
          <w:szCs w:val="18"/>
        </w:rPr>
      </w:pPr>
    </w:p>
    <w:sectPr w:rsidR="00144B01" w:rsidRPr="00B51A62" w:rsidSect="00B51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AD34C2" w14:textId="77777777" w:rsidR="00D0525E" w:rsidRDefault="00D0525E" w:rsidP="00CA7CBC">
      <w:r>
        <w:separator/>
      </w:r>
    </w:p>
  </w:endnote>
  <w:endnote w:type="continuationSeparator" w:id="0">
    <w:p w14:paraId="1750A109" w14:textId="77777777" w:rsidR="00D0525E" w:rsidRDefault="00D0525E" w:rsidP="00CA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F9364" w14:textId="77777777" w:rsidR="004727CB" w:rsidRDefault="004727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70782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852089" w14:textId="77777777" w:rsidR="001B552C" w:rsidRDefault="001B552C">
            <w:pPr>
              <w:pStyle w:val="Stopka"/>
              <w:jc w:val="center"/>
            </w:pPr>
            <w:r w:rsidRPr="00B51A6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C6E0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1A6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8C6E00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3E1DA3" w14:textId="77777777" w:rsidR="001B552C" w:rsidRDefault="001B552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B60F7" w14:textId="77777777" w:rsidR="004727CB" w:rsidRDefault="004727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B1124" w14:textId="77777777" w:rsidR="00D0525E" w:rsidRDefault="00D0525E" w:rsidP="00CA7CBC">
      <w:r>
        <w:separator/>
      </w:r>
    </w:p>
  </w:footnote>
  <w:footnote w:type="continuationSeparator" w:id="0">
    <w:p w14:paraId="299FE1B9" w14:textId="77777777" w:rsidR="00D0525E" w:rsidRDefault="00D0525E" w:rsidP="00CA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F9B55" w14:textId="77777777" w:rsidR="004727CB" w:rsidRDefault="004727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C8068" w14:textId="0ADFC444" w:rsidR="001B552C" w:rsidRPr="00652D77" w:rsidRDefault="001B552C" w:rsidP="00652D77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sz w:val="20"/>
        <w:szCs w:val="20"/>
        <w:lang w:eastAsia="en-US"/>
      </w:rPr>
    </w:pPr>
    <w:bookmarkStart w:id="1" w:name="OLE_LINK5"/>
    <w:bookmarkStart w:id="2" w:name="OLE_LINK6"/>
    <w:r w:rsidRPr="00652D77">
      <w:rPr>
        <w:rFonts w:ascii="Calibri" w:eastAsia="Calibri" w:hAnsi="Calibri" w:cs="Calibri"/>
        <w:sz w:val="20"/>
        <w:szCs w:val="20"/>
        <w:lang w:eastAsia="en-US"/>
      </w:rPr>
      <w:t xml:space="preserve">Numer referencyjny nadany sprawie przez Zamawiającego 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>DZ/DZ–TPbn-381–2–</w:t>
    </w:r>
    <w:r>
      <w:rPr>
        <w:rFonts w:ascii="Calibri" w:eastAsia="Calibri" w:hAnsi="Calibri" w:cs="Calibri"/>
        <w:b/>
        <w:color w:val="000000"/>
        <w:sz w:val="20"/>
        <w:szCs w:val="20"/>
        <w:lang w:eastAsia="en-US"/>
      </w:rPr>
      <w:t>93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/24           </w:t>
    </w:r>
    <w:r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        </w:t>
    </w:r>
    <w:r w:rsidRPr="00652D77">
      <w:rPr>
        <w:rFonts w:ascii="Calibri" w:eastAsia="Calibri" w:hAnsi="Calibri" w:cs="Calibri"/>
        <w:sz w:val="20"/>
        <w:szCs w:val="20"/>
        <w:lang w:eastAsia="en-US"/>
      </w:rPr>
      <w:t>Załącznik nr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2.</w:t>
    </w:r>
    <w:r w:rsidR="004727CB">
      <w:rPr>
        <w:rFonts w:ascii="Calibri" w:eastAsia="Calibri" w:hAnsi="Calibri" w:cs="Calibri"/>
        <w:b/>
        <w:sz w:val="20"/>
        <w:szCs w:val="20"/>
        <w:lang w:eastAsia="en-US"/>
      </w:rPr>
      <w:t>2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</w:t>
    </w:r>
    <w:r w:rsidRPr="00652D77">
      <w:rPr>
        <w:rFonts w:ascii="Calibri" w:eastAsia="Calibri" w:hAnsi="Calibri" w:cs="Calibri"/>
        <w:sz w:val="20"/>
        <w:szCs w:val="20"/>
        <w:lang w:eastAsia="en-US"/>
      </w:rPr>
      <w:t xml:space="preserve">do SWZ  </w:t>
    </w:r>
  </w:p>
  <w:bookmarkEnd w:id="1"/>
  <w:bookmarkEnd w:id="2"/>
  <w:p w14:paraId="3776E834" w14:textId="77777777" w:rsidR="001B552C" w:rsidRPr="00652D77" w:rsidRDefault="001B552C" w:rsidP="00652D7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33195C" w14:textId="77777777" w:rsidR="004727CB" w:rsidRDefault="004727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74BA"/>
    <w:multiLevelType w:val="hybridMultilevel"/>
    <w:tmpl w:val="8710FF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024C69"/>
    <w:multiLevelType w:val="hybridMultilevel"/>
    <w:tmpl w:val="3DA2D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000B0"/>
    <w:multiLevelType w:val="hybridMultilevel"/>
    <w:tmpl w:val="39ACE5E4"/>
    <w:lvl w:ilvl="0" w:tplc="6E1C9A8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586297"/>
    <w:multiLevelType w:val="multilevel"/>
    <w:tmpl w:val="0764C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bullet"/>
      <w:lvlText w:val=""/>
      <w:lvlJc w:val="left"/>
      <w:pPr>
        <w:tabs>
          <w:tab w:val="num" w:pos="862"/>
        </w:tabs>
        <w:ind w:left="862" w:hanging="720"/>
      </w:pPr>
      <w:rPr>
        <w:rFonts w:ascii="Symbol" w:hAnsi="Symbol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4" w15:restartNumberingAfterBreak="0">
    <w:nsid w:val="38C50A26"/>
    <w:multiLevelType w:val="hybridMultilevel"/>
    <w:tmpl w:val="FB267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04142"/>
    <w:multiLevelType w:val="hybridMultilevel"/>
    <w:tmpl w:val="4E6CE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64BEA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42B8A"/>
    <w:multiLevelType w:val="hybridMultilevel"/>
    <w:tmpl w:val="E2B83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C46FD"/>
    <w:multiLevelType w:val="hybridMultilevel"/>
    <w:tmpl w:val="39ACE5E4"/>
    <w:lvl w:ilvl="0" w:tplc="6E1C9A8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AF464A"/>
    <w:multiLevelType w:val="hybridMultilevel"/>
    <w:tmpl w:val="B20E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34443"/>
    <w:multiLevelType w:val="multilevel"/>
    <w:tmpl w:val="90FC88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7B31971"/>
    <w:multiLevelType w:val="hybridMultilevel"/>
    <w:tmpl w:val="766C8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245C0"/>
    <w:multiLevelType w:val="hybridMultilevel"/>
    <w:tmpl w:val="45E83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75A5A"/>
    <w:multiLevelType w:val="hybridMultilevel"/>
    <w:tmpl w:val="E2325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560F2"/>
    <w:multiLevelType w:val="hybridMultilevel"/>
    <w:tmpl w:val="DCBCA22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E66528"/>
    <w:multiLevelType w:val="hybridMultilevel"/>
    <w:tmpl w:val="D47AD0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14"/>
  </w:num>
  <w:num w:numId="13">
    <w:abstractNumId w:val="1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24"/>
    <w:rsid w:val="00046A24"/>
    <w:rsid w:val="00065867"/>
    <w:rsid w:val="000874C9"/>
    <w:rsid w:val="000A6865"/>
    <w:rsid w:val="00144B01"/>
    <w:rsid w:val="001573D6"/>
    <w:rsid w:val="001606A6"/>
    <w:rsid w:val="001B552C"/>
    <w:rsid w:val="001D374E"/>
    <w:rsid w:val="001E3564"/>
    <w:rsid w:val="001F6C45"/>
    <w:rsid w:val="00222A54"/>
    <w:rsid w:val="002817B6"/>
    <w:rsid w:val="002C2031"/>
    <w:rsid w:val="002E1DB4"/>
    <w:rsid w:val="00302B0C"/>
    <w:rsid w:val="00361F71"/>
    <w:rsid w:val="00387D2B"/>
    <w:rsid w:val="00390948"/>
    <w:rsid w:val="00397CD3"/>
    <w:rsid w:val="00433E21"/>
    <w:rsid w:val="004727CB"/>
    <w:rsid w:val="00484369"/>
    <w:rsid w:val="004A1524"/>
    <w:rsid w:val="004A24AA"/>
    <w:rsid w:val="004A7244"/>
    <w:rsid w:val="004B3757"/>
    <w:rsid w:val="004B65CA"/>
    <w:rsid w:val="00500C83"/>
    <w:rsid w:val="00502F38"/>
    <w:rsid w:val="00506DBB"/>
    <w:rsid w:val="00592F0A"/>
    <w:rsid w:val="005F5A57"/>
    <w:rsid w:val="00601729"/>
    <w:rsid w:val="0061353E"/>
    <w:rsid w:val="0062269E"/>
    <w:rsid w:val="00652D77"/>
    <w:rsid w:val="00677CD5"/>
    <w:rsid w:val="006948C4"/>
    <w:rsid w:val="00694EA3"/>
    <w:rsid w:val="006D4112"/>
    <w:rsid w:val="0073195D"/>
    <w:rsid w:val="00794627"/>
    <w:rsid w:val="007A1FE8"/>
    <w:rsid w:val="007C5A8B"/>
    <w:rsid w:val="007C7F84"/>
    <w:rsid w:val="007D6573"/>
    <w:rsid w:val="007D6F70"/>
    <w:rsid w:val="007E31E3"/>
    <w:rsid w:val="0081216A"/>
    <w:rsid w:val="00834C68"/>
    <w:rsid w:val="00845F6A"/>
    <w:rsid w:val="008600F3"/>
    <w:rsid w:val="00891E06"/>
    <w:rsid w:val="008C6E00"/>
    <w:rsid w:val="008E49AF"/>
    <w:rsid w:val="00904872"/>
    <w:rsid w:val="00935E06"/>
    <w:rsid w:val="009647DD"/>
    <w:rsid w:val="00985E0F"/>
    <w:rsid w:val="00990BE9"/>
    <w:rsid w:val="00995A0D"/>
    <w:rsid w:val="00996F7D"/>
    <w:rsid w:val="00997668"/>
    <w:rsid w:val="009E0E61"/>
    <w:rsid w:val="009E7822"/>
    <w:rsid w:val="00A02773"/>
    <w:rsid w:val="00A22317"/>
    <w:rsid w:val="00A8525B"/>
    <w:rsid w:val="00AA6EE3"/>
    <w:rsid w:val="00AF5941"/>
    <w:rsid w:val="00B51A62"/>
    <w:rsid w:val="00B655D6"/>
    <w:rsid w:val="00B73F13"/>
    <w:rsid w:val="00BE63D3"/>
    <w:rsid w:val="00C41202"/>
    <w:rsid w:val="00C415EA"/>
    <w:rsid w:val="00C721F5"/>
    <w:rsid w:val="00CA7CBC"/>
    <w:rsid w:val="00D0525E"/>
    <w:rsid w:val="00D10E64"/>
    <w:rsid w:val="00DA5339"/>
    <w:rsid w:val="00E445E1"/>
    <w:rsid w:val="00E56A2C"/>
    <w:rsid w:val="00EA16D3"/>
    <w:rsid w:val="00F206AE"/>
    <w:rsid w:val="00F578FD"/>
    <w:rsid w:val="00F71788"/>
    <w:rsid w:val="00F94BCE"/>
    <w:rsid w:val="00FC7FB5"/>
    <w:rsid w:val="00FD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98E9"/>
  <w15:chartTrackingRefBased/>
  <w15:docId w15:val="{43395280-8BF1-40A3-BE60-3DAF8C23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E61"/>
    <w:pPr>
      <w:spacing w:after="0" w:line="240" w:lineRule="auto"/>
    </w:pPr>
    <w:rPr>
      <w:rFonts w:ascii="Times New Roman" w:eastAsia="MS ??" w:hAnsi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445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CBC"/>
    <w:rPr>
      <w:rFonts w:ascii="Times New Roman" w:eastAsia="MS ??" w:hAnsi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CBC"/>
    <w:rPr>
      <w:rFonts w:ascii="Times New Roman" w:eastAsia="MS ??" w:hAnsi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144B0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4B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B01"/>
    <w:rPr>
      <w:rFonts w:ascii="Segoe UI" w:eastAsia="MS ??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F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F38"/>
    <w:rPr>
      <w:rFonts w:ascii="Times New Roman" w:eastAsia="MS ??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F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A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A62"/>
    <w:rPr>
      <w:rFonts w:ascii="Times New Roman" w:eastAsia="MS ??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A62"/>
    <w:rPr>
      <w:rFonts w:ascii="Times New Roman" w:eastAsia="MS ??" w:hAnsi="Times New Roman"/>
      <w:b/>
      <w:bCs/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A1FE8"/>
    <w:rPr>
      <w:rFonts w:ascii="Times New Roman" w:eastAsia="MS ??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Daszewska</dc:creator>
  <cp:keywords/>
  <dc:description/>
  <cp:lastModifiedBy>Natalia Oliwier</cp:lastModifiedBy>
  <cp:revision>9</cp:revision>
  <dcterms:created xsi:type="dcterms:W3CDTF">2024-11-19T09:44:00Z</dcterms:created>
  <dcterms:modified xsi:type="dcterms:W3CDTF">2024-11-20T14:03:00Z</dcterms:modified>
</cp:coreProperties>
</file>