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BEB56" w14:textId="44B6C2A6" w:rsidR="006A1689" w:rsidRPr="00F87E7C" w:rsidRDefault="006A1689" w:rsidP="00F87E7C">
      <w:pPr>
        <w:pStyle w:val="Bezodstpw"/>
        <w:jc w:val="center"/>
        <w:rPr>
          <w:rFonts w:ascii="Times New Roman" w:hAnsi="Times New Roman" w:cs="Times New Roman"/>
          <w:b/>
        </w:rPr>
      </w:pPr>
      <w:r w:rsidRPr="00F87E7C">
        <w:rPr>
          <w:rFonts w:ascii="Times New Roman" w:hAnsi="Times New Roman" w:cs="Times New Roman"/>
          <w:b/>
        </w:rPr>
        <w:t xml:space="preserve">ZAŁĄCZNIK NR </w:t>
      </w:r>
      <w:r w:rsidR="00A17409" w:rsidRPr="00F87E7C">
        <w:rPr>
          <w:rFonts w:ascii="Times New Roman" w:hAnsi="Times New Roman" w:cs="Times New Roman"/>
          <w:b/>
        </w:rPr>
        <w:t>3</w:t>
      </w:r>
      <w:r w:rsidRPr="00F87E7C">
        <w:rPr>
          <w:rFonts w:ascii="Times New Roman" w:hAnsi="Times New Roman" w:cs="Times New Roman"/>
          <w:b/>
        </w:rPr>
        <w:t xml:space="preserve"> DO SWZ</w:t>
      </w:r>
    </w:p>
    <w:p w14:paraId="039FF9D8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2B407E67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43E1254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52035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14:paraId="31573736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1DE4EC07" w14:textId="77777777" w:rsidTr="00A1740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9EDF0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3824CFB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7741444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5F918B53" w14:textId="77777777" w:rsidTr="00A17409">
        <w:trPr>
          <w:gridAfter w:val="1"/>
          <w:wAfter w:w="24" w:type="dxa"/>
          <w:trHeight w:val="1353"/>
        </w:trPr>
        <w:tc>
          <w:tcPr>
            <w:tcW w:w="4475" w:type="dxa"/>
            <w:gridSpan w:val="3"/>
            <w:vAlign w:val="center"/>
          </w:tcPr>
          <w:p w14:paraId="723F7D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08CA9A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6A99C70C" w14:textId="77777777" w:rsidTr="00A1740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D9AD44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7CF966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21CA57D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366646A" w14:textId="77777777" w:rsidTr="00A1740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28760A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5384573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171337BF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574E4E89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7227C7CA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7B28916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5E5F3AE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06631D4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79F33FAA" w14:textId="77777777" w:rsidTr="00A17409">
        <w:trPr>
          <w:trHeight w:val="308"/>
        </w:trPr>
        <w:tc>
          <w:tcPr>
            <w:tcW w:w="2139" w:type="dxa"/>
          </w:tcPr>
          <w:p w14:paraId="34FED6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2F82A5C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421E851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27E43C8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20952216" w14:textId="77777777" w:rsidTr="00A17409">
        <w:trPr>
          <w:trHeight w:val="644"/>
        </w:trPr>
        <w:tc>
          <w:tcPr>
            <w:tcW w:w="2139" w:type="dxa"/>
            <w:vAlign w:val="center"/>
          </w:tcPr>
          <w:p w14:paraId="03DE4C2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21D381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5FD60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46778E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0381ABA1" w14:textId="77777777" w:rsidTr="00A17409">
        <w:trPr>
          <w:trHeight w:val="554"/>
        </w:trPr>
        <w:tc>
          <w:tcPr>
            <w:tcW w:w="2139" w:type="dxa"/>
          </w:tcPr>
          <w:p w14:paraId="1449715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08F1902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CBF5736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266556ED" w14:textId="77777777" w:rsidTr="00A17409">
        <w:trPr>
          <w:trHeight w:val="738"/>
        </w:trPr>
        <w:tc>
          <w:tcPr>
            <w:tcW w:w="2139" w:type="dxa"/>
            <w:vAlign w:val="center"/>
          </w:tcPr>
          <w:p w14:paraId="20A200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1F828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282820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8C490C6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2CB21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8678A9A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3D1913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p w14:paraId="0DF7D3A9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DA1968F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77FA12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14:paraId="76556BA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4610628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64F5A8B5" w14:textId="77777777" w:rsidTr="00786CD9">
        <w:trPr>
          <w:gridAfter w:val="1"/>
          <w:wAfter w:w="24" w:type="dxa"/>
          <w:trHeight w:val="971"/>
        </w:trPr>
        <w:tc>
          <w:tcPr>
            <w:tcW w:w="4475" w:type="dxa"/>
            <w:gridSpan w:val="3"/>
            <w:vAlign w:val="center"/>
          </w:tcPr>
          <w:p w14:paraId="3B19D5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692FAC6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0B375FFF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5617E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4E08F5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5E848A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5E801B2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66A77C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1D80F0D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76A45E1D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1ABB81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267584EC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5792150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12FFA9CB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75219F45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0C0810F2" w14:textId="77777777" w:rsidTr="00786CD9">
        <w:trPr>
          <w:trHeight w:val="308"/>
        </w:trPr>
        <w:tc>
          <w:tcPr>
            <w:tcW w:w="2139" w:type="dxa"/>
          </w:tcPr>
          <w:p w14:paraId="5095C5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1CBC51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7F9A4E5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5DBBE3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0FCF529A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2C7EB9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494D1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2C33C10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8820A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5330E299" w14:textId="77777777" w:rsidTr="0052022F">
        <w:trPr>
          <w:trHeight w:val="554"/>
        </w:trPr>
        <w:tc>
          <w:tcPr>
            <w:tcW w:w="2139" w:type="dxa"/>
          </w:tcPr>
          <w:p w14:paraId="1FA09745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ED7E3D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B4BBA2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69B046D6" w14:textId="77777777" w:rsidTr="00DB2914">
        <w:trPr>
          <w:trHeight w:val="738"/>
        </w:trPr>
        <w:tc>
          <w:tcPr>
            <w:tcW w:w="2139" w:type="dxa"/>
            <w:vAlign w:val="center"/>
          </w:tcPr>
          <w:p w14:paraId="1571FA9A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0A792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47AA41E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A9A77DB" w14:textId="77777777"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F4C68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371FFB2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17E3184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476AF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6D565C6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2524026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7817ADD9" w14:textId="77777777" w:rsidTr="00786CD9">
        <w:trPr>
          <w:gridAfter w:val="1"/>
          <w:wAfter w:w="24" w:type="dxa"/>
          <w:trHeight w:val="931"/>
        </w:trPr>
        <w:tc>
          <w:tcPr>
            <w:tcW w:w="4475" w:type="dxa"/>
            <w:gridSpan w:val="3"/>
            <w:vAlign w:val="center"/>
          </w:tcPr>
          <w:p w14:paraId="113E82F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263270A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2B7C1D83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75441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10C2BD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9F6C8A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5FF9545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5384ED9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2D9B09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2FB81497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43FAB3E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03D496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DB0206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38D6E7E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278A76E2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2C4F46D5" w14:textId="77777777" w:rsidTr="00786CD9">
        <w:trPr>
          <w:trHeight w:val="308"/>
        </w:trPr>
        <w:tc>
          <w:tcPr>
            <w:tcW w:w="2139" w:type="dxa"/>
          </w:tcPr>
          <w:p w14:paraId="390E31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70897B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65439F7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6E4A1D3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3FF8AF4E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785D2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71D4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1FE001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14:paraId="7857162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3639B0A1" w14:textId="77777777" w:rsidTr="00786CD9">
        <w:trPr>
          <w:trHeight w:val="554"/>
        </w:trPr>
        <w:tc>
          <w:tcPr>
            <w:tcW w:w="2139" w:type="dxa"/>
          </w:tcPr>
          <w:p w14:paraId="426A098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78FCFA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14:paraId="1C324ED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07E0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D14A71F" w14:textId="77777777" w:rsidTr="00786CD9">
        <w:trPr>
          <w:trHeight w:val="738"/>
        </w:trPr>
        <w:tc>
          <w:tcPr>
            <w:tcW w:w="2139" w:type="dxa"/>
            <w:vAlign w:val="center"/>
          </w:tcPr>
          <w:p w14:paraId="5E39F41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055195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14:paraId="0BBB529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D29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C5BF87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590EBC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14:paraId="3696F9AB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Wszelką korespondencję w sprawie niniejszego postępowania należy kierować: </w:t>
      </w:r>
    </w:p>
    <w:p w14:paraId="58F4F7E0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6A1689" w14:paraId="72E15E88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8D635A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Osoba do kontaktu</w:t>
            </w:r>
          </w:p>
        </w:tc>
        <w:tc>
          <w:tcPr>
            <w:tcW w:w="4148" w:type="dxa"/>
            <w:vAlign w:val="center"/>
          </w:tcPr>
          <w:p w14:paraId="5CD5030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425F5064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AF47C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4148" w:type="dxa"/>
            <w:vAlign w:val="center"/>
          </w:tcPr>
          <w:p w14:paraId="2056F0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718CE1C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5D9BE73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148" w:type="dxa"/>
            <w:vAlign w:val="center"/>
          </w:tcPr>
          <w:p w14:paraId="41020F7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A7B54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14:paraId="05E24BF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 xml:space="preserve">PRZEDMIOT OFERTY </w:t>
      </w:r>
    </w:p>
    <w:p w14:paraId="55894781" w14:textId="48AB4073" w:rsidR="006A1689" w:rsidRPr="00E669F6" w:rsidRDefault="006A1689" w:rsidP="006A16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69F6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</w:t>
      </w:r>
      <w:r w:rsidR="006F369A" w:rsidRPr="00E669F6">
        <w:rPr>
          <w:rFonts w:ascii="Times New Roman" w:hAnsi="Times New Roman" w:cs="Times New Roman"/>
          <w:b/>
        </w:rPr>
        <w:t>„</w:t>
      </w:r>
      <w:r w:rsidR="00E669F6" w:rsidRPr="00E669F6">
        <w:rPr>
          <w:rFonts w:ascii="Times New Roman" w:hAnsi="Times New Roman" w:cs="Times New Roman"/>
          <w:b/>
          <w:color w:val="000000"/>
        </w:rPr>
        <w:t>Zakup wraz z dostawą elektronicznych wewnętrznych depozytorów kluczy z panelem sterującym</w:t>
      </w:r>
      <w:r w:rsidR="006F369A" w:rsidRPr="00E669F6">
        <w:rPr>
          <w:rFonts w:ascii="Times New Roman" w:hAnsi="Times New Roman" w:cs="Times New Roman"/>
          <w:b/>
        </w:rPr>
        <w:t>”</w:t>
      </w:r>
      <w:r w:rsidR="00E669F6" w:rsidRPr="00E669F6">
        <w:rPr>
          <w:rFonts w:ascii="Times New Roman" w:hAnsi="Times New Roman" w:cs="Times New Roman"/>
          <w:b/>
          <w:kern w:val="144"/>
        </w:rPr>
        <w:t xml:space="preserve"> (nr postępowania ZP/</w:t>
      </w:r>
      <w:r w:rsidR="00507A4C">
        <w:rPr>
          <w:rFonts w:ascii="Times New Roman" w:hAnsi="Times New Roman" w:cs="Times New Roman"/>
          <w:b/>
          <w:kern w:val="144"/>
        </w:rPr>
        <w:t>5</w:t>
      </w:r>
      <w:r w:rsidR="006F369A" w:rsidRPr="00E669F6">
        <w:rPr>
          <w:rFonts w:ascii="Times New Roman" w:hAnsi="Times New Roman" w:cs="Times New Roman"/>
          <w:b/>
          <w:kern w:val="144"/>
        </w:rPr>
        <w:t>/X</w:t>
      </w:r>
      <w:r w:rsidR="00E669F6" w:rsidRPr="00E669F6">
        <w:rPr>
          <w:rFonts w:ascii="Times New Roman" w:hAnsi="Times New Roman" w:cs="Times New Roman"/>
          <w:b/>
          <w:kern w:val="144"/>
        </w:rPr>
        <w:t>I</w:t>
      </w:r>
      <w:r w:rsidR="006F369A" w:rsidRPr="00E669F6">
        <w:rPr>
          <w:rFonts w:ascii="Times New Roman" w:hAnsi="Times New Roman" w:cs="Times New Roman"/>
          <w:b/>
          <w:kern w:val="144"/>
        </w:rPr>
        <w:t>/2024)</w:t>
      </w:r>
      <w:r w:rsidRPr="00E669F6">
        <w:rPr>
          <w:rFonts w:ascii="Times New Roman" w:eastAsia="Times New Roman" w:hAnsi="Times New Roman" w:cs="Times New Roman"/>
          <w:bCs/>
          <w:lang w:eastAsia="pl-PL"/>
        </w:rPr>
        <w:t>, my podpisani składamy ofertę w przedmiotowym postępowaniu i:</w:t>
      </w:r>
    </w:p>
    <w:p w14:paraId="0E88F49C" w14:textId="77777777" w:rsidR="006A1689" w:rsidRPr="00A364E6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1CC8DC" w14:textId="30AEB633" w:rsidR="006A1689" w:rsidRPr="00E669F6" w:rsidRDefault="006A1689" w:rsidP="006A1689">
      <w:pPr>
        <w:keepNext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40" w:lineRule="auto"/>
        <w:ind w:left="425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641050">
        <w:rPr>
          <w:rFonts w:ascii="Times New Roman" w:eastAsia="Times New Roman" w:hAnsi="Times New Roman" w:cs="Times New Roman"/>
          <w:b/>
          <w:bCs/>
          <w:lang w:eastAsia="pl-PL"/>
        </w:rPr>
        <w:t>Oferujemy wykonanie przedmiotu zamówienia obejmujące wszystkie warunki zamówienia za:</w:t>
      </w:r>
    </w:p>
    <w:tbl>
      <w:tblPr>
        <w:tblStyle w:val="Tabela-Siatka1"/>
        <w:tblW w:w="10171" w:type="dxa"/>
        <w:tblLook w:val="04A0" w:firstRow="1" w:lastRow="0" w:firstColumn="1" w:lastColumn="0" w:noHBand="0" w:noVBand="1"/>
      </w:tblPr>
      <w:tblGrid>
        <w:gridCol w:w="542"/>
        <w:gridCol w:w="2714"/>
        <w:gridCol w:w="1842"/>
        <w:gridCol w:w="957"/>
        <w:gridCol w:w="1803"/>
        <w:gridCol w:w="22"/>
        <w:gridCol w:w="1425"/>
        <w:gridCol w:w="22"/>
        <w:gridCol w:w="822"/>
        <w:gridCol w:w="22"/>
      </w:tblGrid>
      <w:tr w:rsidR="00B638FC" w:rsidRPr="00641050" w14:paraId="787D877F" w14:textId="77777777" w:rsidTr="00C01433">
        <w:trPr>
          <w:gridAfter w:val="1"/>
          <w:wAfter w:w="22" w:type="dxa"/>
        </w:trPr>
        <w:tc>
          <w:tcPr>
            <w:tcW w:w="542" w:type="dxa"/>
            <w:vAlign w:val="center"/>
          </w:tcPr>
          <w:p w14:paraId="5BBC0D7E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714" w:type="dxa"/>
            <w:vAlign w:val="center"/>
          </w:tcPr>
          <w:p w14:paraId="585E7D4E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1842" w:type="dxa"/>
            <w:vAlign w:val="center"/>
          </w:tcPr>
          <w:p w14:paraId="4D953D04" w14:textId="30CFC6EA" w:rsidR="00E669F6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Producent</w:t>
            </w:r>
            <w:r w:rsidR="00E669F6">
              <w:rPr>
                <w:rFonts w:ascii="Times New Roman" w:hAnsi="Times New Roman" w:cs="Times New Roman"/>
                <w:b/>
              </w:rPr>
              <w:t>,</w:t>
            </w:r>
          </w:p>
          <w:p w14:paraId="2C9CB779" w14:textId="090C1D61" w:rsidR="00B638FC" w:rsidRPr="00E669F6" w:rsidRDefault="00E669F6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9F6">
              <w:rPr>
                <w:rFonts w:ascii="Times New Roman" w:hAnsi="Times New Roman" w:cs="Times New Roman"/>
                <w:b/>
                <w:sz w:val="24"/>
                <w:szCs w:val="24"/>
              </w:rPr>
              <w:t>Typ/ model</w:t>
            </w:r>
            <w:r w:rsidRPr="00E669F6">
              <w:rPr>
                <w:rFonts w:ascii="Times New Roman" w:hAnsi="Times New Roman" w:cs="Times New Roman"/>
                <w:b/>
              </w:rPr>
              <w:t xml:space="preserve"> </w:t>
            </w:r>
            <w:r w:rsidR="00641050" w:rsidRPr="00E669F6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957" w:type="dxa"/>
            <w:vAlign w:val="center"/>
          </w:tcPr>
          <w:p w14:paraId="3BF9EDB5" w14:textId="26623616" w:rsidR="00B638FC" w:rsidRPr="00641050" w:rsidRDefault="00793201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Liczba</w:t>
            </w:r>
          </w:p>
        </w:tc>
        <w:tc>
          <w:tcPr>
            <w:tcW w:w="1803" w:type="dxa"/>
            <w:vAlign w:val="center"/>
          </w:tcPr>
          <w:p w14:paraId="7E210075" w14:textId="0B03D93A" w:rsidR="00B638FC" w:rsidRPr="00641050" w:rsidRDefault="00B638FC" w:rsidP="00604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Cena jednostkowa brutto w PLN*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  <w:r w:rsidRPr="006410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47" w:type="dxa"/>
            <w:gridSpan w:val="2"/>
            <w:vAlign w:val="center"/>
          </w:tcPr>
          <w:p w14:paraId="058804E2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 xml:space="preserve">Wartość brutto </w:t>
            </w:r>
          </w:p>
          <w:p w14:paraId="531B8230" w14:textId="2DB13F2B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w PLN*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  <w:r w:rsidRPr="006410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44" w:type="dxa"/>
            <w:gridSpan w:val="2"/>
            <w:vAlign w:val="center"/>
          </w:tcPr>
          <w:p w14:paraId="615E44AD" w14:textId="03D117D6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VAT (%)*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B638FC" w:rsidRPr="00641050" w14:paraId="5D7A80D9" w14:textId="77777777" w:rsidTr="00C01433">
        <w:trPr>
          <w:gridAfter w:val="1"/>
          <w:wAfter w:w="22" w:type="dxa"/>
        </w:trPr>
        <w:tc>
          <w:tcPr>
            <w:tcW w:w="542" w:type="dxa"/>
          </w:tcPr>
          <w:p w14:paraId="02C40D80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714" w:type="dxa"/>
          </w:tcPr>
          <w:p w14:paraId="36468C71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2" w:type="dxa"/>
          </w:tcPr>
          <w:p w14:paraId="5128C98A" w14:textId="495B1BD5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957" w:type="dxa"/>
          </w:tcPr>
          <w:p w14:paraId="4B869395" w14:textId="1DDA935E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803" w:type="dxa"/>
          </w:tcPr>
          <w:p w14:paraId="04D8A562" w14:textId="6A1978F3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447" w:type="dxa"/>
            <w:gridSpan w:val="2"/>
          </w:tcPr>
          <w:p w14:paraId="064D4372" w14:textId="004A0272" w:rsidR="00B638FC" w:rsidRPr="00641050" w:rsidRDefault="00266A3C" w:rsidP="00266A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F</w:t>
            </w:r>
            <w:r w:rsidR="00B638FC" w:rsidRPr="00641050">
              <w:rPr>
                <w:rFonts w:ascii="Times New Roman" w:hAnsi="Times New Roman" w:cs="Times New Roman"/>
                <w:b/>
              </w:rPr>
              <w:t>=</w:t>
            </w:r>
            <w:r w:rsidRPr="00641050">
              <w:rPr>
                <w:rFonts w:ascii="Times New Roman" w:hAnsi="Times New Roman" w:cs="Times New Roman"/>
                <w:b/>
              </w:rPr>
              <w:t xml:space="preserve">D </w:t>
            </w:r>
            <w:r w:rsidR="00B638FC" w:rsidRPr="00641050">
              <w:rPr>
                <w:rFonts w:ascii="Times New Roman" w:hAnsi="Times New Roman" w:cs="Times New Roman"/>
                <w:b/>
              </w:rPr>
              <w:t>x</w:t>
            </w:r>
            <w:r w:rsidRPr="00641050">
              <w:rPr>
                <w:rFonts w:ascii="Times New Roman" w:hAnsi="Times New Roman" w:cs="Times New Roman"/>
                <w:b/>
              </w:rPr>
              <w:t xml:space="preserve"> E</w:t>
            </w:r>
          </w:p>
        </w:tc>
        <w:tc>
          <w:tcPr>
            <w:tcW w:w="844" w:type="dxa"/>
            <w:gridSpan w:val="2"/>
          </w:tcPr>
          <w:p w14:paraId="5D2131A5" w14:textId="3CB65175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G</w:t>
            </w:r>
          </w:p>
        </w:tc>
      </w:tr>
      <w:tr w:rsidR="00B638FC" w:rsidRPr="00641050" w14:paraId="2153686E" w14:textId="77777777" w:rsidTr="00C01433">
        <w:trPr>
          <w:gridAfter w:val="1"/>
          <w:wAfter w:w="22" w:type="dxa"/>
          <w:trHeight w:val="750"/>
        </w:trPr>
        <w:tc>
          <w:tcPr>
            <w:tcW w:w="542" w:type="dxa"/>
          </w:tcPr>
          <w:p w14:paraId="3FADF2FA" w14:textId="7A3B9102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714" w:type="dxa"/>
          </w:tcPr>
          <w:p w14:paraId="0F4F3B1D" w14:textId="741D30C1" w:rsidR="00B638FC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depozytor na min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imum</w:t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kluczy</w:t>
            </w:r>
          </w:p>
        </w:tc>
        <w:tc>
          <w:tcPr>
            <w:tcW w:w="1842" w:type="dxa"/>
          </w:tcPr>
          <w:p w14:paraId="3F53216B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14:paraId="6D9B764A" w14:textId="401A43EB" w:rsidR="00B638FC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638FC" w:rsidRPr="00641050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  <w:tc>
          <w:tcPr>
            <w:tcW w:w="1803" w:type="dxa"/>
          </w:tcPr>
          <w:p w14:paraId="0015DBEA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7" w:type="dxa"/>
            <w:gridSpan w:val="2"/>
          </w:tcPr>
          <w:p w14:paraId="61A24A31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  <w:gridSpan w:val="2"/>
          </w:tcPr>
          <w:p w14:paraId="2A051DC2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38FC" w:rsidRPr="00641050" w14:paraId="35699EC9" w14:textId="77777777" w:rsidTr="00C01433">
        <w:trPr>
          <w:gridAfter w:val="1"/>
          <w:wAfter w:w="22" w:type="dxa"/>
          <w:trHeight w:val="689"/>
        </w:trPr>
        <w:tc>
          <w:tcPr>
            <w:tcW w:w="542" w:type="dxa"/>
          </w:tcPr>
          <w:p w14:paraId="3B535298" w14:textId="6CF5310C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714" w:type="dxa"/>
          </w:tcPr>
          <w:p w14:paraId="57B7CF72" w14:textId="1EE459C5" w:rsidR="00B638FC" w:rsidRPr="00E669F6" w:rsidRDefault="00E669F6" w:rsidP="00E669F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depozytory</w:t>
            </w:r>
            <w:proofErr w:type="spellEnd"/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min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imum</w:t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kluczy</w:t>
            </w:r>
          </w:p>
        </w:tc>
        <w:tc>
          <w:tcPr>
            <w:tcW w:w="1842" w:type="dxa"/>
          </w:tcPr>
          <w:p w14:paraId="75A3117A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14:paraId="0626D846" w14:textId="6036B619" w:rsidR="00B638FC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638FC" w:rsidRPr="00641050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  <w:tc>
          <w:tcPr>
            <w:tcW w:w="1803" w:type="dxa"/>
          </w:tcPr>
          <w:p w14:paraId="1B439F8B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7" w:type="dxa"/>
            <w:gridSpan w:val="2"/>
          </w:tcPr>
          <w:p w14:paraId="0C4C4E1F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  <w:gridSpan w:val="2"/>
            <w:tcBorders>
              <w:bottom w:val="single" w:sz="4" w:space="0" w:color="auto"/>
            </w:tcBorders>
          </w:tcPr>
          <w:p w14:paraId="665DBEB2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69F6" w:rsidRPr="00641050" w14:paraId="086D6D48" w14:textId="77777777" w:rsidTr="00C01433">
        <w:trPr>
          <w:gridAfter w:val="1"/>
          <w:wAfter w:w="22" w:type="dxa"/>
          <w:trHeight w:val="689"/>
        </w:trPr>
        <w:tc>
          <w:tcPr>
            <w:tcW w:w="542" w:type="dxa"/>
          </w:tcPr>
          <w:p w14:paraId="12F397B5" w14:textId="28161ABE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714" w:type="dxa"/>
          </w:tcPr>
          <w:p w14:paraId="260FC622" w14:textId="3954A592" w:rsidR="00E669F6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depozytor na min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imum</w:t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kluczy</w:t>
            </w:r>
          </w:p>
        </w:tc>
        <w:tc>
          <w:tcPr>
            <w:tcW w:w="1842" w:type="dxa"/>
          </w:tcPr>
          <w:p w14:paraId="4630D5DA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14:paraId="5A88DB51" w14:textId="020AE9D7" w:rsidR="00E669F6" w:rsidRDefault="00793201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641050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  <w:tc>
          <w:tcPr>
            <w:tcW w:w="1803" w:type="dxa"/>
          </w:tcPr>
          <w:p w14:paraId="4F52AB6F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7" w:type="dxa"/>
            <w:gridSpan w:val="2"/>
          </w:tcPr>
          <w:p w14:paraId="3187A894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  <w:gridSpan w:val="2"/>
            <w:tcBorders>
              <w:bottom w:val="single" w:sz="4" w:space="0" w:color="auto"/>
            </w:tcBorders>
          </w:tcPr>
          <w:p w14:paraId="3C5AF4C8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69F6" w:rsidRPr="00641050" w14:paraId="4DDBD6D9" w14:textId="77777777" w:rsidTr="00C01433">
        <w:trPr>
          <w:gridAfter w:val="1"/>
          <w:wAfter w:w="22" w:type="dxa"/>
          <w:trHeight w:val="689"/>
        </w:trPr>
        <w:tc>
          <w:tcPr>
            <w:tcW w:w="542" w:type="dxa"/>
          </w:tcPr>
          <w:p w14:paraId="75620929" w14:textId="4A0BF96D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714" w:type="dxa"/>
          </w:tcPr>
          <w:p w14:paraId="4D065A36" w14:textId="7F60A50E" w:rsidR="00E669F6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depozytor na min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imum</w:t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kluczy</w:t>
            </w:r>
          </w:p>
        </w:tc>
        <w:tc>
          <w:tcPr>
            <w:tcW w:w="1842" w:type="dxa"/>
          </w:tcPr>
          <w:p w14:paraId="07BFAE40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14:paraId="5F8C7E8D" w14:textId="77B99586" w:rsidR="00E669F6" w:rsidRDefault="00793201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641050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  <w:tc>
          <w:tcPr>
            <w:tcW w:w="1803" w:type="dxa"/>
          </w:tcPr>
          <w:p w14:paraId="2BDFD4FF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7" w:type="dxa"/>
            <w:gridSpan w:val="2"/>
          </w:tcPr>
          <w:p w14:paraId="44FAF215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  <w:gridSpan w:val="2"/>
            <w:tcBorders>
              <w:bottom w:val="single" w:sz="4" w:space="0" w:color="auto"/>
            </w:tcBorders>
          </w:tcPr>
          <w:p w14:paraId="6A25F95A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69F6" w:rsidRPr="00641050" w14:paraId="25A61463" w14:textId="77777777" w:rsidTr="00C01433">
        <w:trPr>
          <w:gridAfter w:val="1"/>
          <w:wAfter w:w="22" w:type="dxa"/>
          <w:trHeight w:val="689"/>
        </w:trPr>
        <w:tc>
          <w:tcPr>
            <w:tcW w:w="542" w:type="dxa"/>
          </w:tcPr>
          <w:p w14:paraId="116DE90F" w14:textId="09E4BA43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714" w:type="dxa"/>
          </w:tcPr>
          <w:p w14:paraId="4092AA5C" w14:textId="39A9142E" w:rsidR="00E669F6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depozytor na min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imum</w:t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2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kluczy</w:t>
            </w:r>
          </w:p>
        </w:tc>
        <w:tc>
          <w:tcPr>
            <w:tcW w:w="1842" w:type="dxa"/>
          </w:tcPr>
          <w:p w14:paraId="559E50F4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</w:tcPr>
          <w:p w14:paraId="3594900F" w14:textId="25AA2D45" w:rsidR="00E669F6" w:rsidRDefault="00793201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641050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  <w:tc>
          <w:tcPr>
            <w:tcW w:w="1803" w:type="dxa"/>
          </w:tcPr>
          <w:p w14:paraId="1F676D1D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7" w:type="dxa"/>
            <w:gridSpan w:val="2"/>
          </w:tcPr>
          <w:p w14:paraId="5DD1A6F5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  <w:gridSpan w:val="2"/>
            <w:tcBorders>
              <w:bottom w:val="single" w:sz="4" w:space="0" w:color="auto"/>
            </w:tcBorders>
          </w:tcPr>
          <w:p w14:paraId="4EFEF266" w14:textId="77777777" w:rsidR="00E669F6" w:rsidRPr="00641050" w:rsidRDefault="00E669F6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1433" w:rsidRPr="00641050" w14:paraId="70DD0324" w14:textId="77777777" w:rsidTr="00C01433">
        <w:trPr>
          <w:trHeight w:val="468"/>
        </w:trPr>
        <w:tc>
          <w:tcPr>
            <w:tcW w:w="7880" w:type="dxa"/>
            <w:gridSpan w:val="6"/>
          </w:tcPr>
          <w:p w14:paraId="5AB89F47" w14:textId="0BE2590E" w:rsidR="00C01433" w:rsidRPr="00641050" w:rsidRDefault="00C01433" w:rsidP="006F369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447" w:type="dxa"/>
            <w:gridSpan w:val="2"/>
          </w:tcPr>
          <w:p w14:paraId="77C35CBA" w14:textId="77777777" w:rsidR="00C01433" w:rsidRPr="00641050" w:rsidRDefault="00C01433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  <w:gridSpan w:val="2"/>
            <w:tcBorders>
              <w:tr2bl w:val="single" w:sz="4" w:space="0" w:color="auto"/>
            </w:tcBorders>
          </w:tcPr>
          <w:p w14:paraId="1CC94807" w14:textId="77777777" w:rsidR="00C01433" w:rsidRPr="00641050" w:rsidRDefault="00C01433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BA2380F" w14:textId="175E5212" w:rsidR="004B01A4" w:rsidRPr="004B01A4" w:rsidRDefault="00641050" w:rsidP="004B01A4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4B01A4">
        <w:rPr>
          <w:rFonts w:ascii="Times New Roman" w:hAnsi="Times New Roman" w:cs="Times New Roman"/>
          <w:i/>
        </w:rPr>
        <w:t xml:space="preserve">* </w:t>
      </w:r>
      <w:r w:rsidR="004B01A4" w:rsidRPr="004B01A4">
        <w:rPr>
          <w:rFonts w:ascii="Times New Roman" w:hAnsi="Times New Roman" w:cs="Times New Roman"/>
          <w:i/>
          <w:snapToGrid w:val="0"/>
        </w:rPr>
        <w:t xml:space="preserve">Wykonawca zobowiązany jest do wskazania nazwy producenta, model/typu oferowanego produktu, tak aby umożliwić Zamawiającemu </w:t>
      </w:r>
      <w:r w:rsidR="004B01A4" w:rsidRPr="004B01A4">
        <w:rPr>
          <w:rFonts w:ascii="Times New Roman" w:hAnsi="Times New Roman" w:cs="Times New Roman"/>
          <w:i/>
        </w:rPr>
        <w:t>jednoznaczną identyfikację oferowanych dyspozytorów.</w:t>
      </w:r>
    </w:p>
    <w:p w14:paraId="22F905F6" w14:textId="3F4E3805" w:rsidR="006F369A" w:rsidRPr="004B01A4" w:rsidRDefault="006F369A" w:rsidP="006F369A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4B01A4">
        <w:rPr>
          <w:rFonts w:ascii="Times New Roman" w:hAnsi="Times New Roman" w:cs="Times New Roman"/>
          <w:i/>
        </w:rPr>
        <w:t>*</w:t>
      </w:r>
      <w:r w:rsidR="00641050" w:rsidRPr="004B01A4">
        <w:rPr>
          <w:rFonts w:ascii="Times New Roman" w:hAnsi="Times New Roman" w:cs="Times New Roman"/>
          <w:i/>
        </w:rPr>
        <w:t>*</w:t>
      </w:r>
      <w:r w:rsidRPr="004B01A4">
        <w:rPr>
          <w:rFonts w:ascii="Times New Roman" w:hAnsi="Times New Roman" w:cs="Times New Roman"/>
          <w:i/>
        </w:rPr>
        <w:t xml:space="preserve"> cena w przypadku Wykonawców niemających siedziby</w:t>
      </w:r>
      <w:r w:rsidR="00793201">
        <w:rPr>
          <w:rFonts w:ascii="Times New Roman" w:hAnsi="Times New Roman" w:cs="Times New Roman"/>
          <w:i/>
        </w:rPr>
        <w:t xml:space="preserve"> lub miejsca zamieszkania i nie</w:t>
      </w:r>
      <w:r w:rsidRPr="004B01A4">
        <w:rPr>
          <w:rFonts w:ascii="Times New Roman" w:hAnsi="Times New Roman" w:cs="Times New Roman"/>
          <w:i/>
        </w:rPr>
        <w:t>będących podatnikiem VAT na terytorium Rzeczypospolitej Polskiej jest ceną netto (nie uwzględniającą podatku od towarów i usług  obowiązującego w RP).</w:t>
      </w:r>
    </w:p>
    <w:p w14:paraId="2D7B13F0" w14:textId="1CBEF257" w:rsidR="00EC0022" w:rsidRPr="00641050" w:rsidRDefault="00EC0022" w:rsidP="00F120E4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641050">
        <w:rPr>
          <w:rFonts w:ascii="Times New Roman" w:hAnsi="Times New Roman" w:cs="Times New Roman"/>
          <w:b/>
        </w:rPr>
        <w:t>Oświadczamy, że udzielamy na przedmiot zamówienia gwarancji na okres:</w:t>
      </w:r>
      <w:r w:rsidR="00F120E4" w:rsidRPr="00641050">
        <w:rPr>
          <w:rFonts w:ascii="Times New Roman" w:hAnsi="Times New Roman" w:cs="Times New Roman"/>
          <w:b/>
        </w:rPr>
        <w:t>*</w:t>
      </w:r>
    </w:p>
    <w:p w14:paraId="65B8ACA3" w14:textId="3F3E040C" w:rsidR="00EC0022" w:rsidRPr="00641050" w:rsidRDefault="00EC0022" w:rsidP="00F120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641050">
        <w:rPr>
          <w:rFonts w:ascii="Times New Roman" w:hAnsi="Times New Roman" w:cs="Times New Roman"/>
          <w:b/>
        </w:rPr>
        <w:t>24 miesięcy, licząc od daty odbioru</w:t>
      </w:r>
      <w:r w:rsidR="00453881">
        <w:rPr>
          <w:rFonts w:ascii="Times New Roman" w:hAnsi="Times New Roman" w:cs="Times New Roman"/>
          <w:b/>
        </w:rPr>
        <w:t xml:space="preserve"> – 0 pkt.</w:t>
      </w:r>
      <w:r w:rsidRPr="00641050">
        <w:rPr>
          <w:rFonts w:ascii="Times New Roman" w:hAnsi="Times New Roman" w:cs="Times New Roman"/>
          <w:b/>
        </w:rPr>
        <w:t>;</w:t>
      </w:r>
    </w:p>
    <w:p w14:paraId="78C3C9DF" w14:textId="1B6D643A" w:rsidR="00EC0022" w:rsidRPr="00641050" w:rsidRDefault="00EC0022" w:rsidP="00F120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641050">
        <w:rPr>
          <w:rFonts w:ascii="Times New Roman" w:hAnsi="Times New Roman" w:cs="Times New Roman"/>
          <w:b/>
        </w:rPr>
        <w:t>36 miesięcy, licząc od daty odbioru</w:t>
      </w:r>
      <w:r w:rsidR="00AA0785">
        <w:rPr>
          <w:rFonts w:ascii="Times New Roman" w:hAnsi="Times New Roman" w:cs="Times New Roman"/>
          <w:b/>
        </w:rPr>
        <w:t xml:space="preserve"> – 10 pkt.</w:t>
      </w:r>
      <w:r w:rsidRPr="00641050">
        <w:rPr>
          <w:rFonts w:ascii="Times New Roman" w:hAnsi="Times New Roman" w:cs="Times New Roman"/>
          <w:b/>
        </w:rPr>
        <w:t>;</w:t>
      </w:r>
    </w:p>
    <w:p w14:paraId="0A2455FE" w14:textId="181F1877" w:rsidR="00EC0022" w:rsidRPr="00453881" w:rsidRDefault="00EC0022" w:rsidP="00F120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641050">
        <w:rPr>
          <w:rFonts w:ascii="Times New Roman" w:hAnsi="Times New Roman" w:cs="Times New Roman"/>
          <w:b/>
        </w:rPr>
        <w:t xml:space="preserve">48 </w:t>
      </w:r>
      <w:r w:rsidR="00453881">
        <w:rPr>
          <w:rFonts w:ascii="Times New Roman" w:hAnsi="Times New Roman" w:cs="Times New Roman"/>
          <w:b/>
        </w:rPr>
        <w:t>miesięcy licząc od daty odbioru –  15 pkt.,</w:t>
      </w:r>
    </w:p>
    <w:p w14:paraId="05EFC4DB" w14:textId="7D47EE35" w:rsidR="00453881" w:rsidRPr="00453881" w:rsidRDefault="00453881" w:rsidP="004538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</w:rPr>
        <w:t>60 miesięcy licząc od daty odbioru – 20 pkt.</w:t>
      </w:r>
    </w:p>
    <w:p w14:paraId="7FA4FC8E" w14:textId="77777777" w:rsidR="00F120E4" w:rsidRPr="00641050" w:rsidRDefault="00F120E4" w:rsidP="00F120E4">
      <w:pPr>
        <w:keepNext/>
        <w:widowControl w:val="0"/>
        <w:autoSpaceDE w:val="0"/>
        <w:autoSpaceDN w:val="0"/>
        <w:adjustRightInd w:val="0"/>
        <w:ind w:firstLine="284"/>
        <w:jc w:val="both"/>
        <w:outlineLvl w:val="1"/>
        <w:rPr>
          <w:rFonts w:ascii="Times New Roman" w:hAnsi="Times New Roman"/>
          <w:b/>
          <w:i/>
          <w:sz w:val="20"/>
          <w:szCs w:val="20"/>
        </w:rPr>
      </w:pPr>
      <w:r w:rsidRPr="00641050">
        <w:rPr>
          <w:rFonts w:ascii="Times New Roman" w:hAnsi="Times New Roman"/>
          <w:b/>
          <w:i/>
          <w:sz w:val="20"/>
          <w:szCs w:val="20"/>
        </w:rPr>
        <w:t>*zaznaczyć właściwe</w:t>
      </w:r>
    </w:p>
    <w:p w14:paraId="2F03ACFE" w14:textId="36C7F939" w:rsidR="00EC0022" w:rsidRDefault="00EC0022" w:rsidP="00EC0022">
      <w:pPr>
        <w:keepNext/>
        <w:widowControl w:val="0"/>
        <w:autoSpaceDE w:val="0"/>
        <w:autoSpaceDN w:val="0"/>
        <w:adjustRightInd w:val="0"/>
        <w:spacing w:before="120"/>
        <w:ind w:left="340"/>
        <w:jc w:val="both"/>
        <w:outlineLvl w:val="1"/>
        <w:rPr>
          <w:rFonts w:ascii="Times New Roman" w:hAnsi="Times New Roman" w:cs="Times New Roman"/>
          <w:b/>
          <w:i/>
        </w:rPr>
      </w:pPr>
      <w:r w:rsidRPr="00641050">
        <w:rPr>
          <w:rFonts w:ascii="Times New Roman" w:hAnsi="Times New Roman" w:cs="Times New Roman"/>
          <w:b/>
          <w:i/>
        </w:rPr>
        <w:t xml:space="preserve">Uwaga: Powyższe oświadczenie </w:t>
      </w:r>
      <w:r w:rsidR="00453881">
        <w:rPr>
          <w:rFonts w:ascii="Times New Roman" w:hAnsi="Times New Roman" w:cs="Times New Roman"/>
          <w:b/>
          <w:i/>
        </w:rPr>
        <w:t>stanowi kryterium oceny ofert „Termin gwarancji</w:t>
      </w:r>
      <w:r w:rsidRPr="00641050">
        <w:rPr>
          <w:rFonts w:ascii="Times New Roman" w:hAnsi="Times New Roman" w:cs="Times New Roman"/>
          <w:b/>
          <w:i/>
        </w:rPr>
        <w:t xml:space="preserve">”. </w:t>
      </w:r>
      <w:r w:rsidR="00453881">
        <w:rPr>
          <w:rFonts w:ascii="Times New Roman" w:hAnsi="Times New Roman" w:cs="Times New Roman"/>
          <w:b/>
          <w:i/>
        </w:rPr>
        <w:br/>
      </w:r>
      <w:r w:rsidRPr="00641050">
        <w:rPr>
          <w:rFonts w:ascii="Times New Roman" w:hAnsi="Times New Roman" w:cs="Times New Roman"/>
          <w:b/>
          <w:i/>
        </w:rPr>
        <w:t xml:space="preserve">W przypadku, gdy Wykonawca nie wypełni powyższego oświadczenia, Zamawiający przyjmie, </w:t>
      </w:r>
      <w:r w:rsidR="00793201">
        <w:rPr>
          <w:rFonts w:ascii="Times New Roman" w:hAnsi="Times New Roman" w:cs="Times New Roman"/>
          <w:b/>
          <w:i/>
        </w:rPr>
        <w:br/>
      </w:r>
      <w:r w:rsidRPr="00641050">
        <w:rPr>
          <w:rFonts w:ascii="Times New Roman" w:hAnsi="Times New Roman" w:cs="Times New Roman"/>
          <w:b/>
          <w:i/>
        </w:rPr>
        <w:lastRenderedPageBreak/>
        <w:t xml:space="preserve">że Wykonawca udziela gwarancji na okres minimalny wymagany przez Zamawiającego, </w:t>
      </w:r>
      <w:r w:rsidR="00174C02">
        <w:rPr>
          <w:rFonts w:ascii="Times New Roman" w:hAnsi="Times New Roman" w:cs="Times New Roman"/>
          <w:b/>
          <w:i/>
        </w:rPr>
        <w:br/>
      </w:r>
      <w:r w:rsidRPr="00641050">
        <w:rPr>
          <w:rFonts w:ascii="Times New Roman" w:hAnsi="Times New Roman" w:cs="Times New Roman"/>
          <w:b/>
          <w:i/>
        </w:rPr>
        <w:t xml:space="preserve">a w kryterium oceny ofert </w:t>
      </w:r>
      <w:r w:rsidR="00453881">
        <w:rPr>
          <w:rFonts w:ascii="Times New Roman" w:hAnsi="Times New Roman" w:cs="Times New Roman"/>
          <w:b/>
          <w:i/>
        </w:rPr>
        <w:t>„Termin gwarancji</w:t>
      </w:r>
      <w:r w:rsidRPr="00641050">
        <w:rPr>
          <w:rFonts w:ascii="Times New Roman" w:hAnsi="Times New Roman" w:cs="Times New Roman"/>
          <w:b/>
          <w:i/>
        </w:rPr>
        <w:t>” oferta Wykonawcy otrzyma 0 punktów.</w:t>
      </w:r>
    </w:p>
    <w:p w14:paraId="22A03016" w14:textId="3580F98F" w:rsidR="00720853" w:rsidRPr="00720853" w:rsidRDefault="00720853" w:rsidP="00720853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>
        <w:rPr>
          <w:rFonts w:ascii="Times New Roman" w:hAnsi="Times New Roman" w:cs="Times New Roman"/>
          <w:b/>
        </w:rPr>
        <w:t>Oświadczamy, że oferowany czas reakcji serwisowej wynosi</w:t>
      </w:r>
      <w:r w:rsidRPr="00720853">
        <w:rPr>
          <w:rFonts w:ascii="Times New Roman" w:hAnsi="Times New Roman" w:cs="Times New Roman"/>
          <w:b/>
        </w:rPr>
        <w:t>:*</w:t>
      </w:r>
    </w:p>
    <w:p w14:paraId="2CDD2CF8" w14:textId="24E98BBB" w:rsidR="00174C02" w:rsidRPr="00174C02" w:rsidRDefault="00174C02" w:rsidP="00174C02">
      <w:pPr>
        <w:pStyle w:val="Akapitzlist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</w:rPr>
      </w:pPr>
      <w:r w:rsidRPr="00174C02">
        <w:rPr>
          <w:rFonts w:ascii="Times New Roman" w:eastAsia="TimesNewRomanPSMT" w:hAnsi="Times New Roman"/>
          <w:b/>
        </w:rPr>
        <w:t xml:space="preserve">do 6 godzin </w:t>
      </w:r>
      <w:r w:rsidRPr="00174C02">
        <w:rPr>
          <w:rFonts w:ascii="Times New Roman" w:eastAsia="MS Gothic" w:hAnsi="Times New Roman"/>
          <w:b/>
        </w:rPr>
        <w:t>−</w:t>
      </w:r>
      <w:r w:rsidRPr="00174C02">
        <w:rPr>
          <w:rFonts w:ascii="Times New Roman" w:eastAsia="TimesNewRomanPSMT" w:hAnsi="Times New Roman"/>
          <w:b/>
        </w:rPr>
        <w:t xml:space="preserve"> 0 pkt;</w:t>
      </w:r>
    </w:p>
    <w:p w14:paraId="3C12F54B" w14:textId="16AB76E7" w:rsidR="00174C02" w:rsidRPr="00174C02" w:rsidRDefault="00174C02" w:rsidP="00174C02">
      <w:pPr>
        <w:pStyle w:val="Akapitzlist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</w:rPr>
      </w:pPr>
      <w:r w:rsidRPr="00174C02">
        <w:rPr>
          <w:rFonts w:ascii="Times New Roman" w:eastAsia="TimesNewRomanPSMT" w:hAnsi="Times New Roman"/>
          <w:b/>
        </w:rPr>
        <w:t xml:space="preserve">do 5 godzin </w:t>
      </w:r>
      <w:r w:rsidRPr="00174C02">
        <w:rPr>
          <w:rFonts w:ascii="Times New Roman" w:eastAsia="MS Gothic" w:hAnsi="Times New Roman"/>
          <w:b/>
        </w:rPr>
        <w:t>–</w:t>
      </w:r>
      <w:r w:rsidRPr="00174C02">
        <w:rPr>
          <w:rFonts w:ascii="Times New Roman" w:eastAsia="TimesNewRomanPSMT" w:hAnsi="Times New Roman"/>
          <w:b/>
        </w:rPr>
        <w:t xml:space="preserve"> 2,5 pkt;</w:t>
      </w:r>
    </w:p>
    <w:p w14:paraId="3E5917DC" w14:textId="3F7A7F63" w:rsidR="00174C02" w:rsidRPr="00174C02" w:rsidRDefault="00174C02" w:rsidP="00174C02">
      <w:pPr>
        <w:pStyle w:val="Akapitzlist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</w:rPr>
      </w:pPr>
      <w:r w:rsidRPr="00174C02">
        <w:rPr>
          <w:rFonts w:ascii="Times New Roman" w:eastAsia="TimesNewRomanPSMT" w:hAnsi="Times New Roman"/>
          <w:b/>
        </w:rPr>
        <w:t xml:space="preserve">do 4 godzin </w:t>
      </w:r>
      <w:r w:rsidRPr="00174C02">
        <w:rPr>
          <w:rFonts w:ascii="Times New Roman" w:eastAsia="MS Gothic" w:hAnsi="Times New Roman"/>
          <w:b/>
        </w:rPr>
        <w:t>−</w:t>
      </w:r>
      <w:r w:rsidRPr="00174C02">
        <w:rPr>
          <w:rFonts w:ascii="Times New Roman" w:eastAsia="TimesNewRomanPSMT" w:hAnsi="Times New Roman"/>
          <w:b/>
        </w:rPr>
        <w:t xml:space="preserve"> 5 pkt;</w:t>
      </w:r>
    </w:p>
    <w:p w14:paraId="7AF5360C" w14:textId="45FA8862" w:rsidR="00174C02" w:rsidRPr="005C5EDB" w:rsidRDefault="00174C02" w:rsidP="00174C02">
      <w:pPr>
        <w:pStyle w:val="Akapitzlist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</w:rPr>
      </w:pPr>
      <w:r w:rsidRPr="00174C02">
        <w:rPr>
          <w:rFonts w:ascii="Times New Roman" w:eastAsia="TimesNewRomanPSMT" w:hAnsi="Times New Roman"/>
          <w:b/>
        </w:rPr>
        <w:t xml:space="preserve">do 3 godzin </w:t>
      </w:r>
      <w:r w:rsidRPr="00174C02">
        <w:rPr>
          <w:rFonts w:ascii="Times New Roman" w:eastAsia="MS Gothic" w:hAnsi="Times New Roman"/>
          <w:b/>
        </w:rPr>
        <w:t>–</w:t>
      </w:r>
      <w:r w:rsidR="005C5EDB">
        <w:rPr>
          <w:rFonts w:ascii="Times New Roman" w:eastAsia="TimesNewRomanPSMT" w:hAnsi="Times New Roman"/>
          <w:b/>
        </w:rPr>
        <w:t xml:space="preserve"> 7,5 pkt;</w:t>
      </w:r>
    </w:p>
    <w:p w14:paraId="374F018D" w14:textId="371CFBF4" w:rsidR="005C5EDB" w:rsidRPr="00174C02" w:rsidRDefault="005C5EDB" w:rsidP="00174C02">
      <w:pPr>
        <w:pStyle w:val="Akapitzlist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eastAsia="TimesNewRomanPSMT" w:hAnsi="Times New Roman"/>
          <w:b/>
        </w:rPr>
        <w:t>do 2 godzin – 10 pkt.</w:t>
      </w:r>
    </w:p>
    <w:p w14:paraId="090808A9" w14:textId="77777777" w:rsidR="00174C02" w:rsidRPr="00174C02" w:rsidRDefault="00174C02" w:rsidP="00174C02">
      <w:pPr>
        <w:pStyle w:val="Akapitzlist"/>
        <w:keepNext/>
        <w:widowControl w:val="0"/>
        <w:autoSpaceDE w:val="0"/>
        <w:autoSpaceDN w:val="0"/>
        <w:adjustRightInd w:val="0"/>
        <w:ind w:hanging="436"/>
        <w:jc w:val="both"/>
        <w:outlineLvl w:val="1"/>
        <w:rPr>
          <w:rFonts w:ascii="Times New Roman" w:hAnsi="Times New Roman"/>
          <w:b/>
          <w:i/>
          <w:sz w:val="20"/>
          <w:szCs w:val="20"/>
        </w:rPr>
      </w:pPr>
      <w:r w:rsidRPr="00174C02">
        <w:rPr>
          <w:rFonts w:ascii="Times New Roman" w:hAnsi="Times New Roman"/>
          <w:b/>
          <w:i/>
          <w:sz w:val="20"/>
          <w:szCs w:val="20"/>
        </w:rPr>
        <w:t>*zaznaczyć właściwe</w:t>
      </w:r>
    </w:p>
    <w:p w14:paraId="3D8DD98C" w14:textId="0C5A18BE" w:rsidR="00174C02" w:rsidRDefault="00174C02" w:rsidP="00174C02">
      <w:pPr>
        <w:keepNext/>
        <w:widowControl w:val="0"/>
        <w:autoSpaceDE w:val="0"/>
        <w:autoSpaceDN w:val="0"/>
        <w:adjustRightInd w:val="0"/>
        <w:spacing w:before="120"/>
        <w:ind w:left="340"/>
        <w:jc w:val="both"/>
        <w:outlineLvl w:val="1"/>
        <w:rPr>
          <w:rFonts w:ascii="Times New Roman" w:hAnsi="Times New Roman" w:cs="Times New Roman"/>
          <w:b/>
          <w:i/>
        </w:rPr>
      </w:pPr>
      <w:r w:rsidRPr="00641050">
        <w:rPr>
          <w:rFonts w:ascii="Times New Roman" w:hAnsi="Times New Roman" w:cs="Times New Roman"/>
          <w:b/>
          <w:i/>
        </w:rPr>
        <w:t xml:space="preserve">Uwaga: Powyższe oświadczenie </w:t>
      </w:r>
      <w:r>
        <w:rPr>
          <w:rFonts w:ascii="Times New Roman" w:hAnsi="Times New Roman" w:cs="Times New Roman"/>
          <w:b/>
          <w:i/>
        </w:rPr>
        <w:t>stanowi kryterium oceny ofert „Czas reakcji serwisowej</w:t>
      </w:r>
      <w:r w:rsidRPr="00641050">
        <w:rPr>
          <w:rFonts w:ascii="Times New Roman" w:hAnsi="Times New Roman" w:cs="Times New Roman"/>
          <w:b/>
          <w:i/>
        </w:rPr>
        <w:t xml:space="preserve">”. </w:t>
      </w:r>
      <w:r>
        <w:rPr>
          <w:rFonts w:ascii="Times New Roman" w:hAnsi="Times New Roman" w:cs="Times New Roman"/>
          <w:b/>
          <w:i/>
        </w:rPr>
        <w:br/>
      </w:r>
      <w:r w:rsidRPr="00641050">
        <w:rPr>
          <w:rFonts w:ascii="Times New Roman" w:hAnsi="Times New Roman" w:cs="Times New Roman"/>
          <w:b/>
          <w:i/>
        </w:rPr>
        <w:t xml:space="preserve">W przypadku, gdy Wykonawca nie wypełni powyższego oświadczenia, Zamawiający przyjmie, </w:t>
      </w:r>
      <w:r w:rsidR="00793201">
        <w:rPr>
          <w:rFonts w:ascii="Times New Roman" w:hAnsi="Times New Roman" w:cs="Times New Roman"/>
          <w:b/>
          <w:i/>
        </w:rPr>
        <w:br/>
      </w:r>
      <w:r w:rsidRPr="00641050">
        <w:rPr>
          <w:rFonts w:ascii="Times New Roman" w:hAnsi="Times New Roman" w:cs="Times New Roman"/>
          <w:b/>
          <w:i/>
        </w:rPr>
        <w:t xml:space="preserve">że Wykonawca </w:t>
      </w:r>
      <w:r>
        <w:rPr>
          <w:rFonts w:ascii="Times New Roman" w:hAnsi="Times New Roman" w:cs="Times New Roman"/>
          <w:b/>
          <w:i/>
        </w:rPr>
        <w:t xml:space="preserve">oferuje maksymalny dopuszczany przez Zamawiającego czas reakcji, </w:t>
      </w:r>
      <w:r w:rsidR="00793201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>a</w:t>
      </w:r>
      <w:r w:rsidRPr="00641050">
        <w:rPr>
          <w:rFonts w:ascii="Times New Roman" w:hAnsi="Times New Roman" w:cs="Times New Roman"/>
          <w:b/>
          <w:i/>
        </w:rPr>
        <w:t xml:space="preserve"> w kryterium oceny ofert </w:t>
      </w:r>
      <w:r>
        <w:rPr>
          <w:rFonts w:ascii="Times New Roman" w:hAnsi="Times New Roman" w:cs="Times New Roman"/>
          <w:b/>
          <w:i/>
        </w:rPr>
        <w:t>„</w:t>
      </w:r>
      <w:r w:rsidRPr="00174C02">
        <w:rPr>
          <w:rFonts w:ascii="Times New Roman" w:hAnsi="Times New Roman"/>
          <w:b/>
          <w:i/>
        </w:rPr>
        <w:t>Czas reakcji serwisowej</w:t>
      </w:r>
      <w:r w:rsidRPr="00641050">
        <w:rPr>
          <w:rFonts w:ascii="Times New Roman" w:hAnsi="Times New Roman" w:cs="Times New Roman"/>
          <w:b/>
          <w:i/>
        </w:rPr>
        <w:t>” oferta Wykonawcy otrzyma 0 punktów.</w:t>
      </w:r>
    </w:p>
    <w:p w14:paraId="193EF438" w14:textId="2BEB0F31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14:paraId="39B0E334" w14:textId="638856C0" w:rsidR="000C0760" w:rsidRPr="000C0760" w:rsidRDefault="000C0760" w:rsidP="000C076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/>
        </w:rPr>
      </w:pPr>
      <w:r w:rsidRPr="000C0760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Oświadczamy</w:t>
      </w:r>
      <w:r w:rsidRPr="000C0760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,</w:t>
      </w:r>
      <w:r w:rsidRPr="002210A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 że gwarantujemy </w:t>
      </w:r>
      <w:r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realizację</w:t>
      </w:r>
      <w:r w:rsidRPr="002210A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 zamówienia </w:t>
      </w:r>
      <w:r w:rsidRPr="002210AF">
        <w:rPr>
          <w:rFonts w:ascii="Times New Roman" w:hAnsi="Times New Roman" w:cs="Times New Roman"/>
          <w:b/>
        </w:rPr>
        <w:t>do dni</w:t>
      </w:r>
      <w:bookmarkStart w:id="0" w:name="_GoBack"/>
      <w:bookmarkEnd w:id="0"/>
      <w:r w:rsidRPr="002210AF">
        <w:rPr>
          <w:rFonts w:ascii="Times New Roman" w:hAnsi="Times New Roman" w:cs="Times New Roman"/>
          <w:b/>
        </w:rPr>
        <w:t>a 20</w:t>
      </w:r>
      <w:r>
        <w:rPr>
          <w:rFonts w:ascii="Times New Roman" w:hAnsi="Times New Roman" w:cs="Times New Roman"/>
          <w:b/>
        </w:rPr>
        <w:t xml:space="preserve"> grudnia 2024 r.</w:t>
      </w:r>
    </w:p>
    <w:p w14:paraId="1F2BC1F7" w14:textId="1DEA1EEB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14:paraId="6CBCEE5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14:paraId="2710F9C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14:paraId="514BA76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14:paraId="04229EB3" w14:textId="77777777" w:rsidTr="008E10C3">
        <w:tc>
          <w:tcPr>
            <w:tcW w:w="3402" w:type="dxa"/>
            <w:vAlign w:val="center"/>
          </w:tcPr>
          <w:p w14:paraId="5E61FF45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14:paraId="708AE6A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14:paraId="1BBEDCA0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14:paraId="1F59E085" w14:textId="77777777" w:rsidTr="00A364E6">
        <w:trPr>
          <w:trHeight w:val="584"/>
        </w:trPr>
        <w:tc>
          <w:tcPr>
            <w:tcW w:w="3402" w:type="dxa"/>
          </w:tcPr>
          <w:p w14:paraId="3F2EF1D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14:paraId="06FFF95B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14:paraId="250DD966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56070636" w14:textId="7773D85C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ść) oraz wyjaśnieniami i zmianami SWZ przekazanymi </w:t>
      </w:r>
      <w:r w:rsidR="00793201">
        <w:rPr>
          <w:rFonts w:ascii="Times New Roman" w:eastAsia="Times New Roman" w:hAnsi="Times New Roman" w:cs="Times New Roman"/>
          <w:bCs/>
          <w:lang w:eastAsia="pl-PL"/>
        </w:rPr>
        <w:br/>
      </w:r>
      <w:r w:rsidRPr="006A1689">
        <w:rPr>
          <w:rFonts w:ascii="Times New Roman" w:eastAsia="Times New Roman" w:hAnsi="Times New Roman" w:cs="Times New Roman"/>
          <w:bCs/>
          <w:lang w:eastAsia="pl-PL"/>
        </w:rPr>
        <w:t>przez Zamawiającego i uznajemy się za związanych określonymi w niej postanowieniami i zasadami postępowania.</w:t>
      </w:r>
    </w:p>
    <w:p w14:paraId="668632C9" w14:textId="32402920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 nr </w:t>
      </w:r>
      <w:r w:rsidR="00CC7B22">
        <w:rPr>
          <w:rFonts w:ascii="Times New Roman" w:eastAsia="Times New Roman" w:hAnsi="Times New Roman" w:cs="Times New Roman"/>
          <w:bCs/>
          <w:color w:val="000000"/>
          <w:lang w:eastAsia="pl-PL"/>
        </w:rPr>
        <w:t>2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i zobowiązujemy się, w przypadku wyboru naszej oferty, do zawarcia umowy na określonych w tym załączniku warunkach, w miejscu i terminie wyznaczonym </w:t>
      </w:r>
      <w:r w:rsidR="00793201">
        <w:rPr>
          <w:rFonts w:ascii="Times New Roman" w:eastAsia="Times New Roman" w:hAnsi="Times New Roman" w:cs="Times New Roman"/>
          <w:bCs/>
          <w:lang w:eastAsia="pl-PL"/>
        </w:rPr>
        <w:br/>
      </w:r>
      <w:r w:rsidRPr="006A1689">
        <w:rPr>
          <w:rFonts w:ascii="Times New Roman" w:eastAsia="Times New Roman" w:hAnsi="Times New Roman" w:cs="Times New Roman"/>
          <w:bCs/>
          <w:lang w:eastAsia="pl-PL"/>
        </w:rPr>
        <w:t>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14:paraId="45573BCF" w14:textId="44FA3FD4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</w:t>
      </w:r>
      <w:r w:rsidR="004F3433">
        <w:rPr>
          <w:rFonts w:ascii="Times New Roman" w:eastAsia="Times New Roman" w:hAnsi="Times New Roman" w:cs="Times New Roman"/>
          <w:bCs/>
          <w:lang w:eastAsia="pl-PL"/>
        </w:rPr>
        <w:t>średnio lub pośrednio pozyskaliśmy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 celu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lastRenderedPageBreak/>
        <w:t>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14:paraId="3E9E5887" w14:textId="77777777" w:rsidR="006A1689" w:rsidRPr="006A1689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dotyczące RODO znajdują się na stronie internetowej Zamawiającego pod adresem: </w:t>
      </w:r>
      <w:hyperlink r:id="rId7" w:history="1">
        <w:r w:rsidRPr="006A1689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https://www.lpr.com.pl/pl/rodo/</w:t>
        </w:r>
      </w:hyperlink>
    </w:p>
    <w:p w14:paraId="5BB71533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6A1689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14:paraId="472DD285" w14:textId="77777777" w:rsidTr="008E10C3">
        <w:trPr>
          <w:jc w:val="center"/>
        </w:trPr>
        <w:tc>
          <w:tcPr>
            <w:tcW w:w="4134" w:type="dxa"/>
            <w:shd w:val="clear" w:color="auto" w:fill="auto"/>
          </w:tcPr>
          <w:p w14:paraId="19B51D6C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  <w:shd w:val="clear" w:color="auto" w:fill="auto"/>
          </w:tcPr>
          <w:p w14:paraId="54366E2F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14:paraId="02943B77" w14:textId="77777777" w:rsidTr="008E10C3">
        <w:trPr>
          <w:trHeight w:val="507"/>
          <w:jc w:val="center"/>
        </w:trPr>
        <w:tc>
          <w:tcPr>
            <w:tcW w:w="4134" w:type="dxa"/>
            <w:shd w:val="clear" w:color="auto" w:fill="auto"/>
          </w:tcPr>
          <w:p w14:paraId="43F2232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3B3BDCD9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14:paraId="3BA98ECB" w14:textId="77777777" w:rsidTr="008E10C3">
        <w:trPr>
          <w:trHeight w:val="557"/>
          <w:jc w:val="center"/>
        </w:trPr>
        <w:tc>
          <w:tcPr>
            <w:tcW w:w="4134" w:type="dxa"/>
            <w:shd w:val="clear" w:color="auto" w:fill="auto"/>
          </w:tcPr>
          <w:p w14:paraId="0BB9F46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77E2321E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2D7CDA5" w14:textId="77777777"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5BF93338" w14:textId="77777777" w:rsidR="006A1689" w:rsidRPr="006A1689" w:rsidRDefault="006A1689" w:rsidP="006A1689">
      <w:pPr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14:paraId="022EC3FD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Oświadczamy, że na podstawie art. 18 ust. 3 </w:t>
      </w:r>
      <w:proofErr w:type="spellStart"/>
      <w:r w:rsidRPr="006A1689">
        <w:rPr>
          <w:rFonts w:ascii="Times New Roman" w:eastAsia="Times New Roman" w:hAnsi="Times New Roman" w:cs="Times New Roman"/>
          <w:bCs/>
          <w:lang w:eastAsia="pl-PL"/>
        </w:rPr>
        <w:t>uPzp</w:t>
      </w:r>
      <w:proofErr w:type="spellEnd"/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57216FD0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żadne z informacji zawartych w ofercie oraz załączonych do niej dokumentach, nie stanowią tajemnicy przedsiębiorstwa w rozumieniu przepisów o zwalczaniu nieuczciwej konkurencji,</w:t>
      </w:r>
    </w:p>
    <w:p w14:paraId="38CB7387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14:paraId="701BE146" w14:textId="77777777"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9E3575" w14:textId="77777777"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14:paraId="6875D398" w14:textId="16E9A1BB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Niniejszym potwierdzam</w:t>
      </w:r>
      <w:r w:rsidR="004F3433">
        <w:rPr>
          <w:rFonts w:ascii="Times New Roman" w:eastAsia="Times New Roman" w:hAnsi="Times New Roman" w:cs="Times New Roman"/>
          <w:bCs/>
          <w:lang w:eastAsia="pl-PL"/>
        </w:rPr>
        <w:t>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załączenie do oferty następujących dokumentów:</w:t>
      </w:r>
    </w:p>
    <w:p w14:paraId="0B43656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14:paraId="3397066D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3DE58CB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4012B61" w14:textId="3B9FEFEC"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01C3FBE4" w14:textId="43A57D25" w:rsidR="00B76B07" w:rsidRPr="006A1689" w:rsidRDefault="00B76B07" w:rsidP="00B76B0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7BE9F496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349AF8E" w14:textId="1BCE70DA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F3433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dokumenty, które można uzyskać za pomocą bezpłatnych </w:t>
      </w:r>
      <w:r w:rsidRPr="007E3EB6">
        <w:rPr>
          <w:rFonts w:ascii="Times New Roman" w:hAnsi="Times New Roman" w:cs="Times New Roman"/>
          <w:bCs/>
        </w:rPr>
        <w:br/>
        <w:t xml:space="preserve">i ogólnodostępnych baz danych, oraz dane umożliwiające dostęp do tych </w:t>
      </w:r>
      <w:r w:rsidRPr="007E3EB6">
        <w:rPr>
          <w:rFonts w:ascii="Times New Roman" w:hAnsi="Times New Roman" w:cs="Times New Roman"/>
          <w:bCs/>
          <w:i/>
        </w:rPr>
        <w:t>dokumentów (</w:t>
      </w:r>
      <w:r w:rsidRPr="007E3EB6">
        <w:rPr>
          <w:rFonts w:ascii="Times New Roman" w:hAnsi="Times New Roman" w:cs="Times New Roman"/>
          <w:i/>
        </w:rPr>
        <w:t>Adresy bezpłatnych i ogólnodostępnych baz danych, w szczególności rejestrów publicznych w rozumieniu ustawy z dnia 17 lutego 2005r. o informatyzacji działalności podmiotów realizujących zadania publiczne (tj. Dz. U. z 2020 r. poz. 346 z późn. zm.), gdzie można uzyskać oświadczenia lub inne dokumenty dotyczące wykonawcy)</w:t>
      </w:r>
    </w:p>
    <w:p w14:paraId="6CE0D8F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14:paraId="08F14C3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14:paraId="2C066A0C" w14:textId="3E4E709D" w:rsidR="00F8511D" w:rsidRPr="00F8511D" w:rsidRDefault="00F8511D" w:rsidP="00B76B07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284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… </w:t>
      </w:r>
      <w:r w:rsidR="00B76B07">
        <w:rPr>
          <w:rFonts w:ascii="Times New Roman" w:hAnsi="Times New Roman"/>
          <w:bCs/>
        </w:rPr>
        <w:t xml:space="preserve">   ....</w:t>
      </w:r>
      <w:r w:rsidRPr="00F8511D">
        <w:rPr>
          <w:rFonts w:ascii="Times New Roman" w:hAnsi="Times New Roman"/>
          <w:bCs/>
        </w:rPr>
        <w:t>……………………………………………………………………………………………….</w:t>
      </w:r>
    </w:p>
    <w:p w14:paraId="0D1F1672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 xml:space="preserve"> (wskazać typ dokumentu, adres internetowy, wydający urząd lub organ, dokładne dane referencyjne dokumentacji)</w:t>
      </w:r>
    </w:p>
    <w:p w14:paraId="09D5BBD5" w14:textId="65964FF2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F3433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 </w:t>
      </w:r>
      <w:r w:rsidRPr="007E3EB6">
        <w:rPr>
          <w:rFonts w:ascii="Times New Roman" w:hAnsi="Times New Roman" w:cs="Times New Roman"/>
        </w:rPr>
        <w:t xml:space="preserve">i oświadczenia znajdujące się w posiadaniu Zamawiającego </w:t>
      </w:r>
      <w:r w:rsidRPr="007E3EB6">
        <w:rPr>
          <w:rFonts w:ascii="Times New Roman" w:hAnsi="Times New Roman" w:cs="Times New Roman"/>
        </w:rPr>
        <w:lastRenderedPageBreak/>
        <w:t>(rodzaj dokumentu, nazwa i numer postępowania, w którym zostały złożone):</w:t>
      </w:r>
    </w:p>
    <w:p w14:paraId="67939C8A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>…………………………………………………………………………………………………………………</w:t>
      </w:r>
    </w:p>
    <w:p w14:paraId="512B7263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D026C5" w14:textId="625D0243" w:rsidR="00072B01" w:rsidRPr="00CA2C5D" w:rsidRDefault="00D349C1" w:rsidP="00CA2C5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</w:rPr>
      </w:pPr>
      <w:r w:rsidRPr="00D349C1">
        <w:rPr>
          <w:rFonts w:ascii="Times New Roman" w:eastAsia="Arial Unicode MS" w:hAnsi="Times New Roman" w:cs="Times New Roman"/>
          <w:b/>
          <w:i/>
          <w:u w:val="single"/>
        </w:rPr>
        <w:t>Dokument powinien być podpisany kwalifikowanym podpisem elektronicznym, podpisem zaufanym lub podpisem osobistym przez osoby upoważnione do reprezentowania Wykonawcy.</w:t>
      </w:r>
    </w:p>
    <w:sectPr w:rsidR="00072B01" w:rsidRPr="00CA2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C5EAB" w14:textId="77777777" w:rsidR="001178B7" w:rsidRDefault="001178B7" w:rsidP="006A1689">
      <w:pPr>
        <w:spacing w:after="0" w:line="240" w:lineRule="auto"/>
      </w:pPr>
      <w:r>
        <w:separator/>
      </w:r>
    </w:p>
  </w:endnote>
  <w:endnote w:type="continuationSeparator" w:id="0">
    <w:p w14:paraId="13BE033A" w14:textId="77777777" w:rsidR="001178B7" w:rsidRDefault="001178B7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E76C9" w14:textId="77777777" w:rsidR="001178B7" w:rsidRDefault="001178B7" w:rsidP="006A1689">
      <w:pPr>
        <w:spacing w:after="0" w:line="240" w:lineRule="auto"/>
      </w:pPr>
      <w:r>
        <w:separator/>
      </w:r>
    </w:p>
  </w:footnote>
  <w:footnote w:type="continuationSeparator" w:id="0">
    <w:p w14:paraId="1FE3FCBC" w14:textId="77777777" w:rsidR="001178B7" w:rsidRDefault="001178B7" w:rsidP="006A1689">
      <w:pPr>
        <w:spacing w:after="0" w:line="240" w:lineRule="auto"/>
      </w:pPr>
      <w:r>
        <w:continuationSeparator/>
      </w:r>
    </w:p>
  </w:footnote>
  <w:footnote w:id="1">
    <w:p w14:paraId="0DBE1912" w14:textId="77777777" w:rsidR="006A1689" w:rsidRPr="00C05AA3" w:rsidRDefault="006A1689" w:rsidP="006A1689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14:paraId="50D46EBA" w14:textId="77777777"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14:paraId="00A8AF57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25B40F2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D7616D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14:paraId="1EC16BEA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CE7D51"/>
    <w:multiLevelType w:val="hybridMultilevel"/>
    <w:tmpl w:val="A5403B36"/>
    <w:lvl w:ilvl="0" w:tplc="42C4E3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9F0943"/>
    <w:multiLevelType w:val="hybridMultilevel"/>
    <w:tmpl w:val="79F88E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3F0639"/>
    <w:multiLevelType w:val="hybridMultilevel"/>
    <w:tmpl w:val="6EAAF498"/>
    <w:lvl w:ilvl="0" w:tplc="AF084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F4ED5"/>
    <w:multiLevelType w:val="hybridMultilevel"/>
    <w:tmpl w:val="6308A79C"/>
    <w:lvl w:ilvl="0" w:tplc="B49403F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49F7"/>
    <w:multiLevelType w:val="hybridMultilevel"/>
    <w:tmpl w:val="32FAFC3C"/>
    <w:lvl w:ilvl="0" w:tplc="24F06698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B01AE"/>
    <w:multiLevelType w:val="hybridMultilevel"/>
    <w:tmpl w:val="35A09B6E"/>
    <w:lvl w:ilvl="0" w:tplc="4238C0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4839"/>
    <w:rsid w:val="00026198"/>
    <w:rsid w:val="00066B0E"/>
    <w:rsid w:val="00072B01"/>
    <w:rsid w:val="000C0760"/>
    <w:rsid w:val="000F42FE"/>
    <w:rsid w:val="001178B7"/>
    <w:rsid w:val="00121F06"/>
    <w:rsid w:val="001239CC"/>
    <w:rsid w:val="00127913"/>
    <w:rsid w:val="00141F8C"/>
    <w:rsid w:val="00142737"/>
    <w:rsid w:val="001516AB"/>
    <w:rsid w:val="001654A8"/>
    <w:rsid w:val="00174A29"/>
    <w:rsid w:val="00174C02"/>
    <w:rsid w:val="001C4F5F"/>
    <w:rsid w:val="001F1A23"/>
    <w:rsid w:val="00203FDC"/>
    <w:rsid w:val="002321C4"/>
    <w:rsid w:val="00237B7E"/>
    <w:rsid w:val="0024231D"/>
    <w:rsid w:val="002448A2"/>
    <w:rsid w:val="002501BE"/>
    <w:rsid w:val="00265622"/>
    <w:rsid w:val="00265BD6"/>
    <w:rsid w:val="00266A3C"/>
    <w:rsid w:val="00297FC6"/>
    <w:rsid w:val="002C4C27"/>
    <w:rsid w:val="002C4E64"/>
    <w:rsid w:val="002E579C"/>
    <w:rsid w:val="002F0769"/>
    <w:rsid w:val="003614C2"/>
    <w:rsid w:val="003740D6"/>
    <w:rsid w:val="00382268"/>
    <w:rsid w:val="00396F6C"/>
    <w:rsid w:val="003A4038"/>
    <w:rsid w:val="003C7C59"/>
    <w:rsid w:val="00412C89"/>
    <w:rsid w:val="00440110"/>
    <w:rsid w:val="00453881"/>
    <w:rsid w:val="00477583"/>
    <w:rsid w:val="004B01A4"/>
    <w:rsid w:val="004B3AC5"/>
    <w:rsid w:val="004F3433"/>
    <w:rsid w:val="004F7D75"/>
    <w:rsid w:val="00505E26"/>
    <w:rsid w:val="00507A4C"/>
    <w:rsid w:val="00560342"/>
    <w:rsid w:val="005A1278"/>
    <w:rsid w:val="005B6FB3"/>
    <w:rsid w:val="005C5EDB"/>
    <w:rsid w:val="0060429E"/>
    <w:rsid w:val="006072E8"/>
    <w:rsid w:val="00641050"/>
    <w:rsid w:val="006658DD"/>
    <w:rsid w:val="006A1689"/>
    <w:rsid w:val="006A4B03"/>
    <w:rsid w:val="006A75A4"/>
    <w:rsid w:val="006B4D07"/>
    <w:rsid w:val="006B5026"/>
    <w:rsid w:val="006F369A"/>
    <w:rsid w:val="00720853"/>
    <w:rsid w:val="00761FF0"/>
    <w:rsid w:val="0077522E"/>
    <w:rsid w:val="00786CD9"/>
    <w:rsid w:val="00787D01"/>
    <w:rsid w:val="00793201"/>
    <w:rsid w:val="007D3E26"/>
    <w:rsid w:val="007E3EB6"/>
    <w:rsid w:val="007F4981"/>
    <w:rsid w:val="00802D90"/>
    <w:rsid w:val="0081246D"/>
    <w:rsid w:val="00814875"/>
    <w:rsid w:val="0089141C"/>
    <w:rsid w:val="00897657"/>
    <w:rsid w:val="008C062F"/>
    <w:rsid w:val="008E46C8"/>
    <w:rsid w:val="0091200D"/>
    <w:rsid w:val="00914DBA"/>
    <w:rsid w:val="00975FB3"/>
    <w:rsid w:val="009A4959"/>
    <w:rsid w:val="00A17409"/>
    <w:rsid w:val="00A20DCE"/>
    <w:rsid w:val="00A364E6"/>
    <w:rsid w:val="00A87F82"/>
    <w:rsid w:val="00A9052F"/>
    <w:rsid w:val="00AA0785"/>
    <w:rsid w:val="00B24033"/>
    <w:rsid w:val="00B3572D"/>
    <w:rsid w:val="00B52444"/>
    <w:rsid w:val="00B638FC"/>
    <w:rsid w:val="00B76B07"/>
    <w:rsid w:val="00B87C2F"/>
    <w:rsid w:val="00B94757"/>
    <w:rsid w:val="00BA2F12"/>
    <w:rsid w:val="00BA7480"/>
    <w:rsid w:val="00BB7D4B"/>
    <w:rsid w:val="00BD58AA"/>
    <w:rsid w:val="00BD7839"/>
    <w:rsid w:val="00BE31BE"/>
    <w:rsid w:val="00BF120B"/>
    <w:rsid w:val="00C01433"/>
    <w:rsid w:val="00C2491C"/>
    <w:rsid w:val="00C263D3"/>
    <w:rsid w:val="00C31FDD"/>
    <w:rsid w:val="00C522EB"/>
    <w:rsid w:val="00C55F21"/>
    <w:rsid w:val="00C65C95"/>
    <w:rsid w:val="00C958E0"/>
    <w:rsid w:val="00CA2C5D"/>
    <w:rsid w:val="00CC7B22"/>
    <w:rsid w:val="00CF2D29"/>
    <w:rsid w:val="00D349C1"/>
    <w:rsid w:val="00D5197B"/>
    <w:rsid w:val="00D640B8"/>
    <w:rsid w:val="00D668CE"/>
    <w:rsid w:val="00DE3B14"/>
    <w:rsid w:val="00E1378C"/>
    <w:rsid w:val="00E20742"/>
    <w:rsid w:val="00E3252B"/>
    <w:rsid w:val="00E53682"/>
    <w:rsid w:val="00E579B3"/>
    <w:rsid w:val="00E669F6"/>
    <w:rsid w:val="00E702EA"/>
    <w:rsid w:val="00EC0022"/>
    <w:rsid w:val="00F120E4"/>
    <w:rsid w:val="00F25E83"/>
    <w:rsid w:val="00F517F7"/>
    <w:rsid w:val="00F55404"/>
    <w:rsid w:val="00F5655C"/>
    <w:rsid w:val="00F76C99"/>
    <w:rsid w:val="00F8511D"/>
    <w:rsid w:val="00F87E7C"/>
    <w:rsid w:val="00FB5E9B"/>
    <w:rsid w:val="00FE47F9"/>
    <w:rsid w:val="00FF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A885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uiPriority w:val="39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D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D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D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D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D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D0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99"/>
    <w:qFormat/>
    <w:rsid w:val="00F8511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99"/>
    <w:qFormat/>
    <w:locked/>
    <w:rsid w:val="00F8511D"/>
    <w:rPr>
      <w:rFonts w:ascii="Calibri" w:eastAsia="Times New Roman" w:hAnsi="Calibri" w:cs="Times New Roman"/>
      <w:lang w:bidi="en-US"/>
    </w:rPr>
  </w:style>
  <w:style w:type="table" w:customStyle="1" w:styleId="Tabela-Siatka1">
    <w:name w:val="Tabela - Siatka1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65BD6"/>
    <w:pPr>
      <w:spacing w:after="0" w:line="240" w:lineRule="auto"/>
    </w:pPr>
  </w:style>
  <w:style w:type="paragraph" w:styleId="Poprawka">
    <w:name w:val="Revision"/>
    <w:hidden/>
    <w:uiPriority w:val="99"/>
    <w:semiHidden/>
    <w:rsid w:val="005A12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pr.com.pl/pl/ro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Anna Popławska-Kozicka</cp:lastModifiedBy>
  <cp:revision>15</cp:revision>
  <dcterms:created xsi:type="dcterms:W3CDTF">2024-11-14T09:32:00Z</dcterms:created>
  <dcterms:modified xsi:type="dcterms:W3CDTF">2024-11-19T10:03:00Z</dcterms:modified>
</cp:coreProperties>
</file>