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04D37" w14:textId="77777777" w:rsidR="00EF0373" w:rsidRPr="007C4968" w:rsidRDefault="00EF0373" w:rsidP="007C4968">
      <w:pPr>
        <w:rPr>
          <w:rFonts w:asciiTheme="minorHAnsi" w:eastAsia="Calibri" w:hAnsiTheme="minorHAnsi" w:cstheme="minorHAnsi"/>
        </w:rPr>
      </w:pPr>
    </w:p>
    <w:p w14:paraId="4AD8072C" w14:textId="6FF2D1B0" w:rsidR="008870AA" w:rsidRPr="00357035" w:rsidRDefault="008870AA" w:rsidP="008870AA">
      <w:pPr>
        <w:spacing w:line="31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87018852"/>
      <w:r w:rsidRPr="00357035">
        <w:rPr>
          <w:rFonts w:asciiTheme="minorHAnsi" w:hAnsiTheme="minorHAnsi" w:cstheme="minorHAnsi"/>
          <w:b/>
          <w:sz w:val="28"/>
          <w:szCs w:val="28"/>
        </w:rPr>
        <w:t xml:space="preserve">                             </w:t>
      </w:r>
      <w:bookmarkStart w:id="1" w:name="_Hlk77347627"/>
    </w:p>
    <w:p w14:paraId="5C97F435" w14:textId="77777777" w:rsidR="008870AA" w:rsidRPr="00357035" w:rsidRDefault="008870AA" w:rsidP="008870AA">
      <w:pPr>
        <w:spacing w:line="31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7035">
        <w:rPr>
          <w:rFonts w:asciiTheme="minorHAnsi" w:hAnsiTheme="minorHAnsi" w:cstheme="minorHAnsi"/>
          <w:b/>
          <w:sz w:val="28"/>
          <w:szCs w:val="28"/>
        </w:rPr>
        <w:t>SPECYFIKACJA WARUNKÓW ZAMÓWIENIA</w:t>
      </w:r>
    </w:p>
    <w:p w14:paraId="759D441D" w14:textId="77777777" w:rsidR="008870AA" w:rsidRPr="008870AA" w:rsidRDefault="008870AA" w:rsidP="008870AA">
      <w:pPr>
        <w:spacing w:line="319" w:lineRule="auto"/>
        <w:rPr>
          <w:rFonts w:asciiTheme="minorHAnsi" w:hAnsiTheme="minorHAnsi" w:cstheme="minorHAnsi"/>
        </w:rPr>
      </w:pPr>
    </w:p>
    <w:p w14:paraId="2D4AFC68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  <w:b/>
        </w:rPr>
      </w:pPr>
      <w:r w:rsidRPr="008870AA">
        <w:rPr>
          <w:rFonts w:asciiTheme="minorHAnsi" w:hAnsiTheme="minorHAnsi" w:cstheme="minorHAnsi"/>
          <w:b/>
        </w:rPr>
        <w:t>ZAMAWIAJĄCY:</w:t>
      </w:r>
    </w:p>
    <w:p w14:paraId="30C1DC9A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  <w:b/>
        </w:rPr>
      </w:pPr>
    </w:p>
    <w:p w14:paraId="1838C9FA" w14:textId="1F6CC430" w:rsidR="008870AA" w:rsidRPr="008870AA" w:rsidRDefault="008870AA" w:rsidP="008870AA">
      <w:pPr>
        <w:spacing w:line="319" w:lineRule="auto"/>
        <w:jc w:val="center"/>
        <w:rPr>
          <w:rFonts w:asciiTheme="minorHAnsi" w:eastAsia="Times New Roman" w:hAnsiTheme="minorHAnsi" w:cstheme="minorHAnsi"/>
          <w:sz w:val="28"/>
          <w:szCs w:val="28"/>
        </w:rPr>
      </w:pPr>
      <w:r w:rsidRPr="008870AA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Gmina </w:t>
      </w:r>
      <w:r w:rsidR="00946AF1">
        <w:rPr>
          <w:rFonts w:asciiTheme="minorHAnsi" w:eastAsia="Times New Roman" w:hAnsiTheme="minorHAnsi" w:cstheme="minorHAnsi"/>
          <w:b/>
          <w:bCs/>
          <w:sz w:val="28"/>
          <w:szCs w:val="28"/>
        </w:rPr>
        <w:t>Przewóz</w:t>
      </w:r>
    </w:p>
    <w:p w14:paraId="55A940FA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  <w:b/>
          <w:bCs/>
        </w:rPr>
      </w:pPr>
    </w:p>
    <w:p w14:paraId="592EA9C2" w14:textId="7CD633AD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Zaprasza do złożenia oferty w trybie art. 275 pkt 1 (trybie podstawowym bez negocjacji) o wartości zamówienia nieprzekraczającej progów unijnych o jakich stanowi art. 3 </w:t>
      </w:r>
      <w:bookmarkStart w:id="2" w:name="_Hlk63768415"/>
      <w:r w:rsidR="00B32DB1">
        <w:rPr>
          <w:rFonts w:asciiTheme="minorHAnsi" w:hAnsiTheme="minorHAnsi" w:cstheme="minorHAnsi"/>
        </w:rPr>
        <w:t xml:space="preserve">ust. 1 pkt. 1 </w:t>
      </w:r>
      <w:r w:rsidRPr="008870AA">
        <w:rPr>
          <w:rFonts w:asciiTheme="minorHAnsi" w:hAnsiTheme="minorHAnsi" w:cstheme="minorHAnsi"/>
        </w:rPr>
        <w:t>ustawy z 11 września 2019 r. - Prawo zamówień publicznych (</w:t>
      </w:r>
      <w:proofErr w:type="spellStart"/>
      <w:r w:rsidRPr="008870AA">
        <w:rPr>
          <w:rFonts w:asciiTheme="minorHAnsi" w:hAnsiTheme="minorHAnsi" w:cstheme="minorHAnsi"/>
        </w:rPr>
        <w:t>t.j</w:t>
      </w:r>
      <w:proofErr w:type="spellEnd"/>
      <w:r w:rsidRPr="008870AA">
        <w:rPr>
          <w:rFonts w:asciiTheme="minorHAnsi" w:hAnsiTheme="minorHAnsi" w:cstheme="minorHAnsi"/>
        </w:rPr>
        <w:t>. Dz. U. z 202</w:t>
      </w:r>
      <w:r w:rsidR="008C62E6">
        <w:rPr>
          <w:rFonts w:asciiTheme="minorHAnsi" w:hAnsiTheme="minorHAnsi" w:cstheme="minorHAnsi"/>
        </w:rPr>
        <w:t>4</w:t>
      </w:r>
      <w:r w:rsidRPr="008870AA">
        <w:rPr>
          <w:rFonts w:asciiTheme="minorHAnsi" w:hAnsiTheme="minorHAnsi" w:cstheme="minorHAnsi"/>
        </w:rPr>
        <w:t xml:space="preserve"> r. poz. </w:t>
      </w:r>
      <w:r w:rsidR="00C503FB">
        <w:rPr>
          <w:rFonts w:asciiTheme="minorHAnsi" w:hAnsiTheme="minorHAnsi" w:cstheme="minorHAnsi"/>
        </w:rPr>
        <w:t>1</w:t>
      </w:r>
      <w:r w:rsidR="008C62E6">
        <w:rPr>
          <w:rFonts w:asciiTheme="minorHAnsi" w:hAnsiTheme="minorHAnsi" w:cstheme="minorHAnsi"/>
        </w:rPr>
        <w:t>320</w:t>
      </w:r>
      <w:r w:rsidRPr="008870AA">
        <w:rPr>
          <w:rFonts w:asciiTheme="minorHAnsi" w:hAnsiTheme="minorHAnsi" w:cstheme="minorHAnsi"/>
        </w:rPr>
        <w:t>) </w:t>
      </w:r>
      <w:bookmarkEnd w:id="2"/>
      <w:r w:rsidRPr="008870AA">
        <w:rPr>
          <w:rFonts w:asciiTheme="minorHAnsi" w:hAnsiTheme="minorHAnsi" w:cstheme="minorHAnsi"/>
        </w:rPr>
        <w:t xml:space="preserve">– dalej </w:t>
      </w:r>
      <w:r w:rsidR="007F359B">
        <w:rPr>
          <w:rFonts w:asciiTheme="minorHAnsi" w:hAnsiTheme="minorHAnsi" w:cstheme="minorHAnsi"/>
        </w:rPr>
        <w:t>„</w:t>
      </w:r>
      <w:r w:rsidRPr="008870AA">
        <w:rPr>
          <w:rFonts w:asciiTheme="minorHAnsi" w:hAnsiTheme="minorHAnsi" w:cstheme="minorHAnsi"/>
        </w:rPr>
        <w:t>ustaw</w:t>
      </w:r>
      <w:r w:rsidR="007F359B">
        <w:rPr>
          <w:rFonts w:asciiTheme="minorHAnsi" w:hAnsiTheme="minorHAnsi" w:cstheme="minorHAnsi"/>
        </w:rPr>
        <w:t>ą</w:t>
      </w:r>
      <w:r w:rsidRPr="008870AA">
        <w:rPr>
          <w:rFonts w:asciiTheme="minorHAnsi" w:hAnsiTheme="minorHAnsi" w:cstheme="minorHAnsi"/>
        </w:rPr>
        <w:t xml:space="preserve"> PZP</w:t>
      </w:r>
      <w:r w:rsidR="007F359B">
        <w:rPr>
          <w:rFonts w:asciiTheme="minorHAnsi" w:hAnsiTheme="minorHAnsi" w:cstheme="minorHAnsi"/>
        </w:rPr>
        <w:t>”</w:t>
      </w:r>
      <w:r w:rsidRPr="008870AA">
        <w:rPr>
          <w:rFonts w:asciiTheme="minorHAnsi" w:hAnsiTheme="minorHAnsi" w:cstheme="minorHAnsi"/>
        </w:rPr>
        <w:t xml:space="preserve"> </w:t>
      </w:r>
    </w:p>
    <w:p w14:paraId="6E3369BD" w14:textId="78E76AEF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na </w:t>
      </w:r>
      <w:r w:rsidR="00D61E45">
        <w:rPr>
          <w:rFonts w:asciiTheme="minorHAnsi" w:hAnsiTheme="minorHAnsi" w:cstheme="minorHAnsi"/>
        </w:rPr>
        <w:t>usługę</w:t>
      </w:r>
      <w:r w:rsidRPr="008870AA">
        <w:rPr>
          <w:rFonts w:asciiTheme="minorHAnsi" w:hAnsiTheme="minorHAnsi" w:cstheme="minorHAnsi"/>
        </w:rPr>
        <w:t xml:space="preserve"> pn.:</w:t>
      </w:r>
    </w:p>
    <w:p w14:paraId="456C77F0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</w:p>
    <w:p w14:paraId="48A60672" w14:textId="77777777" w:rsidR="00D61E45" w:rsidRDefault="00D16880" w:rsidP="00D61E45">
      <w:pPr>
        <w:spacing w:line="240" w:lineRule="auto"/>
        <w:jc w:val="center"/>
        <w:rPr>
          <w:b/>
          <w:sz w:val="24"/>
        </w:rPr>
      </w:pPr>
      <w:bookmarkStart w:id="3" w:name="_Hlk147137453"/>
      <w:bookmarkStart w:id="4" w:name="_Hlk80952099"/>
      <w:r w:rsidRPr="00D9129F">
        <w:rPr>
          <w:rFonts w:asciiTheme="minorHAnsi" w:eastAsia="Times New Roman" w:hAnsiTheme="minorHAnsi"/>
          <w:b/>
          <w:bCs/>
          <w:color w:val="222222"/>
          <w:sz w:val="32"/>
          <w:szCs w:val="32"/>
        </w:rPr>
        <w:t>„</w:t>
      </w:r>
      <w:r w:rsidR="00D61E45" w:rsidRPr="000A1B4C">
        <w:rPr>
          <w:b/>
          <w:sz w:val="24"/>
        </w:rPr>
        <w:t xml:space="preserve">Odbiór i zagospodarowanie odpadów komunalnych </w:t>
      </w:r>
    </w:p>
    <w:p w14:paraId="34AF1734" w14:textId="3C19E654" w:rsidR="00D61E45" w:rsidRDefault="00D61E45" w:rsidP="00D61E45">
      <w:pPr>
        <w:spacing w:line="240" w:lineRule="auto"/>
        <w:jc w:val="center"/>
        <w:rPr>
          <w:b/>
          <w:sz w:val="24"/>
        </w:rPr>
      </w:pPr>
      <w:r w:rsidRPr="000A1B4C">
        <w:rPr>
          <w:b/>
          <w:sz w:val="24"/>
        </w:rPr>
        <w:t xml:space="preserve">powstających na nieruchomościach zamieszkałych </w:t>
      </w:r>
    </w:p>
    <w:p w14:paraId="2086C0D8" w14:textId="74108A39" w:rsidR="008870AA" w:rsidRPr="00D9129F" w:rsidRDefault="00D61E45" w:rsidP="00D61E45">
      <w:pPr>
        <w:spacing w:line="240" w:lineRule="auto"/>
        <w:jc w:val="center"/>
        <w:rPr>
          <w:rFonts w:asciiTheme="minorHAnsi" w:hAnsiTheme="minorHAnsi"/>
          <w:b/>
          <w:bCs/>
          <w:sz w:val="32"/>
          <w:szCs w:val="32"/>
        </w:rPr>
      </w:pPr>
      <w:r w:rsidRPr="000A1B4C">
        <w:rPr>
          <w:b/>
          <w:sz w:val="24"/>
        </w:rPr>
        <w:t>na terenie gminy Przewóz w 202</w:t>
      </w:r>
      <w:r w:rsidR="008C62E6">
        <w:rPr>
          <w:b/>
          <w:sz w:val="24"/>
        </w:rPr>
        <w:t>5</w:t>
      </w:r>
      <w:r>
        <w:rPr>
          <w:b/>
          <w:sz w:val="24"/>
        </w:rPr>
        <w:t xml:space="preserve"> </w:t>
      </w:r>
      <w:r w:rsidRPr="000A1B4C">
        <w:rPr>
          <w:b/>
          <w:sz w:val="24"/>
        </w:rPr>
        <w:t>roku</w:t>
      </w:r>
      <w:r w:rsidR="00D16880" w:rsidRPr="00D9129F">
        <w:rPr>
          <w:rFonts w:asciiTheme="minorHAnsi" w:eastAsia="Times New Roman" w:hAnsiTheme="minorHAnsi"/>
          <w:color w:val="222222"/>
          <w:sz w:val="32"/>
          <w:szCs w:val="32"/>
        </w:rPr>
        <w:t>”</w:t>
      </w:r>
      <w:r w:rsidR="00D16880" w:rsidRPr="00D9129F">
        <w:rPr>
          <w:rFonts w:asciiTheme="minorHAnsi" w:eastAsia="Times New Roman" w:hAnsiTheme="minorHAnsi"/>
          <w:b/>
          <w:bCs/>
          <w:color w:val="222222"/>
          <w:sz w:val="32"/>
          <w:szCs w:val="32"/>
        </w:rPr>
        <w:t> </w:t>
      </w:r>
    </w:p>
    <w:bookmarkEnd w:id="3"/>
    <w:p w14:paraId="471C4224" w14:textId="77777777" w:rsidR="008870AA" w:rsidRPr="00D16880" w:rsidRDefault="008870AA" w:rsidP="008870AA">
      <w:pPr>
        <w:spacing w:line="240" w:lineRule="auto"/>
        <w:jc w:val="center"/>
        <w:rPr>
          <w:rFonts w:asciiTheme="minorHAnsi" w:hAnsiTheme="minorHAnsi"/>
          <w:b/>
          <w:noProof/>
        </w:rPr>
      </w:pPr>
    </w:p>
    <w:bookmarkEnd w:id="4"/>
    <w:p w14:paraId="784CAD62" w14:textId="77777777" w:rsidR="008870AA" w:rsidRPr="008870AA" w:rsidRDefault="008870AA" w:rsidP="008870AA">
      <w:pPr>
        <w:spacing w:line="240" w:lineRule="auto"/>
        <w:rPr>
          <w:rFonts w:asciiTheme="minorHAnsi" w:eastAsia="Calibri" w:hAnsiTheme="minorHAnsi" w:cstheme="minorHAnsi"/>
          <w:b/>
          <w:bCs/>
          <w:kern w:val="3"/>
          <w:sz w:val="24"/>
          <w:szCs w:val="24"/>
        </w:rPr>
      </w:pPr>
    </w:p>
    <w:p w14:paraId="30A49132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</w:p>
    <w:p w14:paraId="60ED2605" w14:textId="77777777" w:rsidR="00ED702C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Przedmiotowe postępowanie prowadzone jest przy użyciu środków komunikacji elektronicznej. </w:t>
      </w:r>
    </w:p>
    <w:p w14:paraId="34630A19" w14:textId="2D9117AB" w:rsidR="008870AA" w:rsidRPr="00D16880" w:rsidRDefault="008870AA" w:rsidP="008870AA">
      <w:pPr>
        <w:spacing w:line="319" w:lineRule="auto"/>
        <w:jc w:val="center"/>
        <w:rPr>
          <w:rFonts w:asciiTheme="minorHAnsi" w:hAnsiTheme="minorHAnsi" w:cstheme="minorHAnsi"/>
          <w:color w:val="FF0000"/>
        </w:rPr>
      </w:pPr>
      <w:r w:rsidRPr="008870AA">
        <w:rPr>
          <w:rFonts w:asciiTheme="minorHAnsi" w:hAnsiTheme="minorHAnsi" w:cstheme="minorHAnsi"/>
        </w:rPr>
        <w:t xml:space="preserve">Składanie ofert następuje za pośrednictwem platformy zakupowej dostępnej pod adresem internetowym: </w:t>
      </w:r>
      <w:r w:rsidR="00ED1934">
        <w:rPr>
          <w:b/>
          <w:bCs/>
          <w:color w:val="000000"/>
        </w:rPr>
        <w:t>https://ezamowienia.gov.pl</w:t>
      </w:r>
    </w:p>
    <w:p w14:paraId="5687403D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</w:p>
    <w:p w14:paraId="1DB8583A" w14:textId="77777777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</w:p>
    <w:p w14:paraId="4E44D455" w14:textId="78490DEC" w:rsidR="008870AA" w:rsidRPr="00675F4C" w:rsidRDefault="007C1795" w:rsidP="008870AA">
      <w:pPr>
        <w:spacing w:line="319" w:lineRule="auto"/>
        <w:jc w:val="center"/>
        <w:rPr>
          <w:rFonts w:asciiTheme="minorHAnsi" w:hAnsiTheme="minorHAnsi" w:cstheme="minorHAnsi"/>
          <w:b/>
          <w:bCs/>
        </w:rPr>
      </w:pPr>
      <w:r w:rsidRPr="00675F4C">
        <w:rPr>
          <w:rFonts w:asciiTheme="minorHAnsi" w:hAnsiTheme="minorHAnsi" w:cstheme="minorHAnsi"/>
          <w:b/>
          <w:bCs/>
        </w:rPr>
        <w:t>RG.272.</w:t>
      </w:r>
      <w:r w:rsidR="008C62E6">
        <w:rPr>
          <w:rFonts w:asciiTheme="minorHAnsi" w:hAnsiTheme="minorHAnsi" w:cstheme="minorHAnsi"/>
          <w:b/>
          <w:bCs/>
        </w:rPr>
        <w:t>5</w:t>
      </w:r>
      <w:r w:rsidRPr="00675F4C">
        <w:rPr>
          <w:rFonts w:asciiTheme="minorHAnsi" w:hAnsiTheme="minorHAnsi" w:cstheme="minorHAnsi"/>
          <w:b/>
          <w:bCs/>
        </w:rPr>
        <w:t>.202</w:t>
      </w:r>
      <w:r w:rsidR="008C62E6">
        <w:rPr>
          <w:rFonts w:asciiTheme="minorHAnsi" w:hAnsiTheme="minorHAnsi" w:cstheme="minorHAnsi"/>
          <w:b/>
          <w:bCs/>
        </w:rPr>
        <w:t>4</w:t>
      </w:r>
    </w:p>
    <w:p w14:paraId="4192AC2D" w14:textId="77777777" w:rsidR="008870AA" w:rsidRPr="008870AA" w:rsidRDefault="008870AA" w:rsidP="008870AA">
      <w:pPr>
        <w:spacing w:line="319" w:lineRule="auto"/>
        <w:rPr>
          <w:rFonts w:asciiTheme="minorHAnsi" w:eastAsia="Times New Roman" w:hAnsiTheme="minorHAnsi" w:cstheme="minorHAnsi"/>
          <w:b/>
        </w:rPr>
      </w:pPr>
    </w:p>
    <w:p w14:paraId="4D070070" w14:textId="77777777" w:rsidR="008870AA" w:rsidRPr="008870AA" w:rsidRDefault="008870AA" w:rsidP="008870AA">
      <w:pPr>
        <w:spacing w:line="319" w:lineRule="auto"/>
        <w:rPr>
          <w:rFonts w:asciiTheme="minorHAnsi" w:eastAsia="Times New Roman" w:hAnsiTheme="minorHAnsi" w:cstheme="minorHAnsi"/>
          <w:b/>
        </w:rPr>
      </w:pPr>
    </w:p>
    <w:p w14:paraId="20A8ABF8" w14:textId="0CAE32F0" w:rsidR="008870AA" w:rsidRPr="008870AA" w:rsidRDefault="008870AA" w:rsidP="008870AA">
      <w:pPr>
        <w:spacing w:line="319" w:lineRule="auto"/>
        <w:jc w:val="center"/>
        <w:rPr>
          <w:rFonts w:asciiTheme="minorHAnsi" w:hAnsiTheme="minorHAnsi" w:cstheme="minorHAnsi"/>
        </w:rPr>
      </w:pPr>
      <w:r w:rsidRPr="008870AA">
        <w:rPr>
          <w:rFonts w:asciiTheme="minorHAnsi" w:eastAsia="Times New Roman" w:hAnsiTheme="minorHAnsi" w:cstheme="minorHAnsi"/>
          <w:b/>
        </w:rPr>
        <w:t>Zatwierdzam</w:t>
      </w:r>
      <w:r w:rsidRPr="008870AA">
        <w:rPr>
          <w:rFonts w:asciiTheme="minorHAnsi" w:eastAsia="Times New Roman" w:hAnsiTheme="minorHAnsi" w:cstheme="minorHAnsi"/>
        </w:rPr>
        <w:t>: Wójt</w:t>
      </w:r>
      <w:r w:rsidR="00D16880">
        <w:rPr>
          <w:rFonts w:asciiTheme="minorHAnsi" w:eastAsia="Times New Roman" w:hAnsiTheme="minorHAnsi" w:cstheme="minorHAnsi"/>
        </w:rPr>
        <w:t xml:space="preserve"> Gminy Przewóz</w:t>
      </w:r>
      <w:r w:rsidRPr="008870AA">
        <w:rPr>
          <w:rFonts w:asciiTheme="minorHAnsi" w:eastAsia="Times New Roman" w:hAnsiTheme="minorHAnsi" w:cstheme="minorHAnsi"/>
        </w:rPr>
        <w:t xml:space="preserve"> – </w:t>
      </w:r>
      <w:r w:rsidR="00D16880">
        <w:rPr>
          <w:rFonts w:asciiTheme="minorHAnsi" w:eastAsia="Times New Roman" w:hAnsiTheme="minorHAnsi" w:cstheme="minorHAnsi"/>
        </w:rPr>
        <w:t>Ewelina Rzepka</w:t>
      </w:r>
    </w:p>
    <w:p w14:paraId="01DA166D" w14:textId="77777777" w:rsidR="008870AA" w:rsidRPr="008870AA" w:rsidRDefault="008870AA" w:rsidP="008870AA">
      <w:pPr>
        <w:spacing w:line="319" w:lineRule="auto"/>
        <w:rPr>
          <w:rFonts w:asciiTheme="minorHAnsi" w:eastAsia="Times New Roman" w:hAnsiTheme="minorHAnsi" w:cstheme="minorHAnsi"/>
        </w:rPr>
      </w:pPr>
    </w:p>
    <w:p w14:paraId="27656004" w14:textId="77777777" w:rsidR="008870AA" w:rsidRDefault="008870AA" w:rsidP="008870AA">
      <w:pPr>
        <w:spacing w:line="319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521851DA" w14:textId="77777777" w:rsidR="008870AA" w:rsidRDefault="008870AA" w:rsidP="008870AA">
      <w:pPr>
        <w:spacing w:line="319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15598803" w14:textId="77777777" w:rsidR="008870AA" w:rsidRDefault="008870AA" w:rsidP="008870AA">
      <w:pPr>
        <w:spacing w:line="319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214659CA" w14:textId="7884CF1A" w:rsidR="008870AA" w:rsidRPr="00830A7B" w:rsidRDefault="00D16880" w:rsidP="008870AA">
      <w:pPr>
        <w:spacing w:line="319" w:lineRule="auto"/>
        <w:jc w:val="center"/>
        <w:rPr>
          <w:rFonts w:asciiTheme="minorHAnsi" w:eastAsia="Times New Roman" w:hAnsiTheme="minorHAnsi" w:cstheme="minorHAnsi"/>
          <w:bCs/>
        </w:rPr>
      </w:pPr>
      <w:r w:rsidRPr="00830A7B">
        <w:rPr>
          <w:rFonts w:asciiTheme="minorHAnsi" w:eastAsia="Times New Roman" w:hAnsiTheme="minorHAnsi" w:cstheme="minorHAnsi"/>
          <w:bCs/>
        </w:rPr>
        <w:t>Przewóz</w:t>
      </w:r>
      <w:r w:rsidR="008870AA" w:rsidRPr="00830A7B">
        <w:rPr>
          <w:rFonts w:asciiTheme="minorHAnsi" w:eastAsia="Times New Roman" w:hAnsiTheme="minorHAnsi" w:cstheme="minorHAnsi"/>
          <w:bCs/>
        </w:rPr>
        <w:t xml:space="preserve">, dnia </w:t>
      </w:r>
      <w:r w:rsidR="008C62E6">
        <w:rPr>
          <w:rFonts w:asciiTheme="minorHAnsi" w:eastAsia="Times New Roman" w:hAnsiTheme="minorHAnsi" w:cstheme="minorHAnsi"/>
          <w:bCs/>
        </w:rPr>
        <w:t>19</w:t>
      </w:r>
      <w:r w:rsidR="00830A7B">
        <w:rPr>
          <w:rFonts w:asciiTheme="minorHAnsi" w:eastAsia="Times New Roman" w:hAnsiTheme="minorHAnsi" w:cstheme="minorHAnsi"/>
          <w:bCs/>
        </w:rPr>
        <w:t>.</w:t>
      </w:r>
      <w:r w:rsidR="00C503FB">
        <w:rPr>
          <w:rFonts w:asciiTheme="minorHAnsi" w:eastAsia="Times New Roman" w:hAnsiTheme="minorHAnsi" w:cstheme="minorHAnsi"/>
          <w:bCs/>
        </w:rPr>
        <w:t>1</w:t>
      </w:r>
      <w:r w:rsidR="00D61E45">
        <w:rPr>
          <w:rFonts w:asciiTheme="minorHAnsi" w:eastAsia="Times New Roman" w:hAnsiTheme="minorHAnsi" w:cstheme="minorHAnsi"/>
          <w:bCs/>
        </w:rPr>
        <w:t>1</w:t>
      </w:r>
      <w:r w:rsidR="00830A7B">
        <w:rPr>
          <w:rFonts w:asciiTheme="minorHAnsi" w:eastAsia="Times New Roman" w:hAnsiTheme="minorHAnsi" w:cstheme="minorHAnsi"/>
          <w:bCs/>
        </w:rPr>
        <w:t>.202</w:t>
      </w:r>
      <w:r w:rsidR="008C62E6">
        <w:rPr>
          <w:rFonts w:asciiTheme="minorHAnsi" w:eastAsia="Times New Roman" w:hAnsiTheme="minorHAnsi" w:cstheme="minorHAnsi"/>
          <w:bCs/>
        </w:rPr>
        <w:t>4</w:t>
      </w:r>
      <w:r w:rsidR="00830A7B">
        <w:rPr>
          <w:rFonts w:asciiTheme="minorHAnsi" w:eastAsia="Times New Roman" w:hAnsiTheme="minorHAnsi" w:cstheme="minorHAnsi"/>
          <w:bCs/>
        </w:rPr>
        <w:t xml:space="preserve"> r.</w:t>
      </w:r>
    </w:p>
    <w:p w14:paraId="6B7A3EC1" w14:textId="77777777" w:rsidR="00957A8D" w:rsidRDefault="00957A8D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7A603CC" w14:textId="77777777" w:rsidR="00957A8D" w:rsidRDefault="00957A8D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FEC35D2" w14:textId="6FC8ABBD" w:rsidR="008870AA" w:rsidRPr="004C6E37" w:rsidRDefault="008870AA" w:rsidP="004C6E37">
      <w:pPr>
        <w:tabs>
          <w:tab w:val="right" w:pos="9025"/>
        </w:tabs>
        <w:spacing w:line="319" w:lineRule="auto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  <w:b/>
          <w:bCs/>
          <w:sz w:val="24"/>
          <w:szCs w:val="24"/>
        </w:rPr>
        <w:lastRenderedPageBreak/>
        <w:t>I. Nazwa oraz adres Zamawiającego</w:t>
      </w:r>
    </w:p>
    <w:p w14:paraId="63D99274" w14:textId="180B3285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Strona Zamawiająca: </w:t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  <w:t xml:space="preserve">Gmina </w:t>
      </w:r>
      <w:r w:rsidR="00D16880">
        <w:rPr>
          <w:rFonts w:asciiTheme="minorHAnsi" w:eastAsia="Times New Roman" w:hAnsiTheme="minorHAnsi" w:cstheme="minorHAnsi"/>
        </w:rPr>
        <w:t>Przewóz</w:t>
      </w:r>
    </w:p>
    <w:p w14:paraId="2CD44BD3" w14:textId="0CC982C4" w:rsidR="008870AA" w:rsidRPr="008870AA" w:rsidRDefault="00C303E1" w:rsidP="0003259E">
      <w:pPr>
        <w:spacing w:line="319" w:lineRule="auto"/>
        <w:ind w:left="2835" w:hanging="288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Adres siedziby: </w:t>
      </w:r>
      <w:r w:rsidR="0003259E">
        <w:rPr>
          <w:rFonts w:asciiTheme="minorHAnsi" w:eastAsia="Times New Roman" w:hAnsiTheme="minorHAnsi" w:cstheme="minorHAnsi"/>
        </w:rPr>
        <w:tab/>
      </w:r>
      <w:r w:rsidR="00D16880">
        <w:rPr>
          <w:rFonts w:asciiTheme="minorHAnsi" w:eastAsia="Times New Roman" w:hAnsiTheme="minorHAnsi" w:cstheme="minorHAnsi"/>
        </w:rPr>
        <w:t>Plac Partyzantów, 68-132 Przewóz, powiat żarski, woj. lubuskie</w:t>
      </w:r>
    </w:p>
    <w:p w14:paraId="676DB5C4" w14:textId="7B5D6EE1" w:rsidR="008870AA" w:rsidRPr="00ED1934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ED1934">
        <w:rPr>
          <w:rFonts w:asciiTheme="minorHAnsi" w:eastAsia="Times New Roman" w:hAnsiTheme="minorHAnsi" w:cstheme="minorHAnsi"/>
        </w:rPr>
        <w:t xml:space="preserve">REGON: </w:t>
      </w:r>
      <w:r w:rsidRPr="00ED1934">
        <w:rPr>
          <w:rFonts w:asciiTheme="minorHAnsi" w:eastAsia="Times New Roman" w:hAnsiTheme="minorHAnsi" w:cstheme="minorHAnsi"/>
        </w:rPr>
        <w:tab/>
      </w:r>
      <w:r w:rsidRPr="00ED1934">
        <w:rPr>
          <w:rFonts w:asciiTheme="minorHAnsi" w:eastAsia="Times New Roman" w:hAnsiTheme="minorHAnsi" w:cstheme="minorHAnsi"/>
        </w:rPr>
        <w:tab/>
      </w:r>
      <w:r w:rsidRPr="00ED1934">
        <w:rPr>
          <w:rFonts w:asciiTheme="minorHAnsi" w:eastAsia="Times New Roman" w:hAnsiTheme="minorHAnsi" w:cstheme="minorHAnsi"/>
        </w:rPr>
        <w:tab/>
      </w:r>
      <w:r w:rsidR="00ED1934" w:rsidRPr="00ED1934">
        <w:rPr>
          <w:rFonts w:asciiTheme="minorHAnsi" w:eastAsia="Times New Roman" w:hAnsiTheme="minorHAnsi" w:cstheme="minorHAnsi"/>
        </w:rPr>
        <w:t>970 770 652</w:t>
      </w:r>
    </w:p>
    <w:p w14:paraId="76E3116B" w14:textId="6E0CED80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F548B1">
        <w:rPr>
          <w:rFonts w:asciiTheme="minorHAnsi" w:eastAsia="Times New Roman" w:hAnsiTheme="minorHAnsi" w:cstheme="minorHAnsi"/>
        </w:rPr>
        <w:t>NIP:</w:t>
      </w:r>
      <w:r w:rsidRPr="00F548B1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="00F548B1">
        <w:rPr>
          <w:rFonts w:asciiTheme="minorHAnsi" w:eastAsia="Times New Roman" w:hAnsiTheme="minorHAnsi" w:cstheme="minorHAnsi"/>
        </w:rPr>
        <w:t>928-193-42-41</w:t>
      </w:r>
    </w:p>
    <w:p w14:paraId="00202153" w14:textId="4FFCB38A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Telefon:</w:t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="00F548B1">
        <w:rPr>
          <w:rFonts w:asciiTheme="minorHAnsi" w:eastAsia="Times New Roman" w:hAnsiTheme="minorHAnsi" w:cstheme="minorHAnsi"/>
        </w:rPr>
        <w:t>68 362 32 87</w:t>
      </w:r>
    </w:p>
    <w:p w14:paraId="6BAB0C8C" w14:textId="31F7A77B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Faks:  </w:t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Pr="008870AA">
        <w:rPr>
          <w:rFonts w:asciiTheme="minorHAnsi" w:eastAsia="Times New Roman" w:hAnsiTheme="minorHAnsi" w:cstheme="minorHAnsi"/>
        </w:rPr>
        <w:tab/>
      </w:r>
      <w:r w:rsidR="00F548B1">
        <w:rPr>
          <w:rFonts w:asciiTheme="minorHAnsi" w:eastAsia="Times New Roman" w:hAnsiTheme="minorHAnsi" w:cstheme="minorHAnsi"/>
        </w:rPr>
        <w:t>68 362 32 87</w:t>
      </w:r>
    </w:p>
    <w:p w14:paraId="1C0D34D3" w14:textId="2A76A7FE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Adres strony prowadzonego postępowania</w:t>
      </w:r>
      <w:r w:rsidRPr="00EE61F5">
        <w:rPr>
          <w:rFonts w:asciiTheme="minorHAnsi" w:eastAsia="Times New Roman" w:hAnsiTheme="minorHAnsi" w:cstheme="minorHAnsi"/>
        </w:rPr>
        <w:t>:</w:t>
      </w:r>
      <w:r w:rsidRPr="00EE61F5">
        <w:rPr>
          <w:rFonts w:asciiTheme="minorHAnsi" w:hAnsiTheme="minorHAnsi" w:cstheme="minorHAnsi"/>
        </w:rPr>
        <w:t xml:space="preserve"> </w:t>
      </w:r>
      <w:bookmarkStart w:id="5" w:name="_Hlk63156686"/>
      <w:r w:rsidR="00EE61F5" w:rsidRPr="00957A8D">
        <w:rPr>
          <w:rFonts w:asciiTheme="minorHAnsi" w:hAnsiTheme="minorHAnsi"/>
          <w:b/>
          <w:color w:val="000000"/>
        </w:rPr>
        <w:t>https://ezamowienia.gov.pl</w:t>
      </w:r>
    </w:p>
    <w:bookmarkEnd w:id="5"/>
    <w:p w14:paraId="41B03BF9" w14:textId="35ABC976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Adres strony internetowej Zamawiającego: </w:t>
      </w:r>
      <w:r w:rsidR="00F548B1">
        <w:rPr>
          <w:rFonts w:asciiTheme="minorHAnsi" w:hAnsiTheme="minorHAnsi" w:cstheme="minorHAnsi"/>
        </w:rPr>
        <w:t>www.przewoz.com</w:t>
      </w:r>
    </w:p>
    <w:p w14:paraId="20F99793" w14:textId="26AF3BD6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  <w:bCs/>
        </w:rPr>
      </w:pPr>
      <w:r w:rsidRPr="008870AA">
        <w:rPr>
          <w:rFonts w:asciiTheme="minorHAnsi" w:eastAsia="Times New Roman" w:hAnsiTheme="minorHAnsi" w:cstheme="minorHAnsi"/>
        </w:rPr>
        <w:t>Adres poczty elektronicznej:</w:t>
      </w:r>
      <w:r w:rsidRPr="008870AA">
        <w:rPr>
          <w:rFonts w:asciiTheme="minorHAnsi" w:eastAsia="Times New Roman" w:hAnsiTheme="minorHAnsi" w:cstheme="minorHAnsi"/>
          <w:b/>
        </w:rPr>
        <w:t xml:space="preserve"> </w:t>
      </w:r>
      <w:r w:rsidR="00C503FB" w:rsidRPr="00957A8D">
        <w:rPr>
          <w:rFonts w:asciiTheme="minorHAnsi" w:eastAsia="Times New Roman" w:hAnsiTheme="minorHAnsi" w:cstheme="minorHAnsi"/>
          <w:b/>
          <w:bCs/>
        </w:rPr>
        <w:t>sekretariat@przewoz.com.pl</w:t>
      </w:r>
      <w:r w:rsidR="00F548B1">
        <w:rPr>
          <w:rFonts w:asciiTheme="minorHAnsi" w:eastAsia="Times New Roman" w:hAnsiTheme="minorHAnsi" w:cstheme="minorHAnsi"/>
        </w:rPr>
        <w:t xml:space="preserve"> </w:t>
      </w:r>
    </w:p>
    <w:p w14:paraId="245CE65E" w14:textId="3B5493D8" w:rsidR="00296A44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Osoba upoważnioną do kontaktu z wykonawcami: </w:t>
      </w:r>
    </w:p>
    <w:p w14:paraId="2238AD42" w14:textId="5E25B27B" w:rsidR="008870AA" w:rsidRPr="00704948" w:rsidRDefault="00C503FB" w:rsidP="008870AA">
      <w:pPr>
        <w:spacing w:line="319" w:lineRule="auto"/>
        <w:jc w:val="both"/>
        <w:rPr>
          <w:rFonts w:asciiTheme="minorHAnsi" w:eastAsia="Times New Roman" w:hAnsiTheme="minorHAnsi" w:cstheme="minorHAnsi"/>
          <w:b/>
          <w:bCs/>
          <w:u w:val="single"/>
        </w:rPr>
      </w:pPr>
      <w:r>
        <w:rPr>
          <w:rFonts w:asciiTheme="minorHAnsi" w:eastAsia="Times New Roman" w:hAnsiTheme="minorHAnsi" w:cstheme="minorHAnsi"/>
        </w:rPr>
        <w:t>Kierownik Referatu Gospodarki</w:t>
      </w:r>
      <w:r w:rsidR="00F548B1" w:rsidRPr="00DA54F8">
        <w:rPr>
          <w:rFonts w:asciiTheme="minorHAnsi" w:eastAsia="Times New Roman" w:hAnsiTheme="minorHAnsi" w:cstheme="minorHAnsi"/>
        </w:rPr>
        <w:t xml:space="preserve"> </w:t>
      </w:r>
      <w:r w:rsidR="008870AA" w:rsidRPr="00DA54F8">
        <w:rPr>
          <w:rFonts w:asciiTheme="minorHAnsi" w:eastAsia="Times New Roman" w:hAnsiTheme="minorHAnsi" w:cstheme="minorHAnsi"/>
        </w:rPr>
        <w:t>–</w:t>
      </w:r>
      <w:r w:rsidR="00F548B1" w:rsidRPr="00DA54F8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Damian Hałabura</w:t>
      </w:r>
      <w:r w:rsidR="00F548B1" w:rsidRPr="00DA54F8">
        <w:rPr>
          <w:rFonts w:asciiTheme="minorHAnsi" w:eastAsia="Times New Roman" w:hAnsiTheme="minorHAnsi" w:cstheme="minorHAnsi"/>
        </w:rPr>
        <w:t xml:space="preserve"> </w:t>
      </w:r>
      <w:r w:rsidR="008870AA" w:rsidRPr="00DA54F8">
        <w:rPr>
          <w:rFonts w:asciiTheme="minorHAnsi" w:eastAsia="Times New Roman" w:hAnsiTheme="minorHAnsi" w:cstheme="minorHAnsi"/>
        </w:rPr>
        <w:t>,</w:t>
      </w:r>
      <w:r w:rsidR="00296A44" w:rsidRPr="00DA54F8">
        <w:rPr>
          <w:rFonts w:asciiTheme="minorHAnsi" w:eastAsia="Times New Roman" w:hAnsiTheme="minorHAnsi" w:cstheme="minorHAnsi"/>
        </w:rPr>
        <w:t xml:space="preserve">  </w:t>
      </w:r>
      <w:r w:rsidR="008870AA" w:rsidRPr="00D9129F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tel. </w:t>
      </w:r>
      <w:r w:rsidR="00DA54F8" w:rsidRPr="00D9129F">
        <w:rPr>
          <w:rFonts w:asciiTheme="minorHAnsi" w:hAnsiTheme="minorHAnsi"/>
          <w:b/>
          <w:bCs/>
          <w:color w:val="000000" w:themeColor="text1"/>
          <w:sz w:val="21"/>
          <w:szCs w:val="21"/>
          <w:shd w:val="clear" w:color="auto" w:fill="FFFFFF"/>
        </w:rPr>
        <w:t xml:space="preserve">68 362 32 </w:t>
      </w:r>
      <w:r w:rsidRPr="00D9129F">
        <w:rPr>
          <w:rFonts w:asciiTheme="minorHAnsi" w:hAnsiTheme="minorHAnsi"/>
          <w:b/>
          <w:bCs/>
          <w:color w:val="000000" w:themeColor="text1"/>
          <w:sz w:val="21"/>
          <w:szCs w:val="21"/>
          <w:shd w:val="clear" w:color="auto" w:fill="FFFFFF"/>
        </w:rPr>
        <w:t>79</w:t>
      </w:r>
    </w:p>
    <w:p w14:paraId="735B820F" w14:textId="4297B793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  <w:b/>
          <w:u w:val="single"/>
        </w:rPr>
      </w:pPr>
      <w:r w:rsidRPr="008870AA">
        <w:rPr>
          <w:rFonts w:asciiTheme="minorHAnsi" w:hAnsiTheme="minorHAnsi" w:cstheme="minorHAnsi"/>
          <w:b/>
          <w:u w:val="single"/>
        </w:rPr>
        <w:t xml:space="preserve">Uwaga! </w:t>
      </w:r>
      <w:r w:rsidRPr="008870AA">
        <w:rPr>
          <w:rFonts w:asciiTheme="minorHAnsi" w:hAnsiTheme="minorHAnsi" w:cstheme="minorHAnsi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14:paraId="2D7D8D63" w14:textId="77777777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</w:p>
    <w:p w14:paraId="44A5E701" w14:textId="77777777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Czas pracy urzędu: </w:t>
      </w:r>
    </w:p>
    <w:p w14:paraId="2B9BFB9D" w14:textId="5E9F1E79" w:rsidR="008870AA" w:rsidRPr="008870AA" w:rsidRDefault="00F548B1" w:rsidP="006C084A">
      <w:pPr>
        <w:numPr>
          <w:ilvl w:val="0"/>
          <w:numId w:val="22"/>
        </w:numPr>
        <w:spacing w:line="319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 poniedziałki od 7.00 do 16</w:t>
      </w:r>
      <w:r w:rsidR="008870AA" w:rsidRPr="008870AA">
        <w:rPr>
          <w:rFonts w:asciiTheme="minorHAnsi" w:eastAsia="Times New Roman" w:hAnsiTheme="minorHAnsi" w:cstheme="minorHAnsi"/>
        </w:rPr>
        <w:t>.00</w:t>
      </w:r>
    </w:p>
    <w:p w14:paraId="1A107F3E" w14:textId="3BA7BDD3" w:rsidR="008870AA" w:rsidRDefault="00F548B1" w:rsidP="006C084A">
      <w:pPr>
        <w:numPr>
          <w:ilvl w:val="0"/>
          <w:numId w:val="22"/>
        </w:numPr>
        <w:spacing w:line="319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od wtorku do czwartku od 7.00 do 15.0</w:t>
      </w:r>
      <w:r w:rsidR="008870AA" w:rsidRPr="008870AA">
        <w:rPr>
          <w:rFonts w:asciiTheme="minorHAnsi" w:eastAsia="Times New Roman" w:hAnsiTheme="minorHAnsi" w:cstheme="minorHAnsi"/>
        </w:rPr>
        <w:t>0</w:t>
      </w:r>
    </w:p>
    <w:p w14:paraId="2D2A0E3C" w14:textId="20FE3582" w:rsidR="00F548B1" w:rsidRPr="008870AA" w:rsidRDefault="00F548B1" w:rsidP="006C084A">
      <w:pPr>
        <w:numPr>
          <w:ilvl w:val="0"/>
          <w:numId w:val="22"/>
        </w:numPr>
        <w:spacing w:line="319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piątek od 7.00 do 14.0</w:t>
      </w:r>
      <w:r w:rsidRPr="008870AA">
        <w:rPr>
          <w:rFonts w:asciiTheme="minorHAnsi" w:eastAsia="Times New Roman" w:hAnsiTheme="minorHAnsi" w:cstheme="minorHAnsi"/>
        </w:rPr>
        <w:t>0</w:t>
      </w:r>
    </w:p>
    <w:p w14:paraId="05EE32C3" w14:textId="77777777" w:rsidR="008870AA" w:rsidRPr="008870AA" w:rsidRDefault="008870AA" w:rsidP="008870AA">
      <w:pPr>
        <w:spacing w:line="319" w:lineRule="auto"/>
        <w:jc w:val="both"/>
        <w:rPr>
          <w:rFonts w:asciiTheme="minorHAnsi" w:eastAsia="Times New Roman" w:hAnsiTheme="minorHAnsi" w:cstheme="minorHAnsi"/>
        </w:rPr>
      </w:pPr>
    </w:p>
    <w:p w14:paraId="1E1E1006" w14:textId="1A9A8A58" w:rsidR="008870AA" w:rsidRPr="00ED1934" w:rsidRDefault="008870AA" w:rsidP="008870AA">
      <w:pPr>
        <w:spacing w:line="319" w:lineRule="auto"/>
        <w:jc w:val="both"/>
        <w:rPr>
          <w:rStyle w:val="Hipercze"/>
          <w:rFonts w:asciiTheme="minorHAnsi" w:hAnsiTheme="minorHAnsi" w:cstheme="minorHAnsi"/>
          <w:color w:val="FF0000"/>
        </w:rPr>
      </w:pPr>
      <w:r w:rsidRPr="008870AA">
        <w:rPr>
          <w:rFonts w:asciiTheme="minorHAnsi" w:eastAsia="Times New Roman" w:hAnsiTheme="minorHAnsi" w:cstheme="minorHAnsi"/>
        </w:rPr>
        <w:t>Adres strony internetowej, na której jest prowadzone postępowanie i na której udostępniane będą zmiany</w:t>
      </w:r>
      <w:r w:rsidR="00296A44">
        <w:rPr>
          <w:rFonts w:asciiTheme="minorHAnsi" w:eastAsia="Times New Roman" w:hAnsiTheme="minorHAnsi" w:cstheme="minorHAnsi"/>
        </w:rPr>
        <w:t xml:space="preserve">                              </w:t>
      </w:r>
      <w:r w:rsidRPr="008870AA">
        <w:rPr>
          <w:rFonts w:asciiTheme="minorHAnsi" w:eastAsia="Times New Roman" w:hAnsiTheme="minorHAnsi" w:cstheme="minorHAnsi"/>
        </w:rPr>
        <w:t xml:space="preserve"> i wyjaśnienia treści SWZ oraz inne dokumenty zamówienia bezpośrednio związane z niniejszym postępowaniem:</w:t>
      </w:r>
      <w:r w:rsidRPr="008870AA">
        <w:rPr>
          <w:rFonts w:asciiTheme="minorHAnsi" w:hAnsiTheme="minorHAnsi" w:cstheme="minorHAnsi"/>
        </w:rPr>
        <w:t xml:space="preserve"> </w:t>
      </w:r>
      <w:r w:rsidR="00ED1934" w:rsidRPr="00957A8D">
        <w:rPr>
          <w:rFonts w:asciiTheme="minorHAnsi" w:hAnsiTheme="minorHAnsi"/>
          <w:b/>
          <w:color w:val="000000"/>
        </w:rPr>
        <w:t>https://ezamowienia.gov.pl</w:t>
      </w:r>
    </w:p>
    <w:p w14:paraId="2AAB73B3" w14:textId="77777777" w:rsidR="00890BDD" w:rsidRDefault="00890BDD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6" w:name="_Toc133939471"/>
    </w:p>
    <w:p w14:paraId="3E4220A8" w14:textId="77777777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870AA">
        <w:rPr>
          <w:rFonts w:asciiTheme="minorHAnsi" w:hAnsiTheme="minorHAnsi" w:cstheme="minorHAnsi"/>
          <w:b/>
          <w:bCs/>
          <w:sz w:val="24"/>
          <w:szCs w:val="24"/>
        </w:rPr>
        <w:t>II. Ochrona danych osobowych</w:t>
      </w:r>
      <w:bookmarkEnd w:id="6"/>
    </w:p>
    <w:p w14:paraId="09EBA228" w14:textId="77777777" w:rsidR="008870AA" w:rsidRPr="008870AA" w:rsidRDefault="008870AA" w:rsidP="006C084A">
      <w:pPr>
        <w:numPr>
          <w:ilvl w:val="0"/>
          <w:numId w:val="16"/>
        </w:num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FB889D6" w14:textId="428BB9E5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administratorem Pani/Pana danych osobowych jest</w:t>
      </w:r>
      <w:r w:rsidR="00F548B1">
        <w:rPr>
          <w:rFonts w:asciiTheme="minorHAnsi" w:hAnsiTheme="minorHAnsi" w:cstheme="minorHAnsi"/>
          <w:bCs/>
        </w:rPr>
        <w:t>: Wójt Gminy Przewóz</w:t>
      </w:r>
      <w:r w:rsidRPr="008870AA">
        <w:rPr>
          <w:rFonts w:asciiTheme="minorHAnsi" w:hAnsiTheme="minorHAnsi" w:cstheme="minorHAnsi"/>
          <w:bCs/>
        </w:rPr>
        <w:t xml:space="preserve"> (dalej Administrator),</w:t>
      </w:r>
    </w:p>
    <w:p w14:paraId="558C9E26" w14:textId="496A2633" w:rsidR="008870AA" w:rsidRPr="00ED1934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ED1934">
        <w:rPr>
          <w:rFonts w:asciiTheme="minorHAnsi" w:hAnsiTheme="minorHAnsi" w:cstheme="minorHAnsi"/>
        </w:rPr>
        <w:t xml:space="preserve">administrator wyznaczył Inspektora Danych Osobowych, z którym można się kontaktować pod adresem e-mail: </w:t>
      </w:r>
      <w:r w:rsidR="00ED1934" w:rsidRPr="00ED1934">
        <w:rPr>
          <w:rFonts w:asciiTheme="minorHAnsi" w:hAnsiTheme="minorHAnsi"/>
        </w:rPr>
        <w:t>iod@bhpex.pl</w:t>
      </w:r>
    </w:p>
    <w:p w14:paraId="0E9BF59E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Pani/Pana dane osobowe przetwarzane będą na podstawie art. 6 ust. 1 lit. c RODO w celu związanym z przedmiotowym postępowaniem o udzielenie zamówienia publicznego, prowadzonym w trybie przetargu nieograniczonego,</w:t>
      </w:r>
    </w:p>
    <w:p w14:paraId="102A71C3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lastRenderedPageBreak/>
        <w:t>odbiorcami Pani/Pana danych osobowych będą osoby lub podmioty, którym udostępniona zostanie dokumentacja postępowania w oparciu o art. 74 ustawy PZP,</w:t>
      </w:r>
    </w:p>
    <w:p w14:paraId="475B04A1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Pani/Pana dane osobowe będą przechowywane w czasie określonym przepisami prawa, zgodnie z jednolitym rzeczowym wykazem akt organów gminy i związków międzygminnych oraz urzędów obsługujących te organy i związki,</w:t>
      </w:r>
    </w:p>
    <w:p w14:paraId="09CD7693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obowiązek podania przez Panią/Pana danych osobowych bezpośrednio Pani/Pana dotyczących jest wymogiem ustawowym określonym w przepisach ustawy PZP, związanym z udziałem w postępowaniu o udzielenie zamówienia publicznego,</w:t>
      </w:r>
    </w:p>
    <w:p w14:paraId="2A4A8FF7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odniesieniu do Pani/Pana danych osobowych decyzje nie będą podejmowane w sposób zautomatyzowany, stosownie do art. 22 RODO,</w:t>
      </w:r>
    </w:p>
    <w:p w14:paraId="0981B0CE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posiada Pani/Pan:</w:t>
      </w:r>
    </w:p>
    <w:p w14:paraId="4F68798B" w14:textId="77777777" w:rsidR="008870AA" w:rsidRPr="008870AA" w:rsidRDefault="008870AA" w:rsidP="006C084A">
      <w:pPr>
        <w:numPr>
          <w:ilvl w:val="0"/>
          <w:numId w:val="8"/>
        </w:numPr>
        <w:spacing w:line="319" w:lineRule="auto"/>
        <w:ind w:left="1064" w:hanging="46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zamówienia),</w:t>
      </w:r>
    </w:p>
    <w:p w14:paraId="760BB7DD" w14:textId="77777777" w:rsidR="008870AA" w:rsidRPr="008870AA" w:rsidRDefault="008870AA" w:rsidP="006C084A">
      <w:pPr>
        <w:numPr>
          <w:ilvl w:val="0"/>
          <w:numId w:val="8"/>
        </w:numPr>
        <w:spacing w:line="319" w:lineRule="auto"/>
        <w:ind w:left="1064" w:hanging="46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na podstawie art. 16 RODO prawo do sprostowania lub uzupełnienia Pani/Pana danych osobowych (</w:t>
      </w:r>
      <w:r w:rsidRPr="008870AA">
        <w:rPr>
          <w:rFonts w:asciiTheme="minorHAnsi" w:hAnsiTheme="minorHAnsi" w:cstheme="minorHAnsi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8870AA">
        <w:rPr>
          <w:rFonts w:asciiTheme="minorHAnsi" w:hAnsiTheme="minorHAnsi" w:cstheme="minorHAnsi"/>
        </w:rPr>
        <w:t>),</w:t>
      </w:r>
    </w:p>
    <w:p w14:paraId="3A99887B" w14:textId="77777777" w:rsidR="008870AA" w:rsidRPr="008870AA" w:rsidRDefault="008870AA" w:rsidP="006C084A">
      <w:pPr>
        <w:numPr>
          <w:ilvl w:val="0"/>
          <w:numId w:val="8"/>
        </w:numPr>
        <w:spacing w:line="319" w:lineRule="auto"/>
        <w:ind w:left="1064" w:hanging="46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8870AA">
        <w:rPr>
          <w:rFonts w:asciiTheme="minorHAnsi" w:hAnsiTheme="minorHAnsi" w:cstheme="minorHAnsi"/>
          <w:i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8870AA">
        <w:rPr>
          <w:rFonts w:asciiTheme="minorHAnsi" w:hAnsiTheme="minorHAnsi" w:cstheme="minorHAnsi"/>
        </w:rPr>
        <w:t>),</w:t>
      </w:r>
    </w:p>
    <w:p w14:paraId="2F159F71" w14:textId="77777777" w:rsidR="008870AA" w:rsidRPr="008870AA" w:rsidRDefault="008870AA" w:rsidP="006C084A">
      <w:pPr>
        <w:numPr>
          <w:ilvl w:val="0"/>
          <w:numId w:val="8"/>
        </w:numPr>
        <w:spacing w:line="319" w:lineRule="auto"/>
        <w:ind w:left="1064" w:hanging="46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prawo do wniesienia skargi do Prezesa Urzędu Ochrony Danych Osobowych, gdy uzna Pani/Pan, że przetwarzanie danych osobowych Pani/Pana dotyczących narusza przepisy RODO,</w:t>
      </w:r>
      <w:r w:rsidRPr="008870AA">
        <w:rPr>
          <w:rFonts w:asciiTheme="minorHAnsi" w:hAnsiTheme="minorHAnsi" w:cstheme="minorHAnsi"/>
          <w:i/>
        </w:rPr>
        <w:t xml:space="preserve"> </w:t>
      </w:r>
    </w:p>
    <w:p w14:paraId="6B9273D6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nie przysługuje Pani/Panu:</w:t>
      </w:r>
    </w:p>
    <w:p w14:paraId="6C72C503" w14:textId="77777777" w:rsidR="008870AA" w:rsidRPr="008870AA" w:rsidRDefault="008870AA" w:rsidP="006C084A">
      <w:pPr>
        <w:numPr>
          <w:ilvl w:val="0"/>
          <w:numId w:val="18"/>
        </w:numPr>
        <w:spacing w:line="319" w:lineRule="auto"/>
        <w:ind w:left="1008" w:hanging="39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związku z art. 17 ust. 3 lit. b, d lub e RODO prawo do usunięcia danych osobowych,</w:t>
      </w:r>
    </w:p>
    <w:p w14:paraId="09FCF011" w14:textId="77777777" w:rsidR="008870AA" w:rsidRPr="008870AA" w:rsidRDefault="008870AA" w:rsidP="006C084A">
      <w:pPr>
        <w:numPr>
          <w:ilvl w:val="0"/>
          <w:numId w:val="18"/>
        </w:numPr>
        <w:spacing w:line="319" w:lineRule="auto"/>
        <w:ind w:left="1008" w:hanging="39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prawo do przenoszenia danych osobowych, o którym mowa w art. 20 RODO,</w:t>
      </w:r>
    </w:p>
    <w:p w14:paraId="479265E9" w14:textId="77777777" w:rsidR="008870AA" w:rsidRPr="008870AA" w:rsidRDefault="008870AA" w:rsidP="006C084A">
      <w:pPr>
        <w:numPr>
          <w:ilvl w:val="0"/>
          <w:numId w:val="18"/>
        </w:numPr>
        <w:spacing w:line="319" w:lineRule="auto"/>
        <w:ind w:left="1008" w:hanging="39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RODO,</w:t>
      </w:r>
    </w:p>
    <w:p w14:paraId="565C7C27" w14:textId="77777777" w:rsidR="008870AA" w:rsidRPr="008870AA" w:rsidRDefault="008870AA" w:rsidP="006C084A">
      <w:pPr>
        <w:numPr>
          <w:ilvl w:val="0"/>
          <w:numId w:val="7"/>
        </w:numPr>
        <w:spacing w:line="319" w:lineRule="auto"/>
        <w:ind w:left="709" w:hanging="401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lastRenderedPageBreak/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513BC36" w14:textId="77777777" w:rsidR="008870AA" w:rsidRPr="008870AA" w:rsidRDefault="008870AA" w:rsidP="008870AA">
      <w:pPr>
        <w:spacing w:line="319" w:lineRule="auto"/>
        <w:ind w:left="709"/>
        <w:jc w:val="both"/>
        <w:rPr>
          <w:rFonts w:asciiTheme="minorHAnsi" w:hAnsiTheme="minorHAnsi" w:cstheme="minorHAnsi"/>
        </w:rPr>
      </w:pPr>
    </w:p>
    <w:p w14:paraId="51282780" w14:textId="77777777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7" w:name="_Toc133939472"/>
      <w:r w:rsidRPr="008870AA">
        <w:rPr>
          <w:rFonts w:asciiTheme="minorHAnsi" w:hAnsiTheme="minorHAnsi" w:cstheme="minorHAnsi"/>
          <w:b/>
          <w:bCs/>
          <w:sz w:val="24"/>
          <w:szCs w:val="24"/>
        </w:rPr>
        <w:t>III. Tryb udzielania zamówienia</w:t>
      </w:r>
      <w:bookmarkEnd w:id="7"/>
    </w:p>
    <w:p w14:paraId="0C804912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Niniejsze postępowanie prowadzone jest w trybie podstawowym o jakim stanowi art. 275 pkt 1 PZP. </w:t>
      </w:r>
    </w:p>
    <w:p w14:paraId="307FFCC6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Zamawiający nie przewiduje prowadzenia negocjacji. </w:t>
      </w:r>
    </w:p>
    <w:p w14:paraId="39110B7A" w14:textId="715271A8" w:rsidR="008870AA" w:rsidRPr="008C62E6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8C62E6">
        <w:rPr>
          <w:rFonts w:asciiTheme="minorHAnsi" w:hAnsiTheme="minorHAnsi" w:cstheme="minorHAnsi"/>
          <w:b/>
          <w:bCs/>
        </w:rPr>
        <w:t xml:space="preserve">Szacunkowa wartość przedmiotowego zamówienia nie przekracza progów unijnych o jakich mowa w art. 3 </w:t>
      </w:r>
      <w:r w:rsidR="00ED702C" w:rsidRPr="008C62E6">
        <w:rPr>
          <w:rFonts w:asciiTheme="minorHAnsi" w:hAnsiTheme="minorHAnsi" w:cstheme="minorHAnsi"/>
          <w:b/>
          <w:bCs/>
        </w:rPr>
        <w:t xml:space="preserve">ust. 1 pkt. 1 </w:t>
      </w:r>
      <w:r w:rsidRPr="008C62E6">
        <w:rPr>
          <w:rFonts w:asciiTheme="minorHAnsi" w:hAnsiTheme="minorHAnsi" w:cstheme="minorHAnsi"/>
          <w:b/>
          <w:bCs/>
        </w:rPr>
        <w:t xml:space="preserve">ustawy PZP.  </w:t>
      </w:r>
    </w:p>
    <w:p w14:paraId="5DF20F1A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nie przewiduje aukcji elektronicznej.</w:t>
      </w:r>
    </w:p>
    <w:p w14:paraId="2A3A32BC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nie przewiduje możliwości złożenia oferty w postaci katalogów elektronicznych lub dołączenia katalogów elektronicznych do oferty.</w:t>
      </w:r>
    </w:p>
    <w:p w14:paraId="15B92B6B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nie prowadzi postępowania w celu zawarcia umowy ramowej.</w:t>
      </w:r>
    </w:p>
    <w:p w14:paraId="7BC36888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Zamawiający nie zastrzega możliwości ubiegania się o udzielenie zamówienia wyłącznie przez Wykonawców, o których mowa w art. 94 PZP </w:t>
      </w:r>
    </w:p>
    <w:p w14:paraId="5A163989" w14:textId="7F6517B7" w:rsidR="00D61E45" w:rsidRPr="00D61E45" w:rsidRDefault="00D61E45" w:rsidP="008E4C60">
      <w:pPr>
        <w:pStyle w:val="Akapitzlist"/>
        <w:numPr>
          <w:ilvl w:val="0"/>
          <w:numId w:val="19"/>
        </w:numPr>
        <w:spacing w:line="319" w:lineRule="auto"/>
        <w:ind w:left="425" w:hanging="357"/>
        <w:jc w:val="both"/>
        <w:rPr>
          <w:rFonts w:asciiTheme="minorHAnsi" w:hAnsiTheme="minorHAnsi" w:cstheme="minorHAnsi"/>
        </w:rPr>
      </w:pPr>
      <w:r w:rsidRPr="00D61E45">
        <w:rPr>
          <w:rFonts w:asciiTheme="minorHAnsi" w:hAnsiTheme="minorHAnsi" w:cstheme="minorHAnsi"/>
        </w:rPr>
        <w:t>Wymagania związane z realizacją zamówienia w zakresie zatrudnienia przez wykonawcę lub podwykonawcę lub dalszych podwykonawców na podstawie stosunku pracy osób wykonujących wskazane przez zamawiającego czynności w zakresie realizacji zamówienia, jeżeli wykonanie</w:t>
      </w:r>
      <w:r>
        <w:rPr>
          <w:rFonts w:asciiTheme="minorHAnsi" w:hAnsiTheme="minorHAnsi" w:cstheme="minorHAnsi"/>
        </w:rPr>
        <w:t xml:space="preserve"> </w:t>
      </w:r>
      <w:r w:rsidRPr="00D61E45">
        <w:rPr>
          <w:rFonts w:asciiTheme="minorHAnsi" w:hAnsiTheme="minorHAnsi" w:cstheme="minorHAnsi"/>
        </w:rPr>
        <w:t>tych czynności polega na wykonywaniu pracy w sposób określony w art. 22 § 1 ustawy z dnia 26 czerwca 1974 r. - Kodeks pracy (</w:t>
      </w:r>
      <w:proofErr w:type="spellStart"/>
      <w:r w:rsidRPr="00D61E45">
        <w:rPr>
          <w:rFonts w:asciiTheme="minorHAnsi" w:hAnsiTheme="minorHAnsi" w:cstheme="minorHAnsi"/>
        </w:rPr>
        <w:t>t.j</w:t>
      </w:r>
      <w:proofErr w:type="spellEnd"/>
      <w:r w:rsidRPr="00D61E45">
        <w:rPr>
          <w:rFonts w:asciiTheme="minorHAnsi" w:hAnsiTheme="minorHAnsi" w:cstheme="minorHAnsi"/>
        </w:rPr>
        <w:t>. Dz.U.2020.1320 ze zm.) – zgodnie z opisem w przedmiocie zamówienia</w:t>
      </w:r>
    </w:p>
    <w:p w14:paraId="656EE1A4" w14:textId="77777777" w:rsidR="008870AA" w:rsidRPr="008870AA" w:rsidRDefault="008870AA" w:rsidP="008E4C60">
      <w:pPr>
        <w:numPr>
          <w:ilvl w:val="0"/>
          <w:numId w:val="19"/>
        </w:numPr>
        <w:spacing w:line="319" w:lineRule="auto"/>
        <w:ind w:left="425" w:hanging="357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nie określa dodatkowych wymagań związanych z zatrudnianiem osób, o których mowa w art. 96 ust. 2 pkt 2 PZP.</w:t>
      </w:r>
    </w:p>
    <w:p w14:paraId="69D32B64" w14:textId="77777777" w:rsidR="008870AA" w:rsidRPr="008870AA" w:rsidRDefault="008870AA" w:rsidP="006C084A">
      <w:pPr>
        <w:numPr>
          <w:ilvl w:val="0"/>
          <w:numId w:val="19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nie przewiduje zwrotu kosztów udziału w postepowaniu.</w:t>
      </w:r>
    </w:p>
    <w:p w14:paraId="65347ADC" w14:textId="77777777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</w:p>
    <w:p w14:paraId="295A3A77" w14:textId="5700E610" w:rsidR="008870AA" w:rsidRDefault="008870AA" w:rsidP="000E75C1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8" w:name="_Toc133939473"/>
      <w:bookmarkStart w:id="9" w:name="_Hlk66787009"/>
      <w:r w:rsidRPr="008870AA">
        <w:rPr>
          <w:rFonts w:asciiTheme="minorHAnsi" w:hAnsiTheme="minorHAnsi" w:cstheme="minorHAnsi"/>
          <w:b/>
          <w:bCs/>
          <w:sz w:val="24"/>
          <w:szCs w:val="24"/>
        </w:rPr>
        <w:t>IV. Opis przedmiotu zamówienia</w:t>
      </w:r>
      <w:bookmarkEnd w:id="8"/>
    </w:p>
    <w:p w14:paraId="1AAFFBB2" w14:textId="77777777" w:rsidR="00285A78" w:rsidRPr="00285A78" w:rsidRDefault="00285A78" w:rsidP="00285A78"/>
    <w:p w14:paraId="2B9D8F2A" w14:textId="77777777" w:rsidR="009506CC" w:rsidRPr="009506CC" w:rsidRDefault="009506CC" w:rsidP="009506CC">
      <w:pPr>
        <w:numPr>
          <w:ilvl w:val="0"/>
          <w:numId w:val="38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bookmarkStart w:id="10" w:name="_Hlk86912487"/>
      <w:r w:rsidRPr="009506CC">
        <w:rPr>
          <w:rFonts w:asciiTheme="minorHAnsi" w:hAnsiTheme="minorHAnsi" w:cstheme="minorHAnsi"/>
          <w:lang w:val="x-none"/>
        </w:rPr>
        <w:t xml:space="preserve">Przedmiotem zamówienia </w:t>
      </w:r>
      <w:r w:rsidRPr="009506CC">
        <w:rPr>
          <w:rFonts w:asciiTheme="minorHAnsi" w:hAnsiTheme="minorHAnsi" w:cstheme="minorHAnsi"/>
        </w:rPr>
        <w:t>jest odbiór i zagospodarowanie odpadów komunalnych od właścicieli nieruchomości zamieszkałych położonych na terenie gminy Przewóz.</w:t>
      </w:r>
    </w:p>
    <w:p w14:paraId="568A0510" w14:textId="77777777" w:rsidR="009506CC" w:rsidRPr="009506CC" w:rsidRDefault="009506CC" w:rsidP="009506CC">
      <w:pPr>
        <w:numPr>
          <w:ilvl w:val="0"/>
          <w:numId w:val="38"/>
        </w:numPr>
        <w:suppressAutoHyphens/>
        <w:spacing w:before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Przedmiot zamówienia obejmuje:</w:t>
      </w:r>
    </w:p>
    <w:p w14:paraId="07F1299B" w14:textId="77777777" w:rsidR="009506CC" w:rsidRPr="009506CC" w:rsidRDefault="009506CC" w:rsidP="009506CC">
      <w:pPr>
        <w:suppressAutoHyphens/>
        <w:spacing w:before="120"/>
        <w:ind w:left="357"/>
        <w:jc w:val="both"/>
        <w:rPr>
          <w:rFonts w:asciiTheme="minorHAnsi" w:hAnsiTheme="minorHAnsi" w:cstheme="minorHAnsi"/>
        </w:rPr>
      </w:pPr>
    </w:p>
    <w:p w14:paraId="49D5DD46" w14:textId="77777777" w:rsidR="009506CC" w:rsidRPr="009506CC" w:rsidRDefault="009506CC" w:rsidP="009506CC">
      <w:pPr>
        <w:numPr>
          <w:ilvl w:val="0"/>
          <w:numId w:val="36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odbiór odpadów komunalnych od właścicieli nieruchomości zamieszkałych położonych na terenie gminy Przewóz;</w:t>
      </w:r>
    </w:p>
    <w:p w14:paraId="2C96A896" w14:textId="77777777" w:rsidR="009506CC" w:rsidRPr="009506CC" w:rsidRDefault="009506CC" w:rsidP="009506CC">
      <w:pPr>
        <w:numPr>
          <w:ilvl w:val="0"/>
          <w:numId w:val="36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wyposażenie wszystkich nieruchomości zamieszkałych w pojemniki do gromadzenia odpadów zmieszanych;</w:t>
      </w:r>
    </w:p>
    <w:p w14:paraId="2ACE5A62" w14:textId="77777777" w:rsidR="009506CC" w:rsidRPr="009506CC" w:rsidRDefault="009506CC" w:rsidP="009506CC">
      <w:pPr>
        <w:numPr>
          <w:ilvl w:val="0"/>
          <w:numId w:val="36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wyposażenie nieruchomości zamieszkałych prowadzących selektywną zbiórkę odpadów w worki do selektywnego gromadzenia odpadów;</w:t>
      </w:r>
    </w:p>
    <w:p w14:paraId="496E3DEA" w14:textId="77777777" w:rsidR="009506CC" w:rsidRPr="009506CC" w:rsidRDefault="009506CC" w:rsidP="009506CC">
      <w:pPr>
        <w:numPr>
          <w:ilvl w:val="0"/>
          <w:numId w:val="36"/>
        </w:numPr>
        <w:suppressAutoHyphens/>
        <w:spacing w:after="60"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lastRenderedPageBreak/>
        <w:t>odbiór i zagospodarowanie odpadów komunalnych zbieranych w sposób nieselektywny (odpady zmieszane),</w:t>
      </w:r>
    </w:p>
    <w:p w14:paraId="254A0B75" w14:textId="77777777" w:rsidR="009506CC" w:rsidRPr="009506CC" w:rsidRDefault="009506CC" w:rsidP="009506CC">
      <w:pPr>
        <w:numPr>
          <w:ilvl w:val="0"/>
          <w:numId w:val="36"/>
        </w:numPr>
        <w:suppressAutoHyphens/>
        <w:spacing w:after="60"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odbiór i zagospodarowanie odpadów komunalnych zebranych selektywnie:</w:t>
      </w:r>
    </w:p>
    <w:p w14:paraId="24A64BFE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papieru, </w:t>
      </w:r>
    </w:p>
    <w:p w14:paraId="1ABE0380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tworzyw sztucznych, </w:t>
      </w:r>
    </w:p>
    <w:p w14:paraId="06991022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szkła, </w:t>
      </w:r>
    </w:p>
    <w:p w14:paraId="390C9888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metali, </w:t>
      </w:r>
    </w:p>
    <w:p w14:paraId="33446B61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opakowań wielomateriałowych, </w:t>
      </w:r>
    </w:p>
    <w:p w14:paraId="62D83723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- odpadów komunalnych ulegających biodegradacji, ze szczególnym uwzględnieniem bioodpadów i</w:t>
      </w:r>
    </w:p>
    <w:p w14:paraId="1BC81DD2" w14:textId="77777777" w:rsidR="009506CC" w:rsidRPr="009506CC" w:rsidRDefault="009506CC" w:rsidP="009506CC">
      <w:pPr>
        <w:spacing w:after="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              odpadów zielonych,</w:t>
      </w:r>
    </w:p>
    <w:p w14:paraId="672CCE8A" w14:textId="77777777" w:rsidR="009506CC" w:rsidRPr="009506CC" w:rsidRDefault="009506CC" w:rsidP="009506CC">
      <w:pPr>
        <w:numPr>
          <w:ilvl w:val="0"/>
          <w:numId w:val="36"/>
        </w:numPr>
        <w:suppressAutoHyphens/>
        <w:spacing w:after="60"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transport odebranych odpadów do miejsc ich zagospodarowania.</w:t>
      </w:r>
    </w:p>
    <w:p w14:paraId="3CFC6863" w14:textId="77777777" w:rsidR="009506CC" w:rsidRPr="009506CC" w:rsidRDefault="009506CC" w:rsidP="009506CC">
      <w:pPr>
        <w:numPr>
          <w:ilvl w:val="0"/>
          <w:numId w:val="38"/>
        </w:numPr>
        <w:suppressAutoHyphens/>
        <w:spacing w:before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Zamawiający wymaga zatrudnienia na podstawie umowy o pracę przez wykonawcę lub podwykonawcę osób wykonujących wskazane poniżej czynności w trakcie realizacji zamówienia:</w:t>
      </w:r>
    </w:p>
    <w:p w14:paraId="3A3D7927" w14:textId="77777777" w:rsidR="009506CC" w:rsidRPr="009506CC" w:rsidRDefault="009506CC" w:rsidP="009506CC">
      <w:pPr>
        <w:numPr>
          <w:ilvl w:val="0"/>
          <w:numId w:val="37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realizujących zadania związane z organizacją i logistyką odbioru odpadów komunalnych z nieruchomości zamieszkałych (zarządzanie transportem) oraz nadzorowaniem jakości wykonywanych prac;</w:t>
      </w:r>
    </w:p>
    <w:p w14:paraId="635DA92E" w14:textId="77777777" w:rsidR="009506CC" w:rsidRPr="009506CC" w:rsidRDefault="009506CC" w:rsidP="009506CC">
      <w:pPr>
        <w:numPr>
          <w:ilvl w:val="0"/>
          <w:numId w:val="37"/>
        </w:num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>wykonujących bezpośrednio odbiór odpadów komunalnych z nieruchomości (tj.  kierujących pojazdami do odbioru odpadów, obsługujących śmieciarkę).</w:t>
      </w:r>
    </w:p>
    <w:p w14:paraId="1B3025A7" w14:textId="77777777" w:rsidR="009506CC" w:rsidRPr="009506CC" w:rsidRDefault="009506CC" w:rsidP="009506CC">
      <w:pPr>
        <w:suppressAutoHyphens/>
        <w:jc w:val="both"/>
        <w:rPr>
          <w:rFonts w:asciiTheme="minorHAnsi" w:hAnsiTheme="minorHAnsi" w:cstheme="minorHAnsi"/>
        </w:rPr>
      </w:pPr>
    </w:p>
    <w:p w14:paraId="21212647" w14:textId="77777777" w:rsidR="009506CC" w:rsidRPr="009506CC" w:rsidRDefault="009506CC" w:rsidP="009506CC">
      <w:pPr>
        <w:suppressAutoHyphens/>
        <w:ind w:left="360"/>
        <w:jc w:val="both"/>
        <w:rPr>
          <w:rFonts w:asciiTheme="minorHAnsi" w:hAnsiTheme="minorHAnsi" w:cstheme="minorHAnsi"/>
        </w:rPr>
      </w:pPr>
      <w:r w:rsidRPr="009506CC">
        <w:rPr>
          <w:rFonts w:asciiTheme="minorHAnsi" w:hAnsiTheme="minorHAnsi" w:cstheme="minorHAnsi"/>
        </w:rPr>
        <w:t xml:space="preserve">Szczegółowy opis przedmiotu zamówienia stanowi załącznik </w:t>
      </w:r>
      <w:r w:rsidRPr="000E75C1">
        <w:rPr>
          <w:rFonts w:asciiTheme="minorHAnsi" w:hAnsiTheme="minorHAnsi" w:cstheme="minorHAnsi"/>
          <w:b/>
          <w:bCs/>
        </w:rPr>
        <w:t>Nr 1</w:t>
      </w:r>
      <w:r w:rsidRPr="009506CC">
        <w:rPr>
          <w:rFonts w:asciiTheme="minorHAnsi" w:hAnsiTheme="minorHAnsi" w:cstheme="minorHAnsi"/>
        </w:rPr>
        <w:t xml:space="preserve"> do </w:t>
      </w:r>
      <w:r w:rsidRPr="000E75C1">
        <w:rPr>
          <w:rFonts w:asciiTheme="minorHAnsi" w:hAnsiTheme="minorHAnsi" w:cstheme="minorHAnsi"/>
          <w:b/>
          <w:bCs/>
        </w:rPr>
        <w:t>SWZ</w:t>
      </w:r>
    </w:p>
    <w:p w14:paraId="5CD5ECD9" w14:textId="77777777" w:rsidR="008870AA" w:rsidRPr="008870AA" w:rsidRDefault="008870AA" w:rsidP="008870AA">
      <w:pPr>
        <w:spacing w:line="240" w:lineRule="auto"/>
        <w:rPr>
          <w:rFonts w:asciiTheme="minorHAnsi" w:hAnsiTheme="minorHAnsi" w:cstheme="minorHAnsi"/>
          <w:b/>
        </w:rPr>
      </w:pPr>
    </w:p>
    <w:p w14:paraId="16EB46C2" w14:textId="77777777" w:rsidR="003E0CA5" w:rsidRPr="00D30B8E" w:rsidRDefault="003E0CA5" w:rsidP="003E0CA5">
      <w:pPr>
        <w:spacing w:line="240" w:lineRule="auto"/>
        <w:rPr>
          <w:rFonts w:asciiTheme="minorHAnsi" w:hAnsiTheme="minorHAnsi" w:cstheme="minorHAnsi"/>
          <w:b/>
          <w:noProof/>
        </w:rPr>
      </w:pPr>
    </w:p>
    <w:p w14:paraId="5B062C29" w14:textId="480F7ADD" w:rsidR="003E0CA5" w:rsidRDefault="003E0CA5" w:rsidP="00285A78">
      <w:pPr>
        <w:spacing w:after="160" w:line="259" w:lineRule="auto"/>
        <w:rPr>
          <w:rFonts w:asciiTheme="minorHAnsi" w:eastAsia="Times New Roman" w:hAnsiTheme="minorHAnsi" w:cstheme="minorHAnsi"/>
          <w:b/>
        </w:rPr>
      </w:pPr>
      <w:r w:rsidRPr="003E0CA5">
        <w:rPr>
          <w:rFonts w:asciiTheme="minorHAnsi" w:eastAsia="Times New Roman" w:hAnsiTheme="minorHAnsi" w:cstheme="minorHAnsi"/>
          <w:b/>
        </w:rPr>
        <w:t xml:space="preserve">Wspólny Słownik Zamówień (CPV):  </w:t>
      </w:r>
    </w:p>
    <w:p w14:paraId="0C90E922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90513100 - 7 Usługi wywozu odpadów pochodzących z gospodarstw domowych</w:t>
      </w:r>
    </w:p>
    <w:p w14:paraId="2E4C63CB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90500000 - 2 Usługi związane z odpadami</w:t>
      </w:r>
    </w:p>
    <w:p w14:paraId="439D1D31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90512000 - 9 Usługi transportu odpadów</w:t>
      </w:r>
    </w:p>
    <w:p w14:paraId="7D75AE59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90533000 - 2 Usługi gospodarki odpadami</w:t>
      </w:r>
    </w:p>
    <w:p w14:paraId="26AE8C76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90514000 - 3 Usługi recyklingu odpadów</w:t>
      </w:r>
    </w:p>
    <w:p w14:paraId="114F55B9" w14:textId="77777777" w:rsidR="009506CC" w:rsidRPr="009506CC" w:rsidRDefault="009506CC" w:rsidP="009506CC">
      <w:pPr>
        <w:pStyle w:val="Akapitzlist"/>
        <w:tabs>
          <w:tab w:val="left" w:pos="0"/>
        </w:tabs>
        <w:spacing w:after="80"/>
        <w:ind w:left="734"/>
        <w:rPr>
          <w:lang w:val="x-none"/>
        </w:rPr>
      </w:pPr>
      <w:r w:rsidRPr="009506CC">
        <w:rPr>
          <w:lang w:val="x-none"/>
        </w:rPr>
        <w:t>CPV 34928480 - 6 Pojemniki i kosze na odpady i śmieci</w:t>
      </w:r>
    </w:p>
    <w:p w14:paraId="5B5A8CCC" w14:textId="77777777" w:rsidR="009506CC" w:rsidRPr="009506CC" w:rsidRDefault="009506CC" w:rsidP="00285A78">
      <w:pPr>
        <w:spacing w:after="160" w:line="259" w:lineRule="auto"/>
        <w:rPr>
          <w:rFonts w:asciiTheme="minorHAnsi" w:eastAsia="Times New Roman" w:hAnsiTheme="minorHAnsi" w:cstheme="minorHAnsi"/>
          <w:b/>
          <w:lang w:val="x-none"/>
        </w:rPr>
      </w:pPr>
    </w:p>
    <w:p w14:paraId="1C463244" w14:textId="77777777" w:rsidR="00680DF4" w:rsidRPr="003E0CA5" w:rsidRDefault="00680DF4" w:rsidP="003E0CA5">
      <w:pPr>
        <w:spacing w:line="319" w:lineRule="auto"/>
        <w:jc w:val="both"/>
        <w:rPr>
          <w:rFonts w:asciiTheme="minorHAnsi" w:eastAsia="Times New Roman" w:hAnsiTheme="minorHAnsi" w:cstheme="minorHAnsi"/>
          <w:b/>
        </w:rPr>
      </w:pPr>
    </w:p>
    <w:p w14:paraId="3899AE86" w14:textId="61C68547" w:rsidR="00B02E9C" w:rsidRPr="000E75C1" w:rsidRDefault="00FB6959" w:rsidP="000E75C1">
      <w:pPr>
        <w:spacing w:line="360" w:lineRule="auto"/>
        <w:rPr>
          <w:rFonts w:asciiTheme="minorHAnsi" w:hAnsiTheme="minorHAnsi" w:cstheme="minorHAnsi"/>
          <w:b/>
          <w:noProof/>
        </w:rPr>
      </w:pPr>
      <w:r w:rsidRPr="00FB6959">
        <w:rPr>
          <w:rFonts w:asciiTheme="minorHAnsi" w:hAnsiTheme="minorHAnsi"/>
          <w:color w:val="000000"/>
        </w:rPr>
        <w:t>Ogłoszenie o zamówieniu zostało zamieszczone w Biuletynie Zamówień Publicznych, stronie prowadzonego postępowania: https://ezamowienia.gov.pl/, str</w:t>
      </w:r>
      <w:r w:rsidR="00873AFE">
        <w:rPr>
          <w:rFonts w:asciiTheme="minorHAnsi" w:hAnsiTheme="minorHAnsi"/>
          <w:color w:val="000000"/>
        </w:rPr>
        <w:t>onie internetowej Gminy</w:t>
      </w:r>
      <w:r w:rsidR="00C303E1">
        <w:rPr>
          <w:rFonts w:asciiTheme="minorHAnsi" w:hAnsiTheme="minorHAnsi"/>
          <w:color w:val="000000"/>
        </w:rPr>
        <w:t xml:space="preserve"> </w:t>
      </w:r>
      <w:r w:rsidR="00873AFE">
        <w:rPr>
          <w:rFonts w:asciiTheme="minorHAnsi" w:hAnsiTheme="minorHAnsi"/>
          <w:color w:val="000000"/>
        </w:rPr>
        <w:t xml:space="preserve">Przewóz: </w:t>
      </w:r>
      <w:r w:rsidRPr="00FB6959">
        <w:rPr>
          <w:rFonts w:asciiTheme="minorHAnsi" w:hAnsiTheme="minorHAnsi"/>
          <w:color w:val="0000FF"/>
        </w:rPr>
        <w:t xml:space="preserve">https://bip.wrota.lubuskie.pl/ugprzewoz/ </w:t>
      </w:r>
      <w:r w:rsidRPr="00FB6959">
        <w:rPr>
          <w:rFonts w:asciiTheme="minorHAnsi" w:hAnsiTheme="minorHAnsi"/>
          <w:color w:val="000000"/>
        </w:rPr>
        <w:t>i tablicy ogłoszeń w Urzędzie Gminy</w:t>
      </w:r>
      <w:r w:rsidR="00873AFE" w:rsidRPr="00873AFE">
        <w:rPr>
          <w:rFonts w:asciiTheme="minorHAnsi" w:hAnsiTheme="minorHAnsi"/>
          <w:color w:val="000000"/>
        </w:rPr>
        <w:t xml:space="preserve"> </w:t>
      </w:r>
      <w:r w:rsidR="00873AFE" w:rsidRPr="00FB6959">
        <w:rPr>
          <w:rFonts w:asciiTheme="minorHAnsi" w:hAnsiTheme="minorHAnsi"/>
          <w:color w:val="000000"/>
        </w:rPr>
        <w:t>Przewóz, Plac Partyzantów 1, 68-312 Przewóz</w:t>
      </w:r>
      <w:r w:rsidR="00873AFE">
        <w:rPr>
          <w:rFonts w:asciiTheme="minorHAnsi" w:hAnsiTheme="minorHAnsi"/>
          <w:color w:val="000000"/>
        </w:rPr>
        <w:t>.</w:t>
      </w:r>
      <w:r w:rsidRPr="00FB6959">
        <w:rPr>
          <w:rFonts w:asciiTheme="minorHAnsi" w:hAnsiTheme="minorHAnsi"/>
          <w:color w:val="000000"/>
        </w:rPr>
        <w:br/>
      </w:r>
      <w:bookmarkEnd w:id="10"/>
    </w:p>
    <w:p w14:paraId="7AC91FCC" w14:textId="7BD50AD8" w:rsidR="00B02E9C" w:rsidRPr="00A65A72" w:rsidRDefault="00B02E9C" w:rsidP="006C084A">
      <w:pPr>
        <w:pStyle w:val="Akapitzlist"/>
        <w:numPr>
          <w:ilvl w:val="0"/>
          <w:numId w:val="28"/>
        </w:numPr>
        <w:spacing w:after="0" w:line="319" w:lineRule="auto"/>
        <w:ind w:left="567" w:hanging="141"/>
        <w:jc w:val="both"/>
        <w:rPr>
          <w:rFonts w:asciiTheme="minorHAnsi" w:eastAsia="Times New Roman" w:hAnsiTheme="minorHAnsi" w:cstheme="minorHAnsi"/>
          <w:color w:val="000000"/>
        </w:rPr>
      </w:pPr>
      <w:r w:rsidRPr="00A65A72">
        <w:rPr>
          <w:rFonts w:asciiTheme="minorHAnsi" w:eastAsia="Times New Roman" w:hAnsiTheme="minorHAnsi" w:cstheme="minorHAnsi"/>
          <w:b/>
        </w:rPr>
        <w:t xml:space="preserve"> </w:t>
      </w:r>
      <w:r w:rsidRPr="00A65A72">
        <w:rPr>
          <w:rFonts w:asciiTheme="minorHAnsi" w:eastAsia="Times New Roman" w:hAnsiTheme="minorHAnsi" w:cstheme="minorHAnsi"/>
          <w:color w:val="000000"/>
        </w:rPr>
        <w:t>Specyfikacja Warunków Zamówienia (zwana dalej „SWZ”) wraz z wyjaśnieniami do treści SWZ, udzielonymi przez Zamawiającego oraz Umowa</w:t>
      </w:r>
      <w:r w:rsidR="009506CC">
        <w:rPr>
          <w:rFonts w:asciiTheme="minorHAnsi" w:eastAsia="Times New Roman" w:hAnsiTheme="minorHAnsi" w:cstheme="minorHAnsi"/>
          <w:color w:val="000000"/>
        </w:rPr>
        <w:t>.</w:t>
      </w:r>
    </w:p>
    <w:p w14:paraId="5D09BEA4" w14:textId="77777777" w:rsidR="008870AA" w:rsidRPr="008870AA" w:rsidRDefault="008870AA" w:rsidP="008870AA">
      <w:pPr>
        <w:tabs>
          <w:tab w:val="left" w:pos="12170"/>
        </w:tabs>
        <w:suppressAutoHyphens/>
        <w:snapToGrid w:val="0"/>
        <w:spacing w:line="319" w:lineRule="auto"/>
        <w:jc w:val="both"/>
        <w:rPr>
          <w:rFonts w:asciiTheme="minorHAnsi" w:eastAsia="Times New Roman" w:hAnsiTheme="minorHAnsi" w:cstheme="minorHAnsi"/>
          <w:b/>
          <w:bCs/>
          <w:szCs w:val="24"/>
        </w:rPr>
      </w:pPr>
    </w:p>
    <w:p w14:paraId="59E38F84" w14:textId="5077EB88" w:rsidR="008870AA" w:rsidRPr="008870AA" w:rsidRDefault="00B02E9C" w:rsidP="008870AA">
      <w:pPr>
        <w:tabs>
          <w:tab w:val="left" w:pos="12170"/>
        </w:tabs>
        <w:suppressAutoHyphens/>
        <w:snapToGrid w:val="0"/>
        <w:spacing w:line="319" w:lineRule="auto"/>
        <w:jc w:val="both"/>
        <w:rPr>
          <w:rFonts w:asciiTheme="minorHAnsi" w:eastAsia="Times New Roman" w:hAnsiTheme="minorHAnsi" w:cstheme="minorHAnsi"/>
          <w:b/>
          <w:bCs/>
          <w:szCs w:val="24"/>
        </w:rPr>
      </w:pPr>
      <w:r>
        <w:rPr>
          <w:rFonts w:asciiTheme="minorHAnsi" w:eastAsia="Times New Roman" w:hAnsiTheme="minorHAnsi" w:cstheme="minorHAnsi"/>
          <w:b/>
          <w:bCs/>
          <w:szCs w:val="24"/>
        </w:rPr>
        <w:lastRenderedPageBreak/>
        <w:t xml:space="preserve">4. </w:t>
      </w:r>
      <w:r w:rsidR="008870AA" w:rsidRPr="008870AA">
        <w:rPr>
          <w:rFonts w:asciiTheme="minorHAnsi" w:eastAsia="Times New Roman" w:hAnsiTheme="minorHAnsi" w:cstheme="minorHAnsi"/>
          <w:szCs w:val="24"/>
        </w:rPr>
        <w:t>Zamawiający nie wymaga złożenia przedmiotowych środków dowodowych.</w:t>
      </w:r>
    </w:p>
    <w:bookmarkEnd w:id="9"/>
    <w:p w14:paraId="0A05A80D" w14:textId="04A14EBD" w:rsidR="008870AA" w:rsidRPr="008870AA" w:rsidRDefault="00B02E9C" w:rsidP="008870AA">
      <w:pPr>
        <w:tabs>
          <w:tab w:val="left" w:pos="12170"/>
        </w:tabs>
        <w:suppressAutoHyphens/>
        <w:snapToGrid w:val="0"/>
        <w:spacing w:line="319" w:lineRule="auto"/>
        <w:jc w:val="both"/>
        <w:rPr>
          <w:rFonts w:asciiTheme="minorHAnsi" w:eastAsia="Times New Roman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</w:rPr>
        <w:t xml:space="preserve">5. </w:t>
      </w:r>
      <w:r w:rsidR="008870AA" w:rsidRPr="008870AA">
        <w:rPr>
          <w:rFonts w:asciiTheme="minorHAnsi" w:hAnsiTheme="minorHAnsi" w:cstheme="minorHAnsi"/>
        </w:rPr>
        <w:t>Zamawiający</w:t>
      </w:r>
      <w:r w:rsidR="00680DF4">
        <w:rPr>
          <w:rFonts w:asciiTheme="minorHAnsi" w:hAnsiTheme="minorHAnsi" w:cstheme="minorHAnsi"/>
        </w:rPr>
        <w:t xml:space="preserve"> nie</w:t>
      </w:r>
      <w:r w:rsidR="008870AA" w:rsidRPr="008870AA">
        <w:rPr>
          <w:rFonts w:asciiTheme="minorHAnsi" w:hAnsiTheme="minorHAnsi" w:cstheme="minorHAnsi"/>
        </w:rPr>
        <w:t xml:space="preserve"> dopuszcza składan</w:t>
      </w:r>
      <w:r w:rsidR="00680DF4">
        <w:rPr>
          <w:rFonts w:asciiTheme="minorHAnsi" w:hAnsiTheme="minorHAnsi" w:cstheme="minorHAnsi"/>
        </w:rPr>
        <w:t>ia</w:t>
      </w:r>
      <w:r w:rsidR="008870AA" w:rsidRPr="008870AA">
        <w:rPr>
          <w:rFonts w:asciiTheme="minorHAnsi" w:hAnsiTheme="minorHAnsi" w:cstheme="minorHAnsi"/>
        </w:rPr>
        <w:t xml:space="preserve"> ofert częściowych</w:t>
      </w:r>
      <w:r w:rsidR="00680DF4">
        <w:rPr>
          <w:rFonts w:asciiTheme="minorHAnsi" w:hAnsiTheme="minorHAnsi" w:cstheme="minorHAnsi"/>
        </w:rPr>
        <w:t>.</w:t>
      </w:r>
    </w:p>
    <w:p w14:paraId="160CC02F" w14:textId="77777777" w:rsidR="008870AA" w:rsidRPr="008870AA" w:rsidRDefault="008870AA" w:rsidP="008870AA">
      <w:pPr>
        <w:spacing w:line="312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  <w:b/>
          <w:bCs/>
        </w:rPr>
        <w:t>6.</w:t>
      </w:r>
      <w:r w:rsidRPr="008870AA">
        <w:rPr>
          <w:rFonts w:asciiTheme="minorHAnsi" w:hAnsiTheme="minorHAnsi" w:cstheme="minorHAnsi"/>
        </w:rPr>
        <w:t xml:space="preserve"> Zamawiający nie dopuszcza składania ofert wariantowych.</w:t>
      </w:r>
    </w:p>
    <w:p w14:paraId="2EDA0693" w14:textId="4371309A" w:rsidR="00A65A72" w:rsidRPr="00567DD2" w:rsidRDefault="008870AA" w:rsidP="008870AA">
      <w:pPr>
        <w:spacing w:line="312" w:lineRule="auto"/>
        <w:jc w:val="both"/>
        <w:rPr>
          <w:rFonts w:asciiTheme="minorHAnsi" w:hAnsiTheme="minorHAnsi" w:cstheme="minorHAnsi"/>
        </w:rPr>
      </w:pPr>
      <w:r w:rsidRPr="00567DD2">
        <w:rPr>
          <w:rFonts w:asciiTheme="minorHAnsi" w:hAnsiTheme="minorHAnsi" w:cstheme="minorHAnsi"/>
          <w:b/>
          <w:bCs/>
        </w:rPr>
        <w:t>7.</w:t>
      </w:r>
      <w:r w:rsidRPr="00567DD2">
        <w:rPr>
          <w:rFonts w:asciiTheme="minorHAnsi" w:hAnsiTheme="minorHAnsi" w:cstheme="minorHAnsi"/>
        </w:rPr>
        <w:t xml:space="preserve"> Zamawiający nie przewiduje udzielania zamówień, o których mowa w art. 214 ust. 1 pkt 7.</w:t>
      </w:r>
    </w:p>
    <w:p w14:paraId="5B753FAD" w14:textId="7326B426" w:rsidR="008870AA" w:rsidRPr="004B091D" w:rsidRDefault="008870AA" w:rsidP="008870AA">
      <w:pPr>
        <w:spacing w:line="312" w:lineRule="auto"/>
        <w:jc w:val="both"/>
        <w:rPr>
          <w:rFonts w:asciiTheme="minorHAnsi" w:hAnsiTheme="minorHAnsi" w:cstheme="minorHAnsi"/>
        </w:rPr>
      </w:pPr>
      <w:r w:rsidRPr="004B091D">
        <w:rPr>
          <w:rFonts w:asciiTheme="minorHAnsi" w:hAnsiTheme="minorHAnsi" w:cstheme="minorHAnsi"/>
          <w:b/>
          <w:bCs/>
        </w:rPr>
        <w:t>8.</w:t>
      </w:r>
      <w:r w:rsidRPr="004B091D">
        <w:rPr>
          <w:rFonts w:asciiTheme="minorHAnsi" w:hAnsiTheme="minorHAnsi" w:cstheme="minorHAnsi"/>
        </w:rPr>
        <w:t xml:space="preserve"> Rozwiązania równoważne.</w:t>
      </w:r>
    </w:p>
    <w:p w14:paraId="187C75E5" w14:textId="77777777" w:rsidR="00B02E9C" w:rsidRPr="004B091D" w:rsidRDefault="00B02E9C" w:rsidP="008870AA">
      <w:pPr>
        <w:spacing w:line="319" w:lineRule="auto"/>
        <w:jc w:val="both"/>
        <w:rPr>
          <w:rFonts w:asciiTheme="minorHAnsi" w:hAnsiTheme="minorHAnsi" w:cstheme="minorHAnsi"/>
        </w:rPr>
      </w:pPr>
    </w:p>
    <w:p w14:paraId="6A306A71" w14:textId="55E63E4D" w:rsidR="00B02E9C" w:rsidRPr="00793143" w:rsidRDefault="008870AA" w:rsidP="00793143">
      <w:pPr>
        <w:spacing w:line="319" w:lineRule="auto"/>
        <w:jc w:val="both"/>
        <w:rPr>
          <w:rFonts w:asciiTheme="minorHAnsi" w:hAnsiTheme="minorHAnsi" w:cstheme="minorHAnsi"/>
        </w:rPr>
      </w:pPr>
      <w:r w:rsidRPr="004B091D">
        <w:rPr>
          <w:rFonts w:asciiTheme="minorHAnsi" w:hAnsiTheme="minorHAnsi" w:cstheme="minorHAnsi"/>
        </w:rPr>
        <w:t xml:space="preserve">Zgodnie z art. 101 ust. 4 </w:t>
      </w:r>
      <w:proofErr w:type="spellStart"/>
      <w:r w:rsidRPr="004B091D">
        <w:rPr>
          <w:rFonts w:asciiTheme="minorHAnsi" w:hAnsiTheme="minorHAnsi" w:cstheme="minorHAnsi"/>
        </w:rPr>
        <w:t>Pzp</w:t>
      </w:r>
      <w:proofErr w:type="spellEnd"/>
      <w:r w:rsidRPr="004B091D">
        <w:rPr>
          <w:rFonts w:asciiTheme="minorHAnsi" w:hAnsiTheme="minorHAnsi" w:cstheme="minorHAnsi"/>
        </w:rPr>
        <w:t xml:space="preserve"> Zamawiający opisując przedmiot zamówienia przez odniesienie do norm, ocen technicznych, specyfikacji technicznych i systemów referencji technicznych, o których mowa w art. 101 ust. 1 pkt. 2  oraz ust. 3, dopuszcza rozwiązania równoważne opisywanym, a odniesieniu takiemu towarzyszą wyrazy „lub równoważne”, nawet pomimo ewentualnego braku zwrotu w treści opisu przedmiotu zamówienia.</w:t>
      </w:r>
    </w:p>
    <w:p w14:paraId="7619DE16" w14:textId="77777777" w:rsidR="00830A7B" w:rsidRDefault="00830A7B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1" w:name="_Toc133939474"/>
    </w:p>
    <w:p w14:paraId="5401E010" w14:textId="10857043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870AA">
        <w:rPr>
          <w:rFonts w:asciiTheme="minorHAnsi" w:hAnsiTheme="minorHAnsi" w:cstheme="minorHAnsi"/>
          <w:b/>
          <w:bCs/>
          <w:sz w:val="24"/>
          <w:szCs w:val="24"/>
        </w:rPr>
        <w:t>V. Wizja lokalna</w:t>
      </w:r>
      <w:bookmarkEnd w:id="11"/>
    </w:p>
    <w:p w14:paraId="2A728063" w14:textId="03AF48E1" w:rsid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Zamawiający informuje, że nie przewiduje możliwości i nie wymaga od wykonawcy złożenia oferty po odbyciu wizji lokalnej lub sprawdzeniu dokumentów niezbędnych do realizacji zamówienia, o których mowa w art. 131 ust. 2 ustawy </w:t>
      </w:r>
      <w:proofErr w:type="spellStart"/>
      <w:r w:rsidRPr="008870AA">
        <w:rPr>
          <w:rFonts w:asciiTheme="minorHAnsi" w:hAnsiTheme="minorHAnsi" w:cstheme="minorHAnsi"/>
        </w:rPr>
        <w:t>Pzp</w:t>
      </w:r>
      <w:proofErr w:type="spellEnd"/>
      <w:r w:rsidRPr="008870AA">
        <w:rPr>
          <w:rFonts w:asciiTheme="minorHAnsi" w:hAnsiTheme="minorHAnsi" w:cstheme="minorHAnsi"/>
        </w:rPr>
        <w:t>.</w:t>
      </w:r>
    </w:p>
    <w:p w14:paraId="768BA040" w14:textId="77777777" w:rsidR="007E4877" w:rsidRPr="007E4877" w:rsidRDefault="007E4877" w:rsidP="008870AA">
      <w:pPr>
        <w:spacing w:line="319" w:lineRule="auto"/>
        <w:jc w:val="both"/>
        <w:rPr>
          <w:rFonts w:asciiTheme="minorHAnsi" w:hAnsiTheme="minorHAnsi" w:cstheme="minorHAnsi"/>
        </w:rPr>
      </w:pPr>
    </w:p>
    <w:p w14:paraId="05B41043" w14:textId="77777777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2" w:name="_Toc133939475"/>
      <w:r w:rsidRPr="008870AA">
        <w:rPr>
          <w:rFonts w:asciiTheme="minorHAnsi" w:hAnsiTheme="minorHAnsi" w:cstheme="minorHAnsi"/>
          <w:b/>
          <w:bCs/>
          <w:sz w:val="24"/>
          <w:szCs w:val="24"/>
        </w:rPr>
        <w:t>VI. Podwykonawstwo</w:t>
      </w:r>
      <w:bookmarkEnd w:id="12"/>
    </w:p>
    <w:p w14:paraId="67E099F4" w14:textId="77777777" w:rsidR="008870AA" w:rsidRPr="008870AA" w:rsidRDefault="008870AA" w:rsidP="006C084A">
      <w:pPr>
        <w:numPr>
          <w:ilvl w:val="0"/>
          <w:numId w:val="6"/>
        </w:num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Wykonawca może powierzyć wykonanie części zamówienia podwykonawcy (podwykonawcom). </w:t>
      </w:r>
    </w:p>
    <w:p w14:paraId="2E7F07A6" w14:textId="35B67341" w:rsidR="008870AA" w:rsidRPr="008870AA" w:rsidRDefault="008870AA" w:rsidP="006C084A">
      <w:pPr>
        <w:numPr>
          <w:ilvl w:val="0"/>
          <w:numId w:val="6"/>
        </w:num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Zamawiający </w:t>
      </w:r>
      <w:r w:rsidRPr="008870AA">
        <w:rPr>
          <w:rFonts w:asciiTheme="minorHAnsi" w:hAnsiTheme="minorHAnsi" w:cstheme="minorHAnsi"/>
          <w:b/>
        </w:rPr>
        <w:t>nie zastrzega</w:t>
      </w:r>
      <w:r w:rsidRPr="008870AA">
        <w:rPr>
          <w:rFonts w:asciiTheme="minorHAnsi" w:hAnsiTheme="minorHAnsi" w:cstheme="minorHAnsi"/>
        </w:rPr>
        <w:t xml:space="preserve"> obowiązku osobistego wykonania przez Wykonawcę kluczowych części zamówienia</w:t>
      </w:r>
      <w:r w:rsidR="00680DF4">
        <w:rPr>
          <w:rFonts w:asciiTheme="minorHAnsi" w:hAnsiTheme="minorHAnsi" w:cstheme="minorHAnsi"/>
        </w:rPr>
        <w:t>.</w:t>
      </w:r>
    </w:p>
    <w:p w14:paraId="5A26F8D6" w14:textId="5A1D96F4" w:rsidR="00A65A72" w:rsidRDefault="008870AA" w:rsidP="006C084A">
      <w:pPr>
        <w:numPr>
          <w:ilvl w:val="0"/>
          <w:numId w:val="6"/>
        </w:numP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wymaga, aby w przypadku powierzenia części zamówienia podwykonawcom, Wykonawca wskazał w ofercie części zamówienia</w:t>
      </w:r>
      <w:r w:rsidR="00567DD2">
        <w:rPr>
          <w:rFonts w:asciiTheme="minorHAnsi" w:hAnsiTheme="minorHAnsi" w:cstheme="minorHAnsi"/>
        </w:rPr>
        <w:t xml:space="preserve"> (tj. wyspecyfikował przedmiotowo</w:t>
      </w:r>
      <w:r w:rsidR="00D60D12">
        <w:rPr>
          <w:rFonts w:asciiTheme="minorHAnsi" w:hAnsiTheme="minorHAnsi" w:cstheme="minorHAnsi"/>
        </w:rPr>
        <w:t xml:space="preserve"> elementy</w:t>
      </w:r>
      <w:r w:rsidR="00764A11">
        <w:rPr>
          <w:rFonts w:asciiTheme="minorHAnsi" w:hAnsiTheme="minorHAnsi" w:cstheme="minorHAnsi"/>
        </w:rPr>
        <w:t xml:space="preserve"> zamówienia)</w:t>
      </w:r>
      <w:r w:rsidRPr="008870AA">
        <w:rPr>
          <w:rFonts w:asciiTheme="minorHAnsi" w:hAnsiTheme="minorHAnsi" w:cstheme="minorHAnsi"/>
        </w:rPr>
        <w:t>, których wykonanie zamierza powierzyć podwykonawcom oraz podał (o ile są mu wiadome na tym etapie) nazwy (firmy) tych podwykonawców.</w:t>
      </w:r>
    </w:p>
    <w:p w14:paraId="3C3501CE" w14:textId="77777777" w:rsidR="007E4877" w:rsidRPr="007E4877" w:rsidRDefault="007E4877" w:rsidP="007E4877">
      <w:pPr>
        <w:spacing w:line="319" w:lineRule="auto"/>
        <w:ind w:left="453"/>
        <w:jc w:val="both"/>
        <w:rPr>
          <w:rFonts w:asciiTheme="minorHAnsi" w:hAnsiTheme="minorHAnsi" w:cstheme="minorHAnsi"/>
        </w:rPr>
      </w:pPr>
    </w:p>
    <w:p w14:paraId="341F771B" w14:textId="0E72004D" w:rsidR="008870AA" w:rsidRDefault="008870AA" w:rsidP="008870AA">
      <w:pPr>
        <w:pStyle w:val="Nagwek2"/>
        <w:spacing w:before="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3" w:name="_Toc133939476"/>
      <w:r w:rsidRPr="008870AA">
        <w:rPr>
          <w:rFonts w:asciiTheme="minorHAnsi" w:hAnsiTheme="minorHAnsi" w:cstheme="minorHAnsi"/>
          <w:b/>
          <w:bCs/>
          <w:sz w:val="24"/>
          <w:szCs w:val="24"/>
        </w:rPr>
        <w:t>VII. Termin wykonania zamówienia:</w:t>
      </w:r>
      <w:bookmarkEnd w:id="13"/>
      <w:r w:rsidRPr="008870A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85A7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506CC">
        <w:rPr>
          <w:rFonts w:asciiTheme="minorHAnsi" w:hAnsiTheme="minorHAnsi" w:cstheme="minorHAnsi"/>
          <w:b/>
          <w:bCs/>
          <w:sz w:val="24"/>
          <w:szCs w:val="24"/>
        </w:rPr>
        <w:t>31</w:t>
      </w:r>
      <w:r w:rsidR="00285A78">
        <w:rPr>
          <w:rFonts w:asciiTheme="minorHAnsi" w:hAnsiTheme="minorHAnsi" w:cstheme="minorHAnsi"/>
          <w:b/>
          <w:bCs/>
          <w:sz w:val="24"/>
          <w:szCs w:val="24"/>
        </w:rPr>
        <w:t>.12.202</w:t>
      </w:r>
      <w:r w:rsidR="008C62E6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6955D50E" w14:textId="77777777" w:rsidR="00285A78" w:rsidRPr="00285A78" w:rsidRDefault="00285A78" w:rsidP="00285A78"/>
    <w:p w14:paraId="60B14AAD" w14:textId="77777777" w:rsidR="008870AA" w:rsidRPr="00357035" w:rsidRDefault="008870AA" w:rsidP="008870AA">
      <w:pPr>
        <w:pStyle w:val="Nagwek2"/>
        <w:tabs>
          <w:tab w:val="left" w:pos="0"/>
        </w:tabs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4" w:name="_Toc133939477"/>
      <w:r w:rsidRPr="00357035">
        <w:rPr>
          <w:rFonts w:asciiTheme="minorHAnsi" w:hAnsiTheme="minorHAnsi" w:cstheme="minorHAnsi"/>
          <w:b/>
          <w:bCs/>
          <w:sz w:val="24"/>
          <w:szCs w:val="24"/>
        </w:rPr>
        <w:t>VIII. Warunki udziału w postępowaniu</w:t>
      </w:r>
      <w:bookmarkEnd w:id="14"/>
    </w:p>
    <w:p w14:paraId="0C8ABC19" w14:textId="361D1220" w:rsidR="008870AA" w:rsidRDefault="008870AA" w:rsidP="006C084A">
      <w:pPr>
        <w:numPr>
          <w:ilvl w:val="0"/>
          <w:numId w:val="14"/>
        </w:numPr>
        <w:spacing w:line="319" w:lineRule="auto"/>
        <w:ind w:left="426" w:right="20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</w:rPr>
        <w:t>O udzielenie zamówienia mogą ubiegać się Wykonawcy, którzy nie podlegają wykluczeniu na zasadach określonych w Rozdziale IX SWZ.</w:t>
      </w:r>
    </w:p>
    <w:p w14:paraId="7F5BA0D6" w14:textId="4BFB90D7" w:rsidR="00816E84" w:rsidRPr="00816E84" w:rsidRDefault="00816E84" w:rsidP="00816E84">
      <w:pPr>
        <w:pStyle w:val="Tekstpodstawowy"/>
        <w:numPr>
          <w:ilvl w:val="0"/>
          <w:numId w:val="14"/>
        </w:numPr>
        <w:spacing w:before="57" w:line="290" w:lineRule="auto"/>
        <w:ind w:right="133"/>
        <w:jc w:val="both"/>
        <w:rPr>
          <w:rFonts w:asciiTheme="minorHAnsi" w:hAnsiTheme="minorHAnsi" w:cstheme="minorHAnsi"/>
          <w:sz w:val="22"/>
          <w:szCs w:val="22"/>
        </w:rPr>
      </w:pPr>
      <w:r w:rsidRPr="00816E84">
        <w:rPr>
          <w:rFonts w:asciiTheme="minorHAnsi" w:hAnsiTheme="minorHAnsi" w:cstheme="minorHAnsi"/>
          <w:sz w:val="22"/>
          <w:szCs w:val="22"/>
        </w:rPr>
        <w:t>UWAGA: Wykonawca nie może podlegać wykluczeniu z postępowania o udzielenie zamówienia na podstawie art. 7 ust. 1 ustawy z dnia 13 kwietnia 2022 r. o szczególnych rozwiązaniach w zakresie przeciwdziałania wspieraniu agresji na Ukrainę oraz służących ochronie bezpieczeństwa narodowego (Dz. U z 2022r, poz. 835).</w:t>
      </w:r>
    </w:p>
    <w:p w14:paraId="6CE84F0B" w14:textId="77777777" w:rsidR="00AB7F95" w:rsidRPr="000C69D0" w:rsidRDefault="00AB7F95" w:rsidP="006C084A">
      <w:pPr>
        <w:numPr>
          <w:ilvl w:val="0"/>
          <w:numId w:val="14"/>
        </w:numPr>
        <w:spacing w:line="319" w:lineRule="auto"/>
        <w:ind w:left="426" w:right="20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</w:rPr>
        <w:t>O udzielenie zamówienia mogą ubiegać się Wykonawcy, którzy spełniają warunki dotyczące:</w:t>
      </w:r>
    </w:p>
    <w:p w14:paraId="272D50CF" w14:textId="77777777" w:rsidR="00AB7F95" w:rsidRPr="000C69D0" w:rsidRDefault="00AB7F95" w:rsidP="006C084A">
      <w:pPr>
        <w:numPr>
          <w:ilvl w:val="0"/>
          <w:numId w:val="2"/>
        </w:numPr>
        <w:spacing w:line="319" w:lineRule="auto"/>
        <w:ind w:left="852" w:right="20" w:hanging="426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  <w:b/>
        </w:rPr>
        <w:t>zdolności do występowania w obrocie gospodarczym:</w:t>
      </w:r>
    </w:p>
    <w:p w14:paraId="2C462CF1" w14:textId="029FD9B1" w:rsidR="00816E84" w:rsidRPr="00816E84" w:rsidRDefault="00816E84" w:rsidP="00816E84">
      <w:pPr>
        <w:pStyle w:val="Nagwek2"/>
        <w:tabs>
          <w:tab w:val="left" w:pos="1131"/>
        </w:tabs>
        <w:spacing w:before="113"/>
        <w:ind w:left="100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6E84">
        <w:rPr>
          <w:rFonts w:asciiTheme="minorHAnsi" w:hAnsiTheme="minorHAnsi" w:cstheme="minorHAnsi"/>
          <w:sz w:val="22"/>
          <w:szCs w:val="22"/>
        </w:rPr>
        <w:lastRenderedPageBreak/>
        <w:t>a)</w:t>
      </w:r>
      <w:r w:rsidRPr="00816E84">
        <w:rPr>
          <w:rFonts w:asciiTheme="minorHAnsi" w:hAnsiTheme="minorHAnsi" w:cstheme="minorHAnsi"/>
          <w:sz w:val="22"/>
          <w:szCs w:val="22"/>
        </w:rPr>
        <w:tab/>
        <w:t>wpis do rejestru zgodnie z wymogami art. 49-50 ustawy z dnia 14 grudnia 2012 r. o odpadach (Dz.U. z 2022 r. poz. 699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16E84">
        <w:rPr>
          <w:rFonts w:asciiTheme="minorHAnsi" w:hAnsiTheme="minorHAnsi" w:cstheme="minorHAnsi"/>
          <w:sz w:val="22"/>
          <w:szCs w:val="22"/>
        </w:rPr>
        <w:t>) lub aktualne zezwolenie na transport odpadów wydane na podstawie wcześniej obowiązujących przepisów,</w:t>
      </w:r>
    </w:p>
    <w:p w14:paraId="1B36DEB7" w14:textId="77777777" w:rsidR="00816E84" w:rsidRPr="00816E84" w:rsidRDefault="00816E84" w:rsidP="00816E84">
      <w:pPr>
        <w:pStyle w:val="Nagwek2"/>
        <w:tabs>
          <w:tab w:val="left" w:pos="1131"/>
        </w:tabs>
        <w:spacing w:before="113"/>
        <w:ind w:left="100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6E84">
        <w:rPr>
          <w:rFonts w:asciiTheme="minorHAnsi" w:hAnsiTheme="minorHAnsi" w:cstheme="minorHAnsi"/>
          <w:sz w:val="22"/>
          <w:szCs w:val="22"/>
        </w:rPr>
        <w:t>b)</w:t>
      </w:r>
      <w:r w:rsidRPr="00816E84">
        <w:rPr>
          <w:rFonts w:asciiTheme="minorHAnsi" w:hAnsiTheme="minorHAnsi" w:cstheme="minorHAnsi"/>
          <w:sz w:val="22"/>
          <w:szCs w:val="22"/>
        </w:rPr>
        <w:tab/>
        <w:t>wpis do rejestru działalności regulowanej w zakresie odbierania odpadów komunalnych od właścicieli nieruchomości na terenie gminy Przewóz.</w:t>
      </w:r>
    </w:p>
    <w:p w14:paraId="608BC908" w14:textId="77777777" w:rsidR="00AB7F95" w:rsidRPr="000C69D0" w:rsidRDefault="00AB7F95" w:rsidP="006C084A">
      <w:pPr>
        <w:numPr>
          <w:ilvl w:val="0"/>
          <w:numId w:val="2"/>
        </w:numPr>
        <w:spacing w:line="319" w:lineRule="auto"/>
        <w:ind w:left="852" w:right="20" w:hanging="426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  <w:b/>
        </w:rPr>
        <w:t>uprawnień do prowadzenia określonej działalności gospodarczej lub zawodowej, o ile wynika to z odrębnych przepisów:</w:t>
      </w:r>
    </w:p>
    <w:p w14:paraId="6DAC24C6" w14:textId="77777777" w:rsidR="00AB7F95" w:rsidRPr="000C69D0" w:rsidRDefault="00AB7F95" w:rsidP="00AB7F95">
      <w:pPr>
        <w:spacing w:line="319" w:lineRule="auto"/>
        <w:ind w:left="868" w:right="20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</w:rPr>
        <w:t>Zamawiający nie stawia warunku w powyższym zakresie.</w:t>
      </w:r>
    </w:p>
    <w:p w14:paraId="000BBD37" w14:textId="77777777" w:rsidR="00AB7F95" w:rsidRPr="000C69D0" w:rsidRDefault="00AB7F95" w:rsidP="006C084A">
      <w:pPr>
        <w:numPr>
          <w:ilvl w:val="0"/>
          <w:numId w:val="2"/>
        </w:numPr>
        <w:spacing w:line="319" w:lineRule="auto"/>
        <w:ind w:left="852" w:right="20" w:hanging="426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  <w:b/>
        </w:rPr>
        <w:t>sytuacji ekonomicznej lub finansowej:</w:t>
      </w:r>
    </w:p>
    <w:p w14:paraId="4215B6CF" w14:textId="77777777" w:rsidR="00816E84" w:rsidRPr="00816E84" w:rsidRDefault="00816E84" w:rsidP="00816E84">
      <w:pPr>
        <w:pStyle w:val="Nagwek2"/>
        <w:tabs>
          <w:tab w:val="left" w:pos="1131"/>
        </w:tabs>
        <w:spacing w:before="113"/>
        <w:ind w:left="1004"/>
        <w:jc w:val="both"/>
        <w:rPr>
          <w:rFonts w:asciiTheme="minorHAnsi" w:hAnsiTheme="minorHAnsi" w:cstheme="minorHAnsi"/>
          <w:sz w:val="22"/>
          <w:szCs w:val="22"/>
        </w:rPr>
      </w:pPr>
      <w:r w:rsidRPr="00816E84">
        <w:rPr>
          <w:rFonts w:asciiTheme="minorHAnsi" w:hAnsiTheme="minorHAnsi" w:cstheme="minorHAnsi"/>
          <w:sz w:val="22"/>
          <w:szCs w:val="22"/>
        </w:rPr>
        <w:t xml:space="preserve">Zamawiający wymaga, aby Wykonawca posiadał opłaconą polisę, w przypadku jej braku inny dokument potwierdzający, że jest ubezpieczony od odpowiedzialności cywilnej w zakresie prowadzonej działalności związanej z przedmiotem zamówienia, na kwotę minimum </w:t>
      </w:r>
      <w:r w:rsidRPr="00C021F7">
        <w:rPr>
          <w:rFonts w:asciiTheme="minorHAnsi" w:hAnsiTheme="minorHAnsi" w:cstheme="minorHAnsi"/>
          <w:b/>
          <w:bCs/>
          <w:sz w:val="22"/>
          <w:szCs w:val="22"/>
        </w:rPr>
        <w:t>500 000 zł.</w:t>
      </w:r>
    </w:p>
    <w:p w14:paraId="428B5FD6" w14:textId="4656A438" w:rsidR="00AB7F95" w:rsidRPr="000C69D0" w:rsidRDefault="00AB7F95" w:rsidP="006C084A">
      <w:pPr>
        <w:numPr>
          <w:ilvl w:val="0"/>
          <w:numId w:val="2"/>
        </w:numPr>
        <w:spacing w:line="319" w:lineRule="auto"/>
        <w:ind w:left="852" w:right="20" w:hanging="426"/>
        <w:jc w:val="both"/>
        <w:rPr>
          <w:rFonts w:asciiTheme="minorHAnsi" w:hAnsiTheme="minorHAnsi" w:cstheme="minorHAnsi"/>
        </w:rPr>
      </w:pPr>
      <w:r w:rsidRPr="000C69D0">
        <w:rPr>
          <w:rFonts w:asciiTheme="minorHAnsi" w:hAnsiTheme="minorHAnsi" w:cstheme="minorHAnsi"/>
          <w:b/>
        </w:rPr>
        <w:t>zdolności technicznej lub zawodowej:</w:t>
      </w:r>
      <w:r w:rsidR="003E39FC" w:rsidRPr="000C69D0">
        <w:rPr>
          <w:rFonts w:asciiTheme="minorHAnsi" w:hAnsiTheme="minorHAnsi" w:cstheme="minorHAnsi"/>
          <w:b/>
        </w:rPr>
        <w:t xml:space="preserve"> </w:t>
      </w:r>
    </w:p>
    <w:p w14:paraId="43C3F7DB" w14:textId="57237E46" w:rsidR="00C021F7" w:rsidRPr="00C021F7" w:rsidRDefault="00C021F7" w:rsidP="00C021F7">
      <w:pPr>
        <w:pStyle w:val="Tekstpodstawowy"/>
        <w:widowControl w:val="0"/>
        <w:autoSpaceDE w:val="0"/>
        <w:autoSpaceDN w:val="0"/>
        <w:spacing w:after="0"/>
        <w:ind w:left="852"/>
        <w:rPr>
          <w:rFonts w:asciiTheme="minorHAnsi" w:hAnsiTheme="minorHAnsi" w:cstheme="minorHAnsi"/>
          <w:bCs/>
          <w:sz w:val="22"/>
          <w:szCs w:val="22"/>
        </w:rPr>
      </w:pPr>
      <w:bookmarkStart w:id="15" w:name="_Hlk5877927"/>
      <w:bookmarkStart w:id="16" w:name="_Hlk87001286"/>
      <w:bookmarkStart w:id="17" w:name="_Hlk87005844"/>
      <w:r w:rsidRPr="00C021F7">
        <w:rPr>
          <w:rFonts w:asciiTheme="minorHAnsi" w:hAnsiTheme="minorHAnsi" w:cstheme="minorHAnsi"/>
          <w:bCs/>
          <w:sz w:val="22"/>
          <w:szCs w:val="22"/>
        </w:rPr>
        <w:t>Zamawiający wymaga aby Wykonawca dysponował następującym potencjałem technicznym:</w:t>
      </w:r>
    </w:p>
    <w:p w14:paraId="50085491" w14:textId="77777777" w:rsidR="00C021F7" w:rsidRPr="00C021F7" w:rsidRDefault="00C021F7" w:rsidP="00C021F7">
      <w:pPr>
        <w:pStyle w:val="Tekstpodstawowy"/>
        <w:ind w:left="1130"/>
        <w:rPr>
          <w:rFonts w:asciiTheme="minorHAnsi" w:hAnsiTheme="minorHAnsi" w:cstheme="minorHAnsi"/>
          <w:bCs/>
          <w:sz w:val="22"/>
          <w:szCs w:val="22"/>
        </w:rPr>
      </w:pPr>
    </w:p>
    <w:p w14:paraId="6AA112F8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- bazą </w:t>
      </w:r>
      <w:proofErr w:type="spellStart"/>
      <w:r w:rsidRPr="00C021F7">
        <w:rPr>
          <w:rFonts w:asciiTheme="minorHAnsi" w:hAnsiTheme="minorHAnsi" w:cstheme="minorHAnsi"/>
          <w:bCs/>
          <w:sz w:val="22"/>
          <w:szCs w:val="22"/>
        </w:rPr>
        <w:t>magazynowo-transportową</w:t>
      </w:r>
      <w:proofErr w:type="spellEnd"/>
      <w:r w:rsidRPr="00C021F7">
        <w:rPr>
          <w:rFonts w:asciiTheme="minorHAnsi" w:hAnsiTheme="minorHAnsi" w:cstheme="minorHAnsi"/>
          <w:bCs/>
          <w:sz w:val="22"/>
          <w:szCs w:val="22"/>
        </w:rPr>
        <w:t xml:space="preserve"> spełniającą wymagania rozporządzenia Ministra Środowiska z</w:t>
      </w:r>
    </w:p>
    <w:p w14:paraId="40619B32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 dnia 11 stycznia 2013 r. w sprawie szczegółowych wymagań w zakresie odbierania odpadów </w:t>
      </w:r>
    </w:p>
    <w:p w14:paraId="7B8BA49A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 komunalnych od właścicieli nieruchomości (Dz. U. z 2013 r., poz. 122);</w:t>
      </w:r>
    </w:p>
    <w:p w14:paraId="3736A72D" w14:textId="77777777" w:rsidR="00C021F7" w:rsidRPr="00C021F7" w:rsidRDefault="00C021F7" w:rsidP="00C021F7">
      <w:pPr>
        <w:pStyle w:val="Tekstpodstawowy"/>
        <w:rPr>
          <w:rFonts w:asciiTheme="minorHAnsi" w:hAnsiTheme="minorHAnsi" w:cstheme="minorHAnsi"/>
          <w:bCs/>
          <w:sz w:val="22"/>
          <w:szCs w:val="22"/>
        </w:rPr>
      </w:pPr>
    </w:p>
    <w:p w14:paraId="46B82D4F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- pojazdami spełniającymi wymogi rozporządzenia Ministra Środowiska z dnia </w:t>
      </w:r>
    </w:p>
    <w:p w14:paraId="22AEFFE0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11 stycznia 2013 r. w sprawie szczegółowych wymagań w zakresie odbierania odpadów</w:t>
      </w:r>
    </w:p>
    <w:p w14:paraId="2E9AF57D" w14:textId="55AC4FD6" w:rsid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 komunalnych od właścicieli nieruchomości (Dz. U. z 2013 r., poz. 122)</w:t>
      </w:r>
    </w:p>
    <w:p w14:paraId="0FF9770E" w14:textId="77777777" w:rsidR="00C021F7" w:rsidRPr="00C021F7" w:rsidRDefault="00C021F7" w:rsidP="00C021F7">
      <w:pPr>
        <w:pStyle w:val="Tekstpodstawowy"/>
        <w:spacing w:after="0"/>
        <w:rPr>
          <w:rFonts w:asciiTheme="minorHAnsi" w:hAnsiTheme="minorHAnsi" w:cstheme="minorHAnsi"/>
          <w:bCs/>
          <w:sz w:val="22"/>
          <w:szCs w:val="22"/>
        </w:rPr>
      </w:pPr>
    </w:p>
    <w:p w14:paraId="09C89055" w14:textId="77777777" w:rsidR="00C021F7" w:rsidRPr="00C021F7" w:rsidRDefault="00C021F7" w:rsidP="00C021F7">
      <w:pPr>
        <w:pStyle w:val="Tekstpodstawowy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- pojazdami przystosowanymi do odbierania odpadów komunalnych zmieszanych,</w:t>
      </w:r>
    </w:p>
    <w:p w14:paraId="6E55D123" w14:textId="77777777" w:rsidR="00C021F7" w:rsidRPr="00C021F7" w:rsidRDefault="00C021F7" w:rsidP="00C021F7">
      <w:pPr>
        <w:pStyle w:val="Tekstpodstawowy"/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 xml:space="preserve">            - pojazdami przystosowanymi do odbioru selektywnie zebranych odpadów komunalnych,</w:t>
      </w:r>
    </w:p>
    <w:p w14:paraId="6D4517C2" w14:textId="77777777" w:rsidR="00C021F7" w:rsidRPr="00C021F7" w:rsidRDefault="00C021F7" w:rsidP="00C021F7">
      <w:pPr>
        <w:pStyle w:val="Tekstpodstawowy"/>
        <w:rPr>
          <w:rFonts w:asciiTheme="minorHAnsi" w:hAnsiTheme="minorHAnsi" w:cstheme="minorHAnsi"/>
          <w:bCs/>
          <w:sz w:val="22"/>
          <w:szCs w:val="22"/>
        </w:rPr>
      </w:pPr>
    </w:p>
    <w:p w14:paraId="62F9B5D3" w14:textId="163FF316" w:rsidR="00C021F7" w:rsidRPr="00C021F7" w:rsidRDefault="00C021F7" w:rsidP="00C021F7">
      <w:pPr>
        <w:pStyle w:val="Tekstpodstawowy"/>
        <w:numPr>
          <w:ilvl w:val="0"/>
          <w:numId w:val="28"/>
        </w:numPr>
        <w:rPr>
          <w:rFonts w:asciiTheme="minorHAnsi" w:hAnsiTheme="minorHAnsi" w:cstheme="minorHAnsi"/>
          <w:bCs/>
          <w:sz w:val="22"/>
          <w:szCs w:val="22"/>
        </w:rPr>
      </w:pPr>
      <w:r w:rsidRPr="00C021F7">
        <w:rPr>
          <w:rFonts w:asciiTheme="minorHAnsi" w:hAnsiTheme="minorHAnsi" w:cstheme="minorHAnsi"/>
          <w:bCs/>
          <w:sz w:val="22"/>
          <w:szCs w:val="22"/>
        </w:rPr>
        <w:t>wykazał, że wykonał należycie w okresie ostatnich 3 lat przed upływem terminu składania ofert, a jeżeli okres prowadzenia działalności jest krótszy – w tym okresie, co najmniej 1 usługę odbierania odpadów komunalnych z nieruchomości zamieszkałych, w okresie następujących po sobie 12 miesięcy, o masie łącznej odebranych odpadów co najmniej 550 Mg/rok każda, wraz z podaniem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021F7">
        <w:rPr>
          <w:rFonts w:asciiTheme="minorHAnsi" w:hAnsiTheme="minorHAnsi" w:cstheme="minorHAnsi"/>
          <w:bCs/>
          <w:sz w:val="22"/>
          <w:szCs w:val="22"/>
        </w:rPr>
        <w:t>ich wartości, przedmiotu, dat wykonania i podmiotów, na rzecz których dostawy lub usługi zostały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021F7">
        <w:rPr>
          <w:rFonts w:asciiTheme="minorHAnsi" w:hAnsiTheme="minorHAnsi" w:cstheme="minorHAnsi"/>
          <w:bCs/>
          <w:sz w:val="22"/>
          <w:szCs w:val="22"/>
        </w:rPr>
        <w:t>wykonane.</w:t>
      </w:r>
    </w:p>
    <w:p w14:paraId="3E452B24" w14:textId="77777777" w:rsidR="007769DC" w:rsidRPr="00C021F7" w:rsidRDefault="007769DC" w:rsidP="00AB7F95">
      <w:pPr>
        <w:ind w:left="540"/>
        <w:jc w:val="both"/>
        <w:rPr>
          <w:rFonts w:asciiTheme="minorHAnsi" w:eastAsia="Times New Roman" w:hAnsiTheme="minorHAnsi" w:cstheme="minorHAnsi"/>
          <w:lang w:val="pl-PL"/>
        </w:rPr>
      </w:pPr>
    </w:p>
    <w:bookmarkEnd w:id="15"/>
    <w:p w14:paraId="274CF569" w14:textId="77777777" w:rsidR="00AB7F95" w:rsidRPr="00B32DB1" w:rsidRDefault="00AB7F95" w:rsidP="00AB7F95">
      <w:pPr>
        <w:spacing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6E1E458F" w14:textId="7061658A" w:rsidR="00AB7F95" w:rsidRPr="00C021F7" w:rsidRDefault="00AB7F95" w:rsidP="00C021F7">
      <w:pPr>
        <w:pStyle w:val="Akapitzlist"/>
        <w:spacing w:line="240" w:lineRule="auto"/>
        <w:ind w:left="390"/>
        <w:jc w:val="both"/>
        <w:rPr>
          <w:rFonts w:asciiTheme="minorHAnsi" w:eastAsia="Times New Roman" w:hAnsiTheme="minorHAnsi" w:cstheme="minorHAnsi"/>
        </w:rPr>
      </w:pPr>
      <w:r w:rsidRPr="00C021F7">
        <w:rPr>
          <w:rFonts w:asciiTheme="minorHAnsi" w:eastAsia="Times New Roman" w:hAnsiTheme="minorHAnsi" w:cstheme="minorHAnsi"/>
        </w:rPr>
        <w:t>Ocena warunków nastąpi zgodnie z formułą spełnia/nie spełnia w oparciu o  informacje zawarte we wstępnym oświadczeniu informacyjnym, a  następnie potwierdzonych w dokumentach lub oświadczeniach złożonych przez Wykonawcę, którego oferta zostanie najwyżej oceniona.</w:t>
      </w:r>
    </w:p>
    <w:bookmarkEnd w:id="16"/>
    <w:p w14:paraId="144D19ED" w14:textId="553E4F8B" w:rsidR="00AB7F95" w:rsidRPr="00B32DB1" w:rsidRDefault="00AB7F95" w:rsidP="00AF5291">
      <w:pPr>
        <w:spacing w:line="319" w:lineRule="auto"/>
        <w:ind w:left="426" w:right="20"/>
        <w:jc w:val="both"/>
        <w:rPr>
          <w:rFonts w:asciiTheme="minorHAnsi" w:hAnsiTheme="minorHAnsi" w:cstheme="minorHAnsi"/>
        </w:rPr>
      </w:pPr>
    </w:p>
    <w:bookmarkEnd w:id="17"/>
    <w:p w14:paraId="415EB81D" w14:textId="77777777" w:rsidR="008870AA" w:rsidRPr="00B32DB1" w:rsidRDefault="008870AA" w:rsidP="006C084A">
      <w:pPr>
        <w:numPr>
          <w:ilvl w:val="0"/>
          <w:numId w:val="14"/>
        </w:numPr>
        <w:spacing w:line="319" w:lineRule="auto"/>
        <w:ind w:left="448"/>
        <w:jc w:val="both"/>
        <w:rPr>
          <w:rFonts w:asciiTheme="minorHAnsi" w:hAnsiTheme="minorHAnsi" w:cstheme="minorHAnsi"/>
        </w:rPr>
      </w:pPr>
      <w:r w:rsidRPr="00B32DB1">
        <w:rPr>
          <w:rFonts w:asciiTheme="minorHAnsi" w:hAnsiTheme="minorHAnsi" w:cstheme="minorHAnsi"/>
        </w:rPr>
        <w:lastRenderedPageBreak/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69CA10BE" w14:textId="77777777" w:rsidR="008870AA" w:rsidRPr="008870AA" w:rsidRDefault="008870AA" w:rsidP="008870AA">
      <w:pPr>
        <w:spacing w:line="319" w:lineRule="auto"/>
        <w:ind w:left="448"/>
        <w:jc w:val="both"/>
        <w:rPr>
          <w:rFonts w:asciiTheme="minorHAnsi" w:hAnsiTheme="minorHAnsi" w:cstheme="minorHAnsi"/>
        </w:rPr>
      </w:pPr>
    </w:p>
    <w:p w14:paraId="07F12B8F" w14:textId="77777777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8" w:name="_Toc133939478"/>
      <w:r w:rsidRPr="008870AA">
        <w:rPr>
          <w:rFonts w:asciiTheme="minorHAnsi" w:hAnsiTheme="minorHAnsi" w:cstheme="minorHAnsi"/>
          <w:b/>
          <w:bCs/>
          <w:sz w:val="24"/>
          <w:szCs w:val="24"/>
        </w:rPr>
        <w:t>IX. Podstawy wykluczenia z postępowania</w:t>
      </w:r>
      <w:bookmarkEnd w:id="18"/>
    </w:p>
    <w:p w14:paraId="4A20BAF4" w14:textId="77777777" w:rsidR="008870AA" w:rsidRPr="008870AA" w:rsidRDefault="008870AA" w:rsidP="00972E16">
      <w:pPr>
        <w:numPr>
          <w:ilvl w:val="0"/>
          <w:numId w:val="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 postępowania o udzielenie zamówienia wyklucza się Wykonawców, w stosunku do których zachodzi którakolwiek z okoliczności wskazanych:</w:t>
      </w:r>
    </w:p>
    <w:p w14:paraId="64B110B5" w14:textId="77777777" w:rsidR="008870AA" w:rsidRPr="008870AA" w:rsidRDefault="008870AA" w:rsidP="006C084A">
      <w:pPr>
        <w:numPr>
          <w:ilvl w:val="0"/>
          <w:numId w:val="15"/>
        </w:numPr>
        <w:spacing w:line="319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8870AA">
        <w:rPr>
          <w:rFonts w:asciiTheme="minorHAnsi" w:hAnsiTheme="minorHAnsi" w:cstheme="minorHAnsi"/>
          <w:b/>
          <w:bCs/>
        </w:rPr>
        <w:t xml:space="preserve">w art. 108 ust. 1 PZP  </w:t>
      </w:r>
      <w:r w:rsidRPr="008870AA">
        <w:rPr>
          <w:rFonts w:asciiTheme="minorHAnsi" w:hAnsiTheme="minorHAnsi" w:cstheme="minorHAnsi"/>
        </w:rPr>
        <w:t>tj.;</w:t>
      </w:r>
    </w:p>
    <w:p w14:paraId="77DAE96F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Z postępowania o udzielenie zamówienia wyklucza się wykonawcę:</w:t>
      </w:r>
    </w:p>
    <w:p w14:paraId="243A46EE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1) będącego osobą fizyczną, którego prawomocnie skazano za przestępstwo:</w:t>
      </w:r>
    </w:p>
    <w:p w14:paraId="6ABFD8D2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a) 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8870AA">
          <w:rPr>
            <w:rFonts w:asciiTheme="minorHAnsi" w:eastAsia="Times New Roman" w:hAnsiTheme="minorHAnsi" w:cstheme="minorHAnsi"/>
          </w:rPr>
          <w:t>art. 258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</w:t>
      </w:r>
    </w:p>
    <w:p w14:paraId="5CEDF19D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b) handlu ludźmi, o którym mowa w </w:t>
      </w:r>
      <w:hyperlink r:id="rId8" w:anchor="/document/16798683?unitId=art(189(a))&amp;cm=DOCUMENT" w:history="1">
        <w:r w:rsidRPr="008870AA">
          <w:rPr>
            <w:rFonts w:asciiTheme="minorHAnsi" w:eastAsia="Times New Roman" w:hAnsiTheme="minorHAnsi" w:cstheme="minorHAnsi"/>
          </w:rPr>
          <w:t>art. 189a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</w:t>
      </w:r>
    </w:p>
    <w:p w14:paraId="2F5B0182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c) o którym mowa w </w:t>
      </w:r>
      <w:hyperlink r:id="rId9" w:anchor="/document/16798683?unitId=art(228)&amp;cm=DOCUMENT" w:history="1">
        <w:r w:rsidRPr="008870AA">
          <w:rPr>
            <w:rFonts w:asciiTheme="minorHAnsi" w:eastAsia="Times New Roman" w:hAnsiTheme="minorHAnsi" w:cstheme="minorHAnsi"/>
          </w:rPr>
          <w:t>art. 228-230a</w:t>
        </w:r>
      </w:hyperlink>
      <w:r w:rsidRPr="008870AA">
        <w:rPr>
          <w:rFonts w:asciiTheme="minorHAnsi" w:eastAsia="Times New Roman" w:hAnsiTheme="minorHAnsi" w:cstheme="minorHAnsi"/>
        </w:rPr>
        <w:t xml:space="preserve">, </w:t>
      </w:r>
      <w:hyperlink r:id="rId10" w:anchor="/document/16798683?unitId=art(250(a))&amp;cm=DOCUMENT" w:history="1">
        <w:r w:rsidRPr="008870AA">
          <w:rPr>
            <w:rFonts w:asciiTheme="minorHAnsi" w:eastAsia="Times New Roman" w:hAnsiTheme="minorHAnsi" w:cstheme="minorHAnsi"/>
          </w:rPr>
          <w:t>art. 250a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 lub w art. 46 lub art. 48 ustawy z dnia 25 czerwca 2010 r. o sporcie,</w:t>
      </w:r>
    </w:p>
    <w:p w14:paraId="51559A2A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d) finansowania przestępstwa o charakterze terrorystycznym, o którym mowa w </w:t>
      </w:r>
      <w:hyperlink r:id="rId11" w:anchor="/document/16798683?unitId=art(165(a))&amp;cm=DOCUMENT" w:history="1">
        <w:r w:rsidRPr="008870AA">
          <w:rPr>
            <w:rFonts w:asciiTheme="minorHAnsi" w:eastAsia="Times New Roman" w:hAnsiTheme="minorHAnsi" w:cstheme="minorHAnsi"/>
          </w:rPr>
          <w:t>art. 165a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 lub przestępstwo udaremniania lub utrudniania stwierdzenia przestępnego pochodzenia pieniędzy lub ukrywania ich pochodzenia, o którym mowa w </w:t>
      </w:r>
      <w:hyperlink r:id="rId12" w:anchor="/document/16798683?unitId=art(299)&amp;cm=DOCUMENT" w:history="1">
        <w:r w:rsidRPr="008870AA">
          <w:rPr>
            <w:rFonts w:asciiTheme="minorHAnsi" w:eastAsia="Times New Roman" w:hAnsiTheme="minorHAnsi" w:cstheme="minorHAnsi"/>
          </w:rPr>
          <w:t>art. 299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</w:t>
      </w:r>
    </w:p>
    <w:p w14:paraId="5C08111A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e) o charakterze terrorystycznym, o którym mowa w </w:t>
      </w:r>
      <w:hyperlink r:id="rId13" w:anchor="/document/16798683?unitId=art(115)par(20)&amp;cm=DOCUMENT" w:history="1">
        <w:r w:rsidRPr="008870AA">
          <w:rPr>
            <w:rFonts w:asciiTheme="minorHAnsi" w:eastAsia="Times New Roman" w:hAnsiTheme="minorHAnsi" w:cstheme="minorHAnsi"/>
          </w:rPr>
          <w:t>art. 115 § 20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 lub mające na celu popełnienie tego przestępstwa,</w:t>
      </w:r>
    </w:p>
    <w:p w14:paraId="3C84F61A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f) powierzenia wykonywania pracy małoletniemu cudzoziemcowi, o którym mowa w </w:t>
      </w:r>
      <w:hyperlink r:id="rId14" w:anchor="/document/17896506?unitId=art(9)ust(2)&amp;cm=DOCUMENT" w:history="1">
        <w:r w:rsidRPr="008870AA">
          <w:rPr>
            <w:rFonts w:asciiTheme="minorHAnsi" w:eastAsia="Times New Roman" w:hAnsiTheme="minorHAnsi" w:cstheme="minorHAnsi"/>
          </w:rPr>
          <w:t>art. 9 ust. 2</w:t>
        </w:r>
      </w:hyperlink>
      <w:r w:rsidRPr="008870AA">
        <w:rPr>
          <w:rFonts w:asciiTheme="minorHAnsi" w:eastAsia="Times New Roman" w:hAnsiTheme="minorHAnsi" w:cstheme="minorHAnsi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53E20D40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g) przeciwko obrotowi gospodarczemu, o których mowa w </w:t>
      </w:r>
      <w:hyperlink r:id="rId15" w:anchor="/document/16798683?unitId=art(296)&amp;cm=DOCUMENT" w:history="1">
        <w:r w:rsidRPr="008870AA">
          <w:rPr>
            <w:rFonts w:asciiTheme="minorHAnsi" w:eastAsia="Times New Roman" w:hAnsiTheme="minorHAnsi" w:cstheme="minorHAnsi"/>
          </w:rPr>
          <w:t>art. 296-307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 przestępstwo oszustwa, o którym mowa w </w:t>
      </w:r>
      <w:hyperlink r:id="rId16" w:anchor="/document/16798683?unitId=art(286)&amp;cm=DOCUMENT" w:history="1">
        <w:r w:rsidRPr="008870AA">
          <w:rPr>
            <w:rFonts w:asciiTheme="minorHAnsi" w:eastAsia="Times New Roman" w:hAnsiTheme="minorHAnsi" w:cstheme="minorHAnsi"/>
          </w:rPr>
          <w:t>art. 286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 przestępstwo przeciwko wiarygodności dokumentów, o których mowa w </w:t>
      </w:r>
      <w:hyperlink r:id="rId17" w:anchor="/document/16798683?unitId=art(270)&amp;cm=DOCUMENT" w:history="1">
        <w:r w:rsidRPr="008870AA">
          <w:rPr>
            <w:rFonts w:asciiTheme="minorHAnsi" w:eastAsia="Times New Roman" w:hAnsiTheme="minorHAnsi" w:cstheme="minorHAnsi"/>
          </w:rPr>
          <w:t>art. 270-277d</w:t>
        </w:r>
      </w:hyperlink>
      <w:r w:rsidRPr="008870AA">
        <w:rPr>
          <w:rFonts w:asciiTheme="minorHAnsi" w:eastAsia="Times New Roman" w:hAnsiTheme="minorHAnsi" w:cstheme="minorHAnsi"/>
        </w:rPr>
        <w:t xml:space="preserve"> Kodeksu karnego, lub przestępstwo skarbowe,</w:t>
      </w:r>
    </w:p>
    <w:p w14:paraId="222326DF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3996EB97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- lub za odpowiedni czyn zabroniony określony w przepisach prawa obcego;</w:t>
      </w:r>
    </w:p>
    <w:p w14:paraId="6DD8CAA2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</w:p>
    <w:p w14:paraId="30E28D55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54BFAE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</w:p>
    <w:p w14:paraId="144A7332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731F7BF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</w:p>
    <w:p w14:paraId="22F9FECE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4) wobec którego prawomocnie orzeczono zakaz ubiegania się o zamówienia publiczne;</w:t>
      </w:r>
    </w:p>
    <w:p w14:paraId="6BB0E2F3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</w:p>
    <w:p w14:paraId="7BFF745E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8" w:anchor="/document/17337528?cm=DOCUMENT" w:history="1">
        <w:r w:rsidRPr="008870AA">
          <w:rPr>
            <w:rFonts w:asciiTheme="minorHAnsi" w:eastAsia="Times New Roman" w:hAnsiTheme="minorHAnsi" w:cstheme="minorHAnsi"/>
          </w:rPr>
          <w:t>ustawy</w:t>
        </w:r>
      </w:hyperlink>
      <w:r w:rsidRPr="008870AA">
        <w:rPr>
          <w:rFonts w:asciiTheme="minorHAnsi" w:eastAsia="Times New Roman" w:hAnsiTheme="minorHAnsi" w:cstheme="minorHAnsi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20302A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</w:p>
    <w:p w14:paraId="77E47207" w14:textId="77777777" w:rsidR="008870AA" w:rsidRPr="008870AA" w:rsidRDefault="008870AA" w:rsidP="008870AA">
      <w:pPr>
        <w:pStyle w:val="Akapitzlist"/>
        <w:spacing w:after="0" w:line="319" w:lineRule="auto"/>
        <w:ind w:left="50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9" w:anchor="/document/17337528?cm=DOCUMENT" w:history="1">
        <w:r w:rsidRPr="008870AA">
          <w:rPr>
            <w:rFonts w:asciiTheme="minorHAnsi" w:eastAsia="Times New Roman" w:hAnsiTheme="minorHAnsi" w:cstheme="minorHAnsi"/>
          </w:rPr>
          <w:t>ustawy</w:t>
        </w:r>
      </w:hyperlink>
      <w:r w:rsidRPr="008870AA">
        <w:rPr>
          <w:rFonts w:asciiTheme="minorHAnsi" w:eastAsia="Times New Roman" w:hAnsiTheme="minorHAnsi" w:cstheme="minorHAnsi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1F76E48" w14:textId="77777777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</w:p>
    <w:p w14:paraId="5C4E7DD2" w14:textId="77777777" w:rsidR="008870AA" w:rsidRPr="008870AA" w:rsidRDefault="008870AA" w:rsidP="00972E16">
      <w:pPr>
        <w:numPr>
          <w:ilvl w:val="0"/>
          <w:numId w:val="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Wykluczenie Wykonawcy następuje zgodnie z art. 111 PZP.</w:t>
      </w:r>
    </w:p>
    <w:p w14:paraId="6FFAA057" w14:textId="235A2FBE" w:rsidR="008264E3" w:rsidRPr="00793143" w:rsidRDefault="008870AA" w:rsidP="00793143">
      <w:pPr>
        <w:numPr>
          <w:ilvl w:val="0"/>
          <w:numId w:val="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Wykonawca nie podlega wykluczeniu w okolicznościach określonych w art. 108 ust. 1 pkt. 1, 2 i 5, jeżeli udowodni Zamawiającemu, że spełnił przesłanki, o których mowa w art. 110 ust. 2.</w:t>
      </w:r>
      <w:bookmarkEnd w:id="0"/>
    </w:p>
    <w:p w14:paraId="2A3EB9DD" w14:textId="77777777" w:rsidR="008264E3" w:rsidRPr="008870AA" w:rsidRDefault="008264E3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</w:p>
    <w:p w14:paraId="151CA958" w14:textId="77777777" w:rsidR="008870AA" w:rsidRDefault="008870AA" w:rsidP="008870AA">
      <w:pPr>
        <w:pStyle w:val="Nagwek2"/>
        <w:spacing w:before="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19" w:name="_Toc133939479"/>
      <w:r w:rsidRPr="008870AA">
        <w:rPr>
          <w:rFonts w:asciiTheme="minorHAnsi" w:hAnsiTheme="minorHAnsi" w:cstheme="minorHAnsi"/>
          <w:b/>
          <w:bCs/>
          <w:sz w:val="24"/>
          <w:szCs w:val="24"/>
        </w:rPr>
        <w:t>X. Podmiotowe środki dowodowe. Oświadczenia i dokumenty, jakie zobowiązani są dostarczyć Wykonawcy w celu potwierdzenia spełniania warunków udziału w postępowaniu oraz wykazania braku podstaw wykluczenia</w:t>
      </w:r>
      <w:bookmarkEnd w:id="19"/>
    </w:p>
    <w:p w14:paraId="5BDA4C8D" w14:textId="77777777" w:rsidR="00C021F7" w:rsidRDefault="00C021F7" w:rsidP="00C021F7"/>
    <w:p w14:paraId="29C6AA6E" w14:textId="77777777" w:rsidR="00C021F7" w:rsidRPr="00C021F7" w:rsidRDefault="00C021F7" w:rsidP="00C021F7">
      <w:pPr>
        <w:pStyle w:val="Akapitzlist"/>
        <w:widowControl w:val="0"/>
        <w:numPr>
          <w:ilvl w:val="1"/>
          <w:numId w:val="40"/>
        </w:numPr>
        <w:tabs>
          <w:tab w:val="left" w:pos="707"/>
        </w:tabs>
        <w:autoSpaceDE w:val="0"/>
        <w:autoSpaceDN w:val="0"/>
        <w:spacing w:before="93" w:after="0" w:line="357" w:lineRule="auto"/>
        <w:ind w:left="706" w:right="134" w:hanging="428"/>
        <w:contextualSpacing w:val="0"/>
        <w:jc w:val="both"/>
      </w:pPr>
      <w:r w:rsidRPr="00C021F7">
        <w:t>Do oferty Wykonawca zobowiązany jest dołączyć aktualne na dzień składania ofert oświadczenie o  spełnianiu  warunków  udziału  w  postępowaniu  oraz   o  braku  podstaw  do  wykluczenia      z postępowania – zgodnie z załącznikiem nr 2 oraz nr 3 do SWZ</w:t>
      </w:r>
    </w:p>
    <w:p w14:paraId="45850405" w14:textId="77777777" w:rsidR="00C021F7" w:rsidRPr="00C021F7" w:rsidRDefault="00C021F7" w:rsidP="00C021F7">
      <w:pPr>
        <w:pStyle w:val="Akapitzlist"/>
        <w:widowControl w:val="0"/>
        <w:numPr>
          <w:ilvl w:val="1"/>
          <w:numId w:val="40"/>
        </w:numPr>
        <w:tabs>
          <w:tab w:val="left" w:pos="707"/>
        </w:tabs>
        <w:autoSpaceDE w:val="0"/>
        <w:autoSpaceDN w:val="0"/>
        <w:spacing w:before="7" w:after="0" w:line="362" w:lineRule="auto"/>
        <w:ind w:left="706" w:right="136" w:hanging="428"/>
        <w:contextualSpacing w:val="0"/>
        <w:jc w:val="both"/>
      </w:pPr>
      <w:r w:rsidRPr="00C021F7">
        <w:t>Informacje zawarte w oświadczeniach, o którym mowa w pkt 1 stanowią wstępne potwierdzenie, że Wykonawca nie podlega wykluczeniu oraz spełnia warunki udziału w</w:t>
      </w:r>
      <w:r w:rsidRPr="00C021F7">
        <w:rPr>
          <w:spacing w:val="-23"/>
        </w:rPr>
        <w:t xml:space="preserve"> </w:t>
      </w:r>
      <w:r w:rsidRPr="00C021F7">
        <w:t>postępowaniu.</w:t>
      </w:r>
    </w:p>
    <w:p w14:paraId="1AF815AD" w14:textId="77777777" w:rsidR="00C021F7" w:rsidRPr="00C021F7" w:rsidRDefault="00C021F7" w:rsidP="00C021F7">
      <w:pPr>
        <w:pStyle w:val="Akapitzlist"/>
        <w:widowControl w:val="0"/>
        <w:numPr>
          <w:ilvl w:val="1"/>
          <w:numId w:val="40"/>
        </w:numPr>
        <w:tabs>
          <w:tab w:val="left" w:pos="707"/>
        </w:tabs>
        <w:autoSpaceDE w:val="0"/>
        <w:autoSpaceDN w:val="0"/>
        <w:spacing w:after="0" w:line="360" w:lineRule="auto"/>
        <w:ind w:left="706" w:right="137" w:hanging="428"/>
        <w:contextualSpacing w:val="0"/>
        <w:jc w:val="both"/>
      </w:pPr>
      <w:r w:rsidRPr="00C021F7">
        <w:t xml:space="preserve">Zamawiający  wzywa   wykonawcę,  którego  oferta  została  najwyżej  oceniona,  do  złożenia    w wyznaczonym terminie, nie krótszym niż 5 dni od dnia wezwania, podmiotowych środków </w:t>
      </w:r>
      <w:r w:rsidRPr="00C021F7">
        <w:lastRenderedPageBreak/>
        <w:t>dowodowych</w:t>
      </w:r>
      <w:r w:rsidRPr="00C021F7">
        <w:rPr>
          <w:position w:val="6"/>
        </w:rPr>
        <w:t>2</w:t>
      </w:r>
      <w:r w:rsidRPr="00C021F7">
        <w:t>, jeżeli wymagał ich złożenia w ogłoszeniu o zamówieniu lub dokumentach zamówienia, aktualnych na dzień złożenia podmiotowych środków</w:t>
      </w:r>
      <w:r w:rsidRPr="00C021F7">
        <w:rPr>
          <w:spacing w:val="-5"/>
        </w:rPr>
        <w:t xml:space="preserve"> </w:t>
      </w:r>
      <w:r w:rsidRPr="00C021F7">
        <w:t>dowodowych.</w:t>
      </w:r>
    </w:p>
    <w:p w14:paraId="3A6449DE" w14:textId="77777777" w:rsidR="00C021F7" w:rsidRPr="00C021F7" w:rsidRDefault="00C021F7" w:rsidP="00C021F7">
      <w:pPr>
        <w:pStyle w:val="Akapitzlist"/>
        <w:widowControl w:val="0"/>
        <w:numPr>
          <w:ilvl w:val="1"/>
          <w:numId w:val="40"/>
        </w:numPr>
        <w:tabs>
          <w:tab w:val="left" w:pos="707"/>
        </w:tabs>
        <w:autoSpaceDE w:val="0"/>
        <w:autoSpaceDN w:val="0"/>
        <w:spacing w:after="0" w:line="240" w:lineRule="auto"/>
        <w:ind w:left="706" w:hanging="429"/>
        <w:contextualSpacing w:val="0"/>
        <w:jc w:val="both"/>
      </w:pPr>
      <w:r w:rsidRPr="00C021F7">
        <w:t>Podmiotowe środki dowodowe wymagane od wykonawcy</w:t>
      </w:r>
      <w:r w:rsidRPr="00C021F7">
        <w:rPr>
          <w:spacing w:val="-10"/>
        </w:rPr>
        <w:t xml:space="preserve"> </w:t>
      </w:r>
      <w:r w:rsidRPr="00C021F7">
        <w:t>obejmują:</w:t>
      </w:r>
    </w:p>
    <w:p w14:paraId="34729015" w14:textId="77777777" w:rsidR="00C021F7" w:rsidRPr="00C021F7" w:rsidRDefault="00C021F7" w:rsidP="00C021F7">
      <w:pPr>
        <w:pStyle w:val="Akapitzlist"/>
        <w:tabs>
          <w:tab w:val="left" w:pos="707"/>
        </w:tabs>
        <w:jc w:val="right"/>
      </w:pPr>
    </w:p>
    <w:p w14:paraId="2A0E4594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 xml:space="preserve"> a) wpis do rejestru zgodnie z wymogami art. 49-50 ustawy z dnia 14 grudnia 2012 r. o odpadach (Dz.U. z 2022 r. poz. 699) lub aktualne zezwolenie na transport odpadów wydane przez właściwy organ;</w:t>
      </w:r>
    </w:p>
    <w:p w14:paraId="00901157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>b) oświadczenie o wpisie do rejestru działalności regulowanej w zakresie odbierania odpadów komunalnych od właścicieli nieruchomości na terenie gminy Przewóz.</w:t>
      </w:r>
    </w:p>
    <w:p w14:paraId="31F5F087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>c) dokumentu potwierdzającego, że Wykonawca jest ubezpieczony od odpowiedzialności cywilnej w zakresie prowadzonej działalności związanej z przedmiotem zamówienia na sumę gwarancyjną określoną przez Zamawiającego.</w:t>
      </w:r>
    </w:p>
    <w:p w14:paraId="43192E2E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 xml:space="preserve">        d) </w:t>
      </w:r>
      <w:r w:rsidRPr="00357035">
        <w:rPr>
          <w:b/>
          <w:bCs/>
        </w:rPr>
        <w:t>wykazu usług</w:t>
      </w:r>
      <w:r w:rsidRPr="00C021F7">
        <w:t xml:space="preserve"> zrealizowanych w okresie ostatnich 3 lat przed upływem terminu składania ofert, a jeżeli okres prowadzenia działalności jest krótszy – w tym okresie, wraz z podaniem ich wartości, przedmiotu, dat wykonania i podmiotów, na rzecz których usługi zostały wykonane wg wzoru stanowiącego załącznik </w:t>
      </w:r>
      <w:r w:rsidRPr="00357035">
        <w:rPr>
          <w:b/>
          <w:bCs/>
        </w:rPr>
        <w:t>Nr 4</w:t>
      </w:r>
      <w:r w:rsidRPr="00C021F7">
        <w:t xml:space="preserve"> do SWZ.</w:t>
      </w:r>
    </w:p>
    <w:p w14:paraId="380D7676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 xml:space="preserve">e) </w:t>
      </w:r>
      <w:r w:rsidRPr="00357035">
        <w:rPr>
          <w:b/>
          <w:bCs/>
        </w:rPr>
        <w:t>wykazu narzędzi</w:t>
      </w:r>
      <w:r w:rsidRPr="00C021F7">
        <w:t xml:space="preserve">, wyposażenia i urządzeń technicznych, którymi dysponuje Wykonawca w celu należytego wykonania zamówienia wraz z informacją o podstawie dysponowania tymi zasobami wg wzoru stanowiącego załącznik </w:t>
      </w:r>
      <w:r w:rsidRPr="00357035">
        <w:rPr>
          <w:b/>
          <w:bCs/>
        </w:rPr>
        <w:t>Nr 5</w:t>
      </w:r>
      <w:r w:rsidRPr="00C021F7">
        <w:t xml:space="preserve"> do SWZ;</w:t>
      </w:r>
    </w:p>
    <w:p w14:paraId="778663A2" w14:textId="77777777" w:rsidR="00C021F7" w:rsidRPr="00C021F7" w:rsidRDefault="00C021F7" w:rsidP="00C021F7">
      <w:pPr>
        <w:pStyle w:val="Akapitzlist"/>
        <w:tabs>
          <w:tab w:val="left" w:pos="707"/>
        </w:tabs>
        <w:spacing w:before="1" w:line="360" w:lineRule="auto"/>
        <w:ind w:left="562" w:right="132"/>
      </w:pPr>
      <w:r w:rsidRPr="00C021F7">
        <w:t>Jeżeli Wykonawca ma siedzibę lub miejsce zamieszkania poza terytorium Rzeczypospolitej Polskiej, zamiast dokumentu, o których mowa w ust. 3 pkt 2, składa dokument lub dokumenty wystawione w kraju, w którym wykonawca ma siedzibę lub miejsce zamieszkania, potwierdzające odpowiednio, że nie otwarto jego likwidacji ani nie ogłoszono upadłości. Dokument, o którym mowa powyżej, powinien być wystawiony nie wcześniej niż 6 miesięcy przed upływem terminu składania ofert</w:t>
      </w:r>
      <w:r w:rsidRPr="00C021F7">
        <w:rPr>
          <w:position w:val="6"/>
        </w:rPr>
        <w:t>3</w:t>
      </w:r>
      <w:r w:rsidRPr="00C021F7">
        <w:t>.</w:t>
      </w:r>
    </w:p>
    <w:p w14:paraId="446953DB" w14:textId="77777777" w:rsidR="008870AA" w:rsidRPr="008870AA" w:rsidRDefault="008870AA" w:rsidP="00C021F7">
      <w:pPr>
        <w:spacing w:line="319" w:lineRule="auto"/>
        <w:jc w:val="both"/>
        <w:rPr>
          <w:rFonts w:asciiTheme="minorHAnsi" w:hAnsiTheme="minorHAnsi" w:cstheme="minorHAnsi"/>
        </w:rPr>
      </w:pPr>
    </w:p>
    <w:p w14:paraId="17C2D6F9" w14:textId="04B18332" w:rsidR="008870AA" w:rsidRPr="008870AA" w:rsidRDefault="008870AA" w:rsidP="008870AA">
      <w:pPr>
        <w:pStyle w:val="Nagwek2"/>
        <w:spacing w:before="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20" w:name="_Toc133939482"/>
      <w:bookmarkStart w:id="21" w:name="_Hlk65242347"/>
      <w:r w:rsidRPr="008870AA">
        <w:rPr>
          <w:rFonts w:asciiTheme="minorHAnsi" w:hAnsiTheme="minorHAnsi" w:cstheme="minorHAnsi"/>
          <w:b/>
          <w:bCs/>
          <w:sz w:val="24"/>
          <w:szCs w:val="24"/>
        </w:rPr>
        <w:t>XI. Informacje o sposobie porozumiewania się zamawiającego z Wykonawcami oraz przekazywania oświadczeń lub dokumentów</w:t>
      </w:r>
      <w:bookmarkEnd w:id="20"/>
    </w:p>
    <w:p w14:paraId="28BDBCD7" w14:textId="77777777" w:rsidR="008870AA" w:rsidRPr="008870AA" w:rsidRDefault="008870AA" w:rsidP="008870AA">
      <w:pPr>
        <w:rPr>
          <w:rFonts w:asciiTheme="minorHAnsi" w:hAnsiTheme="minorHAnsi" w:cstheme="minorHAnsi"/>
        </w:rPr>
      </w:pPr>
    </w:p>
    <w:p w14:paraId="1202484B" w14:textId="4B34A199" w:rsidR="008870AA" w:rsidRPr="008870AA" w:rsidRDefault="008870AA" w:rsidP="006C084A">
      <w:pPr>
        <w:numPr>
          <w:ilvl w:val="0"/>
          <w:numId w:val="12"/>
        </w:numPr>
        <w:spacing w:line="319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bookmarkStart w:id="22" w:name="_Hlk66116939"/>
      <w:r w:rsidRPr="008870AA">
        <w:rPr>
          <w:rFonts w:asciiTheme="minorHAnsi" w:hAnsiTheme="minorHAnsi" w:cstheme="minorHAnsi"/>
        </w:rPr>
        <w:t xml:space="preserve">Osobą uprawnioną do kontaktu z Wykonawcami jest: </w:t>
      </w:r>
      <w:r w:rsidR="00285A78">
        <w:rPr>
          <w:rFonts w:asciiTheme="minorHAnsi" w:hAnsiTheme="minorHAnsi" w:cstheme="minorHAnsi"/>
          <w:b/>
          <w:bCs/>
        </w:rPr>
        <w:t>Kierownik referatu gospodarki</w:t>
      </w:r>
      <w:r w:rsidR="004C0FCE">
        <w:rPr>
          <w:rFonts w:asciiTheme="minorHAnsi" w:hAnsiTheme="minorHAnsi" w:cstheme="minorHAnsi"/>
          <w:b/>
          <w:bCs/>
        </w:rPr>
        <w:t xml:space="preserve">– </w:t>
      </w:r>
      <w:r w:rsidR="00285A78">
        <w:rPr>
          <w:rFonts w:asciiTheme="minorHAnsi" w:hAnsiTheme="minorHAnsi" w:cstheme="minorHAnsi"/>
          <w:b/>
          <w:bCs/>
        </w:rPr>
        <w:t>Damian Hałabura</w:t>
      </w:r>
    </w:p>
    <w:p w14:paraId="606AF7CE" w14:textId="370920C1" w:rsidR="00584027" w:rsidRPr="00873AFE" w:rsidRDefault="008870AA" w:rsidP="006C084A">
      <w:pPr>
        <w:numPr>
          <w:ilvl w:val="0"/>
          <w:numId w:val="12"/>
        </w:numPr>
        <w:spacing w:line="319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8870AA">
        <w:rPr>
          <w:rFonts w:asciiTheme="minorHAnsi" w:hAnsiTheme="minorHAnsi" w:cstheme="minorHAnsi"/>
        </w:rPr>
        <w:t>W korespondencji kierowanej do Zamawiającego Wykonawcy powinni posługiwać się numerem przedmiotowego postępowania.</w:t>
      </w:r>
      <w:r w:rsidR="00873AFE">
        <w:rPr>
          <w:rFonts w:asciiTheme="minorHAnsi" w:hAnsiTheme="minorHAnsi" w:cstheme="minorHAnsi"/>
          <w:b/>
          <w:bCs/>
        </w:rPr>
        <w:t xml:space="preserve"> </w:t>
      </w:r>
      <w:r w:rsidRPr="00873AFE">
        <w:rPr>
          <w:rFonts w:asciiTheme="minorHAnsi" w:hAnsiTheme="minorHAnsi" w:cstheme="minorHAnsi"/>
        </w:rPr>
        <w:t xml:space="preserve">Komunikacja w postępowaniu o udzielenie zamówienia, w tym składanie ofert, wymiana informacji oraz przekazywanie dokumentów lub oświadczeń między zamawiającym a wykonawcą, z uwzględnieniem wyjątków określonych w ustawie </w:t>
      </w:r>
      <w:proofErr w:type="spellStart"/>
      <w:r w:rsidRPr="00873AFE">
        <w:rPr>
          <w:rFonts w:asciiTheme="minorHAnsi" w:hAnsiTheme="minorHAnsi" w:cstheme="minorHAnsi"/>
        </w:rPr>
        <w:t>Pzp</w:t>
      </w:r>
      <w:proofErr w:type="spellEnd"/>
      <w:r w:rsidRPr="00873AFE">
        <w:rPr>
          <w:rFonts w:asciiTheme="minorHAnsi" w:hAnsiTheme="minorHAnsi" w:cstheme="minorHAnsi"/>
        </w:rPr>
        <w:t xml:space="preserve">, odbywa się przy użyciu środków </w:t>
      </w:r>
      <w:r w:rsidRPr="00873AFE">
        <w:rPr>
          <w:rFonts w:asciiTheme="minorHAnsi" w:hAnsiTheme="minorHAnsi" w:cstheme="minorHAnsi"/>
        </w:rPr>
        <w:lastRenderedPageBreak/>
        <w:t>komunikacji e</w:t>
      </w:r>
      <w:r w:rsidR="00584027" w:rsidRPr="00873AFE">
        <w:rPr>
          <w:rFonts w:asciiTheme="minorHAnsi" w:hAnsiTheme="minorHAnsi" w:cstheme="minorHAnsi"/>
        </w:rPr>
        <w:t xml:space="preserve">lektronicznej, za pośrednictwem </w:t>
      </w:r>
      <w:r w:rsidRPr="00873AFE">
        <w:rPr>
          <w:rFonts w:asciiTheme="minorHAnsi" w:hAnsiTheme="minorHAnsi" w:cstheme="minorHAnsi"/>
        </w:rPr>
        <w:t xml:space="preserve">platformy zakupowej, dostępnej pod adresem </w:t>
      </w:r>
      <w:r w:rsidR="00584027" w:rsidRPr="00873AFE">
        <w:rPr>
          <w:rFonts w:asciiTheme="minorHAnsi" w:hAnsiTheme="minorHAnsi"/>
          <w:bCs/>
        </w:rPr>
        <w:t>https://ezamowienia</w:t>
      </w:r>
      <w:r w:rsidR="00584027" w:rsidRPr="00873AFE">
        <w:rPr>
          <w:rFonts w:asciiTheme="minorHAnsi" w:hAnsiTheme="minorHAnsi"/>
          <w:bCs/>
          <w:color w:val="000000"/>
        </w:rPr>
        <w:t>.gov.pl</w:t>
      </w:r>
    </w:p>
    <w:p w14:paraId="0D1C6F7C" w14:textId="370BE31F" w:rsidR="008870AA" w:rsidRPr="008870AA" w:rsidRDefault="008870AA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Przez środki komunikacji elektronicznej rozumie się środki komunikacji elektronicznej zdefiniowane w ustawie z dnia 18 lipca 2002 r. o świadczeniu usług drogą elektroniczną (</w:t>
      </w:r>
      <w:proofErr w:type="spellStart"/>
      <w:r w:rsidRPr="008870AA">
        <w:rPr>
          <w:rFonts w:asciiTheme="minorHAnsi" w:hAnsiTheme="minorHAnsi" w:cstheme="minorHAnsi"/>
        </w:rPr>
        <w:t>t.j</w:t>
      </w:r>
      <w:proofErr w:type="spellEnd"/>
      <w:r w:rsidRPr="008870AA">
        <w:rPr>
          <w:rFonts w:asciiTheme="minorHAnsi" w:hAnsiTheme="minorHAnsi" w:cstheme="minorHAnsi"/>
        </w:rPr>
        <w:t xml:space="preserve">. Dz. U. z 2020 r., poz. 344). </w:t>
      </w:r>
      <w:bookmarkStart w:id="23" w:name="_Hlk66119211"/>
      <w:r w:rsidRPr="008870AA">
        <w:rPr>
          <w:rFonts w:asciiTheme="minorHAnsi" w:hAnsiTheme="minorHAnsi" w:cstheme="minorHAnsi"/>
        </w:rPr>
        <w:t xml:space="preserve">Zamawiający dopuszcza komunikację  za pośrednictwem poczty elektronicznej. Adres poczty elektronicznej osoby uprawnionej do kontaktu z Wykonawcami: </w:t>
      </w:r>
      <w:hyperlink r:id="rId20" w:history="1">
        <w:r w:rsidR="00D9129F" w:rsidRPr="001C10BE">
          <w:rPr>
            <w:rStyle w:val="Hipercze"/>
          </w:rPr>
          <w:t>sekretariat@przewoz.com.pl</w:t>
        </w:r>
      </w:hyperlink>
      <w:r w:rsidR="007A0A35">
        <w:t xml:space="preserve"> </w:t>
      </w:r>
    </w:p>
    <w:bookmarkEnd w:id="23"/>
    <w:p w14:paraId="16ED96BB" w14:textId="77777777" w:rsidR="008870AA" w:rsidRPr="008870AA" w:rsidRDefault="008870AA" w:rsidP="006C084A">
      <w:pPr>
        <w:numPr>
          <w:ilvl w:val="0"/>
          <w:numId w:val="12"/>
        </w:numPr>
        <w:spacing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Ofertę, oświadczenia, o których mowa w art. 125 ust. 1 </w:t>
      </w:r>
      <w:proofErr w:type="spellStart"/>
      <w:r w:rsidRPr="008870AA">
        <w:rPr>
          <w:rFonts w:asciiTheme="minorHAnsi" w:hAnsiTheme="minorHAnsi" w:cstheme="minorHAnsi"/>
        </w:rPr>
        <w:t>Pzp</w:t>
      </w:r>
      <w:proofErr w:type="spellEnd"/>
      <w:r w:rsidRPr="008870AA">
        <w:rPr>
          <w:rFonts w:asciiTheme="minorHAnsi" w:hAnsiTheme="minorHAnsi" w:cstheme="minorHAnsi"/>
        </w:rPr>
        <w:t xml:space="preserve">, podmiotowe środki dowodowe, pełnomocnictwa, zobowiązanie podmiotu udostepniającego zasoby sporządza się w postaci elektronicznej, w ogólnie dostępnych formatach danych. </w:t>
      </w:r>
    </w:p>
    <w:p w14:paraId="33BC3DA1" w14:textId="77777777" w:rsidR="008870AA" w:rsidRPr="008870AA" w:rsidRDefault="008870AA" w:rsidP="008870AA">
      <w:p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Ofertę, a także oświadczenia, o jakich mowa w Rozdziale X ust. 1 SWZ składa się pod rygorem nieważności, w formie elektronicznej lub w postaci elektronicznej opatrzonej podpisem zaufanym lub podpisem osobistym.</w:t>
      </w:r>
    </w:p>
    <w:p w14:paraId="0402EE32" w14:textId="77777777" w:rsidR="00873AFE" w:rsidRDefault="008870AA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Postępowanie prowadzone jest w języku polskim.</w:t>
      </w:r>
    </w:p>
    <w:p w14:paraId="53B58563" w14:textId="77777777" w:rsidR="00873AFE" w:rsidRPr="00873AFE" w:rsidRDefault="00873AFE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73AFE">
        <w:rPr>
          <w:rFonts w:asciiTheme="minorHAnsi" w:hAnsiTheme="minorHAnsi"/>
          <w:color w:val="000000"/>
        </w:rPr>
        <w:t xml:space="preserve">Wykonawca zamierzający wziąć udział w postępowaniu o udzielenie zamówienia publicznego, </w:t>
      </w:r>
      <w:r w:rsidRPr="00873AFE">
        <w:rPr>
          <w:rFonts w:asciiTheme="minorHAnsi" w:hAnsiTheme="minorHAnsi"/>
          <w:b/>
          <w:bCs/>
          <w:color w:val="000000"/>
        </w:rPr>
        <w:t>musi posiadać konto podmiotu „Wykonawca” na Platformie e-Zamówienia.</w:t>
      </w:r>
    </w:p>
    <w:p w14:paraId="53378B1E" w14:textId="77777777" w:rsidR="00873AFE" w:rsidRPr="00873AFE" w:rsidRDefault="00873AFE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73AFE">
        <w:rPr>
          <w:rFonts w:asciiTheme="minorHAnsi" w:hAnsiTheme="minorHAnsi"/>
          <w:color w:val="000000"/>
        </w:rPr>
        <w:t xml:space="preserve">Szczegółowe informacje na temat zakładania kont oraz zasady i warunki korzystania z Platformy e- Zamówienia określa Regulamin Platformy e-Zamówienia, dostępny na stronie internetowej https://ezamowienia.gov.pl oraz informacje zamieszczone w zakładce „Centrum Pomocy”. Przeglądanie i pobieranie publicznej treści dokumentacji postępowania nie wymaga posiadania konta na Platformie e-Zamówienia ani logowania. </w:t>
      </w:r>
    </w:p>
    <w:p w14:paraId="744879FD" w14:textId="77777777" w:rsidR="00873AFE" w:rsidRPr="00873AFE" w:rsidRDefault="00873AFE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73AFE">
        <w:rPr>
          <w:rFonts w:asciiTheme="minorHAnsi" w:hAnsiTheme="minorHAnsi"/>
          <w:color w:val="000000"/>
        </w:rPr>
        <w:t xml:space="preserve">Sposób komunikowania się za pośrednictwem Platformy e-Zamówienia został opisany pod adresem: </w:t>
      </w:r>
      <w:hyperlink r:id="rId21" w:history="1">
        <w:r w:rsidRPr="00873AFE">
          <w:rPr>
            <w:rStyle w:val="Hipercze"/>
            <w:rFonts w:asciiTheme="minorHAnsi" w:hAnsiTheme="minorHAnsi"/>
          </w:rPr>
          <w:t>https://media.ezamowienia.gov.pl/pod/2021/10/Komunikacja-w-postepowaniu- 5.1.pdf</w:t>
        </w:r>
      </w:hyperlink>
      <w:r w:rsidRPr="00873AFE">
        <w:rPr>
          <w:rFonts w:asciiTheme="minorHAnsi" w:hAnsiTheme="minorHAnsi"/>
          <w:color w:val="000000"/>
        </w:rPr>
        <w:t xml:space="preserve">. </w:t>
      </w:r>
    </w:p>
    <w:p w14:paraId="2B2A2A8B" w14:textId="77777777" w:rsidR="00873AFE" w:rsidRPr="00873AFE" w:rsidRDefault="00873AFE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73AFE">
        <w:rPr>
          <w:rFonts w:asciiTheme="minorHAnsi" w:hAnsiTheme="minorHAnsi"/>
          <w:color w:val="000000"/>
        </w:rPr>
        <w:t xml:space="preserve">Maksymalny rozmiar plików przesyłanych za pośrednictwem „Formularzy do komunikacji” wynosi 150 MB. 7) Minimalne wymagania techniczne sprzętu używanego w celu korzystania z Platformy </w:t>
      </w:r>
      <w:proofErr w:type="spellStart"/>
      <w:r w:rsidRPr="00873AFE">
        <w:rPr>
          <w:rFonts w:asciiTheme="minorHAnsi" w:hAnsiTheme="minorHAnsi"/>
          <w:color w:val="000000"/>
        </w:rPr>
        <w:t>eZamówienia</w:t>
      </w:r>
      <w:proofErr w:type="spellEnd"/>
      <w:r w:rsidRPr="00873AFE">
        <w:rPr>
          <w:rFonts w:asciiTheme="minorHAnsi" w:hAnsiTheme="minorHAnsi"/>
          <w:color w:val="000000"/>
        </w:rPr>
        <w:t xml:space="preserve"> oraz informacje dotyczące specyfikacji połączenia określa Re</w:t>
      </w:r>
      <w:r>
        <w:rPr>
          <w:rFonts w:asciiTheme="minorHAnsi" w:hAnsiTheme="minorHAnsi"/>
          <w:color w:val="000000"/>
        </w:rPr>
        <w:t>gulamin Platformy e-Zamówienia.</w:t>
      </w:r>
    </w:p>
    <w:p w14:paraId="5BF31248" w14:textId="77777777" w:rsidR="003E75BE" w:rsidRPr="003E75BE" w:rsidRDefault="00873AFE" w:rsidP="006C084A">
      <w:pPr>
        <w:pStyle w:val="Akapitzlist"/>
        <w:numPr>
          <w:ilvl w:val="0"/>
          <w:numId w:val="12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  <w:color w:val="000000"/>
        </w:rPr>
        <w:t xml:space="preserve"> </w:t>
      </w:r>
      <w:r w:rsidRPr="00873AFE">
        <w:rPr>
          <w:rFonts w:asciiTheme="minorHAnsi" w:hAnsiTheme="minorHAnsi"/>
          <w:color w:val="000000"/>
        </w:rPr>
        <w:t>Zamawiający zgodnie z § 4 Rozporządzenia Prezesa Rady Ministrów w sprawie użycia</w:t>
      </w:r>
      <w:r w:rsidRPr="00873AFE">
        <w:rPr>
          <w:rFonts w:asciiTheme="minorHAnsi" w:hAnsiTheme="minorHAnsi"/>
          <w:color w:val="000000"/>
        </w:rPr>
        <w:br/>
        <w:t>środków komunikacji elektronicznej postępowaniu o udzielenie zamówienia publicznego oraz udostępnienia i przechowywania dokumentów elektronicznych (Dz.U. z 2020r., poz. 2452)</w:t>
      </w:r>
      <w:r w:rsidRPr="00873AFE">
        <w:rPr>
          <w:rFonts w:asciiTheme="minorHAnsi" w:hAnsiTheme="minorHAnsi"/>
          <w:color w:val="000000"/>
        </w:rPr>
        <w:br/>
        <w:t>określa dopuszczalny format kwalifikowalnego podpisu elektronicznego lub podpisu zaufanego lub podpisu osobistego jako:</w:t>
      </w:r>
    </w:p>
    <w:p w14:paraId="74E91D58" w14:textId="77777777" w:rsidR="003E75BE" w:rsidRDefault="00873AFE" w:rsidP="006C084A">
      <w:pPr>
        <w:pStyle w:val="Akapitzlist"/>
        <w:numPr>
          <w:ilvl w:val="0"/>
          <w:numId w:val="34"/>
        </w:numPr>
        <w:spacing w:line="319" w:lineRule="auto"/>
        <w:jc w:val="both"/>
        <w:rPr>
          <w:rFonts w:asciiTheme="minorHAnsi" w:hAnsiTheme="minorHAnsi"/>
          <w:color w:val="000000"/>
        </w:rPr>
      </w:pPr>
      <w:r w:rsidRPr="003E75BE">
        <w:rPr>
          <w:rFonts w:asciiTheme="minorHAnsi" w:hAnsiTheme="minorHAnsi"/>
          <w:b/>
          <w:bCs/>
          <w:color w:val="000000"/>
        </w:rPr>
        <w:t xml:space="preserve">dla dokumentów w formacie „PDF” zaleca się podpis formatem </w:t>
      </w:r>
      <w:proofErr w:type="spellStart"/>
      <w:r w:rsidRPr="003E75BE">
        <w:rPr>
          <w:rFonts w:asciiTheme="minorHAnsi" w:hAnsiTheme="minorHAnsi"/>
          <w:b/>
          <w:bCs/>
          <w:color w:val="000000"/>
        </w:rPr>
        <w:t>PAdES</w:t>
      </w:r>
      <w:proofErr w:type="spellEnd"/>
      <w:r w:rsidRPr="003E75BE">
        <w:rPr>
          <w:rFonts w:asciiTheme="minorHAnsi" w:hAnsiTheme="minorHAnsi"/>
          <w:b/>
          <w:bCs/>
          <w:color w:val="000000"/>
        </w:rPr>
        <w:t>,</w:t>
      </w:r>
    </w:p>
    <w:p w14:paraId="5BD8BBDD" w14:textId="2E179F06" w:rsidR="003E75BE" w:rsidRPr="003E75BE" w:rsidRDefault="00873AFE" w:rsidP="006C084A">
      <w:pPr>
        <w:pStyle w:val="Akapitzlist"/>
        <w:numPr>
          <w:ilvl w:val="0"/>
          <w:numId w:val="34"/>
        </w:numPr>
        <w:spacing w:line="319" w:lineRule="auto"/>
        <w:jc w:val="both"/>
        <w:rPr>
          <w:rFonts w:asciiTheme="minorHAnsi" w:hAnsiTheme="minorHAnsi"/>
          <w:color w:val="000000"/>
        </w:rPr>
      </w:pPr>
      <w:r w:rsidRPr="003E75BE">
        <w:rPr>
          <w:rFonts w:asciiTheme="minorHAnsi" w:hAnsiTheme="minorHAnsi"/>
          <w:b/>
          <w:bCs/>
          <w:color w:val="000000"/>
        </w:rPr>
        <w:t xml:space="preserve"> dokumenty w formacie innym niż „PDF” zaleca się podpisywać formatem </w:t>
      </w:r>
      <w:proofErr w:type="spellStart"/>
      <w:r w:rsidRPr="003E75BE">
        <w:rPr>
          <w:rFonts w:asciiTheme="minorHAnsi" w:hAnsiTheme="minorHAnsi"/>
          <w:b/>
          <w:bCs/>
          <w:color w:val="000000"/>
        </w:rPr>
        <w:t>XAdES</w:t>
      </w:r>
      <w:proofErr w:type="spellEnd"/>
      <w:r w:rsidRPr="003E75BE">
        <w:rPr>
          <w:rFonts w:asciiTheme="minorHAnsi" w:hAnsiTheme="minorHAnsi"/>
          <w:b/>
          <w:bCs/>
          <w:color w:val="000000"/>
        </w:rPr>
        <w:t>.</w:t>
      </w:r>
      <w:r w:rsidRPr="003E75BE">
        <w:rPr>
          <w:rFonts w:asciiTheme="minorHAnsi" w:hAnsiTheme="minorHAnsi"/>
          <w:color w:val="000000"/>
        </w:rPr>
        <w:t xml:space="preserve"> </w:t>
      </w:r>
    </w:p>
    <w:p w14:paraId="737DB4E5" w14:textId="71AE4ACE" w:rsidR="003E75BE" w:rsidRDefault="00873AFE" w:rsidP="003E75BE">
      <w:pPr>
        <w:spacing w:line="319" w:lineRule="auto"/>
        <w:jc w:val="both"/>
        <w:rPr>
          <w:rFonts w:asciiTheme="minorHAnsi" w:hAnsiTheme="minorHAnsi"/>
          <w:color w:val="000000"/>
        </w:rPr>
      </w:pPr>
      <w:r w:rsidRPr="003E75BE">
        <w:rPr>
          <w:rFonts w:asciiTheme="minorHAnsi" w:hAnsiTheme="minorHAnsi"/>
          <w:color w:val="000000"/>
        </w:rPr>
        <w:t>W przypadku podpisu jakiegokolwiek dokumentu kwalifikowalnym podpisem elektronicznym lub podpisem zaufanym lub p</w:t>
      </w:r>
      <w:r w:rsidR="003E75BE">
        <w:rPr>
          <w:rFonts w:asciiTheme="minorHAnsi" w:hAnsiTheme="minorHAnsi"/>
          <w:color w:val="000000"/>
        </w:rPr>
        <w:t xml:space="preserve">odpisem osobistym formatu </w:t>
      </w:r>
      <w:proofErr w:type="spellStart"/>
      <w:r w:rsidR="003E75BE">
        <w:rPr>
          <w:rFonts w:asciiTheme="minorHAnsi" w:hAnsiTheme="minorHAnsi"/>
          <w:color w:val="000000"/>
        </w:rPr>
        <w:t>XadES</w:t>
      </w:r>
      <w:proofErr w:type="spellEnd"/>
      <w:r w:rsidR="003E75BE">
        <w:rPr>
          <w:rFonts w:asciiTheme="minorHAnsi" w:hAnsiTheme="minorHAnsi"/>
          <w:color w:val="000000"/>
        </w:rPr>
        <w:t xml:space="preserve"> </w:t>
      </w:r>
      <w:r w:rsidRPr="003E75BE">
        <w:rPr>
          <w:rFonts w:asciiTheme="minorHAnsi" w:hAnsiTheme="minorHAnsi"/>
          <w:color w:val="000000"/>
        </w:rPr>
        <w:t>(zewnętrzny podpis), niezbędne jest by prócz podpisywanego doku</w:t>
      </w:r>
      <w:r w:rsidR="003E75BE">
        <w:rPr>
          <w:rFonts w:asciiTheme="minorHAnsi" w:hAnsiTheme="minorHAnsi"/>
          <w:color w:val="000000"/>
        </w:rPr>
        <w:t xml:space="preserve">mentu był do niego </w:t>
      </w:r>
      <w:r w:rsidRPr="003E75BE">
        <w:rPr>
          <w:rFonts w:asciiTheme="minorHAnsi" w:hAnsiTheme="minorHAnsi"/>
          <w:color w:val="000000"/>
        </w:rPr>
        <w:t>dołączony również plik z tym podpisem.</w:t>
      </w:r>
    </w:p>
    <w:p w14:paraId="2F6C4283" w14:textId="51DED446" w:rsidR="008870AA" w:rsidRPr="000E75C1" w:rsidRDefault="00873AFE" w:rsidP="000E75C1">
      <w:pPr>
        <w:spacing w:line="319" w:lineRule="auto"/>
        <w:jc w:val="both"/>
        <w:rPr>
          <w:rFonts w:asciiTheme="minorHAnsi" w:hAnsiTheme="minorHAnsi"/>
          <w:b/>
          <w:bCs/>
          <w:color w:val="000000"/>
        </w:rPr>
      </w:pPr>
      <w:r w:rsidRPr="003E75BE">
        <w:rPr>
          <w:rFonts w:asciiTheme="minorHAnsi" w:hAnsiTheme="minorHAnsi"/>
          <w:color w:val="000000"/>
        </w:rPr>
        <w:lastRenderedPageBreak/>
        <w:br/>
      </w:r>
      <w:r w:rsidR="003E75BE">
        <w:rPr>
          <w:rFonts w:asciiTheme="minorHAnsi" w:hAnsiTheme="minorHAnsi"/>
          <w:b/>
          <w:bCs/>
          <w:color w:val="000000"/>
        </w:rPr>
        <w:t xml:space="preserve">11. </w:t>
      </w:r>
      <w:r w:rsidRPr="003E75BE">
        <w:rPr>
          <w:rFonts w:asciiTheme="minorHAnsi" w:hAnsiTheme="minorHAnsi"/>
          <w:b/>
          <w:bCs/>
          <w:color w:val="000000"/>
        </w:rPr>
        <w:t>Zamawiający zaleca, aby wykonawca z odpowiednim wyprzedzeniem przetestował</w:t>
      </w:r>
      <w:r w:rsidRPr="003E75BE">
        <w:rPr>
          <w:rFonts w:asciiTheme="minorHAnsi" w:hAnsiTheme="minorHAnsi"/>
          <w:color w:val="000000"/>
        </w:rPr>
        <w:br/>
      </w:r>
      <w:r w:rsidRPr="003E75BE">
        <w:rPr>
          <w:rFonts w:asciiTheme="minorHAnsi" w:hAnsiTheme="minorHAnsi"/>
          <w:b/>
          <w:bCs/>
          <w:color w:val="000000"/>
        </w:rPr>
        <w:t>możliwość prawidłowego wykorzystania wybranej metody podpisania plików oferty</w:t>
      </w:r>
      <w:r w:rsidR="000E75C1">
        <w:rPr>
          <w:rFonts w:asciiTheme="minorHAnsi" w:hAnsiTheme="minorHAnsi"/>
          <w:b/>
          <w:bCs/>
          <w:color w:val="000000"/>
        </w:rPr>
        <w:t>.</w:t>
      </w:r>
      <w:r w:rsidR="007C554B">
        <w:rPr>
          <w:rFonts w:asciiTheme="minorHAnsi" w:hAnsiTheme="minorHAnsi"/>
          <w:b/>
          <w:bCs/>
          <w:color w:val="000000"/>
        </w:rPr>
        <w:t xml:space="preserve"> </w:t>
      </w:r>
      <w:r w:rsidR="008870AA" w:rsidRPr="003A4C7B">
        <w:rPr>
          <w:rFonts w:asciiTheme="minorHAnsi" w:hAnsiTheme="minorHAnsi" w:cstheme="minorHAnsi"/>
          <w:b/>
          <w:bCs/>
        </w:rPr>
        <w:t>Zalecenia Zamawiającego:</w:t>
      </w:r>
    </w:p>
    <w:p w14:paraId="674074AD" w14:textId="77777777" w:rsidR="008870AA" w:rsidRPr="008870AA" w:rsidRDefault="008870AA" w:rsidP="008870AA">
      <w:pPr>
        <w:pStyle w:val="NormalnyWeb"/>
        <w:spacing w:line="31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bCs/>
          <w:sz w:val="22"/>
          <w:szCs w:val="22"/>
        </w:rPr>
        <w:t>Formaty plików wykorzystywanych przez Wykonawców powinny być zgodne z</w:t>
      </w:r>
      <w:r w:rsidRPr="008870AA">
        <w:rPr>
          <w:rFonts w:asciiTheme="minorHAnsi" w:hAnsiTheme="minorHAnsi" w:cstheme="minorHAnsi"/>
          <w:sz w:val="22"/>
          <w:szCs w:val="22"/>
        </w:rPr>
        <w:t xml:space="preserve"> 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2EC90FED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Zamawiający rekomenduje wykorzystanie formatów: .pdf .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doc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 .xls .jpg (.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jpeg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) </w:t>
      </w:r>
      <w:r w:rsidRPr="008870AA">
        <w:rPr>
          <w:rFonts w:asciiTheme="minorHAnsi" w:hAnsiTheme="minorHAnsi" w:cstheme="minorHAnsi"/>
          <w:b/>
          <w:bCs/>
          <w:sz w:val="22"/>
          <w:szCs w:val="22"/>
        </w:rPr>
        <w:t>ze szczególnym wskazaniem na .pdf</w:t>
      </w:r>
    </w:p>
    <w:p w14:paraId="7274D355" w14:textId="6A780B42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 xml:space="preserve">Wśród formatów powszechnych a </w:t>
      </w:r>
      <w:r w:rsidRPr="008870AA">
        <w:rPr>
          <w:rFonts w:asciiTheme="minorHAnsi" w:hAnsiTheme="minorHAnsi" w:cstheme="minorHAnsi"/>
          <w:b/>
          <w:bCs/>
          <w:sz w:val="22"/>
          <w:szCs w:val="22"/>
        </w:rPr>
        <w:t>nie występujących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rozporządzeniu występują:. .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numbers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 .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pages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. </w:t>
      </w:r>
      <w:r w:rsidRPr="008870AA">
        <w:rPr>
          <w:rFonts w:asciiTheme="minorHAnsi" w:hAnsiTheme="minorHAnsi" w:cstheme="minorHAnsi"/>
          <w:b/>
          <w:bCs/>
          <w:sz w:val="22"/>
          <w:szCs w:val="22"/>
        </w:rPr>
        <w:t>Dokumenty złożone w takich plikach zostaną uznane za złożone nieskutecznie.</w:t>
      </w:r>
    </w:p>
    <w:p w14:paraId="06DC54BA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W celu ewentualnej kompresji danych Zamawiający rekomenduje wykorzystanie jednego z formatów:</w:t>
      </w:r>
    </w:p>
    <w:p w14:paraId="4DAB05F6" w14:textId="77777777" w:rsidR="008870AA" w:rsidRPr="008870AA" w:rsidRDefault="008870AA" w:rsidP="006C084A">
      <w:pPr>
        <w:pStyle w:val="NormalnyWeb"/>
        <w:numPr>
          <w:ilvl w:val="1"/>
          <w:numId w:val="23"/>
        </w:numPr>
        <w:tabs>
          <w:tab w:val="left" w:pos="993"/>
        </w:tabs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.zip </w:t>
      </w:r>
    </w:p>
    <w:p w14:paraId="35109685" w14:textId="77777777" w:rsidR="008870AA" w:rsidRPr="008870AA" w:rsidRDefault="008870AA" w:rsidP="006C084A">
      <w:pPr>
        <w:pStyle w:val="NormalnyWeb"/>
        <w:numPr>
          <w:ilvl w:val="1"/>
          <w:numId w:val="23"/>
        </w:numPr>
        <w:tabs>
          <w:tab w:val="left" w:pos="993"/>
        </w:tabs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.7Z</w:t>
      </w:r>
    </w:p>
    <w:p w14:paraId="24C18473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2F02E55A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3128CD9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 xml:space="preserve">Ofertę należy przygotować z należytą starannością i zachowaniem odpowiedniego odstępu czasu do zakończenia przyjmowania ofert. Sugerujemy złożenie oferty na 24 godziny przed terminem składania ofert. </w:t>
      </w:r>
    </w:p>
    <w:p w14:paraId="39B2398C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Podczas podpisywania plików zaleca się stosowanie algorytmu skrótu SHA2 zamiast SHA1.  </w:t>
      </w:r>
    </w:p>
    <w:p w14:paraId="05568C1A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Jeśli wykonawca pakuje dokumenty np. w plik ZIP zalecamy wcześniejsze podpisanie każdego ze skompresowanych plików. </w:t>
      </w:r>
    </w:p>
    <w:p w14:paraId="6449658F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>Zamawiający rekomenduje wykorzystanie podpisu z kwalifikowanym znacznikiem czasu.</w:t>
      </w:r>
    </w:p>
    <w:p w14:paraId="6ECA0DEA" w14:textId="77777777" w:rsidR="008870AA" w:rsidRPr="008870AA" w:rsidRDefault="008870AA" w:rsidP="006C084A">
      <w:pPr>
        <w:pStyle w:val="NormalnyWeb"/>
        <w:numPr>
          <w:ilvl w:val="0"/>
          <w:numId w:val="23"/>
        </w:numPr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 xml:space="preserve">Zamawiający zaleca aby </w:t>
      </w:r>
      <w:r w:rsidRPr="008870AA">
        <w:rPr>
          <w:rFonts w:asciiTheme="minorHAnsi" w:hAnsiTheme="minorHAnsi" w:cstheme="minorHAnsi"/>
          <w:sz w:val="22"/>
          <w:szCs w:val="22"/>
          <w:u w:val="single"/>
        </w:rPr>
        <w:t>nie</w:t>
      </w:r>
      <w:r w:rsidRPr="008870AA">
        <w:rPr>
          <w:rFonts w:asciiTheme="minorHAnsi" w:hAnsiTheme="minorHAnsi" w:cstheme="minorHAnsi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bookmarkEnd w:id="22"/>
    <w:p w14:paraId="0C8EDDCA" w14:textId="77777777" w:rsidR="001C0A5A" w:rsidRPr="008870AA" w:rsidRDefault="001C0A5A" w:rsidP="008870AA">
      <w:pPr>
        <w:pStyle w:val="NormalnyWeb"/>
        <w:spacing w:line="319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95CAAA4" w14:textId="46880C1D" w:rsidR="008870AA" w:rsidRPr="008870AA" w:rsidRDefault="008870AA" w:rsidP="000E75C1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24" w:name="_Toc133939483"/>
      <w:bookmarkStart w:id="25" w:name="_Hlk66110879"/>
      <w:r w:rsidRPr="008870AA">
        <w:rPr>
          <w:rFonts w:asciiTheme="minorHAnsi" w:hAnsiTheme="minorHAnsi" w:cstheme="minorHAnsi"/>
          <w:b/>
          <w:bCs/>
          <w:sz w:val="24"/>
          <w:szCs w:val="24"/>
        </w:rPr>
        <w:t>XI</w:t>
      </w:r>
      <w:r w:rsidR="000E75C1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8870AA">
        <w:rPr>
          <w:rFonts w:asciiTheme="minorHAnsi" w:hAnsiTheme="minorHAnsi" w:cstheme="minorHAnsi"/>
          <w:b/>
          <w:bCs/>
          <w:sz w:val="24"/>
          <w:szCs w:val="24"/>
        </w:rPr>
        <w:t>. Opis sposobu przygotowania ofert oraz dokumentów wymaganych przez Zamawiającego w SWZ</w:t>
      </w:r>
      <w:bookmarkEnd w:id="24"/>
    </w:p>
    <w:p w14:paraId="730B40B9" w14:textId="77777777" w:rsidR="008870AA" w:rsidRPr="008870AA" w:rsidRDefault="008870AA" w:rsidP="008870AA">
      <w:pPr>
        <w:rPr>
          <w:rFonts w:asciiTheme="minorHAnsi" w:hAnsiTheme="minorHAnsi" w:cstheme="minorHAnsi"/>
        </w:rPr>
      </w:pPr>
    </w:p>
    <w:p w14:paraId="11BEEFD2" w14:textId="77777777" w:rsidR="008870AA" w:rsidRPr="00C303E1" w:rsidRDefault="008870AA" w:rsidP="006C084A">
      <w:pPr>
        <w:numPr>
          <w:ilvl w:val="0"/>
          <w:numId w:val="20"/>
        </w:numPr>
        <w:spacing w:line="319" w:lineRule="auto"/>
        <w:jc w:val="both"/>
        <w:rPr>
          <w:rFonts w:asciiTheme="minorHAnsi" w:eastAsia="Calibri" w:hAnsiTheme="minorHAnsi" w:cstheme="minorHAnsi"/>
          <w:b/>
          <w:bCs/>
        </w:rPr>
      </w:pPr>
      <w:r w:rsidRPr="00C303E1">
        <w:rPr>
          <w:rFonts w:asciiTheme="minorHAnsi" w:hAnsiTheme="minorHAnsi" w:cstheme="minorHAnsi"/>
          <w:b/>
          <w:bCs/>
        </w:rPr>
        <w:t>Oferta musi zawierać następujące oświadczenia i dokumenty:</w:t>
      </w:r>
    </w:p>
    <w:p w14:paraId="65031371" w14:textId="233EC22E" w:rsidR="008870AA" w:rsidRPr="00C303E1" w:rsidRDefault="008870AA" w:rsidP="006C084A">
      <w:pPr>
        <w:pStyle w:val="Akapitzlist"/>
        <w:numPr>
          <w:ilvl w:val="1"/>
          <w:numId w:val="24"/>
        </w:numPr>
        <w:spacing w:after="0" w:line="319" w:lineRule="auto"/>
        <w:jc w:val="both"/>
        <w:rPr>
          <w:rFonts w:asciiTheme="minorHAnsi" w:hAnsiTheme="minorHAnsi" w:cstheme="minorHAnsi"/>
        </w:rPr>
      </w:pPr>
      <w:r w:rsidRPr="00C303E1">
        <w:rPr>
          <w:rFonts w:asciiTheme="minorHAnsi" w:hAnsiTheme="minorHAnsi" w:cstheme="minorHAnsi"/>
          <w:b/>
          <w:bCs/>
        </w:rPr>
        <w:t>Formularz ofertowy</w:t>
      </w:r>
      <w:r w:rsidRPr="00C303E1">
        <w:rPr>
          <w:rFonts w:asciiTheme="minorHAnsi" w:hAnsiTheme="minorHAnsi" w:cstheme="minorHAnsi"/>
        </w:rPr>
        <w:t xml:space="preserve"> – </w:t>
      </w:r>
      <w:r w:rsidRPr="00357035">
        <w:rPr>
          <w:rFonts w:asciiTheme="minorHAnsi" w:hAnsiTheme="minorHAnsi" w:cstheme="minorHAnsi"/>
          <w:b/>
          <w:bCs/>
        </w:rPr>
        <w:t xml:space="preserve">zgodnie z załącznikiem nr </w:t>
      </w:r>
      <w:r w:rsidR="000E75C1" w:rsidRPr="00357035">
        <w:rPr>
          <w:rFonts w:asciiTheme="minorHAnsi" w:hAnsiTheme="minorHAnsi" w:cstheme="minorHAnsi"/>
          <w:b/>
          <w:bCs/>
        </w:rPr>
        <w:t>6</w:t>
      </w:r>
      <w:r w:rsidRPr="00357035">
        <w:rPr>
          <w:rFonts w:asciiTheme="minorHAnsi" w:hAnsiTheme="minorHAnsi" w:cstheme="minorHAnsi"/>
          <w:b/>
          <w:bCs/>
        </w:rPr>
        <w:t xml:space="preserve"> do SWZ</w:t>
      </w:r>
      <w:r w:rsidRPr="00C303E1">
        <w:rPr>
          <w:rFonts w:asciiTheme="minorHAnsi" w:hAnsiTheme="minorHAnsi" w:cstheme="minorHAnsi"/>
        </w:rPr>
        <w:t>, w przypadku gdy Wykonawca nie korzysta z przygotowanego przez Zamawiającego wzoru, w treści oferty należy zamieścić wszystkie informacje wymagane w Formularzu ofertowym.</w:t>
      </w:r>
    </w:p>
    <w:p w14:paraId="23D19821" w14:textId="5FA98B0C" w:rsidR="001C0A5A" w:rsidRPr="00C303E1" w:rsidRDefault="001C0A5A" w:rsidP="006C084A">
      <w:pPr>
        <w:pStyle w:val="Akapitzlist"/>
        <w:numPr>
          <w:ilvl w:val="1"/>
          <w:numId w:val="24"/>
        </w:numPr>
        <w:spacing w:after="0" w:line="319" w:lineRule="auto"/>
        <w:jc w:val="both"/>
        <w:rPr>
          <w:rFonts w:asciiTheme="minorHAnsi" w:hAnsiTheme="minorHAnsi" w:cstheme="majorHAnsi"/>
          <w:b/>
          <w:bCs/>
        </w:rPr>
      </w:pPr>
      <w:r w:rsidRPr="00C303E1">
        <w:rPr>
          <w:rFonts w:asciiTheme="minorHAnsi" w:hAnsiTheme="minorHAnsi" w:cstheme="majorHAnsi"/>
          <w:b/>
          <w:bCs/>
        </w:rPr>
        <w:lastRenderedPageBreak/>
        <w:t xml:space="preserve">Oświadczenia, o których mowa w Rozdziale X : </w:t>
      </w:r>
    </w:p>
    <w:p w14:paraId="3AC5F5BE" w14:textId="227EAF84" w:rsidR="001C0A5A" w:rsidRPr="00C303E1" w:rsidRDefault="001C0A5A" w:rsidP="006C084A">
      <w:pPr>
        <w:pStyle w:val="Akapitzlist"/>
        <w:numPr>
          <w:ilvl w:val="2"/>
          <w:numId w:val="24"/>
        </w:numPr>
        <w:spacing w:after="0" w:line="319" w:lineRule="auto"/>
        <w:ind w:left="1560" w:hanging="567"/>
        <w:jc w:val="both"/>
        <w:rPr>
          <w:rFonts w:asciiTheme="minorHAnsi" w:hAnsiTheme="minorHAnsi" w:cstheme="majorHAnsi"/>
        </w:rPr>
      </w:pPr>
      <w:r w:rsidRPr="00C303E1">
        <w:rPr>
          <w:rFonts w:asciiTheme="minorHAnsi" w:hAnsiTheme="minorHAnsi" w:cstheme="majorHAnsi"/>
        </w:rPr>
        <w:t xml:space="preserve">Oświadczenie Wykonawcy o spełnianiu warunków udziału w postepowaniu – wzór oświadczenia stanowi załącznik nr </w:t>
      </w:r>
      <w:r w:rsidR="000E75C1">
        <w:rPr>
          <w:rFonts w:asciiTheme="minorHAnsi" w:hAnsiTheme="minorHAnsi" w:cstheme="majorHAnsi"/>
        </w:rPr>
        <w:t xml:space="preserve">2 </w:t>
      </w:r>
      <w:r w:rsidRPr="00C303E1">
        <w:rPr>
          <w:rFonts w:asciiTheme="minorHAnsi" w:hAnsiTheme="minorHAnsi" w:cstheme="majorHAnsi"/>
        </w:rPr>
        <w:t>do SWZ. W przypadku wspólnego ubiegania się o zamówienie przez Wykonawców, oświadczenie składa każdy z Wykonawców, w zakresie w jakim spełnia warunki udziału w postepowaniu,</w:t>
      </w:r>
    </w:p>
    <w:p w14:paraId="57714600" w14:textId="79FB13E9" w:rsidR="001C0A5A" w:rsidRPr="00C303E1" w:rsidRDefault="001C0A5A" w:rsidP="006C084A">
      <w:pPr>
        <w:pStyle w:val="Akapitzlist"/>
        <w:numPr>
          <w:ilvl w:val="2"/>
          <w:numId w:val="24"/>
        </w:numPr>
        <w:spacing w:after="0" w:line="319" w:lineRule="auto"/>
        <w:ind w:left="1560" w:hanging="567"/>
        <w:jc w:val="both"/>
        <w:rPr>
          <w:rFonts w:asciiTheme="minorHAnsi" w:hAnsiTheme="minorHAnsi" w:cstheme="majorHAnsi"/>
        </w:rPr>
      </w:pPr>
      <w:r w:rsidRPr="00C303E1">
        <w:rPr>
          <w:rFonts w:asciiTheme="minorHAnsi" w:hAnsiTheme="minorHAnsi" w:cstheme="majorHAnsi"/>
        </w:rPr>
        <w:t xml:space="preserve">Oświadczenie Wykonawcy o niepodleganiu wykluczeniu z postępowania – wzór oświadczenia stanowi załącznik nr </w:t>
      </w:r>
      <w:r w:rsidR="000E75C1">
        <w:rPr>
          <w:rFonts w:asciiTheme="minorHAnsi" w:hAnsiTheme="minorHAnsi" w:cstheme="majorHAnsi"/>
        </w:rPr>
        <w:t>3</w:t>
      </w:r>
      <w:r w:rsidRPr="00C303E1">
        <w:rPr>
          <w:rFonts w:asciiTheme="minorHAnsi" w:hAnsiTheme="minorHAnsi" w:cstheme="majorHAnsi"/>
        </w:rPr>
        <w:t xml:space="preserve"> do SWZ. </w:t>
      </w:r>
    </w:p>
    <w:p w14:paraId="2F974EE2" w14:textId="77777777" w:rsidR="001C0A5A" w:rsidRPr="00C303E1" w:rsidRDefault="001C0A5A" w:rsidP="001C0A5A">
      <w:pPr>
        <w:pStyle w:val="Akapitzlist"/>
        <w:spacing w:after="0" w:line="319" w:lineRule="auto"/>
        <w:ind w:left="1560"/>
        <w:jc w:val="both"/>
        <w:rPr>
          <w:rFonts w:asciiTheme="minorHAnsi" w:hAnsiTheme="minorHAnsi" w:cstheme="majorHAnsi"/>
        </w:rPr>
      </w:pPr>
      <w:r w:rsidRPr="00C303E1">
        <w:rPr>
          <w:rFonts w:asciiTheme="minorHAnsi" w:hAnsiTheme="minorHAnsi" w:cstheme="majorHAnsi"/>
        </w:rPr>
        <w:t xml:space="preserve">W przypadku wspólnego ubiegania się o zamówienie przez Wykonawców, </w:t>
      </w:r>
      <w:bookmarkStart w:id="26" w:name="_Hlk65238743"/>
      <w:r w:rsidRPr="00C303E1">
        <w:rPr>
          <w:rFonts w:asciiTheme="minorHAnsi" w:hAnsiTheme="minorHAnsi" w:cstheme="majorHAnsi"/>
        </w:rPr>
        <w:t xml:space="preserve">oświadczenie o niepodleganiu wykluczeniu składa </w:t>
      </w:r>
      <w:bookmarkEnd w:id="26"/>
      <w:r w:rsidRPr="00C303E1">
        <w:rPr>
          <w:rFonts w:asciiTheme="minorHAnsi" w:hAnsiTheme="minorHAnsi" w:cstheme="majorHAnsi"/>
        </w:rPr>
        <w:t>każdy Wykonawca.</w:t>
      </w:r>
    </w:p>
    <w:p w14:paraId="5ABA089F" w14:textId="3037B8F9" w:rsidR="001C0A5A" w:rsidRPr="00C303E1" w:rsidRDefault="001C0A5A" w:rsidP="001C0A5A">
      <w:pPr>
        <w:pStyle w:val="Akapitzlist"/>
        <w:spacing w:after="0" w:line="319" w:lineRule="auto"/>
        <w:ind w:left="1560"/>
        <w:jc w:val="both"/>
        <w:rPr>
          <w:rFonts w:asciiTheme="minorHAnsi" w:hAnsiTheme="minorHAnsi" w:cstheme="majorHAnsi"/>
        </w:rPr>
      </w:pPr>
      <w:r w:rsidRPr="00C303E1">
        <w:rPr>
          <w:rFonts w:asciiTheme="minorHAnsi" w:hAnsiTheme="minorHAnsi" w:cstheme="majorHAnsi"/>
        </w:rPr>
        <w:t xml:space="preserve">W przypadku gdy Wykonawca polega na zasobach Podmiotu trzeciego oświadczenie o niepodleganiu wykluczeniu i spełnianiu warunków udziału, w zakresie w jakim go dotyczą, składa także Podmiot trzeci </w:t>
      </w:r>
    </w:p>
    <w:p w14:paraId="0E2E1DE5" w14:textId="77777777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  <w:color w:val="FF0000"/>
        </w:rPr>
      </w:pPr>
    </w:p>
    <w:p w14:paraId="1A3D8D98" w14:textId="77777777" w:rsidR="008870AA" w:rsidRPr="008870AA" w:rsidRDefault="008870AA" w:rsidP="006C084A">
      <w:pPr>
        <w:pStyle w:val="NormalnyWeb"/>
        <w:numPr>
          <w:ilvl w:val="0"/>
          <w:numId w:val="24"/>
        </w:num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27" w:name="_Hlk66110848"/>
      <w:r w:rsidRPr="008870AA">
        <w:rPr>
          <w:rFonts w:asciiTheme="minorHAnsi" w:hAnsiTheme="minorHAnsi" w:cstheme="minorHAnsi"/>
          <w:sz w:val="22"/>
          <w:szCs w:val="22"/>
        </w:rPr>
        <w:t xml:space="preserve">Wymagania formalne dotyczące składanych w postępowaniu podmiotowych środków dowodowych oraz innych dokumentów lub oświadczeń: </w:t>
      </w:r>
    </w:p>
    <w:p w14:paraId="466DCAEC" w14:textId="77777777" w:rsidR="008870AA" w:rsidRPr="008870AA" w:rsidRDefault="008870AA" w:rsidP="008870AA">
      <w:pPr>
        <w:pStyle w:val="NormalnyWeb"/>
        <w:ind w:left="360"/>
        <w:jc w:val="both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</w:p>
    <w:p w14:paraId="7D0E9D3E" w14:textId="77777777" w:rsidR="008870AA" w:rsidRPr="008870AA" w:rsidRDefault="008870AA" w:rsidP="008870AA">
      <w:pPr>
        <w:pStyle w:val="NormalnyWeb"/>
        <w:ind w:left="709" w:hanging="42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2.1.</w:t>
      </w:r>
      <w:r w:rsidRPr="008870AA">
        <w:rPr>
          <w:rFonts w:asciiTheme="minorHAnsi" w:hAnsiTheme="minorHAnsi" w:cstheme="minorHAnsi"/>
          <w:sz w:val="22"/>
          <w:szCs w:val="22"/>
        </w:rPr>
        <w:t xml:space="preserve"> Ofertę oraz oświadczenie składa się, pod rygorem nieważności, w formie elektronicznej (tj. opatrzonej kwalifikowanym podpisem elektronicznym) lub w postaci elektronicznej opatrzonej podpisem zaufanym lub podpisem osobistym. 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34B347BD" w14:textId="77777777" w:rsidR="008870AA" w:rsidRPr="008870AA" w:rsidRDefault="008870AA" w:rsidP="008870AA">
      <w:pPr>
        <w:pStyle w:val="NormalnyWeb"/>
        <w:ind w:left="709" w:hanging="42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D3ED02" w14:textId="77777777" w:rsidR="008870AA" w:rsidRPr="008870AA" w:rsidRDefault="008870AA" w:rsidP="008870AA">
      <w:pPr>
        <w:pStyle w:val="NormalnyWeb"/>
        <w:ind w:left="709" w:hanging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sz w:val="22"/>
          <w:szCs w:val="22"/>
        </w:rPr>
        <w:t xml:space="preserve">     </w:t>
      </w:r>
      <w:r w:rsidRPr="008870AA">
        <w:rPr>
          <w:rFonts w:asciiTheme="minorHAnsi" w:hAnsiTheme="minorHAnsi" w:cstheme="minorHAnsi"/>
          <w:b/>
          <w:sz w:val="22"/>
          <w:szCs w:val="22"/>
        </w:rPr>
        <w:t>2.2.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przypadku, gdy podmiotowe środki dowodowe, inne dokumenty lub dokumenty potwierdzające umocowanie do reprezentowania zostały wystawione przez upoważnione podmioty: </w:t>
      </w:r>
    </w:p>
    <w:p w14:paraId="49384D47" w14:textId="77777777" w:rsidR="008870AA" w:rsidRPr="008870AA" w:rsidRDefault="008870AA" w:rsidP="008870AA">
      <w:pPr>
        <w:pStyle w:val="NormalnyWeb"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1)</w:t>
      </w:r>
      <w:r w:rsidRPr="008870AA">
        <w:rPr>
          <w:rFonts w:asciiTheme="minorHAnsi" w:hAnsiTheme="minorHAnsi" w:cstheme="minorHAnsi"/>
          <w:sz w:val="22"/>
          <w:szCs w:val="22"/>
        </w:rPr>
        <w:t xml:space="preserve"> jako dokument elektroniczny – Wykonawca przekazuje ten dokument; </w:t>
      </w:r>
    </w:p>
    <w:p w14:paraId="0FF977AF" w14:textId="77777777" w:rsidR="008870AA" w:rsidRPr="008870AA" w:rsidRDefault="008870AA" w:rsidP="008870AA">
      <w:pPr>
        <w:pStyle w:val="NormalnyWeb"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2)</w:t>
      </w:r>
      <w:r w:rsidRPr="008870AA">
        <w:rPr>
          <w:rFonts w:asciiTheme="minorHAnsi" w:hAnsiTheme="minorHAnsi" w:cstheme="minorHAnsi"/>
          <w:sz w:val="22"/>
          <w:szCs w:val="22"/>
        </w:rPr>
        <w:t xml:space="preserve"> jako dokument w postaci papierowej – Wykonawca przekazuje cyfrowe odwzorowanie tego dokumentu opatrzone podpisem kwalifikowanym, podpisem zaufanym lub podpisem osobistym poświadczającym zgodność cyfrowego odwzorowania z dokumentem w postaci papierowej; Poświadczenia zgodności cyfrowego odwzorowania z dokumentem w postaci papierowej, o którym mowa w 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. 2) powyżej, dokonuje notariusz lub: </w:t>
      </w:r>
    </w:p>
    <w:p w14:paraId="707134B6" w14:textId="77777777" w:rsidR="008870AA" w:rsidRPr="008870AA" w:rsidRDefault="008870AA" w:rsidP="008870AA">
      <w:pPr>
        <w:pStyle w:val="NormalnyWeb"/>
        <w:ind w:left="99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a)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 </w:t>
      </w:r>
    </w:p>
    <w:p w14:paraId="4200168A" w14:textId="77777777" w:rsidR="008870AA" w:rsidRPr="008870AA" w:rsidRDefault="008870AA" w:rsidP="008870AA">
      <w:pPr>
        <w:pStyle w:val="NormalnyWeb"/>
        <w:ind w:left="99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b)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 innych dokumentów– odpowiednio Wykonawca lub Wykonawca wspólnie ubiegający się o udzielenie zamówienia, każdy w zakresie dokumentu, który go dotyczy; </w:t>
      </w:r>
    </w:p>
    <w:p w14:paraId="186D7FAE" w14:textId="77777777" w:rsidR="008870AA" w:rsidRPr="008870AA" w:rsidRDefault="008870AA" w:rsidP="008870AA">
      <w:pPr>
        <w:pStyle w:val="NormalnyWeb"/>
        <w:ind w:left="851" w:hanging="5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2.3.</w:t>
      </w:r>
      <w:r w:rsidRPr="008870AA">
        <w:rPr>
          <w:rFonts w:asciiTheme="minorHAnsi" w:hAnsiTheme="minorHAnsi" w:cstheme="minorHAnsi"/>
          <w:sz w:val="22"/>
          <w:szCs w:val="22"/>
        </w:rPr>
        <w:t xml:space="preserve"> Podmiotowe środki dowodowe, w tym oświadczenie, o którym mowa w art. 117 ust. 4 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 zobowiązanie/-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nia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 podmiotu udostępniającego zasoby, które nie zostały wystawione przez upoważnione podmioty, oraz wymagane pełnomocnictwa: </w:t>
      </w:r>
    </w:p>
    <w:p w14:paraId="3BC7FDFE" w14:textId="77777777" w:rsidR="008870AA" w:rsidRPr="008870AA" w:rsidRDefault="008870AA" w:rsidP="008870AA">
      <w:pPr>
        <w:pStyle w:val="NormalnyWeb"/>
        <w:ind w:left="85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lastRenderedPageBreak/>
        <w:t>1)</w:t>
      </w:r>
      <w:r w:rsidRPr="008870AA">
        <w:rPr>
          <w:rFonts w:asciiTheme="minorHAnsi" w:hAnsiTheme="minorHAnsi" w:cstheme="minorHAnsi"/>
          <w:sz w:val="22"/>
          <w:szCs w:val="22"/>
        </w:rPr>
        <w:t xml:space="preserve"> przekazuje się w postaci elektronicznej i opatruje się kwalifikowanym podpisem elektronicznym, podpisem zaufanym lub podpisem osobistym; </w:t>
      </w:r>
    </w:p>
    <w:p w14:paraId="0267D391" w14:textId="77777777" w:rsidR="008870AA" w:rsidRPr="008870AA" w:rsidRDefault="008870AA" w:rsidP="008870AA">
      <w:pPr>
        <w:pStyle w:val="NormalnyWeb"/>
        <w:ind w:left="85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2)</w:t>
      </w:r>
      <w:r w:rsidRPr="008870AA">
        <w:rPr>
          <w:rFonts w:asciiTheme="minorHAnsi" w:hAnsiTheme="minorHAnsi" w:cstheme="minorHAnsi"/>
          <w:sz w:val="22"/>
          <w:szCs w:val="22"/>
        </w:rPr>
        <w:t xml:space="preserve"> gdy zostały sporządzone jako dokument w postaci papierowej i opatrzone własnoręcznym podpisem, Wykonawca przekazuje cyfrowe odwzorowanie tych dokumentów opatrzone kwalifikowanym podpisem elektronicznym, podpisem zaufanym lub podpisem osobistym poświadczającym zgodność cyfrowego odwzorowania z dokumentem w postaci papierowej. Poświadczenia zgodności cyfrowego odwzorowania z dokumentem w postaci papierowej, o którym mowa w 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. 2) powyżej, dokonuje notariusz lub: </w:t>
      </w:r>
    </w:p>
    <w:p w14:paraId="642C106E" w14:textId="77777777" w:rsidR="008870AA" w:rsidRPr="008870AA" w:rsidRDefault="008870AA" w:rsidP="008870AA">
      <w:pPr>
        <w:pStyle w:val="NormalnyWeb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a)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 podmiotowych środków dowodowych – odpowiednio Wykonawca, Wykonawca wspólnie ubiegający się o udzielenie zamówienia, podmiot udostępniający zasoby lub podwykonawca, w zakresie podmiotowych środków dowodowych, które każdego z nich dotyczą; </w:t>
      </w:r>
    </w:p>
    <w:p w14:paraId="097F32FE" w14:textId="77777777" w:rsidR="008870AA" w:rsidRPr="008870AA" w:rsidRDefault="008870AA" w:rsidP="008870AA">
      <w:pPr>
        <w:pStyle w:val="NormalnyWeb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b)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 oświadczenia, o którym mowa  w art. 117 ust. 4 </w:t>
      </w:r>
      <w:proofErr w:type="spellStart"/>
      <w:r w:rsidRPr="008870A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870AA">
        <w:rPr>
          <w:rFonts w:asciiTheme="minorHAnsi" w:hAnsiTheme="minorHAnsi" w:cstheme="minorHAnsi"/>
          <w:sz w:val="22"/>
          <w:szCs w:val="22"/>
        </w:rPr>
        <w:t xml:space="preserve">, zobowiązania podmiotu udostępniającego zasoby – odpowiednio Wykonawca lub Wykonawca wspólnie ubiegający się o udzielenie zamówienia; </w:t>
      </w:r>
    </w:p>
    <w:p w14:paraId="6FD3FB62" w14:textId="77777777" w:rsidR="008870AA" w:rsidRPr="008870AA" w:rsidRDefault="008870AA" w:rsidP="008870AA">
      <w:pPr>
        <w:pStyle w:val="NormalnyWeb"/>
        <w:ind w:left="1134"/>
        <w:jc w:val="both"/>
        <w:textAlignment w:val="baseline"/>
        <w:rPr>
          <w:rFonts w:asciiTheme="minorHAnsi" w:hAnsiTheme="minorHAnsi" w:cstheme="minorHAnsi"/>
          <w:strike/>
          <w:sz w:val="22"/>
          <w:szCs w:val="22"/>
        </w:rPr>
      </w:pPr>
      <w:r w:rsidRPr="008870AA">
        <w:rPr>
          <w:rFonts w:asciiTheme="minorHAnsi" w:hAnsiTheme="minorHAnsi" w:cstheme="minorHAnsi"/>
          <w:b/>
          <w:sz w:val="22"/>
          <w:szCs w:val="22"/>
        </w:rPr>
        <w:t>c)</w:t>
      </w:r>
      <w:r w:rsidRPr="008870AA">
        <w:rPr>
          <w:rFonts w:asciiTheme="minorHAnsi" w:hAnsiTheme="minorHAnsi" w:cstheme="minorHAnsi"/>
          <w:sz w:val="22"/>
          <w:szCs w:val="22"/>
        </w:rPr>
        <w:t xml:space="preserve"> w przypadku pełnomocnictwa – mocodawca. </w:t>
      </w:r>
    </w:p>
    <w:bookmarkEnd w:id="25"/>
    <w:bookmarkEnd w:id="27"/>
    <w:p w14:paraId="325FD8E3" w14:textId="77777777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</w:p>
    <w:p w14:paraId="221040BA" w14:textId="2A75FADD" w:rsidR="008870AA" w:rsidRPr="008870AA" w:rsidRDefault="008870AA" w:rsidP="006C084A">
      <w:pPr>
        <w:pStyle w:val="Akapitzlist"/>
        <w:numPr>
          <w:ilvl w:val="0"/>
          <w:numId w:val="24"/>
        </w:numPr>
        <w:spacing w:after="0" w:line="319" w:lineRule="auto"/>
        <w:ind w:left="357" w:hanging="357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Wszelkie informacje stanowiące tajemnice przedsiębiorstwa w rozumieniu ustawy z dnia 16 kwietnia 1993r. o zwalczaniu nieuczciwej konkurencji (Dz. U. z 20</w:t>
      </w:r>
      <w:r w:rsidR="008E2A0A">
        <w:rPr>
          <w:rFonts w:asciiTheme="minorHAnsi" w:hAnsiTheme="minorHAnsi" w:cstheme="minorHAnsi"/>
        </w:rPr>
        <w:t>20</w:t>
      </w:r>
      <w:r w:rsidRPr="008870AA">
        <w:rPr>
          <w:rFonts w:asciiTheme="minorHAnsi" w:hAnsiTheme="minorHAnsi" w:cstheme="minorHAnsi"/>
        </w:rPr>
        <w:t xml:space="preserve">r. poz. </w:t>
      </w:r>
      <w:r w:rsidR="008E2A0A">
        <w:rPr>
          <w:rFonts w:asciiTheme="minorHAnsi" w:hAnsiTheme="minorHAnsi" w:cstheme="minorHAnsi"/>
        </w:rPr>
        <w:t>1913 ze zm.</w:t>
      </w:r>
      <w:r w:rsidRPr="008870AA">
        <w:rPr>
          <w:rFonts w:asciiTheme="minorHAnsi" w:hAnsiTheme="minorHAnsi" w:cstheme="minorHAnsi"/>
        </w:rPr>
        <w:t>), które Wykonawca zastrzeże jako tajemnicę przedsiębiorstwa, powinny zostać złożone w osobnym pliku wraz z jednoczesnym zaznaczeniem polecenia „Załącznik stanowiący tajemnicę przedsiębiorstwa”. Informacje stanowiące tajemnice przedsiębiorstwa Wykonawca powinien nie później niż w terminie składania ofert, zastrzec, że nie mogą one być udostępnione oraz wykazać, iż zastrzeżone informacje stanowią tajemnicę przedsiębiorstwa.</w:t>
      </w:r>
    </w:p>
    <w:p w14:paraId="648FE540" w14:textId="77777777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</w:p>
    <w:p w14:paraId="585BA0BA" w14:textId="5C006CC3" w:rsidR="008870AA" w:rsidRPr="00EE61F5" w:rsidRDefault="008870AA" w:rsidP="006C084A">
      <w:pPr>
        <w:pStyle w:val="Akapitzlist"/>
        <w:numPr>
          <w:ilvl w:val="0"/>
          <w:numId w:val="24"/>
        </w:numPr>
        <w:spacing w:after="0"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 w:cstheme="minorHAnsi"/>
        </w:rPr>
        <w:t xml:space="preserve">Oferta, wniosek oraz przedmiotowe środki dowodowe (jeżeli były wymagane) składane elektronicznie </w:t>
      </w:r>
      <w:bookmarkStart w:id="28" w:name="_Hlk80957306"/>
      <w:r w:rsidRPr="00EE61F5">
        <w:rPr>
          <w:rFonts w:asciiTheme="minorHAnsi" w:hAnsiTheme="minorHAnsi" w:cstheme="minorHAnsi"/>
        </w:rPr>
        <w:t>muszą zostać podpisane elektronicznym kwalifikowanym podpisem lub podpisem zaufanym lub podpisem osobistym</w:t>
      </w:r>
      <w:bookmarkEnd w:id="28"/>
      <w:r w:rsidRPr="00EE61F5">
        <w:rPr>
          <w:rFonts w:asciiTheme="minorHAnsi" w:hAnsiTheme="minorHAnsi" w:cstheme="minorHAnsi"/>
        </w:rPr>
        <w:t>. W procesie składania oferty, wniosku w tym przedmiotowych środków dowodowych na platformie,  kwalifikowany podpis elektroniczny lub podpis zaufany lub podpis osobisty Wykonawca może złożyć bezpośrednio na dokumencie, któr</w:t>
      </w:r>
      <w:r w:rsidR="00EE61F5">
        <w:rPr>
          <w:rFonts w:asciiTheme="minorHAnsi" w:hAnsiTheme="minorHAnsi" w:cstheme="minorHAnsi"/>
        </w:rPr>
        <w:t>y następnie przesyła do systemu.</w:t>
      </w:r>
    </w:p>
    <w:p w14:paraId="4E31DC1B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Oferta powinna być:</w:t>
      </w:r>
    </w:p>
    <w:p w14:paraId="69D5DE29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a) sporządzona na podstawie załączników do niniejszej SWZ w języku polskim. W przypadku  załączenia dokumentów sporządzonych w innym języku niż dopuszczony, Wykonawca zobowiązany jest załączyć tłumaczenie na język polski.</w:t>
      </w:r>
    </w:p>
    <w:p w14:paraId="4CB8A961" w14:textId="66071946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b) złożona przy użyciu środków komunikacji elektronicznej tzn. za pośrednictwem </w:t>
      </w:r>
      <w:r w:rsidR="00B73DF6" w:rsidRPr="00B73DF6">
        <w:rPr>
          <w:rFonts w:asciiTheme="minorHAnsi" w:hAnsiTheme="minorHAnsi"/>
        </w:rPr>
        <w:t>https://ezamowienia.gov.pl</w:t>
      </w:r>
    </w:p>
    <w:p w14:paraId="6346C9F3" w14:textId="77777777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  <w:highlight w:val="yellow"/>
        </w:rPr>
      </w:pPr>
      <w:r w:rsidRPr="008870AA">
        <w:rPr>
          <w:rFonts w:asciiTheme="minorHAnsi" w:hAnsiTheme="minorHAnsi" w:cstheme="minorHAnsi"/>
        </w:rPr>
        <w:t xml:space="preserve">c) podpisana </w:t>
      </w:r>
      <w:hyperlink r:id="rId22">
        <w:r w:rsidRPr="008870AA">
          <w:rPr>
            <w:rFonts w:asciiTheme="minorHAnsi" w:hAnsiTheme="minorHAnsi" w:cstheme="minorHAnsi"/>
            <w:b/>
            <w:u w:val="single"/>
          </w:rPr>
          <w:t>kwalifikowanym podpisem elektronicznym</w:t>
        </w:r>
      </w:hyperlink>
      <w:r w:rsidRPr="008870AA">
        <w:rPr>
          <w:rFonts w:asciiTheme="minorHAnsi" w:hAnsiTheme="minorHAnsi" w:cstheme="minorHAnsi"/>
        </w:rPr>
        <w:t xml:space="preserve"> lub </w:t>
      </w:r>
      <w:hyperlink r:id="rId23">
        <w:r w:rsidRPr="008870AA">
          <w:rPr>
            <w:rFonts w:asciiTheme="minorHAnsi" w:hAnsiTheme="minorHAnsi" w:cstheme="minorHAnsi"/>
            <w:b/>
            <w:u w:val="single"/>
          </w:rPr>
          <w:t>podpisem zaufanym</w:t>
        </w:r>
      </w:hyperlink>
      <w:r w:rsidRPr="008870AA">
        <w:rPr>
          <w:rFonts w:asciiTheme="minorHAnsi" w:hAnsiTheme="minorHAnsi" w:cstheme="minorHAnsi"/>
        </w:rPr>
        <w:t xml:space="preserve"> lub </w:t>
      </w:r>
      <w:hyperlink r:id="rId24">
        <w:r w:rsidRPr="008870AA">
          <w:rPr>
            <w:rFonts w:asciiTheme="minorHAnsi" w:hAnsiTheme="minorHAnsi" w:cstheme="minorHAnsi"/>
            <w:b/>
            <w:u w:val="single"/>
          </w:rPr>
          <w:t>podpisem osobistym</w:t>
        </w:r>
      </w:hyperlink>
      <w:r w:rsidRPr="008870AA">
        <w:rPr>
          <w:rFonts w:asciiTheme="minorHAnsi" w:hAnsiTheme="minorHAnsi" w:cstheme="minorHAnsi"/>
        </w:rPr>
        <w:t xml:space="preserve"> przez osobę/osoby upoważnioną/upoważnione.</w:t>
      </w:r>
    </w:p>
    <w:p w14:paraId="2DBE55B5" w14:textId="77777777" w:rsidR="008870AA" w:rsidRPr="008870AA" w:rsidRDefault="008870AA" w:rsidP="008870AA">
      <w:pPr>
        <w:spacing w:line="319" w:lineRule="auto"/>
        <w:ind w:left="1440"/>
        <w:jc w:val="both"/>
        <w:rPr>
          <w:rFonts w:asciiTheme="minorHAnsi" w:eastAsia="Calibri" w:hAnsiTheme="minorHAnsi" w:cstheme="minorHAnsi"/>
        </w:rPr>
      </w:pPr>
    </w:p>
    <w:p w14:paraId="79EABFD7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lastRenderedPageBreak/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8870AA">
        <w:rPr>
          <w:rFonts w:asciiTheme="minorHAnsi" w:hAnsiTheme="minorHAnsi" w:cstheme="minorHAnsi"/>
        </w:rPr>
        <w:t>eIDAS</w:t>
      </w:r>
      <w:proofErr w:type="spellEnd"/>
      <w:r w:rsidRPr="008870AA">
        <w:rPr>
          <w:rFonts w:asciiTheme="minorHAnsi" w:hAnsiTheme="minorHAnsi" w:cstheme="minorHAnsi"/>
        </w:rPr>
        <w:t>) (UE) nr 910/2014 - od 1 lipca 2016 roku”.</w:t>
      </w:r>
    </w:p>
    <w:p w14:paraId="3DCE990F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ind w:left="360"/>
        <w:jc w:val="both"/>
        <w:rPr>
          <w:rFonts w:asciiTheme="minorHAnsi" w:hAnsiTheme="minorHAnsi" w:cstheme="minorHAnsi"/>
        </w:rPr>
      </w:pPr>
    </w:p>
    <w:p w14:paraId="39D2BB54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W przypadku wykorzystania formatu podpisu </w:t>
      </w:r>
      <w:proofErr w:type="spellStart"/>
      <w:r w:rsidRPr="008870AA">
        <w:rPr>
          <w:rFonts w:asciiTheme="minorHAnsi" w:hAnsiTheme="minorHAnsi" w:cstheme="minorHAnsi"/>
        </w:rPr>
        <w:t>XAdES</w:t>
      </w:r>
      <w:proofErr w:type="spellEnd"/>
      <w:r w:rsidRPr="008870AA">
        <w:rPr>
          <w:rFonts w:asciiTheme="minorHAnsi" w:hAnsiTheme="minorHAnsi" w:cstheme="minorHAnsi"/>
        </w:rPr>
        <w:t xml:space="preserve"> zewnętrzny. Zamawiający wymaga dołączenia odpowiedniej ilości plików tj. podpisywanych plików z danymi oraz plików </w:t>
      </w:r>
      <w:proofErr w:type="spellStart"/>
      <w:r w:rsidRPr="008870AA">
        <w:rPr>
          <w:rFonts w:asciiTheme="minorHAnsi" w:hAnsiTheme="minorHAnsi" w:cstheme="minorHAnsi"/>
        </w:rPr>
        <w:t>XAdES</w:t>
      </w:r>
      <w:proofErr w:type="spellEnd"/>
      <w:r w:rsidRPr="008870AA">
        <w:rPr>
          <w:rFonts w:asciiTheme="minorHAnsi" w:hAnsiTheme="minorHAnsi" w:cstheme="minorHAnsi"/>
        </w:rPr>
        <w:t>.</w:t>
      </w:r>
    </w:p>
    <w:p w14:paraId="6469480D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</w:p>
    <w:p w14:paraId="35FDFFF4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Zgodnie z art. 18 ust. 3 ustawy </w:t>
      </w:r>
      <w:proofErr w:type="spellStart"/>
      <w:r w:rsidRPr="008870AA">
        <w:rPr>
          <w:rFonts w:asciiTheme="minorHAnsi" w:hAnsiTheme="minorHAnsi" w:cstheme="minorHAnsi"/>
        </w:rPr>
        <w:t>Pzp</w:t>
      </w:r>
      <w:proofErr w:type="spellEnd"/>
      <w:r w:rsidRPr="008870AA">
        <w:rPr>
          <w:rFonts w:asciiTheme="minorHAnsi" w:hAnsiTheme="minorHAnsi" w:cstheme="minorHAnsi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6C50F653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</w:p>
    <w:p w14:paraId="0DF221DC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Każdy z Wykonawców może złożyć tylko jedną ofertę. Złożenie większej liczby ofert lub oferty zawierającej propozycje wariantowe podlegać będzie odrzuceniu.</w:t>
      </w:r>
    </w:p>
    <w:p w14:paraId="1D09BBE2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ind w:left="360"/>
        <w:jc w:val="both"/>
        <w:rPr>
          <w:rFonts w:asciiTheme="minorHAnsi" w:hAnsiTheme="minorHAnsi" w:cstheme="minorHAnsi"/>
        </w:rPr>
      </w:pPr>
    </w:p>
    <w:p w14:paraId="1979811B" w14:textId="77777777" w:rsidR="008870AA" w:rsidRPr="008870AA" w:rsidRDefault="008870AA" w:rsidP="006C084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Cena oferty musi zawierać wszystkie koszty, jakie musi ponieść Wykonawca, aby zrealizować zamówienie z najwyższą starannością oraz ewentualne rabaty.</w:t>
      </w:r>
    </w:p>
    <w:p w14:paraId="655A9E88" w14:textId="77777777" w:rsidR="008870AA" w:rsidRPr="008870AA" w:rsidRDefault="008870AA" w:rsidP="008870AA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jc w:val="both"/>
        <w:rPr>
          <w:rFonts w:asciiTheme="minorHAnsi" w:hAnsiTheme="minorHAnsi" w:cstheme="minorHAnsi"/>
        </w:rPr>
      </w:pPr>
    </w:p>
    <w:p w14:paraId="6080AA4F" w14:textId="2F377C6F" w:rsidR="008870AA" w:rsidRPr="00CE2408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29" w:name="_Toc133939484"/>
      <w:bookmarkEnd w:id="21"/>
      <w:r w:rsidRPr="008870AA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0E75C1">
        <w:rPr>
          <w:rFonts w:asciiTheme="minorHAnsi" w:hAnsiTheme="minorHAnsi" w:cstheme="minorHAnsi"/>
          <w:b/>
          <w:bCs/>
          <w:sz w:val="24"/>
          <w:szCs w:val="24"/>
        </w:rPr>
        <w:t>III</w:t>
      </w:r>
      <w:r w:rsidRPr="008870AA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Pr="00CE2408">
        <w:rPr>
          <w:rFonts w:asciiTheme="minorHAnsi" w:hAnsiTheme="minorHAnsi" w:cstheme="minorHAnsi"/>
          <w:b/>
          <w:bCs/>
          <w:sz w:val="24"/>
          <w:szCs w:val="24"/>
        </w:rPr>
        <w:t>Sposób obliczania ceny oferty</w:t>
      </w:r>
      <w:bookmarkEnd w:id="29"/>
    </w:p>
    <w:p w14:paraId="43128FE9" w14:textId="322E116D" w:rsidR="008870AA" w:rsidRPr="00CE2408" w:rsidRDefault="008870AA" w:rsidP="006C084A">
      <w:pPr>
        <w:pStyle w:val="Akapitzlist"/>
        <w:numPr>
          <w:ilvl w:val="1"/>
          <w:numId w:val="25"/>
        </w:numPr>
        <w:tabs>
          <w:tab w:val="left" w:pos="3855"/>
        </w:tabs>
        <w:spacing w:after="0" w:line="319" w:lineRule="auto"/>
        <w:ind w:left="482" w:hanging="482"/>
        <w:jc w:val="both"/>
        <w:rPr>
          <w:rFonts w:asciiTheme="minorHAnsi" w:eastAsia="Times New Roman" w:hAnsiTheme="minorHAnsi" w:cstheme="minorHAnsi"/>
          <w:u w:val="single"/>
        </w:rPr>
      </w:pPr>
      <w:r w:rsidRPr="00CE2408">
        <w:rPr>
          <w:rFonts w:asciiTheme="minorHAnsi" w:eastAsia="Times New Roman" w:hAnsiTheme="minorHAnsi" w:cstheme="minorHAnsi"/>
        </w:rPr>
        <w:t xml:space="preserve">Wykonawca określa cenę realizacji zamówienia poprzez wskazanie w Formularzu ofertowym sporządzonym wg wzoru stanowiącego </w:t>
      </w:r>
      <w:r w:rsidRPr="00CE2408">
        <w:rPr>
          <w:rFonts w:asciiTheme="minorHAnsi" w:eastAsia="Times New Roman" w:hAnsiTheme="minorHAnsi" w:cstheme="minorHAnsi"/>
          <w:b/>
        </w:rPr>
        <w:t xml:space="preserve">Załączniki nr </w:t>
      </w:r>
      <w:r w:rsidR="000E75C1">
        <w:rPr>
          <w:rFonts w:asciiTheme="minorHAnsi" w:eastAsia="Times New Roman" w:hAnsiTheme="minorHAnsi" w:cstheme="minorHAnsi"/>
          <w:b/>
        </w:rPr>
        <w:t>6</w:t>
      </w:r>
      <w:r w:rsidRPr="00CE2408">
        <w:rPr>
          <w:rFonts w:asciiTheme="minorHAnsi" w:eastAsia="Times New Roman" w:hAnsiTheme="minorHAnsi" w:cstheme="minorHAnsi"/>
          <w:b/>
        </w:rPr>
        <w:t xml:space="preserve"> </w:t>
      </w:r>
      <w:r w:rsidRPr="00CE2408">
        <w:rPr>
          <w:rFonts w:asciiTheme="minorHAnsi" w:eastAsia="Times New Roman" w:hAnsiTheme="minorHAnsi" w:cstheme="minorHAnsi"/>
        </w:rPr>
        <w:t>do SIWZ,  ceny ofertowej netto, stawki podatku VAT oraz ceny ofertowej brutto za r</w:t>
      </w:r>
      <w:r w:rsidR="007A0A35">
        <w:rPr>
          <w:rFonts w:asciiTheme="minorHAnsi" w:eastAsia="Times New Roman" w:hAnsiTheme="minorHAnsi" w:cstheme="minorHAnsi"/>
        </w:rPr>
        <w:t>ealizację przedmiotu zamówienia</w:t>
      </w:r>
      <w:r w:rsidR="00CE2408" w:rsidRPr="007A0A35">
        <w:rPr>
          <w:rFonts w:asciiTheme="minorHAnsi" w:eastAsia="Times New Roman" w:hAnsiTheme="minorHAnsi" w:cstheme="minorHAnsi"/>
        </w:rPr>
        <w:t>.</w:t>
      </w:r>
    </w:p>
    <w:p w14:paraId="3A27B71C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hAnsiTheme="minorHAnsi" w:cstheme="minorHAnsi"/>
          <w:u w:val="single"/>
        </w:rPr>
      </w:pPr>
      <w:r w:rsidRPr="008870AA">
        <w:rPr>
          <w:rFonts w:asciiTheme="minorHAnsi" w:hAnsiTheme="minorHAnsi" w:cstheme="minorHAnsi"/>
          <w:u w:val="single"/>
        </w:rPr>
        <w:t>Cena oferty jest ceną ryczałtową</w:t>
      </w:r>
      <w:r w:rsidRPr="008870AA">
        <w:rPr>
          <w:rFonts w:asciiTheme="minorHAnsi" w:hAnsiTheme="minorHAnsi" w:cstheme="minorHAnsi"/>
        </w:rPr>
        <w:t>, której definicję określa art.632 Kodeksu cywilnego, który stanowi: „</w:t>
      </w:r>
      <w:r w:rsidRPr="008870AA">
        <w:rPr>
          <w:rFonts w:asciiTheme="minorHAnsi" w:hAnsiTheme="minorHAnsi" w:cstheme="minorHAnsi"/>
          <w:i/>
        </w:rPr>
        <w:t>Jeżeli strony umówiły się o wynagrodzenie ryczałtowe, przyjmujący zamówienie nie może żądać podwyższenia wynagrodzenia, chociażby w czasie zawarcia umowy nie można było przewidzieć rozmiaru lub kosztów prac.”</w:t>
      </w:r>
      <w:r w:rsidRPr="008870AA">
        <w:rPr>
          <w:rFonts w:asciiTheme="minorHAnsi" w:hAnsiTheme="minorHAnsi" w:cstheme="minorHAnsi"/>
        </w:rPr>
        <w:t xml:space="preserve"> </w:t>
      </w:r>
    </w:p>
    <w:p w14:paraId="7B9E17C7" w14:textId="438B2D3D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Zamawiający nie przewiduje możliwości zmian ceny ofertowej brutto, z zastrzeżeniem okoliczności podanych w projekcie umowy. </w:t>
      </w:r>
    </w:p>
    <w:p w14:paraId="7B032001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>Ceny muszą być: podane i wyliczone w zaokrągleniu do dwóch miejsc po przecinku (zasada zaokrąglenia – poniżej 5 należy końcówkę pominąć, powyżej i równe 5 należy zaokrąglić w górę).</w:t>
      </w:r>
    </w:p>
    <w:p w14:paraId="41EFCA2A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bookmarkStart w:id="30" w:name="_Hlk25928283"/>
      <w:r w:rsidRPr="008870AA">
        <w:rPr>
          <w:rFonts w:asciiTheme="minorHAnsi" w:eastAsia="Times New Roman" w:hAnsiTheme="minorHAnsi" w:cstheme="minorHAnsi"/>
        </w:rPr>
        <w:t xml:space="preserve">Cena oferty winna być wyrażona w złotych polskich (PLN). Przez cenę należy rozumieć cenę w rozumieniu art. 3 ust. 1 pkt 1 i ust. 2 ustawy z dnia 9 maja 2014 r. o informowaniu o cenach towarów i usług </w:t>
      </w:r>
      <w:bookmarkStart w:id="31" w:name="_Hlk25157325"/>
      <w:r w:rsidRPr="008870AA">
        <w:rPr>
          <w:rFonts w:asciiTheme="minorHAnsi" w:eastAsia="Times New Roman" w:hAnsiTheme="minorHAnsi" w:cstheme="minorHAnsi"/>
        </w:rPr>
        <w:t>(</w:t>
      </w:r>
      <w:proofErr w:type="spellStart"/>
      <w:r w:rsidRPr="008870AA">
        <w:rPr>
          <w:rFonts w:asciiTheme="minorHAnsi" w:eastAsia="Times New Roman" w:hAnsiTheme="minorHAnsi" w:cstheme="minorHAnsi"/>
        </w:rPr>
        <w:t>t.j</w:t>
      </w:r>
      <w:proofErr w:type="spellEnd"/>
      <w:r w:rsidRPr="008870AA">
        <w:rPr>
          <w:rFonts w:asciiTheme="minorHAnsi" w:eastAsia="Times New Roman" w:hAnsiTheme="minorHAnsi" w:cstheme="minorHAnsi"/>
        </w:rPr>
        <w:t xml:space="preserve">. Dz. U. z 2019r. poz. 178). </w:t>
      </w:r>
      <w:bookmarkEnd w:id="31"/>
    </w:p>
    <w:bookmarkEnd w:id="30"/>
    <w:p w14:paraId="272B7437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hAnsiTheme="minorHAnsi" w:cstheme="minorHAnsi"/>
        </w:rPr>
        <w:lastRenderedPageBreak/>
        <w:t>Cena podana na Formularzu Ofertowym jest ceną ostateczną, niepodlegającą negocjacji i wyczerpującą wszelkie należności Wykonawcy wobec Zamawiającego związane z realizacją przedmiotu zamówienia.</w:t>
      </w:r>
    </w:p>
    <w:p w14:paraId="49163C58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hAnsiTheme="minorHAnsi" w:cstheme="minorHAnsi"/>
        </w:rPr>
        <w:t>Zamawiający nie przewiduje rozliczeń w walucie obcej.</w:t>
      </w:r>
    </w:p>
    <w:p w14:paraId="7515D80D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hAnsiTheme="minorHAnsi" w:cstheme="minorHAnsi"/>
        </w:rPr>
        <w:t>Wyliczona cena oferty brutto będzie służyć do porównania złożonych ofert i do rozliczenia w trakcie realizacji zamówienia.</w:t>
      </w:r>
    </w:p>
    <w:p w14:paraId="620E73FD" w14:textId="77777777" w:rsidR="008870AA" w:rsidRPr="008870AA" w:rsidRDefault="008870AA" w:rsidP="006C084A">
      <w:pPr>
        <w:numPr>
          <w:ilvl w:val="1"/>
          <w:numId w:val="25"/>
        </w:numPr>
        <w:tabs>
          <w:tab w:val="num" w:pos="1504"/>
          <w:tab w:val="left" w:pos="3855"/>
        </w:tabs>
        <w:spacing w:line="319" w:lineRule="auto"/>
        <w:ind w:left="482" w:hanging="482"/>
        <w:jc w:val="both"/>
        <w:rPr>
          <w:rFonts w:asciiTheme="minorHAnsi" w:eastAsia="Times New Roman" w:hAnsiTheme="minorHAnsi" w:cstheme="minorHAnsi"/>
        </w:rPr>
      </w:pPr>
      <w:r w:rsidRPr="008870AA">
        <w:rPr>
          <w:rFonts w:asciiTheme="minorHAnsi" w:hAnsiTheme="minorHAnsi" w:cstheme="minorHAnsi"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Pr="008870AA">
        <w:rPr>
          <w:rFonts w:asciiTheme="minorHAnsi" w:hAnsiTheme="minorHAnsi" w:cstheme="minorHAnsi"/>
        </w:rPr>
        <w:t>t.j</w:t>
      </w:r>
      <w:proofErr w:type="spellEnd"/>
      <w:r w:rsidRPr="008870AA">
        <w:rPr>
          <w:rFonts w:asciiTheme="minorHAnsi" w:hAnsiTheme="minorHAnsi" w:cstheme="minorHAnsi"/>
        </w:rPr>
        <w:t xml:space="preserve">. Dz. U. z 2020 r., poz. 106 z </w:t>
      </w:r>
      <w:proofErr w:type="spellStart"/>
      <w:r w:rsidRPr="008870AA">
        <w:rPr>
          <w:rFonts w:asciiTheme="minorHAnsi" w:hAnsiTheme="minorHAnsi" w:cstheme="minorHAnsi"/>
        </w:rPr>
        <w:t>późn</w:t>
      </w:r>
      <w:proofErr w:type="spellEnd"/>
      <w:r w:rsidRPr="008870AA">
        <w:rPr>
          <w:rFonts w:asciiTheme="minorHAnsi" w:hAnsiTheme="minorHAnsi" w:cstheme="minorHAnsi"/>
        </w:rPr>
        <w:t>. zm.), dla celów zastosowania kryterium ceny lub kosztu zamawiający dolicza do przedstawionej w tej ofercie ceny kwotę podatku od towarów i usług, którą miałby obowiązek rozliczyć.</w:t>
      </w:r>
      <w:r w:rsidRPr="008870AA">
        <w:rPr>
          <w:rFonts w:asciiTheme="minorHAnsi" w:hAnsiTheme="minorHAnsi" w:cstheme="minorHAnsi"/>
          <w:b/>
        </w:rPr>
        <w:t xml:space="preserve"> </w:t>
      </w:r>
      <w:r w:rsidRPr="008870AA">
        <w:rPr>
          <w:rFonts w:asciiTheme="minorHAnsi" w:hAnsiTheme="minorHAnsi" w:cstheme="minorHAnsi"/>
        </w:rPr>
        <w:t>W ofercie, o której mowa w ust. 1, Wykonawca ma obowiązek:</w:t>
      </w:r>
    </w:p>
    <w:p w14:paraId="5F84A81F" w14:textId="77777777" w:rsidR="008870AA" w:rsidRPr="008870AA" w:rsidRDefault="008870AA" w:rsidP="008870AA">
      <w:pPr>
        <w:tabs>
          <w:tab w:val="left" w:pos="993"/>
        </w:tabs>
        <w:spacing w:line="319" w:lineRule="auto"/>
        <w:ind w:left="567" w:hanging="14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1)</w:t>
      </w:r>
      <w:r w:rsidRPr="008870AA">
        <w:rPr>
          <w:rFonts w:asciiTheme="minorHAnsi" w:hAnsiTheme="minorHAnsi" w:cstheme="minorHAnsi"/>
        </w:rPr>
        <w:tab/>
        <w:t>poinformowania zamawiającego, że wybór jego oferty będzie prowadził do powstania u zamawiającego obowiązku podatkowego;</w:t>
      </w:r>
    </w:p>
    <w:p w14:paraId="7F3286B9" w14:textId="77777777" w:rsidR="008870AA" w:rsidRPr="008870AA" w:rsidRDefault="008870AA" w:rsidP="008870AA">
      <w:pPr>
        <w:tabs>
          <w:tab w:val="left" w:pos="993"/>
        </w:tabs>
        <w:spacing w:line="319" w:lineRule="auto"/>
        <w:ind w:left="567" w:hanging="14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2)</w:t>
      </w:r>
      <w:r w:rsidRPr="008870AA">
        <w:rPr>
          <w:rFonts w:asciiTheme="minorHAnsi" w:hAnsiTheme="minorHAnsi" w:cstheme="minorHAnsi"/>
        </w:rPr>
        <w:tab/>
        <w:t>wskazania nazwy (rodzaju) towaru lub usługi, których dostawa lub świadczenie będą prowadziły do powstania obowiązku podatkowego;</w:t>
      </w:r>
    </w:p>
    <w:p w14:paraId="506762C3" w14:textId="77777777" w:rsidR="008870AA" w:rsidRPr="008870AA" w:rsidRDefault="008870AA" w:rsidP="008870AA">
      <w:pPr>
        <w:tabs>
          <w:tab w:val="left" w:pos="993"/>
        </w:tabs>
        <w:spacing w:line="319" w:lineRule="auto"/>
        <w:ind w:left="567" w:hanging="14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3)</w:t>
      </w:r>
      <w:r w:rsidRPr="008870AA">
        <w:rPr>
          <w:rFonts w:asciiTheme="minorHAnsi" w:hAnsiTheme="minorHAnsi" w:cstheme="minorHAnsi"/>
        </w:rPr>
        <w:tab/>
        <w:t>wskazania wartości towaru lub usługi objętego obowiązkiem podatkowym zamawiającego, bez kwoty podatku;</w:t>
      </w:r>
    </w:p>
    <w:p w14:paraId="2944C0E9" w14:textId="77777777" w:rsidR="008870AA" w:rsidRPr="008870AA" w:rsidRDefault="008870AA" w:rsidP="008870AA">
      <w:pPr>
        <w:tabs>
          <w:tab w:val="left" w:pos="993"/>
        </w:tabs>
        <w:spacing w:line="319" w:lineRule="auto"/>
        <w:ind w:left="567" w:hanging="142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4)</w:t>
      </w:r>
      <w:r w:rsidRPr="008870AA">
        <w:rPr>
          <w:rFonts w:asciiTheme="minorHAnsi" w:hAnsiTheme="minorHAnsi" w:cstheme="minorHAnsi"/>
        </w:rPr>
        <w:tab/>
        <w:t>wskazania stawki podatku od towarów i usług, która zgodnie z wiedzą wykonawcy, będzie miała zastosowanie.</w:t>
      </w:r>
    </w:p>
    <w:p w14:paraId="4DA97DF7" w14:textId="77777777" w:rsidR="008870AA" w:rsidRPr="008870AA" w:rsidRDefault="008870AA" w:rsidP="006C084A">
      <w:pPr>
        <w:pStyle w:val="Akapitzlist"/>
        <w:numPr>
          <w:ilvl w:val="1"/>
          <w:numId w:val="25"/>
        </w:numPr>
        <w:tabs>
          <w:tab w:val="left" w:pos="993"/>
        </w:tabs>
        <w:spacing w:line="319" w:lineRule="auto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Wzór Formularza Ofertowego został opracowany przy założeniu, iż wybór oferty nie będzie prowadzić do powstania u Zamawiającego obowiązku podatkowego w zakresie podatku VAT. W przypadku, gdy wybór oferty prowadzić będzie do powstania u zamawiającego przedmiotowego obowiązku podatkowego, Wykonawca zobowiązany jest zmodyfikować treść Formularza Ofertowego i złożyć oświadczenie o powstaniu u Zamawiającego obowiązku podatkowego w ofercie, podając informacje </w:t>
      </w:r>
      <w:proofErr w:type="spellStart"/>
      <w:r w:rsidRPr="008870AA">
        <w:rPr>
          <w:rFonts w:asciiTheme="minorHAnsi" w:hAnsiTheme="minorHAnsi" w:cstheme="minorHAnsi"/>
        </w:rPr>
        <w:t>j.w</w:t>
      </w:r>
      <w:proofErr w:type="spellEnd"/>
      <w:r w:rsidRPr="008870AA">
        <w:rPr>
          <w:rFonts w:asciiTheme="minorHAnsi" w:hAnsiTheme="minorHAnsi" w:cstheme="minorHAnsi"/>
        </w:rPr>
        <w:t xml:space="preserve">. </w:t>
      </w:r>
    </w:p>
    <w:p w14:paraId="7A5245F8" w14:textId="61B80BA7" w:rsidR="008870AA" w:rsidRPr="001822D6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32" w:name="_Toc133939485"/>
      <w:r w:rsidRPr="001822D6">
        <w:rPr>
          <w:rFonts w:asciiTheme="minorHAnsi" w:hAnsiTheme="minorHAnsi" w:cstheme="minorHAnsi"/>
          <w:b/>
          <w:bCs/>
          <w:sz w:val="22"/>
          <w:szCs w:val="22"/>
        </w:rPr>
        <w:t>XI</w:t>
      </w:r>
      <w:r w:rsidR="000E75C1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1822D6">
        <w:rPr>
          <w:rFonts w:asciiTheme="minorHAnsi" w:hAnsiTheme="minorHAnsi" w:cstheme="minorHAnsi"/>
          <w:b/>
          <w:bCs/>
          <w:sz w:val="22"/>
          <w:szCs w:val="22"/>
        </w:rPr>
        <w:t>. Wymagania dotyczące wadium</w:t>
      </w:r>
      <w:bookmarkEnd w:id="32"/>
    </w:p>
    <w:p w14:paraId="5FB64EAA" w14:textId="07E0558B" w:rsidR="001822D6" w:rsidRPr="00946AF1" w:rsidRDefault="00D9129F" w:rsidP="006C084A">
      <w:pPr>
        <w:pStyle w:val="Akapitzlist"/>
        <w:numPr>
          <w:ilvl w:val="3"/>
          <w:numId w:val="20"/>
        </w:numPr>
        <w:ind w:left="56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>Nie dotyczy</w:t>
      </w:r>
    </w:p>
    <w:p w14:paraId="415321BF" w14:textId="77777777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</w:p>
    <w:p w14:paraId="2D427088" w14:textId="6915299E" w:rsidR="008870AA" w:rsidRPr="008870AA" w:rsidRDefault="008870AA" w:rsidP="008870AA">
      <w:pPr>
        <w:pStyle w:val="Nagwek2"/>
        <w:spacing w:before="0" w:after="0" w:line="319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33" w:name="_Toc133939486"/>
      <w:r w:rsidRPr="008870AA">
        <w:rPr>
          <w:rFonts w:asciiTheme="minorHAnsi" w:hAnsiTheme="minorHAnsi" w:cstheme="minorHAnsi"/>
          <w:b/>
          <w:bCs/>
          <w:sz w:val="22"/>
          <w:szCs w:val="22"/>
        </w:rPr>
        <w:t>XV. Termin związania ofertą</w:t>
      </w:r>
      <w:bookmarkEnd w:id="33"/>
    </w:p>
    <w:p w14:paraId="68E3EA92" w14:textId="08177CEC" w:rsidR="008870AA" w:rsidRPr="008870AA" w:rsidRDefault="008870AA" w:rsidP="006C084A">
      <w:pPr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Wykonawca będzie związany ofertą</w:t>
      </w:r>
      <w:r w:rsidR="00946AF1">
        <w:rPr>
          <w:rFonts w:asciiTheme="minorHAnsi" w:hAnsiTheme="minorHAnsi" w:cstheme="minorHAnsi"/>
        </w:rPr>
        <w:t xml:space="preserve"> przez okres 30 dni tj.</w:t>
      </w:r>
      <w:r w:rsidRPr="008870AA">
        <w:rPr>
          <w:rFonts w:asciiTheme="minorHAnsi" w:hAnsiTheme="minorHAnsi" w:cstheme="minorHAnsi"/>
        </w:rPr>
        <w:t xml:space="preserve"> </w:t>
      </w:r>
      <w:r w:rsidR="00946AF1" w:rsidRPr="007C1795">
        <w:rPr>
          <w:rFonts w:asciiTheme="minorHAnsi" w:hAnsiTheme="minorHAnsi" w:cstheme="minorHAnsi"/>
          <w:b/>
          <w:bCs/>
        </w:rPr>
        <w:t xml:space="preserve">do dnia </w:t>
      </w:r>
      <w:r w:rsidR="008C62E6">
        <w:rPr>
          <w:rFonts w:asciiTheme="minorHAnsi" w:hAnsiTheme="minorHAnsi" w:cstheme="minorHAnsi"/>
          <w:b/>
          <w:bCs/>
        </w:rPr>
        <w:t>18</w:t>
      </w:r>
      <w:r w:rsidRPr="007C1795">
        <w:rPr>
          <w:rFonts w:asciiTheme="minorHAnsi" w:hAnsiTheme="minorHAnsi" w:cstheme="minorHAnsi"/>
          <w:b/>
          <w:bCs/>
        </w:rPr>
        <w:t>.</w:t>
      </w:r>
      <w:r w:rsidR="008C62E6">
        <w:rPr>
          <w:rFonts w:asciiTheme="minorHAnsi" w:hAnsiTheme="minorHAnsi" w:cstheme="minorHAnsi"/>
          <w:b/>
          <w:bCs/>
        </w:rPr>
        <w:t>12</w:t>
      </w:r>
      <w:r w:rsidRPr="007C1795">
        <w:rPr>
          <w:rFonts w:asciiTheme="minorHAnsi" w:hAnsiTheme="minorHAnsi" w:cstheme="minorHAnsi"/>
          <w:b/>
          <w:bCs/>
        </w:rPr>
        <w:t>.202</w:t>
      </w:r>
      <w:r w:rsidR="00C021F7">
        <w:rPr>
          <w:rFonts w:asciiTheme="minorHAnsi" w:hAnsiTheme="minorHAnsi" w:cstheme="minorHAnsi"/>
          <w:b/>
          <w:bCs/>
        </w:rPr>
        <w:t>4</w:t>
      </w:r>
      <w:r w:rsidR="00946AF1" w:rsidRPr="007C1795">
        <w:rPr>
          <w:rFonts w:asciiTheme="minorHAnsi" w:hAnsiTheme="minorHAnsi" w:cstheme="minorHAnsi"/>
          <w:b/>
          <w:bCs/>
        </w:rPr>
        <w:t xml:space="preserve"> </w:t>
      </w:r>
      <w:r w:rsidRPr="007C1795">
        <w:rPr>
          <w:rFonts w:asciiTheme="minorHAnsi" w:hAnsiTheme="minorHAnsi" w:cstheme="minorHAnsi"/>
          <w:b/>
          <w:bCs/>
        </w:rPr>
        <w:t>r</w:t>
      </w:r>
      <w:r w:rsidRPr="007C1795">
        <w:rPr>
          <w:rFonts w:asciiTheme="minorHAnsi" w:hAnsiTheme="minorHAnsi" w:cstheme="minorHAnsi"/>
        </w:rPr>
        <w:t xml:space="preserve">. </w:t>
      </w:r>
      <w:r w:rsidRPr="008870AA">
        <w:rPr>
          <w:rFonts w:asciiTheme="minorHAnsi" w:hAnsiTheme="minorHAnsi" w:cstheme="minorHAnsi"/>
        </w:rPr>
        <w:t>Bieg terminu związania ofertą rozpoczyna się w dniu, w którym upływa terminu składania ofert.</w:t>
      </w:r>
    </w:p>
    <w:p w14:paraId="0AAAC2BA" w14:textId="77777777" w:rsidR="008870AA" w:rsidRPr="008870AA" w:rsidRDefault="008870AA" w:rsidP="006C084A">
      <w:pPr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53FD0B52" w14:textId="77777777" w:rsidR="008870AA" w:rsidRPr="008870AA" w:rsidRDefault="008870AA" w:rsidP="006C084A">
      <w:pPr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Odmowa wyrażenia zgody na przedłużenie terminu związania ofertą nie powoduje utraty wadium.</w:t>
      </w:r>
    </w:p>
    <w:p w14:paraId="2DA83A02" w14:textId="77777777" w:rsidR="008870AA" w:rsidRPr="008870AA" w:rsidRDefault="008870AA" w:rsidP="006C084A">
      <w:pPr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8870AA">
        <w:rPr>
          <w:rFonts w:asciiTheme="minorHAnsi" w:hAnsiTheme="minorHAnsi" w:cstheme="minorHAnsi"/>
          <w:color w:val="000000" w:themeColor="text1"/>
        </w:rPr>
        <w:lastRenderedPageBreak/>
        <w:t>Przedłużenie terminu związania ofertą jest dopuszczalne tylko z jednoczesnym przedłużeniem okresu ważności wadium albo, jeżeli nie jest to możliwie, z wniesieniem nowego wadium na przedłużony okres związania ofertą</w:t>
      </w:r>
    </w:p>
    <w:p w14:paraId="29C623D0" w14:textId="77777777" w:rsidR="008870AA" w:rsidRPr="008870AA" w:rsidRDefault="008870AA" w:rsidP="008870AA">
      <w:pPr>
        <w:spacing w:line="319" w:lineRule="auto"/>
        <w:ind w:left="426"/>
        <w:jc w:val="both"/>
        <w:rPr>
          <w:rFonts w:asciiTheme="minorHAnsi" w:hAnsiTheme="minorHAnsi" w:cstheme="minorHAnsi"/>
        </w:rPr>
      </w:pPr>
    </w:p>
    <w:p w14:paraId="3158A82C" w14:textId="1C66A4E7" w:rsidR="008870AA" w:rsidRPr="00D57D86" w:rsidRDefault="008870AA" w:rsidP="00D57D86">
      <w:pPr>
        <w:pStyle w:val="Nagwek2"/>
        <w:spacing w:before="0" w:after="0" w:line="31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4" w:name="_Toc133939487"/>
      <w:r w:rsidRPr="00D57D86">
        <w:rPr>
          <w:rFonts w:asciiTheme="minorHAnsi" w:hAnsiTheme="minorHAnsi" w:cstheme="minorHAnsi"/>
          <w:b/>
          <w:bCs/>
          <w:sz w:val="22"/>
          <w:szCs w:val="22"/>
        </w:rPr>
        <w:t xml:space="preserve">XVI. </w:t>
      </w:r>
      <w:r w:rsidR="00D57D86" w:rsidRPr="00D57D8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Miejsce, s</w:t>
      </w:r>
      <w:r w:rsidRPr="00D57D8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posób oraz termin składania </w:t>
      </w:r>
      <w:r w:rsidR="00D57D86" w:rsidRPr="00D57D8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i otwarcia </w:t>
      </w:r>
      <w:r w:rsidRPr="00D57D8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ofert</w:t>
      </w:r>
      <w:bookmarkEnd w:id="34"/>
    </w:p>
    <w:p w14:paraId="6A5D2200" w14:textId="111AB103" w:rsidR="00D57D86" w:rsidRDefault="00D57D86" w:rsidP="006C084A">
      <w:pPr>
        <w:pStyle w:val="Akapitzlist"/>
        <w:numPr>
          <w:ilvl w:val="3"/>
          <w:numId w:val="21"/>
        </w:numPr>
        <w:spacing w:line="319" w:lineRule="auto"/>
        <w:ind w:left="426"/>
        <w:jc w:val="both"/>
        <w:rPr>
          <w:rFonts w:asciiTheme="minorHAnsi" w:hAnsiTheme="minorHAnsi"/>
          <w:color w:val="000000"/>
        </w:rPr>
      </w:pPr>
      <w:r w:rsidRPr="00D57D86">
        <w:rPr>
          <w:rFonts w:asciiTheme="minorHAnsi" w:hAnsiTheme="minorHAnsi"/>
          <w:color w:val="000000"/>
        </w:rPr>
        <w:t xml:space="preserve">Ofertę wraz z </w:t>
      </w:r>
      <w:r w:rsidRPr="00830A7B">
        <w:rPr>
          <w:rFonts w:asciiTheme="minorHAnsi" w:hAnsiTheme="minorHAnsi"/>
        </w:rPr>
        <w:t>dokumentami, o których mowa w</w:t>
      </w:r>
      <w:r w:rsidR="00830A7B" w:rsidRPr="00830A7B">
        <w:rPr>
          <w:rFonts w:asciiTheme="minorHAnsi" w:hAnsiTheme="minorHAnsi"/>
        </w:rPr>
        <w:t xml:space="preserve"> pkt 14.1</w:t>
      </w:r>
      <w:r w:rsidRPr="00830A7B">
        <w:rPr>
          <w:rFonts w:asciiTheme="minorHAnsi" w:hAnsiTheme="minorHAnsi"/>
        </w:rPr>
        <w:t xml:space="preserve"> </w:t>
      </w:r>
      <w:r w:rsidRPr="00D57D86">
        <w:rPr>
          <w:rFonts w:asciiTheme="minorHAnsi" w:hAnsiTheme="minorHAnsi"/>
          <w:color w:val="000000"/>
        </w:rPr>
        <w:t xml:space="preserve">należy złożyć w terminie do dnia </w:t>
      </w:r>
      <w:r w:rsidR="00547448">
        <w:rPr>
          <w:rFonts w:asciiTheme="minorHAnsi" w:hAnsiTheme="minorHAnsi"/>
          <w:b/>
          <w:bCs/>
        </w:rPr>
        <w:t>27</w:t>
      </w:r>
      <w:r w:rsidRPr="007C1795">
        <w:rPr>
          <w:rFonts w:asciiTheme="minorHAnsi" w:hAnsiTheme="minorHAnsi"/>
          <w:b/>
          <w:bCs/>
        </w:rPr>
        <w:t>.</w:t>
      </w:r>
      <w:r w:rsidR="00D9129F">
        <w:rPr>
          <w:rFonts w:asciiTheme="minorHAnsi" w:hAnsiTheme="minorHAnsi"/>
          <w:b/>
          <w:bCs/>
        </w:rPr>
        <w:t>1</w:t>
      </w:r>
      <w:r w:rsidR="00547448">
        <w:rPr>
          <w:rFonts w:asciiTheme="minorHAnsi" w:hAnsiTheme="minorHAnsi"/>
          <w:b/>
          <w:bCs/>
        </w:rPr>
        <w:t>1</w:t>
      </w:r>
      <w:r w:rsidRPr="007C1795">
        <w:rPr>
          <w:rFonts w:asciiTheme="minorHAnsi" w:hAnsiTheme="minorHAnsi"/>
          <w:b/>
          <w:bCs/>
        </w:rPr>
        <w:t>.202</w:t>
      </w:r>
      <w:r w:rsidR="00547448">
        <w:rPr>
          <w:rFonts w:asciiTheme="minorHAnsi" w:hAnsiTheme="minorHAnsi"/>
          <w:b/>
          <w:bCs/>
        </w:rPr>
        <w:t>4</w:t>
      </w:r>
      <w:r w:rsidRPr="007C1795">
        <w:rPr>
          <w:rFonts w:asciiTheme="minorHAnsi" w:hAnsiTheme="minorHAnsi"/>
          <w:b/>
          <w:bCs/>
        </w:rPr>
        <w:t>r</w:t>
      </w:r>
      <w:r w:rsidRPr="00D57D86">
        <w:rPr>
          <w:rFonts w:asciiTheme="minorHAnsi" w:hAnsiTheme="minorHAnsi"/>
          <w:b/>
          <w:bCs/>
          <w:color w:val="000000"/>
        </w:rPr>
        <w:t xml:space="preserve">. </w:t>
      </w:r>
      <w:r w:rsidRPr="00D57D86">
        <w:rPr>
          <w:rFonts w:asciiTheme="minorHAnsi" w:hAnsiTheme="minorHAnsi"/>
          <w:color w:val="000000"/>
        </w:rPr>
        <w:t xml:space="preserve">do godziny </w:t>
      </w:r>
      <w:r w:rsidRPr="00D57D86">
        <w:rPr>
          <w:rFonts w:asciiTheme="minorHAnsi" w:hAnsiTheme="minorHAnsi"/>
          <w:b/>
          <w:bCs/>
          <w:color w:val="000000"/>
        </w:rPr>
        <w:t>godz. 10</w:t>
      </w:r>
      <w:r>
        <w:rPr>
          <w:rFonts w:asciiTheme="minorHAnsi" w:hAnsiTheme="minorHAnsi"/>
          <w:b/>
          <w:bCs/>
          <w:color w:val="000000"/>
          <w:sz w:val="16"/>
          <w:szCs w:val="16"/>
        </w:rPr>
        <w:t>.00</w:t>
      </w:r>
      <w:r w:rsidRPr="00D57D86">
        <w:rPr>
          <w:rFonts w:asciiTheme="minorHAnsi" w:hAnsiTheme="minorHAnsi"/>
          <w:b/>
          <w:bCs/>
          <w:color w:val="000000"/>
          <w:sz w:val="16"/>
          <w:szCs w:val="16"/>
        </w:rPr>
        <w:t xml:space="preserve"> </w:t>
      </w:r>
      <w:r w:rsidRPr="00D57D86">
        <w:rPr>
          <w:rFonts w:asciiTheme="minorHAnsi" w:hAnsiTheme="minorHAnsi"/>
          <w:color w:val="000000"/>
        </w:rPr>
        <w:t xml:space="preserve">za pośrednictwem Platformy e-Zamówienia, która dostępna jest pod adresem https://ezamowienia.gov.pl. </w:t>
      </w:r>
    </w:p>
    <w:p w14:paraId="6B323CB7" w14:textId="25BE7B36" w:rsidR="00D57D86" w:rsidRDefault="00D57D86" w:rsidP="006C084A">
      <w:pPr>
        <w:pStyle w:val="Akapitzlist"/>
        <w:numPr>
          <w:ilvl w:val="3"/>
          <w:numId w:val="21"/>
        </w:numPr>
        <w:spacing w:line="319" w:lineRule="auto"/>
        <w:ind w:left="426"/>
        <w:jc w:val="both"/>
        <w:rPr>
          <w:rFonts w:asciiTheme="minorHAnsi" w:hAnsiTheme="minorHAnsi"/>
          <w:color w:val="000000"/>
        </w:rPr>
      </w:pPr>
      <w:r w:rsidRPr="00D57D86">
        <w:rPr>
          <w:rFonts w:asciiTheme="minorHAnsi" w:hAnsiTheme="minorHAnsi"/>
          <w:color w:val="000000"/>
        </w:rPr>
        <w:t xml:space="preserve">Otwarcie ofert nastąpi w dniu </w:t>
      </w:r>
      <w:r w:rsidR="00547448">
        <w:rPr>
          <w:rFonts w:asciiTheme="minorHAnsi" w:hAnsiTheme="minorHAnsi"/>
          <w:b/>
          <w:bCs/>
        </w:rPr>
        <w:t>27</w:t>
      </w:r>
      <w:r w:rsidRPr="007C1795">
        <w:rPr>
          <w:rFonts w:asciiTheme="minorHAnsi" w:hAnsiTheme="minorHAnsi"/>
          <w:b/>
          <w:bCs/>
        </w:rPr>
        <w:t>.</w:t>
      </w:r>
      <w:r w:rsidR="00D9129F">
        <w:rPr>
          <w:rFonts w:asciiTheme="minorHAnsi" w:hAnsiTheme="minorHAnsi"/>
          <w:b/>
          <w:bCs/>
        </w:rPr>
        <w:t>1</w:t>
      </w:r>
      <w:r w:rsidR="00547448">
        <w:rPr>
          <w:rFonts w:asciiTheme="minorHAnsi" w:hAnsiTheme="minorHAnsi"/>
          <w:b/>
          <w:bCs/>
        </w:rPr>
        <w:t>1</w:t>
      </w:r>
      <w:r w:rsidRPr="007C1795">
        <w:rPr>
          <w:rFonts w:asciiTheme="minorHAnsi" w:hAnsiTheme="minorHAnsi"/>
          <w:b/>
          <w:bCs/>
        </w:rPr>
        <w:t>.202</w:t>
      </w:r>
      <w:r w:rsidR="00547448">
        <w:rPr>
          <w:rFonts w:asciiTheme="minorHAnsi" w:hAnsiTheme="minorHAnsi"/>
          <w:b/>
          <w:bCs/>
        </w:rPr>
        <w:t>4</w:t>
      </w:r>
      <w:r w:rsidRPr="007C1795">
        <w:rPr>
          <w:rFonts w:asciiTheme="minorHAnsi" w:hAnsiTheme="minorHAnsi"/>
          <w:b/>
          <w:bCs/>
        </w:rPr>
        <w:t xml:space="preserve"> r. </w:t>
      </w:r>
      <w:r w:rsidRPr="00D57D86">
        <w:rPr>
          <w:rFonts w:asciiTheme="minorHAnsi" w:hAnsiTheme="minorHAnsi"/>
          <w:b/>
          <w:bCs/>
          <w:color w:val="000000"/>
        </w:rPr>
        <w:t>o godz. 11</w:t>
      </w:r>
      <w:r w:rsidRPr="00D57D86">
        <w:rPr>
          <w:rFonts w:asciiTheme="minorHAnsi" w:hAnsiTheme="minorHAnsi"/>
          <w:b/>
          <w:bCs/>
          <w:color w:val="000000"/>
          <w:sz w:val="16"/>
          <w:szCs w:val="16"/>
        </w:rPr>
        <w:t xml:space="preserve">00 </w:t>
      </w:r>
      <w:r w:rsidRPr="00D57D86">
        <w:rPr>
          <w:rFonts w:asciiTheme="minorHAnsi" w:hAnsiTheme="minorHAnsi"/>
          <w:color w:val="000000"/>
        </w:rPr>
        <w:t xml:space="preserve">za pośrednictwem portalu </w:t>
      </w:r>
      <w:proofErr w:type="spellStart"/>
      <w:r w:rsidRPr="00D57D86">
        <w:rPr>
          <w:rFonts w:asciiTheme="minorHAnsi" w:hAnsiTheme="minorHAnsi"/>
          <w:color w:val="000000"/>
        </w:rPr>
        <w:t>eZamówienia</w:t>
      </w:r>
      <w:proofErr w:type="spellEnd"/>
      <w:r w:rsidRPr="00D57D86">
        <w:rPr>
          <w:rFonts w:asciiTheme="minorHAnsi" w:hAnsiTheme="minorHAnsi"/>
          <w:color w:val="000000"/>
        </w:rPr>
        <w:t xml:space="preserve">. W przypadku awarii systemu, która spowoduje brak możliwości otwarcia ofert w powyższym terminie, </w:t>
      </w:r>
      <w:r w:rsidRPr="00D57D86">
        <w:rPr>
          <w:rFonts w:asciiTheme="minorHAnsi" w:hAnsiTheme="minorHAnsi"/>
          <w:b/>
          <w:bCs/>
          <w:color w:val="000000"/>
        </w:rPr>
        <w:t xml:space="preserve">otwarcie ofert nastąpi niezwłocznie po usunięciu awarii. </w:t>
      </w:r>
      <w:r w:rsidRPr="00D57D86">
        <w:rPr>
          <w:rFonts w:asciiTheme="minorHAnsi" w:hAnsiTheme="minorHAnsi"/>
          <w:color w:val="000000"/>
        </w:rPr>
        <w:t xml:space="preserve">W takim przypadku Zamawiający poinformuje o zmianie terminu otwarcia ofert na stronie internetowej prowadzonego postępowania. </w:t>
      </w:r>
    </w:p>
    <w:p w14:paraId="2D4F3C4E" w14:textId="77777777" w:rsidR="00D57D86" w:rsidRDefault="00D57D86" w:rsidP="006C084A">
      <w:pPr>
        <w:pStyle w:val="Akapitzlist"/>
        <w:numPr>
          <w:ilvl w:val="3"/>
          <w:numId w:val="21"/>
        </w:numPr>
        <w:spacing w:line="319" w:lineRule="auto"/>
        <w:ind w:left="426"/>
        <w:jc w:val="both"/>
        <w:rPr>
          <w:rFonts w:asciiTheme="minorHAnsi" w:hAnsiTheme="minorHAnsi"/>
          <w:color w:val="000000"/>
        </w:rPr>
      </w:pPr>
      <w:r w:rsidRPr="00D57D86">
        <w:rPr>
          <w:rFonts w:asciiTheme="minorHAnsi" w:hAnsiTheme="minorHAnsi"/>
          <w:b/>
          <w:bCs/>
          <w:color w:val="000000"/>
        </w:rPr>
        <w:t xml:space="preserve">Najpóźniej przed otwarciem ofert, </w:t>
      </w:r>
      <w:r w:rsidRPr="00D57D86">
        <w:rPr>
          <w:rFonts w:asciiTheme="minorHAnsi" w:hAnsiTheme="minorHAnsi"/>
          <w:color w:val="000000"/>
        </w:rPr>
        <w:t>Zamawiający udostępni na stronie internetowej prowadzonego postępowania informację o kwocie, jaką zamierza się przeznacz</w:t>
      </w:r>
      <w:r>
        <w:rPr>
          <w:rFonts w:asciiTheme="minorHAnsi" w:hAnsiTheme="minorHAnsi"/>
          <w:color w:val="000000"/>
        </w:rPr>
        <w:t>yć na sfinansowanie zamówienia.</w:t>
      </w:r>
    </w:p>
    <w:p w14:paraId="314B7D28" w14:textId="53C9411F" w:rsidR="00D57D86" w:rsidRPr="00D57D86" w:rsidRDefault="00D57D86" w:rsidP="006C084A">
      <w:pPr>
        <w:pStyle w:val="Akapitzlist"/>
        <w:numPr>
          <w:ilvl w:val="3"/>
          <w:numId w:val="21"/>
        </w:numPr>
        <w:spacing w:line="319" w:lineRule="auto"/>
        <w:ind w:left="426"/>
        <w:jc w:val="both"/>
        <w:rPr>
          <w:rFonts w:asciiTheme="minorHAnsi" w:hAnsiTheme="minorHAnsi"/>
          <w:color w:val="000000"/>
        </w:rPr>
      </w:pPr>
      <w:r w:rsidRPr="00D57D86">
        <w:rPr>
          <w:rFonts w:asciiTheme="minorHAnsi" w:hAnsiTheme="minorHAnsi"/>
          <w:color w:val="000000"/>
        </w:rPr>
        <w:t xml:space="preserve">Niezwłocznie po otwarciu ofert, Zamawiający udostępnia na stronie internetowej prowadzonego postępowania informacje o: </w:t>
      </w:r>
    </w:p>
    <w:p w14:paraId="6C670FA7" w14:textId="516057F4" w:rsidR="00D57D86" w:rsidRPr="00D57D86" w:rsidRDefault="00D57D86" w:rsidP="006C084A">
      <w:pPr>
        <w:pStyle w:val="Akapitzlist"/>
        <w:numPr>
          <w:ilvl w:val="2"/>
          <w:numId w:val="33"/>
        </w:numPr>
        <w:spacing w:line="319" w:lineRule="auto"/>
        <w:ind w:left="993" w:hanging="567"/>
        <w:jc w:val="both"/>
        <w:rPr>
          <w:rFonts w:asciiTheme="minorHAnsi" w:hAnsiTheme="minorHAnsi"/>
          <w:color w:val="000000"/>
        </w:rPr>
      </w:pPr>
      <w:r w:rsidRPr="00D57D86">
        <w:rPr>
          <w:rFonts w:asciiTheme="minorHAnsi" w:hAnsiTheme="minorHAnsi"/>
          <w:color w:val="000000"/>
        </w:rPr>
        <w:t>nazwach albo imionach i nazwiskach oraz siedzibach lub miejscach prowadzonej</w:t>
      </w:r>
      <w:r w:rsidRPr="00D57D86">
        <w:rPr>
          <w:rFonts w:asciiTheme="minorHAnsi" w:hAnsiTheme="minorHAnsi"/>
          <w:color w:val="000000"/>
        </w:rPr>
        <w:br/>
        <w:t xml:space="preserve">działalności gospodarczej albo miejscach zamieszkania Wykonawców, których oferty zostały otwarte. </w:t>
      </w:r>
    </w:p>
    <w:p w14:paraId="1659A90F" w14:textId="77777777" w:rsidR="00B04504" w:rsidRPr="00B04504" w:rsidRDefault="00D57D86" w:rsidP="006C084A">
      <w:pPr>
        <w:pStyle w:val="Akapitzlist"/>
        <w:numPr>
          <w:ilvl w:val="2"/>
          <w:numId w:val="33"/>
        </w:numPr>
        <w:spacing w:line="319" w:lineRule="auto"/>
        <w:ind w:left="993" w:hanging="567"/>
        <w:jc w:val="both"/>
        <w:rPr>
          <w:rFonts w:asciiTheme="minorHAnsi" w:hAnsiTheme="minorHAnsi" w:cstheme="minorHAnsi"/>
        </w:rPr>
      </w:pPr>
      <w:r w:rsidRPr="00D57D86">
        <w:rPr>
          <w:rFonts w:asciiTheme="minorHAnsi" w:hAnsiTheme="minorHAnsi"/>
          <w:color w:val="000000"/>
        </w:rPr>
        <w:t>cenach lub kosztach zawartych w ofertach.</w:t>
      </w:r>
    </w:p>
    <w:p w14:paraId="56BC29AC" w14:textId="488D89B5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b/>
          <w:bCs/>
          <w:color w:val="000000"/>
        </w:rPr>
        <w:t>Wykonawca składa ofertę za pośrednictwem Platformy e-Zamówienia, która jest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b/>
          <w:bCs/>
          <w:color w:val="000000"/>
        </w:rPr>
        <w:t>dostępna pod adresem https://ezamowienia.gov.pl.</w:t>
      </w:r>
      <w:r>
        <w:rPr>
          <w:rFonts w:asciiTheme="minorHAnsi" w:hAnsiTheme="minorHAnsi"/>
          <w:color w:val="000000"/>
        </w:rPr>
        <w:t xml:space="preserve"> </w:t>
      </w:r>
    </w:p>
    <w:p w14:paraId="78E8C40F" w14:textId="36C49C50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W celu złożenia oferty należy przejść do szczegółów postępowania, wybrać zakładkę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b/>
          <w:bCs/>
          <w:color w:val="000000"/>
        </w:rPr>
        <w:t xml:space="preserve">Oferty/wnioski, </w:t>
      </w:r>
      <w:r w:rsidRPr="00B04504">
        <w:rPr>
          <w:rFonts w:asciiTheme="minorHAnsi" w:hAnsiTheme="minorHAnsi"/>
          <w:color w:val="000000"/>
        </w:rPr>
        <w:t xml:space="preserve">następnie przycisk </w:t>
      </w:r>
      <w:r w:rsidRPr="00B04504">
        <w:rPr>
          <w:rFonts w:asciiTheme="minorHAnsi" w:hAnsiTheme="minorHAnsi"/>
          <w:b/>
          <w:bCs/>
          <w:color w:val="000000"/>
        </w:rPr>
        <w:t xml:space="preserve">złóż ofertę. </w:t>
      </w:r>
      <w:r w:rsidRPr="00B04504">
        <w:rPr>
          <w:rFonts w:asciiTheme="minorHAnsi" w:hAnsiTheme="minorHAnsi"/>
          <w:color w:val="000000"/>
        </w:rPr>
        <w:t>Składanie ofert dostępne jest tylko dla</w:t>
      </w:r>
      <w:r w:rsidRPr="00B04504">
        <w:rPr>
          <w:rFonts w:asciiTheme="minorHAnsi" w:hAnsiTheme="minorHAnsi"/>
          <w:color w:val="000000"/>
        </w:rPr>
        <w:br/>
        <w:t>użytkowników będących Wykonawcami, posiadającymi uprawnienie do Składania</w:t>
      </w:r>
      <w:r w:rsidRPr="00B04504">
        <w:rPr>
          <w:rFonts w:asciiTheme="minorHAnsi" w:hAnsiTheme="minorHAnsi"/>
          <w:color w:val="000000"/>
        </w:rPr>
        <w:br/>
        <w:t xml:space="preserve">ofert/wniosków/prac konkursowych. </w:t>
      </w:r>
    </w:p>
    <w:p w14:paraId="59ECC7BB" w14:textId="565DADB7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 xml:space="preserve">Na formularzu do składania oferty należy </w:t>
      </w:r>
      <w:r w:rsidRPr="00B04504">
        <w:rPr>
          <w:rFonts w:asciiTheme="minorHAnsi" w:hAnsiTheme="minorHAnsi"/>
          <w:b/>
          <w:bCs/>
          <w:color w:val="000000"/>
        </w:rPr>
        <w:t xml:space="preserve">załączyć wypełniony formularz </w:t>
      </w:r>
      <w:r w:rsidRPr="00B04504">
        <w:rPr>
          <w:rFonts w:asciiTheme="minorHAnsi" w:hAnsiTheme="minorHAnsi"/>
          <w:color w:val="000000"/>
        </w:rPr>
        <w:t>oraz</w:t>
      </w:r>
      <w:r w:rsidRPr="00B04504">
        <w:rPr>
          <w:rFonts w:asciiTheme="minorHAnsi" w:hAnsiTheme="minorHAnsi"/>
          <w:color w:val="000000"/>
        </w:rPr>
        <w:br/>
        <w:t xml:space="preserve">załączniki i inne dokumenty w sekcji </w:t>
      </w:r>
      <w:r w:rsidRPr="00B04504">
        <w:rPr>
          <w:rFonts w:asciiTheme="minorHAnsi" w:hAnsiTheme="minorHAnsi"/>
          <w:b/>
          <w:bCs/>
          <w:color w:val="000000"/>
        </w:rPr>
        <w:t>„Załączniki i inne dokumenty przedstawione w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b/>
          <w:bCs/>
          <w:color w:val="000000"/>
        </w:rPr>
        <w:t>ofercie przez Wykonawcę”.</w:t>
      </w:r>
      <w:r w:rsidRPr="00B04504">
        <w:rPr>
          <w:rFonts w:asciiTheme="minorHAnsi" w:hAnsiTheme="minorHAnsi"/>
          <w:color w:val="000000"/>
        </w:rPr>
        <w:t xml:space="preserve"> </w:t>
      </w:r>
    </w:p>
    <w:p w14:paraId="34B0DB4D" w14:textId="19302ECE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 xml:space="preserve">Po wprowadzeniu plików należy wcisnąć przycisk </w:t>
      </w:r>
      <w:r w:rsidRPr="00B04504">
        <w:rPr>
          <w:rFonts w:asciiTheme="minorHAnsi" w:hAnsiTheme="minorHAnsi"/>
          <w:b/>
          <w:bCs/>
          <w:color w:val="000000"/>
        </w:rPr>
        <w:t xml:space="preserve">„Wyślij pliki i złóż ofertę”, </w:t>
      </w:r>
      <w:r>
        <w:rPr>
          <w:rFonts w:asciiTheme="minorHAnsi" w:hAnsiTheme="minorHAnsi"/>
          <w:color w:val="000000"/>
        </w:rPr>
        <w:t xml:space="preserve">a </w:t>
      </w:r>
      <w:r w:rsidRPr="00B04504">
        <w:rPr>
          <w:rFonts w:asciiTheme="minorHAnsi" w:hAnsiTheme="minorHAnsi"/>
          <w:color w:val="000000"/>
        </w:rPr>
        <w:t>następnie potwierdzić</w:t>
      </w:r>
      <w:r>
        <w:rPr>
          <w:rFonts w:asciiTheme="minorHAnsi" w:hAnsiTheme="minorHAnsi"/>
          <w:color w:val="000000"/>
        </w:rPr>
        <w:t xml:space="preserve">, że chce się złożyć ofertę. </w:t>
      </w:r>
    </w:p>
    <w:p w14:paraId="71A52969" w14:textId="7FD9EB2A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 xml:space="preserve">Oferta powinna być sporządzona w języku polskim. </w:t>
      </w:r>
    </w:p>
    <w:p w14:paraId="0138BDE0" w14:textId="6A3657C0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b/>
          <w:bCs/>
          <w:color w:val="000000"/>
        </w:rPr>
        <w:t>Ofertę składa się, pod rygorem nieważności, w formie elektronicznej lub w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b/>
          <w:bCs/>
          <w:color w:val="000000"/>
        </w:rPr>
        <w:t>postaci elektronicznej opatrzonej kwalifikowanym podpisem elektronicznym, podpisem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b/>
          <w:bCs/>
          <w:color w:val="000000"/>
        </w:rPr>
        <w:t>zaufanym lub podpisem osobistym.</w:t>
      </w:r>
      <w:r>
        <w:rPr>
          <w:rFonts w:asciiTheme="minorHAnsi" w:hAnsiTheme="minorHAnsi"/>
          <w:color w:val="000000"/>
        </w:rPr>
        <w:t xml:space="preserve"> </w:t>
      </w:r>
    </w:p>
    <w:p w14:paraId="15930412" w14:textId="66A454A4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Jeżeli dokumenty elektroniczne, przekazywane przy użyciu środków komunikacji elektronicznej, zawierają informacje stanowiące tajemnicę przedsiębiorstwa w rozumieniu</w:t>
      </w:r>
      <w:r w:rsidRPr="00B04504">
        <w:rPr>
          <w:rFonts w:asciiTheme="minorHAnsi" w:hAnsiTheme="minorHAnsi"/>
          <w:color w:val="000000"/>
        </w:rPr>
        <w:br/>
      </w:r>
      <w:r w:rsidRPr="00B04504">
        <w:rPr>
          <w:rFonts w:asciiTheme="minorHAnsi" w:hAnsiTheme="minorHAnsi"/>
          <w:color w:val="000000"/>
        </w:rPr>
        <w:lastRenderedPageBreak/>
        <w:t>przepisów ustawy z dnia 16 kwietnia 1993 r. o zwalczaniu nieuczciwej konkurencji (</w:t>
      </w:r>
      <w:proofErr w:type="spellStart"/>
      <w:r w:rsidRPr="00B04504">
        <w:rPr>
          <w:rFonts w:asciiTheme="minorHAnsi" w:hAnsiTheme="minorHAnsi"/>
          <w:color w:val="000000"/>
        </w:rPr>
        <w:t>t.j</w:t>
      </w:r>
      <w:proofErr w:type="spellEnd"/>
      <w:r w:rsidRPr="00B04504">
        <w:rPr>
          <w:rFonts w:asciiTheme="minorHAnsi" w:hAnsiTheme="minorHAnsi"/>
          <w:color w:val="000000"/>
        </w:rPr>
        <w:t>. Dz.</w:t>
      </w:r>
      <w:r w:rsidRPr="00B04504">
        <w:rPr>
          <w:rFonts w:asciiTheme="minorHAnsi" w:hAnsiTheme="minorHAnsi"/>
          <w:color w:val="000000"/>
        </w:rPr>
        <w:br/>
        <w:t xml:space="preserve">U. z 2022 r. poz. 1233),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</w:t>
      </w:r>
      <w:r>
        <w:rPr>
          <w:rFonts w:asciiTheme="minorHAnsi" w:hAnsiTheme="minorHAnsi"/>
          <w:color w:val="000000"/>
        </w:rPr>
        <w:t xml:space="preserve">należy ten plik zaszyfrować. </w:t>
      </w:r>
    </w:p>
    <w:p w14:paraId="495013BC" w14:textId="2B8A5EF7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Do oferty należy dołączyć wskazane oświadczenia, pełnomocnictwa i dokumenty w formie elektronicznej lub w postaci elektronicznej opatrzonej elektronicznym kwalifikowanym podpisem lub podpisem zaufanym, lub podpisem osobistym, a następnie zaszyfrować wraz z</w:t>
      </w:r>
      <w:r>
        <w:rPr>
          <w:rFonts w:asciiTheme="minorHAnsi" w:hAnsiTheme="minorHAnsi"/>
          <w:color w:val="000000"/>
        </w:rPr>
        <w:t xml:space="preserve"> plikami stanowiącymi ofertę.</w:t>
      </w:r>
    </w:p>
    <w:p w14:paraId="766A001F" w14:textId="0D241DC9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 xml:space="preserve"> Oferta może być złożona tylko do upł</w:t>
      </w:r>
      <w:r>
        <w:rPr>
          <w:rFonts w:asciiTheme="minorHAnsi" w:hAnsiTheme="minorHAnsi"/>
          <w:color w:val="000000"/>
        </w:rPr>
        <w:t>ywu terminu składania ofert.</w:t>
      </w:r>
    </w:p>
    <w:p w14:paraId="2EAA43EC" w14:textId="77299CC1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 xml:space="preserve"> Oferta musi być podpisana przez osobę/y upoważnioną/e do</w:t>
      </w:r>
      <w:r>
        <w:rPr>
          <w:rFonts w:asciiTheme="minorHAnsi" w:hAnsiTheme="minorHAnsi"/>
          <w:color w:val="000000"/>
        </w:rPr>
        <w:t xml:space="preserve"> reprezentowania Wykonawcy. </w:t>
      </w:r>
    </w:p>
    <w:p w14:paraId="4F67BCB4" w14:textId="7746878F" w:rsidR="00B04504" w:rsidRPr="00C303E1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Wykonawca może przed upływem terminu do składania ofert wycofać lub zmienić</w:t>
      </w:r>
      <w:r w:rsidRPr="00B04504">
        <w:rPr>
          <w:rFonts w:asciiTheme="minorHAnsi" w:hAnsiTheme="minorHAnsi"/>
          <w:color w:val="000000"/>
        </w:rPr>
        <w:br/>
        <w:t xml:space="preserve">ofertę za pośrednictwem zakładki </w:t>
      </w:r>
      <w:r w:rsidRPr="00B04504">
        <w:rPr>
          <w:rFonts w:asciiTheme="minorHAnsi" w:hAnsiTheme="minorHAnsi"/>
          <w:b/>
          <w:bCs/>
          <w:color w:val="000000"/>
        </w:rPr>
        <w:t xml:space="preserve">„Oferty/wnioski” </w:t>
      </w:r>
      <w:r w:rsidRPr="00B04504">
        <w:rPr>
          <w:rFonts w:asciiTheme="minorHAnsi" w:hAnsiTheme="minorHAnsi"/>
          <w:color w:val="000000"/>
        </w:rPr>
        <w:t>w szczegółach postępowania. Funkcja</w:t>
      </w:r>
      <w:r w:rsidRPr="00B04504">
        <w:rPr>
          <w:rFonts w:asciiTheme="minorHAnsi" w:hAnsiTheme="minorHAnsi"/>
          <w:color w:val="000000"/>
        </w:rPr>
        <w:br/>
        <w:t>dostępna tylko dla użytkowników mających rolę „Wycofanie ofert/wniosków/prac konkursowych”. Po potwierdzeniu oferta zostanie wycofana i będzie można pobrać dokument potwierdzający wycofanie oferty tzw. Elektroniczne Potwierdzenie Wycofania (EPW).</w:t>
      </w:r>
      <w:r w:rsidR="00C303E1">
        <w:rPr>
          <w:rFonts w:asciiTheme="minorHAnsi" w:hAnsiTheme="minorHAnsi"/>
          <w:color w:val="000000"/>
        </w:rPr>
        <w:t xml:space="preserve"> </w:t>
      </w:r>
      <w:r w:rsidRPr="00C303E1">
        <w:rPr>
          <w:rFonts w:asciiTheme="minorHAnsi" w:hAnsiTheme="minorHAnsi"/>
          <w:color w:val="000000"/>
        </w:rPr>
        <w:t>Wycofanie dostępne jest tylko dla użytkowników będących Wykonawcami i mających uprawnienie do Wycofania Oferty</w:t>
      </w:r>
      <w:r w:rsidR="00C303E1" w:rsidRPr="00C303E1">
        <w:rPr>
          <w:rFonts w:asciiTheme="minorHAnsi" w:hAnsiTheme="minorHAnsi"/>
          <w:color w:val="000000"/>
        </w:rPr>
        <w:t xml:space="preserve">/Wniosku/Pracy konkursowej. </w:t>
      </w:r>
    </w:p>
    <w:p w14:paraId="1773A5B3" w14:textId="6F55300D" w:rsidR="00B04504" w:rsidRPr="00B04504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Wykonawca po upływie terminu do składania ofert nie może skutecznie dokonać zmiany a</w:t>
      </w:r>
      <w:r w:rsidR="00C303E1">
        <w:rPr>
          <w:rFonts w:asciiTheme="minorHAnsi" w:hAnsiTheme="minorHAnsi"/>
          <w:color w:val="000000"/>
        </w:rPr>
        <w:t xml:space="preserve">ni wycofać złożonej oferty. </w:t>
      </w:r>
    </w:p>
    <w:p w14:paraId="3D0687BE" w14:textId="77777777" w:rsidR="00EE61F5" w:rsidRPr="00EE61F5" w:rsidRDefault="00B04504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B04504">
        <w:rPr>
          <w:rFonts w:asciiTheme="minorHAnsi" w:hAnsiTheme="minorHAnsi"/>
          <w:color w:val="000000"/>
        </w:rPr>
        <w:t>Maksymalny łączny rozmiar plików stanowiących ofertę lub składanych wraz z ofertą to 250 MB.</w:t>
      </w:r>
    </w:p>
    <w:p w14:paraId="11AEA75F" w14:textId="72C5328A" w:rsidR="00EE61F5" w:rsidRPr="00EE61F5" w:rsidRDefault="00C303E1" w:rsidP="006C084A">
      <w:pPr>
        <w:pStyle w:val="Akapitzlist"/>
        <w:numPr>
          <w:ilvl w:val="0"/>
          <w:numId w:val="21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EE61F5">
        <w:rPr>
          <w:b/>
          <w:bCs/>
          <w:color w:val="000000"/>
        </w:rPr>
        <w:t>Składanie dokumentów innych niż oferty</w:t>
      </w:r>
      <w:r w:rsidR="00EE61F5">
        <w:rPr>
          <w:color w:val="000000"/>
        </w:rPr>
        <w:t>:</w:t>
      </w:r>
    </w:p>
    <w:p w14:paraId="624520E4" w14:textId="63805715" w:rsidR="00EE61F5" w:rsidRPr="00EE61F5" w:rsidRDefault="00C303E1" w:rsidP="006C084A">
      <w:pPr>
        <w:pStyle w:val="Akapitzlist"/>
        <w:numPr>
          <w:ilvl w:val="0"/>
          <w:numId w:val="35"/>
        </w:numPr>
        <w:spacing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/>
          <w:color w:val="000000"/>
        </w:rPr>
        <w:t xml:space="preserve">W postępowaniu o udzielenie zamówienia komunikacja </w:t>
      </w:r>
      <w:r w:rsidRPr="00EE61F5">
        <w:rPr>
          <w:rFonts w:asciiTheme="minorHAnsi" w:hAnsiTheme="minorHAnsi"/>
          <w:b/>
          <w:bCs/>
          <w:color w:val="000000"/>
        </w:rPr>
        <w:t>(z wyłączeniem składania ofert)</w:t>
      </w:r>
      <w:r w:rsidRPr="00EE61F5">
        <w:rPr>
          <w:rFonts w:asciiTheme="minorHAnsi" w:hAnsiTheme="minorHAnsi"/>
          <w:color w:val="000000"/>
        </w:rPr>
        <w:br/>
        <w:t>pomiędzy Zamawiającym a Wykonawcami odbywa się drogą elektroniczną za</w:t>
      </w:r>
      <w:r w:rsidRPr="00EE61F5">
        <w:rPr>
          <w:rFonts w:asciiTheme="minorHAnsi" w:hAnsiTheme="minorHAnsi"/>
          <w:color w:val="000000"/>
        </w:rPr>
        <w:br/>
        <w:t xml:space="preserve">pośrednictwem formularzy do komunikacji dostępnych w </w:t>
      </w:r>
      <w:r w:rsidRPr="00EE61F5">
        <w:rPr>
          <w:rFonts w:asciiTheme="minorHAnsi" w:hAnsiTheme="minorHAnsi"/>
          <w:b/>
          <w:bCs/>
          <w:i/>
          <w:iCs/>
          <w:color w:val="000000"/>
        </w:rPr>
        <w:t>zakładce „Formularze”</w:t>
      </w:r>
      <w:r w:rsidRPr="00EE61F5">
        <w:rPr>
          <w:rFonts w:asciiTheme="minorHAnsi" w:hAnsiTheme="minorHAnsi"/>
          <w:color w:val="000000"/>
        </w:rPr>
        <w:br/>
      </w:r>
      <w:r w:rsidRPr="00EE61F5">
        <w:rPr>
          <w:rFonts w:asciiTheme="minorHAnsi" w:hAnsiTheme="minorHAnsi"/>
          <w:b/>
          <w:bCs/>
          <w:i/>
          <w:iCs/>
          <w:color w:val="000000"/>
        </w:rPr>
        <w:t>(„Formularze do komunikacji”). Za pośrednictwem „Formularzy do komunikacji” odbywa</w:t>
      </w:r>
      <w:r w:rsidRPr="00EE61F5">
        <w:rPr>
          <w:rFonts w:asciiTheme="minorHAnsi" w:hAnsiTheme="minorHAnsi"/>
          <w:color w:val="000000"/>
        </w:rPr>
        <w:br/>
      </w:r>
      <w:r w:rsidRPr="00EE61F5">
        <w:rPr>
          <w:rFonts w:asciiTheme="minorHAnsi" w:hAnsiTheme="minorHAnsi"/>
          <w:b/>
          <w:bCs/>
          <w:i/>
          <w:iCs/>
          <w:color w:val="000000"/>
        </w:rPr>
        <w:t>się w szczególności przekazywanie wezwań i zawiadomień, zadawanie pytań i udzielanie</w:t>
      </w:r>
      <w:r w:rsidRPr="00EE61F5">
        <w:rPr>
          <w:rFonts w:asciiTheme="minorHAnsi" w:hAnsiTheme="minorHAnsi"/>
          <w:color w:val="000000"/>
        </w:rPr>
        <w:br/>
      </w:r>
      <w:r w:rsidRPr="00EE61F5">
        <w:rPr>
          <w:rFonts w:asciiTheme="minorHAnsi" w:hAnsiTheme="minorHAnsi"/>
          <w:b/>
          <w:bCs/>
          <w:i/>
          <w:iCs/>
          <w:color w:val="000000"/>
        </w:rPr>
        <w:t xml:space="preserve">odpowiedzi. </w:t>
      </w:r>
      <w:r w:rsidRPr="00EE61F5">
        <w:rPr>
          <w:rFonts w:asciiTheme="minorHAnsi" w:hAnsiTheme="minorHAnsi"/>
          <w:color w:val="000000"/>
        </w:rPr>
        <w:t>Formularze do komunikacji umożliwiają również dołączenie załącznika do przesyłanej wiadomości (</w:t>
      </w:r>
      <w:r w:rsidR="00EE61F5" w:rsidRPr="00EE61F5">
        <w:rPr>
          <w:rFonts w:asciiTheme="minorHAnsi" w:hAnsiTheme="minorHAnsi"/>
          <w:color w:val="000000"/>
        </w:rPr>
        <w:t xml:space="preserve">przycisk „dodaj załącznik”). </w:t>
      </w:r>
    </w:p>
    <w:p w14:paraId="1BEF7AED" w14:textId="09338B40" w:rsidR="00EE61F5" w:rsidRPr="00EE61F5" w:rsidRDefault="00C303E1" w:rsidP="006C084A">
      <w:pPr>
        <w:pStyle w:val="Akapitzlist"/>
        <w:numPr>
          <w:ilvl w:val="0"/>
          <w:numId w:val="35"/>
        </w:numPr>
        <w:spacing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/>
          <w:color w:val="000000"/>
        </w:rPr>
        <w:t xml:space="preserve">Zamawiający może również komunikować się z Wykonawcami za pomocą poczty elektronicznej e-mail: </w:t>
      </w:r>
      <w:r w:rsidR="00D9129F">
        <w:rPr>
          <w:rFonts w:asciiTheme="minorHAnsi" w:hAnsiTheme="minorHAnsi"/>
          <w:color w:val="000000"/>
        </w:rPr>
        <w:t>sekretariat</w:t>
      </w:r>
      <w:r w:rsidRPr="00EE61F5">
        <w:rPr>
          <w:rFonts w:asciiTheme="minorHAnsi" w:hAnsiTheme="minorHAnsi"/>
          <w:color w:val="000000"/>
        </w:rPr>
        <w:t>@przewoz.com.pl</w:t>
      </w:r>
      <w:r w:rsidRPr="00EE61F5">
        <w:rPr>
          <w:rFonts w:asciiTheme="minorHAnsi" w:hAnsiTheme="minorHAnsi"/>
          <w:color w:val="000000"/>
        </w:rPr>
        <w:br/>
      </w:r>
      <w:r w:rsidRPr="00EE61F5">
        <w:rPr>
          <w:rFonts w:asciiTheme="minorHAnsi" w:hAnsiTheme="minorHAnsi"/>
          <w:b/>
          <w:bCs/>
          <w:color w:val="000000"/>
        </w:rPr>
        <w:t xml:space="preserve">Osobą uprawnioną do komunikowania </w:t>
      </w:r>
      <w:r w:rsidRPr="00EE61F5">
        <w:rPr>
          <w:rFonts w:asciiTheme="minorHAnsi" w:hAnsiTheme="minorHAnsi"/>
          <w:color w:val="000000"/>
        </w:rPr>
        <w:t>się z Wykonawcami w zakresie procedury</w:t>
      </w:r>
      <w:r w:rsidRPr="00EE61F5">
        <w:rPr>
          <w:rFonts w:asciiTheme="minorHAnsi" w:hAnsiTheme="minorHAnsi"/>
          <w:color w:val="000000"/>
        </w:rPr>
        <w:br/>
        <w:t>zamówieniowej jest</w:t>
      </w:r>
      <w:r w:rsidRPr="00EE61F5">
        <w:rPr>
          <w:rFonts w:asciiTheme="minorHAnsi" w:hAnsiTheme="minorHAnsi"/>
          <w:b/>
          <w:bCs/>
          <w:color w:val="000000"/>
        </w:rPr>
        <w:t xml:space="preserve">: </w:t>
      </w:r>
      <w:r w:rsidR="00D9129F">
        <w:rPr>
          <w:rFonts w:asciiTheme="minorHAnsi" w:hAnsiTheme="minorHAnsi"/>
          <w:b/>
          <w:bCs/>
          <w:color w:val="000000"/>
        </w:rPr>
        <w:t>Damian Hałabura</w:t>
      </w:r>
      <w:r w:rsidRPr="00EE61F5">
        <w:rPr>
          <w:rFonts w:asciiTheme="minorHAnsi" w:hAnsiTheme="minorHAnsi"/>
          <w:color w:val="000000"/>
        </w:rPr>
        <w:t xml:space="preserve"> </w:t>
      </w:r>
    </w:p>
    <w:p w14:paraId="6A8708EB" w14:textId="0B7EA0EE" w:rsidR="00EE61F5" w:rsidRPr="00EE61F5" w:rsidRDefault="00C303E1" w:rsidP="006C084A">
      <w:pPr>
        <w:pStyle w:val="Akapitzlist"/>
        <w:numPr>
          <w:ilvl w:val="0"/>
          <w:numId w:val="35"/>
        </w:numPr>
        <w:spacing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/>
          <w:color w:val="000000"/>
        </w:rPr>
        <w:t xml:space="preserve">Dokumenty elektroniczne, składane są przez Wykonawcę za pośrednictwem </w:t>
      </w:r>
      <w:r w:rsidRPr="00EE61F5">
        <w:rPr>
          <w:rFonts w:asciiTheme="minorHAnsi" w:hAnsiTheme="minorHAnsi"/>
          <w:b/>
          <w:bCs/>
          <w:i/>
          <w:iCs/>
          <w:color w:val="000000"/>
        </w:rPr>
        <w:t>Formularza</w:t>
      </w:r>
      <w:r w:rsidRPr="00EE61F5">
        <w:rPr>
          <w:rFonts w:asciiTheme="minorHAnsi" w:hAnsiTheme="minorHAnsi"/>
          <w:color w:val="000000"/>
        </w:rPr>
        <w:br/>
      </w:r>
      <w:r w:rsidRPr="00EE61F5">
        <w:rPr>
          <w:rFonts w:asciiTheme="minorHAnsi" w:hAnsiTheme="minorHAnsi"/>
          <w:b/>
          <w:bCs/>
          <w:i/>
          <w:iCs/>
          <w:color w:val="000000"/>
        </w:rPr>
        <w:t xml:space="preserve">do komunikacji </w:t>
      </w:r>
      <w:r w:rsidR="00EE61F5" w:rsidRPr="00EE61F5">
        <w:rPr>
          <w:rFonts w:asciiTheme="minorHAnsi" w:hAnsiTheme="minorHAnsi"/>
          <w:color w:val="000000"/>
        </w:rPr>
        <w:t xml:space="preserve">jako załączniki. </w:t>
      </w:r>
    </w:p>
    <w:p w14:paraId="13F0935F" w14:textId="635BEB0A" w:rsidR="00EE61F5" w:rsidRPr="00EE61F5" w:rsidRDefault="00C303E1" w:rsidP="006C084A">
      <w:pPr>
        <w:pStyle w:val="Akapitzlist"/>
        <w:numPr>
          <w:ilvl w:val="0"/>
          <w:numId w:val="35"/>
        </w:numPr>
        <w:spacing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/>
          <w:color w:val="000000"/>
        </w:rPr>
        <w:t>W przypadku problemów technicznych i awarii związanych z funkcjonowaniem Platformy</w:t>
      </w:r>
      <w:r w:rsidRPr="00EE61F5">
        <w:rPr>
          <w:rFonts w:asciiTheme="minorHAnsi" w:hAnsiTheme="minorHAnsi"/>
          <w:color w:val="000000"/>
        </w:rPr>
        <w:br/>
        <w:t xml:space="preserve">użytkownicy mogą skorzystać ze wsparcia technicznego dostępnego pod numerem telefonu (32) 77 88 </w:t>
      </w:r>
      <w:r w:rsidRPr="00EE61F5">
        <w:rPr>
          <w:rFonts w:asciiTheme="minorHAnsi" w:hAnsiTheme="minorHAnsi"/>
          <w:color w:val="000000"/>
        </w:rPr>
        <w:lastRenderedPageBreak/>
        <w:t xml:space="preserve">999 lub drogą elektroniczną poprzez formularz udostępniony na stronie internetowej https://ezamowienia.gov.pl w zakładce „Zgłoś problem”. </w:t>
      </w:r>
    </w:p>
    <w:p w14:paraId="67CB80CB" w14:textId="0F524CE0" w:rsidR="00C303E1" w:rsidRPr="00EE61F5" w:rsidRDefault="00C303E1" w:rsidP="006C084A">
      <w:pPr>
        <w:pStyle w:val="Akapitzlist"/>
        <w:numPr>
          <w:ilvl w:val="0"/>
          <w:numId w:val="35"/>
        </w:numPr>
        <w:spacing w:line="319" w:lineRule="auto"/>
        <w:jc w:val="both"/>
        <w:rPr>
          <w:rFonts w:asciiTheme="minorHAnsi" w:hAnsiTheme="minorHAnsi" w:cstheme="minorHAnsi"/>
        </w:rPr>
      </w:pPr>
      <w:r w:rsidRPr="00EE61F5">
        <w:rPr>
          <w:rFonts w:asciiTheme="minorHAnsi" w:hAnsiTheme="minorHAnsi"/>
          <w:b/>
          <w:bCs/>
          <w:color w:val="000000"/>
        </w:rPr>
        <w:t xml:space="preserve">W szczególnie uzasadnionych przypadkach, </w:t>
      </w:r>
      <w:r w:rsidRPr="00EE61F5">
        <w:rPr>
          <w:rFonts w:asciiTheme="minorHAnsi" w:hAnsiTheme="minorHAnsi"/>
          <w:color w:val="000000"/>
        </w:rPr>
        <w:t>w sytuacji awarii Platformy lub niedostępności Platformy, uniemożliwiających komunikację Wykonawcy i Zamawiającego za</w:t>
      </w:r>
      <w:r w:rsidRPr="00EE61F5">
        <w:rPr>
          <w:rFonts w:asciiTheme="minorHAnsi" w:hAnsiTheme="minorHAnsi"/>
          <w:color w:val="000000"/>
        </w:rPr>
        <w:br/>
        <w:t xml:space="preserve">pośrednictwem Platformy e-Zamówienia, Zamawiający dopuszcza również możliwość składania dokumentów elektronicznych </w:t>
      </w:r>
      <w:r w:rsidRPr="00EE61F5">
        <w:rPr>
          <w:rFonts w:asciiTheme="minorHAnsi" w:hAnsiTheme="minorHAnsi"/>
          <w:b/>
          <w:bCs/>
          <w:color w:val="000000"/>
        </w:rPr>
        <w:t>(z wyłączeniem składania ofert</w:t>
      </w:r>
      <w:r w:rsidRPr="00EE61F5">
        <w:rPr>
          <w:rFonts w:asciiTheme="minorHAnsi" w:hAnsiTheme="minorHAnsi"/>
          <w:color w:val="000000"/>
        </w:rPr>
        <w:t xml:space="preserve">) za pomocą poczty elektronicznej, na wskazany w </w:t>
      </w:r>
      <w:proofErr w:type="spellStart"/>
      <w:r w:rsidRPr="00EE61F5">
        <w:rPr>
          <w:rFonts w:asciiTheme="minorHAnsi" w:hAnsiTheme="minorHAnsi"/>
          <w:color w:val="000000"/>
        </w:rPr>
        <w:t>ppkt</w:t>
      </w:r>
      <w:proofErr w:type="spellEnd"/>
      <w:r w:rsidRPr="00EE61F5">
        <w:rPr>
          <w:rFonts w:asciiTheme="minorHAnsi" w:hAnsiTheme="minorHAnsi"/>
          <w:color w:val="000000"/>
        </w:rPr>
        <w:t>. 2 adres email. Sposób sporządzenia dokumentów elektronicznych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ED2A68D" w14:textId="77777777" w:rsidR="00BB4D9C" w:rsidRDefault="00BB4D9C" w:rsidP="00B04504">
      <w:pPr>
        <w:rPr>
          <w:rFonts w:ascii="TimesNewRomanPSMT" w:hAnsi="TimesNewRomanPSMT"/>
          <w:color w:val="000000"/>
        </w:rPr>
      </w:pPr>
    </w:p>
    <w:p w14:paraId="0518D1BA" w14:textId="77777777" w:rsidR="00C303E1" w:rsidRPr="00B04504" w:rsidRDefault="00C303E1" w:rsidP="00B04504"/>
    <w:p w14:paraId="07619599" w14:textId="4CEE69F9" w:rsidR="008870AA" w:rsidRDefault="008870AA" w:rsidP="000E75C1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35" w:name="_Toc133939488"/>
      <w:r w:rsidRPr="008870AA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0E75C1">
        <w:rPr>
          <w:rFonts w:asciiTheme="minorHAnsi" w:hAnsiTheme="minorHAnsi" w:cstheme="minorHAnsi"/>
          <w:b/>
          <w:bCs/>
          <w:sz w:val="24"/>
          <w:szCs w:val="24"/>
        </w:rPr>
        <w:t>VII</w:t>
      </w:r>
      <w:r w:rsidRPr="008870AA">
        <w:rPr>
          <w:rFonts w:asciiTheme="minorHAnsi" w:hAnsiTheme="minorHAnsi" w:cstheme="minorHAnsi"/>
          <w:b/>
          <w:bCs/>
          <w:sz w:val="24"/>
          <w:szCs w:val="24"/>
        </w:rPr>
        <w:t>. Opis kryteriów oceny ofert wraz z podaniem wag tych kryteriów i sposobu oceny ofert</w:t>
      </w:r>
      <w:bookmarkEnd w:id="35"/>
    </w:p>
    <w:p w14:paraId="39391EB6" w14:textId="77777777" w:rsidR="00957A8D" w:rsidRDefault="00957A8D" w:rsidP="00957A8D"/>
    <w:p w14:paraId="23DB1FFA" w14:textId="77777777" w:rsidR="00957A8D" w:rsidRPr="00957A8D" w:rsidRDefault="00957A8D" w:rsidP="00957A8D">
      <w:pPr>
        <w:pStyle w:val="Tekstpodstawowy"/>
        <w:spacing w:before="39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Kryteria oceny ofert i ich znaczenie oraz opis sposobu oceny ofert:</w:t>
      </w:r>
    </w:p>
    <w:p w14:paraId="28667D42" w14:textId="77777777" w:rsidR="00957A8D" w:rsidRPr="00957A8D" w:rsidRDefault="00957A8D" w:rsidP="00957A8D">
      <w:pPr>
        <w:pStyle w:val="Akapitzlist"/>
        <w:widowControl w:val="0"/>
        <w:numPr>
          <w:ilvl w:val="0"/>
          <w:numId w:val="41"/>
        </w:numPr>
        <w:tabs>
          <w:tab w:val="left" w:pos="500"/>
        </w:tabs>
        <w:autoSpaceDE w:val="0"/>
        <w:autoSpaceDN w:val="0"/>
        <w:spacing w:before="113" w:after="0" w:line="240" w:lineRule="auto"/>
        <w:ind w:hanging="222"/>
        <w:contextualSpacing w:val="0"/>
        <w:jc w:val="both"/>
        <w:rPr>
          <w:rFonts w:asciiTheme="minorHAnsi" w:hAnsiTheme="minorHAnsi" w:cstheme="minorHAnsi"/>
        </w:rPr>
      </w:pPr>
      <w:r w:rsidRPr="00957A8D">
        <w:rPr>
          <w:rFonts w:asciiTheme="minorHAnsi" w:hAnsiTheme="minorHAnsi" w:cstheme="minorHAnsi"/>
        </w:rPr>
        <w:t>Kryterium „Cena” w</w:t>
      </w:r>
      <w:r w:rsidRPr="00957A8D">
        <w:rPr>
          <w:rFonts w:asciiTheme="minorHAnsi" w:hAnsiTheme="minorHAnsi" w:cstheme="minorHAnsi"/>
          <w:spacing w:val="1"/>
        </w:rPr>
        <w:t xml:space="preserve"> </w:t>
      </w:r>
      <w:r w:rsidRPr="00957A8D">
        <w:rPr>
          <w:rFonts w:asciiTheme="minorHAnsi" w:hAnsiTheme="minorHAnsi" w:cstheme="minorHAnsi"/>
        </w:rPr>
        <w:t>PLN:</w:t>
      </w:r>
    </w:p>
    <w:p w14:paraId="7EE012BB" w14:textId="77777777" w:rsidR="00957A8D" w:rsidRPr="00957A8D" w:rsidRDefault="00957A8D" w:rsidP="00957A8D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znaczenie kryterium - 60% (0,6);</w:t>
      </w:r>
    </w:p>
    <w:p w14:paraId="753B9441" w14:textId="77777777" w:rsidR="00957A8D" w:rsidRPr="00957A8D" w:rsidRDefault="00957A8D" w:rsidP="00957A8D">
      <w:pPr>
        <w:pStyle w:val="Tekstpodstawowy"/>
        <w:spacing w:before="115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opis sposobu oceny ofert dla kryterium „Ceny”:</w:t>
      </w:r>
    </w:p>
    <w:p w14:paraId="09B3796D" w14:textId="77777777" w:rsidR="00957A8D" w:rsidRPr="00957A8D" w:rsidRDefault="00957A8D" w:rsidP="00957A8D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proofErr w:type="spellStart"/>
      <w:r w:rsidRPr="00957A8D">
        <w:rPr>
          <w:rFonts w:asciiTheme="minorHAnsi" w:hAnsiTheme="minorHAnsi" w:cstheme="minorHAnsi"/>
          <w:sz w:val="22"/>
          <w:szCs w:val="22"/>
        </w:rPr>
        <w:t>Lcena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 xml:space="preserve"> = (</w:t>
      </w:r>
      <w:proofErr w:type="spellStart"/>
      <w:r w:rsidRPr="00957A8D">
        <w:rPr>
          <w:rFonts w:asciiTheme="minorHAnsi" w:hAnsiTheme="minorHAnsi" w:cstheme="minorHAnsi"/>
          <w:sz w:val="22"/>
          <w:szCs w:val="22"/>
        </w:rPr>
        <w:t>Cmin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 xml:space="preserve"> / C) x 0,6 x 100 pkt, gdzie:</w:t>
      </w:r>
    </w:p>
    <w:p w14:paraId="45460F28" w14:textId="77777777" w:rsidR="00957A8D" w:rsidRPr="00957A8D" w:rsidRDefault="00957A8D" w:rsidP="00957A8D">
      <w:pPr>
        <w:pStyle w:val="Tekstpodstawowy"/>
        <w:spacing w:before="113" w:line="360" w:lineRule="auto"/>
        <w:ind w:left="278" w:right="2722"/>
        <w:rPr>
          <w:rFonts w:asciiTheme="minorHAnsi" w:hAnsiTheme="minorHAnsi" w:cstheme="minorHAnsi"/>
          <w:sz w:val="22"/>
          <w:szCs w:val="22"/>
        </w:rPr>
      </w:pPr>
      <w:proofErr w:type="spellStart"/>
      <w:r w:rsidRPr="00957A8D">
        <w:rPr>
          <w:rFonts w:asciiTheme="minorHAnsi" w:hAnsiTheme="minorHAnsi" w:cstheme="minorHAnsi"/>
          <w:sz w:val="22"/>
          <w:szCs w:val="22"/>
        </w:rPr>
        <w:t>Lcena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 xml:space="preserve"> - liczba uzyskanych punktów dla kryterium „Cena” ocenianej oferty </w:t>
      </w:r>
      <w:proofErr w:type="spellStart"/>
      <w:r w:rsidRPr="00957A8D">
        <w:rPr>
          <w:rFonts w:asciiTheme="minorHAnsi" w:hAnsiTheme="minorHAnsi" w:cstheme="minorHAnsi"/>
          <w:sz w:val="22"/>
          <w:szCs w:val="22"/>
        </w:rPr>
        <w:t>Cmin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 xml:space="preserve"> - cena w ofercie z najniższą ceną</w:t>
      </w:r>
    </w:p>
    <w:p w14:paraId="2BC05317" w14:textId="77777777" w:rsidR="00957A8D" w:rsidRPr="00957A8D" w:rsidRDefault="00957A8D" w:rsidP="00957A8D">
      <w:pPr>
        <w:pStyle w:val="Tekstpodstawowy"/>
        <w:spacing w:before="1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C - cena w ofercie ocenianej</w:t>
      </w:r>
    </w:p>
    <w:p w14:paraId="0C405FDE" w14:textId="77777777" w:rsidR="00957A8D" w:rsidRPr="00957A8D" w:rsidRDefault="00957A8D" w:rsidP="00957A8D">
      <w:pPr>
        <w:pStyle w:val="Akapitzlist"/>
        <w:widowControl w:val="0"/>
        <w:numPr>
          <w:ilvl w:val="0"/>
          <w:numId w:val="41"/>
        </w:numPr>
        <w:tabs>
          <w:tab w:val="left" w:pos="500"/>
        </w:tabs>
        <w:autoSpaceDE w:val="0"/>
        <w:autoSpaceDN w:val="0"/>
        <w:spacing w:before="114" w:after="0" w:line="240" w:lineRule="auto"/>
        <w:ind w:hanging="222"/>
        <w:contextualSpacing w:val="0"/>
        <w:jc w:val="both"/>
        <w:rPr>
          <w:rFonts w:asciiTheme="minorHAnsi" w:hAnsiTheme="minorHAnsi" w:cstheme="minorHAnsi"/>
        </w:rPr>
      </w:pPr>
      <w:r w:rsidRPr="00957A8D">
        <w:rPr>
          <w:rFonts w:asciiTheme="minorHAnsi" w:hAnsiTheme="minorHAnsi" w:cstheme="minorHAnsi"/>
        </w:rPr>
        <w:t>Kryterium „Termin zapłaty za wykonanie zamówienia“ w</w:t>
      </w:r>
      <w:r w:rsidRPr="00957A8D">
        <w:rPr>
          <w:rFonts w:asciiTheme="minorHAnsi" w:hAnsiTheme="minorHAnsi" w:cstheme="minorHAnsi"/>
          <w:spacing w:val="-2"/>
        </w:rPr>
        <w:t xml:space="preserve"> </w:t>
      </w:r>
      <w:r w:rsidRPr="00957A8D">
        <w:rPr>
          <w:rFonts w:asciiTheme="minorHAnsi" w:hAnsiTheme="minorHAnsi" w:cstheme="minorHAnsi"/>
        </w:rPr>
        <w:t>dniach:</w:t>
      </w:r>
    </w:p>
    <w:p w14:paraId="1CAA7834" w14:textId="77777777" w:rsidR="00957A8D" w:rsidRPr="00957A8D" w:rsidRDefault="00957A8D" w:rsidP="00957A8D">
      <w:pPr>
        <w:pStyle w:val="Tekstpodstawowy"/>
        <w:spacing w:before="115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Znaczenie kryterium - 40% (0,4);</w:t>
      </w:r>
    </w:p>
    <w:p w14:paraId="52D23157" w14:textId="77777777" w:rsidR="00957A8D" w:rsidRPr="00957A8D" w:rsidRDefault="00957A8D" w:rsidP="00957A8D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opis sposobu oceny ofert dla kryterium „Termin zapłaty”:</w:t>
      </w:r>
    </w:p>
    <w:p w14:paraId="64BBB743" w14:textId="77777777" w:rsidR="00957A8D" w:rsidRPr="00957A8D" w:rsidRDefault="00957A8D" w:rsidP="00957A8D">
      <w:pPr>
        <w:pStyle w:val="Tekstpodstawowy"/>
        <w:spacing w:before="116" w:line="360" w:lineRule="auto"/>
        <w:ind w:left="278" w:right="6085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 xml:space="preserve">LTZ = (TZ / </w:t>
      </w:r>
      <w:proofErr w:type="spellStart"/>
      <w:r w:rsidRPr="00957A8D">
        <w:rPr>
          <w:rFonts w:asciiTheme="minorHAnsi" w:hAnsiTheme="minorHAnsi" w:cstheme="minorHAnsi"/>
          <w:sz w:val="22"/>
          <w:szCs w:val="22"/>
        </w:rPr>
        <w:t>TZmax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>) x 0,4 x 100 pkt gdzie:</w:t>
      </w:r>
    </w:p>
    <w:p w14:paraId="10726B52" w14:textId="77777777" w:rsidR="00957A8D" w:rsidRPr="00957A8D" w:rsidRDefault="00957A8D" w:rsidP="00957A8D">
      <w:pPr>
        <w:pStyle w:val="Tekstpodstawowy"/>
        <w:spacing w:line="360" w:lineRule="auto"/>
        <w:ind w:left="278" w:right="20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LTZ - liczba uzyskanych punktów dla kryterium „Termin zapłaty” ocenianej oferty TZ - termin zapłaty w ofercie ocenianej</w:t>
      </w:r>
    </w:p>
    <w:p w14:paraId="108BE46F" w14:textId="77777777" w:rsidR="00957A8D" w:rsidRPr="00957A8D" w:rsidRDefault="00957A8D" w:rsidP="00957A8D">
      <w:pPr>
        <w:pStyle w:val="Tekstpodstawowy"/>
        <w:ind w:left="278"/>
        <w:rPr>
          <w:rFonts w:asciiTheme="minorHAnsi" w:hAnsiTheme="minorHAnsi" w:cstheme="minorHAnsi"/>
          <w:sz w:val="22"/>
          <w:szCs w:val="22"/>
        </w:rPr>
      </w:pPr>
      <w:proofErr w:type="spellStart"/>
      <w:r w:rsidRPr="00957A8D">
        <w:rPr>
          <w:rFonts w:asciiTheme="minorHAnsi" w:hAnsiTheme="minorHAnsi" w:cstheme="minorHAnsi"/>
          <w:sz w:val="22"/>
          <w:szCs w:val="22"/>
        </w:rPr>
        <w:t>TZmax</w:t>
      </w:r>
      <w:proofErr w:type="spellEnd"/>
      <w:r w:rsidRPr="00957A8D">
        <w:rPr>
          <w:rFonts w:asciiTheme="minorHAnsi" w:hAnsiTheme="minorHAnsi" w:cstheme="minorHAnsi"/>
          <w:sz w:val="22"/>
          <w:szCs w:val="22"/>
        </w:rPr>
        <w:t xml:space="preserve"> - termin zapłaty w ofercie z najdłuższym terminem zapłaty</w:t>
      </w:r>
    </w:p>
    <w:p w14:paraId="61C74047" w14:textId="77777777" w:rsidR="00957A8D" w:rsidRPr="00957A8D" w:rsidRDefault="00957A8D" w:rsidP="00957A8D">
      <w:pPr>
        <w:pStyle w:val="Tekstpodstawowy"/>
        <w:spacing w:before="116" w:line="357" w:lineRule="auto"/>
        <w:ind w:left="278" w:right="539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lastRenderedPageBreak/>
        <w:t>Wykonawca podaje termin zapłaty w liczbach całkowitych oraz słownie w formularzu oferty. Termin zapłaty nie może być krótszy niż 7 dni oraz dłuższy niż 30 dni.</w:t>
      </w:r>
    </w:p>
    <w:p w14:paraId="33F9C859" w14:textId="77777777" w:rsidR="00957A8D" w:rsidRPr="00957A8D" w:rsidRDefault="00957A8D" w:rsidP="00957A8D">
      <w:pPr>
        <w:pStyle w:val="Tekstpodstawowy"/>
        <w:spacing w:before="3"/>
        <w:ind w:left="278"/>
        <w:rPr>
          <w:rFonts w:asciiTheme="minorHAnsi" w:hAnsiTheme="minorHAnsi" w:cstheme="minorHAnsi"/>
          <w:sz w:val="22"/>
          <w:szCs w:val="22"/>
        </w:rPr>
      </w:pPr>
      <w:r w:rsidRPr="00957A8D">
        <w:rPr>
          <w:rFonts w:asciiTheme="minorHAnsi" w:hAnsiTheme="minorHAnsi" w:cstheme="minorHAnsi"/>
          <w:sz w:val="22"/>
          <w:szCs w:val="22"/>
        </w:rPr>
        <w:t>W przypadku podania przez wykonawcę w ofercie terminu zapłaty dłuższego niż 30 dni do oceny ofert zostanie przyjęty termin 30 dni.</w:t>
      </w:r>
    </w:p>
    <w:p w14:paraId="6401C747" w14:textId="77777777" w:rsidR="008870AA" w:rsidRPr="008870AA" w:rsidRDefault="008870AA" w:rsidP="00D61D92">
      <w:pPr>
        <w:spacing w:line="319" w:lineRule="auto"/>
        <w:jc w:val="both"/>
        <w:rPr>
          <w:rFonts w:asciiTheme="minorHAnsi" w:hAnsiTheme="minorHAnsi" w:cstheme="minorHAnsi"/>
        </w:rPr>
      </w:pPr>
    </w:p>
    <w:p w14:paraId="3346E1E2" w14:textId="77886F4A" w:rsidR="008870AA" w:rsidRPr="008870AA" w:rsidRDefault="00ED1934" w:rsidP="008870AA">
      <w:pPr>
        <w:pStyle w:val="Nagwek2"/>
        <w:spacing w:before="0" w:after="0" w:line="31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6" w:name="_Toc133939489"/>
      <w:r>
        <w:rPr>
          <w:rFonts w:asciiTheme="minorHAnsi" w:hAnsiTheme="minorHAnsi" w:cstheme="minorHAnsi"/>
          <w:b/>
          <w:bCs/>
          <w:sz w:val="22"/>
          <w:szCs w:val="22"/>
        </w:rPr>
        <w:t>X</w:t>
      </w:r>
      <w:r w:rsidR="000E75C1">
        <w:rPr>
          <w:rFonts w:asciiTheme="minorHAnsi" w:hAnsiTheme="minorHAnsi" w:cstheme="minorHAnsi"/>
          <w:b/>
          <w:bCs/>
          <w:sz w:val="22"/>
          <w:szCs w:val="22"/>
        </w:rPr>
        <w:t>VIII</w:t>
      </w:r>
      <w:r w:rsidR="008870AA" w:rsidRPr="008870AA">
        <w:rPr>
          <w:rFonts w:asciiTheme="minorHAnsi" w:hAnsiTheme="minorHAnsi" w:cstheme="minorHAnsi"/>
          <w:b/>
          <w:bCs/>
          <w:sz w:val="22"/>
          <w:szCs w:val="22"/>
        </w:rPr>
        <w:t>. Wymagania dotyczące zabezpieczenia należytego wykonania umowy.</w:t>
      </w:r>
      <w:bookmarkEnd w:id="36"/>
    </w:p>
    <w:p w14:paraId="415474F1" w14:textId="7A811A32" w:rsidR="008870AA" w:rsidRPr="008870AA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Wykonawca zobowiązany jest do wniesienia zabezpieczenia należytego wykonania umowy na kwotę stanowiącą </w:t>
      </w:r>
      <w:r w:rsidRPr="008870AA">
        <w:rPr>
          <w:rFonts w:asciiTheme="minorHAnsi" w:hAnsiTheme="minorHAnsi" w:cstheme="minorHAnsi"/>
          <w:b/>
          <w:bCs/>
        </w:rPr>
        <w:t>5 % ceny całkowitej brutto</w:t>
      </w:r>
      <w:r w:rsidRPr="008870AA">
        <w:rPr>
          <w:rFonts w:asciiTheme="minorHAnsi" w:hAnsiTheme="minorHAnsi" w:cstheme="minorHAnsi"/>
        </w:rPr>
        <w:t xml:space="preserve"> podanej w ofercie, w formach określonych w art. 450 ust. 1 ustawy </w:t>
      </w:r>
      <w:proofErr w:type="spellStart"/>
      <w:r w:rsidRPr="008870AA">
        <w:rPr>
          <w:rFonts w:asciiTheme="minorHAnsi" w:hAnsiTheme="minorHAnsi" w:cstheme="minorHAnsi"/>
        </w:rPr>
        <w:t>Pzp</w:t>
      </w:r>
      <w:proofErr w:type="spellEnd"/>
      <w:r w:rsidRPr="008870AA">
        <w:rPr>
          <w:rFonts w:asciiTheme="minorHAnsi" w:hAnsiTheme="minorHAnsi" w:cstheme="minorHAnsi"/>
        </w:rPr>
        <w:t>.</w:t>
      </w:r>
    </w:p>
    <w:p w14:paraId="60171339" w14:textId="77777777" w:rsidR="008870AA" w:rsidRPr="008870AA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Zabezpieczenie należytego wykonania umowy należy wnieść najpóźniej przed zawarciem umowy w sprawie zamówienia publicznego.</w:t>
      </w:r>
    </w:p>
    <w:p w14:paraId="70494B18" w14:textId="77777777" w:rsidR="008870AA" w:rsidRPr="008870AA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przypadku wniesienia wadium w pieniądzu, Wykonawca może wyrazić zgodę na  zaliczenie kwoty wadium na poczet zabezpieczenia .</w:t>
      </w:r>
    </w:p>
    <w:p w14:paraId="46D2CC4F" w14:textId="77777777" w:rsidR="008870AA" w:rsidRPr="008870AA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Zabezpieczenie wnoszone w pieniądzu Wykonawca wpłaca przelewem na wskazany przez Zamawiającego rachunek bankowy (rachunek taki sam, jak dla wniesienia wadium w formie pieniądza). Wniesienie zabezpieczenia należytego wykonania umowy w pieniądzu będzie skuteczne z chwilą uznania rachunku bankowego Zamawiającego kwotą zabezpieczenia.</w:t>
      </w:r>
    </w:p>
    <w:p w14:paraId="1FF4BE74" w14:textId="77777777" w:rsidR="008870AA" w:rsidRPr="008870AA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Zabezpieczenie wniesione w innej formie niż pieniądz musi być złożone w oryginale i wystawione na Zamawiającego, którego dane zostały podane w Rozdziale I SWZ. Z treści gwarancji i poręczeń musi wynikać bezwarunkowe, nieodwołalne i wykonalne na pierwsze pisemne żądanie Zamawiającego zobowiązania gwaranta lub poręczyciela do zapłaty na rzecz Zamawiającego kwoty do wysokości określonej w gwarancji lub poręczeniu, w przypadku żądania Zamawiającego w związku z przysługującym mu roszczeniem z tytułu niewykonania lub nienależytego wykonania umowy.</w:t>
      </w:r>
    </w:p>
    <w:p w14:paraId="01419A62" w14:textId="76E646C0" w:rsidR="00D116A6" w:rsidRPr="00053185" w:rsidRDefault="008870AA" w:rsidP="006C084A">
      <w:pPr>
        <w:pStyle w:val="Akapitzlist"/>
        <w:numPr>
          <w:ilvl w:val="3"/>
          <w:numId w:val="10"/>
        </w:numPr>
        <w:spacing w:after="0" w:line="319" w:lineRule="auto"/>
        <w:ind w:left="284" w:hanging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Gwarancje i poręczenia muszą podlegać prawu polskiemu. Wszystkie spory dotyczące gwarancji i poręczeń będą rozstrzygane zgodnie z prawem polskim przez polskie sądy powszechne. W przypadku, gdy Wykonawca wnosi wadium w formie gwarancji lub poręczenia w jeżyku innym niż jeżyk polski, dokument gwarancji lub poręczenia należy założyć wraz z tłumaczeniem na język polski.</w:t>
      </w:r>
    </w:p>
    <w:p w14:paraId="5436A577" w14:textId="77777777" w:rsidR="00D116A6" w:rsidRPr="008870AA" w:rsidRDefault="00D116A6" w:rsidP="008870AA">
      <w:pPr>
        <w:pStyle w:val="Akapitzlist"/>
        <w:spacing w:after="0" w:line="319" w:lineRule="auto"/>
        <w:ind w:left="284"/>
        <w:jc w:val="both"/>
        <w:rPr>
          <w:rFonts w:asciiTheme="minorHAnsi" w:hAnsiTheme="minorHAnsi" w:cstheme="minorHAnsi"/>
        </w:rPr>
      </w:pPr>
    </w:p>
    <w:p w14:paraId="5774242D" w14:textId="67392E9B" w:rsidR="008870AA" w:rsidRPr="008870AA" w:rsidRDefault="00ED1934" w:rsidP="008870AA">
      <w:pPr>
        <w:pStyle w:val="Nagwek2"/>
        <w:spacing w:before="0"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37" w:name="_Toc133939490"/>
      <w:r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8870AA" w:rsidRPr="008870AA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0E75C1">
        <w:rPr>
          <w:rFonts w:asciiTheme="minorHAnsi" w:hAnsiTheme="minorHAnsi" w:cstheme="minorHAnsi"/>
          <w:b/>
          <w:bCs/>
          <w:sz w:val="24"/>
          <w:szCs w:val="24"/>
        </w:rPr>
        <w:t>X</w:t>
      </w:r>
      <w:r w:rsidR="008870AA" w:rsidRPr="008870AA">
        <w:rPr>
          <w:rFonts w:asciiTheme="minorHAnsi" w:hAnsiTheme="minorHAnsi" w:cstheme="minorHAnsi"/>
          <w:b/>
          <w:bCs/>
          <w:sz w:val="24"/>
          <w:szCs w:val="24"/>
        </w:rPr>
        <w:t>. Informacje o formalnościach, jakie powinny być dopełnione po wyborze oferty w celu zawarcia umowy</w:t>
      </w:r>
      <w:bookmarkEnd w:id="37"/>
    </w:p>
    <w:p w14:paraId="1D9CA7FE" w14:textId="77777777" w:rsidR="008870AA" w:rsidRPr="008870AA" w:rsidRDefault="008870AA" w:rsidP="008870AA">
      <w:pPr>
        <w:rPr>
          <w:rFonts w:asciiTheme="minorHAnsi" w:hAnsiTheme="minorHAnsi" w:cstheme="minorHAnsi"/>
        </w:rPr>
      </w:pPr>
    </w:p>
    <w:p w14:paraId="1DE5865B" w14:textId="77777777" w:rsidR="008870AA" w:rsidRPr="008870AA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zawiera umowę w sprawie zamówienia publicznego w terminie nie krótszym niż 5 dni od dnia przesłania zawiadomienia o wyborze najkorzystniejszej oferty.</w:t>
      </w:r>
    </w:p>
    <w:p w14:paraId="096004B0" w14:textId="77777777" w:rsidR="008870AA" w:rsidRPr="008870AA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43A08D2F" w14:textId="1F97B58C" w:rsidR="008870AA" w:rsidRPr="008870AA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lastRenderedPageBreak/>
        <w:t>Wykonawca, którego oferta zostanie uznana za najkorzystniejszą, będzie zobowiązany najpóźniej w dniu podpisaniem umowy do wniesienia zabezpieczenia należytego wykonania umowy (jeżeli jego wniesienie było wymagane) w wysokości i f</w:t>
      </w:r>
      <w:r w:rsidR="00EE5997">
        <w:rPr>
          <w:rFonts w:asciiTheme="minorHAnsi" w:hAnsiTheme="minorHAnsi" w:cstheme="minorHAnsi"/>
        </w:rPr>
        <w:t>ormie określonej w Rozdziale XX</w:t>
      </w:r>
      <w:r w:rsidRPr="008870AA">
        <w:rPr>
          <w:rFonts w:asciiTheme="minorHAnsi" w:hAnsiTheme="minorHAnsi" w:cstheme="minorHAnsi"/>
        </w:rPr>
        <w:t xml:space="preserve"> SWZ.</w:t>
      </w:r>
    </w:p>
    <w:p w14:paraId="0155153A" w14:textId="77777777" w:rsidR="008870AA" w:rsidRPr="008870AA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eastAsia="Times New Roman" w:hAnsiTheme="minorHAnsi" w:cstheme="minorHAnsi"/>
        </w:rPr>
        <w:t xml:space="preserve">W przypadku, gdy zabezpieczenie, będzie wnoszone w formie innej niż pieniądz, </w:t>
      </w:r>
      <w:r w:rsidRPr="008870AA">
        <w:rPr>
          <w:rFonts w:asciiTheme="minorHAnsi" w:eastAsia="Times New Roman" w:hAnsiTheme="minorHAnsi" w:cstheme="minorHAnsi"/>
          <w:b/>
        </w:rPr>
        <w:t>Zamawiający zastrzega sobie prawo do akceptacji projektu tego dokumentu.</w:t>
      </w:r>
    </w:p>
    <w:p w14:paraId="381BFAAF" w14:textId="77777777" w:rsidR="008870AA" w:rsidRPr="008870AA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20CE7BCA" w14:textId="77777777" w:rsidR="00C63D59" w:rsidRPr="00830A7B" w:rsidRDefault="008870AA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 w:cstheme="minorHAnsi"/>
        </w:rPr>
      </w:pPr>
      <w:r w:rsidRPr="00830A7B">
        <w:rPr>
          <w:rFonts w:asciiTheme="minorHAnsi" w:hAnsiTheme="minorHAnsi" w:cstheme="minorHAnsi"/>
        </w:rPr>
        <w:t>Wykonawca będzie zobowiązany do podpisania umowy w miejscu i terminie wskazanym przez Zamawiającego.</w:t>
      </w:r>
    </w:p>
    <w:p w14:paraId="57D7176C" w14:textId="77777777" w:rsidR="00C63D59" w:rsidRPr="00830A7B" w:rsidRDefault="00C63D59" w:rsidP="006C084A">
      <w:pPr>
        <w:numPr>
          <w:ilvl w:val="0"/>
          <w:numId w:val="4"/>
        </w:numPr>
        <w:spacing w:line="319" w:lineRule="auto"/>
        <w:ind w:left="462" w:hanging="426"/>
        <w:jc w:val="both"/>
        <w:rPr>
          <w:rFonts w:asciiTheme="minorHAnsi" w:hAnsiTheme="minorHAnsi"/>
        </w:rPr>
      </w:pPr>
      <w:r w:rsidRPr="00830A7B">
        <w:rPr>
          <w:rFonts w:asciiTheme="minorHAnsi" w:hAnsiTheme="minorHAnsi"/>
          <w:b/>
          <w:bCs/>
          <w:color w:val="000000"/>
        </w:rPr>
        <w:t>Przed podpisaniem umowy Wykonawca</w:t>
      </w:r>
      <w:r w:rsidRPr="00830A7B">
        <w:rPr>
          <w:rFonts w:asciiTheme="minorHAnsi" w:hAnsiTheme="minorHAnsi"/>
          <w:color w:val="000000"/>
        </w:rPr>
        <w:t xml:space="preserve">, który złożył </w:t>
      </w:r>
      <w:r w:rsidRPr="00830A7B">
        <w:rPr>
          <w:rFonts w:asciiTheme="minorHAnsi" w:hAnsiTheme="minorHAnsi"/>
          <w:b/>
          <w:bCs/>
          <w:color w:val="000000"/>
        </w:rPr>
        <w:t>najkorzystniejszą ofertę</w:t>
      </w:r>
      <w:r w:rsidRPr="00830A7B">
        <w:rPr>
          <w:rFonts w:asciiTheme="minorHAnsi" w:hAnsiTheme="minorHAnsi"/>
          <w:color w:val="000000"/>
        </w:rPr>
        <w:t xml:space="preserve"> przedłoży Zamawiającemu następujące dokumenty: </w:t>
      </w:r>
    </w:p>
    <w:p w14:paraId="387C6A4B" w14:textId="56735CBE" w:rsidR="00C63D59" w:rsidRPr="00C60A45" w:rsidRDefault="00F829CF" w:rsidP="002A565A">
      <w:pPr>
        <w:spacing w:line="319" w:lineRule="auto"/>
        <w:ind w:left="462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1</w:t>
      </w:r>
      <w:r w:rsidR="00C63D59" w:rsidRPr="00830A7B">
        <w:rPr>
          <w:rFonts w:asciiTheme="minorHAnsi" w:hAnsiTheme="minorHAnsi"/>
          <w:color w:val="000000"/>
        </w:rPr>
        <w:t>) kopię aktualnej polisy ubezpieczenia odpowiedzialności cywilnej w zakresie prowadzonej</w:t>
      </w:r>
      <w:r w:rsidR="00C63D59" w:rsidRPr="00830A7B">
        <w:rPr>
          <w:rFonts w:asciiTheme="minorHAnsi" w:hAnsiTheme="minorHAnsi"/>
          <w:color w:val="000000"/>
        </w:rPr>
        <w:br/>
      </w:r>
      <w:r w:rsidR="00C63D59" w:rsidRPr="00C60A45">
        <w:rPr>
          <w:rFonts w:asciiTheme="minorHAnsi" w:hAnsiTheme="minorHAnsi"/>
          <w:color w:val="000000"/>
        </w:rPr>
        <w:t>działalności</w:t>
      </w:r>
      <w:r w:rsidR="002A565A">
        <w:rPr>
          <w:rFonts w:asciiTheme="minorHAnsi" w:hAnsiTheme="minorHAnsi"/>
          <w:color w:val="000000"/>
        </w:rPr>
        <w:t xml:space="preserve"> </w:t>
      </w:r>
      <w:r w:rsidR="00C63D59" w:rsidRPr="00C60A45">
        <w:rPr>
          <w:rFonts w:asciiTheme="minorHAnsi" w:hAnsiTheme="minorHAnsi"/>
          <w:color w:val="000000"/>
        </w:rPr>
        <w:t xml:space="preserve">gospodarczej </w:t>
      </w:r>
    </w:p>
    <w:p w14:paraId="004C6130" w14:textId="77777777" w:rsidR="006264F9" w:rsidRDefault="006264F9" w:rsidP="00C63D59">
      <w:pPr>
        <w:spacing w:line="319" w:lineRule="auto"/>
        <w:ind w:left="462"/>
        <w:jc w:val="both"/>
        <w:rPr>
          <w:rFonts w:ascii="TimesNewRomanPS-BoldMT" w:hAnsi="TimesNewRomanPS-BoldMT"/>
          <w:color w:val="000000"/>
        </w:rPr>
      </w:pPr>
    </w:p>
    <w:p w14:paraId="62868ECF" w14:textId="77777777" w:rsidR="006264F9" w:rsidRPr="00C60A45" w:rsidRDefault="00C63D59" w:rsidP="00C63D59">
      <w:pPr>
        <w:spacing w:line="319" w:lineRule="auto"/>
        <w:ind w:left="462"/>
        <w:jc w:val="both"/>
        <w:rPr>
          <w:rFonts w:asciiTheme="minorHAnsi" w:hAnsiTheme="minorHAnsi"/>
          <w:color w:val="000000"/>
        </w:rPr>
      </w:pPr>
      <w:r w:rsidRPr="00C60A45">
        <w:rPr>
          <w:rFonts w:asciiTheme="minorHAnsi" w:hAnsiTheme="minorHAnsi"/>
          <w:color w:val="000000"/>
        </w:rPr>
        <w:t>Zamawiający zawiera umowę w sprawie zamówienia publicznego w terminie nie</w:t>
      </w:r>
      <w:r w:rsidRPr="00C60A45">
        <w:rPr>
          <w:rFonts w:asciiTheme="minorHAnsi" w:hAnsiTheme="minorHAnsi"/>
          <w:color w:val="000000"/>
        </w:rPr>
        <w:br/>
        <w:t xml:space="preserve">krótszym niż 5 dni od dnia przesłania zawiadomienia o wyborze najkorzystniejszej oferty. </w:t>
      </w:r>
    </w:p>
    <w:p w14:paraId="2A614063" w14:textId="1A3C61BD" w:rsidR="006264F9" w:rsidRPr="00C60A45" w:rsidRDefault="00C63D59" w:rsidP="00C63D59">
      <w:pPr>
        <w:spacing w:line="319" w:lineRule="auto"/>
        <w:ind w:left="462"/>
        <w:jc w:val="both"/>
        <w:rPr>
          <w:rFonts w:asciiTheme="minorHAnsi" w:hAnsiTheme="minorHAnsi"/>
          <w:color w:val="000000"/>
        </w:rPr>
      </w:pPr>
      <w:r w:rsidRPr="00C60A45">
        <w:rPr>
          <w:rFonts w:asciiTheme="minorHAnsi" w:hAnsiTheme="minorHAnsi"/>
          <w:color w:val="000000"/>
        </w:rPr>
        <w:t>Zamawiający może zawrzeć umowę w sprawie zamówienia publicznego przed upływem terminu, o którym mowa</w:t>
      </w:r>
      <w:r w:rsidR="00C60A45" w:rsidRPr="00C60A45">
        <w:rPr>
          <w:rFonts w:asciiTheme="minorHAnsi" w:hAnsiTheme="minorHAnsi"/>
          <w:color w:val="000000"/>
        </w:rPr>
        <w:t xml:space="preserve"> powyżej</w:t>
      </w:r>
      <w:r w:rsidRPr="00C60A45">
        <w:rPr>
          <w:rFonts w:asciiTheme="minorHAnsi" w:hAnsiTheme="minorHAnsi"/>
          <w:color w:val="000000"/>
        </w:rPr>
        <w:t xml:space="preserve">, jeżeli w postępowaniu o udzielenie zamówienia prowadzonym w trybie podstawowym złożono tylko jedną ofertę. </w:t>
      </w:r>
    </w:p>
    <w:p w14:paraId="33163882" w14:textId="0E7853E0" w:rsidR="006264F9" w:rsidRPr="00C60A45" w:rsidRDefault="00C63D59" w:rsidP="00C63D59">
      <w:pPr>
        <w:spacing w:line="319" w:lineRule="auto"/>
        <w:ind w:left="462"/>
        <w:jc w:val="both"/>
        <w:rPr>
          <w:rFonts w:asciiTheme="minorHAnsi" w:hAnsiTheme="minorHAnsi"/>
          <w:color w:val="000000"/>
        </w:rPr>
      </w:pPr>
      <w:r w:rsidRPr="00C60A45">
        <w:rPr>
          <w:rFonts w:asciiTheme="minorHAnsi" w:hAnsiTheme="minorHAnsi"/>
          <w:color w:val="000000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</w:t>
      </w:r>
    </w:p>
    <w:p w14:paraId="61A425E2" w14:textId="7682AEC9" w:rsidR="00C63D59" w:rsidRPr="00C60A45" w:rsidRDefault="00C63D59" w:rsidP="00C63D59">
      <w:pPr>
        <w:spacing w:line="319" w:lineRule="auto"/>
        <w:ind w:left="462"/>
        <w:jc w:val="both"/>
        <w:rPr>
          <w:rFonts w:asciiTheme="minorHAnsi" w:hAnsiTheme="minorHAnsi"/>
          <w:color w:val="000000"/>
        </w:rPr>
      </w:pPr>
      <w:r w:rsidRPr="00C60A45">
        <w:rPr>
          <w:rFonts w:asciiTheme="minorHAnsi" w:hAnsiTheme="minorHAnsi"/>
          <w:color w:val="000000"/>
        </w:rPr>
        <w:t xml:space="preserve"> Wykonawca będzie zobowiązany do podpisania umowy w miejscu i terminie wskazanym przez Zamawiającego.</w:t>
      </w:r>
    </w:p>
    <w:p w14:paraId="16AADF9B" w14:textId="77777777" w:rsidR="00C63D59" w:rsidRPr="008870AA" w:rsidRDefault="00C63D59" w:rsidP="008870AA">
      <w:pPr>
        <w:spacing w:line="319" w:lineRule="auto"/>
        <w:ind w:left="462"/>
        <w:jc w:val="both"/>
        <w:rPr>
          <w:rFonts w:asciiTheme="minorHAnsi" w:hAnsiTheme="minorHAnsi" w:cstheme="minorHAnsi"/>
          <w:sz w:val="24"/>
          <w:szCs w:val="24"/>
        </w:rPr>
      </w:pPr>
    </w:p>
    <w:p w14:paraId="18F11626" w14:textId="6CA6C46C" w:rsidR="008870AA" w:rsidRPr="008870AA" w:rsidRDefault="00ED1934" w:rsidP="008870AA">
      <w:pPr>
        <w:pStyle w:val="Nagwek2"/>
        <w:spacing w:before="0" w:after="0" w:line="319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38" w:name="_Toc133939491"/>
      <w:r>
        <w:rPr>
          <w:rFonts w:asciiTheme="minorHAnsi" w:hAnsiTheme="minorHAnsi" w:cstheme="minorHAnsi"/>
          <w:b/>
          <w:bCs/>
          <w:sz w:val="24"/>
          <w:szCs w:val="24"/>
        </w:rPr>
        <w:t>XX</w:t>
      </w:r>
      <w:r w:rsidR="008870AA" w:rsidRPr="008870AA">
        <w:rPr>
          <w:rFonts w:asciiTheme="minorHAnsi" w:hAnsiTheme="minorHAnsi" w:cstheme="minorHAnsi"/>
          <w:b/>
          <w:bCs/>
          <w:sz w:val="24"/>
          <w:szCs w:val="24"/>
        </w:rPr>
        <w:t>. Informacje o treści zawieranej umowy oraz możliwości jej zmiany</w:t>
      </w:r>
      <w:bookmarkEnd w:id="38"/>
      <w:r w:rsidR="008870AA" w:rsidRPr="008870A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3EB76C2" w14:textId="77777777" w:rsidR="008870AA" w:rsidRPr="008870AA" w:rsidRDefault="008870AA" w:rsidP="008870AA">
      <w:pPr>
        <w:rPr>
          <w:rFonts w:asciiTheme="minorHAnsi" w:hAnsiTheme="minorHAnsi" w:cstheme="minorHAnsi"/>
        </w:rPr>
      </w:pPr>
    </w:p>
    <w:p w14:paraId="2B37F134" w14:textId="4B7D38FE" w:rsidR="008870AA" w:rsidRPr="008870AA" w:rsidRDefault="008870AA" w:rsidP="006C084A">
      <w:pPr>
        <w:numPr>
          <w:ilvl w:val="3"/>
          <w:numId w:val="11"/>
        </w:num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Wybrany Wykonawca jest zobowiązany do zawarcia umowy w sprawie zamówienia publicznego na warunkach określonych w projekcie umowy, stanowiący </w:t>
      </w:r>
      <w:r w:rsidRPr="008870AA">
        <w:rPr>
          <w:rFonts w:asciiTheme="minorHAnsi" w:hAnsiTheme="minorHAnsi" w:cstheme="minorHAnsi"/>
          <w:b/>
        </w:rPr>
        <w:t xml:space="preserve">Załącznik nr </w:t>
      </w:r>
      <w:r w:rsidR="00357035">
        <w:rPr>
          <w:rFonts w:asciiTheme="minorHAnsi" w:hAnsiTheme="minorHAnsi" w:cstheme="minorHAnsi"/>
          <w:b/>
        </w:rPr>
        <w:t>7</w:t>
      </w:r>
      <w:r w:rsidRPr="008870AA">
        <w:rPr>
          <w:rFonts w:asciiTheme="minorHAnsi" w:hAnsiTheme="minorHAnsi" w:cstheme="minorHAnsi"/>
          <w:b/>
        </w:rPr>
        <w:t xml:space="preserve"> do SWZ</w:t>
      </w:r>
      <w:r w:rsidRPr="008870AA">
        <w:rPr>
          <w:rFonts w:asciiTheme="minorHAnsi" w:hAnsiTheme="minorHAnsi" w:cstheme="minorHAnsi"/>
        </w:rPr>
        <w:t>.</w:t>
      </w:r>
    </w:p>
    <w:p w14:paraId="1C2D3421" w14:textId="77777777" w:rsidR="008870AA" w:rsidRPr="008870AA" w:rsidRDefault="008870AA" w:rsidP="006C084A">
      <w:pPr>
        <w:numPr>
          <w:ilvl w:val="3"/>
          <w:numId w:val="11"/>
        </w:num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Zakres świadczenia Wykonawcy wynikający z umowy jest tożsamy z jego zobowiązaniem zawartym w ofercie.</w:t>
      </w:r>
    </w:p>
    <w:p w14:paraId="0D35A078" w14:textId="77777777" w:rsidR="008870AA" w:rsidRPr="008870AA" w:rsidRDefault="008870AA" w:rsidP="006C084A">
      <w:pPr>
        <w:numPr>
          <w:ilvl w:val="3"/>
          <w:numId w:val="11"/>
        </w:num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Zamawiający przewiduje możliwość zmiany zawartej umowy w stosunku do treści wybranej oferty w zakresie uregulowanym w art. 454-455 PZP oraz wskazanym we Wzorze Umowy.</w:t>
      </w:r>
    </w:p>
    <w:p w14:paraId="5D59E433" w14:textId="77777777" w:rsidR="008870AA" w:rsidRPr="008870AA" w:rsidRDefault="008870AA" w:rsidP="006C084A">
      <w:pPr>
        <w:numPr>
          <w:ilvl w:val="3"/>
          <w:numId w:val="11"/>
        </w:numPr>
        <w:spacing w:line="319" w:lineRule="auto"/>
        <w:ind w:left="284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Zmiana umowy wymaga dla swej ważności, pod rygorem nieważności, zachowania formy pisemnej.</w:t>
      </w:r>
    </w:p>
    <w:p w14:paraId="5C9452BD" w14:textId="77777777" w:rsidR="008870AA" w:rsidRPr="008870AA" w:rsidRDefault="008870AA" w:rsidP="008870AA">
      <w:pPr>
        <w:spacing w:line="319" w:lineRule="auto"/>
        <w:ind w:left="284"/>
        <w:jc w:val="both"/>
        <w:rPr>
          <w:rFonts w:asciiTheme="minorHAnsi" w:hAnsiTheme="minorHAnsi" w:cstheme="minorHAnsi"/>
        </w:rPr>
      </w:pPr>
    </w:p>
    <w:p w14:paraId="4137112D" w14:textId="73137455" w:rsidR="008870AA" w:rsidRPr="008870AA" w:rsidRDefault="008870AA" w:rsidP="008870AA">
      <w:pPr>
        <w:pStyle w:val="Nagwek2"/>
        <w:spacing w:before="0" w:after="0" w:line="31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9" w:name="_Toc133939492"/>
      <w:r w:rsidRPr="008870AA">
        <w:rPr>
          <w:rFonts w:asciiTheme="minorHAnsi" w:hAnsiTheme="minorHAnsi" w:cstheme="minorHAnsi"/>
          <w:b/>
          <w:bCs/>
          <w:sz w:val="22"/>
          <w:szCs w:val="22"/>
        </w:rPr>
        <w:lastRenderedPageBreak/>
        <w:t>XX</w:t>
      </w:r>
      <w:r w:rsidR="00EE599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8870AA">
        <w:rPr>
          <w:rFonts w:asciiTheme="minorHAnsi" w:hAnsiTheme="minorHAnsi" w:cstheme="minorHAnsi"/>
          <w:b/>
          <w:bCs/>
          <w:sz w:val="22"/>
          <w:szCs w:val="22"/>
        </w:rPr>
        <w:t>. Pouczenie o środkach ochrony prawnej przysługujących Wykonawcy</w:t>
      </w:r>
      <w:bookmarkEnd w:id="39"/>
    </w:p>
    <w:p w14:paraId="789AB021" w14:textId="77777777" w:rsidR="008870AA" w:rsidRPr="008870AA" w:rsidRDefault="008870AA" w:rsidP="008870AA">
      <w:pPr>
        <w:rPr>
          <w:rFonts w:asciiTheme="minorHAnsi" w:hAnsiTheme="minorHAnsi" w:cstheme="minorHAnsi"/>
        </w:rPr>
      </w:pPr>
    </w:p>
    <w:p w14:paraId="6163D873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4E73945C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430F6C6E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Odwołanie przysługuje na:</w:t>
      </w:r>
    </w:p>
    <w:p w14:paraId="41BF9E17" w14:textId="77777777" w:rsidR="008870AA" w:rsidRPr="008870AA" w:rsidRDefault="008870AA" w:rsidP="008870AA">
      <w:pPr>
        <w:spacing w:line="319" w:lineRule="auto"/>
        <w:ind w:left="868" w:hanging="425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1)</w:t>
      </w:r>
      <w:r w:rsidRPr="008870AA">
        <w:rPr>
          <w:rFonts w:asciiTheme="minorHAnsi" w:hAnsiTheme="minorHAnsi" w:cstheme="minorHAnsi"/>
        </w:rPr>
        <w:tab/>
        <w:t>niezgodną z przepisami ustawy czynność Zamawiającego, podjętą w postępowaniu o udzielenie zamówienia, w tym na projektowane postanowienie umowy;</w:t>
      </w:r>
    </w:p>
    <w:p w14:paraId="6F20A1EF" w14:textId="77777777" w:rsidR="008870AA" w:rsidRPr="008870AA" w:rsidRDefault="008870AA" w:rsidP="008870AA">
      <w:pPr>
        <w:spacing w:line="319" w:lineRule="auto"/>
        <w:ind w:left="868" w:hanging="425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2)</w:t>
      </w:r>
      <w:r w:rsidRPr="008870AA">
        <w:rPr>
          <w:rFonts w:asciiTheme="minorHAnsi" w:hAnsiTheme="minorHAnsi" w:cstheme="minorHAnsi"/>
        </w:rPr>
        <w:tab/>
        <w:t>zaniechanie czynności w postępowaniu o udzielenie zamówienia do której zamawiający był obowiązany na podstawie ustawy;</w:t>
      </w:r>
    </w:p>
    <w:p w14:paraId="51F135E6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2DAD9DEF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Odwołanie wobec treści ogłoszenia lub treści SWZ wnosi się w terminie 5 dni od dnia zamieszczenia ogłoszenia w Biuletynie Zamówień Publicznych lub treści SWZ na stronie internetowej.</w:t>
      </w:r>
    </w:p>
    <w:p w14:paraId="7890AA72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Odwołanie wnosi się w terminie:</w:t>
      </w:r>
    </w:p>
    <w:p w14:paraId="60E7C256" w14:textId="77777777" w:rsidR="008870AA" w:rsidRPr="008870AA" w:rsidRDefault="008870AA" w:rsidP="008870AA">
      <w:pPr>
        <w:spacing w:line="319" w:lineRule="auto"/>
        <w:ind w:left="709" w:hanging="425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1)</w:t>
      </w:r>
      <w:r w:rsidRPr="008870AA">
        <w:rPr>
          <w:rFonts w:asciiTheme="minorHAnsi" w:hAnsiTheme="minorHAnsi" w:cstheme="minorHAnsi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36173EE0" w14:textId="77777777" w:rsidR="008870AA" w:rsidRPr="008870AA" w:rsidRDefault="008870AA" w:rsidP="008870AA">
      <w:pPr>
        <w:spacing w:line="319" w:lineRule="auto"/>
        <w:ind w:left="709" w:hanging="425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2)</w:t>
      </w:r>
      <w:r w:rsidRPr="008870AA">
        <w:rPr>
          <w:rFonts w:asciiTheme="minorHAnsi" w:hAnsiTheme="minorHAnsi" w:cstheme="minorHAnsi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34D3E4DA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3FFF51FE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Na orzeczenie Izby oraz postanowienie Prezesa Izby, o którym mowa w art. 519 ust. 1 ustawy PZP, stronom oraz uczestnikom postępowania odwoławczego przysługuje skarga do sądu.</w:t>
      </w:r>
    </w:p>
    <w:p w14:paraId="40F94C19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36E93838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Skargę wnosi się do Sądu Okręgowego w Warszawie - sądu zamówień publicznych, zwanego dalej "sądem zamówień publicznych".</w:t>
      </w:r>
    </w:p>
    <w:p w14:paraId="2C1E8DB8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 xml:space="preserve">Skargę wnosi się za pośrednictwem Prezesa Izby, w terminie 14 dni od dnia doręczenia orzeczenia Izby lub postanowienia Prezesa Izby, o którym mowa w art. 519 ust. 1 ustawy PZP, przesyłając jednocześnie jej odpis </w:t>
      </w:r>
      <w:r w:rsidRPr="008870AA">
        <w:rPr>
          <w:rFonts w:asciiTheme="minorHAnsi" w:hAnsiTheme="minorHAnsi" w:cstheme="minorHAnsi"/>
        </w:rPr>
        <w:lastRenderedPageBreak/>
        <w:t>przeciwnikowi skargi. Złożenie skargi w placówce pocztowej operatora wyznaczonego w rozumieniu ustawy z dnia 23 listopada 2012 r. - Prawo pocztowe jest równoznaczne z jej wniesieniem.</w:t>
      </w:r>
    </w:p>
    <w:p w14:paraId="2B2F895D" w14:textId="77777777" w:rsidR="008870AA" w:rsidRPr="008870AA" w:rsidRDefault="008870AA" w:rsidP="006C084A">
      <w:pPr>
        <w:numPr>
          <w:ilvl w:val="0"/>
          <w:numId w:val="3"/>
        </w:numPr>
        <w:spacing w:line="319" w:lineRule="auto"/>
        <w:ind w:left="426"/>
        <w:jc w:val="both"/>
        <w:rPr>
          <w:rFonts w:asciiTheme="minorHAnsi" w:hAnsiTheme="minorHAnsi" w:cstheme="minorHAnsi"/>
        </w:rPr>
      </w:pPr>
      <w:r w:rsidRPr="008870AA">
        <w:rPr>
          <w:rFonts w:asciiTheme="minorHAnsi" w:hAnsiTheme="minorHAnsi" w:cstheme="minorHAnsi"/>
        </w:rPr>
        <w:t>Prezes Izby przekazuje skargę wraz z aktami postępowania odwoławczego do sądu zamówień publicznych w terminie 7 dni od dnia jej otrzymania.</w:t>
      </w:r>
    </w:p>
    <w:p w14:paraId="59B56D21" w14:textId="77777777" w:rsidR="008870AA" w:rsidRPr="008870AA" w:rsidRDefault="008870AA" w:rsidP="008870AA">
      <w:pPr>
        <w:spacing w:line="319" w:lineRule="auto"/>
        <w:jc w:val="both"/>
        <w:rPr>
          <w:rFonts w:asciiTheme="minorHAnsi" w:hAnsiTheme="minorHAnsi" w:cstheme="minorHAnsi"/>
        </w:rPr>
      </w:pPr>
    </w:p>
    <w:p w14:paraId="20287B9C" w14:textId="70EC74B5" w:rsidR="008870AA" w:rsidRPr="008870AA" w:rsidRDefault="008870AA" w:rsidP="00357035">
      <w:pPr>
        <w:spacing w:after="160" w:line="259" w:lineRule="auto"/>
        <w:rPr>
          <w:rFonts w:asciiTheme="minorHAnsi" w:hAnsiTheme="minorHAnsi" w:cstheme="minorHAnsi"/>
          <w:b/>
          <w:bCs/>
        </w:rPr>
      </w:pPr>
      <w:bookmarkStart w:id="40" w:name="_uarrfy5kozla" w:colFirst="0" w:colLast="0"/>
      <w:bookmarkStart w:id="41" w:name="_Toc133939493"/>
      <w:bookmarkEnd w:id="40"/>
      <w:r w:rsidRPr="008870AA">
        <w:rPr>
          <w:rFonts w:asciiTheme="minorHAnsi" w:hAnsiTheme="minorHAnsi" w:cstheme="minorHAnsi"/>
          <w:b/>
          <w:bCs/>
        </w:rPr>
        <w:t>XX</w:t>
      </w:r>
      <w:r w:rsidR="00EE5997">
        <w:rPr>
          <w:rFonts w:asciiTheme="minorHAnsi" w:hAnsiTheme="minorHAnsi" w:cstheme="minorHAnsi"/>
          <w:b/>
          <w:bCs/>
        </w:rPr>
        <w:t>I</w:t>
      </w:r>
      <w:r w:rsidR="000E75C1">
        <w:rPr>
          <w:rFonts w:asciiTheme="minorHAnsi" w:hAnsiTheme="minorHAnsi" w:cstheme="minorHAnsi"/>
          <w:b/>
          <w:bCs/>
        </w:rPr>
        <w:t>I</w:t>
      </w:r>
      <w:r w:rsidRPr="008870AA">
        <w:rPr>
          <w:rFonts w:asciiTheme="minorHAnsi" w:hAnsiTheme="minorHAnsi" w:cstheme="minorHAnsi"/>
          <w:b/>
          <w:bCs/>
        </w:rPr>
        <w:t>. Spis załączników</w:t>
      </w:r>
      <w:bookmarkEnd w:id="41"/>
    </w:p>
    <w:bookmarkEnd w:id="1"/>
    <w:p w14:paraId="36FABA83" w14:textId="77777777" w:rsidR="000E75C1" w:rsidRPr="000E75C1" w:rsidRDefault="000E75C1" w:rsidP="000E75C1">
      <w:pPr>
        <w:pStyle w:val="Tekstpodstawowy"/>
        <w:spacing w:before="93"/>
        <w:ind w:left="278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>Załącznik nr  1 Szczegółowy opis przedmiotu zamówienia</w:t>
      </w:r>
    </w:p>
    <w:p w14:paraId="4BD20C88" w14:textId="196FF6A1" w:rsidR="000E75C1" w:rsidRPr="000E75C1" w:rsidRDefault="000E75C1" w:rsidP="000E75C1">
      <w:pPr>
        <w:pStyle w:val="Tekstpodstawowy"/>
        <w:spacing w:before="115" w:line="360" w:lineRule="auto"/>
        <w:ind w:left="278" w:right="1784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 xml:space="preserve">Załącznik nr  2 Oświadczenie o spełnianiu warunków udziału w postępowaniu Załącznik </w:t>
      </w:r>
      <w:proofErr w:type="spellStart"/>
      <w:r w:rsidR="00357035" w:rsidRPr="000E75C1">
        <w:rPr>
          <w:rFonts w:asciiTheme="minorHAnsi" w:hAnsiTheme="minorHAnsi" w:cstheme="minorHAnsi"/>
          <w:sz w:val="22"/>
          <w:szCs w:val="22"/>
        </w:rPr>
        <w:t>Załącznik</w:t>
      </w:r>
      <w:proofErr w:type="spellEnd"/>
      <w:r w:rsidR="00357035" w:rsidRPr="000E75C1">
        <w:rPr>
          <w:rFonts w:asciiTheme="minorHAnsi" w:hAnsiTheme="minorHAnsi" w:cstheme="minorHAnsi"/>
          <w:sz w:val="22"/>
          <w:szCs w:val="22"/>
        </w:rPr>
        <w:t xml:space="preserve"> </w:t>
      </w:r>
      <w:r w:rsidRPr="000E75C1">
        <w:rPr>
          <w:rFonts w:asciiTheme="minorHAnsi" w:hAnsiTheme="minorHAnsi" w:cstheme="minorHAnsi"/>
          <w:sz w:val="22"/>
          <w:szCs w:val="22"/>
        </w:rPr>
        <w:t>nr  3 Oświadczenie o braku podstaw do wykluczenia</w:t>
      </w:r>
    </w:p>
    <w:p w14:paraId="5437882F" w14:textId="77777777" w:rsidR="000E75C1" w:rsidRPr="000E75C1" w:rsidRDefault="000E75C1" w:rsidP="000E75C1">
      <w:pPr>
        <w:pStyle w:val="Tekstpodstawowy"/>
        <w:spacing w:line="229" w:lineRule="exact"/>
        <w:ind w:left="278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>Załącznik nr  4 wykaz zrealizowanych usług</w:t>
      </w:r>
    </w:p>
    <w:p w14:paraId="7170578D" w14:textId="77777777" w:rsidR="000E75C1" w:rsidRPr="000E75C1" w:rsidRDefault="000E75C1" w:rsidP="000E75C1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>Załącznik nr  5 wykaz narzędzi</w:t>
      </w:r>
    </w:p>
    <w:p w14:paraId="7DDBAC50" w14:textId="77777777" w:rsidR="000E75C1" w:rsidRPr="000E75C1" w:rsidRDefault="000E75C1" w:rsidP="000E75C1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>Załącznik nr  6 formularz ofertowy</w:t>
      </w:r>
    </w:p>
    <w:p w14:paraId="6F6E6F12" w14:textId="77777777" w:rsidR="000E75C1" w:rsidRPr="000E75C1" w:rsidRDefault="000E75C1" w:rsidP="000E75C1">
      <w:pPr>
        <w:pStyle w:val="Tekstpodstawowy"/>
        <w:spacing w:before="116"/>
        <w:ind w:left="278"/>
        <w:rPr>
          <w:rFonts w:asciiTheme="minorHAnsi" w:hAnsiTheme="minorHAnsi" w:cstheme="minorHAnsi"/>
          <w:sz w:val="22"/>
          <w:szCs w:val="22"/>
        </w:rPr>
      </w:pPr>
      <w:r w:rsidRPr="000E75C1">
        <w:rPr>
          <w:rFonts w:asciiTheme="minorHAnsi" w:hAnsiTheme="minorHAnsi" w:cstheme="minorHAnsi"/>
          <w:sz w:val="22"/>
          <w:szCs w:val="22"/>
        </w:rPr>
        <w:t>Załącznik nr  7 projekt umowy</w:t>
      </w:r>
    </w:p>
    <w:p w14:paraId="43785AE3" w14:textId="77777777" w:rsidR="007C4968" w:rsidRPr="000E75C1" w:rsidRDefault="007C4968" w:rsidP="007C4968">
      <w:pPr>
        <w:rPr>
          <w:rFonts w:asciiTheme="minorHAnsi" w:eastAsia="Calibri" w:hAnsiTheme="minorHAnsi" w:cstheme="minorHAnsi"/>
          <w:lang w:val="pl-PL"/>
        </w:rPr>
      </w:pPr>
    </w:p>
    <w:p w14:paraId="6CAA337C" w14:textId="77777777" w:rsidR="007C4968" w:rsidRPr="007C4968" w:rsidRDefault="007C4968" w:rsidP="007C4968">
      <w:pPr>
        <w:rPr>
          <w:rFonts w:asciiTheme="minorHAnsi" w:eastAsia="Calibri" w:hAnsiTheme="minorHAnsi" w:cstheme="minorHAnsi"/>
        </w:rPr>
      </w:pPr>
    </w:p>
    <w:sectPr w:rsidR="007C4968" w:rsidRPr="007C4968" w:rsidSect="00296A44">
      <w:headerReference w:type="default" r:id="rId25"/>
      <w:footerReference w:type="default" r:id="rId26"/>
      <w:pgSz w:w="11906" w:h="16838"/>
      <w:pgMar w:top="1957" w:right="849" w:bottom="426" w:left="993" w:header="709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23615" w14:textId="77777777" w:rsidR="00401B84" w:rsidRDefault="00401B84" w:rsidP="008870AA">
      <w:pPr>
        <w:spacing w:line="240" w:lineRule="auto"/>
      </w:pPr>
      <w:r>
        <w:separator/>
      </w:r>
    </w:p>
  </w:endnote>
  <w:endnote w:type="continuationSeparator" w:id="0">
    <w:p w14:paraId="05331CBC" w14:textId="77777777" w:rsidR="00401B84" w:rsidRDefault="00401B84" w:rsidP="00887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10056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EE7B3D5" w14:textId="6BCC7E80" w:rsidR="00A90652" w:rsidRPr="00296A44" w:rsidRDefault="00A90652">
        <w:pPr>
          <w:pStyle w:val="Stopka"/>
          <w:jc w:val="right"/>
          <w:rPr>
            <w:rFonts w:asciiTheme="minorHAnsi" w:hAnsiTheme="minorHAnsi" w:cstheme="minorHAnsi"/>
          </w:rPr>
        </w:pPr>
        <w:r w:rsidRPr="00296A44">
          <w:rPr>
            <w:rFonts w:asciiTheme="minorHAnsi" w:hAnsiTheme="minorHAnsi" w:cstheme="minorHAnsi"/>
          </w:rPr>
          <w:fldChar w:fldCharType="begin"/>
        </w:r>
        <w:r w:rsidRPr="00296A44">
          <w:rPr>
            <w:rFonts w:asciiTheme="minorHAnsi" w:hAnsiTheme="minorHAnsi" w:cstheme="minorHAnsi"/>
          </w:rPr>
          <w:instrText>PAGE   \* MERGEFORMAT</w:instrText>
        </w:r>
        <w:r w:rsidRPr="00296A44">
          <w:rPr>
            <w:rFonts w:asciiTheme="minorHAnsi" w:hAnsiTheme="minorHAnsi" w:cstheme="minorHAnsi"/>
          </w:rPr>
          <w:fldChar w:fldCharType="separate"/>
        </w:r>
        <w:r w:rsidR="00A16B82" w:rsidRPr="00A16B82">
          <w:rPr>
            <w:rFonts w:asciiTheme="minorHAnsi" w:hAnsiTheme="minorHAnsi" w:cstheme="minorHAnsi"/>
            <w:noProof/>
            <w:lang w:val="pl-PL"/>
          </w:rPr>
          <w:t>6</w:t>
        </w:r>
        <w:r w:rsidRPr="00296A44">
          <w:rPr>
            <w:rFonts w:asciiTheme="minorHAnsi" w:hAnsiTheme="minorHAnsi" w:cstheme="minorHAnsi"/>
          </w:rPr>
          <w:fldChar w:fldCharType="end"/>
        </w:r>
      </w:p>
    </w:sdtContent>
  </w:sdt>
  <w:p w14:paraId="378EF6C9" w14:textId="77777777" w:rsidR="00A90652" w:rsidRDefault="00A90652">
    <w:pPr>
      <w:pStyle w:val="Stopka"/>
    </w:pPr>
  </w:p>
  <w:p w14:paraId="428F52D8" w14:textId="77777777" w:rsidR="00906E5C" w:rsidRDefault="00906E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9ABAA" w14:textId="77777777" w:rsidR="00401B84" w:rsidRDefault="00401B84" w:rsidP="008870AA">
      <w:pPr>
        <w:spacing w:line="240" w:lineRule="auto"/>
      </w:pPr>
      <w:r>
        <w:separator/>
      </w:r>
    </w:p>
  </w:footnote>
  <w:footnote w:type="continuationSeparator" w:id="0">
    <w:p w14:paraId="2528DB8C" w14:textId="77777777" w:rsidR="00401B84" w:rsidRDefault="00401B84" w:rsidP="008870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725B" w14:textId="7E533284" w:rsidR="00A90652" w:rsidRDefault="00A90652" w:rsidP="00913DDA">
    <w:pPr>
      <w:pStyle w:val="Nagwek"/>
      <w:rPr>
        <w:noProof/>
      </w:rPr>
    </w:pPr>
    <w:bookmarkStart w:id="42" w:name="_Hlk88048667"/>
    <w:bookmarkStart w:id="43" w:name="_Hlk88048700"/>
  </w:p>
  <w:p w14:paraId="7B0F0098" w14:textId="1026D45C" w:rsidR="00A90652" w:rsidRDefault="00C503FB" w:rsidP="00C503FB">
    <w:pPr>
      <w:pStyle w:val="Nagwek"/>
      <w:tabs>
        <w:tab w:val="center" w:pos="5032"/>
        <w:tab w:val="right" w:pos="10064"/>
      </w:tabs>
    </w:pPr>
    <w:r>
      <w:tab/>
    </w:r>
    <w:r>
      <w:tab/>
    </w:r>
    <w:r w:rsidR="00A90652">
      <w:rPr>
        <w:noProof/>
        <w:lang w:val="pl-PL"/>
      </w:rPr>
      <w:drawing>
        <wp:inline distT="0" distB="0" distL="0" distR="0" wp14:anchorId="2AFF3837" wp14:editId="0A2F8E36">
          <wp:extent cx="509186" cy="586154"/>
          <wp:effectExtent l="0" t="0" r="5715" b="4445"/>
          <wp:docPr id="2" name="Obraz 2" descr="Plik:POL Przewóz COA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POL Przewóz COA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949" cy="587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bookmarkEnd w:id="42"/>
  <w:p w14:paraId="0996CB05" w14:textId="063F609E" w:rsidR="00A90652" w:rsidRDefault="00A90652" w:rsidP="00913DDA">
    <w:pPr>
      <w:pStyle w:val="Nagwek"/>
    </w:pPr>
  </w:p>
  <w:bookmarkEnd w:id="43"/>
  <w:p w14:paraId="78F745C5" w14:textId="77777777" w:rsidR="00A90652" w:rsidRDefault="00A90652">
    <w:pPr>
      <w:pStyle w:val="Nagwek"/>
    </w:pPr>
  </w:p>
  <w:p w14:paraId="1235DF89" w14:textId="77777777" w:rsidR="00906E5C" w:rsidRDefault="00906E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</w:lvl>
    <w:lvl w:ilvl="1">
      <w:start w:val="1"/>
      <w:numFmt w:val="decimal"/>
      <w:lvlText w:val="%2)"/>
      <w:lvlJc w:val="left"/>
      <w:pPr>
        <w:tabs>
          <w:tab w:val="num" w:pos="926"/>
        </w:tabs>
        <w:ind w:left="928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8" w:hanging="360"/>
      </w:pPr>
      <w:rPr>
        <w:rFonts w:eastAsia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35"/>
    <w:multiLevelType w:val="multilevel"/>
    <w:tmpl w:val="791A7FB4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ind w:left="856" w:hanging="21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06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119" w:hanging="12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72" w:hanging="12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5" w:hanging="12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9" w:hanging="12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2" w:hanging="12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5" w:hanging="123"/>
      </w:pPr>
      <w:rPr>
        <w:rFonts w:hint="default"/>
        <w:lang w:val="pl-PL" w:eastAsia="en-US" w:bidi="ar-SA"/>
      </w:rPr>
    </w:lvl>
  </w:abstractNum>
  <w:abstractNum w:abstractNumId="3" w15:restartNumberingAfterBreak="0">
    <w:nsid w:val="00585E39"/>
    <w:multiLevelType w:val="hybridMultilevel"/>
    <w:tmpl w:val="2E40B452"/>
    <w:lvl w:ilvl="0" w:tplc="3D9A9896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795379"/>
    <w:multiLevelType w:val="hybridMultilevel"/>
    <w:tmpl w:val="4404D9CC"/>
    <w:lvl w:ilvl="0" w:tplc="C6460B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382F70"/>
    <w:multiLevelType w:val="multilevel"/>
    <w:tmpl w:val="985A497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6576D75"/>
    <w:multiLevelType w:val="multilevel"/>
    <w:tmpl w:val="DF8A5AAC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6E11EE9"/>
    <w:multiLevelType w:val="multilevel"/>
    <w:tmpl w:val="F49A7894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C316443"/>
    <w:multiLevelType w:val="hybridMultilevel"/>
    <w:tmpl w:val="57B8C6AA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15290D20"/>
    <w:multiLevelType w:val="multilevel"/>
    <w:tmpl w:val="77243DCE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1771164"/>
    <w:multiLevelType w:val="multilevel"/>
    <w:tmpl w:val="C29A042C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1" w15:restartNumberingAfterBreak="0">
    <w:nsid w:val="23C6148F"/>
    <w:multiLevelType w:val="multilevel"/>
    <w:tmpl w:val="2F52A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6"/>
      <w:numFmt w:val="bullet"/>
      <w:lvlText w:val="-"/>
      <w:lvlJc w:val="left"/>
      <w:pPr>
        <w:ind w:left="2160" w:hanging="360"/>
      </w:pPr>
      <w:rPr>
        <w:rFonts w:ascii="Times New Roman" w:eastAsia="Arial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9B1812"/>
    <w:multiLevelType w:val="multilevel"/>
    <w:tmpl w:val="A5E25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Theme="minorHAnsi" w:hAnsiTheme="minorHAnsi"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0F13F9"/>
    <w:multiLevelType w:val="multilevel"/>
    <w:tmpl w:val="B6EE799E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4" w15:restartNumberingAfterBreak="0">
    <w:nsid w:val="2A6F2D71"/>
    <w:multiLevelType w:val="hybridMultilevel"/>
    <w:tmpl w:val="031E0BA8"/>
    <w:lvl w:ilvl="0" w:tplc="86366674">
      <w:start w:val="1"/>
      <w:numFmt w:val="upperRoman"/>
      <w:lvlText w:val="%1."/>
      <w:lvlJc w:val="left"/>
      <w:pPr>
        <w:ind w:left="394" w:hanging="116"/>
        <w:jc w:val="right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 w:tplc="0502926A">
      <w:start w:val="1"/>
      <w:numFmt w:val="decimal"/>
      <w:lvlText w:val="%2."/>
      <w:lvlJc w:val="left"/>
      <w:pPr>
        <w:ind w:left="562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963270BA">
      <w:start w:val="1"/>
      <w:numFmt w:val="decimal"/>
      <w:lvlText w:val="%3)"/>
      <w:lvlJc w:val="left"/>
      <w:pPr>
        <w:ind w:left="1207" w:hanging="39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3" w:tplc="F18ADE0C">
      <w:numFmt w:val="bullet"/>
      <w:lvlText w:val="•"/>
      <w:lvlJc w:val="left"/>
      <w:pPr>
        <w:ind w:left="1100" w:hanging="396"/>
      </w:pPr>
      <w:rPr>
        <w:rFonts w:hint="default"/>
        <w:lang w:val="pl-PL" w:eastAsia="en-US" w:bidi="ar-SA"/>
      </w:rPr>
    </w:lvl>
    <w:lvl w:ilvl="4" w:tplc="F170E692">
      <w:numFmt w:val="bullet"/>
      <w:lvlText w:val="•"/>
      <w:lvlJc w:val="left"/>
      <w:pPr>
        <w:ind w:left="1160" w:hanging="396"/>
      </w:pPr>
      <w:rPr>
        <w:rFonts w:hint="default"/>
        <w:lang w:val="pl-PL" w:eastAsia="en-US" w:bidi="ar-SA"/>
      </w:rPr>
    </w:lvl>
    <w:lvl w:ilvl="5" w:tplc="F596108E">
      <w:numFmt w:val="bullet"/>
      <w:lvlText w:val="•"/>
      <w:lvlJc w:val="left"/>
      <w:pPr>
        <w:ind w:left="1200" w:hanging="396"/>
      </w:pPr>
      <w:rPr>
        <w:rFonts w:hint="default"/>
        <w:lang w:val="pl-PL" w:eastAsia="en-US" w:bidi="ar-SA"/>
      </w:rPr>
    </w:lvl>
    <w:lvl w:ilvl="6" w:tplc="92F8BD28">
      <w:numFmt w:val="bullet"/>
      <w:lvlText w:val="•"/>
      <w:lvlJc w:val="left"/>
      <w:pPr>
        <w:ind w:left="2857" w:hanging="396"/>
      </w:pPr>
      <w:rPr>
        <w:rFonts w:hint="default"/>
        <w:lang w:val="pl-PL" w:eastAsia="en-US" w:bidi="ar-SA"/>
      </w:rPr>
    </w:lvl>
    <w:lvl w:ilvl="7" w:tplc="59EAF052">
      <w:numFmt w:val="bullet"/>
      <w:lvlText w:val="•"/>
      <w:lvlJc w:val="left"/>
      <w:pPr>
        <w:ind w:left="4514" w:hanging="396"/>
      </w:pPr>
      <w:rPr>
        <w:rFonts w:hint="default"/>
        <w:lang w:val="pl-PL" w:eastAsia="en-US" w:bidi="ar-SA"/>
      </w:rPr>
    </w:lvl>
    <w:lvl w:ilvl="8" w:tplc="164EF246">
      <w:numFmt w:val="bullet"/>
      <w:lvlText w:val="•"/>
      <w:lvlJc w:val="left"/>
      <w:pPr>
        <w:ind w:left="6171" w:hanging="396"/>
      </w:pPr>
      <w:rPr>
        <w:rFonts w:hint="default"/>
        <w:lang w:val="pl-PL" w:eastAsia="en-US" w:bidi="ar-SA"/>
      </w:rPr>
    </w:lvl>
  </w:abstractNum>
  <w:abstractNum w:abstractNumId="15" w15:restartNumberingAfterBreak="0">
    <w:nsid w:val="2C074CE5"/>
    <w:multiLevelType w:val="hybridMultilevel"/>
    <w:tmpl w:val="6832E13C"/>
    <w:lvl w:ilvl="0" w:tplc="57DAC1FA">
      <w:start w:val="1"/>
      <w:numFmt w:val="decimal"/>
      <w:lvlText w:val="%1."/>
      <w:lvlJc w:val="left"/>
      <w:pPr>
        <w:ind w:left="499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3BC3C46">
      <w:numFmt w:val="bullet"/>
      <w:lvlText w:val="•"/>
      <w:lvlJc w:val="left"/>
      <w:pPr>
        <w:ind w:left="1398" w:hanging="221"/>
      </w:pPr>
      <w:rPr>
        <w:rFonts w:hint="default"/>
        <w:lang w:val="pl-PL" w:eastAsia="en-US" w:bidi="ar-SA"/>
      </w:rPr>
    </w:lvl>
    <w:lvl w:ilvl="2" w:tplc="A558AF96">
      <w:numFmt w:val="bullet"/>
      <w:lvlText w:val="•"/>
      <w:lvlJc w:val="left"/>
      <w:pPr>
        <w:ind w:left="2297" w:hanging="221"/>
      </w:pPr>
      <w:rPr>
        <w:rFonts w:hint="default"/>
        <w:lang w:val="pl-PL" w:eastAsia="en-US" w:bidi="ar-SA"/>
      </w:rPr>
    </w:lvl>
    <w:lvl w:ilvl="3" w:tplc="9E0E2C2A">
      <w:numFmt w:val="bullet"/>
      <w:lvlText w:val="•"/>
      <w:lvlJc w:val="left"/>
      <w:pPr>
        <w:ind w:left="3195" w:hanging="221"/>
      </w:pPr>
      <w:rPr>
        <w:rFonts w:hint="default"/>
        <w:lang w:val="pl-PL" w:eastAsia="en-US" w:bidi="ar-SA"/>
      </w:rPr>
    </w:lvl>
    <w:lvl w:ilvl="4" w:tplc="B7C8128C">
      <w:numFmt w:val="bullet"/>
      <w:lvlText w:val="•"/>
      <w:lvlJc w:val="left"/>
      <w:pPr>
        <w:ind w:left="4094" w:hanging="221"/>
      </w:pPr>
      <w:rPr>
        <w:rFonts w:hint="default"/>
        <w:lang w:val="pl-PL" w:eastAsia="en-US" w:bidi="ar-SA"/>
      </w:rPr>
    </w:lvl>
    <w:lvl w:ilvl="5" w:tplc="C582BD18">
      <w:numFmt w:val="bullet"/>
      <w:lvlText w:val="•"/>
      <w:lvlJc w:val="left"/>
      <w:pPr>
        <w:ind w:left="4993" w:hanging="221"/>
      </w:pPr>
      <w:rPr>
        <w:rFonts w:hint="default"/>
        <w:lang w:val="pl-PL" w:eastAsia="en-US" w:bidi="ar-SA"/>
      </w:rPr>
    </w:lvl>
    <w:lvl w:ilvl="6" w:tplc="E1DEB926">
      <w:numFmt w:val="bullet"/>
      <w:lvlText w:val="•"/>
      <w:lvlJc w:val="left"/>
      <w:pPr>
        <w:ind w:left="5891" w:hanging="221"/>
      </w:pPr>
      <w:rPr>
        <w:rFonts w:hint="default"/>
        <w:lang w:val="pl-PL" w:eastAsia="en-US" w:bidi="ar-SA"/>
      </w:rPr>
    </w:lvl>
    <w:lvl w:ilvl="7" w:tplc="8992297C">
      <w:numFmt w:val="bullet"/>
      <w:lvlText w:val="•"/>
      <w:lvlJc w:val="left"/>
      <w:pPr>
        <w:ind w:left="6790" w:hanging="221"/>
      </w:pPr>
      <w:rPr>
        <w:rFonts w:hint="default"/>
        <w:lang w:val="pl-PL" w:eastAsia="en-US" w:bidi="ar-SA"/>
      </w:rPr>
    </w:lvl>
    <w:lvl w:ilvl="8" w:tplc="FD2C0F6C">
      <w:numFmt w:val="bullet"/>
      <w:lvlText w:val="•"/>
      <w:lvlJc w:val="left"/>
      <w:pPr>
        <w:ind w:left="7689" w:hanging="221"/>
      </w:pPr>
      <w:rPr>
        <w:rFonts w:hint="default"/>
        <w:lang w:val="pl-PL" w:eastAsia="en-US" w:bidi="ar-SA"/>
      </w:rPr>
    </w:lvl>
  </w:abstractNum>
  <w:abstractNum w:abstractNumId="16" w15:restartNumberingAfterBreak="0">
    <w:nsid w:val="2DD27D7F"/>
    <w:multiLevelType w:val="hybridMultilevel"/>
    <w:tmpl w:val="71FA07D8"/>
    <w:lvl w:ilvl="0" w:tplc="9796C040">
      <w:start w:val="1"/>
      <w:numFmt w:val="decimal"/>
      <w:lvlText w:val="%1."/>
      <w:lvlJc w:val="left"/>
      <w:pPr>
        <w:ind w:left="706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C73E335A">
      <w:start w:val="1"/>
      <w:numFmt w:val="decimal"/>
      <w:lvlText w:val="%2)"/>
      <w:lvlJc w:val="left"/>
      <w:pPr>
        <w:ind w:left="1130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5C3C0350">
      <w:start w:val="1"/>
      <w:numFmt w:val="lowerLetter"/>
      <w:lvlText w:val="%3)"/>
      <w:lvlJc w:val="left"/>
      <w:pPr>
        <w:ind w:left="1130" w:hanging="365"/>
        <w:jc w:val="right"/>
      </w:pPr>
      <w:rPr>
        <w:rFonts w:ascii="Arial" w:eastAsia="Arial" w:hAnsi="Arial" w:cs="Arial"/>
        <w:spacing w:val="-1"/>
        <w:w w:val="99"/>
        <w:sz w:val="20"/>
        <w:szCs w:val="20"/>
        <w:lang w:val="pl-PL" w:eastAsia="en-US" w:bidi="ar-SA"/>
      </w:rPr>
    </w:lvl>
    <w:lvl w:ilvl="3" w:tplc="E4F05E34">
      <w:numFmt w:val="bullet"/>
      <w:lvlText w:val="•"/>
      <w:lvlJc w:val="left"/>
      <w:pPr>
        <w:ind w:left="2994" w:hanging="365"/>
      </w:pPr>
      <w:rPr>
        <w:rFonts w:hint="default"/>
        <w:lang w:val="pl-PL" w:eastAsia="en-US" w:bidi="ar-SA"/>
      </w:rPr>
    </w:lvl>
    <w:lvl w:ilvl="4" w:tplc="81F4E176">
      <w:numFmt w:val="bullet"/>
      <w:lvlText w:val="•"/>
      <w:lvlJc w:val="left"/>
      <w:pPr>
        <w:ind w:left="3922" w:hanging="365"/>
      </w:pPr>
      <w:rPr>
        <w:rFonts w:hint="default"/>
        <w:lang w:val="pl-PL" w:eastAsia="en-US" w:bidi="ar-SA"/>
      </w:rPr>
    </w:lvl>
    <w:lvl w:ilvl="5" w:tplc="120CA794">
      <w:numFmt w:val="bullet"/>
      <w:lvlText w:val="•"/>
      <w:lvlJc w:val="left"/>
      <w:pPr>
        <w:ind w:left="4849" w:hanging="365"/>
      </w:pPr>
      <w:rPr>
        <w:rFonts w:hint="default"/>
        <w:lang w:val="pl-PL" w:eastAsia="en-US" w:bidi="ar-SA"/>
      </w:rPr>
    </w:lvl>
    <w:lvl w:ilvl="6" w:tplc="8B780764">
      <w:numFmt w:val="bullet"/>
      <w:lvlText w:val="•"/>
      <w:lvlJc w:val="left"/>
      <w:pPr>
        <w:ind w:left="5776" w:hanging="365"/>
      </w:pPr>
      <w:rPr>
        <w:rFonts w:hint="default"/>
        <w:lang w:val="pl-PL" w:eastAsia="en-US" w:bidi="ar-SA"/>
      </w:rPr>
    </w:lvl>
    <w:lvl w:ilvl="7" w:tplc="EE64FFFC">
      <w:numFmt w:val="bullet"/>
      <w:lvlText w:val="•"/>
      <w:lvlJc w:val="left"/>
      <w:pPr>
        <w:ind w:left="6704" w:hanging="365"/>
      </w:pPr>
      <w:rPr>
        <w:rFonts w:hint="default"/>
        <w:lang w:val="pl-PL" w:eastAsia="en-US" w:bidi="ar-SA"/>
      </w:rPr>
    </w:lvl>
    <w:lvl w:ilvl="8" w:tplc="0C50BEDA">
      <w:numFmt w:val="bullet"/>
      <w:lvlText w:val="•"/>
      <w:lvlJc w:val="left"/>
      <w:pPr>
        <w:ind w:left="7631" w:hanging="365"/>
      </w:pPr>
      <w:rPr>
        <w:rFonts w:hint="default"/>
        <w:lang w:val="pl-PL" w:eastAsia="en-US" w:bidi="ar-SA"/>
      </w:rPr>
    </w:lvl>
  </w:abstractNum>
  <w:abstractNum w:abstractNumId="17" w15:restartNumberingAfterBreak="0">
    <w:nsid w:val="32371860"/>
    <w:multiLevelType w:val="hybridMultilevel"/>
    <w:tmpl w:val="7D2091EA"/>
    <w:lvl w:ilvl="0" w:tplc="C646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762A3"/>
    <w:multiLevelType w:val="multilevel"/>
    <w:tmpl w:val="99E09A0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330762C"/>
    <w:multiLevelType w:val="hybridMultilevel"/>
    <w:tmpl w:val="BFC6C182"/>
    <w:lvl w:ilvl="0" w:tplc="095A0184">
      <w:start w:val="1"/>
      <w:numFmt w:val="lowerLetter"/>
      <w:lvlText w:val="%1)"/>
      <w:lvlJc w:val="left"/>
      <w:pPr>
        <w:ind w:left="150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5F06900"/>
    <w:multiLevelType w:val="multilevel"/>
    <w:tmpl w:val="68E81C92"/>
    <w:lvl w:ilvl="0">
      <w:start w:val="1"/>
      <w:numFmt w:val="decimal"/>
      <w:lvlText w:val="%1."/>
      <w:lvlJc w:val="left"/>
      <w:pPr>
        <w:ind w:left="1800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7F9162A"/>
    <w:multiLevelType w:val="multilevel"/>
    <w:tmpl w:val="85DCE3D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AC96F30"/>
    <w:multiLevelType w:val="multilevel"/>
    <w:tmpl w:val="9A2E4F0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3" w15:restartNumberingAfterBreak="0">
    <w:nsid w:val="3FCA70ED"/>
    <w:multiLevelType w:val="hybridMultilevel"/>
    <w:tmpl w:val="B09C0336"/>
    <w:lvl w:ilvl="0" w:tplc="B0240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411FE3"/>
    <w:multiLevelType w:val="multilevel"/>
    <w:tmpl w:val="FC8ADF52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5" w15:restartNumberingAfterBreak="0">
    <w:nsid w:val="46C0760E"/>
    <w:multiLevelType w:val="multilevel"/>
    <w:tmpl w:val="929262B6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6" w15:restartNumberingAfterBreak="0">
    <w:nsid w:val="470D1331"/>
    <w:multiLevelType w:val="hybridMultilevel"/>
    <w:tmpl w:val="A95801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0B439C"/>
    <w:multiLevelType w:val="hybridMultilevel"/>
    <w:tmpl w:val="661A622C"/>
    <w:lvl w:ilvl="0" w:tplc="C646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D2849"/>
    <w:multiLevelType w:val="multilevel"/>
    <w:tmpl w:val="4B2C39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C6C10CA"/>
    <w:multiLevelType w:val="multilevel"/>
    <w:tmpl w:val="8A02E882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30" w15:restartNumberingAfterBreak="0">
    <w:nsid w:val="4F622756"/>
    <w:multiLevelType w:val="multilevel"/>
    <w:tmpl w:val="A89E480E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1" w15:restartNumberingAfterBreak="0">
    <w:nsid w:val="513A63A7"/>
    <w:multiLevelType w:val="hybridMultilevel"/>
    <w:tmpl w:val="A0427BE2"/>
    <w:lvl w:ilvl="0" w:tplc="C646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AE0E71"/>
    <w:multiLevelType w:val="multilevel"/>
    <w:tmpl w:val="92A69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55AE4DA9"/>
    <w:multiLevelType w:val="multilevel"/>
    <w:tmpl w:val="11F657D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67295B97"/>
    <w:multiLevelType w:val="multilevel"/>
    <w:tmpl w:val="0CC676F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691808D9"/>
    <w:multiLevelType w:val="multilevel"/>
    <w:tmpl w:val="4B0A3B40"/>
    <w:lvl w:ilvl="0">
      <w:start w:val="1"/>
      <w:numFmt w:val="decimal"/>
      <w:lvlText w:val="%1."/>
      <w:lvlJc w:val="left"/>
      <w:pPr>
        <w:ind w:left="1009" w:hanging="452"/>
      </w:pPr>
      <w:rPr>
        <w:rFonts w:asciiTheme="minorHAnsi" w:eastAsia="Arial" w:hAnsiTheme="minorHAnsi" w:cs="Times New Roman" w:hint="default"/>
        <w:b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6" w15:restartNumberingAfterBreak="0">
    <w:nsid w:val="69EF46CE"/>
    <w:multiLevelType w:val="multilevel"/>
    <w:tmpl w:val="FB00BF2A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37" w15:restartNumberingAfterBreak="0">
    <w:nsid w:val="6BE04237"/>
    <w:multiLevelType w:val="multilevel"/>
    <w:tmpl w:val="F06E7246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72056968"/>
    <w:multiLevelType w:val="multilevel"/>
    <w:tmpl w:val="36FCB5D6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9" w15:restartNumberingAfterBreak="0">
    <w:nsid w:val="7C755DB7"/>
    <w:multiLevelType w:val="multilevel"/>
    <w:tmpl w:val="1F1AA2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0" w15:restartNumberingAfterBreak="0">
    <w:nsid w:val="7C9A6725"/>
    <w:multiLevelType w:val="multilevel"/>
    <w:tmpl w:val="68B2F54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F5B11B6"/>
    <w:multiLevelType w:val="multilevel"/>
    <w:tmpl w:val="3E28D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56488">
    <w:abstractNumId w:val="9"/>
  </w:num>
  <w:num w:numId="2" w16cid:durableId="689066218">
    <w:abstractNumId w:val="7"/>
  </w:num>
  <w:num w:numId="3" w16cid:durableId="1064984280">
    <w:abstractNumId w:val="40"/>
  </w:num>
  <w:num w:numId="4" w16cid:durableId="50276011">
    <w:abstractNumId w:val="33"/>
  </w:num>
  <w:num w:numId="5" w16cid:durableId="480731375">
    <w:abstractNumId w:val="39"/>
  </w:num>
  <w:num w:numId="6" w16cid:durableId="2023510100">
    <w:abstractNumId w:val="36"/>
  </w:num>
  <w:num w:numId="7" w16cid:durableId="434011319">
    <w:abstractNumId w:val="13"/>
  </w:num>
  <w:num w:numId="8" w16cid:durableId="389770230">
    <w:abstractNumId w:val="10"/>
  </w:num>
  <w:num w:numId="9" w16cid:durableId="973950542">
    <w:abstractNumId w:val="29"/>
  </w:num>
  <w:num w:numId="10" w16cid:durableId="711926799">
    <w:abstractNumId w:val="20"/>
  </w:num>
  <w:num w:numId="11" w16cid:durableId="1147476601">
    <w:abstractNumId w:val="34"/>
  </w:num>
  <w:num w:numId="12" w16cid:durableId="284655581">
    <w:abstractNumId w:val="5"/>
  </w:num>
  <w:num w:numId="13" w16cid:durableId="1413501447">
    <w:abstractNumId w:val="35"/>
  </w:num>
  <w:num w:numId="14" w16cid:durableId="1009212485">
    <w:abstractNumId w:val="30"/>
  </w:num>
  <w:num w:numId="15" w16cid:durableId="127670927">
    <w:abstractNumId w:val="24"/>
  </w:num>
  <w:num w:numId="16" w16cid:durableId="1947807369">
    <w:abstractNumId w:val="38"/>
  </w:num>
  <w:num w:numId="17" w16cid:durableId="2055881168">
    <w:abstractNumId w:val="21"/>
  </w:num>
  <w:num w:numId="18" w16cid:durableId="798064618">
    <w:abstractNumId w:val="22"/>
  </w:num>
  <w:num w:numId="19" w16cid:durableId="1665040228">
    <w:abstractNumId w:val="25"/>
  </w:num>
  <w:num w:numId="20" w16cid:durableId="500582001">
    <w:abstractNumId w:val="28"/>
  </w:num>
  <w:num w:numId="21" w16cid:durableId="616330644">
    <w:abstractNumId w:val="37"/>
  </w:num>
  <w:num w:numId="22" w16cid:durableId="1604074120">
    <w:abstractNumId w:val="26"/>
  </w:num>
  <w:num w:numId="23" w16cid:durableId="911475124">
    <w:abstractNumId w:val="11"/>
  </w:num>
  <w:num w:numId="24" w16cid:durableId="760764342">
    <w:abstractNumId w:val="12"/>
  </w:num>
  <w:num w:numId="25" w16cid:durableId="757824665">
    <w:abstractNumId w:val="18"/>
  </w:num>
  <w:num w:numId="26" w16cid:durableId="2171679">
    <w:abstractNumId w:val="32"/>
  </w:num>
  <w:num w:numId="27" w16cid:durableId="1942487415">
    <w:abstractNumId w:val="3"/>
  </w:num>
  <w:num w:numId="28" w16cid:durableId="1453590288">
    <w:abstractNumId w:val="19"/>
  </w:num>
  <w:num w:numId="29" w16cid:durableId="1732535362">
    <w:abstractNumId w:val="6"/>
  </w:num>
  <w:num w:numId="30" w16cid:durableId="1403796397">
    <w:abstractNumId w:val="27"/>
  </w:num>
  <w:num w:numId="31" w16cid:durableId="1920794797">
    <w:abstractNumId w:val="4"/>
  </w:num>
  <w:num w:numId="32" w16cid:durableId="51194960">
    <w:abstractNumId w:val="17"/>
  </w:num>
  <w:num w:numId="33" w16cid:durableId="952975175">
    <w:abstractNumId w:val="41"/>
  </w:num>
  <w:num w:numId="34" w16cid:durableId="1219900860">
    <w:abstractNumId w:val="31"/>
  </w:num>
  <w:num w:numId="35" w16cid:durableId="82267622">
    <w:abstractNumId w:val="8"/>
  </w:num>
  <w:num w:numId="36" w16cid:durableId="1388647667">
    <w:abstractNumId w:val="0"/>
  </w:num>
  <w:num w:numId="37" w16cid:durableId="266426837">
    <w:abstractNumId w:val="1"/>
  </w:num>
  <w:num w:numId="38" w16cid:durableId="1926762424">
    <w:abstractNumId w:val="2"/>
  </w:num>
  <w:num w:numId="39" w16cid:durableId="771048746">
    <w:abstractNumId w:val="16"/>
  </w:num>
  <w:num w:numId="40" w16cid:durableId="673923895">
    <w:abstractNumId w:val="14"/>
  </w:num>
  <w:num w:numId="41" w16cid:durableId="1253777890">
    <w:abstractNumId w:val="15"/>
  </w:num>
  <w:num w:numId="42" w16cid:durableId="1044521484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968"/>
    <w:rsid w:val="00013021"/>
    <w:rsid w:val="00031CF1"/>
    <w:rsid w:val="0003259E"/>
    <w:rsid w:val="00044423"/>
    <w:rsid w:val="0005175F"/>
    <w:rsid w:val="00053185"/>
    <w:rsid w:val="00094A07"/>
    <w:rsid w:val="000C69D0"/>
    <w:rsid w:val="000D21F3"/>
    <w:rsid w:val="000E75C1"/>
    <w:rsid w:val="00101F71"/>
    <w:rsid w:val="00107067"/>
    <w:rsid w:val="00113320"/>
    <w:rsid w:val="00135555"/>
    <w:rsid w:val="001478A7"/>
    <w:rsid w:val="001822D6"/>
    <w:rsid w:val="001A0570"/>
    <w:rsid w:val="001B3328"/>
    <w:rsid w:val="001B7876"/>
    <w:rsid w:val="001C0A5A"/>
    <w:rsid w:val="00204865"/>
    <w:rsid w:val="00230226"/>
    <w:rsid w:val="00230688"/>
    <w:rsid w:val="00235E15"/>
    <w:rsid w:val="00285A78"/>
    <w:rsid w:val="002864F5"/>
    <w:rsid w:val="002871A3"/>
    <w:rsid w:val="00296A44"/>
    <w:rsid w:val="00297766"/>
    <w:rsid w:val="002A565A"/>
    <w:rsid w:val="002D4F56"/>
    <w:rsid w:val="00311772"/>
    <w:rsid w:val="00311B20"/>
    <w:rsid w:val="00351585"/>
    <w:rsid w:val="00357035"/>
    <w:rsid w:val="00384E0A"/>
    <w:rsid w:val="003A4C7B"/>
    <w:rsid w:val="003B3F16"/>
    <w:rsid w:val="003D4692"/>
    <w:rsid w:val="003D74F1"/>
    <w:rsid w:val="003E0CA5"/>
    <w:rsid w:val="003E39FC"/>
    <w:rsid w:val="003E75BE"/>
    <w:rsid w:val="00401B84"/>
    <w:rsid w:val="00403F6A"/>
    <w:rsid w:val="0043670B"/>
    <w:rsid w:val="004760BE"/>
    <w:rsid w:val="00487D3D"/>
    <w:rsid w:val="00494791"/>
    <w:rsid w:val="004A3292"/>
    <w:rsid w:val="004B091D"/>
    <w:rsid w:val="004C0FCE"/>
    <w:rsid w:val="004C6E37"/>
    <w:rsid w:val="004D5C21"/>
    <w:rsid w:val="004D6175"/>
    <w:rsid w:val="004F7D33"/>
    <w:rsid w:val="00544842"/>
    <w:rsid w:val="00545840"/>
    <w:rsid w:val="00547448"/>
    <w:rsid w:val="00567DD2"/>
    <w:rsid w:val="00584027"/>
    <w:rsid w:val="00595D00"/>
    <w:rsid w:val="005A014E"/>
    <w:rsid w:val="005A738A"/>
    <w:rsid w:val="005C39DE"/>
    <w:rsid w:val="005E1D15"/>
    <w:rsid w:val="005F065A"/>
    <w:rsid w:val="005F5E33"/>
    <w:rsid w:val="006101ED"/>
    <w:rsid w:val="00625192"/>
    <w:rsid w:val="006264F9"/>
    <w:rsid w:val="00626D6B"/>
    <w:rsid w:val="0063784B"/>
    <w:rsid w:val="0067157B"/>
    <w:rsid w:val="00675F4C"/>
    <w:rsid w:val="00680DF4"/>
    <w:rsid w:val="006939C2"/>
    <w:rsid w:val="006942A8"/>
    <w:rsid w:val="006C084A"/>
    <w:rsid w:val="006E1A86"/>
    <w:rsid w:val="006F74B6"/>
    <w:rsid w:val="00701633"/>
    <w:rsid w:val="00703E25"/>
    <w:rsid w:val="00704242"/>
    <w:rsid w:val="00704948"/>
    <w:rsid w:val="00764A11"/>
    <w:rsid w:val="00770088"/>
    <w:rsid w:val="007769DC"/>
    <w:rsid w:val="00793143"/>
    <w:rsid w:val="007A0A35"/>
    <w:rsid w:val="007A17B9"/>
    <w:rsid w:val="007A7FB8"/>
    <w:rsid w:val="007B261F"/>
    <w:rsid w:val="007C1795"/>
    <w:rsid w:val="007C4968"/>
    <w:rsid w:val="007C554B"/>
    <w:rsid w:val="007D6272"/>
    <w:rsid w:val="007E4877"/>
    <w:rsid w:val="007E73AC"/>
    <w:rsid w:val="007F359B"/>
    <w:rsid w:val="00816E84"/>
    <w:rsid w:val="008264E3"/>
    <w:rsid w:val="00830A7B"/>
    <w:rsid w:val="00833468"/>
    <w:rsid w:val="00850178"/>
    <w:rsid w:val="00854EF6"/>
    <w:rsid w:val="00873AFE"/>
    <w:rsid w:val="008870AA"/>
    <w:rsid w:val="00890BDD"/>
    <w:rsid w:val="008C5CE2"/>
    <w:rsid w:val="008C62E6"/>
    <w:rsid w:val="008D4398"/>
    <w:rsid w:val="008E1D54"/>
    <w:rsid w:val="008E2A0A"/>
    <w:rsid w:val="008E4C60"/>
    <w:rsid w:val="00906E5C"/>
    <w:rsid w:val="00913DDA"/>
    <w:rsid w:val="00924937"/>
    <w:rsid w:val="00933941"/>
    <w:rsid w:val="00946AF1"/>
    <w:rsid w:val="009506CC"/>
    <w:rsid w:val="00957A8D"/>
    <w:rsid w:val="00972E16"/>
    <w:rsid w:val="00987D24"/>
    <w:rsid w:val="009F5D8E"/>
    <w:rsid w:val="00A16B82"/>
    <w:rsid w:val="00A55B7B"/>
    <w:rsid w:val="00A62F78"/>
    <w:rsid w:val="00A65A72"/>
    <w:rsid w:val="00A863A9"/>
    <w:rsid w:val="00A90652"/>
    <w:rsid w:val="00AB1B91"/>
    <w:rsid w:val="00AB7F95"/>
    <w:rsid w:val="00AF0ADA"/>
    <w:rsid w:val="00AF36E0"/>
    <w:rsid w:val="00AF5283"/>
    <w:rsid w:val="00AF5291"/>
    <w:rsid w:val="00B009C7"/>
    <w:rsid w:val="00B02E9C"/>
    <w:rsid w:val="00B04504"/>
    <w:rsid w:val="00B062F4"/>
    <w:rsid w:val="00B14625"/>
    <w:rsid w:val="00B309EE"/>
    <w:rsid w:val="00B32DB1"/>
    <w:rsid w:val="00B42351"/>
    <w:rsid w:val="00B63403"/>
    <w:rsid w:val="00B73DF6"/>
    <w:rsid w:val="00BA017F"/>
    <w:rsid w:val="00BB4D9C"/>
    <w:rsid w:val="00BB513C"/>
    <w:rsid w:val="00BD054F"/>
    <w:rsid w:val="00BD391E"/>
    <w:rsid w:val="00BE50CB"/>
    <w:rsid w:val="00BF1623"/>
    <w:rsid w:val="00C021F7"/>
    <w:rsid w:val="00C23C83"/>
    <w:rsid w:val="00C303E1"/>
    <w:rsid w:val="00C30AB2"/>
    <w:rsid w:val="00C354B1"/>
    <w:rsid w:val="00C37C2B"/>
    <w:rsid w:val="00C47AA5"/>
    <w:rsid w:val="00C503FB"/>
    <w:rsid w:val="00C60A45"/>
    <w:rsid w:val="00C63D59"/>
    <w:rsid w:val="00C73885"/>
    <w:rsid w:val="00C75CB3"/>
    <w:rsid w:val="00CA227A"/>
    <w:rsid w:val="00CE2408"/>
    <w:rsid w:val="00D116A6"/>
    <w:rsid w:val="00D11D1D"/>
    <w:rsid w:val="00D16880"/>
    <w:rsid w:val="00D30B8E"/>
    <w:rsid w:val="00D30ED9"/>
    <w:rsid w:val="00D35176"/>
    <w:rsid w:val="00D420DA"/>
    <w:rsid w:val="00D5684A"/>
    <w:rsid w:val="00D57D86"/>
    <w:rsid w:val="00D60AB1"/>
    <w:rsid w:val="00D60D12"/>
    <w:rsid w:val="00D61D92"/>
    <w:rsid w:val="00D61E45"/>
    <w:rsid w:val="00D66130"/>
    <w:rsid w:val="00D87CDF"/>
    <w:rsid w:val="00D9129F"/>
    <w:rsid w:val="00D96BD9"/>
    <w:rsid w:val="00DA1335"/>
    <w:rsid w:val="00DA54F8"/>
    <w:rsid w:val="00E025ED"/>
    <w:rsid w:val="00E11840"/>
    <w:rsid w:val="00E24987"/>
    <w:rsid w:val="00E36E74"/>
    <w:rsid w:val="00E36ECF"/>
    <w:rsid w:val="00E51A42"/>
    <w:rsid w:val="00E5593D"/>
    <w:rsid w:val="00E563E1"/>
    <w:rsid w:val="00E91D96"/>
    <w:rsid w:val="00ED0E75"/>
    <w:rsid w:val="00ED1934"/>
    <w:rsid w:val="00ED702C"/>
    <w:rsid w:val="00EE44B6"/>
    <w:rsid w:val="00EE5997"/>
    <w:rsid w:val="00EE61F5"/>
    <w:rsid w:val="00EF0373"/>
    <w:rsid w:val="00F20043"/>
    <w:rsid w:val="00F208F9"/>
    <w:rsid w:val="00F53ECA"/>
    <w:rsid w:val="00F548B1"/>
    <w:rsid w:val="00F703F1"/>
    <w:rsid w:val="00F829CF"/>
    <w:rsid w:val="00F86CE1"/>
    <w:rsid w:val="00FB6959"/>
    <w:rsid w:val="00FD6F02"/>
    <w:rsid w:val="00FE253C"/>
    <w:rsid w:val="00FE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EB64E"/>
  <w15:docId w15:val="{355D6904-7ACA-44A5-ACDA-D2C80BE9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0AA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0A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70A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70A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70A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70AA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70A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49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968"/>
  </w:style>
  <w:style w:type="character" w:customStyle="1" w:styleId="Nagwek1Znak">
    <w:name w:val="Nagłówek 1 Znak"/>
    <w:basedOn w:val="Domylnaczcionkaakapitu"/>
    <w:link w:val="Nagwek1"/>
    <w:uiPriority w:val="9"/>
    <w:rsid w:val="008870AA"/>
    <w:rPr>
      <w:rFonts w:ascii="Arial" w:eastAsia="Arial" w:hAnsi="Arial" w:cs="Arial"/>
      <w:kern w:val="0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870AA"/>
    <w:rPr>
      <w:rFonts w:ascii="Arial" w:eastAsia="Arial" w:hAnsi="Arial" w:cs="Arial"/>
      <w:kern w:val="0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70AA"/>
    <w:rPr>
      <w:rFonts w:ascii="Arial" w:eastAsia="Arial" w:hAnsi="Arial" w:cs="Arial"/>
      <w:color w:val="434343"/>
      <w:kern w:val="0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70AA"/>
    <w:rPr>
      <w:rFonts w:ascii="Arial" w:eastAsia="Arial" w:hAnsi="Arial" w:cs="Arial"/>
      <w:color w:val="666666"/>
      <w:kern w:val="0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70AA"/>
    <w:rPr>
      <w:rFonts w:ascii="Arial" w:eastAsia="Arial" w:hAnsi="Arial" w:cs="Arial"/>
      <w:color w:val="666666"/>
      <w:kern w:val="0"/>
      <w:sz w:val="22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70AA"/>
    <w:rPr>
      <w:rFonts w:ascii="Arial" w:eastAsia="Arial" w:hAnsi="Arial" w:cs="Arial"/>
      <w:i/>
      <w:color w:val="666666"/>
      <w:kern w:val="0"/>
      <w:sz w:val="22"/>
      <w:lang w:val="pl" w:eastAsia="pl-PL"/>
    </w:rPr>
  </w:style>
  <w:style w:type="table" w:customStyle="1" w:styleId="TableNormal">
    <w:name w:val="Table Normal"/>
    <w:rsid w:val="008870AA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8870AA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8870AA"/>
    <w:rPr>
      <w:rFonts w:ascii="Arial" w:eastAsia="Arial" w:hAnsi="Arial" w:cs="Arial"/>
      <w:kern w:val="0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70A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8870AA"/>
    <w:rPr>
      <w:rFonts w:ascii="Arial" w:eastAsia="Arial" w:hAnsi="Arial" w:cs="Arial"/>
      <w:color w:val="666666"/>
      <w:kern w:val="0"/>
      <w:sz w:val="30"/>
      <w:szCs w:val="30"/>
      <w:lang w:val="pl" w:eastAsia="pl-PL"/>
    </w:rPr>
  </w:style>
  <w:style w:type="character" w:styleId="Hipercze">
    <w:name w:val="Hyperlink"/>
    <w:uiPriority w:val="99"/>
    <w:rsid w:val="008870A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870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0AA"/>
    <w:rPr>
      <w:rFonts w:ascii="Arial" w:eastAsia="Arial" w:hAnsi="Arial" w:cs="Arial"/>
      <w:kern w:val="0"/>
      <w:sz w:val="22"/>
      <w:lang w:val="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70AA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1"/>
    <w:qFormat/>
    <w:rsid w:val="008870AA"/>
    <w:pPr>
      <w:spacing w:after="200"/>
      <w:ind w:left="720"/>
      <w:contextualSpacing/>
    </w:pPr>
    <w:rPr>
      <w:rFonts w:ascii="Calibri" w:eastAsia="Calibri" w:hAnsi="Calibri" w:cs="Times New Roman"/>
      <w:lang w:val="pl-PL" w:eastAsia="en-US"/>
    </w:rPr>
  </w:style>
  <w:style w:type="paragraph" w:styleId="NormalnyWeb">
    <w:name w:val="Normal (Web)"/>
    <w:basedOn w:val="Normalny"/>
    <w:uiPriority w:val="99"/>
    <w:unhideWhenUsed/>
    <w:rsid w:val="008870AA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8870AA"/>
    <w:rPr>
      <w:rFonts w:ascii="Calibri" w:eastAsia="Calibri" w:hAnsi="Calibri" w:cs="Times New Roman"/>
      <w:kern w:val="0"/>
      <w:sz w:val="22"/>
    </w:rPr>
  </w:style>
  <w:style w:type="paragraph" w:styleId="Tekstpodstawowy2">
    <w:name w:val="Body Text 2"/>
    <w:basedOn w:val="Normalny"/>
    <w:link w:val="Tekstpodstawowy2Znak"/>
    <w:semiHidden/>
    <w:rsid w:val="008870AA"/>
    <w:pPr>
      <w:spacing w:line="240" w:lineRule="auto"/>
      <w:jc w:val="both"/>
    </w:pPr>
    <w:rPr>
      <w:rFonts w:ascii="Times New Roman" w:eastAsia="CenturyGothic" w:hAnsi="Times New Roman" w:cs="Times New Roman"/>
      <w:sz w:val="24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70AA"/>
    <w:rPr>
      <w:rFonts w:eastAsia="CenturyGothic" w:cs="Times New Roman"/>
      <w:kern w:val="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870AA"/>
    <w:pPr>
      <w:tabs>
        <w:tab w:val="right" w:pos="9019"/>
      </w:tabs>
      <w:spacing w:after="100"/>
      <w:ind w:left="220" w:right="155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70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0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0AA"/>
    <w:rPr>
      <w:rFonts w:ascii="Arial" w:eastAsia="Arial" w:hAnsi="Arial" w:cs="Arial"/>
      <w:kern w:val="0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0AA"/>
    <w:rPr>
      <w:rFonts w:ascii="Arial" w:eastAsia="Arial" w:hAnsi="Arial" w:cs="Arial"/>
      <w:b/>
      <w:bCs/>
      <w:kern w:val="0"/>
      <w:sz w:val="20"/>
      <w:szCs w:val="20"/>
      <w:lang w:val="pl" w:eastAsia="pl-PL"/>
    </w:rPr>
  </w:style>
  <w:style w:type="character" w:customStyle="1" w:styleId="acopre">
    <w:name w:val="acopre"/>
    <w:basedOn w:val="Domylnaczcionkaakapitu"/>
    <w:rsid w:val="008870AA"/>
  </w:style>
  <w:style w:type="character" w:styleId="Uwydatnienie">
    <w:name w:val="Emphasis"/>
    <w:basedOn w:val="Domylnaczcionkaakapitu"/>
    <w:uiPriority w:val="20"/>
    <w:qFormat/>
    <w:rsid w:val="008870AA"/>
    <w:rPr>
      <w:i/>
      <w:iCs/>
    </w:rPr>
  </w:style>
  <w:style w:type="character" w:styleId="Pogrubienie">
    <w:name w:val="Strong"/>
    <w:basedOn w:val="Domylnaczcionkaakapitu"/>
    <w:uiPriority w:val="22"/>
    <w:qFormat/>
    <w:rsid w:val="008870AA"/>
    <w:rPr>
      <w:b/>
      <w:bCs/>
    </w:rPr>
  </w:style>
  <w:style w:type="paragraph" w:styleId="Tekstpodstawowy">
    <w:name w:val="Body Text"/>
    <w:basedOn w:val="Normalny"/>
    <w:link w:val="TekstpodstawowyZnak"/>
    <w:rsid w:val="008870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870AA"/>
    <w:rPr>
      <w:rFonts w:eastAsia="Times New Roman" w:cs="Times New Roman"/>
      <w:kern w:val="0"/>
      <w:szCs w:val="24"/>
      <w:lang w:eastAsia="pl-PL"/>
    </w:rPr>
  </w:style>
  <w:style w:type="table" w:styleId="Tabela-Siatka">
    <w:name w:val="Table Grid"/>
    <w:basedOn w:val="Standardowy"/>
    <w:rsid w:val="008870AA"/>
    <w:pPr>
      <w:spacing w:after="0" w:line="240" w:lineRule="auto"/>
    </w:pPr>
    <w:rPr>
      <w:rFonts w:eastAsia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870AA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l-PL" w:eastAsia="en-US"/>
    </w:rPr>
  </w:style>
  <w:style w:type="paragraph" w:customStyle="1" w:styleId="Default">
    <w:name w:val="Default"/>
    <w:rsid w:val="00F208F9"/>
    <w:pPr>
      <w:autoSpaceDE w:val="0"/>
      <w:autoSpaceDN w:val="0"/>
      <w:adjustRightInd w:val="0"/>
      <w:spacing w:after="0" w:line="240" w:lineRule="auto"/>
    </w:pPr>
    <w:rPr>
      <w:rFonts w:ascii="Calibri" w:hAnsi="Calibri"/>
      <w:color w:val="000000"/>
      <w:kern w:val="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0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021"/>
    <w:rPr>
      <w:rFonts w:ascii="Tahoma" w:eastAsia="Arial" w:hAnsi="Tahoma" w:cs="Tahoma"/>
      <w:kern w:val="0"/>
      <w:sz w:val="16"/>
      <w:szCs w:val="16"/>
      <w:lang w:val="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media.ezamowienia.gov.pl/pod/2021/10/Komunikacja-w-postepowaniu-%205.1.pdf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mailto:sekretariat@przewoz.com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www.gov.pl/web/mswia/oprogramowanie-do-pobrani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moj.gov.pl/nforms/signer/upload?xFormsAppName=SIGNE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www.nccert.pl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7760</Words>
  <Characters>46565</Characters>
  <Application>Microsoft Office Word</Application>
  <DocSecurity>0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Pawlicka</dc:creator>
  <cp:lastModifiedBy>Gmina Przewoz</cp:lastModifiedBy>
  <cp:revision>3</cp:revision>
  <cp:lastPrinted>2024-11-19T06:43:00Z</cp:lastPrinted>
  <dcterms:created xsi:type="dcterms:W3CDTF">2024-11-19T12:20:00Z</dcterms:created>
  <dcterms:modified xsi:type="dcterms:W3CDTF">2024-11-19T12:21:00Z</dcterms:modified>
</cp:coreProperties>
</file>