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0D6AC" w14:textId="77777777" w:rsidR="00E86CBC" w:rsidRDefault="00E86CBC" w:rsidP="00E86CBC">
      <w:pPr>
        <w:keepNext/>
        <w:pBdr>
          <w:bottom w:val="double" w:sz="4" w:space="1" w:color="auto"/>
        </w:pBdr>
        <w:shd w:val="clear" w:color="auto" w:fill="DAEEF3"/>
        <w:spacing w:before="240"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bookmarkStart w:id="0" w:name="_Hlk78534969"/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OŚWIADCZENIE</w:t>
      </w:r>
    </w:p>
    <w:p w14:paraId="1D5F12EF" w14:textId="77777777" w:rsidR="00E86CBC" w:rsidRDefault="00E86CBC" w:rsidP="00E86CBC">
      <w:pPr>
        <w:keepNext/>
        <w:pBdr>
          <w:bottom w:val="double" w:sz="4" w:space="1" w:color="auto"/>
        </w:pBdr>
        <w:shd w:val="clear" w:color="auto" w:fill="DAEEF3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DOTYCZĄCE PRZESŁANEK WYKLUCZENIA Z POSTĘPOWANIA</w:t>
      </w:r>
    </w:p>
    <w:p w14:paraId="63661052" w14:textId="77777777" w:rsidR="00E86CBC" w:rsidRDefault="00E86CBC" w:rsidP="00E86CBC">
      <w:pPr>
        <w:keepNext/>
        <w:pBdr>
          <w:bottom w:val="double" w:sz="4" w:space="1" w:color="auto"/>
        </w:pBdr>
        <w:shd w:val="clear" w:color="auto" w:fill="DAEEF3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ORAZ</w:t>
      </w:r>
    </w:p>
    <w:p w14:paraId="5D8D0E27" w14:textId="77777777" w:rsidR="00E86CBC" w:rsidRPr="00E86CBC" w:rsidRDefault="00E86CBC" w:rsidP="00E86CBC">
      <w:pPr>
        <w:keepNext/>
        <w:pBdr>
          <w:bottom w:val="double" w:sz="4" w:space="1" w:color="auto"/>
        </w:pBdr>
        <w:shd w:val="clear" w:color="auto" w:fill="DAEEF3"/>
        <w:spacing w:after="4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SPEŁNIANIA WARUNKÓW UDZIAŁU W POSTĘPOWANIU</w:t>
      </w:r>
    </w:p>
    <w:bookmarkEnd w:id="0"/>
    <w:p w14:paraId="0764CB62" w14:textId="77777777" w:rsidR="00BB362A" w:rsidRPr="00BB362A" w:rsidRDefault="00BB362A" w:rsidP="003F520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0DB2094" w14:textId="77777777" w:rsidR="00E86CBC" w:rsidRPr="006464B4" w:rsidRDefault="00E86CBC" w:rsidP="00300B14">
      <w:pPr>
        <w:autoSpaceDE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6464B4">
        <w:rPr>
          <w:rFonts w:ascii="Times New Roman" w:eastAsia="Times New Roman" w:hAnsi="Times New Roman" w:cs="Times New Roman"/>
          <w:b/>
          <w:bCs/>
          <w:lang w:eastAsia="pl-PL"/>
        </w:rPr>
        <w:t xml:space="preserve">składane na podstawie art. 125 ust. 1 </w:t>
      </w:r>
      <w:proofErr w:type="spellStart"/>
      <w:r w:rsidRPr="006464B4">
        <w:rPr>
          <w:rFonts w:ascii="Times New Roman" w:eastAsia="Times New Roman" w:hAnsi="Times New Roman" w:cs="Times New Roman"/>
          <w:b/>
          <w:bCs/>
          <w:lang w:eastAsia="pl-PL"/>
        </w:rPr>
        <w:t>Pzp</w:t>
      </w:r>
      <w:proofErr w:type="spellEnd"/>
    </w:p>
    <w:p w14:paraId="317DAD86" w14:textId="0A1A8BE2" w:rsidR="009779CC" w:rsidRPr="00CB1239" w:rsidRDefault="009779CC" w:rsidP="009779CC">
      <w:pPr>
        <w:autoSpaceDE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B1239">
        <w:rPr>
          <w:rFonts w:ascii="Times New Roman" w:eastAsia="Times New Roman" w:hAnsi="Times New Roman" w:cs="Times New Roman"/>
          <w:bCs/>
          <w:lang w:eastAsia="pl-PL"/>
        </w:rPr>
        <w:t>Przystępując do postępowania w sprawie udzielenia zamówienia publicznego</w:t>
      </w:r>
      <w:r w:rsidR="004E0773" w:rsidRPr="00CB1239">
        <w:rPr>
          <w:rFonts w:ascii="Times New Roman" w:eastAsia="Times New Roman" w:hAnsi="Times New Roman" w:cs="Times New Roman"/>
          <w:lang w:eastAsia="pl-PL"/>
        </w:rPr>
        <w:t xml:space="preserve"> prowadzonego w trybie podstawowym bez negocjacji na: </w:t>
      </w:r>
      <w:r w:rsidR="00F93B58" w:rsidRPr="00F93B58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F142FE" w:rsidRPr="00F142FE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Dostaw</w:t>
      </w:r>
      <w:r w:rsidR="00F142FE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ę</w:t>
      </w:r>
      <w:r w:rsidR="00F142FE" w:rsidRPr="00F142FE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 xml:space="preserve"> samochodów osobowych dla Prokuratury Okręgowej w Katowicach</w:t>
      </w:r>
      <w:r w:rsidR="00F93B58" w:rsidRPr="00F93B58"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r w:rsidRPr="00CB1239">
        <w:rPr>
          <w:rFonts w:ascii="Times New Roman" w:eastAsia="Times New Roman" w:hAnsi="Times New Roman" w:cs="Times New Roman"/>
          <w:bCs/>
          <w:i/>
          <w:lang w:eastAsia="pl-PL"/>
        </w:rPr>
        <w:t xml:space="preserve">, </w:t>
      </w:r>
      <w:r w:rsidRPr="00CB1239">
        <w:rPr>
          <w:rFonts w:ascii="Times New Roman" w:eastAsia="Times New Roman" w:hAnsi="Times New Roman" w:cs="Times New Roman"/>
          <w:bCs/>
          <w:lang w:eastAsia="pl-PL"/>
        </w:rPr>
        <w:t>prowadzonego przez Prokuraturę Okręgową w Katowicach</w:t>
      </w:r>
      <w:r w:rsidR="009108A3">
        <w:rPr>
          <w:rFonts w:ascii="Times New Roman" w:eastAsia="Times New Roman" w:hAnsi="Times New Roman" w:cs="Times New Roman"/>
          <w:bCs/>
          <w:lang w:eastAsia="pl-PL"/>
        </w:rPr>
        <w:t xml:space="preserve">: </w:t>
      </w:r>
    </w:p>
    <w:p w14:paraId="3D76CCC4" w14:textId="77777777" w:rsidR="009779CC" w:rsidRPr="008A6B50" w:rsidRDefault="009779CC" w:rsidP="009779CC">
      <w:pPr>
        <w:autoSpaceDE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10"/>
          <w:szCs w:val="10"/>
          <w:lang w:eastAsia="pl-PL"/>
        </w:rPr>
      </w:pPr>
      <w:r w:rsidRPr="00CB1239">
        <w:rPr>
          <w:rFonts w:ascii="Times New Roman" w:eastAsia="Times New Roman" w:hAnsi="Times New Roman" w:cs="Times New Roman"/>
          <w:bCs/>
          <w:lang w:eastAsia="pl-PL"/>
        </w:rPr>
        <w:tab/>
      </w:r>
    </w:p>
    <w:p w14:paraId="119A41F0" w14:textId="77777777" w:rsidR="009779CC" w:rsidRPr="00CB1239" w:rsidRDefault="009779CC" w:rsidP="009779CC">
      <w:pPr>
        <w:autoSpaceDE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lang w:eastAsia="pl-PL"/>
        </w:rPr>
      </w:pPr>
      <w:r w:rsidRPr="00CB1239">
        <w:rPr>
          <w:rFonts w:ascii="Times New Roman" w:eastAsia="Times New Roman" w:hAnsi="Times New Roman" w:cs="Times New Roman"/>
          <w:bCs/>
          <w:lang w:eastAsia="pl-PL"/>
        </w:rPr>
        <w:t xml:space="preserve">Ja (imię i nazwisko): </w:t>
      </w:r>
    </w:p>
    <w:p w14:paraId="65E059A5" w14:textId="77777777" w:rsidR="009779CC" w:rsidRPr="00CB1239" w:rsidRDefault="009779CC" w:rsidP="009779CC">
      <w:pPr>
        <w:autoSpaceDE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lang w:eastAsia="pl-PL"/>
        </w:rPr>
      </w:pPr>
      <w:r w:rsidRPr="00CB1239">
        <w:rPr>
          <w:rFonts w:ascii="Times New Roman" w:eastAsia="Times New Roman" w:hAnsi="Times New Roman" w:cs="Times New Roman"/>
          <w:bCs/>
          <w:lang w:eastAsia="pl-PL"/>
        </w:rPr>
        <w:t>……………………………………..…………………………………...………………………………</w:t>
      </w:r>
    </w:p>
    <w:p w14:paraId="6ADBF764" w14:textId="77777777" w:rsidR="009779CC" w:rsidRPr="00CB1239" w:rsidRDefault="009779CC" w:rsidP="009779CC">
      <w:pPr>
        <w:autoSpaceDE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lang w:eastAsia="pl-PL"/>
        </w:rPr>
      </w:pPr>
      <w:r w:rsidRPr="00CB1239">
        <w:rPr>
          <w:rFonts w:ascii="Times New Roman" w:eastAsia="Times New Roman" w:hAnsi="Times New Roman" w:cs="Times New Roman"/>
          <w:bCs/>
          <w:lang w:eastAsia="pl-PL"/>
        </w:rPr>
        <w:t xml:space="preserve">reprezentując firmę (nazwa firmy, adres): </w:t>
      </w:r>
    </w:p>
    <w:p w14:paraId="13AE991D" w14:textId="77777777" w:rsidR="009779CC" w:rsidRPr="00CB1239" w:rsidRDefault="009779CC" w:rsidP="009779CC">
      <w:pPr>
        <w:autoSpaceDE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lang w:eastAsia="pl-PL"/>
        </w:rPr>
      </w:pPr>
      <w:r w:rsidRPr="00CB1239">
        <w:rPr>
          <w:rFonts w:ascii="Times New Roman" w:eastAsia="Times New Roman" w:hAnsi="Times New Roman" w:cs="Times New Roman"/>
          <w:bCs/>
          <w:lang w:eastAsia="pl-PL"/>
        </w:rPr>
        <w:t>……………………………………..…….……………………………………….....................................</w:t>
      </w:r>
    </w:p>
    <w:p w14:paraId="2C34A2A9" w14:textId="77777777" w:rsidR="009779CC" w:rsidRPr="00CB1239" w:rsidRDefault="009779CC" w:rsidP="009779CC">
      <w:pPr>
        <w:autoSpaceDE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lang w:eastAsia="pl-PL"/>
        </w:rPr>
      </w:pPr>
    </w:p>
    <w:p w14:paraId="7A50FEEA" w14:textId="77777777" w:rsidR="009779CC" w:rsidRPr="00CB1239" w:rsidRDefault="009779CC" w:rsidP="009779CC">
      <w:pPr>
        <w:autoSpaceDE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lang w:eastAsia="pl-PL"/>
        </w:rPr>
      </w:pPr>
      <w:r w:rsidRPr="00CB1239">
        <w:rPr>
          <w:rFonts w:ascii="Times New Roman" w:eastAsia="Times New Roman" w:hAnsi="Times New Roman" w:cs="Times New Roman"/>
          <w:bCs/>
          <w:lang w:eastAsia="pl-PL"/>
        </w:rPr>
        <w:t>jako – upoważniony na piśmie lub wpisany do rejestru ……..………………………………….........</w:t>
      </w:r>
    </w:p>
    <w:p w14:paraId="105048D4" w14:textId="77777777" w:rsidR="009779CC" w:rsidRPr="00CB1239" w:rsidRDefault="009779CC" w:rsidP="006365C5">
      <w:pPr>
        <w:autoSpaceDE w:val="0"/>
        <w:adjustRightInd w:val="0"/>
        <w:spacing w:line="276" w:lineRule="auto"/>
        <w:rPr>
          <w:rFonts w:ascii="Times New Roman" w:eastAsia="Times New Roman" w:hAnsi="Times New Roman" w:cs="Times New Roman"/>
          <w:bCs/>
          <w:lang w:eastAsia="pl-PL"/>
        </w:rPr>
      </w:pPr>
      <w:r w:rsidRPr="00CB1239">
        <w:rPr>
          <w:rFonts w:ascii="Times New Roman" w:eastAsia="Times New Roman" w:hAnsi="Times New Roman" w:cs="Times New Roman"/>
          <w:bCs/>
          <w:lang w:eastAsia="pl-PL"/>
        </w:rPr>
        <w:t>w imieniu reprezentowanej przeze mnie firmy</w:t>
      </w:r>
      <w:r w:rsidR="00C93718" w:rsidRPr="00CB1239">
        <w:rPr>
          <w:rFonts w:ascii="Times New Roman" w:eastAsia="Times New Roman" w:hAnsi="Times New Roman" w:cs="Times New Roman"/>
          <w:bCs/>
          <w:lang w:eastAsia="pl-PL"/>
        </w:rPr>
        <w:t>:</w:t>
      </w:r>
    </w:p>
    <w:p w14:paraId="73069D31" w14:textId="77777777" w:rsidR="006365C5" w:rsidRPr="00CB1239" w:rsidRDefault="006365C5" w:rsidP="002437A0">
      <w:pPr>
        <w:pStyle w:val="Akapitzlist"/>
        <w:keepNext/>
        <w:numPr>
          <w:ilvl w:val="0"/>
          <w:numId w:val="13"/>
        </w:numPr>
        <w:pBdr>
          <w:bottom w:val="double" w:sz="4" w:space="1" w:color="auto"/>
        </w:pBdr>
        <w:shd w:val="clear" w:color="auto" w:fill="DAEEF3"/>
        <w:autoSpaceDE w:val="0"/>
        <w:adjustRightInd w:val="0"/>
        <w:spacing w:before="240"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CB1239">
        <w:rPr>
          <w:rFonts w:ascii="Times New Roman" w:eastAsia="Times New Roman" w:hAnsi="Times New Roman" w:cs="Times New Roman"/>
          <w:b/>
          <w:bCs/>
          <w:lang w:eastAsia="pl-PL"/>
        </w:rPr>
        <w:t>Oświadczenie o spełnianiu warunków</w:t>
      </w:r>
      <w:r w:rsidR="002437A0" w:rsidRPr="00CB1239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5FC95922" w14:textId="77777777" w:rsidR="009779CC" w:rsidRPr="00CB1239" w:rsidRDefault="009779CC" w:rsidP="00C93718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A6D62C4" w14:textId="77777777" w:rsidR="009779CC" w:rsidRPr="00CB1239" w:rsidRDefault="009779CC" w:rsidP="00C93718">
      <w:pPr>
        <w:pStyle w:val="Akapitzlist"/>
        <w:numPr>
          <w:ilvl w:val="0"/>
          <w:numId w:val="9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B1239">
        <w:rPr>
          <w:rFonts w:ascii="Times New Roman" w:eastAsia="Times New Roman" w:hAnsi="Times New Roman" w:cs="Times New Roman"/>
          <w:b/>
          <w:lang w:eastAsia="pl-PL"/>
        </w:rPr>
        <w:t>Oświadczam, że</w:t>
      </w:r>
      <w:r w:rsidRPr="00CB1239">
        <w:rPr>
          <w:rFonts w:ascii="Times New Roman" w:eastAsia="Times New Roman" w:hAnsi="Times New Roman" w:cs="Times New Roman"/>
          <w:lang w:eastAsia="pl-PL"/>
        </w:rPr>
        <w:t xml:space="preserve"> spełniam warunki udziału w postępowaniu określone przez Zamawiającego w</w:t>
      </w:r>
      <w:r w:rsidR="00C93718" w:rsidRPr="00CB1239">
        <w:rPr>
          <w:rFonts w:ascii="Times New Roman" w:eastAsia="Times New Roman" w:hAnsi="Times New Roman" w:cs="Times New Roman"/>
          <w:lang w:eastAsia="pl-PL"/>
        </w:rPr>
        <w:t> </w:t>
      </w:r>
      <w:r w:rsidRPr="00CB1239">
        <w:rPr>
          <w:rFonts w:ascii="Times New Roman" w:eastAsia="Times New Roman" w:hAnsi="Times New Roman" w:cs="Times New Roman"/>
          <w:lang w:eastAsia="pl-PL"/>
        </w:rPr>
        <w:t>SWZ.</w:t>
      </w:r>
    </w:p>
    <w:p w14:paraId="6172C4E1" w14:textId="77777777" w:rsidR="009779CC" w:rsidRPr="00CB1239" w:rsidRDefault="009779CC" w:rsidP="006365C5">
      <w:pPr>
        <w:pStyle w:val="Akapitzlist"/>
        <w:numPr>
          <w:ilvl w:val="0"/>
          <w:numId w:val="9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B1239">
        <w:rPr>
          <w:rFonts w:ascii="Times New Roman" w:eastAsia="Times New Roman" w:hAnsi="Times New Roman" w:cs="Times New Roman"/>
          <w:b/>
          <w:lang w:eastAsia="pl-PL"/>
        </w:rPr>
        <w:t>Oświadczam, że</w:t>
      </w:r>
      <w:r w:rsidRPr="00CB1239">
        <w:rPr>
          <w:rFonts w:ascii="Times New Roman" w:eastAsia="Times New Roman" w:hAnsi="Times New Roman" w:cs="Times New Roman"/>
          <w:lang w:eastAsia="pl-PL"/>
        </w:rPr>
        <w:t xml:space="preserve"> w celu wykazania spełnienia warunków udziału w postępowaniu, określonych przez Zamawiającego w SWZ polegam na zasobach następującego/</w:t>
      </w:r>
      <w:proofErr w:type="spellStart"/>
      <w:r w:rsidRPr="00CB1239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CB1239">
        <w:rPr>
          <w:rFonts w:ascii="Times New Roman" w:eastAsia="Times New Roman" w:hAnsi="Times New Roman" w:cs="Times New Roman"/>
          <w:lang w:eastAsia="pl-PL"/>
        </w:rPr>
        <w:t xml:space="preserve"> podmiotu/ów:</w:t>
      </w:r>
      <w:r w:rsidR="00C93718" w:rsidRPr="00CB123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B1239">
        <w:rPr>
          <w:rFonts w:ascii="Times New Roman" w:eastAsia="Times New Roman" w:hAnsi="Times New Roman" w:cs="Times New Roman"/>
          <w:lang w:eastAsia="pl-PL"/>
        </w:rPr>
        <w:t>…</w:t>
      </w:r>
      <w:r w:rsidR="00C93718" w:rsidRPr="00CB1239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…………………………………………...……………………………………………………….. </w:t>
      </w:r>
      <w:r w:rsidRPr="00CB1239">
        <w:rPr>
          <w:rFonts w:ascii="Times New Roman" w:eastAsia="Times New Roman" w:hAnsi="Times New Roman" w:cs="Times New Roman"/>
          <w:lang w:eastAsia="pl-PL"/>
        </w:rPr>
        <w:t>w następującym zakresie:</w:t>
      </w:r>
      <w:r w:rsidR="00C93718" w:rsidRPr="00CB1239">
        <w:rPr>
          <w:rFonts w:ascii="Times New Roman" w:eastAsia="Times New Roman" w:hAnsi="Times New Roman" w:cs="Times New Roman"/>
          <w:lang w:eastAsia="pl-PL"/>
        </w:rPr>
        <w:t xml:space="preserve"> ……….………………………………………………………………….. </w:t>
      </w:r>
    </w:p>
    <w:p w14:paraId="0AF7D71D" w14:textId="77777777" w:rsidR="00A465B7" w:rsidRPr="00CB1239" w:rsidRDefault="00A465B7" w:rsidP="00A465B7">
      <w:pPr>
        <w:pStyle w:val="Akapitzlist"/>
        <w:spacing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04322C" w14:textId="77777777" w:rsidR="002437A0" w:rsidRPr="00CB1239" w:rsidRDefault="002437A0" w:rsidP="002437A0">
      <w:pPr>
        <w:pStyle w:val="Akapitzlist"/>
        <w:keepNext/>
        <w:numPr>
          <w:ilvl w:val="0"/>
          <w:numId w:val="13"/>
        </w:numPr>
        <w:pBdr>
          <w:bottom w:val="double" w:sz="4" w:space="1" w:color="auto"/>
        </w:pBdr>
        <w:shd w:val="clear" w:color="auto" w:fill="DAEEF3"/>
        <w:spacing w:before="240" w:after="4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CB1239">
        <w:rPr>
          <w:rFonts w:ascii="Times New Roman" w:eastAsia="Times New Roman" w:hAnsi="Times New Roman" w:cs="Times New Roman"/>
          <w:b/>
          <w:lang w:eastAsia="pl-PL"/>
        </w:rPr>
        <w:t>Oświadczenie o niepodleganiu wykluczeniu</w:t>
      </w:r>
    </w:p>
    <w:p w14:paraId="7905BC7D" w14:textId="77777777" w:rsidR="002437A0" w:rsidRPr="00CB1239" w:rsidRDefault="002437A0" w:rsidP="002437A0">
      <w:pPr>
        <w:pStyle w:val="Akapitzlist"/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6C1D06F0" w14:textId="77777777" w:rsidR="00C93718" w:rsidRPr="00CB1239" w:rsidRDefault="00C93718" w:rsidP="002437A0">
      <w:pPr>
        <w:pStyle w:val="Akapitzlist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B1239">
        <w:rPr>
          <w:rFonts w:ascii="Times New Roman" w:eastAsia="Times New Roman" w:hAnsi="Times New Roman" w:cs="Times New Roman"/>
          <w:b/>
          <w:lang w:eastAsia="pl-PL"/>
        </w:rPr>
        <w:t>Oświadczam, że</w:t>
      </w:r>
      <w:r w:rsidRPr="00CB1239">
        <w:rPr>
          <w:rFonts w:ascii="Times New Roman" w:eastAsia="Times New Roman" w:hAnsi="Times New Roman" w:cs="Times New Roman"/>
          <w:lang w:eastAsia="pl-PL"/>
        </w:rPr>
        <w:t xml:space="preserve"> nie podlegam wykluczeniu z postępowania na podstawie art. 108 ust. 1 pkt 1-6 </w:t>
      </w:r>
      <w:proofErr w:type="spellStart"/>
      <w:r w:rsidRPr="00CB1239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B1239">
        <w:rPr>
          <w:rFonts w:ascii="Times New Roman" w:eastAsia="Times New Roman" w:hAnsi="Times New Roman" w:cs="Times New Roman"/>
          <w:lang w:eastAsia="pl-PL"/>
        </w:rPr>
        <w:t>.</w:t>
      </w:r>
    </w:p>
    <w:p w14:paraId="30A00506" w14:textId="794EA5DE" w:rsidR="00C93718" w:rsidRPr="00CB1239" w:rsidRDefault="00C93718" w:rsidP="002437A0">
      <w:pPr>
        <w:pStyle w:val="Akapitzlist"/>
        <w:numPr>
          <w:ilvl w:val="0"/>
          <w:numId w:val="15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B1239">
        <w:rPr>
          <w:rFonts w:ascii="Times New Roman" w:eastAsia="Times New Roman" w:hAnsi="Times New Roman" w:cs="Times New Roman"/>
          <w:b/>
          <w:lang w:eastAsia="pl-PL"/>
        </w:rPr>
        <w:t>Oświadczam, że</w:t>
      </w:r>
      <w:r w:rsidRPr="00CB1239">
        <w:rPr>
          <w:rFonts w:ascii="Times New Roman" w:eastAsia="Times New Roman" w:hAnsi="Times New Roman" w:cs="Times New Roman"/>
          <w:lang w:eastAsia="pl-PL"/>
        </w:rPr>
        <w:t xml:space="preserve"> nie podlegam wykluczeniu z postępowania na podstawie art.</w:t>
      </w:r>
      <w:r w:rsidR="005C1FA3" w:rsidRPr="00CB1239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B1239">
        <w:rPr>
          <w:rFonts w:ascii="Times New Roman" w:eastAsia="Times New Roman" w:hAnsi="Times New Roman" w:cs="Times New Roman"/>
          <w:lang w:eastAsia="pl-PL"/>
        </w:rPr>
        <w:t>109 ust.1 pkt. 4</w:t>
      </w:r>
      <w:r w:rsidR="003315BA" w:rsidRPr="00CB1239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CB1239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="003315BA" w:rsidRPr="00CB1239">
        <w:rPr>
          <w:rFonts w:ascii="Times New Roman" w:eastAsia="Times New Roman" w:hAnsi="Times New Roman" w:cs="Times New Roman"/>
          <w:lang w:eastAsia="pl-PL"/>
        </w:rPr>
        <w:t>.</w:t>
      </w:r>
    </w:p>
    <w:p w14:paraId="05ED76F3" w14:textId="4CAAA0F1" w:rsidR="00300B14" w:rsidRPr="00CB1239" w:rsidRDefault="002437A0" w:rsidP="00300B14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B1239">
        <w:rPr>
          <w:rFonts w:ascii="Times New Roman" w:eastAsia="Times New Roman" w:hAnsi="Times New Roman" w:cs="Times New Roman"/>
          <w:b/>
          <w:lang w:eastAsia="pl-PL"/>
        </w:rPr>
        <w:t>Oświadczam, że</w:t>
      </w:r>
      <w:r w:rsidRPr="00CB1239">
        <w:rPr>
          <w:rFonts w:ascii="Times New Roman" w:eastAsia="Times New Roman" w:hAnsi="Times New Roman" w:cs="Times New Roman"/>
          <w:lang w:eastAsia="pl-PL"/>
        </w:rPr>
        <w:t xml:space="preserve"> nie zachodzą w stosunku do mnie przesłanki wykluczenia z postępowania na podstawie art.  7 ust. 1 ustawy z dnia 13 kwietnia 2022 r.</w:t>
      </w:r>
      <w:r w:rsidRPr="00CB1239">
        <w:rPr>
          <w:rFonts w:ascii="Times New Roman" w:eastAsia="Times New Roman" w:hAnsi="Times New Roman" w:cs="Times New Roman"/>
          <w:i/>
          <w:iCs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CB1239">
        <w:rPr>
          <w:rFonts w:ascii="Times New Roman" w:eastAsia="Times New Roman" w:hAnsi="Times New Roman" w:cs="Times New Roman"/>
          <w:iCs/>
          <w:lang w:eastAsia="pl-PL"/>
        </w:rPr>
        <w:t>(</w:t>
      </w:r>
      <w:proofErr w:type="spellStart"/>
      <w:r w:rsidR="00D6787E">
        <w:rPr>
          <w:rFonts w:ascii="Times New Roman" w:eastAsia="Times New Roman" w:hAnsi="Times New Roman" w:cs="Times New Roman"/>
          <w:iCs/>
          <w:lang w:eastAsia="pl-PL"/>
        </w:rPr>
        <w:t>t.j</w:t>
      </w:r>
      <w:proofErr w:type="spellEnd"/>
      <w:r w:rsidR="00D6787E">
        <w:rPr>
          <w:rFonts w:ascii="Times New Roman" w:eastAsia="Times New Roman" w:hAnsi="Times New Roman" w:cs="Times New Roman"/>
          <w:iCs/>
          <w:lang w:eastAsia="pl-PL"/>
        </w:rPr>
        <w:t xml:space="preserve">. </w:t>
      </w:r>
      <w:r w:rsidRPr="00CB1239">
        <w:rPr>
          <w:rFonts w:ascii="Times New Roman" w:eastAsia="Times New Roman" w:hAnsi="Times New Roman" w:cs="Times New Roman"/>
          <w:iCs/>
          <w:lang w:eastAsia="pl-PL"/>
        </w:rPr>
        <w:t xml:space="preserve">Dz. U. </w:t>
      </w:r>
      <w:r w:rsidR="00D6787E">
        <w:rPr>
          <w:rFonts w:ascii="Times New Roman" w:eastAsia="Times New Roman" w:hAnsi="Times New Roman" w:cs="Times New Roman"/>
          <w:iCs/>
          <w:lang w:eastAsia="pl-PL"/>
        </w:rPr>
        <w:t>z 202</w:t>
      </w:r>
      <w:r w:rsidR="00DD0337">
        <w:rPr>
          <w:rFonts w:ascii="Times New Roman" w:eastAsia="Times New Roman" w:hAnsi="Times New Roman" w:cs="Times New Roman"/>
          <w:iCs/>
          <w:lang w:eastAsia="pl-PL"/>
        </w:rPr>
        <w:t>4</w:t>
      </w:r>
      <w:r w:rsidR="00D6787E">
        <w:rPr>
          <w:rFonts w:ascii="Times New Roman" w:eastAsia="Times New Roman" w:hAnsi="Times New Roman" w:cs="Times New Roman"/>
          <w:iCs/>
          <w:lang w:eastAsia="pl-PL"/>
        </w:rPr>
        <w:t xml:space="preserve"> </w:t>
      </w:r>
      <w:r w:rsidRPr="00CB1239">
        <w:rPr>
          <w:rFonts w:ascii="Times New Roman" w:eastAsia="Times New Roman" w:hAnsi="Times New Roman" w:cs="Times New Roman"/>
          <w:iCs/>
          <w:lang w:eastAsia="pl-PL"/>
        </w:rPr>
        <w:t xml:space="preserve">poz. </w:t>
      </w:r>
      <w:r w:rsidR="00DD0337">
        <w:rPr>
          <w:rFonts w:ascii="Times New Roman" w:eastAsia="Times New Roman" w:hAnsi="Times New Roman" w:cs="Times New Roman"/>
          <w:iCs/>
          <w:lang w:eastAsia="pl-PL"/>
        </w:rPr>
        <w:t>507</w:t>
      </w:r>
      <w:r w:rsidRPr="00CB1239">
        <w:rPr>
          <w:rFonts w:ascii="Times New Roman" w:eastAsia="Times New Roman" w:hAnsi="Times New Roman" w:cs="Times New Roman"/>
          <w:iCs/>
          <w:lang w:eastAsia="pl-PL"/>
        </w:rPr>
        <w:t>)</w:t>
      </w:r>
      <w:r w:rsidR="00342A9F">
        <w:rPr>
          <w:rStyle w:val="Odwoanieprzypisudolnego"/>
          <w:rFonts w:ascii="Times New Roman" w:eastAsia="Times New Roman" w:hAnsi="Times New Roman" w:cs="Times New Roman"/>
          <w:iCs/>
          <w:lang w:eastAsia="pl-PL"/>
        </w:rPr>
        <w:footnoteReference w:id="1"/>
      </w:r>
    </w:p>
    <w:p w14:paraId="01F8EB7F" w14:textId="77777777" w:rsidR="00792C21" w:rsidRPr="00CB1239" w:rsidRDefault="00010B10" w:rsidP="00792C21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B1239">
        <w:rPr>
          <w:rFonts w:ascii="Times New Roman" w:eastAsia="Times New Roman" w:hAnsi="Times New Roman" w:cs="Times New Roman"/>
          <w:b/>
          <w:lang w:eastAsia="pl-PL"/>
        </w:rPr>
        <w:t>Oświadczam, że</w:t>
      </w:r>
      <w:r w:rsidRPr="00CB1239">
        <w:rPr>
          <w:rFonts w:ascii="Times New Roman" w:eastAsia="Times New Roman" w:hAnsi="Times New Roman" w:cs="Times New Roman"/>
          <w:lang w:eastAsia="pl-PL"/>
        </w:rPr>
        <w:t xml:space="preserve"> zachodzą w stosunku do mnie podstawy wykluczenia z postępowania na podstawie art. …. </w:t>
      </w:r>
      <w:proofErr w:type="spellStart"/>
      <w:r w:rsidRPr="00CB1239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B1239">
        <w:rPr>
          <w:rFonts w:ascii="Times New Roman" w:eastAsia="Times New Roman" w:hAnsi="Times New Roman" w:cs="Times New Roman"/>
          <w:lang w:eastAsia="pl-PL"/>
        </w:rPr>
        <w:t xml:space="preserve"> (</w:t>
      </w:r>
      <w:r w:rsidRPr="00CB1239">
        <w:rPr>
          <w:rFonts w:ascii="Times New Roman" w:eastAsia="Times New Roman" w:hAnsi="Times New Roman" w:cs="Times New Roman"/>
          <w:i/>
          <w:lang w:eastAsia="pl-PL"/>
        </w:rPr>
        <w:t xml:space="preserve">podać mającą zastosowanie </w:t>
      </w:r>
      <w:r w:rsidR="009D3E98" w:rsidRPr="00CB1239">
        <w:rPr>
          <w:rFonts w:ascii="Times New Roman" w:eastAsia="Times New Roman" w:hAnsi="Times New Roman" w:cs="Times New Roman"/>
          <w:i/>
          <w:lang w:eastAsia="pl-PL"/>
        </w:rPr>
        <w:t xml:space="preserve">podstawę </w:t>
      </w:r>
      <w:r w:rsidR="00E6128A" w:rsidRPr="00CB1239">
        <w:rPr>
          <w:rFonts w:ascii="Times New Roman" w:eastAsia="Times New Roman" w:hAnsi="Times New Roman" w:cs="Times New Roman"/>
          <w:i/>
          <w:lang w:eastAsia="pl-PL"/>
        </w:rPr>
        <w:t xml:space="preserve">wykluczenia spośród  wymienionych </w:t>
      </w:r>
      <w:r w:rsidR="00E6128A" w:rsidRPr="00CB1239">
        <w:rPr>
          <w:rFonts w:ascii="Times New Roman" w:eastAsia="Times New Roman" w:hAnsi="Times New Roman" w:cs="Times New Roman"/>
          <w:i/>
          <w:lang w:eastAsia="pl-PL"/>
        </w:rPr>
        <w:lastRenderedPageBreak/>
        <w:t xml:space="preserve">w art. 108 ust. 1 </w:t>
      </w:r>
      <w:r w:rsidR="005C1FA3" w:rsidRPr="00CB1239">
        <w:rPr>
          <w:rFonts w:ascii="Times New Roman" w:eastAsia="Times New Roman" w:hAnsi="Times New Roman" w:cs="Times New Roman"/>
          <w:i/>
          <w:lang w:eastAsia="pl-PL"/>
        </w:rPr>
        <w:t>pkt 1, 2 i 5 lub 109 ust. 1 pkt 4</w:t>
      </w:r>
      <w:r w:rsidR="00B0687B" w:rsidRPr="00CB1239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proofErr w:type="spellStart"/>
      <w:r w:rsidR="00E6128A" w:rsidRPr="00CB1239">
        <w:rPr>
          <w:rFonts w:ascii="Times New Roman" w:eastAsia="Times New Roman" w:hAnsi="Times New Roman" w:cs="Times New Roman"/>
          <w:i/>
          <w:lang w:eastAsia="pl-PL"/>
        </w:rPr>
        <w:t>Pzp</w:t>
      </w:r>
      <w:proofErr w:type="spellEnd"/>
      <w:r w:rsidR="00E6128A" w:rsidRPr="00CB1239">
        <w:rPr>
          <w:rFonts w:ascii="Times New Roman" w:eastAsia="Times New Roman" w:hAnsi="Times New Roman" w:cs="Times New Roman"/>
          <w:i/>
          <w:lang w:eastAsia="pl-PL"/>
        </w:rPr>
        <w:t>)</w:t>
      </w:r>
      <w:r w:rsidRPr="00CB1239">
        <w:rPr>
          <w:rFonts w:ascii="Times New Roman" w:eastAsia="Times New Roman" w:hAnsi="Times New Roman" w:cs="Times New Roman"/>
          <w:lang w:eastAsia="pl-PL"/>
        </w:rPr>
        <w:t xml:space="preserve">. Jednocześnie oświadczam, że w związku </w:t>
      </w:r>
      <w:r w:rsidR="00B0687B" w:rsidRPr="00CB1239">
        <w:rPr>
          <w:rFonts w:ascii="Times New Roman" w:eastAsia="Times New Roman" w:hAnsi="Times New Roman" w:cs="Times New Roman"/>
          <w:lang w:eastAsia="pl-PL"/>
        </w:rPr>
        <w:br/>
      </w:r>
      <w:r w:rsidRPr="00CB1239">
        <w:rPr>
          <w:rFonts w:ascii="Times New Roman" w:eastAsia="Times New Roman" w:hAnsi="Times New Roman" w:cs="Times New Roman"/>
          <w:lang w:eastAsia="pl-PL"/>
        </w:rPr>
        <w:t xml:space="preserve">z ww. okolicznością, na podstawie art. </w:t>
      </w:r>
      <w:r w:rsidR="00E6128A" w:rsidRPr="00CB1239">
        <w:rPr>
          <w:rFonts w:ascii="Times New Roman" w:eastAsia="Times New Roman" w:hAnsi="Times New Roman" w:cs="Times New Roman"/>
          <w:lang w:eastAsia="pl-PL"/>
        </w:rPr>
        <w:t>110 ust. 2</w:t>
      </w:r>
      <w:r w:rsidRPr="00CB1239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Pr="00CB1239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B1239">
        <w:rPr>
          <w:rFonts w:ascii="Times New Roman" w:eastAsia="Times New Roman" w:hAnsi="Times New Roman" w:cs="Times New Roman"/>
          <w:lang w:eastAsia="pl-PL"/>
        </w:rPr>
        <w:t xml:space="preserve"> podjąłem następujące środki naprawcze</w:t>
      </w:r>
    </w:p>
    <w:p w14:paraId="456F28D9" w14:textId="77777777" w:rsidR="00E6128A" w:rsidRPr="00CB1239" w:rsidRDefault="00E6128A" w:rsidP="00E6128A">
      <w:pPr>
        <w:pStyle w:val="Akapitzlist"/>
        <w:spacing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CB1239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47EF223" w14:textId="77777777" w:rsidR="00E6128A" w:rsidRPr="00CB1239" w:rsidRDefault="00E6128A" w:rsidP="00E6128A">
      <w:pPr>
        <w:pStyle w:val="Akapitzlist"/>
        <w:spacing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CB1239">
        <w:rPr>
          <w:rFonts w:ascii="Times New Roman" w:eastAsia="Times New Roman" w:hAnsi="Times New Roman" w:cs="Times New Roman"/>
          <w:lang w:eastAsia="pl-PL"/>
        </w:rPr>
        <w:t xml:space="preserve">Wyjaśniam fakty i okoliczności, o których mowa w art. 110 ust. 2 pkt 3 </w:t>
      </w:r>
      <w:proofErr w:type="spellStart"/>
      <w:r w:rsidRPr="00CB1239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B1239">
        <w:rPr>
          <w:rFonts w:ascii="Times New Roman" w:eastAsia="Times New Roman" w:hAnsi="Times New Roman" w:cs="Times New Roman"/>
          <w:lang w:eastAsia="pl-PL"/>
        </w:rPr>
        <w:t>:</w:t>
      </w:r>
    </w:p>
    <w:p w14:paraId="251C0960" w14:textId="77777777" w:rsidR="00E6128A" w:rsidRPr="00CB1239" w:rsidRDefault="00E6128A" w:rsidP="00E6128A">
      <w:pPr>
        <w:pStyle w:val="Akapitzlist"/>
        <w:spacing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CB1239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A0677D" w14:textId="77777777" w:rsidR="00E6128A" w:rsidRPr="00CB1239" w:rsidRDefault="00E6128A" w:rsidP="00E6128A">
      <w:pPr>
        <w:pStyle w:val="Akapitzlist"/>
        <w:spacing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CB1239">
        <w:rPr>
          <w:rFonts w:ascii="Times New Roman" w:eastAsia="Times New Roman" w:hAnsi="Times New Roman" w:cs="Times New Roman"/>
          <w:lang w:eastAsia="pl-PL"/>
        </w:rPr>
        <w:t xml:space="preserve">Podjąłem następujące kroki, o których mowa w art. 110 ust. 2 pkt 3 </w:t>
      </w:r>
      <w:proofErr w:type="spellStart"/>
      <w:r w:rsidRPr="00CB1239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CB1239">
        <w:rPr>
          <w:rFonts w:ascii="Times New Roman" w:eastAsia="Times New Roman" w:hAnsi="Times New Roman" w:cs="Times New Roman"/>
          <w:lang w:eastAsia="pl-PL"/>
        </w:rPr>
        <w:t>:</w:t>
      </w:r>
    </w:p>
    <w:p w14:paraId="07AF086C" w14:textId="77777777" w:rsidR="006365C5" w:rsidRPr="00CB1239" w:rsidRDefault="00E6128A" w:rsidP="005C1FA3">
      <w:pPr>
        <w:pStyle w:val="Akapitzlist"/>
        <w:spacing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CB1239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9B8CEE" w14:textId="2ED9775A" w:rsidR="0000259B" w:rsidRPr="00CB1239" w:rsidRDefault="00611586" w:rsidP="0000259B">
      <w:pPr>
        <w:keepNext/>
        <w:pBdr>
          <w:bottom w:val="double" w:sz="4" w:space="1" w:color="auto"/>
        </w:pBdr>
        <w:shd w:val="clear" w:color="auto" w:fill="DAEEF3"/>
        <w:spacing w:before="240" w:after="40" w:line="276" w:lineRule="auto"/>
        <w:ind w:left="567" w:hanging="141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I</w:t>
      </w:r>
      <w:r w:rsidR="00DD0337">
        <w:rPr>
          <w:rFonts w:ascii="Times New Roman" w:eastAsia="Times New Roman" w:hAnsi="Times New Roman" w:cs="Times New Roman"/>
          <w:b/>
          <w:lang w:eastAsia="pl-PL"/>
        </w:rPr>
        <w:t>II</w:t>
      </w:r>
      <w:r w:rsidR="0000259B" w:rsidRPr="00CB1239">
        <w:rPr>
          <w:rFonts w:ascii="Times New Roman" w:eastAsia="Times New Roman" w:hAnsi="Times New Roman" w:cs="Times New Roman"/>
          <w:b/>
          <w:lang w:eastAsia="pl-PL"/>
        </w:rPr>
        <w:t>. Oświadczenie dotyczące podanych informacji</w:t>
      </w:r>
    </w:p>
    <w:p w14:paraId="137A493A" w14:textId="77777777" w:rsidR="0000259B" w:rsidRPr="00CB1239" w:rsidRDefault="0000259B" w:rsidP="0000259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557E37A" w14:textId="77777777" w:rsidR="0000259B" w:rsidRPr="00CB1239" w:rsidRDefault="0000259B" w:rsidP="0000259B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CB1239">
        <w:rPr>
          <w:rFonts w:ascii="Times New Roman" w:eastAsia="Times New Roman" w:hAnsi="Times New Roman" w:cs="Times New Roman"/>
          <w:b/>
          <w:lang w:eastAsia="pl-PL"/>
        </w:rPr>
        <w:t>Oświadczam, że</w:t>
      </w:r>
      <w:r w:rsidRPr="00CB1239">
        <w:rPr>
          <w:rFonts w:ascii="Times New Roman" w:eastAsia="Times New Roman" w:hAnsi="Times New Roman" w:cs="Times New Roman"/>
          <w:lang w:eastAsia="pl-PL"/>
        </w:rPr>
        <w:t xml:space="preserve">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42D31E" w14:textId="3159A811" w:rsidR="00E6128A" w:rsidRDefault="00E6128A" w:rsidP="00E6128A">
      <w:pPr>
        <w:tabs>
          <w:tab w:val="left" w:pos="4005"/>
        </w:tabs>
        <w:spacing w:before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7914FD1" w14:textId="77777777" w:rsidR="00F710D7" w:rsidRDefault="00F710D7" w:rsidP="00E6128A">
      <w:pPr>
        <w:tabs>
          <w:tab w:val="left" w:pos="4005"/>
        </w:tabs>
        <w:spacing w:before="24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7AA0FD9" w14:textId="434EDBF9" w:rsidR="00630384" w:rsidRPr="00451B0C" w:rsidRDefault="002E6E2C" w:rsidP="004E0773">
      <w:pPr>
        <w:keepNext/>
        <w:widowControl w:val="0"/>
        <w:overflowPunct w:val="0"/>
        <w:adjustRightInd w:val="0"/>
        <w:spacing w:after="6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bookmarkStart w:id="1" w:name="_Toc20314753"/>
      <w:bookmarkStart w:id="2" w:name="_Toc20223355"/>
      <w:bookmarkStart w:id="3" w:name="_Toc6462113"/>
      <w:bookmarkStart w:id="4" w:name="_Toc6393889"/>
      <w:r w:rsidRPr="00451B0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x-none"/>
        </w:rPr>
        <w:t xml:space="preserve">WAŻNE! Dokument należy </w:t>
      </w:r>
      <w:r w:rsidR="004E0773" w:rsidRPr="00451B0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x-none"/>
        </w:rPr>
        <w:t>sporządzić</w:t>
      </w:r>
      <w:r w:rsidRPr="00451B0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x-none"/>
        </w:rPr>
        <w:t xml:space="preserve"> </w:t>
      </w:r>
      <w:bookmarkEnd w:id="1"/>
      <w:bookmarkEnd w:id="2"/>
      <w:bookmarkEnd w:id="3"/>
      <w:bookmarkEnd w:id="4"/>
      <w:r w:rsidR="004E0773" w:rsidRPr="00451B0C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x-none"/>
        </w:rPr>
        <w:t>w języku polskim,  pod rygorem nieważności w formie elektronicznej (opatrzonej kwalifikowanym podpisem elektronicznym) lub w postaci elektronicznej opatrzonej podpisem zaufanym lub podpisem osobistym - zgodnie z zapisami SWZ Rozdział XI</w:t>
      </w:r>
      <w:r w:rsidR="00D6787E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eastAsia="x-none"/>
        </w:rPr>
        <w:t>II</w:t>
      </w:r>
    </w:p>
    <w:sectPr w:rsidR="00630384" w:rsidRPr="00451B0C" w:rsidSect="00342A9F">
      <w:headerReference w:type="default" r:id="rId8"/>
      <w:footerReference w:type="default" r:id="rId9"/>
      <w:pgSz w:w="11906" w:h="16838"/>
      <w:pgMar w:top="1417" w:right="1417" w:bottom="0" w:left="1417" w:header="510" w:footer="624" w:gutter="0"/>
      <w:pgBorders w:offsetFrom="page">
        <w:top w:val="thinThickLargeGap" w:sz="24" w:space="24" w:color="AEAAAA" w:themeColor="background2" w:themeShade="BF"/>
        <w:left w:val="thinThickLargeGap" w:sz="24" w:space="24" w:color="AEAAAA" w:themeColor="background2" w:themeShade="BF"/>
        <w:bottom w:val="thickThinLargeGap" w:sz="24" w:space="24" w:color="AEAAAA" w:themeColor="background2" w:themeShade="BF"/>
        <w:right w:val="thickThinLargeGap" w:sz="24" w:space="24" w:color="AEAAAA" w:themeColor="background2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E967F1" w14:textId="77777777" w:rsidR="009B099C" w:rsidRDefault="009B099C" w:rsidP="00BB362A">
      <w:pPr>
        <w:spacing w:after="0" w:line="240" w:lineRule="auto"/>
      </w:pPr>
      <w:r>
        <w:separator/>
      </w:r>
    </w:p>
  </w:endnote>
  <w:endnote w:type="continuationSeparator" w:id="0">
    <w:p w14:paraId="1764B27F" w14:textId="77777777" w:rsidR="009B099C" w:rsidRDefault="009B099C" w:rsidP="00BB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53624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0AC4514" w14:textId="77777777" w:rsidR="00B352FC" w:rsidRDefault="00B352FC">
            <w:pPr>
              <w:pStyle w:val="Stopka"/>
              <w:jc w:val="right"/>
            </w:pPr>
            <w:r w:rsidRPr="00B352FC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B352F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B352F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B352F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1394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B352F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B352FC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B352F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B352F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B352F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513942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2</w:t>
            </w:r>
            <w:r w:rsidRPr="00B352F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BE2E755" w14:textId="77777777" w:rsidR="00342A9F" w:rsidRDefault="00342A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A6A5D" w14:textId="77777777" w:rsidR="009B099C" w:rsidRDefault="009B099C" w:rsidP="00BB362A">
      <w:pPr>
        <w:spacing w:after="0" w:line="240" w:lineRule="auto"/>
      </w:pPr>
      <w:r>
        <w:separator/>
      </w:r>
    </w:p>
  </w:footnote>
  <w:footnote w:type="continuationSeparator" w:id="0">
    <w:p w14:paraId="2DD19398" w14:textId="77777777" w:rsidR="009B099C" w:rsidRDefault="009B099C" w:rsidP="00BB362A">
      <w:pPr>
        <w:spacing w:after="0" w:line="240" w:lineRule="auto"/>
      </w:pPr>
      <w:r>
        <w:continuationSeparator/>
      </w:r>
    </w:p>
  </w:footnote>
  <w:footnote w:id="1">
    <w:p w14:paraId="36BA4EA0" w14:textId="77777777" w:rsidR="00342A9F" w:rsidRPr="00342A9F" w:rsidRDefault="00342A9F" w:rsidP="00342A9F">
      <w:pPr>
        <w:pStyle w:val="Tekstprzypisudolnego"/>
        <w:rPr>
          <w:rFonts w:ascii="Times New Roman" w:hAnsi="Times New Roman" w:cs="Times New Roman"/>
          <w:sz w:val="14"/>
          <w:szCs w:val="14"/>
        </w:rPr>
      </w:pPr>
      <w:r w:rsidRPr="00342A9F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342A9F">
        <w:rPr>
          <w:rFonts w:ascii="Times New Roman" w:hAnsi="Times New Roman" w:cs="Times New Roman"/>
          <w:sz w:val="14"/>
          <w:szCs w:val="14"/>
        </w:rPr>
        <w:t xml:space="preserve">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342A9F">
        <w:rPr>
          <w:rFonts w:ascii="Times New Roman" w:hAnsi="Times New Roman" w:cs="Times New Roman"/>
          <w:sz w:val="14"/>
          <w:szCs w:val="14"/>
        </w:rPr>
        <w:t>Pzp</w:t>
      </w:r>
      <w:proofErr w:type="spellEnd"/>
      <w:r w:rsidRPr="00342A9F">
        <w:rPr>
          <w:rFonts w:ascii="Times New Roman" w:hAnsi="Times New Roman" w:cs="Times New Roman"/>
          <w:sz w:val="14"/>
          <w:szCs w:val="14"/>
        </w:rPr>
        <w:t xml:space="preserve"> wyklucza się:</w:t>
      </w:r>
    </w:p>
    <w:p w14:paraId="24672B17" w14:textId="069D4B29" w:rsidR="00342A9F" w:rsidRPr="00342A9F" w:rsidRDefault="00342A9F" w:rsidP="00342A9F">
      <w:pPr>
        <w:pStyle w:val="Tekstprzypisudolnego"/>
        <w:rPr>
          <w:rFonts w:ascii="Times New Roman" w:hAnsi="Times New Roman" w:cs="Times New Roman"/>
          <w:sz w:val="14"/>
          <w:szCs w:val="14"/>
        </w:rPr>
      </w:pPr>
      <w:r w:rsidRPr="00342A9F">
        <w:rPr>
          <w:rFonts w:ascii="Times New Roman" w:hAnsi="Times New Roman" w:cs="Times New Roman"/>
          <w:sz w:val="14"/>
          <w:szCs w:val="14"/>
        </w:rPr>
        <w:t xml:space="preserve">1) </w:t>
      </w:r>
      <w:r w:rsidR="00D6787E" w:rsidRPr="00D6787E">
        <w:rPr>
          <w:rFonts w:ascii="Times New Roman" w:hAnsi="Times New Roman" w:cs="Times New Roman"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4ECD877" w14:textId="4B21C16B" w:rsidR="00342A9F" w:rsidRPr="00342A9F" w:rsidRDefault="00342A9F" w:rsidP="00342A9F">
      <w:pPr>
        <w:pStyle w:val="Tekstprzypisudolnego"/>
        <w:rPr>
          <w:rFonts w:ascii="Times New Roman" w:hAnsi="Times New Roman" w:cs="Times New Roman"/>
          <w:sz w:val="14"/>
          <w:szCs w:val="14"/>
        </w:rPr>
      </w:pPr>
      <w:r w:rsidRPr="00342A9F">
        <w:rPr>
          <w:rFonts w:ascii="Times New Roman" w:hAnsi="Times New Roman" w:cs="Times New Roman"/>
          <w:sz w:val="14"/>
          <w:szCs w:val="14"/>
        </w:rPr>
        <w:t xml:space="preserve">2) </w:t>
      </w:r>
      <w:r w:rsidR="00D6787E" w:rsidRPr="00D6787E">
        <w:rPr>
          <w:rFonts w:ascii="Times New Roman" w:hAnsi="Times New Roman" w:cs="Times New Roman"/>
          <w:sz w:val="14"/>
          <w:szCs w:val="14"/>
        </w:rPr>
        <w:t xml:space="preserve">wykonawcę oraz uczestnika konkursu, którego beneficjentem rzeczywistym w rozumieniu ustawy z dnia 1 marca 2018 r. o przeciwdziałaniu praniu pieniędzy oraz finansowaniu terroryzmu (Dz.U. </w:t>
      </w:r>
      <w:r w:rsidR="00D6787E" w:rsidRPr="00D6787E">
        <w:rPr>
          <w:rFonts w:ascii="Times New Roman" w:hAnsi="Times New Roman" w:cs="Times New Roman"/>
          <w:sz w:val="14"/>
          <w:szCs w:val="14"/>
        </w:rPr>
        <w:br/>
        <w:t xml:space="preserve">z 2022 r. poz. 593, z </w:t>
      </w:r>
      <w:proofErr w:type="spellStart"/>
      <w:r w:rsidR="00D6787E" w:rsidRPr="00D6787E">
        <w:rPr>
          <w:rFonts w:ascii="Times New Roman" w:hAnsi="Times New Roman" w:cs="Times New Roman"/>
          <w:sz w:val="14"/>
          <w:szCs w:val="14"/>
        </w:rPr>
        <w:t>późn</w:t>
      </w:r>
      <w:proofErr w:type="spellEnd"/>
      <w:r w:rsidR="00D6787E" w:rsidRPr="00D6787E">
        <w:rPr>
          <w:rFonts w:ascii="Times New Roman" w:hAnsi="Times New Roman" w:cs="Times New Roman"/>
          <w:sz w:val="14"/>
          <w:szCs w:val="14"/>
        </w:rPr>
        <w:t xml:space="preserve">. zm.7))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 w:rsidR="00D6787E" w:rsidRPr="00D6787E">
        <w:rPr>
          <w:rFonts w:ascii="Times New Roman" w:hAnsi="Times New Roman" w:cs="Times New Roman"/>
          <w:sz w:val="14"/>
          <w:szCs w:val="14"/>
        </w:rPr>
        <w:br/>
        <w:t>w sprawie wpisu na listę rozstrzygającej o zastosowaniu środka, o którym mowa w art. 1 pkt 3</w:t>
      </w:r>
      <w:r w:rsidRPr="00342A9F">
        <w:rPr>
          <w:rFonts w:ascii="Times New Roman" w:hAnsi="Times New Roman" w:cs="Times New Roman"/>
          <w:sz w:val="14"/>
          <w:szCs w:val="14"/>
        </w:rPr>
        <w:t>;</w:t>
      </w:r>
    </w:p>
    <w:p w14:paraId="2D390F2B" w14:textId="4B1BF7D8" w:rsidR="00342A9F" w:rsidRPr="00342A9F" w:rsidRDefault="00342A9F" w:rsidP="00342A9F">
      <w:pPr>
        <w:pStyle w:val="Tekstprzypisudolnego"/>
        <w:rPr>
          <w:rFonts w:ascii="Times New Roman" w:hAnsi="Times New Roman" w:cs="Times New Roman"/>
          <w:sz w:val="14"/>
          <w:szCs w:val="14"/>
        </w:rPr>
      </w:pPr>
      <w:r w:rsidRPr="00342A9F">
        <w:rPr>
          <w:rFonts w:ascii="Times New Roman" w:hAnsi="Times New Roman" w:cs="Times New Roman"/>
          <w:sz w:val="14"/>
          <w:szCs w:val="14"/>
        </w:rPr>
        <w:t xml:space="preserve">3) </w:t>
      </w:r>
      <w:r w:rsidR="00D6787E" w:rsidRPr="00D6787E">
        <w:rPr>
          <w:rFonts w:ascii="Times New Roman" w:hAnsi="Times New Roman" w:cs="Times New Roman"/>
          <w:sz w:val="14"/>
          <w:szCs w:val="14"/>
        </w:rPr>
        <w:t>wykonawcę oraz uczestnika konkursu, którego jednostką dominującą w rozumieniu art. 3 ust. 1 pkt 37 ustawy z dnia 29 września 1994 r. o rachunkowości (Dz.U.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342A9F">
        <w:rPr>
          <w:rFonts w:ascii="Times New Roman" w:hAnsi="Times New Roman" w:cs="Times New Roman"/>
          <w:sz w:val="14"/>
          <w:szCs w:val="14"/>
        </w:rPr>
        <w:t>.</w:t>
      </w:r>
    </w:p>
    <w:p w14:paraId="0107B878" w14:textId="77777777" w:rsidR="00342A9F" w:rsidRDefault="00342A9F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8CF0A" w14:textId="77777777" w:rsidR="00FD7B4F" w:rsidRDefault="00FD7B4F" w:rsidP="00BB362A">
    <w:pPr>
      <w:tabs>
        <w:tab w:val="center" w:pos="4536"/>
        <w:tab w:val="right" w:pos="9072"/>
      </w:tabs>
      <w:spacing w:after="0" w:line="360" w:lineRule="auto"/>
      <w:rPr>
        <w:rFonts w:ascii="Times New Roman" w:eastAsia="Times New Roman" w:hAnsi="Times New Roman" w:cs="Times New Roman"/>
        <w:sz w:val="16"/>
        <w:szCs w:val="16"/>
        <w:lang w:eastAsia="pl-PL"/>
      </w:rPr>
    </w:pPr>
  </w:p>
  <w:p w14:paraId="126B643D" w14:textId="30C1ED8D" w:rsidR="00BB362A" w:rsidRPr="00BB362A" w:rsidRDefault="00BB362A" w:rsidP="00BB362A">
    <w:pPr>
      <w:tabs>
        <w:tab w:val="center" w:pos="4536"/>
        <w:tab w:val="right" w:pos="9072"/>
      </w:tabs>
      <w:spacing w:after="0" w:line="360" w:lineRule="auto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BB362A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Nr postępowania: </w:t>
    </w:r>
    <w:r w:rsidR="000071D6">
      <w:rPr>
        <w:rFonts w:ascii="Times New Roman" w:eastAsia="Times New Roman" w:hAnsi="Times New Roman" w:cs="Times New Roman"/>
        <w:sz w:val="16"/>
        <w:szCs w:val="16"/>
        <w:lang w:eastAsia="pl-PL"/>
      </w:rPr>
      <w:t>3015-7.261</w:t>
    </w:r>
    <w:r w:rsidR="009071A5">
      <w:rPr>
        <w:rFonts w:ascii="Times New Roman" w:eastAsia="Times New Roman" w:hAnsi="Times New Roman" w:cs="Times New Roman"/>
        <w:sz w:val="16"/>
        <w:szCs w:val="16"/>
        <w:lang w:eastAsia="pl-PL"/>
      </w:rPr>
      <w:t>.1</w:t>
    </w:r>
    <w:r w:rsidR="00F142FE">
      <w:rPr>
        <w:rFonts w:ascii="Times New Roman" w:eastAsia="Times New Roman" w:hAnsi="Times New Roman" w:cs="Times New Roman"/>
        <w:sz w:val="16"/>
        <w:szCs w:val="16"/>
        <w:lang w:eastAsia="pl-PL"/>
      </w:rPr>
      <w:t>1</w:t>
    </w:r>
    <w:r w:rsidR="009071A5">
      <w:rPr>
        <w:rFonts w:ascii="Times New Roman" w:eastAsia="Times New Roman" w:hAnsi="Times New Roman" w:cs="Times New Roman"/>
        <w:sz w:val="16"/>
        <w:szCs w:val="16"/>
        <w:lang w:eastAsia="pl-PL"/>
      </w:rPr>
      <w:t>.</w:t>
    </w:r>
    <w:r w:rsidR="000071D6">
      <w:rPr>
        <w:rFonts w:ascii="Times New Roman" w:eastAsia="Times New Roman" w:hAnsi="Times New Roman" w:cs="Times New Roman"/>
        <w:sz w:val="16"/>
        <w:szCs w:val="16"/>
        <w:lang w:eastAsia="pl-PL"/>
      </w:rPr>
      <w:t>202</w:t>
    </w:r>
    <w:r w:rsidR="00F142FE">
      <w:rPr>
        <w:rFonts w:ascii="Times New Roman" w:eastAsia="Times New Roman" w:hAnsi="Times New Roman" w:cs="Times New Roman"/>
        <w:sz w:val="16"/>
        <w:szCs w:val="16"/>
        <w:lang w:eastAsia="pl-PL"/>
      </w:rPr>
      <w:t>4</w:t>
    </w:r>
  </w:p>
  <w:p w14:paraId="3CF13514" w14:textId="6DFD9F13" w:rsidR="00BB362A" w:rsidRPr="00BB362A" w:rsidRDefault="00BB362A" w:rsidP="00BB362A">
    <w:pPr>
      <w:pStyle w:val="Nagwek"/>
      <w:spacing w:line="360" w:lineRule="auto"/>
      <w:rPr>
        <w:rFonts w:ascii="Times New Roman" w:hAnsi="Times New Roman" w:cs="Times New Roman"/>
      </w:rPr>
    </w:pPr>
    <w:r w:rsidRPr="00BB362A">
      <w:rPr>
        <w:rFonts w:ascii="Times New Roman" w:hAnsi="Times New Roman" w:cs="Times New Roman"/>
      </w:rPr>
      <w:t xml:space="preserve">Załącznik nr </w:t>
    </w:r>
    <w:r w:rsidR="00D6787E">
      <w:rPr>
        <w:rFonts w:ascii="Times New Roman" w:hAnsi="Times New Roman" w:cs="Times New Roman"/>
      </w:rPr>
      <w:t>2</w:t>
    </w:r>
    <w:r w:rsidRPr="00BB362A">
      <w:rPr>
        <w:rFonts w:ascii="Times New Roman" w:hAnsi="Times New Roman" w:cs="Times New Roman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F3DDB"/>
    <w:multiLevelType w:val="hybridMultilevel"/>
    <w:tmpl w:val="9CDAFE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57008B"/>
    <w:multiLevelType w:val="hybridMultilevel"/>
    <w:tmpl w:val="093820EC"/>
    <w:lvl w:ilvl="0" w:tplc="5AB43B62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E75AE3"/>
    <w:multiLevelType w:val="hybridMultilevel"/>
    <w:tmpl w:val="1F9266F2"/>
    <w:lvl w:ilvl="0" w:tplc="3334D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F4448"/>
    <w:multiLevelType w:val="hybridMultilevel"/>
    <w:tmpl w:val="0E52DD5A"/>
    <w:lvl w:ilvl="0" w:tplc="CAF81558">
      <w:start w:val="1"/>
      <w:numFmt w:val="upperRoman"/>
      <w:lvlText w:val="%1."/>
      <w:lvlJc w:val="left"/>
      <w:pPr>
        <w:ind w:left="1080" w:hanging="720"/>
      </w:pPr>
      <w:rPr>
        <w:rFonts w:hint="default"/>
        <w:sz w:val="22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AD51EF"/>
    <w:multiLevelType w:val="hybridMultilevel"/>
    <w:tmpl w:val="C39A7458"/>
    <w:lvl w:ilvl="0" w:tplc="527CD6BE">
      <w:start w:val="5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D6057C"/>
    <w:multiLevelType w:val="hybridMultilevel"/>
    <w:tmpl w:val="EFA2CC72"/>
    <w:lvl w:ilvl="0" w:tplc="C97E5A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206A2"/>
    <w:multiLevelType w:val="hybridMultilevel"/>
    <w:tmpl w:val="36BEA3A0"/>
    <w:lvl w:ilvl="0" w:tplc="9D4AB5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376697"/>
    <w:multiLevelType w:val="hybridMultilevel"/>
    <w:tmpl w:val="EFA2CC72"/>
    <w:lvl w:ilvl="0" w:tplc="C97E5A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C3EC6"/>
    <w:multiLevelType w:val="hybridMultilevel"/>
    <w:tmpl w:val="F7F62910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7BD44B6"/>
    <w:multiLevelType w:val="hybridMultilevel"/>
    <w:tmpl w:val="9E0E12E8"/>
    <w:lvl w:ilvl="0" w:tplc="04150001">
      <w:start w:val="1"/>
      <w:numFmt w:val="bullet"/>
      <w:lvlText w:val=""/>
      <w:lvlJc w:val="left"/>
      <w:pPr>
        <w:ind w:left="1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9" w:hanging="360"/>
      </w:pPr>
      <w:rPr>
        <w:rFonts w:ascii="Wingdings" w:hAnsi="Wingdings" w:hint="default"/>
      </w:rPr>
    </w:lvl>
  </w:abstractNum>
  <w:abstractNum w:abstractNumId="11" w15:restartNumberingAfterBreak="0">
    <w:nsid w:val="58BC6C63"/>
    <w:multiLevelType w:val="hybridMultilevel"/>
    <w:tmpl w:val="C442ADC0"/>
    <w:lvl w:ilvl="0" w:tplc="3334D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F303E6"/>
    <w:multiLevelType w:val="hybridMultilevel"/>
    <w:tmpl w:val="5D108E3A"/>
    <w:lvl w:ilvl="0" w:tplc="B53C748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BF063F"/>
    <w:multiLevelType w:val="hybridMultilevel"/>
    <w:tmpl w:val="FE8A9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776FF"/>
    <w:multiLevelType w:val="hybridMultilevel"/>
    <w:tmpl w:val="AEA0B09E"/>
    <w:lvl w:ilvl="0" w:tplc="1F6E03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AB364D"/>
    <w:multiLevelType w:val="hybridMultilevel"/>
    <w:tmpl w:val="8224056E"/>
    <w:lvl w:ilvl="0" w:tplc="CC7E7FC8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8111C5"/>
    <w:multiLevelType w:val="hybridMultilevel"/>
    <w:tmpl w:val="D44E5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9B7EC0"/>
    <w:multiLevelType w:val="hybridMultilevel"/>
    <w:tmpl w:val="C70220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16"/>
  </w:num>
  <w:num w:numId="4">
    <w:abstractNumId w:val="12"/>
  </w:num>
  <w:num w:numId="5">
    <w:abstractNumId w:val="9"/>
  </w:num>
  <w:num w:numId="6">
    <w:abstractNumId w:val="7"/>
  </w:num>
  <w:num w:numId="7">
    <w:abstractNumId w:val="0"/>
  </w:num>
  <w:num w:numId="8">
    <w:abstractNumId w:val="4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3"/>
  </w:num>
  <w:num w:numId="12">
    <w:abstractNumId w:val="2"/>
  </w:num>
  <w:num w:numId="13">
    <w:abstractNumId w:val="14"/>
  </w:num>
  <w:num w:numId="14">
    <w:abstractNumId w:val="8"/>
  </w:num>
  <w:num w:numId="15">
    <w:abstractNumId w:val="6"/>
  </w:num>
  <w:num w:numId="16">
    <w:abstractNumId w:val="3"/>
  </w:num>
  <w:num w:numId="17">
    <w:abstractNumId w:val="15"/>
  </w:num>
  <w:num w:numId="18">
    <w:abstractNumId w:val="17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62A"/>
    <w:rsid w:val="0000259B"/>
    <w:rsid w:val="000071D6"/>
    <w:rsid w:val="00010B10"/>
    <w:rsid w:val="000519DE"/>
    <w:rsid w:val="000A42CE"/>
    <w:rsid w:val="001955F2"/>
    <w:rsid w:val="002437A0"/>
    <w:rsid w:val="002C6958"/>
    <w:rsid w:val="002E6E2C"/>
    <w:rsid w:val="00300B14"/>
    <w:rsid w:val="003315BA"/>
    <w:rsid w:val="00342A9F"/>
    <w:rsid w:val="003F520F"/>
    <w:rsid w:val="004027C8"/>
    <w:rsid w:val="00433131"/>
    <w:rsid w:val="004434C8"/>
    <w:rsid w:val="004479D9"/>
    <w:rsid w:val="00451B0C"/>
    <w:rsid w:val="004B3013"/>
    <w:rsid w:val="004B739C"/>
    <w:rsid w:val="004C5000"/>
    <w:rsid w:val="004E0773"/>
    <w:rsid w:val="004E5764"/>
    <w:rsid w:val="00513942"/>
    <w:rsid w:val="00532D3B"/>
    <w:rsid w:val="0054549C"/>
    <w:rsid w:val="00575AD2"/>
    <w:rsid w:val="005C1FA3"/>
    <w:rsid w:val="00611586"/>
    <w:rsid w:val="00630384"/>
    <w:rsid w:val="006365C5"/>
    <w:rsid w:val="006464B4"/>
    <w:rsid w:val="00676473"/>
    <w:rsid w:val="00686B12"/>
    <w:rsid w:val="006C11E7"/>
    <w:rsid w:val="006D2C07"/>
    <w:rsid w:val="007064AE"/>
    <w:rsid w:val="007346A4"/>
    <w:rsid w:val="007824B3"/>
    <w:rsid w:val="00792C21"/>
    <w:rsid w:val="007A6E7E"/>
    <w:rsid w:val="007B1ED5"/>
    <w:rsid w:val="00812082"/>
    <w:rsid w:val="00861F0D"/>
    <w:rsid w:val="0089247B"/>
    <w:rsid w:val="008A201A"/>
    <w:rsid w:val="008A6B50"/>
    <w:rsid w:val="008F0917"/>
    <w:rsid w:val="009071A5"/>
    <w:rsid w:val="009108A3"/>
    <w:rsid w:val="009707E5"/>
    <w:rsid w:val="00972F1C"/>
    <w:rsid w:val="009779CC"/>
    <w:rsid w:val="009A7420"/>
    <w:rsid w:val="009B099C"/>
    <w:rsid w:val="009D3E98"/>
    <w:rsid w:val="00A465B7"/>
    <w:rsid w:val="00A5555C"/>
    <w:rsid w:val="00AB790D"/>
    <w:rsid w:val="00B0687B"/>
    <w:rsid w:val="00B352FC"/>
    <w:rsid w:val="00B41F41"/>
    <w:rsid w:val="00BA1510"/>
    <w:rsid w:val="00BB362A"/>
    <w:rsid w:val="00BD7891"/>
    <w:rsid w:val="00C93718"/>
    <w:rsid w:val="00CA3E87"/>
    <w:rsid w:val="00CB1239"/>
    <w:rsid w:val="00D07011"/>
    <w:rsid w:val="00D6787E"/>
    <w:rsid w:val="00D734DC"/>
    <w:rsid w:val="00DD0337"/>
    <w:rsid w:val="00DE508D"/>
    <w:rsid w:val="00E0040D"/>
    <w:rsid w:val="00E05C8B"/>
    <w:rsid w:val="00E41628"/>
    <w:rsid w:val="00E6128A"/>
    <w:rsid w:val="00E86CBC"/>
    <w:rsid w:val="00E95CB6"/>
    <w:rsid w:val="00F142FE"/>
    <w:rsid w:val="00F710D7"/>
    <w:rsid w:val="00F93B58"/>
    <w:rsid w:val="00FA1B1F"/>
    <w:rsid w:val="00FB5260"/>
    <w:rsid w:val="00FD7965"/>
    <w:rsid w:val="00FD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3891F2F"/>
  <w15:chartTrackingRefBased/>
  <w15:docId w15:val="{39901524-DA08-4E7E-827A-CC3258764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6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362A"/>
  </w:style>
  <w:style w:type="paragraph" w:styleId="Stopka">
    <w:name w:val="footer"/>
    <w:basedOn w:val="Normalny"/>
    <w:link w:val="StopkaZnak"/>
    <w:uiPriority w:val="99"/>
    <w:unhideWhenUsed/>
    <w:rsid w:val="00BB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362A"/>
  </w:style>
  <w:style w:type="paragraph" w:styleId="Akapitzlist">
    <w:name w:val="List Paragraph"/>
    <w:aliases w:val="Akapit z listą2,List bullet,List Paragraph,Akapit z listą BS,Kolorowa lista — akcent 11,Średnia siatka 1 — akcent 21,Akapit z listą numerowaną,Podsis rysunku,Akapit z listą;1_literowka,1_literowka,Literowanie,Preambuła,Akapit z listą5,L1"/>
    <w:basedOn w:val="Normalny"/>
    <w:qFormat/>
    <w:rsid w:val="0063038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15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15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1510"/>
    <w:rPr>
      <w:vertAlign w:val="superscript"/>
    </w:rPr>
  </w:style>
  <w:style w:type="table" w:styleId="Tabela-Siatka">
    <w:name w:val="Table Grid"/>
    <w:basedOn w:val="Standardowy"/>
    <w:uiPriority w:val="39"/>
    <w:rsid w:val="00433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9A742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139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139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139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39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139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39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9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1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122BF-3642-4625-B460-D920645C5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Jędrusik Magdalena (PO Katowice)</dc:creator>
  <cp:keywords/>
  <dc:description/>
  <cp:lastModifiedBy>Jędrusik Magdalena (PO Katowice)</cp:lastModifiedBy>
  <cp:revision>12</cp:revision>
  <cp:lastPrinted>2022-11-09T11:58:00Z</cp:lastPrinted>
  <dcterms:created xsi:type="dcterms:W3CDTF">2022-11-08T13:57:00Z</dcterms:created>
  <dcterms:modified xsi:type="dcterms:W3CDTF">2024-11-18T09:30:00Z</dcterms:modified>
</cp:coreProperties>
</file>