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26A2D2" w14:textId="05642694" w:rsidR="00E47A53" w:rsidRPr="00E47A53" w:rsidRDefault="00E47A53" w:rsidP="00E47A53">
      <w:pPr>
        <w:pageBreakBefore/>
        <w:jc w:val="right"/>
        <w:rPr>
          <w:b/>
          <w:bCs/>
          <w:color w:val="000000"/>
          <w:sz w:val="28"/>
          <w:szCs w:val="28"/>
        </w:rPr>
      </w:pPr>
      <w:r w:rsidRPr="00E47A53">
        <w:rPr>
          <w:b/>
          <w:bCs/>
        </w:rPr>
        <w:t>Załącznik Nr 8 do SWZ</w:t>
      </w:r>
    </w:p>
    <w:p w14:paraId="4B410A1C" w14:textId="77777777" w:rsidR="00E47A53" w:rsidRPr="00E47A53" w:rsidRDefault="00E47A53" w:rsidP="00E47A53">
      <w:pPr>
        <w:autoSpaceDE w:val="0"/>
        <w:jc w:val="both"/>
        <w:rPr>
          <w:b/>
          <w:bCs/>
          <w:color w:val="000000"/>
          <w:sz w:val="22"/>
          <w:szCs w:val="22"/>
        </w:rPr>
      </w:pPr>
    </w:p>
    <w:p w14:paraId="192DBA60" w14:textId="77777777" w:rsidR="00E47A53" w:rsidRPr="00E47A53" w:rsidRDefault="00E47A53" w:rsidP="00E47A53">
      <w:pPr>
        <w:jc w:val="center"/>
        <w:rPr>
          <w:b/>
          <w:sz w:val="32"/>
          <w:szCs w:val="32"/>
          <w:u w:val="single"/>
        </w:rPr>
      </w:pPr>
      <w:r w:rsidRPr="00E47A53">
        <w:rPr>
          <w:b/>
          <w:sz w:val="32"/>
          <w:szCs w:val="32"/>
          <w:u w:val="single"/>
        </w:rPr>
        <w:t>Opis przedmiotu zamówienia</w:t>
      </w:r>
    </w:p>
    <w:p w14:paraId="0A53C56D" w14:textId="77777777" w:rsidR="00E47A53" w:rsidRPr="00E47A53" w:rsidRDefault="00E47A53" w:rsidP="00E47A53">
      <w:pPr>
        <w:rPr>
          <w:b/>
          <w:sz w:val="28"/>
          <w:szCs w:val="28"/>
        </w:rPr>
      </w:pPr>
    </w:p>
    <w:p w14:paraId="4AC9A430" w14:textId="77777777" w:rsidR="00E47A53" w:rsidRPr="00E47A53" w:rsidRDefault="00E47A53" w:rsidP="00E47A53">
      <w:pPr>
        <w:rPr>
          <w:b/>
        </w:rPr>
      </w:pPr>
      <w:r w:rsidRPr="00E47A53">
        <w:rPr>
          <w:b/>
        </w:rPr>
        <w:t>1. CHARAKTERYSTYKA Gminy Czerwonka</w:t>
      </w:r>
    </w:p>
    <w:p w14:paraId="34ACAB1E" w14:textId="77777777" w:rsidR="00E47A53" w:rsidRPr="00E47A53" w:rsidRDefault="00E47A53" w:rsidP="00E47A53">
      <w:pPr>
        <w:suppressAutoHyphens w:val="0"/>
        <w:ind w:left="720" w:hanging="10"/>
        <w:contextualSpacing/>
        <w:jc w:val="both"/>
        <w:rPr>
          <w:rFonts w:eastAsia="Cambria" w:cs="Cambria"/>
          <w:b/>
          <w:color w:val="000000"/>
          <w:lang w:eastAsia="pl-PL"/>
        </w:rPr>
      </w:pPr>
    </w:p>
    <w:p w14:paraId="5F2D6408" w14:textId="77777777" w:rsidR="00E47A53" w:rsidRPr="00E47A53" w:rsidRDefault="00E47A53" w:rsidP="00E47A53">
      <w:pPr>
        <w:rPr>
          <w:b/>
        </w:rPr>
      </w:pPr>
      <w:r w:rsidRPr="00E47A53">
        <w:rPr>
          <w:b/>
        </w:rPr>
        <w:t xml:space="preserve">1) Powierzchnia </w:t>
      </w:r>
    </w:p>
    <w:p w14:paraId="6B636158" w14:textId="77777777" w:rsidR="00E47A53" w:rsidRPr="00E47A53" w:rsidRDefault="00E47A53" w:rsidP="00E47A53">
      <w:r w:rsidRPr="00E47A53">
        <w:t>Powierzchnia Gminy Czerwonka wynosi 110 km².</w:t>
      </w:r>
    </w:p>
    <w:p w14:paraId="5E9A5006" w14:textId="77777777" w:rsidR="00E47A53" w:rsidRPr="00E47A53" w:rsidRDefault="00E47A53" w:rsidP="00E47A53"/>
    <w:p w14:paraId="60FCD51D" w14:textId="77777777" w:rsidR="00E47A53" w:rsidRPr="00E47A53" w:rsidRDefault="00E47A53" w:rsidP="00E47A53">
      <w:pPr>
        <w:rPr>
          <w:b/>
        </w:rPr>
      </w:pPr>
      <w:r w:rsidRPr="00E47A53">
        <w:rPr>
          <w:b/>
        </w:rPr>
        <w:t xml:space="preserve">2) Liczba mieszkańców </w:t>
      </w:r>
    </w:p>
    <w:p w14:paraId="5E8898B1" w14:textId="0C7BDB17" w:rsidR="00E47A53" w:rsidRPr="00E47A53" w:rsidRDefault="00E47A53" w:rsidP="00E47A53">
      <w:pPr>
        <w:jc w:val="both"/>
      </w:pPr>
      <w:r w:rsidRPr="00E47A53">
        <w:t xml:space="preserve">Liczba osób zamieszkałych według złożonych deklaracji o wysokości opłaty za gospodarowanie odpadami komunalnymi na dzień </w:t>
      </w:r>
      <w:r w:rsidR="00FE4747">
        <w:t>18</w:t>
      </w:r>
      <w:r w:rsidRPr="00E47A53">
        <w:t>.10.202</w:t>
      </w:r>
      <w:r w:rsidR="00FE4747">
        <w:t>4</w:t>
      </w:r>
      <w:r w:rsidRPr="00E47A53">
        <w:t xml:space="preserve">r. wynosi </w:t>
      </w:r>
      <w:r w:rsidRPr="00E47A53">
        <w:rPr>
          <w:b/>
        </w:rPr>
        <w:t>2 1</w:t>
      </w:r>
      <w:r w:rsidR="00FE4747">
        <w:rPr>
          <w:b/>
        </w:rPr>
        <w:t>53</w:t>
      </w:r>
      <w:r w:rsidRPr="00E47A53">
        <w:t xml:space="preserve"> osób.</w:t>
      </w:r>
    </w:p>
    <w:p w14:paraId="3956B25E" w14:textId="35EACDE7" w:rsidR="00E47A53" w:rsidRPr="00E47A53" w:rsidRDefault="00E47A53" w:rsidP="00E47A53">
      <w:pPr>
        <w:jc w:val="both"/>
      </w:pPr>
      <w:r w:rsidRPr="00E47A53">
        <w:t xml:space="preserve">Liczba gospodarstw domowych zamieszkałych na terenie gminy Czerwonka wynosi </w:t>
      </w:r>
      <w:r w:rsidRPr="00344BBC">
        <w:rPr>
          <w:b/>
          <w:bCs/>
        </w:rPr>
        <w:t>8</w:t>
      </w:r>
      <w:r w:rsidR="00FE4747" w:rsidRPr="00344BBC">
        <w:rPr>
          <w:b/>
          <w:bCs/>
        </w:rPr>
        <w:t>72</w:t>
      </w:r>
      <w:r w:rsidRPr="00E47A53">
        <w:t>.</w:t>
      </w:r>
    </w:p>
    <w:p w14:paraId="4E05817C" w14:textId="77777777" w:rsidR="00E47A53" w:rsidRPr="00E47A53" w:rsidRDefault="00E47A53" w:rsidP="00E47A53">
      <w:pPr>
        <w:jc w:val="both"/>
        <w:rPr>
          <w:bCs/>
        </w:rPr>
      </w:pPr>
      <w:r w:rsidRPr="00E47A53">
        <w:rPr>
          <w:bCs/>
        </w:rPr>
        <w:t>W skład Gminy Czerwonka wchodzi 26 miejscowości:</w:t>
      </w:r>
    </w:p>
    <w:p w14:paraId="44455ADF" w14:textId="77777777" w:rsidR="00E47A53" w:rsidRPr="00E47A53" w:rsidRDefault="00E47A53" w:rsidP="00E47A53">
      <w:pPr>
        <w:jc w:val="both"/>
        <w:rPr>
          <w:bCs/>
        </w:rPr>
      </w:pPr>
      <w:r w:rsidRPr="00E47A53">
        <w:rPr>
          <w:bCs/>
        </w:rPr>
        <w:t>- Adamowo, Budzyno Bolki, Budzyno Lipniki, Budzyno Walędzięta, Cieciórki Szlacheckie, Cieciórki Włościańskie, Ciemniewo, Czerwonka Szlachecka, Czerwonka Włościańska, Dąbrówka, Guty Duże, Guty Małe, Jankowo, Janopole, Kałęczyn, Krzyżewo Jurki, Krzyżewo Marki, Lipniki, Mariampole, Perzanowo, Ponikiew Wielka, Sewerynowo, Soje,  Tłuszcz, Ulaski, Zacisze Nowe.</w:t>
      </w:r>
    </w:p>
    <w:p w14:paraId="33BBFB46" w14:textId="77777777" w:rsidR="00E47A53" w:rsidRPr="00E47A53" w:rsidRDefault="00E47A53" w:rsidP="00E47A53">
      <w:pPr>
        <w:jc w:val="center"/>
        <w:rPr>
          <w:bCs/>
        </w:rPr>
      </w:pPr>
      <w:r w:rsidRPr="00E47A53">
        <w:rPr>
          <w:rFonts w:ascii="Calibri" w:eastAsia="Calibri" w:hAnsi="Calibri"/>
          <w:b/>
          <w:noProof/>
          <w:sz w:val="22"/>
          <w:szCs w:val="22"/>
          <w:lang w:eastAsia="pl-PL"/>
        </w:rPr>
        <w:drawing>
          <wp:inline distT="0" distB="0" distL="0" distR="0" wp14:anchorId="5B2C929D" wp14:editId="5801804D">
            <wp:extent cx="5676429" cy="5286375"/>
            <wp:effectExtent l="0" t="0" r="635" b="0"/>
            <wp:docPr id="2" name="Obraz 2" descr="Obraz zawierający Grafika liniowa, rysowanie, szkic,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Grafika liniowa, rysowanie, szkic, diagram&#10;&#10;Opis wygenerowany automatycznie"/>
                    <pic:cNvPicPr/>
                  </pic:nvPicPr>
                  <pic:blipFill>
                    <a:blip r:embed="rId6" cstate="print">
                      <a:extLst>
                        <a:ext uri="{28A0092B-C50C-407E-A947-70E740481C1C}">
                          <a14:useLocalDpi xmlns:a14="http://schemas.microsoft.com/office/drawing/2010/main" val="0"/>
                        </a:ext>
                      </a:extLst>
                    </a:blip>
                    <a:stretch>
                      <a:fillRect/>
                    </a:stretch>
                  </pic:blipFill>
                  <pic:spPr>
                    <a:xfrm>
                      <a:off x="0" y="0"/>
                      <a:ext cx="5697945" cy="5306412"/>
                    </a:xfrm>
                    <a:prstGeom prst="rect">
                      <a:avLst/>
                    </a:prstGeom>
                  </pic:spPr>
                </pic:pic>
              </a:graphicData>
            </a:graphic>
          </wp:inline>
        </w:drawing>
      </w:r>
    </w:p>
    <w:p w14:paraId="4DA3733D" w14:textId="77777777" w:rsidR="00E47A53" w:rsidRPr="00E47A53" w:rsidRDefault="00E47A53" w:rsidP="00E47A53">
      <w:pPr>
        <w:jc w:val="both"/>
      </w:pPr>
    </w:p>
    <w:p w14:paraId="1288B797" w14:textId="77777777" w:rsidR="00E47A53" w:rsidRPr="00E47A53" w:rsidRDefault="00E47A53" w:rsidP="00E47A53">
      <w:pPr>
        <w:jc w:val="both"/>
        <w:rPr>
          <w:b/>
        </w:rPr>
      </w:pPr>
      <w:r w:rsidRPr="00E47A53">
        <w:rPr>
          <w:b/>
        </w:rPr>
        <w:lastRenderedPageBreak/>
        <w:t>3) Ilość odpadów komunalnych odebranych z terenu Gminy Czerwonka</w:t>
      </w:r>
    </w:p>
    <w:p w14:paraId="21F7D9D3" w14:textId="2AF8BE7C" w:rsidR="00E47A53" w:rsidRPr="00E47A53" w:rsidRDefault="00E47A53" w:rsidP="00E47A53">
      <w:pPr>
        <w:jc w:val="both"/>
      </w:pPr>
      <w:r w:rsidRPr="00E47A53">
        <w:t xml:space="preserve">W Gminie Czerwonka w roku </w:t>
      </w:r>
      <w:r w:rsidRPr="00E47A53">
        <w:rPr>
          <w:b/>
        </w:rPr>
        <w:t>202</w:t>
      </w:r>
      <w:r w:rsidR="000A644A">
        <w:rPr>
          <w:b/>
        </w:rPr>
        <w:t>3</w:t>
      </w:r>
      <w:r w:rsidRPr="00E47A53">
        <w:rPr>
          <w:b/>
        </w:rPr>
        <w:t xml:space="preserve"> </w:t>
      </w:r>
      <w:r w:rsidRPr="00E47A53">
        <w:t xml:space="preserve">zebrano następujące ilości odpadów komunalnych w </w:t>
      </w:r>
      <w:r w:rsidRPr="00E47A53">
        <w:rPr>
          <w:b/>
        </w:rPr>
        <w:t xml:space="preserve">Mg </w:t>
      </w:r>
      <w:r w:rsidRPr="00E47A53">
        <w:t xml:space="preserve">(dane na podstawie informacji przekazanych przez firmy świadczące usługi na terenie gminy w zakresie odbioru odpadów komunalnych):  </w:t>
      </w:r>
    </w:p>
    <w:p w14:paraId="3C6C2F72" w14:textId="77777777" w:rsidR="00E47A53" w:rsidRPr="00E47A53" w:rsidRDefault="00E47A53" w:rsidP="00E47A53">
      <w:pPr>
        <w:jc w:val="both"/>
      </w:pPr>
    </w:p>
    <w:tbl>
      <w:tblPr>
        <w:tblStyle w:val="Tabela-Siatka"/>
        <w:tblW w:w="9606" w:type="dxa"/>
        <w:tblLook w:val="04A0" w:firstRow="1" w:lastRow="0" w:firstColumn="1" w:lastColumn="0" w:noHBand="0" w:noVBand="1"/>
      </w:tblPr>
      <w:tblGrid>
        <w:gridCol w:w="675"/>
        <w:gridCol w:w="6804"/>
        <w:gridCol w:w="2127"/>
      </w:tblGrid>
      <w:tr w:rsidR="00E47A53" w:rsidRPr="00E47A53" w14:paraId="7051FB9C" w14:textId="77777777" w:rsidTr="00E47A53">
        <w:tc>
          <w:tcPr>
            <w:tcW w:w="675" w:type="dxa"/>
            <w:shd w:val="clear" w:color="auto" w:fill="F2F2F2"/>
          </w:tcPr>
          <w:p w14:paraId="1D65004F" w14:textId="77777777" w:rsidR="00E47A53" w:rsidRPr="00E47A53" w:rsidRDefault="00E47A53" w:rsidP="00E47A53">
            <w:pPr>
              <w:jc w:val="center"/>
            </w:pPr>
            <w:bookmarkStart w:id="0" w:name="_Hlk147388576"/>
          </w:p>
          <w:p w14:paraId="46C98CA6" w14:textId="77777777" w:rsidR="00E47A53" w:rsidRPr="00E47A53" w:rsidRDefault="00E47A53" w:rsidP="00E47A53">
            <w:pPr>
              <w:jc w:val="center"/>
            </w:pPr>
            <w:r w:rsidRPr="00E47A53">
              <w:t>Lp.</w:t>
            </w:r>
          </w:p>
        </w:tc>
        <w:tc>
          <w:tcPr>
            <w:tcW w:w="6804" w:type="dxa"/>
            <w:shd w:val="clear" w:color="auto" w:fill="F2F2F2"/>
          </w:tcPr>
          <w:p w14:paraId="3D258DC1" w14:textId="77777777" w:rsidR="00E47A53" w:rsidRPr="00E47A53" w:rsidRDefault="00E47A53" w:rsidP="00E47A53">
            <w:pPr>
              <w:jc w:val="center"/>
            </w:pPr>
          </w:p>
          <w:p w14:paraId="64BBE999" w14:textId="77777777" w:rsidR="00E47A53" w:rsidRPr="00E47A53" w:rsidRDefault="00E47A53" w:rsidP="00E47A53">
            <w:pPr>
              <w:jc w:val="center"/>
            </w:pPr>
            <w:r w:rsidRPr="00E47A53">
              <w:t>Kod i rodzaj odpadów</w:t>
            </w:r>
          </w:p>
        </w:tc>
        <w:tc>
          <w:tcPr>
            <w:tcW w:w="2127" w:type="dxa"/>
            <w:shd w:val="clear" w:color="auto" w:fill="F2F2F2"/>
          </w:tcPr>
          <w:p w14:paraId="17FD6D2C" w14:textId="77777777" w:rsidR="00E47A53" w:rsidRPr="00E47A53" w:rsidRDefault="00E47A53" w:rsidP="00E47A53">
            <w:pPr>
              <w:jc w:val="center"/>
            </w:pPr>
            <w:r w:rsidRPr="00E47A53">
              <w:t>Masa odebranych odpadów komunalnych w tonach [Mg]</w:t>
            </w:r>
          </w:p>
        </w:tc>
      </w:tr>
      <w:tr w:rsidR="00E47A53" w:rsidRPr="00E47A53" w14:paraId="0E45ABF3" w14:textId="77777777" w:rsidTr="00E67B4A">
        <w:tc>
          <w:tcPr>
            <w:tcW w:w="675" w:type="dxa"/>
          </w:tcPr>
          <w:p w14:paraId="142E8C95" w14:textId="77777777" w:rsidR="00E47A53" w:rsidRPr="00E47A53" w:rsidRDefault="00E47A53" w:rsidP="00E47A53">
            <w:pPr>
              <w:jc w:val="both"/>
            </w:pPr>
            <w:r w:rsidRPr="00E47A53">
              <w:t>1</w:t>
            </w:r>
          </w:p>
        </w:tc>
        <w:tc>
          <w:tcPr>
            <w:tcW w:w="6804" w:type="dxa"/>
            <w:shd w:val="clear" w:color="auto" w:fill="FFFFFF" w:themeFill="background1"/>
          </w:tcPr>
          <w:p w14:paraId="58D3DBD0" w14:textId="77777777" w:rsidR="00E47A53" w:rsidRPr="00E47A53" w:rsidRDefault="00E47A53" w:rsidP="00E47A53">
            <w:pPr>
              <w:jc w:val="both"/>
            </w:pPr>
            <w:r w:rsidRPr="00E47A53">
              <w:t>15 01 01 Opakowania z papieru i tektury</w:t>
            </w:r>
          </w:p>
        </w:tc>
        <w:tc>
          <w:tcPr>
            <w:tcW w:w="2127" w:type="dxa"/>
          </w:tcPr>
          <w:p w14:paraId="52A4906E" w14:textId="15AF261E" w:rsidR="00E47A53" w:rsidRPr="00E47A53" w:rsidRDefault="00831242" w:rsidP="00E47A53">
            <w:pPr>
              <w:jc w:val="center"/>
            </w:pPr>
            <w:r>
              <w:t>18,1600</w:t>
            </w:r>
          </w:p>
        </w:tc>
      </w:tr>
      <w:tr w:rsidR="00E47A53" w:rsidRPr="00E47A53" w14:paraId="7E054C82" w14:textId="77777777" w:rsidTr="00E67B4A">
        <w:tc>
          <w:tcPr>
            <w:tcW w:w="675" w:type="dxa"/>
          </w:tcPr>
          <w:p w14:paraId="28B62DDC" w14:textId="64E5BA6E" w:rsidR="00E47A53" w:rsidRPr="00E47A53" w:rsidRDefault="00E67B4A" w:rsidP="00E47A53">
            <w:pPr>
              <w:jc w:val="both"/>
            </w:pPr>
            <w:r>
              <w:t>2</w:t>
            </w:r>
          </w:p>
        </w:tc>
        <w:tc>
          <w:tcPr>
            <w:tcW w:w="6804" w:type="dxa"/>
            <w:shd w:val="clear" w:color="auto" w:fill="FFFFFF" w:themeFill="background1"/>
          </w:tcPr>
          <w:p w14:paraId="700A29B6" w14:textId="77777777" w:rsidR="00E47A53" w:rsidRPr="00E47A53" w:rsidRDefault="00E47A53" w:rsidP="00E47A53">
            <w:pPr>
              <w:jc w:val="both"/>
            </w:pPr>
            <w:r w:rsidRPr="00E47A53">
              <w:t>15 01 06 Zmieszane odpady opakowaniowe</w:t>
            </w:r>
          </w:p>
        </w:tc>
        <w:tc>
          <w:tcPr>
            <w:tcW w:w="2127" w:type="dxa"/>
          </w:tcPr>
          <w:p w14:paraId="50EF0E52" w14:textId="65D7FA02" w:rsidR="00E47A53" w:rsidRPr="00E47A53" w:rsidRDefault="00831242" w:rsidP="00E47A53">
            <w:pPr>
              <w:jc w:val="center"/>
            </w:pPr>
            <w:r>
              <w:t>85,4250</w:t>
            </w:r>
          </w:p>
        </w:tc>
      </w:tr>
      <w:tr w:rsidR="00E47A53" w:rsidRPr="00E47A53" w14:paraId="1C48F6E9" w14:textId="77777777" w:rsidTr="00E67B4A">
        <w:tc>
          <w:tcPr>
            <w:tcW w:w="675" w:type="dxa"/>
          </w:tcPr>
          <w:p w14:paraId="2C550692" w14:textId="686A51E9" w:rsidR="00E47A53" w:rsidRPr="00E47A53" w:rsidRDefault="00E67B4A" w:rsidP="00E47A53">
            <w:pPr>
              <w:jc w:val="both"/>
            </w:pPr>
            <w:r>
              <w:t>3</w:t>
            </w:r>
          </w:p>
        </w:tc>
        <w:tc>
          <w:tcPr>
            <w:tcW w:w="6804" w:type="dxa"/>
            <w:shd w:val="clear" w:color="auto" w:fill="FFFFFF" w:themeFill="background1"/>
          </w:tcPr>
          <w:p w14:paraId="54E9E5E1" w14:textId="77777777" w:rsidR="00E47A53" w:rsidRPr="00E47A53" w:rsidRDefault="00E47A53" w:rsidP="00E47A53">
            <w:pPr>
              <w:jc w:val="both"/>
            </w:pPr>
            <w:r w:rsidRPr="00E47A53">
              <w:t>15 01 07 Opakowania ze szkła</w:t>
            </w:r>
          </w:p>
        </w:tc>
        <w:tc>
          <w:tcPr>
            <w:tcW w:w="2127" w:type="dxa"/>
          </w:tcPr>
          <w:p w14:paraId="2C24D696" w14:textId="38CA34BE" w:rsidR="00E47A53" w:rsidRPr="00E47A53" w:rsidRDefault="00831242" w:rsidP="00E47A53">
            <w:pPr>
              <w:jc w:val="center"/>
            </w:pPr>
            <w:r>
              <w:t>53,6360</w:t>
            </w:r>
          </w:p>
        </w:tc>
      </w:tr>
      <w:tr w:rsidR="00E47A53" w:rsidRPr="00E47A53" w14:paraId="1188900B" w14:textId="77777777" w:rsidTr="00E67B4A">
        <w:tc>
          <w:tcPr>
            <w:tcW w:w="675" w:type="dxa"/>
          </w:tcPr>
          <w:p w14:paraId="363507E3" w14:textId="7C95BFAB" w:rsidR="00E47A53" w:rsidRPr="00E47A53" w:rsidRDefault="00E67B4A" w:rsidP="00E47A53">
            <w:pPr>
              <w:jc w:val="both"/>
            </w:pPr>
            <w:r>
              <w:t>4</w:t>
            </w:r>
          </w:p>
        </w:tc>
        <w:tc>
          <w:tcPr>
            <w:tcW w:w="6804" w:type="dxa"/>
            <w:shd w:val="clear" w:color="auto" w:fill="FFFFFF" w:themeFill="background1"/>
          </w:tcPr>
          <w:p w14:paraId="2B7C4EA2" w14:textId="77777777" w:rsidR="00E47A53" w:rsidRPr="00E47A53" w:rsidRDefault="00E47A53" w:rsidP="00E47A53">
            <w:pPr>
              <w:jc w:val="both"/>
            </w:pPr>
            <w:r w:rsidRPr="00E47A53">
              <w:t>20 02 01 Odpady ulegające biodegradacji</w:t>
            </w:r>
          </w:p>
        </w:tc>
        <w:tc>
          <w:tcPr>
            <w:tcW w:w="2127" w:type="dxa"/>
          </w:tcPr>
          <w:p w14:paraId="5AE1550C" w14:textId="4F83F9F9" w:rsidR="00E47A53" w:rsidRPr="00E47A53" w:rsidRDefault="00831242" w:rsidP="00E47A53">
            <w:pPr>
              <w:jc w:val="center"/>
            </w:pPr>
            <w:r>
              <w:t>30,8200</w:t>
            </w:r>
          </w:p>
        </w:tc>
      </w:tr>
      <w:tr w:rsidR="00E47A53" w:rsidRPr="00E47A53" w14:paraId="353379E1" w14:textId="77777777" w:rsidTr="00E67B4A">
        <w:tc>
          <w:tcPr>
            <w:tcW w:w="675" w:type="dxa"/>
          </w:tcPr>
          <w:p w14:paraId="3F0AB1F0" w14:textId="1668A274" w:rsidR="00E47A53" w:rsidRPr="00E47A53" w:rsidRDefault="00E67B4A" w:rsidP="00E47A53">
            <w:pPr>
              <w:jc w:val="both"/>
            </w:pPr>
            <w:r>
              <w:t>5</w:t>
            </w:r>
          </w:p>
        </w:tc>
        <w:tc>
          <w:tcPr>
            <w:tcW w:w="6804" w:type="dxa"/>
            <w:shd w:val="clear" w:color="auto" w:fill="FFFFFF" w:themeFill="background1"/>
          </w:tcPr>
          <w:p w14:paraId="18592A05" w14:textId="77777777" w:rsidR="00E47A53" w:rsidRPr="00E47A53" w:rsidRDefault="00E47A53" w:rsidP="00E47A53">
            <w:pPr>
              <w:jc w:val="both"/>
            </w:pPr>
            <w:r w:rsidRPr="00E47A53">
              <w:t>20 02 03 Inne odpady nieulegające biodegradacji</w:t>
            </w:r>
          </w:p>
        </w:tc>
        <w:tc>
          <w:tcPr>
            <w:tcW w:w="2127" w:type="dxa"/>
          </w:tcPr>
          <w:p w14:paraId="2FADAF86" w14:textId="7C3741A8" w:rsidR="00E47A53" w:rsidRPr="00E47A53" w:rsidRDefault="00831242" w:rsidP="00E47A53">
            <w:pPr>
              <w:jc w:val="center"/>
            </w:pPr>
            <w:r>
              <w:t>8,1000</w:t>
            </w:r>
          </w:p>
        </w:tc>
      </w:tr>
      <w:tr w:rsidR="00E47A53" w:rsidRPr="00E47A53" w14:paraId="0F87BFCC" w14:textId="77777777" w:rsidTr="00E67B4A">
        <w:tc>
          <w:tcPr>
            <w:tcW w:w="675" w:type="dxa"/>
          </w:tcPr>
          <w:p w14:paraId="12D76A2F" w14:textId="2444574D" w:rsidR="00E47A53" w:rsidRPr="00E47A53" w:rsidRDefault="00E67B4A" w:rsidP="00E47A53">
            <w:pPr>
              <w:jc w:val="both"/>
            </w:pPr>
            <w:r>
              <w:t>6</w:t>
            </w:r>
          </w:p>
        </w:tc>
        <w:tc>
          <w:tcPr>
            <w:tcW w:w="6804" w:type="dxa"/>
            <w:shd w:val="clear" w:color="auto" w:fill="FFFFFF" w:themeFill="background1"/>
          </w:tcPr>
          <w:p w14:paraId="6D113E73" w14:textId="77777777" w:rsidR="00E47A53" w:rsidRPr="00E47A53" w:rsidRDefault="00E47A53" w:rsidP="00E47A53">
            <w:pPr>
              <w:jc w:val="both"/>
            </w:pPr>
            <w:r w:rsidRPr="00E47A53">
              <w:t>20 03 01 Niesegregowane (zmieszane) odpady komunalne</w:t>
            </w:r>
          </w:p>
        </w:tc>
        <w:tc>
          <w:tcPr>
            <w:tcW w:w="2127" w:type="dxa"/>
          </w:tcPr>
          <w:p w14:paraId="4995B684" w14:textId="3A9ECA34" w:rsidR="00E47A53" w:rsidRPr="00E47A53" w:rsidRDefault="00831242" w:rsidP="00E47A53">
            <w:pPr>
              <w:jc w:val="center"/>
            </w:pPr>
            <w:r>
              <w:t>183,3600</w:t>
            </w:r>
          </w:p>
        </w:tc>
      </w:tr>
      <w:tr w:rsidR="00E47A53" w:rsidRPr="00E47A53" w14:paraId="5332906D" w14:textId="77777777" w:rsidTr="00E67B4A">
        <w:tc>
          <w:tcPr>
            <w:tcW w:w="675" w:type="dxa"/>
          </w:tcPr>
          <w:p w14:paraId="65D5A06A" w14:textId="673033A8" w:rsidR="00E47A53" w:rsidRPr="00E47A53" w:rsidRDefault="00E67B4A" w:rsidP="00E47A53">
            <w:pPr>
              <w:jc w:val="both"/>
            </w:pPr>
            <w:r>
              <w:t>7</w:t>
            </w:r>
          </w:p>
        </w:tc>
        <w:tc>
          <w:tcPr>
            <w:tcW w:w="6804" w:type="dxa"/>
            <w:shd w:val="clear" w:color="auto" w:fill="FFFFFF" w:themeFill="background1"/>
          </w:tcPr>
          <w:p w14:paraId="4F780243" w14:textId="77777777" w:rsidR="00E47A53" w:rsidRPr="00E47A53" w:rsidRDefault="00E47A53" w:rsidP="00E47A53">
            <w:pPr>
              <w:jc w:val="both"/>
            </w:pPr>
            <w:r w:rsidRPr="00E47A53">
              <w:t>20 03 99 Odpady komunalne niewymienione w innych podgrupach</w:t>
            </w:r>
          </w:p>
        </w:tc>
        <w:tc>
          <w:tcPr>
            <w:tcW w:w="2127" w:type="dxa"/>
          </w:tcPr>
          <w:p w14:paraId="49FB9291" w14:textId="5079F966" w:rsidR="00E47A53" w:rsidRPr="00E47A53" w:rsidRDefault="00831242" w:rsidP="00E47A53">
            <w:pPr>
              <w:jc w:val="center"/>
            </w:pPr>
            <w:r>
              <w:t>41,6000</w:t>
            </w:r>
          </w:p>
        </w:tc>
      </w:tr>
      <w:tr w:rsidR="00E47A53" w:rsidRPr="00E47A53" w14:paraId="6CC28E0E" w14:textId="77777777" w:rsidTr="003D2194">
        <w:tc>
          <w:tcPr>
            <w:tcW w:w="7479" w:type="dxa"/>
            <w:gridSpan w:val="2"/>
          </w:tcPr>
          <w:p w14:paraId="55DB97F0" w14:textId="77777777" w:rsidR="00E47A53" w:rsidRPr="00E47A53" w:rsidRDefault="00E47A53" w:rsidP="00E47A53">
            <w:pPr>
              <w:jc w:val="right"/>
              <w:rPr>
                <w:b/>
                <w:bCs/>
              </w:rPr>
            </w:pPr>
            <w:r w:rsidRPr="00E47A53">
              <w:rPr>
                <w:b/>
                <w:bCs/>
              </w:rPr>
              <w:t>RAZEM</w:t>
            </w:r>
          </w:p>
        </w:tc>
        <w:tc>
          <w:tcPr>
            <w:tcW w:w="2127" w:type="dxa"/>
          </w:tcPr>
          <w:p w14:paraId="6460B311" w14:textId="2F0AB051" w:rsidR="00E47A53" w:rsidRPr="00E47A53" w:rsidRDefault="00831242" w:rsidP="00E47A53">
            <w:pPr>
              <w:jc w:val="center"/>
              <w:rPr>
                <w:b/>
                <w:bCs/>
              </w:rPr>
            </w:pPr>
            <w:r>
              <w:rPr>
                <w:b/>
                <w:bCs/>
              </w:rPr>
              <w:t>421,1010</w:t>
            </w:r>
          </w:p>
        </w:tc>
      </w:tr>
      <w:bookmarkEnd w:id="0"/>
    </w:tbl>
    <w:p w14:paraId="7ED0AB17" w14:textId="77777777" w:rsidR="00E47A53" w:rsidRPr="00E47A53" w:rsidRDefault="00E47A53" w:rsidP="00E47A53">
      <w:pPr>
        <w:spacing w:after="161"/>
        <w:ind w:right="-785"/>
        <w:rPr>
          <w:noProof/>
          <w:szCs w:val="20"/>
        </w:rPr>
      </w:pPr>
    </w:p>
    <w:p w14:paraId="264082E0" w14:textId="77777777" w:rsidR="00E47A53" w:rsidRPr="00E47A53" w:rsidRDefault="00E47A53" w:rsidP="00E47A53">
      <w:pPr>
        <w:spacing w:after="161"/>
        <w:ind w:left="-567" w:right="-785" w:firstLine="567"/>
        <w:rPr>
          <w:noProof/>
          <w:szCs w:val="20"/>
        </w:rPr>
      </w:pPr>
      <w:r w:rsidRPr="00E47A53">
        <w:rPr>
          <w:noProof/>
          <w:szCs w:val="20"/>
        </w:rPr>
        <w:t>Ilość zebranych odpadów z PSZOK:</w:t>
      </w:r>
    </w:p>
    <w:tbl>
      <w:tblPr>
        <w:tblStyle w:val="Tabela-Siatka"/>
        <w:tblW w:w="9606" w:type="dxa"/>
        <w:tblLook w:val="04A0" w:firstRow="1" w:lastRow="0" w:firstColumn="1" w:lastColumn="0" w:noHBand="0" w:noVBand="1"/>
      </w:tblPr>
      <w:tblGrid>
        <w:gridCol w:w="675"/>
        <w:gridCol w:w="6804"/>
        <w:gridCol w:w="2127"/>
      </w:tblGrid>
      <w:tr w:rsidR="00E47A53" w:rsidRPr="00E47A53" w14:paraId="7FECCFFD" w14:textId="77777777" w:rsidTr="00E47A53">
        <w:tc>
          <w:tcPr>
            <w:tcW w:w="675" w:type="dxa"/>
            <w:shd w:val="clear" w:color="auto" w:fill="F2F2F2"/>
          </w:tcPr>
          <w:p w14:paraId="13E9860C" w14:textId="77777777" w:rsidR="00E47A53" w:rsidRPr="00E47A53" w:rsidRDefault="00E47A53" w:rsidP="00E47A53">
            <w:pPr>
              <w:jc w:val="center"/>
            </w:pPr>
          </w:p>
          <w:p w14:paraId="00C83675" w14:textId="77777777" w:rsidR="00E47A53" w:rsidRPr="00E47A53" w:rsidRDefault="00E47A53" w:rsidP="00E47A53">
            <w:pPr>
              <w:jc w:val="center"/>
            </w:pPr>
            <w:r w:rsidRPr="00E47A53">
              <w:t>Lp.</w:t>
            </w:r>
          </w:p>
        </w:tc>
        <w:tc>
          <w:tcPr>
            <w:tcW w:w="6804" w:type="dxa"/>
            <w:shd w:val="clear" w:color="auto" w:fill="F2F2F2"/>
          </w:tcPr>
          <w:p w14:paraId="1BDDCD8B" w14:textId="77777777" w:rsidR="00E47A53" w:rsidRPr="00E47A53" w:rsidRDefault="00E47A53" w:rsidP="00E47A53">
            <w:pPr>
              <w:jc w:val="center"/>
            </w:pPr>
          </w:p>
          <w:p w14:paraId="27231954" w14:textId="77777777" w:rsidR="00E47A53" w:rsidRPr="00E47A53" w:rsidRDefault="00E47A53" w:rsidP="00E47A53">
            <w:pPr>
              <w:jc w:val="center"/>
            </w:pPr>
            <w:r w:rsidRPr="00E47A53">
              <w:t>Kod i rodzaj odpadów</w:t>
            </w:r>
          </w:p>
        </w:tc>
        <w:tc>
          <w:tcPr>
            <w:tcW w:w="2127" w:type="dxa"/>
            <w:shd w:val="clear" w:color="auto" w:fill="F2F2F2"/>
          </w:tcPr>
          <w:p w14:paraId="088F639A" w14:textId="77777777" w:rsidR="00E47A53" w:rsidRPr="00E47A53" w:rsidRDefault="00E47A53" w:rsidP="00E47A53">
            <w:pPr>
              <w:jc w:val="center"/>
            </w:pPr>
            <w:r w:rsidRPr="00E47A53">
              <w:t>Masa odebranych odpadów komunalnych w tonach [Mg]</w:t>
            </w:r>
          </w:p>
        </w:tc>
      </w:tr>
      <w:tr w:rsidR="00E47A53" w:rsidRPr="00E47A53" w14:paraId="2C781FBD" w14:textId="77777777" w:rsidTr="00E84249">
        <w:tc>
          <w:tcPr>
            <w:tcW w:w="675" w:type="dxa"/>
          </w:tcPr>
          <w:p w14:paraId="3AF41894" w14:textId="77777777" w:rsidR="00E47A53" w:rsidRPr="00E47A53" w:rsidRDefault="00E47A53" w:rsidP="00E47A53">
            <w:pPr>
              <w:jc w:val="both"/>
            </w:pPr>
            <w:r w:rsidRPr="00E47A53">
              <w:t>1</w:t>
            </w:r>
          </w:p>
        </w:tc>
        <w:tc>
          <w:tcPr>
            <w:tcW w:w="6804" w:type="dxa"/>
          </w:tcPr>
          <w:p w14:paraId="415FCB25" w14:textId="4D423C4F" w:rsidR="00E47A53" w:rsidRPr="00E47A53" w:rsidRDefault="00E47A53" w:rsidP="00E47A53">
            <w:pPr>
              <w:jc w:val="both"/>
            </w:pPr>
            <w:r w:rsidRPr="00E47A53">
              <w:t xml:space="preserve">15 </w:t>
            </w:r>
            <w:r w:rsidR="00AF5D3A">
              <w:t>01 06  Zmieszane odpady opakowaniowe</w:t>
            </w:r>
          </w:p>
        </w:tc>
        <w:tc>
          <w:tcPr>
            <w:tcW w:w="2127" w:type="dxa"/>
            <w:shd w:val="clear" w:color="auto" w:fill="FFFFFF" w:themeFill="background1"/>
          </w:tcPr>
          <w:p w14:paraId="13011B11" w14:textId="6B4608B1" w:rsidR="00E47A53" w:rsidRPr="00E47A53" w:rsidRDefault="00AF5D3A" w:rsidP="00E47A53">
            <w:pPr>
              <w:jc w:val="center"/>
            </w:pPr>
            <w:r>
              <w:t>0,2800</w:t>
            </w:r>
          </w:p>
        </w:tc>
      </w:tr>
      <w:tr w:rsidR="00AF5D3A" w:rsidRPr="00E47A53" w14:paraId="5D3D788A" w14:textId="77777777" w:rsidTr="00E84249">
        <w:tc>
          <w:tcPr>
            <w:tcW w:w="675" w:type="dxa"/>
          </w:tcPr>
          <w:p w14:paraId="1EAD5BDB" w14:textId="1A462632" w:rsidR="00AF5D3A" w:rsidRPr="00E47A53" w:rsidRDefault="00AF5D3A" w:rsidP="00E47A53">
            <w:pPr>
              <w:jc w:val="both"/>
            </w:pPr>
            <w:r>
              <w:t>2</w:t>
            </w:r>
          </w:p>
        </w:tc>
        <w:tc>
          <w:tcPr>
            <w:tcW w:w="6804" w:type="dxa"/>
          </w:tcPr>
          <w:p w14:paraId="7BA99F45" w14:textId="3D6301AE" w:rsidR="00AF5D3A" w:rsidRPr="00E47A53" w:rsidRDefault="00E84249" w:rsidP="00E47A53">
            <w:pPr>
              <w:jc w:val="both"/>
            </w:pPr>
            <w:r>
              <w:t>16 01 03 Zużyte opony</w:t>
            </w:r>
          </w:p>
        </w:tc>
        <w:tc>
          <w:tcPr>
            <w:tcW w:w="2127" w:type="dxa"/>
            <w:shd w:val="clear" w:color="auto" w:fill="FFFFFF" w:themeFill="background1"/>
          </w:tcPr>
          <w:p w14:paraId="35501B8B" w14:textId="32DE1534" w:rsidR="00AF5D3A" w:rsidRDefault="00E84249" w:rsidP="00E47A53">
            <w:pPr>
              <w:jc w:val="center"/>
            </w:pPr>
            <w:r>
              <w:t>1,6800</w:t>
            </w:r>
          </w:p>
        </w:tc>
      </w:tr>
      <w:tr w:rsidR="00E47A53" w:rsidRPr="00E47A53" w14:paraId="73DD462A" w14:textId="77777777" w:rsidTr="00E84249">
        <w:tc>
          <w:tcPr>
            <w:tcW w:w="675" w:type="dxa"/>
          </w:tcPr>
          <w:p w14:paraId="176650DB" w14:textId="3519D14E" w:rsidR="00E47A53" w:rsidRPr="00E47A53" w:rsidRDefault="00AF5D3A" w:rsidP="00E47A53">
            <w:pPr>
              <w:jc w:val="both"/>
            </w:pPr>
            <w:r>
              <w:t>3</w:t>
            </w:r>
          </w:p>
        </w:tc>
        <w:tc>
          <w:tcPr>
            <w:tcW w:w="6804" w:type="dxa"/>
          </w:tcPr>
          <w:p w14:paraId="4B38A811" w14:textId="77777777" w:rsidR="00E47A53" w:rsidRPr="00E47A53" w:rsidRDefault="00E47A53" w:rsidP="00E47A53">
            <w:pPr>
              <w:jc w:val="both"/>
            </w:pPr>
            <w:r w:rsidRPr="00E47A53">
              <w:t>20 03 07 Odpady wielkogabarytowe</w:t>
            </w:r>
          </w:p>
        </w:tc>
        <w:tc>
          <w:tcPr>
            <w:tcW w:w="2127" w:type="dxa"/>
            <w:shd w:val="clear" w:color="auto" w:fill="FFFFFF" w:themeFill="background1"/>
          </w:tcPr>
          <w:p w14:paraId="57946B17" w14:textId="51F85738" w:rsidR="00E47A53" w:rsidRPr="00E47A53" w:rsidRDefault="00AF5D3A" w:rsidP="00E47A53">
            <w:pPr>
              <w:jc w:val="center"/>
            </w:pPr>
            <w:r>
              <w:t>19,4200</w:t>
            </w:r>
          </w:p>
        </w:tc>
      </w:tr>
      <w:tr w:rsidR="00E47A53" w:rsidRPr="00E47A53" w14:paraId="12416124" w14:textId="77777777" w:rsidTr="00E84249">
        <w:tc>
          <w:tcPr>
            <w:tcW w:w="675" w:type="dxa"/>
          </w:tcPr>
          <w:p w14:paraId="0AD9C048" w14:textId="44376B9C" w:rsidR="00E47A53" w:rsidRPr="00E47A53" w:rsidRDefault="00AF5D3A" w:rsidP="00E47A53">
            <w:pPr>
              <w:jc w:val="both"/>
            </w:pPr>
            <w:r>
              <w:t>4</w:t>
            </w:r>
          </w:p>
        </w:tc>
        <w:tc>
          <w:tcPr>
            <w:tcW w:w="6804" w:type="dxa"/>
          </w:tcPr>
          <w:p w14:paraId="5EB249EB" w14:textId="77777777" w:rsidR="00E47A53" w:rsidRPr="00E47A53" w:rsidRDefault="00E47A53" w:rsidP="00E47A53">
            <w:pPr>
              <w:jc w:val="both"/>
            </w:pPr>
            <w:r w:rsidRPr="00E47A53">
              <w:t>20 03 99 Odpady komunalne niewymienione w innych podgrupach</w:t>
            </w:r>
          </w:p>
        </w:tc>
        <w:tc>
          <w:tcPr>
            <w:tcW w:w="2127" w:type="dxa"/>
            <w:shd w:val="clear" w:color="auto" w:fill="FFFFFF" w:themeFill="background1"/>
          </w:tcPr>
          <w:p w14:paraId="78CAAC50" w14:textId="0B024400" w:rsidR="00E47A53" w:rsidRPr="00E47A53" w:rsidRDefault="00AF5D3A" w:rsidP="00E47A53">
            <w:pPr>
              <w:jc w:val="center"/>
            </w:pPr>
            <w:r>
              <w:t>23,2000</w:t>
            </w:r>
          </w:p>
        </w:tc>
      </w:tr>
      <w:tr w:rsidR="00E47A53" w:rsidRPr="00E47A53" w14:paraId="43874287" w14:textId="77777777" w:rsidTr="003D2194">
        <w:tc>
          <w:tcPr>
            <w:tcW w:w="7479" w:type="dxa"/>
            <w:gridSpan w:val="2"/>
          </w:tcPr>
          <w:p w14:paraId="71386117" w14:textId="77777777" w:rsidR="00E47A53" w:rsidRPr="00E47A53" w:rsidRDefault="00E47A53" w:rsidP="00E47A53">
            <w:pPr>
              <w:jc w:val="right"/>
              <w:rPr>
                <w:b/>
                <w:bCs/>
              </w:rPr>
            </w:pPr>
            <w:r w:rsidRPr="00E47A53">
              <w:rPr>
                <w:b/>
                <w:bCs/>
              </w:rPr>
              <w:t>RAZEM</w:t>
            </w:r>
          </w:p>
        </w:tc>
        <w:tc>
          <w:tcPr>
            <w:tcW w:w="2127" w:type="dxa"/>
          </w:tcPr>
          <w:p w14:paraId="1AF1A658" w14:textId="0437AB55" w:rsidR="00E47A53" w:rsidRPr="00E47A53" w:rsidRDefault="00E84249" w:rsidP="00E47A53">
            <w:pPr>
              <w:jc w:val="center"/>
              <w:rPr>
                <w:b/>
                <w:bCs/>
              </w:rPr>
            </w:pPr>
            <w:r>
              <w:rPr>
                <w:b/>
                <w:bCs/>
              </w:rPr>
              <w:t>44,5800</w:t>
            </w:r>
          </w:p>
        </w:tc>
      </w:tr>
    </w:tbl>
    <w:p w14:paraId="3710169A" w14:textId="77777777" w:rsidR="00E47A53" w:rsidRPr="00E47A53" w:rsidRDefault="00E47A53" w:rsidP="00E47A53">
      <w:pPr>
        <w:rPr>
          <w:b/>
        </w:rPr>
      </w:pPr>
    </w:p>
    <w:p w14:paraId="7F3FD873" w14:textId="3539B992" w:rsidR="00E47A53" w:rsidRPr="00E47A53" w:rsidRDefault="00E47A53" w:rsidP="00E47A53">
      <w:pPr>
        <w:spacing w:after="161"/>
        <w:jc w:val="both"/>
        <w:rPr>
          <w:i/>
          <w:iCs/>
          <w:sz w:val="20"/>
          <w:szCs w:val="20"/>
        </w:rPr>
      </w:pPr>
      <w:r w:rsidRPr="00E47A53">
        <w:rPr>
          <w:i/>
          <w:iCs/>
          <w:sz w:val="20"/>
          <w:szCs w:val="20"/>
        </w:rPr>
        <w:t>Źródło: Opracowanie własne na podstawie „Sprawozdania Wójta z realizacji zadań z zakresu gospodarowania odpadami komunalnymi za 202</w:t>
      </w:r>
      <w:r w:rsidR="0094127D">
        <w:rPr>
          <w:i/>
          <w:iCs/>
          <w:sz w:val="20"/>
          <w:szCs w:val="20"/>
        </w:rPr>
        <w:t>3</w:t>
      </w:r>
      <w:r w:rsidRPr="00E47A53">
        <w:rPr>
          <w:i/>
          <w:iCs/>
          <w:sz w:val="20"/>
          <w:szCs w:val="20"/>
        </w:rPr>
        <w:t xml:space="preserve"> r.”</w:t>
      </w:r>
    </w:p>
    <w:p w14:paraId="4F5FB10F" w14:textId="77777777" w:rsidR="00E47A53" w:rsidRPr="00E47A53" w:rsidRDefault="00E47A53" w:rsidP="00E47A53">
      <w:pPr>
        <w:rPr>
          <w:b/>
        </w:rPr>
      </w:pPr>
    </w:p>
    <w:p w14:paraId="32640A37" w14:textId="21375C03" w:rsidR="00E47A53" w:rsidRDefault="00E47A53" w:rsidP="00E00C0E">
      <w:pPr>
        <w:rPr>
          <w:b/>
        </w:rPr>
      </w:pPr>
      <w:r w:rsidRPr="00E47A53">
        <w:rPr>
          <w:b/>
        </w:rPr>
        <w:t>Ilość odebranych odpadów komunalnych w latach 202</w:t>
      </w:r>
      <w:r w:rsidR="00FD7999">
        <w:rPr>
          <w:b/>
        </w:rPr>
        <w:t>1</w:t>
      </w:r>
      <w:r w:rsidRPr="00E47A53">
        <w:rPr>
          <w:b/>
        </w:rPr>
        <w:t>-202</w:t>
      </w:r>
      <w:r w:rsidR="00FD7999">
        <w:rPr>
          <w:b/>
        </w:rPr>
        <w:t>3</w:t>
      </w:r>
    </w:p>
    <w:p w14:paraId="550442B4" w14:textId="77777777" w:rsidR="00E00C0E" w:rsidRPr="00E47A53" w:rsidRDefault="00E00C0E" w:rsidP="00E00C0E">
      <w:pPr>
        <w:rPr>
          <w:b/>
        </w:rPr>
      </w:pPr>
    </w:p>
    <w:p w14:paraId="42E89F98" w14:textId="3B85C5B7" w:rsidR="00E47A53" w:rsidRPr="00E47A53" w:rsidRDefault="00FD7999" w:rsidP="00FD7999">
      <w:pPr>
        <w:jc w:val="center"/>
        <w:rPr>
          <w:b/>
        </w:rPr>
      </w:pPr>
      <w:r>
        <w:rPr>
          <w:noProof/>
        </w:rPr>
        <w:drawing>
          <wp:inline distT="0" distB="0" distL="0" distR="0" wp14:anchorId="15FEE196" wp14:editId="7AF480E1">
            <wp:extent cx="4543425" cy="2228850"/>
            <wp:effectExtent l="0" t="0" r="9525" b="0"/>
            <wp:docPr id="1416684235" name="Wykres 1">
              <a:extLst xmlns:a="http://schemas.openxmlformats.org/drawingml/2006/main">
                <a:ext uri="{FF2B5EF4-FFF2-40B4-BE49-F238E27FC236}">
                  <a16:creationId xmlns:a16="http://schemas.microsoft.com/office/drawing/2014/main" id="{EBC2C75B-967D-29BC-069B-146D23613DE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E7CC1F8" w14:textId="77777777" w:rsidR="00E00C0E" w:rsidRPr="00E47A53" w:rsidRDefault="00E00C0E" w:rsidP="00E47A53">
      <w:pPr>
        <w:rPr>
          <w:b/>
        </w:rPr>
      </w:pPr>
    </w:p>
    <w:p w14:paraId="1F60C180" w14:textId="77777777" w:rsidR="008F2A7D" w:rsidRDefault="008F2A7D" w:rsidP="00E47A53">
      <w:pPr>
        <w:rPr>
          <w:b/>
          <w:sz w:val="22"/>
          <w:szCs w:val="22"/>
        </w:rPr>
      </w:pPr>
    </w:p>
    <w:p w14:paraId="2927B707" w14:textId="216AF5B4" w:rsidR="00E47A53" w:rsidRPr="008F2A7D" w:rsidRDefault="00E47A53" w:rsidP="00E47A53">
      <w:pPr>
        <w:rPr>
          <w:b/>
          <w:sz w:val="22"/>
          <w:szCs w:val="22"/>
        </w:rPr>
      </w:pPr>
      <w:r w:rsidRPr="008F2A7D">
        <w:rPr>
          <w:b/>
          <w:sz w:val="22"/>
          <w:szCs w:val="22"/>
        </w:rPr>
        <w:lastRenderedPageBreak/>
        <w:t>Ilość odebranych odpadów komunalnych od stycznia 202</w:t>
      </w:r>
      <w:r w:rsidR="008F2A7D" w:rsidRPr="008F2A7D">
        <w:rPr>
          <w:b/>
          <w:sz w:val="22"/>
          <w:szCs w:val="22"/>
        </w:rPr>
        <w:t>4</w:t>
      </w:r>
      <w:r w:rsidRPr="008F2A7D">
        <w:rPr>
          <w:b/>
          <w:sz w:val="22"/>
          <w:szCs w:val="22"/>
        </w:rPr>
        <w:t xml:space="preserve"> roku do </w:t>
      </w:r>
      <w:r w:rsidR="008F2A7D" w:rsidRPr="008F2A7D">
        <w:rPr>
          <w:b/>
          <w:sz w:val="22"/>
          <w:szCs w:val="22"/>
        </w:rPr>
        <w:t>października</w:t>
      </w:r>
      <w:r w:rsidRPr="008F2A7D">
        <w:rPr>
          <w:b/>
          <w:sz w:val="22"/>
          <w:szCs w:val="22"/>
        </w:rPr>
        <w:t xml:space="preserve"> 202</w:t>
      </w:r>
      <w:r w:rsidR="008F2A7D" w:rsidRPr="008F2A7D">
        <w:rPr>
          <w:b/>
          <w:sz w:val="22"/>
          <w:szCs w:val="22"/>
        </w:rPr>
        <w:t>4</w:t>
      </w:r>
      <w:r w:rsidRPr="008F2A7D">
        <w:rPr>
          <w:b/>
          <w:sz w:val="22"/>
          <w:szCs w:val="22"/>
        </w:rPr>
        <w:t xml:space="preserve"> roku</w:t>
      </w:r>
    </w:p>
    <w:p w14:paraId="73A545CE" w14:textId="77777777" w:rsidR="00E47A53" w:rsidRPr="00E47A53" w:rsidRDefault="00E47A53" w:rsidP="00E47A53">
      <w:pPr>
        <w:rPr>
          <w:b/>
        </w:rPr>
      </w:pPr>
    </w:p>
    <w:tbl>
      <w:tblPr>
        <w:tblW w:w="5208" w:type="dxa"/>
        <w:jc w:val="center"/>
        <w:tblCellMar>
          <w:left w:w="70" w:type="dxa"/>
          <w:right w:w="70" w:type="dxa"/>
        </w:tblCellMar>
        <w:tblLook w:val="04A0" w:firstRow="1" w:lastRow="0" w:firstColumn="1" w:lastColumn="0" w:noHBand="0" w:noVBand="1"/>
      </w:tblPr>
      <w:tblGrid>
        <w:gridCol w:w="570"/>
        <w:gridCol w:w="1676"/>
        <w:gridCol w:w="2962"/>
      </w:tblGrid>
      <w:tr w:rsidR="00E47A53" w:rsidRPr="00E47A53" w14:paraId="48792534" w14:textId="77777777" w:rsidTr="003D2194">
        <w:trPr>
          <w:trHeight w:val="540"/>
          <w:jc w:val="center"/>
        </w:trPr>
        <w:tc>
          <w:tcPr>
            <w:tcW w:w="5208" w:type="dxa"/>
            <w:gridSpan w:val="3"/>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2673EDDE" w14:textId="77777777" w:rsidR="00E47A53" w:rsidRPr="00E47A53" w:rsidRDefault="00E47A53" w:rsidP="00E47A53">
            <w:pPr>
              <w:suppressAutoHyphens w:val="0"/>
              <w:jc w:val="center"/>
              <w:rPr>
                <w:b/>
                <w:bCs/>
                <w:color w:val="000000"/>
                <w:sz w:val="28"/>
                <w:szCs w:val="28"/>
                <w:lang w:eastAsia="pl-PL"/>
              </w:rPr>
            </w:pPr>
            <w:r w:rsidRPr="00E47A53">
              <w:rPr>
                <w:b/>
                <w:bCs/>
                <w:color w:val="000000"/>
                <w:sz w:val="28"/>
                <w:szCs w:val="28"/>
                <w:lang w:eastAsia="pl-PL"/>
              </w:rPr>
              <w:t>2023 rok</w:t>
            </w:r>
          </w:p>
        </w:tc>
      </w:tr>
      <w:tr w:rsidR="00E47A53" w:rsidRPr="00E47A53" w14:paraId="2570A0B7" w14:textId="77777777" w:rsidTr="003D2194">
        <w:trPr>
          <w:trHeight w:val="465"/>
          <w:jc w:val="center"/>
        </w:trPr>
        <w:tc>
          <w:tcPr>
            <w:tcW w:w="570" w:type="dxa"/>
            <w:tcBorders>
              <w:top w:val="nil"/>
              <w:left w:val="single" w:sz="4" w:space="0" w:color="auto"/>
              <w:bottom w:val="single" w:sz="4" w:space="0" w:color="auto"/>
              <w:right w:val="single" w:sz="4" w:space="0" w:color="auto"/>
            </w:tcBorders>
            <w:shd w:val="clear" w:color="000000" w:fill="D0CECE"/>
            <w:noWrap/>
            <w:vAlign w:val="bottom"/>
            <w:hideMark/>
          </w:tcPr>
          <w:p w14:paraId="6A9527A3" w14:textId="77777777" w:rsidR="00E47A53" w:rsidRPr="00E47A53" w:rsidRDefault="00E47A53" w:rsidP="00E47A53">
            <w:pPr>
              <w:suppressAutoHyphens w:val="0"/>
              <w:jc w:val="center"/>
              <w:rPr>
                <w:color w:val="000000"/>
                <w:sz w:val="28"/>
                <w:szCs w:val="28"/>
                <w:lang w:eastAsia="pl-PL"/>
              </w:rPr>
            </w:pPr>
            <w:proofErr w:type="spellStart"/>
            <w:r w:rsidRPr="00E47A53">
              <w:rPr>
                <w:color w:val="000000"/>
                <w:sz w:val="28"/>
                <w:szCs w:val="28"/>
                <w:lang w:eastAsia="pl-PL"/>
              </w:rPr>
              <w:t>L.p</w:t>
            </w:r>
            <w:proofErr w:type="spellEnd"/>
          </w:p>
        </w:tc>
        <w:tc>
          <w:tcPr>
            <w:tcW w:w="1676" w:type="dxa"/>
            <w:tcBorders>
              <w:top w:val="nil"/>
              <w:left w:val="nil"/>
              <w:bottom w:val="single" w:sz="4" w:space="0" w:color="auto"/>
              <w:right w:val="single" w:sz="4" w:space="0" w:color="auto"/>
            </w:tcBorders>
            <w:shd w:val="clear" w:color="000000" w:fill="D0CECE"/>
            <w:noWrap/>
            <w:vAlign w:val="center"/>
            <w:hideMark/>
          </w:tcPr>
          <w:p w14:paraId="771E79B2"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Miesiąc</w:t>
            </w:r>
          </w:p>
        </w:tc>
        <w:tc>
          <w:tcPr>
            <w:tcW w:w="2962" w:type="dxa"/>
            <w:tcBorders>
              <w:top w:val="nil"/>
              <w:left w:val="nil"/>
              <w:bottom w:val="single" w:sz="4" w:space="0" w:color="auto"/>
              <w:right w:val="single" w:sz="4" w:space="0" w:color="auto"/>
            </w:tcBorders>
            <w:shd w:val="clear" w:color="000000" w:fill="D0CECE"/>
            <w:noWrap/>
            <w:vAlign w:val="bottom"/>
            <w:hideMark/>
          </w:tcPr>
          <w:p w14:paraId="672F8791"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Ilość odpadów (Mg)</w:t>
            </w:r>
          </w:p>
        </w:tc>
      </w:tr>
      <w:tr w:rsidR="00E47A53" w:rsidRPr="00E47A53" w14:paraId="7E04FB3C" w14:textId="77777777" w:rsidTr="008F2A7D">
        <w:trPr>
          <w:trHeight w:val="465"/>
          <w:jc w:val="center"/>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14:paraId="6CD25A8E"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1</w:t>
            </w:r>
          </w:p>
        </w:tc>
        <w:tc>
          <w:tcPr>
            <w:tcW w:w="1676" w:type="dxa"/>
            <w:tcBorders>
              <w:top w:val="nil"/>
              <w:left w:val="nil"/>
              <w:bottom w:val="single" w:sz="4" w:space="0" w:color="auto"/>
              <w:right w:val="single" w:sz="4" w:space="0" w:color="auto"/>
            </w:tcBorders>
            <w:shd w:val="clear" w:color="000000" w:fill="FFFFFF"/>
            <w:noWrap/>
            <w:vAlign w:val="center"/>
            <w:hideMark/>
          </w:tcPr>
          <w:p w14:paraId="5CE8DDC3"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styczeń</w:t>
            </w:r>
          </w:p>
        </w:tc>
        <w:tc>
          <w:tcPr>
            <w:tcW w:w="2962" w:type="dxa"/>
            <w:tcBorders>
              <w:top w:val="nil"/>
              <w:left w:val="nil"/>
              <w:bottom w:val="single" w:sz="4" w:space="0" w:color="auto"/>
              <w:right w:val="single" w:sz="4" w:space="0" w:color="auto"/>
            </w:tcBorders>
            <w:shd w:val="clear" w:color="000000" w:fill="FFFFFF"/>
            <w:noWrap/>
            <w:vAlign w:val="bottom"/>
          </w:tcPr>
          <w:p w14:paraId="6C907C7F" w14:textId="2475B412" w:rsidR="00E47A53" w:rsidRPr="00E47A53" w:rsidRDefault="00D2287F" w:rsidP="00E47A53">
            <w:pPr>
              <w:suppressAutoHyphens w:val="0"/>
              <w:jc w:val="center"/>
              <w:rPr>
                <w:color w:val="000000"/>
                <w:sz w:val="28"/>
                <w:szCs w:val="28"/>
                <w:lang w:eastAsia="pl-PL"/>
              </w:rPr>
            </w:pPr>
            <w:r>
              <w:rPr>
                <w:color w:val="000000"/>
                <w:sz w:val="28"/>
                <w:szCs w:val="28"/>
                <w:lang w:eastAsia="pl-PL"/>
              </w:rPr>
              <w:t>33,80</w:t>
            </w:r>
          </w:p>
        </w:tc>
      </w:tr>
      <w:tr w:rsidR="00E47A53" w:rsidRPr="00E47A53" w14:paraId="2DD58001" w14:textId="77777777" w:rsidTr="008F2A7D">
        <w:trPr>
          <w:trHeight w:val="465"/>
          <w:jc w:val="center"/>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14:paraId="20272A9B"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2</w:t>
            </w:r>
          </w:p>
        </w:tc>
        <w:tc>
          <w:tcPr>
            <w:tcW w:w="1676" w:type="dxa"/>
            <w:tcBorders>
              <w:top w:val="nil"/>
              <w:left w:val="nil"/>
              <w:bottom w:val="single" w:sz="4" w:space="0" w:color="auto"/>
              <w:right w:val="single" w:sz="4" w:space="0" w:color="auto"/>
            </w:tcBorders>
            <w:shd w:val="clear" w:color="000000" w:fill="FFFFFF"/>
            <w:noWrap/>
            <w:vAlign w:val="center"/>
            <w:hideMark/>
          </w:tcPr>
          <w:p w14:paraId="199A2EE3"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luty</w:t>
            </w:r>
          </w:p>
        </w:tc>
        <w:tc>
          <w:tcPr>
            <w:tcW w:w="2962" w:type="dxa"/>
            <w:tcBorders>
              <w:top w:val="nil"/>
              <w:left w:val="nil"/>
              <w:bottom w:val="single" w:sz="4" w:space="0" w:color="auto"/>
              <w:right w:val="single" w:sz="4" w:space="0" w:color="auto"/>
            </w:tcBorders>
            <w:shd w:val="clear" w:color="000000" w:fill="FFFFFF"/>
            <w:noWrap/>
            <w:vAlign w:val="bottom"/>
          </w:tcPr>
          <w:p w14:paraId="4B05853E" w14:textId="41C6E511" w:rsidR="00E47A53" w:rsidRPr="00E47A53" w:rsidRDefault="00D2287F" w:rsidP="00E47A53">
            <w:pPr>
              <w:suppressAutoHyphens w:val="0"/>
              <w:jc w:val="center"/>
              <w:rPr>
                <w:color w:val="000000"/>
                <w:sz w:val="28"/>
                <w:szCs w:val="28"/>
                <w:lang w:eastAsia="pl-PL"/>
              </w:rPr>
            </w:pPr>
            <w:r>
              <w:rPr>
                <w:color w:val="000000"/>
                <w:sz w:val="28"/>
                <w:szCs w:val="28"/>
                <w:lang w:eastAsia="pl-PL"/>
              </w:rPr>
              <w:t>54,02</w:t>
            </w:r>
          </w:p>
        </w:tc>
      </w:tr>
      <w:tr w:rsidR="00E47A53" w:rsidRPr="00E47A53" w14:paraId="2D2BE0F8" w14:textId="77777777" w:rsidTr="008F2A7D">
        <w:trPr>
          <w:trHeight w:val="465"/>
          <w:jc w:val="center"/>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14:paraId="729C7017"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3</w:t>
            </w:r>
          </w:p>
        </w:tc>
        <w:tc>
          <w:tcPr>
            <w:tcW w:w="1676" w:type="dxa"/>
            <w:tcBorders>
              <w:top w:val="nil"/>
              <w:left w:val="nil"/>
              <w:bottom w:val="single" w:sz="4" w:space="0" w:color="auto"/>
              <w:right w:val="single" w:sz="4" w:space="0" w:color="auto"/>
            </w:tcBorders>
            <w:shd w:val="clear" w:color="000000" w:fill="FFFFFF"/>
            <w:noWrap/>
            <w:vAlign w:val="center"/>
            <w:hideMark/>
          </w:tcPr>
          <w:p w14:paraId="7685185D"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marzec</w:t>
            </w:r>
          </w:p>
        </w:tc>
        <w:tc>
          <w:tcPr>
            <w:tcW w:w="2962" w:type="dxa"/>
            <w:tcBorders>
              <w:top w:val="nil"/>
              <w:left w:val="nil"/>
              <w:bottom w:val="single" w:sz="4" w:space="0" w:color="auto"/>
              <w:right w:val="single" w:sz="4" w:space="0" w:color="auto"/>
            </w:tcBorders>
            <w:shd w:val="clear" w:color="000000" w:fill="FFFFFF"/>
            <w:noWrap/>
            <w:vAlign w:val="bottom"/>
          </w:tcPr>
          <w:p w14:paraId="6B04AB48" w14:textId="721751B4" w:rsidR="00E47A53" w:rsidRPr="00E47A53" w:rsidRDefault="00D2287F" w:rsidP="00E47A53">
            <w:pPr>
              <w:suppressAutoHyphens w:val="0"/>
              <w:jc w:val="center"/>
              <w:rPr>
                <w:color w:val="000000"/>
                <w:sz w:val="28"/>
                <w:szCs w:val="28"/>
                <w:lang w:eastAsia="pl-PL"/>
              </w:rPr>
            </w:pPr>
            <w:r>
              <w:rPr>
                <w:color w:val="000000"/>
                <w:sz w:val="28"/>
                <w:szCs w:val="28"/>
                <w:lang w:eastAsia="pl-PL"/>
              </w:rPr>
              <w:t>40,84</w:t>
            </w:r>
          </w:p>
        </w:tc>
      </w:tr>
      <w:tr w:rsidR="00E47A53" w:rsidRPr="00E47A53" w14:paraId="427FEDAF" w14:textId="77777777" w:rsidTr="008F2A7D">
        <w:trPr>
          <w:trHeight w:val="465"/>
          <w:jc w:val="center"/>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14:paraId="07624EA8"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4</w:t>
            </w:r>
          </w:p>
        </w:tc>
        <w:tc>
          <w:tcPr>
            <w:tcW w:w="1676" w:type="dxa"/>
            <w:tcBorders>
              <w:top w:val="nil"/>
              <w:left w:val="nil"/>
              <w:bottom w:val="single" w:sz="4" w:space="0" w:color="auto"/>
              <w:right w:val="single" w:sz="4" w:space="0" w:color="auto"/>
            </w:tcBorders>
            <w:shd w:val="clear" w:color="000000" w:fill="FFFFFF"/>
            <w:noWrap/>
            <w:vAlign w:val="center"/>
            <w:hideMark/>
          </w:tcPr>
          <w:p w14:paraId="61703E39"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kwiecień</w:t>
            </w:r>
          </w:p>
        </w:tc>
        <w:tc>
          <w:tcPr>
            <w:tcW w:w="2962" w:type="dxa"/>
            <w:tcBorders>
              <w:top w:val="nil"/>
              <w:left w:val="nil"/>
              <w:bottom w:val="single" w:sz="4" w:space="0" w:color="auto"/>
              <w:right w:val="single" w:sz="4" w:space="0" w:color="auto"/>
            </w:tcBorders>
            <w:shd w:val="clear" w:color="000000" w:fill="FFFFFF"/>
            <w:noWrap/>
            <w:vAlign w:val="bottom"/>
          </w:tcPr>
          <w:p w14:paraId="2A0FFD94" w14:textId="23E11287" w:rsidR="00E47A53" w:rsidRPr="00E47A53" w:rsidRDefault="00D2287F" w:rsidP="00E47A53">
            <w:pPr>
              <w:suppressAutoHyphens w:val="0"/>
              <w:jc w:val="center"/>
              <w:rPr>
                <w:color w:val="000000"/>
                <w:sz w:val="28"/>
                <w:szCs w:val="28"/>
                <w:lang w:eastAsia="pl-PL"/>
              </w:rPr>
            </w:pPr>
            <w:r>
              <w:rPr>
                <w:color w:val="000000"/>
                <w:sz w:val="28"/>
                <w:szCs w:val="28"/>
                <w:lang w:eastAsia="pl-PL"/>
              </w:rPr>
              <w:t>61,69</w:t>
            </w:r>
          </w:p>
        </w:tc>
      </w:tr>
      <w:tr w:rsidR="00E47A53" w:rsidRPr="00E47A53" w14:paraId="4AF54ADA" w14:textId="77777777" w:rsidTr="008F2A7D">
        <w:trPr>
          <w:trHeight w:val="465"/>
          <w:jc w:val="center"/>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14:paraId="40CE2106"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5</w:t>
            </w:r>
          </w:p>
        </w:tc>
        <w:tc>
          <w:tcPr>
            <w:tcW w:w="1676" w:type="dxa"/>
            <w:tcBorders>
              <w:top w:val="nil"/>
              <w:left w:val="nil"/>
              <w:bottom w:val="single" w:sz="4" w:space="0" w:color="auto"/>
              <w:right w:val="single" w:sz="4" w:space="0" w:color="auto"/>
            </w:tcBorders>
            <w:shd w:val="clear" w:color="000000" w:fill="FFFFFF"/>
            <w:noWrap/>
            <w:vAlign w:val="center"/>
            <w:hideMark/>
          </w:tcPr>
          <w:p w14:paraId="3ED5C3D6"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maj</w:t>
            </w:r>
          </w:p>
        </w:tc>
        <w:tc>
          <w:tcPr>
            <w:tcW w:w="2962" w:type="dxa"/>
            <w:tcBorders>
              <w:top w:val="nil"/>
              <w:left w:val="nil"/>
              <w:bottom w:val="single" w:sz="4" w:space="0" w:color="auto"/>
              <w:right w:val="single" w:sz="4" w:space="0" w:color="auto"/>
            </w:tcBorders>
            <w:shd w:val="clear" w:color="000000" w:fill="FFFFFF"/>
            <w:noWrap/>
            <w:vAlign w:val="bottom"/>
          </w:tcPr>
          <w:p w14:paraId="29C6CEB9" w14:textId="6A1D8F1A" w:rsidR="00E47A53" w:rsidRPr="00E47A53" w:rsidRDefault="005136C2" w:rsidP="00E47A53">
            <w:pPr>
              <w:suppressAutoHyphens w:val="0"/>
              <w:jc w:val="center"/>
              <w:rPr>
                <w:color w:val="000000"/>
                <w:sz w:val="28"/>
                <w:szCs w:val="28"/>
                <w:lang w:eastAsia="pl-PL"/>
              </w:rPr>
            </w:pPr>
            <w:r>
              <w:rPr>
                <w:color w:val="000000"/>
                <w:sz w:val="28"/>
                <w:szCs w:val="28"/>
                <w:lang w:eastAsia="pl-PL"/>
              </w:rPr>
              <w:t>34,12</w:t>
            </w:r>
          </w:p>
        </w:tc>
      </w:tr>
      <w:tr w:rsidR="00E47A53" w:rsidRPr="00E47A53" w14:paraId="683FDBCA" w14:textId="77777777" w:rsidTr="008F2A7D">
        <w:trPr>
          <w:trHeight w:val="465"/>
          <w:jc w:val="center"/>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14:paraId="3F455726"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6</w:t>
            </w:r>
          </w:p>
        </w:tc>
        <w:tc>
          <w:tcPr>
            <w:tcW w:w="1676" w:type="dxa"/>
            <w:tcBorders>
              <w:top w:val="nil"/>
              <w:left w:val="nil"/>
              <w:bottom w:val="single" w:sz="4" w:space="0" w:color="auto"/>
              <w:right w:val="single" w:sz="4" w:space="0" w:color="auto"/>
            </w:tcBorders>
            <w:shd w:val="clear" w:color="000000" w:fill="FFFFFF"/>
            <w:noWrap/>
            <w:vAlign w:val="center"/>
            <w:hideMark/>
          </w:tcPr>
          <w:p w14:paraId="622D315B"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czerwiec</w:t>
            </w:r>
          </w:p>
        </w:tc>
        <w:tc>
          <w:tcPr>
            <w:tcW w:w="2962" w:type="dxa"/>
            <w:tcBorders>
              <w:top w:val="nil"/>
              <w:left w:val="nil"/>
              <w:bottom w:val="single" w:sz="4" w:space="0" w:color="auto"/>
              <w:right w:val="single" w:sz="4" w:space="0" w:color="auto"/>
            </w:tcBorders>
            <w:shd w:val="clear" w:color="000000" w:fill="FFFFFF"/>
            <w:noWrap/>
            <w:vAlign w:val="bottom"/>
          </w:tcPr>
          <w:p w14:paraId="7ACB671E" w14:textId="3FC3F364" w:rsidR="00E47A53" w:rsidRPr="00E47A53" w:rsidRDefault="006635C8" w:rsidP="00E47A53">
            <w:pPr>
              <w:suppressAutoHyphens w:val="0"/>
              <w:jc w:val="center"/>
              <w:rPr>
                <w:color w:val="000000"/>
                <w:sz w:val="28"/>
                <w:szCs w:val="28"/>
                <w:lang w:eastAsia="pl-PL"/>
              </w:rPr>
            </w:pPr>
            <w:r>
              <w:rPr>
                <w:color w:val="000000"/>
                <w:sz w:val="28"/>
                <w:szCs w:val="28"/>
                <w:lang w:eastAsia="pl-PL"/>
              </w:rPr>
              <w:t>41,06</w:t>
            </w:r>
          </w:p>
        </w:tc>
      </w:tr>
      <w:tr w:rsidR="00E47A53" w:rsidRPr="00E47A53" w14:paraId="41F7F430" w14:textId="77777777" w:rsidTr="008F2A7D">
        <w:trPr>
          <w:trHeight w:val="465"/>
          <w:jc w:val="center"/>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14:paraId="74DFB1D1"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7</w:t>
            </w:r>
          </w:p>
        </w:tc>
        <w:tc>
          <w:tcPr>
            <w:tcW w:w="1676" w:type="dxa"/>
            <w:tcBorders>
              <w:top w:val="nil"/>
              <w:left w:val="nil"/>
              <w:bottom w:val="single" w:sz="4" w:space="0" w:color="auto"/>
              <w:right w:val="single" w:sz="4" w:space="0" w:color="auto"/>
            </w:tcBorders>
            <w:shd w:val="clear" w:color="000000" w:fill="FFFFFF"/>
            <w:noWrap/>
            <w:vAlign w:val="center"/>
            <w:hideMark/>
          </w:tcPr>
          <w:p w14:paraId="44B58C2C"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lipiec</w:t>
            </w:r>
          </w:p>
        </w:tc>
        <w:tc>
          <w:tcPr>
            <w:tcW w:w="2962" w:type="dxa"/>
            <w:tcBorders>
              <w:top w:val="nil"/>
              <w:left w:val="nil"/>
              <w:bottom w:val="single" w:sz="4" w:space="0" w:color="auto"/>
              <w:right w:val="single" w:sz="4" w:space="0" w:color="auto"/>
            </w:tcBorders>
            <w:shd w:val="clear" w:color="000000" w:fill="FFFFFF"/>
            <w:noWrap/>
            <w:vAlign w:val="bottom"/>
          </w:tcPr>
          <w:p w14:paraId="03CF4789" w14:textId="2ABD6C88" w:rsidR="00E47A53" w:rsidRPr="00E47A53" w:rsidRDefault="00174DF8" w:rsidP="00E47A53">
            <w:pPr>
              <w:suppressAutoHyphens w:val="0"/>
              <w:jc w:val="center"/>
              <w:rPr>
                <w:color w:val="000000"/>
                <w:sz w:val="28"/>
                <w:szCs w:val="28"/>
                <w:lang w:eastAsia="pl-PL"/>
              </w:rPr>
            </w:pPr>
            <w:r>
              <w:rPr>
                <w:color w:val="000000"/>
                <w:sz w:val="28"/>
                <w:szCs w:val="28"/>
                <w:lang w:eastAsia="pl-PL"/>
              </w:rPr>
              <w:t>34,98</w:t>
            </w:r>
          </w:p>
        </w:tc>
      </w:tr>
      <w:tr w:rsidR="00E47A53" w:rsidRPr="00E47A53" w14:paraId="584A0134" w14:textId="77777777" w:rsidTr="008F2A7D">
        <w:trPr>
          <w:trHeight w:val="465"/>
          <w:jc w:val="center"/>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14:paraId="605FAFB9"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8</w:t>
            </w:r>
          </w:p>
        </w:tc>
        <w:tc>
          <w:tcPr>
            <w:tcW w:w="1676" w:type="dxa"/>
            <w:tcBorders>
              <w:top w:val="nil"/>
              <w:left w:val="nil"/>
              <w:bottom w:val="single" w:sz="4" w:space="0" w:color="auto"/>
              <w:right w:val="single" w:sz="4" w:space="0" w:color="auto"/>
            </w:tcBorders>
            <w:shd w:val="clear" w:color="000000" w:fill="FFFFFF"/>
            <w:noWrap/>
            <w:vAlign w:val="center"/>
            <w:hideMark/>
          </w:tcPr>
          <w:p w14:paraId="51E547B0"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sierpień</w:t>
            </w:r>
          </w:p>
        </w:tc>
        <w:tc>
          <w:tcPr>
            <w:tcW w:w="2962" w:type="dxa"/>
            <w:tcBorders>
              <w:top w:val="nil"/>
              <w:left w:val="nil"/>
              <w:bottom w:val="single" w:sz="4" w:space="0" w:color="auto"/>
              <w:right w:val="single" w:sz="4" w:space="0" w:color="auto"/>
            </w:tcBorders>
            <w:shd w:val="clear" w:color="000000" w:fill="FFFFFF"/>
            <w:noWrap/>
            <w:vAlign w:val="bottom"/>
          </w:tcPr>
          <w:p w14:paraId="63FC11F6" w14:textId="7F227610" w:rsidR="00E47A53" w:rsidRPr="00E47A53" w:rsidRDefault="00695721" w:rsidP="00E47A53">
            <w:pPr>
              <w:suppressAutoHyphens w:val="0"/>
              <w:jc w:val="center"/>
              <w:rPr>
                <w:color w:val="000000"/>
                <w:sz w:val="28"/>
                <w:szCs w:val="28"/>
                <w:lang w:eastAsia="pl-PL"/>
              </w:rPr>
            </w:pPr>
            <w:r>
              <w:rPr>
                <w:color w:val="000000"/>
                <w:sz w:val="28"/>
                <w:szCs w:val="28"/>
                <w:lang w:eastAsia="pl-PL"/>
              </w:rPr>
              <w:t>54,70</w:t>
            </w:r>
          </w:p>
        </w:tc>
      </w:tr>
      <w:tr w:rsidR="00E47A53" w:rsidRPr="00E47A53" w14:paraId="0DBE84C6" w14:textId="77777777" w:rsidTr="008F2A7D">
        <w:trPr>
          <w:trHeight w:val="465"/>
          <w:jc w:val="center"/>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14:paraId="2A1D04E1"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9</w:t>
            </w:r>
          </w:p>
        </w:tc>
        <w:tc>
          <w:tcPr>
            <w:tcW w:w="1676" w:type="dxa"/>
            <w:tcBorders>
              <w:top w:val="nil"/>
              <w:left w:val="nil"/>
              <w:bottom w:val="single" w:sz="4" w:space="0" w:color="auto"/>
              <w:right w:val="single" w:sz="4" w:space="0" w:color="auto"/>
            </w:tcBorders>
            <w:shd w:val="clear" w:color="000000" w:fill="FFFFFF"/>
            <w:noWrap/>
            <w:vAlign w:val="center"/>
            <w:hideMark/>
          </w:tcPr>
          <w:p w14:paraId="3650EF2D" w14:textId="77777777" w:rsidR="00E47A53" w:rsidRPr="00E47A53" w:rsidRDefault="00E47A53" w:rsidP="00E47A53">
            <w:pPr>
              <w:suppressAutoHyphens w:val="0"/>
              <w:jc w:val="center"/>
              <w:rPr>
                <w:color w:val="000000"/>
                <w:sz w:val="28"/>
                <w:szCs w:val="28"/>
                <w:lang w:eastAsia="pl-PL"/>
              </w:rPr>
            </w:pPr>
            <w:r w:rsidRPr="00E47A53">
              <w:rPr>
                <w:color w:val="000000"/>
                <w:sz w:val="28"/>
                <w:szCs w:val="28"/>
                <w:lang w:eastAsia="pl-PL"/>
              </w:rPr>
              <w:t>wrzesień</w:t>
            </w:r>
          </w:p>
        </w:tc>
        <w:tc>
          <w:tcPr>
            <w:tcW w:w="2962" w:type="dxa"/>
            <w:tcBorders>
              <w:top w:val="nil"/>
              <w:left w:val="nil"/>
              <w:bottom w:val="single" w:sz="4" w:space="0" w:color="auto"/>
              <w:right w:val="single" w:sz="4" w:space="0" w:color="auto"/>
            </w:tcBorders>
            <w:shd w:val="clear" w:color="000000" w:fill="FFFFFF"/>
            <w:noWrap/>
            <w:vAlign w:val="bottom"/>
          </w:tcPr>
          <w:p w14:paraId="59F4571B" w14:textId="23927162" w:rsidR="00E47A53" w:rsidRPr="00E47A53" w:rsidRDefault="00695721" w:rsidP="00E47A53">
            <w:pPr>
              <w:suppressAutoHyphens w:val="0"/>
              <w:jc w:val="center"/>
              <w:rPr>
                <w:color w:val="000000"/>
                <w:sz w:val="28"/>
                <w:szCs w:val="28"/>
                <w:lang w:eastAsia="pl-PL"/>
              </w:rPr>
            </w:pPr>
            <w:r>
              <w:rPr>
                <w:color w:val="000000"/>
                <w:sz w:val="28"/>
                <w:szCs w:val="28"/>
                <w:lang w:eastAsia="pl-PL"/>
              </w:rPr>
              <w:t>39,52</w:t>
            </w:r>
          </w:p>
        </w:tc>
      </w:tr>
      <w:tr w:rsidR="008F2A7D" w:rsidRPr="00E47A53" w14:paraId="263F35DC" w14:textId="77777777" w:rsidTr="008F2A7D">
        <w:trPr>
          <w:trHeight w:val="525"/>
          <w:jc w:val="center"/>
        </w:trPr>
        <w:tc>
          <w:tcPr>
            <w:tcW w:w="57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CEEE7F" w14:textId="7E0FEAF3" w:rsidR="008F2A7D" w:rsidRPr="00E47A53" w:rsidRDefault="008F2A7D" w:rsidP="008F2A7D">
            <w:pPr>
              <w:suppressAutoHyphens w:val="0"/>
              <w:rPr>
                <w:color w:val="000000"/>
                <w:sz w:val="28"/>
                <w:szCs w:val="28"/>
                <w:lang w:eastAsia="pl-PL"/>
              </w:rPr>
            </w:pPr>
            <w:r>
              <w:rPr>
                <w:color w:val="000000"/>
                <w:sz w:val="28"/>
                <w:szCs w:val="28"/>
                <w:lang w:eastAsia="pl-PL"/>
              </w:rPr>
              <w:t>10</w:t>
            </w:r>
          </w:p>
        </w:tc>
        <w:tc>
          <w:tcPr>
            <w:tcW w:w="1676" w:type="dxa"/>
            <w:tcBorders>
              <w:top w:val="single" w:sz="4" w:space="0" w:color="auto"/>
              <w:left w:val="nil"/>
              <w:bottom w:val="single" w:sz="4" w:space="0" w:color="auto"/>
              <w:right w:val="single" w:sz="4" w:space="0" w:color="auto"/>
            </w:tcBorders>
            <w:shd w:val="clear" w:color="000000" w:fill="FFFFFF"/>
            <w:noWrap/>
            <w:vAlign w:val="center"/>
          </w:tcPr>
          <w:p w14:paraId="77A0307C" w14:textId="039A45BC" w:rsidR="008F2A7D" w:rsidRPr="00E47A53" w:rsidRDefault="008F2A7D" w:rsidP="00E47A53">
            <w:pPr>
              <w:suppressAutoHyphens w:val="0"/>
              <w:jc w:val="center"/>
              <w:rPr>
                <w:color w:val="000000"/>
                <w:sz w:val="28"/>
                <w:szCs w:val="28"/>
                <w:lang w:eastAsia="pl-PL"/>
              </w:rPr>
            </w:pPr>
            <w:r>
              <w:rPr>
                <w:color w:val="000000"/>
                <w:sz w:val="28"/>
                <w:szCs w:val="28"/>
                <w:lang w:eastAsia="pl-PL"/>
              </w:rPr>
              <w:t>październik</w:t>
            </w:r>
          </w:p>
        </w:tc>
        <w:tc>
          <w:tcPr>
            <w:tcW w:w="2962" w:type="dxa"/>
            <w:tcBorders>
              <w:top w:val="nil"/>
              <w:left w:val="nil"/>
              <w:bottom w:val="single" w:sz="4" w:space="0" w:color="auto"/>
              <w:right w:val="single" w:sz="4" w:space="0" w:color="auto"/>
            </w:tcBorders>
            <w:shd w:val="clear" w:color="000000" w:fill="FFFFFF"/>
            <w:noWrap/>
            <w:vAlign w:val="bottom"/>
          </w:tcPr>
          <w:p w14:paraId="577107A5" w14:textId="25188BCF" w:rsidR="008F2A7D" w:rsidRPr="00E47A53" w:rsidRDefault="00695721" w:rsidP="00E47A53">
            <w:pPr>
              <w:suppressAutoHyphens w:val="0"/>
              <w:jc w:val="center"/>
              <w:rPr>
                <w:color w:val="000000"/>
                <w:sz w:val="28"/>
                <w:szCs w:val="28"/>
                <w:lang w:eastAsia="pl-PL"/>
              </w:rPr>
            </w:pPr>
            <w:r>
              <w:rPr>
                <w:color w:val="000000"/>
                <w:sz w:val="28"/>
                <w:szCs w:val="28"/>
                <w:lang w:eastAsia="pl-PL"/>
              </w:rPr>
              <w:t>56,01</w:t>
            </w:r>
          </w:p>
        </w:tc>
      </w:tr>
      <w:tr w:rsidR="00E47A53" w:rsidRPr="00E47A53" w14:paraId="62EC6584" w14:textId="77777777" w:rsidTr="008F2A7D">
        <w:trPr>
          <w:trHeight w:val="450"/>
          <w:jc w:val="center"/>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84ADD" w14:textId="77777777" w:rsidR="00E47A53" w:rsidRPr="00E47A53" w:rsidRDefault="00E47A53" w:rsidP="00E47A53">
            <w:pPr>
              <w:suppressAutoHyphens w:val="0"/>
              <w:rPr>
                <w:rFonts w:ascii="Calibri" w:hAnsi="Calibri" w:cs="Calibri"/>
                <w:color w:val="000000"/>
                <w:sz w:val="28"/>
                <w:szCs w:val="28"/>
                <w:lang w:eastAsia="pl-PL"/>
              </w:rPr>
            </w:pPr>
            <w:r w:rsidRPr="00E47A53">
              <w:rPr>
                <w:rFonts w:ascii="Calibri" w:hAnsi="Calibri" w:cs="Calibri"/>
                <w:color w:val="000000"/>
                <w:sz w:val="28"/>
                <w:szCs w:val="28"/>
                <w:lang w:eastAsia="pl-PL"/>
              </w:rPr>
              <w:t> </w:t>
            </w: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14:paraId="305CDD33" w14:textId="77777777" w:rsidR="00E47A53" w:rsidRPr="00E47A53" w:rsidRDefault="00E47A53" w:rsidP="00E47A53">
            <w:pPr>
              <w:suppressAutoHyphens w:val="0"/>
              <w:jc w:val="center"/>
              <w:rPr>
                <w:b/>
                <w:bCs/>
                <w:color w:val="000000"/>
                <w:sz w:val="28"/>
                <w:szCs w:val="28"/>
                <w:lang w:eastAsia="pl-PL"/>
              </w:rPr>
            </w:pPr>
            <w:r w:rsidRPr="00E47A53">
              <w:rPr>
                <w:b/>
                <w:bCs/>
                <w:color w:val="000000"/>
                <w:sz w:val="28"/>
                <w:szCs w:val="28"/>
                <w:lang w:eastAsia="pl-PL"/>
              </w:rPr>
              <w:t>RAZEM</w:t>
            </w:r>
          </w:p>
        </w:tc>
        <w:tc>
          <w:tcPr>
            <w:tcW w:w="2962" w:type="dxa"/>
            <w:tcBorders>
              <w:top w:val="nil"/>
              <w:left w:val="nil"/>
              <w:bottom w:val="single" w:sz="4" w:space="0" w:color="auto"/>
              <w:right w:val="single" w:sz="4" w:space="0" w:color="auto"/>
            </w:tcBorders>
            <w:shd w:val="clear" w:color="auto" w:fill="auto"/>
            <w:noWrap/>
            <w:vAlign w:val="bottom"/>
          </w:tcPr>
          <w:p w14:paraId="759EA9FE" w14:textId="1596746F" w:rsidR="00E47A53" w:rsidRPr="00E47A53" w:rsidRDefault="00E910A4" w:rsidP="00E47A53">
            <w:pPr>
              <w:suppressAutoHyphens w:val="0"/>
              <w:jc w:val="center"/>
              <w:rPr>
                <w:b/>
                <w:bCs/>
                <w:color w:val="000000"/>
                <w:sz w:val="28"/>
                <w:szCs w:val="28"/>
                <w:lang w:eastAsia="pl-PL"/>
              </w:rPr>
            </w:pPr>
            <w:r>
              <w:rPr>
                <w:b/>
                <w:bCs/>
                <w:color w:val="000000"/>
                <w:sz w:val="28"/>
                <w:szCs w:val="28"/>
                <w:lang w:eastAsia="pl-PL"/>
              </w:rPr>
              <w:t>450,74</w:t>
            </w:r>
          </w:p>
        </w:tc>
      </w:tr>
    </w:tbl>
    <w:p w14:paraId="21FF56B1" w14:textId="77777777" w:rsidR="00E47A53" w:rsidRPr="00E47A53" w:rsidRDefault="00E47A53" w:rsidP="00E47A53">
      <w:pPr>
        <w:rPr>
          <w:b/>
        </w:rPr>
      </w:pPr>
    </w:p>
    <w:p w14:paraId="5BAD80B1" w14:textId="77777777" w:rsidR="00E47A53" w:rsidRPr="00E47A53" w:rsidRDefault="00E47A53" w:rsidP="00E47A53">
      <w:pPr>
        <w:rPr>
          <w:b/>
        </w:rPr>
      </w:pPr>
    </w:p>
    <w:p w14:paraId="2A2EEF94" w14:textId="77777777" w:rsidR="00E47A53" w:rsidRPr="00E47A53" w:rsidRDefault="00E47A53" w:rsidP="00E47A53">
      <w:pPr>
        <w:rPr>
          <w:b/>
        </w:rPr>
      </w:pPr>
    </w:p>
    <w:p w14:paraId="65A9BC1B" w14:textId="77777777" w:rsidR="00E47A53" w:rsidRPr="00E47A53" w:rsidRDefault="00E47A53" w:rsidP="00E47A53">
      <w:pPr>
        <w:rPr>
          <w:b/>
        </w:rPr>
      </w:pPr>
    </w:p>
    <w:p w14:paraId="3BA2529E" w14:textId="77777777" w:rsidR="00E47A53" w:rsidRPr="00E47A53" w:rsidRDefault="00E47A53" w:rsidP="00E47A53">
      <w:pPr>
        <w:rPr>
          <w:b/>
        </w:rPr>
      </w:pPr>
      <w:r w:rsidRPr="00E47A53">
        <w:rPr>
          <w:b/>
        </w:rPr>
        <w:t xml:space="preserve">Liczba gospodarstw posiadających kompostownik </w:t>
      </w:r>
    </w:p>
    <w:p w14:paraId="5D484612" w14:textId="77777777" w:rsidR="00E47A53" w:rsidRPr="00E47A53" w:rsidRDefault="00E47A53" w:rsidP="00E47A53">
      <w:pPr>
        <w:rPr>
          <w:b/>
        </w:rPr>
      </w:pPr>
    </w:p>
    <w:tbl>
      <w:tblPr>
        <w:tblStyle w:val="Tabela-Siatka"/>
        <w:tblW w:w="9039" w:type="dxa"/>
        <w:tblLayout w:type="fixed"/>
        <w:tblLook w:val="04A0" w:firstRow="1" w:lastRow="0" w:firstColumn="1" w:lastColumn="0" w:noHBand="0" w:noVBand="1"/>
      </w:tblPr>
      <w:tblGrid>
        <w:gridCol w:w="5532"/>
        <w:gridCol w:w="1386"/>
        <w:gridCol w:w="2121"/>
      </w:tblGrid>
      <w:tr w:rsidR="00E47A53" w:rsidRPr="00E47A53" w14:paraId="0390D286" w14:textId="77777777" w:rsidTr="00E47A53">
        <w:trPr>
          <w:trHeight w:val="545"/>
        </w:trPr>
        <w:tc>
          <w:tcPr>
            <w:tcW w:w="6918" w:type="dxa"/>
            <w:gridSpan w:val="2"/>
            <w:shd w:val="clear" w:color="auto" w:fill="FDE9D9"/>
          </w:tcPr>
          <w:p w14:paraId="38B5161A" w14:textId="77777777" w:rsidR="00E47A53" w:rsidRPr="00E47A53" w:rsidRDefault="00E47A53" w:rsidP="00E47A53">
            <w:pPr>
              <w:jc w:val="center"/>
              <w:rPr>
                <w:b/>
              </w:rPr>
            </w:pPr>
            <w:r w:rsidRPr="00E47A53">
              <w:rPr>
                <w:b/>
              </w:rPr>
              <w:t>BIOODPADY</w:t>
            </w:r>
          </w:p>
        </w:tc>
        <w:tc>
          <w:tcPr>
            <w:tcW w:w="2121" w:type="dxa"/>
            <w:shd w:val="clear" w:color="auto" w:fill="FDE9D9"/>
          </w:tcPr>
          <w:p w14:paraId="161DBD10" w14:textId="77777777" w:rsidR="00E47A53" w:rsidRPr="00E47A53" w:rsidRDefault="00E47A53" w:rsidP="00E47A53">
            <w:pPr>
              <w:jc w:val="center"/>
              <w:rPr>
                <w:b/>
              </w:rPr>
            </w:pPr>
            <w:r w:rsidRPr="00E47A53">
              <w:rPr>
                <w:b/>
              </w:rPr>
              <w:t>Liczba</w:t>
            </w:r>
          </w:p>
          <w:p w14:paraId="0DEACB95" w14:textId="77777777" w:rsidR="00E47A53" w:rsidRPr="00E47A53" w:rsidRDefault="00E47A53" w:rsidP="00E47A53">
            <w:pPr>
              <w:jc w:val="center"/>
              <w:rPr>
                <w:b/>
              </w:rPr>
            </w:pPr>
            <w:r w:rsidRPr="00E47A53">
              <w:rPr>
                <w:b/>
              </w:rPr>
              <w:t>osób</w:t>
            </w:r>
          </w:p>
        </w:tc>
      </w:tr>
      <w:tr w:rsidR="00E47A53" w:rsidRPr="00E47A53" w14:paraId="055104DF" w14:textId="77777777" w:rsidTr="00E47A53">
        <w:trPr>
          <w:trHeight w:val="273"/>
        </w:trPr>
        <w:tc>
          <w:tcPr>
            <w:tcW w:w="6918" w:type="dxa"/>
            <w:gridSpan w:val="2"/>
            <w:shd w:val="clear" w:color="auto" w:fill="FDE9D9"/>
          </w:tcPr>
          <w:p w14:paraId="65E9056A" w14:textId="77777777" w:rsidR="00E47A53" w:rsidRPr="00E47A53" w:rsidRDefault="00E47A53" w:rsidP="00E47A53">
            <w:pPr>
              <w:rPr>
                <w:b/>
              </w:rPr>
            </w:pPr>
            <w:r w:rsidRPr="00E47A53">
              <w:rPr>
                <w:b/>
              </w:rPr>
              <w:t>Posiadają kompostownik i kompostują w nim bioodpady</w:t>
            </w:r>
          </w:p>
        </w:tc>
        <w:tc>
          <w:tcPr>
            <w:tcW w:w="2121" w:type="dxa"/>
          </w:tcPr>
          <w:p w14:paraId="3781B030" w14:textId="48B47AE2" w:rsidR="00E47A53" w:rsidRPr="00E47A53" w:rsidRDefault="00E47A53" w:rsidP="00E47A53">
            <w:pPr>
              <w:jc w:val="center"/>
              <w:rPr>
                <w:b/>
              </w:rPr>
            </w:pPr>
            <w:r w:rsidRPr="00E47A53">
              <w:rPr>
                <w:b/>
              </w:rPr>
              <w:t>1 9</w:t>
            </w:r>
            <w:r w:rsidR="00990CBF">
              <w:rPr>
                <w:b/>
              </w:rPr>
              <w:t>43</w:t>
            </w:r>
          </w:p>
        </w:tc>
      </w:tr>
      <w:tr w:rsidR="00E47A53" w:rsidRPr="00E47A53" w14:paraId="4ABEB5F1" w14:textId="77777777" w:rsidTr="00E47A53">
        <w:trPr>
          <w:trHeight w:val="273"/>
        </w:trPr>
        <w:tc>
          <w:tcPr>
            <w:tcW w:w="6918" w:type="dxa"/>
            <w:gridSpan w:val="2"/>
            <w:tcBorders>
              <w:bottom w:val="single" w:sz="4" w:space="0" w:color="auto"/>
            </w:tcBorders>
            <w:shd w:val="clear" w:color="auto" w:fill="FDE9D9"/>
          </w:tcPr>
          <w:p w14:paraId="103493EA" w14:textId="77777777" w:rsidR="00E47A53" w:rsidRPr="00E47A53" w:rsidRDefault="00E47A53" w:rsidP="00E47A53">
            <w:pPr>
              <w:rPr>
                <w:b/>
              </w:rPr>
            </w:pPr>
            <w:r w:rsidRPr="00E47A53">
              <w:rPr>
                <w:b/>
              </w:rPr>
              <w:t>Nie posiadają kompostownika i nie kompostują w nim bioodpadów</w:t>
            </w:r>
          </w:p>
        </w:tc>
        <w:tc>
          <w:tcPr>
            <w:tcW w:w="2121" w:type="dxa"/>
            <w:tcBorders>
              <w:bottom w:val="single" w:sz="4" w:space="0" w:color="auto"/>
            </w:tcBorders>
          </w:tcPr>
          <w:p w14:paraId="4C1B34A0" w14:textId="42C8E35B" w:rsidR="00E47A53" w:rsidRPr="00E47A53" w:rsidRDefault="00E47A53" w:rsidP="00E47A53">
            <w:pPr>
              <w:jc w:val="center"/>
              <w:rPr>
                <w:b/>
              </w:rPr>
            </w:pPr>
            <w:r w:rsidRPr="00E47A53">
              <w:rPr>
                <w:b/>
              </w:rPr>
              <w:t>21</w:t>
            </w:r>
            <w:r w:rsidR="00990CBF">
              <w:rPr>
                <w:b/>
              </w:rPr>
              <w:t>0</w:t>
            </w:r>
          </w:p>
        </w:tc>
      </w:tr>
      <w:tr w:rsidR="00E47A53" w:rsidRPr="00E47A53" w14:paraId="51762963" w14:textId="77777777" w:rsidTr="003D2194">
        <w:trPr>
          <w:trHeight w:val="273"/>
        </w:trPr>
        <w:tc>
          <w:tcPr>
            <w:tcW w:w="5532" w:type="dxa"/>
            <w:tcBorders>
              <w:left w:val="nil"/>
              <w:bottom w:val="nil"/>
            </w:tcBorders>
          </w:tcPr>
          <w:p w14:paraId="1156B3E6" w14:textId="77777777" w:rsidR="00E47A53" w:rsidRPr="00E47A53" w:rsidRDefault="00E47A53" w:rsidP="00E47A53">
            <w:pPr>
              <w:rPr>
                <w:b/>
              </w:rPr>
            </w:pPr>
          </w:p>
        </w:tc>
        <w:tc>
          <w:tcPr>
            <w:tcW w:w="1386" w:type="dxa"/>
            <w:tcBorders>
              <w:bottom w:val="nil"/>
            </w:tcBorders>
          </w:tcPr>
          <w:p w14:paraId="46402DC2" w14:textId="77777777" w:rsidR="00E47A53" w:rsidRPr="00E47A53" w:rsidRDefault="00E47A53" w:rsidP="00E47A53">
            <w:pPr>
              <w:rPr>
                <w:b/>
              </w:rPr>
            </w:pPr>
            <w:r w:rsidRPr="00E47A53">
              <w:rPr>
                <w:b/>
              </w:rPr>
              <w:t>RAZEM</w:t>
            </w:r>
          </w:p>
        </w:tc>
        <w:tc>
          <w:tcPr>
            <w:tcW w:w="2121" w:type="dxa"/>
            <w:tcBorders>
              <w:bottom w:val="nil"/>
            </w:tcBorders>
          </w:tcPr>
          <w:p w14:paraId="272855F4" w14:textId="55454704" w:rsidR="00E47A53" w:rsidRPr="00E47A53" w:rsidRDefault="00E47A53" w:rsidP="00E47A53">
            <w:pPr>
              <w:jc w:val="center"/>
              <w:rPr>
                <w:b/>
              </w:rPr>
            </w:pPr>
            <w:r w:rsidRPr="00E47A53">
              <w:rPr>
                <w:b/>
              </w:rPr>
              <w:t>2 1</w:t>
            </w:r>
            <w:r w:rsidR="00990CBF">
              <w:rPr>
                <w:b/>
              </w:rPr>
              <w:t>53</w:t>
            </w:r>
          </w:p>
        </w:tc>
      </w:tr>
    </w:tbl>
    <w:p w14:paraId="3D1E9A33" w14:textId="11E775B7" w:rsidR="00E47A53" w:rsidRPr="00E47A53" w:rsidRDefault="00E47A53" w:rsidP="00E47A53">
      <w:pPr>
        <w:rPr>
          <w:b/>
        </w:rPr>
      </w:pPr>
      <w:r w:rsidRPr="00E47A53">
        <w:rPr>
          <w:b/>
          <w:noProof/>
        </w:rPr>
        <mc:AlternateContent>
          <mc:Choice Requires="wps">
            <w:drawing>
              <wp:anchor distT="0" distB="0" distL="114300" distR="114300" simplePos="0" relativeHeight="251659264" behindDoc="0" locked="0" layoutInCell="1" allowOverlap="1" wp14:anchorId="5C435527" wp14:editId="26367306">
                <wp:simplePos x="0" y="0"/>
                <wp:positionH relativeFrom="column">
                  <wp:posOffset>3446145</wp:posOffset>
                </wp:positionH>
                <wp:positionV relativeFrom="paragraph">
                  <wp:posOffset>-5715</wp:posOffset>
                </wp:positionV>
                <wp:extent cx="2197735" cy="0"/>
                <wp:effectExtent l="7620" t="13335" r="13970" b="5715"/>
                <wp:wrapNone/>
                <wp:docPr id="42615836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3C592"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35pt,-.45pt" to="444.4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"/>
            </w:pict>
          </mc:Fallback>
        </mc:AlternateContent>
      </w:r>
    </w:p>
    <w:p w14:paraId="5A0E6B32" w14:textId="77777777" w:rsidR="00E47A53" w:rsidRPr="00E47A53" w:rsidRDefault="00E47A53" w:rsidP="00E47A53">
      <w:pPr>
        <w:rPr>
          <w:b/>
        </w:rPr>
      </w:pPr>
    </w:p>
    <w:p w14:paraId="763340BE" w14:textId="77777777" w:rsidR="00E47A53" w:rsidRPr="00E47A53" w:rsidRDefault="00E47A53" w:rsidP="00E47A53">
      <w:pPr>
        <w:jc w:val="both"/>
        <w:rPr>
          <w:b/>
        </w:rPr>
      </w:pPr>
      <w:r w:rsidRPr="00E47A53">
        <w:rPr>
          <w:b/>
        </w:rPr>
        <w:t xml:space="preserve">2. SZCZEGÓŁOWY OPIS PRZEDMIOTU ZAMÓWIENIA </w:t>
      </w:r>
    </w:p>
    <w:p w14:paraId="2747A239" w14:textId="77777777" w:rsidR="00E47A53" w:rsidRPr="00E47A53" w:rsidRDefault="00E47A53" w:rsidP="00E47A53">
      <w:pPr>
        <w:jc w:val="both"/>
        <w:rPr>
          <w:b/>
        </w:rPr>
      </w:pPr>
    </w:p>
    <w:p w14:paraId="02273F73" w14:textId="4AB08102" w:rsidR="00E47A53" w:rsidRPr="00E47A53" w:rsidRDefault="00E47A53" w:rsidP="00E47A53">
      <w:pPr>
        <w:jc w:val="both"/>
        <w:rPr>
          <w:b/>
        </w:rPr>
      </w:pPr>
      <w:r w:rsidRPr="00E47A53">
        <w:t>1. Przedmiotem zamówienia jest odbieranie i zagospodarowanie (odzysk lub unieszkodliwienie) wskazanych w opisie zamówienia odpadów komunalnych z nieruchomości położonych na terenie Gminy Czerwonka, na których zamieszkują mieszkańcy oraz Punktu Selektywnego Zbierania Odpadów Komunalnych (PSZOK)w sposób zapewniający osiągnięcie odpowiednich poziomów recyklingu, przygotowania do ponownego użycia i odzysku innymi metodami oraz ograniczenie masy odpadów komunalnych ulegających biodegradacji przekazywanych do składowania, zgodnie z zapisami ustawy z dnia 13 września 1996 r. o utrzymaniu czystości i porządku w gminach (</w:t>
      </w:r>
      <w:r w:rsidR="00883694">
        <w:t>Dz. U. z 2024 r. poz. 399</w:t>
      </w:r>
      <w:r w:rsidRPr="00E47A53">
        <w:t xml:space="preserve">), zapisami Wojewódzkiego Planu Gospodarki Odpadami, przyjętego uchwałą Sejmiku Województwa </w:t>
      </w:r>
      <w:r w:rsidRPr="00E47A53">
        <w:lastRenderedPageBreak/>
        <w:t xml:space="preserve">Mazowieckiego nr 3/19 z dnia 22.01.2019 roku w sprawie uchwalenia Planu Gospodarki Odpadami dla województwa mazowieckiego 2024, przepisami Uchwały Nr IX/68/2019 Rady Gminy Czerwonka z dnia 8 listopada 2019 roku w sprawie uchwalenia Regulaminu utrzymania czystości i porządku na terenie gminy Czerwonka oraz Uchwały Nr XI/86/2020 Rady Gminy Czerwonka z dnia 10 stycznia 2020 r. w sprawie zmiany uchwały Nr IX/68/2019 Rady Gminy Czerwonka z dnia 8 listopada 2019r. w sprawie </w:t>
      </w:r>
      <w:r w:rsidRPr="00E47A53">
        <w:rPr>
          <w:bCs/>
        </w:rPr>
        <w:t xml:space="preserve">uchwalenia Regulaminu utrzymania czystości i porządku na terenie gminy Czerwonka </w:t>
      </w:r>
      <w:r w:rsidRPr="00E47A53">
        <w:t xml:space="preserve">oraz Uchwały Nr IX/69/2019 Rady Gminy Czerwonka z dnia 8 listopada 2019 roku w sprawie określenia szczegółowego sposobu i zakresu świadczenia usług na terenie Gminy Czerwonka w zakresie odbierania odpadów komunalnych od właścicieli nieruchomości i zagospodarowania tych odpadów, w zamian za uiszczoną przez właściciela nieruchomości opłatę za gospodarowanie odpadami komunalnymi oraz Uchwały Nr X/75/2019 Rady Gminy Czerwonka z dnia 23 grudnia 2019 r. w sprawie zmiany uchwały Nr IX/69/2019 Rady Gminy Czerwonka z dnia 8 listopada 2019r. w sprawie </w:t>
      </w:r>
      <w:r w:rsidRPr="00E47A53">
        <w:rPr>
          <w:bCs/>
        </w:rPr>
        <w:t>określenia szczegółowego sposobu i zakresu świadczenia usług na terenie Gminy Czerwonka w zakresie odbierania odpadów komunalnych od właścicieli nieruchomości i zagospodarowania tych odpadów, w zamian za uiszczoną przez właściciela nieruchomości opłatę za gospodarowanie odpadami komunalnymi.</w:t>
      </w:r>
    </w:p>
    <w:p w14:paraId="36B9D0FB" w14:textId="77777777" w:rsidR="00E47A53" w:rsidRPr="00E47A53" w:rsidRDefault="00E47A53" w:rsidP="00E47A53"/>
    <w:p w14:paraId="1192FB7D" w14:textId="77777777" w:rsidR="00E47A53" w:rsidRPr="00E47A53" w:rsidRDefault="00E47A53" w:rsidP="00E47A53">
      <w:pPr>
        <w:jc w:val="both"/>
      </w:pPr>
      <w:r w:rsidRPr="00E47A53">
        <w:t>2. Zadanie obejmuje odbiór odpadów sprzed posesji mieszkańców, prowadzenie punktu selektywnej zbiórki odpadów komunalnych zlokalizowanego w Czerwonce oraz odbiór pozostałych odpadów zgodnie z przepisami powszechnie obowiązującymi oraz prawem miejscowym obowiązującym na terenie gminy Czerwonka.</w:t>
      </w:r>
    </w:p>
    <w:p w14:paraId="4EC6ADC5" w14:textId="77777777" w:rsidR="00E47A53" w:rsidRPr="00E47A53" w:rsidRDefault="00E47A53" w:rsidP="00E47A53">
      <w:pPr>
        <w:jc w:val="both"/>
      </w:pPr>
    </w:p>
    <w:p w14:paraId="370543B8" w14:textId="77777777" w:rsidR="00E47A53" w:rsidRPr="00E47A53" w:rsidRDefault="00E47A53" w:rsidP="00E47A53">
      <w:pPr>
        <w:jc w:val="both"/>
        <w:rPr>
          <w:b/>
        </w:rPr>
      </w:pPr>
      <w:r w:rsidRPr="00E47A53">
        <w:rPr>
          <w:b/>
        </w:rPr>
        <w:t xml:space="preserve">1) Nieruchomości, na których zamieszkują mieszkańcy </w:t>
      </w:r>
    </w:p>
    <w:p w14:paraId="6003CBEC" w14:textId="77777777" w:rsidR="00E47A53" w:rsidRPr="00E47A53" w:rsidRDefault="00E47A53" w:rsidP="00E47A53">
      <w:pPr>
        <w:jc w:val="both"/>
        <w:rPr>
          <w:b/>
        </w:rPr>
      </w:pPr>
    </w:p>
    <w:p w14:paraId="0CB31406" w14:textId="77777777" w:rsidR="00E47A53" w:rsidRPr="00E47A53" w:rsidRDefault="00E47A53" w:rsidP="00E47A53">
      <w:pPr>
        <w:jc w:val="both"/>
        <w:rPr>
          <w:b/>
        </w:rPr>
      </w:pPr>
      <w:r w:rsidRPr="00E47A53">
        <w:rPr>
          <w:b/>
        </w:rPr>
        <w:t>a) Odpady komunalne niesegregowane (zmieszane) powstałe w przypadku nie dopełnienia przez właściciela nieruchomości obowiązku selektywnej zbiórki oraz odpady komunalne resztkowe powstałe w wyniku segregacji, z wyłączeniem odpadów niebezpiecznych (kod 20 03 01, 20 03 99)</w:t>
      </w:r>
    </w:p>
    <w:p w14:paraId="4D13E440" w14:textId="77777777" w:rsidR="00E47A53" w:rsidRPr="00E47A53" w:rsidRDefault="00E47A53" w:rsidP="00E47A53">
      <w:pPr>
        <w:jc w:val="both"/>
      </w:pPr>
      <w:r w:rsidRPr="00E47A53">
        <w:t>Wyżej wymienione odpady zbierane będą w pojemnikach o pojemności 120</w:t>
      </w:r>
      <w:r w:rsidRPr="00E47A53">
        <w:rPr>
          <w:b/>
        </w:rPr>
        <w:t>dm³</w:t>
      </w:r>
      <w:r w:rsidRPr="00E47A53">
        <w:t>(l), 240</w:t>
      </w:r>
      <w:r w:rsidRPr="00E47A53">
        <w:rPr>
          <w:b/>
        </w:rPr>
        <w:t>dm³</w:t>
      </w:r>
      <w:r w:rsidRPr="00E47A53">
        <w:t>(l)  i 1100</w:t>
      </w:r>
      <w:r w:rsidRPr="00E47A53">
        <w:rPr>
          <w:b/>
        </w:rPr>
        <w:t>dm³</w:t>
      </w:r>
      <w:r w:rsidRPr="00E47A53">
        <w:t xml:space="preserve">(l) l. Pojemniki zapewnia Wykonawca. </w:t>
      </w:r>
    </w:p>
    <w:p w14:paraId="0F283C53" w14:textId="77777777" w:rsidR="00E47A53" w:rsidRPr="00E47A53" w:rsidRDefault="00E47A53" w:rsidP="00E47A53">
      <w:pPr>
        <w:jc w:val="both"/>
      </w:pPr>
      <w:r w:rsidRPr="00E47A53">
        <w:t xml:space="preserve">Częstotliwość wywozu przez Wykonawcę ww. odpadów – jeden raz w miesiącu (w miesiącach od kwietnia do października raz na 2 tygodnie). Jeżeli w toku realizacji zamówienia nastąpi uszkodzenie lub zniszczenie pojemnika wynikłe z winy Wykonawcy, jego naprawianie, doprowadzenie do stanu poprzedniego lub wymiana na nowy należy do Wykonawcy. </w:t>
      </w:r>
    </w:p>
    <w:p w14:paraId="159F0429" w14:textId="77777777" w:rsidR="00E47A53" w:rsidRPr="00E47A53" w:rsidRDefault="00E47A53" w:rsidP="00E47A53">
      <w:pPr>
        <w:jc w:val="both"/>
      </w:pPr>
    </w:p>
    <w:p w14:paraId="106F61BA" w14:textId="77777777" w:rsidR="00E47A53" w:rsidRPr="00E47A53" w:rsidRDefault="00E47A53" w:rsidP="00E47A53">
      <w:pPr>
        <w:jc w:val="both"/>
        <w:rPr>
          <w:b/>
        </w:rPr>
      </w:pPr>
      <w:r w:rsidRPr="00E47A53">
        <w:rPr>
          <w:b/>
        </w:rPr>
        <w:t xml:space="preserve">b) Selektywnie zbierane odpady komunalne (kody 20 01 01, 20 01 02, 20 01 39 i 20 01 40, 15 01 01, 15 01 07, 15 01 02, 15 01, 04) </w:t>
      </w:r>
    </w:p>
    <w:p w14:paraId="1C04E554" w14:textId="77777777" w:rsidR="00E47A53" w:rsidRPr="00E47A53" w:rsidRDefault="00E47A53" w:rsidP="00E47A53">
      <w:pPr>
        <w:jc w:val="both"/>
      </w:pPr>
      <w:r w:rsidRPr="00E47A53">
        <w:t>Selektywna zbiórka odpadów na terenie nieruchomości zamieszkałych będzie się odbywać                       w systemie workowym. Wprowadza się trzy rodzaje worków:</w:t>
      </w:r>
    </w:p>
    <w:p w14:paraId="02DE894F" w14:textId="77777777" w:rsidR="00E47A53" w:rsidRPr="00E47A53" w:rsidRDefault="00E47A53" w:rsidP="00E47A53">
      <w:pPr>
        <w:jc w:val="both"/>
      </w:pPr>
      <w:r w:rsidRPr="00E47A53">
        <w:t xml:space="preserve">- </w:t>
      </w:r>
      <w:r w:rsidRPr="00E47A53">
        <w:rPr>
          <w:b/>
        </w:rPr>
        <w:t xml:space="preserve">żółty </w:t>
      </w:r>
      <w:r w:rsidRPr="00E47A53">
        <w:t>na odpady z plastiku, tworzyw sztucznych i metali,</w:t>
      </w:r>
    </w:p>
    <w:p w14:paraId="2E463B3F" w14:textId="77777777" w:rsidR="00E47A53" w:rsidRPr="00E47A53" w:rsidRDefault="00E47A53" w:rsidP="00E47A53">
      <w:pPr>
        <w:jc w:val="both"/>
      </w:pPr>
      <w:r w:rsidRPr="00E47A53">
        <w:t xml:space="preserve">- </w:t>
      </w:r>
      <w:r w:rsidRPr="00E47A53">
        <w:rPr>
          <w:b/>
        </w:rPr>
        <w:t>niebieski</w:t>
      </w:r>
      <w:r w:rsidRPr="00E47A53">
        <w:t xml:space="preserve"> na odpady z papieru oraz tektury,</w:t>
      </w:r>
    </w:p>
    <w:p w14:paraId="575BA56C" w14:textId="77777777" w:rsidR="00E47A53" w:rsidRPr="00E47A53" w:rsidRDefault="00E47A53" w:rsidP="00E47A53">
      <w:pPr>
        <w:jc w:val="both"/>
      </w:pPr>
      <w:r w:rsidRPr="00E47A53">
        <w:rPr>
          <w:b/>
        </w:rPr>
        <w:t xml:space="preserve">- zielony </w:t>
      </w:r>
      <w:r w:rsidRPr="00E47A53">
        <w:t>na odpady ze szkła.</w:t>
      </w:r>
    </w:p>
    <w:p w14:paraId="71E6004A" w14:textId="77777777" w:rsidR="00E47A53" w:rsidRPr="00E47A53" w:rsidRDefault="00E47A53" w:rsidP="00E47A53">
      <w:pPr>
        <w:jc w:val="both"/>
      </w:pPr>
      <w:r w:rsidRPr="00E47A53">
        <w:t xml:space="preserve">Worki zapewnia Wykonawca. </w:t>
      </w:r>
    </w:p>
    <w:p w14:paraId="1FA611D8" w14:textId="77777777" w:rsidR="00E47A53" w:rsidRPr="00E47A53" w:rsidRDefault="00E47A53" w:rsidP="00E47A53">
      <w:pPr>
        <w:jc w:val="both"/>
      </w:pPr>
      <w:r w:rsidRPr="00E47A53">
        <w:t>Częstotliwość załadunku i wywozu odpadów zebranych selektywnie:</w:t>
      </w:r>
    </w:p>
    <w:p w14:paraId="410741CB" w14:textId="77777777" w:rsidR="00E47A53" w:rsidRPr="00E47A53" w:rsidRDefault="00E47A53" w:rsidP="00E47A53">
      <w:pPr>
        <w:jc w:val="both"/>
      </w:pPr>
      <w:r w:rsidRPr="00E47A53">
        <w:t>- w przypadku odpadów z  plastiku, tworzyw sztucznych i metali  – jeden raz w miesiącu,</w:t>
      </w:r>
    </w:p>
    <w:p w14:paraId="4E73D6AC" w14:textId="77777777" w:rsidR="00E47A53" w:rsidRPr="00E47A53" w:rsidRDefault="00E47A53" w:rsidP="00E47A53">
      <w:pPr>
        <w:jc w:val="both"/>
      </w:pPr>
      <w:r w:rsidRPr="00E47A53">
        <w:t>- w przypadku odpadów ze szkła – raz na 2 miesiące</w:t>
      </w:r>
    </w:p>
    <w:p w14:paraId="4CFF5ABA" w14:textId="77777777" w:rsidR="00E47A53" w:rsidRPr="00E47A53" w:rsidRDefault="00E47A53" w:rsidP="00E47A53">
      <w:pPr>
        <w:jc w:val="both"/>
      </w:pPr>
      <w:r w:rsidRPr="00E47A53">
        <w:t>- w przypadku odpadów z papieru oraz tektury – raz na 2 miesiące.</w:t>
      </w:r>
    </w:p>
    <w:p w14:paraId="7B486E07" w14:textId="77777777" w:rsidR="00E47A53" w:rsidRPr="00E47A53" w:rsidRDefault="00E47A53" w:rsidP="00E47A53">
      <w:pPr>
        <w:jc w:val="both"/>
      </w:pPr>
      <w:r w:rsidRPr="00E47A53">
        <w:t xml:space="preserve">Wykonawca odbierający odpady zobowiązany jest do dostarczenia właścicielom nieruchomości odpowiedniej ilości worków danego rodzaju, z wyprzedzeniem na okres 3 </w:t>
      </w:r>
      <w:r w:rsidRPr="00E47A53">
        <w:lastRenderedPageBreak/>
        <w:t xml:space="preserve">miesięcy. </w:t>
      </w:r>
      <w:r w:rsidRPr="00E47A53">
        <w:rPr>
          <w:b/>
        </w:rPr>
        <w:t>Następnie każdorazowo przy odbiorach Wykonawca zostawia na danej nieruchomości tyle samo sztuk nowych worków ile odbiera worków zapełnionych</w:t>
      </w:r>
      <w:r w:rsidRPr="00E47A53">
        <w:t xml:space="preserve"> (w systemie jeden  za jeden).</w:t>
      </w:r>
    </w:p>
    <w:p w14:paraId="24B2084B" w14:textId="77777777" w:rsidR="00E47A53" w:rsidRPr="00E47A53" w:rsidRDefault="00E47A53" w:rsidP="00E47A53">
      <w:pPr>
        <w:jc w:val="both"/>
      </w:pPr>
      <w:r w:rsidRPr="00E47A53">
        <w:br/>
        <w:t xml:space="preserve">Ponadto Wykonawca zobowiązany jest dostarczyć Zamawiającemu do dyspozycji Urzędu Gminy odpowiednią ilość worków, celem dalszej dystrybucji. Dotyczy to również worków na odpady ulegające biodegradacji. </w:t>
      </w:r>
    </w:p>
    <w:p w14:paraId="5CF4E190" w14:textId="77777777" w:rsidR="00E47A53" w:rsidRPr="00E47A53" w:rsidRDefault="00E47A53" w:rsidP="00E47A53">
      <w:pPr>
        <w:jc w:val="both"/>
      </w:pPr>
    </w:p>
    <w:p w14:paraId="397E339F" w14:textId="77777777" w:rsidR="00E47A53" w:rsidRPr="00E47A53" w:rsidRDefault="00E47A53" w:rsidP="00E47A53">
      <w:pPr>
        <w:jc w:val="both"/>
        <w:rPr>
          <w:b/>
        </w:rPr>
      </w:pPr>
      <w:r w:rsidRPr="00E47A53">
        <w:rPr>
          <w:b/>
        </w:rPr>
        <w:t>c) Odpady ulegające biodegradacji  (kod 20 02 01)</w:t>
      </w:r>
    </w:p>
    <w:p w14:paraId="398F1A3A" w14:textId="77777777" w:rsidR="00E47A53" w:rsidRPr="00E47A53" w:rsidRDefault="00E47A53" w:rsidP="00E47A53">
      <w:pPr>
        <w:jc w:val="both"/>
        <w:rPr>
          <w:b/>
        </w:rPr>
      </w:pPr>
      <w:r w:rsidRPr="00E47A53">
        <w:t xml:space="preserve">Przedmiotowe odpady odbierane będą w workach o kolorze </w:t>
      </w:r>
      <w:r w:rsidRPr="00E47A53">
        <w:rPr>
          <w:b/>
        </w:rPr>
        <w:t xml:space="preserve">brązowym. </w:t>
      </w:r>
    </w:p>
    <w:p w14:paraId="41EDF724" w14:textId="77777777" w:rsidR="00E47A53" w:rsidRPr="00E47A53" w:rsidRDefault="00E47A53" w:rsidP="00E47A53">
      <w:pPr>
        <w:jc w:val="both"/>
      </w:pPr>
      <w:r w:rsidRPr="00E47A53">
        <w:t>Worki zapewnia Wykonawca. Ilość worków dostarczanych do poszczególnych nieruchomości ustalona będzie w porozumieniu z Zamawiającym.</w:t>
      </w:r>
    </w:p>
    <w:p w14:paraId="612EF246" w14:textId="77777777" w:rsidR="00E47A53" w:rsidRPr="00E47A53" w:rsidRDefault="00E47A53" w:rsidP="00E47A53">
      <w:pPr>
        <w:jc w:val="both"/>
      </w:pPr>
      <w:r w:rsidRPr="00E47A53">
        <w:t xml:space="preserve">Częstotliwość załadunku i wywozu odpadów ulegających biodegradacji – jeden raz w miesiącu(w miesiącach od kwietnia do października raz na 2 tygodnie). </w:t>
      </w:r>
    </w:p>
    <w:p w14:paraId="61114B3C" w14:textId="77777777" w:rsidR="00E47A53" w:rsidRPr="00E47A53" w:rsidRDefault="00E47A53" w:rsidP="00E47A53">
      <w:pPr>
        <w:jc w:val="both"/>
      </w:pPr>
      <w:r w:rsidRPr="00E47A53">
        <w:t xml:space="preserve">Odpady ulegające biodegradacji mogą być zagospodarowywane na nieruchomościach (kompostowanie w przydomowych kompostownikach, skarmianie). </w:t>
      </w:r>
    </w:p>
    <w:p w14:paraId="6F801489" w14:textId="77777777" w:rsidR="00E47A53" w:rsidRPr="00E47A53" w:rsidRDefault="00E47A53" w:rsidP="00E47A53">
      <w:r w:rsidRPr="00E47A53">
        <w:t>Na bioodpady Wykonawca ma dostarczyć worki.</w:t>
      </w:r>
    </w:p>
    <w:p w14:paraId="1FA0C083" w14:textId="77777777" w:rsidR="00E47A53" w:rsidRPr="00E47A53" w:rsidRDefault="00E47A53" w:rsidP="00E47A53">
      <w:pPr>
        <w:jc w:val="both"/>
        <w:rPr>
          <w:b/>
        </w:rPr>
      </w:pPr>
    </w:p>
    <w:p w14:paraId="75061510" w14:textId="77777777" w:rsidR="00E47A53" w:rsidRPr="00E47A53" w:rsidRDefault="00E47A53" w:rsidP="00E47A53">
      <w:pPr>
        <w:jc w:val="both"/>
        <w:rPr>
          <w:b/>
        </w:rPr>
      </w:pPr>
      <w:r w:rsidRPr="00E47A53">
        <w:rPr>
          <w:b/>
        </w:rPr>
        <w:t>2) Punkt Selektywnej Zbiórki Odpadów Komunalnych PSZOK</w:t>
      </w:r>
    </w:p>
    <w:p w14:paraId="0562FEDA" w14:textId="77777777" w:rsidR="00E47A53" w:rsidRPr="00E47A53" w:rsidRDefault="00E47A53" w:rsidP="00E47A53">
      <w:pPr>
        <w:jc w:val="both"/>
        <w:rPr>
          <w:b/>
        </w:rPr>
      </w:pPr>
    </w:p>
    <w:p w14:paraId="41D7A45F" w14:textId="77777777" w:rsidR="00E47A53" w:rsidRPr="00E47A53" w:rsidRDefault="00E47A53" w:rsidP="00E47A53">
      <w:pPr>
        <w:widowControl w:val="0"/>
        <w:jc w:val="both"/>
      </w:pPr>
      <w:r w:rsidRPr="00E47A53">
        <w:t>1. W ramach zamówienia w miejscu wyznaczonym przez Zamawiającego (teren w miejscowości Czerwonka Włościańska, działka nr ewidencyjny 263/1, gm. Czerwonka). Istnieje możliwość zmiany miejsca zorganizowania punktu PSZOK w innym miejscu wyznaczonym przez Zamawiającego. Wykonawca w terminie maksymalnie 1 miesiąca od dnia podpisania umowy zorganizuje Punkt Selektywnego Zbierania Odpadów Komunalnych (PSZOK).</w:t>
      </w:r>
    </w:p>
    <w:p w14:paraId="08C9ACAD" w14:textId="77777777" w:rsidR="00E47A53" w:rsidRPr="00E47A53" w:rsidRDefault="00E47A53" w:rsidP="00E47A53">
      <w:pPr>
        <w:widowControl w:val="0"/>
        <w:jc w:val="both"/>
      </w:pPr>
      <w:r w:rsidRPr="00E47A53">
        <w:t>2. PSZOK zostanie wyposażony przez Wykonawcę na czas trwania umowy w odpowiednie pojemniki, kontenery bądź boksy do gromadzenia wyselekcjonowanych frakcji odpadów powstających w gospodarstwach domowych tak, aby zapewnić prawidłową segregację odpadów zgodnie z uchwałą Rady Gminy Czerwonka w sprawie określenia szczegółowego sposobu i zakresu świadczenia usług w zakresie odbierania odpadów komunalnych od właścicieli nieruchomości i zagospodarowania tych odpadów, w zamian za uiszczoną przez właściciela nieruchomości opłatę.</w:t>
      </w:r>
    </w:p>
    <w:p w14:paraId="3BF22C5C" w14:textId="77777777" w:rsidR="00E47A53" w:rsidRPr="00E47A53" w:rsidRDefault="00E47A53" w:rsidP="00E47A53">
      <w:pPr>
        <w:widowControl w:val="0"/>
        <w:jc w:val="both"/>
      </w:pPr>
      <w:r w:rsidRPr="00E47A53">
        <w:t xml:space="preserve">3. Wykonawca w PSZOK-u zapewni odbiór niżej wymienionych frakcji odpadów oraz wyposaży PSZOK w </w:t>
      </w:r>
      <w:r w:rsidRPr="00E47A53">
        <w:rPr>
          <w:u w:val="single"/>
        </w:rPr>
        <w:t>zalecane</w:t>
      </w:r>
      <w:r w:rsidRPr="00E47A53">
        <w:t xml:space="preserve"> poniżej pojemniki i kontenery:</w:t>
      </w:r>
    </w:p>
    <w:p w14:paraId="549C9226"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 xml:space="preserve">Zużyte baterie i akumulatory; na baterie 60 </w:t>
      </w:r>
      <w:r w:rsidRPr="00E47A53">
        <w:rPr>
          <w:b/>
        </w:rPr>
        <w:t>dm³</w:t>
      </w:r>
      <w:r w:rsidRPr="00E47A53">
        <w:t xml:space="preserve">(l) </w:t>
      </w:r>
      <w:r w:rsidRPr="00E47A53">
        <w:rPr>
          <w:rFonts w:eastAsia="Calibri"/>
          <w:lang w:eastAsia="en-US"/>
        </w:rPr>
        <w:t xml:space="preserve"> na akumulatory 1100</w:t>
      </w:r>
      <w:r w:rsidRPr="00E47A53">
        <w:rPr>
          <w:b/>
        </w:rPr>
        <w:t>dm³</w:t>
      </w:r>
      <w:r w:rsidRPr="00E47A53">
        <w:t>(l)</w:t>
      </w:r>
    </w:p>
    <w:p w14:paraId="159F95A6"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Lampy fluorescencyjne i inne odpady zawierające rtęć (w tym świetlówki); 1100</w:t>
      </w:r>
      <w:r w:rsidRPr="00E47A53">
        <w:rPr>
          <w:b/>
        </w:rPr>
        <w:t>dm³</w:t>
      </w:r>
      <w:r w:rsidRPr="00E47A53">
        <w:t>(l)</w:t>
      </w:r>
    </w:p>
    <w:p w14:paraId="263CAC9D"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 xml:space="preserve">Farby, lakiery, rozpuszczalniki, oleje + opakowania po tychże substancjach; 240 </w:t>
      </w:r>
      <w:r w:rsidRPr="00E47A53">
        <w:rPr>
          <w:b/>
        </w:rPr>
        <w:t>dm³</w:t>
      </w:r>
      <w:r w:rsidRPr="00E47A53">
        <w:t>(l)</w:t>
      </w:r>
    </w:p>
    <w:p w14:paraId="00B6DC6E" w14:textId="1F00E17D" w:rsidR="00E47A53" w:rsidRPr="00E47A53" w:rsidRDefault="00432B51" w:rsidP="00432B51">
      <w:pPr>
        <w:numPr>
          <w:ilvl w:val="0"/>
          <w:numId w:val="5"/>
        </w:numPr>
        <w:tabs>
          <w:tab w:val="clear" w:pos="340"/>
          <w:tab w:val="left" w:pos="426"/>
          <w:tab w:val="num" w:pos="567"/>
        </w:tabs>
        <w:suppressAutoHyphens w:val="0"/>
        <w:ind w:hanging="334"/>
        <w:jc w:val="both"/>
        <w:rPr>
          <w:rFonts w:eastAsia="Calibri"/>
          <w:lang w:eastAsia="en-US"/>
        </w:rPr>
      </w:pPr>
      <w:r>
        <w:rPr>
          <w:rFonts w:eastAsia="Calibri"/>
          <w:lang w:eastAsia="en-US"/>
        </w:rPr>
        <w:t xml:space="preserve"> </w:t>
      </w:r>
      <w:r w:rsidR="00E47A53" w:rsidRPr="00E47A53">
        <w:rPr>
          <w:rFonts w:eastAsia="Calibri"/>
          <w:lang w:eastAsia="en-US"/>
        </w:rPr>
        <w:t xml:space="preserve">Przeterminowane środki ochrony roślin I </w:t>
      </w:r>
      <w:proofErr w:type="spellStart"/>
      <w:r w:rsidR="00E47A53" w:rsidRPr="00E47A53">
        <w:rPr>
          <w:rFonts w:eastAsia="Calibri"/>
          <w:lang w:eastAsia="en-US"/>
        </w:rPr>
        <w:t>i</w:t>
      </w:r>
      <w:proofErr w:type="spellEnd"/>
      <w:r w:rsidR="00E47A53" w:rsidRPr="00E47A53">
        <w:rPr>
          <w:rFonts w:eastAsia="Calibri"/>
          <w:lang w:eastAsia="en-US"/>
        </w:rPr>
        <w:t xml:space="preserve"> II klasy toksyczności oraz opakowania po tychże środkach; 240 </w:t>
      </w:r>
      <w:r w:rsidR="00E47A53" w:rsidRPr="00E47A53">
        <w:rPr>
          <w:b/>
        </w:rPr>
        <w:t>dm³</w:t>
      </w:r>
      <w:r w:rsidR="00E47A53" w:rsidRPr="00E47A53">
        <w:t>(l)</w:t>
      </w:r>
    </w:p>
    <w:p w14:paraId="02330FD4"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 xml:space="preserve">Przeterminowane leki; 60 </w:t>
      </w:r>
      <w:r w:rsidRPr="00E47A53">
        <w:rPr>
          <w:b/>
        </w:rPr>
        <w:t>dm³</w:t>
      </w:r>
      <w:r w:rsidRPr="00E47A53">
        <w:t>(l)</w:t>
      </w:r>
    </w:p>
    <w:p w14:paraId="7BF2DD67"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 xml:space="preserve">Inne odpady niebezpieczne zbierane w sposób mieszany; 240 </w:t>
      </w:r>
      <w:r w:rsidRPr="00E47A53">
        <w:rPr>
          <w:b/>
        </w:rPr>
        <w:t>dm³</w:t>
      </w:r>
      <w:r w:rsidRPr="00E47A53">
        <w:t>(l)</w:t>
      </w:r>
    </w:p>
    <w:p w14:paraId="2F24B642"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Zużyte opony; kontener KP 5</w:t>
      </w:r>
    </w:p>
    <w:p w14:paraId="2E70DA9E"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Zużyte urządzenia elektryczne i elektroniczne, w tym urządzenia zawierające freony (lodówki, zamrażarki); kontener KP 7</w:t>
      </w:r>
    </w:p>
    <w:p w14:paraId="3A7FB4AB"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Odpady wielkogabarytowe (w tym: stoły, krzesła, szafy, tapczany, łóżka, materace, pierzyny, rowery, zabawki dużych rozmiarów); kontener KP 7</w:t>
      </w:r>
    </w:p>
    <w:p w14:paraId="5042D2B8"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Odpady budowlano – remontowe i rozbiórkowe (w tym: panele, ramy okienne, drzwi, wanny, umywalki, muszle toaletowe, spłuczki, grzejniki, płytki, rolety, gruz itp.); kontener KP 5</w:t>
      </w:r>
    </w:p>
    <w:p w14:paraId="2E9ACB70"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lastRenderedPageBreak/>
        <w:t xml:space="preserve">Tekstylia i odzież; 1100 </w:t>
      </w:r>
      <w:r w:rsidRPr="00E47A53">
        <w:rPr>
          <w:b/>
        </w:rPr>
        <w:t>dm³</w:t>
      </w:r>
      <w:r w:rsidRPr="00E47A53">
        <w:t>(l)</w:t>
      </w:r>
    </w:p>
    <w:p w14:paraId="037B656D"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Odpady zielone (</w:t>
      </w:r>
      <w:r w:rsidRPr="00E47A53">
        <w:rPr>
          <w:rFonts w:eastAsia="Calibri"/>
        </w:rPr>
        <w:t xml:space="preserve">odpady komunalne stanowiące części roślin pochodzących z pielęgnacji terenów zielonych, ogrodów); 1100 </w:t>
      </w:r>
      <w:r w:rsidRPr="00E47A53">
        <w:rPr>
          <w:b/>
        </w:rPr>
        <w:t>dm³</w:t>
      </w:r>
      <w:r w:rsidRPr="00E47A53">
        <w:t>(l)</w:t>
      </w:r>
    </w:p>
    <w:p w14:paraId="2FEEC2FE"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 xml:space="preserve">Makulatura, opakowania z papieru i tektury; 1100 </w:t>
      </w:r>
      <w:r w:rsidRPr="00E47A53">
        <w:rPr>
          <w:b/>
        </w:rPr>
        <w:t>dm³</w:t>
      </w:r>
      <w:r w:rsidRPr="00E47A53">
        <w:t>(l)</w:t>
      </w:r>
    </w:p>
    <w:p w14:paraId="75BB4D2E"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 xml:space="preserve">Szkło białe i kolorowe; 1100 </w:t>
      </w:r>
      <w:r w:rsidRPr="00E47A53">
        <w:rPr>
          <w:b/>
        </w:rPr>
        <w:t>dm³</w:t>
      </w:r>
      <w:r w:rsidRPr="00E47A53">
        <w:t>(l)</w:t>
      </w:r>
    </w:p>
    <w:p w14:paraId="2D8CE5C8"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 xml:space="preserve">Tworzywa sztuczne (w tym butelki oraz inne opakowania plastikowe); 1100 </w:t>
      </w:r>
      <w:r w:rsidRPr="00E47A53">
        <w:rPr>
          <w:b/>
        </w:rPr>
        <w:t>dm³</w:t>
      </w:r>
      <w:r w:rsidRPr="00E47A53">
        <w:t>(l)</w:t>
      </w:r>
    </w:p>
    <w:p w14:paraId="1157FE1B"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Popiół z palenisk domowych (C.O.); kontener KP 5.</w:t>
      </w:r>
    </w:p>
    <w:p w14:paraId="77BBFA1E" w14:textId="77777777" w:rsidR="00E47A53" w:rsidRPr="00E47A53" w:rsidRDefault="00E47A53" w:rsidP="00432B51">
      <w:pPr>
        <w:numPr>
          <w:ilvl w:val="0"/>
          <w:numId w:val="5"/>
        </w:numPr>
        <w:tabs>
          <w:tab w:val="clear" w:pos="340"/>
          <w:tab w:val="num" w:pos="567"/>
        </w:tabs>
        <w:suppressAutoHyphens w:val="0"/>
        <w:ind w:hanging="334"/>
        <w:jc w:val="both"/>
        <w:rPr>
          <w:rFonts w:eastAsia="Calibri"/>
          <w:lang w:eastAsia="en-US"/>
        </w:rPr>
      </w:pPr>
      <w:r w:rsidRPr="00E47A53">
        <w:rPr>
          <w:rFonts w:eastAsia="Calibri"/>
          <w:lang w:eastAsia="en-US"/>
        </w:rPr>
        <w:t xml:space="preserve">Odpady  niekwalifikujące się do odpadów  medycznych  powstałe w gospodarstwie  domowym  w wyniku  przyjmowania  produktów  leczniczych w formie  iniekcji  i prowadzenia  monitoringu  poziomu  substancji  we  krwi, w szczególności igły i strzykawki60 </w:t>
      </w:r>
      <w:r w:rsidRPr="00E47A53">
        <w:rPr>
          <w:rFonts w:eastAsia="Calibri"/>
          <w:b/>
          <w:lang w:eastAsia="en-US"/>
        </w:rPr>
        <w:t>dm³</w:t>
      </w:r>
      <w:r w:rsidRPr="00E47A53">
        <w:rPr>
          <w:rFonts w:eastAsia="Calibri"/>
          <w:lang w:eastAsia="en-US"/>
        </w:rPr>
        <w:t xml:space="preserve"> (l)  </w:t>
      </w:r>
    </w:p>
    <w:p w14:paraId="01774677" w14:textId="77777777" w:rsidR="00E47A53" w:rsidRPr="00E47A53" w:rsidRDefault="00E47A53" w:rsidP="00E47A53">
      <w:pPr>
        <w:widowControl w:val="0"/>
        <w:jc w:val="both"/>
      </w:pPr>
      <w:r w:rsidRPr="00E47A53">
        <w:t>4. Wszystkie pojemniki powinny być odpowiednio oznakowane. Część odpadów tj. wielkogabarytowe, zużyte opony, zużyty sprzęt elektryczny i elektroniczny może być magazynowana na utwardzonym i odpowiednio zabezpieczonym placu składowym.</w:t>
      </w:r>
    </w:p>
    <w:p w14:paraId="57D6F68E" w14:textId="77777777" w:rsidR="00E47A53" w:rsidRPr="00E47A53" w:rsidRDefault="00E47A53" w:rsidP="00E47A53">
      <w:pPr>
        <w:widowControl w:val="0"/>
        <w:jc w:val="both"/>
      </w:pPr>
      <w:r w:rsidRPr="00E47A53">
        <w:t>5. Wykonawca odpowiada za zachowanie na terenie PSZOK i wokół niego czystości i porządku.</w:t>
      </w:r>
    </w:p>
    <w:p w14:paraId="6CBD8FAF" w14:textId="77777777" w:rsidR="00E47A53" w:rsidRPr="00E47A53" w:rsidRDefault="00E47A53" w:rsidP="00E47A53">
      <w:pPr>
        <w:widowControl w:val="0"/>
        <w:jc w:val="both"/>
      </w:pPr>
      <w:r w:rsidRPr="00E47A53">
        <w:t>6. Do PSZOK-u odpady będą dostarczane indywidualnie przez mieszkańców. Zamawiający zapewni funkcjonowanie PSZOK-u co najmniej jeden dzień w tygodniu przez cały okres obowiązywania umowy.</w:t>
      </w:r>
    </w:p>
    <w:p w14:paraId="3F3E19AC" w14:textId="77777777" w:rsidR="00E47A53" w:rsidRPr="00E47A53" w:rsidRDefault="00E47A53" w:rsidP="00E47A53">
      <w:pPr>
        <w:widowControl w:val="0"/>
        <w:jc w:val="both"/>
      </w:pPr>
      <w:r w:rsidRPr="00E47A53">
        <w:t>7. Wykonawca zobowiązany jest do sukcesywnego wywozu odpadów z PSZOK-u tak, aby zapewnić możliwość ciągłego dostarczania odpadów przez mieszkańców gminy. Wykonawca zobowiązany będzie do wymiany (opróżnienia) kontenerów i pojemników w miarę możliwości niezwłocznie po zgłoszeniu przez Zamawiającego jednak nie później niż w terminie 5 dni od dnia zgłoszenia.</w:t>
      </w:r>
    </w:p>
    <w:p w14:paraId="4C6BA0F1" w14:textId="77777777" w:rsidR="00E47A53" w:rsidRPr="00E47A53" w:rsidRDefault="00E47A53" w:rsidP="00E47A53">
      <w:pPr>
        <w:widowControl w:val="0"/>
        <w:jc w:val="both"/>
      </w:pPr>
    </w:p>
    <w:p w14:paraId="580A2600" w14:textId="77777777" w:rsidR="00E47A53" w:rsidRPr="00E47A53" w:rsidRDefault="00E47A53" w:rsidP="00E47A53">
      <w:pPr>
        <w:widowControl w:val="0"/>
        <w:jc w:val="both"/>
      </w:pPr>
    </w:p>
    <w:p w14:paraId="1860AFC9" w14:textId="77777777" w:rsidR="00E47A53" w:rsidRPr="00E47A53" w:rsidRDefault="00E47A53" w:rsidP="00E47A53">
      <w:pPr>
        <w:jc w:val="both"/>
        <w:rPr>
          <w:b/>
        </w:rPr>
      </w:pPr>
      <w:r w:rsidRPr="00E47A53">
        <w:rPr>
          <w:b/>
        </w:rPr>
        <w:t xml:space="preserve">3) Wykaz urządzeń do gromadzenia odpadów i sprzętu technicznego </w:t>
      </w:r>
    </w:p>
    <w:p w14:paraId="50446711" w14:textId="77777777" w:rsidR="00E47A53" w:rsidRPr="00E47A53" w:rsidRDefault="00E47A53" w:rsidP="00E47A53">
      <w:pPr>
        <w:jc w:val="both"/>
        <w:rPr>
          <w:b/>
        </w:rPr>
      </w:pPr>
    </w:p>
    <w:p w14:paraId="6B32E817" w14:textId="77777777" w:rsidR="00E47A53" w:rsidRPr="00E47A53" w:rsidRDefault="00E47A53" w:rsidP="00E47A53">
      <w:pPr>
        <w:jc w:val="both"/>
        <w:rPr>
          <w:b/>
        </w:rPr>
      </w:pPr>
      <w:r w:rsidRPr="00E47A53">
        <w:rPr>
          <w:b/>
        </w:rPr>
        <w:t xml:space="preserve">a) Urządzenia do gromadzenia odpadów </w:t>
      </w:r>
    </w:p>
    <w:p w14:paraId="1AFEB04C" w14:textId="77777777" w:rsidR="00E47A53" w:rsidRPr="00E47A53" w:rsidRDefault="00E47A53" w:rsidP="00E47A53">
      <w:pPr>
        <w:jc w:val="both"/>
      </w:pPr>
      <w:r w:rsidRPr="00E47A53">
        <w:t xml:space="preserve">Odbiór odpadów odbywać się będzie w systemie pojemnikowo – workowym. </w:t>
      </w:r>
    </w:p>
    <w:p w14:paraId="37BE037D" w14:textId="77777777" w:rsidR="00E47A53" w:rsidRPr="00E47A53" w:rsidRDefault="00E47A53" w:rsidP="00E47A53">
      <w:pPr>
        <w:jc w:val="both"/>
        <w:rPr>
          <w:b/>
        </w:rPr>
      </w:pPr>
    </w:p>
    <w:p w14:paraId="0F98AEE0" w14:textId="77777777" w:rsidR="00E47A53" w:rsidRPr="00E47A53" w:rsidRDefault="00E47A53" w:rsidP="00E47A53">
      <w:pPr>
        <w:jc w:val="both"/>
        <w:rPr>
          <w:b/>
        </w:rPr>
      </w:pPr>
      <w:r w:rsidRPr="00E47A53">
        <w:rPr>
          <w:b/>
        </w:rPr>
        <w:t>Charakterystyka worków do selektywnej zbiórki odpadów:</w:t>
      </w:r>
    </w:p>
    <w:p w14:paraId="6F798065" w14:textId="77777777" w:rsidR="00E47A53" w:rsidRPr="00E47A53" w:rsidRDefault="00E47A53" w:rsidP="00E47A53">
      <w:pPr>
        <w:jc w:val="both"/>
      </w:pPr>
      <w:r w:rsidRPr="00E47A53">
        <w:t>- pojemność  120dm³ (l) ,</w:t>
      </w:r>
    </w:p>
    <w:p w14:paraId="233F854D" w14:textId="77777777" w:rsidR="00E47A53" w:rsidRPr="00E47A53" w:rsidRDefault="00E47A53" w:rsidP="00E47A53">
      <w:pPr>
        <w:jc w:val="both"/>
      </w:pPr>
      <w:r w:rsidRPr="00E47A53">
        <w:t>- kolor- żółty, niebieski, zielony i brązowy,</w:t>
      </w:r>
    </w:p>
    <w:p w14:paraId="56E98FF2" w14:textId="77777777" w:rsidR="00E47A53" w:rsidRPr="00E47A53" w:rsidRDefault="00E47A53" w:rsidP="00E47A53">
      <w:pPr>
        <w:jc w:val="both"/>
      </w:pPr>
      <w:r w:rsidRPr="00E47A53">
        <w:t>- grubość- co najmniej 60 mikrometrów,</w:t>
      </w:r>
    </w:p>
    <w:p w14:paraId="594420DD" w14:textId="77777777" w:rsidR="00E47A53" w:rsidRPr="00E47A53" w:rsidRDefault="00E47A53" w:rsidP="00E47A53">
      <w:pPr>
        <w:jc w:val="both"/>
      </w:pPr>
      <w:r w:rsidRPr="00E47A53">
        <w:t>- nadruk- jednostronny, kolor nadruku: czarny.</w:t>
      </w:r>
    </w:p>
    <w:p w14:paraId="25AD91FB" w14:textId="77777777" w:rsidR="00E47A53" w:rsidRPr="00E47A53" w:rsidRDefault="00E47A53" w:rsidP="00E47A53">
      <w:pPr>
        <w:jc w:val="both"/>
      </w:pPr>
    </w:p>
    <w:p w14:paraId="0EC61FE8" w14:textId="77777777" w:rsidR="00E47A53" w:rsidRPr="00E47A53" w:rsidRDefault="00E47A53" w:rsidP="00E47A53">
      <w:pPr>
        <w:jc w:val="both"/>
        <w:rPr>
          <w:b/>
        </w:rPr>
      </w:pPr>
      <w:r w:rsidRPr="00E47A53">
        <w:rPr>
          <w:b/>
        </w:rPr>
        <w:t>Treść nadruku na worku żółtym:</w:t>
      </w:r>
    </w:p>
    <w:p w14:paraId="61C2B2F6" w14:textId="77777777" w:rsidR="00E47A53" w:rsidRPr="00E47A53" w:rsidRDefault="00E47A53" w:rsidP="00E47A53">
      <w:pPr>
        <w:jc w:val="both"/>
        <w:rPr>
          <w:b/>
        </w:rPr>
      </w:pPr>
      <w:r w:rsidRPr="00E47A53">
        <w:rPr>
          <w:b/>
        </w:rPr>
        <w:t>METALE I TWORZYWA SZTUCZNE</w:t>
      </w:r>
    </w:p>
    <w:p w14:paraId="0558839A" w14:textId="77777777" w:rsidR="00E47A53" w:rsidRPr="00E47A53" w:rsidRDefault="00E47A53" w:rsidP="00E47A53">
      <w:pPr>
        <w:jc w:val="both"/>
      </w:pPr>
    </w:p>
    <w:p w14:paraId="2FBD6491" w14:textId="77777777" w:rsidR="00E47A53" w:rsidRPr="00E47A53" w:rsidRDefault="00E47A53" w:rsidP="00E47A53">
      <w:pPr>
        <w:jc w:val="both"/>
        <w:rPr>
          <w:b/>
        </w:rPr>
      </w:pPr>
      <w:r w:rsidRPr="00E47A53">
        <w:rPr>
          <w:b/>
        </w:rPr>
        <w:t>Treść nadruku na worku niebieskim:</w:t>
      </w:r>
    </w:p>
    <w:p w14:paraId="0FC7DC4E" w14:textId="77777777" w:rsidR="00E47A53" w:rsidRPr="00E47A53" w:rsidRDefault="00E47A53" w:rsidP="00E47A53">
      <w:pPr>
        <w:jc w:val="both"/>
        <w:rPr>
          <w:b/>
        </w:rPr>
      </w:pPr>
      <w:r w:rsidRPr="00E47A53">
        <w:rPr>
          <w:b/>
        </w:rPr>
        <w:t xml:space="preserve">PAPIER </w:t>
      </w:r>
    </w:p>
    <w:p w14:paraId="015B56B6" w14:textId="77777777" w:rsidR="00E47A53" w:rsidRPr="00E47A53" w:rsidRDefault="00E47A53" w:rsidP="00E47A53">
      <w:pPr>
        <w:jc w:val="both"/>
        <w:rPr>
          <w:b/>
        </w:rPr>
      </w:pPr>
    </w:p>
    <w:p w14:paraId="281A2457" w14:textId="77777777" w:rsidR="00E47A53" w:rsidRPr="00E47A53" w:rsidRDefault="00E47A53" w:rsidP="00E47A53">
      <w:pPr>
        <w:jc w:val="both"/>
        <w:rPr>
          <w:b/>
        </w:rPr>
      </w:pPr>
      <w:r w:rsidRPr="00E47A53">
        <w:rPr>
          <w:b/>
        </w:rPr>
        <w:t>Treść nadruku na pojemniku/worku zielonym:</w:t>
      </w:r>
    </w:p>
    <w:p w14:paraId="0DF0D522" w14:textId="77777777" w:rsidR="00E47A53" w:rsidRPr="00E47A53" w:rsidRDefault="00E47A53" w:rsidP="00E47A53">
      <w:pPr>
        <w:jc w:val="both"/>
        <w:rPr>
          <w:b/>
        </w:rPr>
      </w:pPr>
      <w:r w:rsidRPr="00E47A53">
        <w:rPr>
          <w:b/>
        </w:rPr>
        <w:t>SZKŁO</w:t>
      </w:r>
    </w:p>
    <w:p w14:paraId="6B2D28D1" w14:textId="77777777" w:rsidR="00E47A53" w:rsidRPr="00E47A53" w:rsidRDefault="00E47A53" w:rsidP="00E47A53">
      <w:pPr>
        <w:jc w:val="both"/>
        <w:rPr>
          <w:b/>
        </w:rPr>
      </w:pPr>
    </w:p>
    <w:p w14:paraId="3E83C99B" w14:textId="77777777" w:rsidR="00E47A53" w:rsidRPr="00E47A53" w:rsidRDefault="00E47A53" w:rsidP="00E47A53">
      <w:pPr>
        <w:jc w:val="both"/>
        <w:rPr>
          <w:b/>
        </w:rPr>
      </w:pPr>
      <w:r w:rsidRPr="00E47A53">
        <w:rPr>
          <w:b/>
        </w:rPr>
        <w:t>Treść nadruku na pojemniku lub worku brązowym:</w:t>
      </w:r>
    </w:p>
    <w:p w14:paraId="60DA224A" w14:textId="77777777" w:rsidR="00E47A53" w:rsidRPr="00E47A53" w:rsidRDefault="00E47A53" w:rsidP="00E47A53">
      <w:pPr>
        <w:jc w:val="both"/>
        <w:rPr>
          <w:b/>
        </w:rPr>
      </w:pPr>
      <w:r w:rsidRPr="00E47A53">
        <w:rPr>
          <w:b/>
        </w:rPr>
        <w:t>BIO</w:t>
      </w:r>
    </w:p>
    <w:p w14:paraId="2B6248B3" w14:textId="77777777" w:rsidR="00E47A53" w:rsidRPr="00E47A53" w:rsidRDefault="00E47A53" w:rsidP="00E47A53">
      <w:pPr>
        <w:jc w:val="both"/>
      </w:pPr>
    </w:p>
    <w:p w14:paraId="748BD05E" w14:textId="77777777" w:rsidR="00E47A53" w:rsidRPr="00E47A53" w:rsidRDefault="00E47A53" w:rsidP="00E47A53">
      <w:pPr>
        <w:jc w:val="both"/>
        <w:rPr>
          <w:b/>
        </w:rPr>
      </w:pPr>
      <w:r w:rsidRPr="00E47A53">
        <w:rPr>
          <w:b/>
        </w:rPr>
        <w:t xml:space="preserve">Ilość i rodzaj urządzeń do gromadzenia odpadów: </w:t>
      </w:r>
    </w:p>
    <w:p w14:paraId="32C5A215" w14:textId="77777777" w:rsidR="00E47A53" w:rsidRPr="00E47A53" w:rsidRDefault="00E47A53" w:rsidP="00E47A53">
      <w:pPr>
        <w:jc w:val="both"/>
      </w:pPr>
      <w:r w:rsidRPr="00E47A53">
        <w:lastRenderedPageBreak/>
        <w:t>Ilość pojemników i worków podano w rozdz. 3.</w:t>
      </w:r>
    </w:p>
    <w:p w14:paraId="62E7C3E3" w14:textId="77777777" w:rsidR="00E47A53" w:rsidRPr="00E47A53" w:rsidRDefault="00E47A53" w:rsidP="00E47A53">
      <w:pPr>
        <w:jc w:val="both"/>
      </w:pPr>
    </w:p>
    <w:p w14:paraId="7052C782" w14:textId="77777777" w:rsidR="00E47A53" w:rsidRPr="00E47A53" w:rsidRDefault="00E47A53" w:rsidP="00E47A53">
      <w:pPr>
        <w:jc w:val="both"/>
        <w:rPr>
          <w:b/>
        </w:rPr>
      </w:pPr>
      <w:r w:rsidRPr="00E47A53">
        <w:rPr>
          <w:b/>
        </w:rPr>
        <w:t xml:space="preserve">b) Sprzęt techniczny </w:t>
      </w:r>
    </w:p>
    <w:p w14:paraId="32BCC395" w14:textId="77777777" w:rsidR="00E47A53" w:rsidRPr="00E47A53" w:rsidRDefault="00E47A53" w:rsidP="00E47A53">
      <w:pPr>
        <w:jc w:val="both"/>
        <w:rPr>
          <w:color w:val="000000"/>
        </w:rPr>
      </w:pPr>
    </w:p>
    <w:p w14:paraId="0EA800A0" w14:textId="77777777" w:rsidR="00E47A53" w:rsidRPr="00E47A53" w:rsidRDefault="00E47A53" w:rsidP="00E47A53">
      <w:pPr>
        <w:jc w:val="both"/>
        <w:rPr>
          <w:color w:val="000000"/>
        </w:rPr>
      </w:pPr>
      <w:r w:rsidRPr="00E47A53">
        <w:rPr>
          <w:color w:val="000000"/>
        </w:rPr>
        <w:t>Sprzęt niezbędny do realizacji zamówienia wskazano w SIWZ.</w:t>
      </w:r>
    </w:p>
    <w:p w14:paraId="5E2CB744" w14:textId="77777777" w:rsidR="00E47A53" w:rsidRPr="00E47A53" w:rsidRDefault="00E47A53" w:rsidP="00E47A53">
      <w:pPr>
        <w:jc w:val="both"/>
        <w:rPr>
          <w:color w:val="000000"/>
        </w:rPr>
      </w:pPr>
    </w:p>
    <w:p w14:paraId="747F8DEE" w14:textId="77777777" w:rsidR="00E47A53" w:rsidRPr="00E47A53" w:rsidRDefault="00E47A53" w:rsidP="00E47A53">
      <w:pPr>
        <w:jc w:val="both"/>
        <w:rPr>
          <w:color w:val="000000"/>
        </w:rPr>
      </w:pPr>
      <w:r w:rsidRPr="00E47A53">
        <w:rPr>
          <w:color w:val="000000"/>
        </w:rPr>
        <w:t xml:space="preserve">Na terenie gminy Czerwonka  w terminie 7 dni po podpisaniu umowy zostanie dostarczonych 10 sztuk kontenerów/pojemników do odbioru popiołu z palenisk domowych CO. Miejsca dostawy kontenerów/pojemników zostaną wyznaczone przez Zamawiającego. Zamawiający w każdej chwili może zmienić miejsce rozstawienia kontenerów/pojemników na popiół. </w:t>
      </w:r>
    </w:p>
    <w:p w14:paraId="5C74E8AF" w14:textId="77777777" w:rsidR="00E47A53" w:rsidRPr="00E47A53" w:rsidRDefault="00E47A53" w:rsidP="00E47A53">
      <w:pPr>
        <w:jc w:val="both"/>
        <w:rPr>
          <w:color w:val="FF0000"/>
          <w:sz w:val="28"/>
          <w:szCs w:val="28"/>
        </w:rPr>
      </w:pPr>
    </w:p>
    <w:p w14:paraId="0C0F59EB" w14:textId="77777777" w:rsidR="00E47A53" w:rsidRPr="00E47A53" w:rsidRDefault="00E47A53" w:rsidP="00E47A53">
      <w:pPr>
        <w:jc w:val="both"/>
        <w:rPr>
          <w:color w:val="FF0000"/>
          <w:sz w:val="28"/>
          <w:szCs w:val="28"/>
        </w:rPr>
      </w:pPr>
    </w:p>
    <w:p w14:paraId="43F945C4" w14:textId="77777777" w:rsidR="00E47A53" w:rsidRPr="00E47A53" w:rsidRDefault="00E47A53" w:rsidP="00E47A53">
      <w:pPr>
        <w:jc w:val="both"/>
      </w:pPr>
      <w:r w:rsidRPr="00E47A53">
        <w:rPr>
          <w:b/>
          <w:sz w:val="28"/>
          <w:szCs w:val="28"/>
        </w:rPr>
        <w:t xml:space="preserve">3. SZCZEGÓŁOWE DANE CHARAKTERYZUJĄCE ZAMÓWIENIE </w:t>
      </w:r>
    </w:p>
    <w:p w14:paraId="4CF64F49" w14:textId="77777777" w:rsidR="00E47A53" w:rsidRPr="00E47A53" w:rsidRDefault="00E47A53" w:rsidP="00E47A53">
      <w:pPr>
        <w:jc w:val="both"/>
      </w:pPr>
    </w:p>
    <w:p w14:paraId="204C909E" w14:textId="2F7D2006" w:rsidR="00E47A53" w:rsidRPr="00E47A53" w:rsidRDefault="00E47A53" w:rsidP="00E47A53">
      <w:pPr>
        <w:rPr>
          <w:b/>
          <w:bCs/>
        </w:rPr>
      </w:pPr>
      <w:r w:rsidRPr="00E47A53">
        <w:rPr>
          <w:b/>
          <w:bCs/>
        </w:rPr>
        <w:t>Ilość zamieszkałych gospodarstw domowych na terenie gminy Czerwonka wynosi  8</w:t>
      </w:r>
      <w:r w:rsidR="004E1879">
        <w:rPr>
          <w:b/>
          <w:bCs/>
        </w:rPr>
        <w:t>72</w:t>
      </w:r>
      <w:r w:rsidRPr="00E47A53">
        <w:rPr>
          <w:b/>
          <w:bCs/>
        </w:rPr>
        <w:t>.</w:t>
      </w:r>
    </w:p>
    <w:p w14:paraId="3454C2DC" w14:textId="77777777" w:rsidR="00E47A53" w:rsidRPr="00E47A53" w:rsidRDefault="00E47A53" w:rsidP="00E47A53">
      <w:pPr>
        <w:jc w:val="both"/>
        <w:rPr>
          <w:b/>
        </w:rPr>
      </w:pPr>
    </w:p>
    <w:p w14:paraId="32C43402" w14:textId="77777777" w:rsidR="00E47A53" w:rsidRPr="00E47A53" w:rsidRDefault="00E47A53" w:rsidP="00E47A53">
      <w:pPr>
        <w:jc w:val="both"/>
      </w:pPr>
      <w:r w:rsidRPr="00E47A53">
        <w:t xml:space="preserve">Powyższe dane o ilości osób zamieszkałych mogą ulec zmianie na skutek ruchu ludności. Liczba gospodarstw może ulec zmianie w wyniku oddania do użytku i zamieszkania nowych budynków lub wyludnienia, w związku z czym liczba i rodzaje pojemników i worków może ulec zmianie. Ilość pojemników i worków oraz ich pojemność winna być uzależniona od charakteru nieruchomości oraz liczby osób ją zamieszkujących bądź z niej korzystających (rodzaj gospodarstwa).  </w:t>
      </w:r>
    </w:p>
    <w:p w14:paraId="2C0C1282" w14:textId="77777777" w:rsidR="00E47A53" w:rsidRPr="00E47A53" w:rsidRDefault="00E47A53" w:rsidP="00E47A53">
      <w:pPr>
        <w:jc w:val="both"/>
        <w:rPr>
          <w:color w:val="FF0000"/>
        </w:rPr>
      </w:pPr>
    </w:p>
    <w:p w14:paraId="662EE0A3" w14:textId="77777777" w:rsidR="00E47A53" w:rsidRPr="00E47A53" w:rsidRDefault="00E47A53" w:rsidP="00E47A53">
      <w:pPr>
        <w:jc w:val="both"/>
      </w:pPr>
      <w:r w:rsidRPr="00E47A53">
        <w:t>Przewidywana przybliżona liczba i rodzaj pojemników do gromadzenia odpadów  resztkowych o poszczególnych pojemnościach:</w:t>
      </w:r>
    </w:p>
    <w:p w14:paraId="2F6CBE22" w14:textId="77777777" w:rsidR="00E47A53" w:rsidRPr="00E47A53" w:rsidRDefault="00E47A53" w:rsidP="00E47A53">
      <w:pPr>
        <w:jc w:val="both"/>
      </w:pPr>
      <w:r w:rsidRPr="00E47A53">
        <w:t xml:space="preserve">- 120 dm³ (l)  -  600 szt.      </w:t>
      </w:r>
    </w:p>
    <w:p w14:paraId="79C6EDEC" w14:textId="1FFB12CB" w:rsidR="00E47A53" w:rsidRPr="00E47A53" w:rsidRDefault="00E47A53" w:rsidP="00E47A53">
      <w:pPr>
        <w:jc w:val="both"/>
      </w:pPr>
      <w:r w:rsidRPr="00E47A53">
        <w:t>- 240 dm³ (l)  -  2</w:t>
      </w:r>
      <w:r w:rsidR="004E1879">
        <w:t>72</w:t>
      </w:r>
      <w:r w:rsidRPr="00E47A53">
        <w:t xml:space="preserve"> szt.        </w:t>
      </w:r>
    </w:p>
    <w:p w14:paraId="5FA27330" w14:textId="77777777" w:rsidR="00E47A53" w:rsidRPr="00E47A53" w:rsidRDefault="00E47A53" w:rsidP="00E47A53">
      <w:pPr>
        <w:jc w:val="both"/>
      </w:pPr>
    </w:p>
    <w:p w14:paraId="7629ED66" w14:textId="77777777" w:rsidR="00E47A53" w:rsidRPr="00E47A53" w:rsidRDefault="00E47A53" w:rsidP="00E47A53">
      <w:pPr>
        <w:jc w:val="both"/>
        <w:rPr>
          <w:b/>
          <w:color w:val="FF0000"/>
        </w:rPr>
      </w:pPr>
      <w:r w:rsidRPr="00E47A53">
        <w:t>Przewidywana przybliżona liczba worków do selektywnej zbiórki odpadów (</w:t>
      </w:r>
      <w:r w:rsidRPr="00E47A53">
        <w:rPr>
          <w:b/>
        </w:rPr>
        <w:t xml:space="preserve">na jeden miesiąc): </w:t>
      </w:r>
    </w:p>
    <w:p w14:paraId="418550A6" w14:textId="0BE2A565" w:rsidR="00E47A53" w:rsidRPr="00E47A53" w:rsidRDefault="00E47A53" w:rsidP="00E47A53">
      <w:pPr>
        <w:jc w:val="both"/>
      </w:pPr>
      <w:r w:rsidRPr="00E47A53">
        <w:t>- żółte - 1</w:t>
      </w:r>
      <w:r w:rsidR="00420E71">
        <w:t>4</w:t>
      </w:r>
      <w:r w:rsidRPr="00E47A53">
        <w:t xml:space="preserve">00 szt.                 </w:t>
      </w:r>
    </w:p>
    <w:p w14:paraId="3273CE0B" w14:textId="20C8CC0E" w:rsidR="00E47A53" w:rsidRPr="00E47A53" w:rsidRDefault="00E47A53" w:rsidP="00E47A53">
      <w:pPr>
        <w:jc w:val="both"/>
      </w:pPr>
      <w:r w:rsidRPr="00E47A53">
        <w:t xml:space="preserve">- niebieskie </w:t>
      </w:r>
      <w:r w:rsidR="00F54DD2">
        <w:t>–</w:t>
      </w:r>
      <w:r w:rsidRPr="00E47A53">
        <w:t xml:space="preserve"> </w:t>
      </w:r>
      <w:r w:rsidR="00420E71">
        <w:t>1</w:t>
      </w:r>
      <w:r w:rsidRPr="00E47A53">
        <w:t>0</w:t>
      </w:r>
      <w:r w:rsidR="00F54DD2">
        <w:t>0</w:t>
      </w:r>
      <w:r w:rsidRPr="00E47A53">
        <w:t>0</w:t>
      </w:r>
      <w:r w:rsidR="00F54DD2">
        <w:t xml:space="preserve"> </w:t>
      </w:r>
      <w:r w:rsidRPr="00E47A53">
        <w:t xml:space="preserve">szt.       </w:t>
      </w:r>
    </w:p>
    <w:p w14:paraId="1FB43864" w14:textId="538275EA" w:rsidR="00E47A53" w:rsidRPr="00E47A53" w:rsidRDefault="00E47A53" w:rsidP="00E47A53">
      <w:pPr>
        <w:jc w:val="both"/>
      </w:pPr>
      <w:r w:rsidRPr="00E47A53">
        <w:t>- zielone</w:t>
      </w:r>
      <w:r w:rsidR="00102DC2">
        <w:t xml:space="preserve"> </w:t>
      </w:r>
      <w:r w:rsidRPr="00E47A53">
        <w:t>- 1000 szt.</w:t>
      </w:r>
    </w:p>
    <w:p w14:paraId="5FE4173D" w14:textId="6B811EAB" w:rsidR="00E47A53" w:rsidRPr="00E47A53" w:rsidRDefault="00E47A53" w:rsidP="00E47A53">
      <w:pPr>
        <w:jc w:val="both"/>
      </w:pPr>
      <w:r w:rsidRPr="00E47A53">
        <w:t xml:space="preserve">- brązowe - </w:t>
      </w:r>
      <w:r w:rsidR="00102DC2">
        <w:t>8</w:t>
      </w:r>
      <w:r w:rsidRPr="00E47A53">
        <w:t>00 szt.</w:t>
      </w:r>
    </w:p>
    <w:p w14:paraId="4C5C60DE" w14:textId="77777777" w:rsidR="00E47A53" w:rsidRPr="00E47A53" w:rsidRDefault="00E47A53" w:rsidP="00E47A53">
      <w:pPr>
        <w:jc w:val="both"/>
      </w:pPr>
    </w:p>
    <w:p w14:paraId="0EFCF919" w14:textId="77777777" w:rsidR="00E47A53" w:rsidRPr="00E47A53" w:rsidRDefault="00E47A53" w:rsidP="00E47A53">
      <w:pPr>
        <w:jc w:val="both"/>
        <w:rPr>
          <w:b/>
          <w:color w:val="FF0000"/>
        </w:rPr>
      </w:pPr>
      <w:r w:rsidRPr="00E47A53">
        <w:t xml:space="preserve">Zapotrzebowanie na przedmiotowe worki może ulec zmianie w przypadku zwiększenia ilości gospodarstw, w których prowadzona będzie selektywna zbiórka odpadów. </w:t>
      </w:r>
    </w:p>
    <w:p w14:paraId="19ECDC65" w14:textId="77777777" w:rsidR="00E47A53" w:rsidRPr="00E47A53" w:rsidRDefault="00E47A53" w:rsidP="00E47A53"/>
    <w:p w14:paraId="2ECFDDE4" w14:textId="77777777" w:rsidR="00E47A53" w:rsidRPr="00E47A53" w:rsidRDefault="00E47A53" w:rsidP="00E47A53">
      <w:pPr>
        <w:rPr>
          <w:b/>
        </w:rPr>
      </w:pPr>
    </w:p>
    <w:p w14:paraId="77804D70" w14:textId="77777777" w:rsidR="00E47A53" w:rsidRPr="00E47A53" w:rsidRDefault="00E47A53" w:rsidP="00E47A53">
      <w:pPr>
        <w:jc w:val="both"/>
      </w:pPr>
      <w:r w:rsidRPr="00E47A53">
        <w:rPr>
          <w:b/>
        </w:rPr>
        <w:t xml:space="preserve">4. OBOWIĄZKI ZAMAWIAJĄCEGO I WYKONAWCY PRZED ROZPOCZĘCIEM I W TRAKCIE REALIZACJI ZAMÓWIENIA </w:t>
      </w:r>
    </w:p>
    <w:p w14:paraId="1027CB2F" w14:textId="77777777" w:rsidR="00E47A53" w:rsidRPr="00E47A53" w:rsidRDefault="00E47A53" w:rsidP="00E47A53">
      <w:pPr>
        <w:jc w:val="both"/>
      </w:pPr>
    </w:p>
    <w:p w14:paraId="61AA8989" w14:textId="77777777" w:rsidR="00E47A53" w:rsidRPr="00E47A53" w:rsidRDefault="00E47A53" w:rsidP="00E47A53">
      <w:pPr>
        <w:numPr>
          <w:ilvl w:val="0"/>
          <w:numId w:val="1"/>
        </w:numPr>
        <w:suppressAutoHyphens w:val="0"/>
        <w:contextualSpacing/>
        <w:jc w:val="both"/>
        <w:rPr>
          <w:rFonts w:eastAsia="Cambria"/>
          <w:color w:val="000000"/>
          <w:lang w:eastAsia="pl-PL"/>
        </w:rPr>
      </w:pPr>
      <w:r w:rsidRPr="00E47A53">
        <w:rPr>
          <w:rFonts w:eastAsia="Cambria"/>
          <w:color w:val="000000"/>
          <w:lang w:eastAsia="pl-PL"/>
        </w:rPr>
        <w:t>Najpóźniej w ciągu 7 dni roboczych od dnia podpisania umowy na przedmiot niniejszego zamówienia Zamawiający dostarczy Wykonawcy szczegółowy wykaz adresów nieruchomości objętych umową odbioru. Wykaz ten zostanie przekazany                           w formie elektronicznej na płycie CD. W ramach wykazu Zamawiający przekaże Wykonawcy następujące dane: adres nieruchomości, imię i nazwisko właściciela nieruchomości, pojemność i liczba pojemników.</w:t>
      </w:r>
    </w:p>
    <w:p w14:paraId="666B4733" w14:textId="77777777" w:rsidR="00E47A53" w:rsidRPr="00E47A53" w:rsidRDefault="00E47A53" w:rsidP="00E47A53">
      <w:pPr>
        <w:suppressAutoHyphens w:val="0"/>
        <w:spacing w:after="16" w:line="248" w:lineRule="auto"/>
        <w:ind w:left="720" w:hanging="10"/>
        <w:contextualSpacing/>
        <w:jc w:val="both"/>
        <w:rPr>
          <w:rFonts w:eastAsia="Cambria"/>
          <w:color w:val="000000"/>
          <w:sz w:val="22"/>
          <w:szCs w:val="22"/>
          <w:lang w:eastAsia="pl-PL"/>
        </w:rPr>
      </w:pPr>
      <w:r w:rsidRPr="00E47A53">
        <w:rPr>
          <w:rFonts w:eastAsia="Cambria"/>
          <w:color w:val="000000"/>
          <w:lang w:eastAsia="pl-PL"/>
        </w:rPr>
        <w:t xml:space="preserve">Aktualizację wykazu adresów nieruchomości (zmiana wielkości pojemnika itp.) Zamawiający będzie przekazywał Wykonawcy raz w miesiącu, tj. do 15 dnia każdego </w:t>
      </w:r>
      <w:r w:rsidRPr="00E47A53">
        <w:rPr>
          <w:rFonts w:eastAsia="Cambria"/>
          <w:color w:val="000000"/>
          <w:lang w:eastAsia="pl-PL"/>
        </w:rPr>
        <w:lastRenderedPageBreak/>
        <w:t xml:space="preserve">miesiąca. Wykonawca zobowiązany jest do wyposażenia zaktualizowanych nieruchomości w pojemniki i worki, w zależności od zmian deklaracji w terminie 15 dni od daty otrzymania aktualizacji. </w:t>
      </w:r>
      <w:r w:rsidRPr="00E47A53">
        <w:rPr>
          <w:rFonts w:eastAsia="Cambria"/>
          <w:color w:val="000000"/>
          <w:sz w:val="22"/>
          <w:szCs w:val="22"/>
          <w:lang w:eastAsia="pl-PL"/>
        </w:rPr>
        <w:t xml:space="preserve">Po upływie wyznaczonego terminu (15 dni od daty otrzymania wykazu) Wykonawca odeśle Zamawiającemu kserokopie wykazów z potwierdzeniem odbioru pojemników przez właścicieli nieruchomości. Po upływie tego terminu będą naliczane kary umowne. </w:t>
      </w:r>
    </w:p>
    <w:p w14:paraId="3C976816" w14:textId="77777777" w:rsidR="00E47A53" w:rsidRPr="00E47A53" w:rsidRDefault="00E47A53" w:rsidP="00E47A53">
      <w:pPr>
        <w:suppressAutoHyphens w:val="0"/>
        <w:ind w:left="720" w:hanging="10"/>
        <w:contextualSpacing/>
        <w:jc w:val="both"/>
        <w:rPr>
          <w:rFonts w:eastAsia="Cambria" w:cs="Cambria"/>
          <w:color w:val="000000"/>
          <w:lang w:eastAsia="pl-PL"/>
        </w:rPr>
      </w:pPr>
    </w:p>
    <w:p w14:paraId="1780F7CD" w14:textId="77777777" w:rsidR="00E47A53" w:rsidRPr="00E47A53" w:rsidRDefault="00E47A53" w:rsidP="00E47A53">
      <w:pPr>
        <w:numPr>
          <w:ilvl w:val="0"/>
          <w:numId w:val="1"/>
        </w:numPr>
        <w:suppressAutoHyphens w:val="0"/>
        <w:contextualSpacing/>
        <w:jc w:val="both"/>
        <w:rPr>
          <w:rFonts w:eastAsia="Cambria" w:cs="Cambria"/>
          <w:b/>
          <w:color w:val="000000"/>
          <w:lang w:eastAsia="pl-PL"/>
        </w:rPr>
      </w:pPr>
      <w:r w:rsidRPr="00E47A53">
        <w:rPr>
          <w:rFonts w:eastAsia="Cambria" w:cs="Cambria"/>
          <w:color w:val="000000"/>
          <w:lang w:eastAsia="pl-PL"/>
        </w:rPr>
        <w:t>Najpóźniej w ciągu 7 dni roboczych  od dnia podpisania umowy na przedmiot niniejszego zamówienia Wykonawca jest zobowiązany sporządzić projekt harmonogramu odbioru odpadów komunalnych na terenie gminy Czerwonka</w:t>
      </w:r>
      <w:r w:rsidRPr="00E47A53">
        <w:rPr>
          <w:rFonts w:eastAsia="Cambria" w:cs="Cambria"/>
          <w:color w:val="000000"/>
          <w:lang w:eastAsia="pl-PL"/>
        </w:rPr>
        <w:br/>
        <w:t xml:space="preserve">w uzgodnieniu z Zamawiającym i przedstawić go Zamawiającemu do akceptacji. Harmonogram może być sporządzony na okres nie krótszy niż 6 miesięcy. Harmonogram na kolejny okres Wykonawca sporządza i przekazuje do akceptacji Zamawiającemu z miesięcznym wyprzedzeniem, przed końcem obowiązywania harmonogramu za poprzedni okres. Po zaakceptowaniu Wykonawca jest zobowiązany do poinformowania bezpośrednio wszystkich właścicieli nieruchomości zamieszkałych o terminach odbioru odpadów. Zamawiający i Wykonawca wspólnie odpowiadają  za informowanie mieszkańców o zasadach i terminach odbierania poszczególnych rodzajów odpadów.  W tym celu Wykonawca sporządza harmonogramy odbioru i przekazuje je mieszkańcom gminy a Zamawiający publikuje je na stronie internetowej. Wykonawca obowiązany jest w ramach umowy do dystrybucji również innych dokumentów związanych z nowym systemem gospodarowania odpadami komunalnymi o ile nie wymagają one potwierdzenia odbioru.  </w:t>
      </w:r>
    </w:p>
    <w:p w14:paraId="49AF24DA" w14:textId="77777777" w:rsidR="00E47A53" w:rsidRPr="00E47A53" w:rsidRDefault="00E47A53" w:rsidP="00E47A53">
      <w:pPr>
        <w:suppressAutoHyphens w:val="0"/>
        <w:ind w:left="720" w:hanging="10"/>
        <w:contextualSpacing/>
        <w:jc w:val="both"/>
        <w:rPr>
          <w:rFonts w:eastAsia="Cambria" w:cs="Cambria"/>
          <w:color w:val="000000"/>
          <w:lang w:eastAsia="pl-PL"/>
        </w:rPr>
      </w:pPr>
      <w:r w:rsidRPr="00E47A53">
        <w:rPr>
          <w:rFonts w:eastAsia="Cambria" w:cs="Cambria"/>
          <w:color w:val="000000"/>
          <w:lang w:eastAsia="pl-PL"/>
        </w:rPr>
        <w:t xml:space="preserve">Odbiór odpadów komunalnych od właścicieli nieruchomości Wykonawca powinien realizować w godzinach 6.30-16.00. </w:t>
      </w:r>
    </w:p>
    <w:p w14:paraId="5F258D92" w14:textId="77777777" w:rsidR="00E47A53" w:rsidRPr="00E47A53" w:rsidRDefault="00E47A53" w:rsidP="00E47A53">
      <w:pPr>
        <w:suppressAutoHyphens w:val="0"/>
        <w:ind w:left="720" w:hanging="10"/>
        <w:contextualSpacing/>
        <w:jc w:val="both"/>
        <w:rPr>
          <w:rFonts w:eastAsia="Cambria" w:cs="Cambria"/>
          <w:b/>
          <w:color w:val="000000"/>
          <w:lang w:eastAsia="pl-PL"/>
        </w:rPr>
      </w:pPr>
      <w:r w:rsidRPr="00E47A53">
        <w:rPr>
          <w:rFonts w:eastAsia="Cambria" w:cs="Cambria"/>
          <w:b/>
          <w:color w:val="000000"/>
          <w:lang w:eastAsia="pl-PL"/>
        </w:rPr>
        <w:t>Wykonawca odbierze i zagospodaruje KAŻDĄ ILOŚĆ przekazanych mu odpadów.</w:t>
      </w:r>
    </w:p>
    <w:p w14:paraId="3EB4F3BB"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Wykonawca ma obowiązek wyposażenia właścicieli nieruchomości w niezbędne pojemniki oraz worki w ciągu 14 dni od dnia podpisania umowy na odbiór odpadów. Na potwierdzenie dostarczenia pojemników Wykonawca przedłoży Zamawiającemu potwierdzenia od właścicieli nieruchomości opatrzone datą przekazania i podpisem właściciela bądź jego przedstawiciela. W przypadku niemożności spełnienia tego warunku z przyczyn niezależnych od Wykonawcy wskaże on Zamawiającemu te przyczyny na piśmie i udokumentuje ich zaistnienie. </w:t>
      </w:r>
    </w:p>
    <w:p w14:paraId="3EF710AB" w14:textId="77777777" w:rsidR="00E47A53" w:rsidRPr="00E47A53" w:rsidRDefault="00E47A53" w:rsidP="00E47A53">
      <w:pPr>
        <w:numPr>
          <w:ilvl w:val="0"/>
          <w:numId w:val="1"/>
        </w:numPr>
        <w:suppressAutoHyphens w:val="0"/>
        <w:contextualSpacing/>
        <w:jc w:val="both"/>
        <w:rPr>
          <w:rFonts w:eastAsia="Cambria" w:cs="Cambria"/>
          <w:b/>
          <w:color w:val="000000"/>
          <w:lang w:eastAsia="pl-PL"/>
        </w:rPr>
      </w:pPr>
      <w:r w:rsidRPr="00E47A53">
        <w:rPr>
          <w:rFonts w:eastAsia="Cambria" w:cs="Cambria"/>
          <w:color w:val="000000"/>
          <w:lang w:eastAsia="pl-PL"/>
        </w:rPr>
        <w:t xml:space="preserve">Wykonawca jest zobowiązany do prowadzenia dokumentacji związanej z działalnością objętą zamówieniem. </w:t>
      </w:r>
    </w:p>
    <w:p w14:paraId="274751C1"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W sytuacjach spornych dotyczących wykonywania poszczególnych części  zamówienia w szczególności dotyczących: terminowości odbioru odpadów, dostarczenia pojemników, ulotek i harmonogramów za dowód będą uznawane wskazania urządzeń kontrolujących czas i przebieg tras pojazdów (GPS) przedkładanych na każe żądanie Zamawiającego. Wykonawca przedkłada wskazania w ciągu 7 dni od daty otrzymania żądania.  Nadmienia się, że stan techniczny dróg nie zwalnia Wykonawcy z obowiązku odbioru odpadów zgodnie z harmonogramem. </w:t>
      </w:r>
    </w:p>
    <w:p w14:paraId="76182696"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Wykonawca zobowiązany jest do realizacji zasadnych reklamacji (nieodebranie odpadów zgodnie z harmonogramem, niedostarczenie pojemnika itp.) w ilości godzin zgodnym z 2 kryterium SIWZ. Czas liczony jest od otrzymania zgłoszenia e-mailem lub telefonicznie przez Zamawiającego. Wykonawca jest zobowiązany do niezwłocznego załatwiania reklamacji. Wykonawca zobowiązany jest do niezwłocznego potwierdzenia załatwienia reklamacji telefonicznie lub e-mailem. </w:t>
      </w:r>
    </w:p>
    <w:p w14:paraId="178D41A7"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lastRenderedPageBreak/>
        <w:t xml:space="preserve">Nieodebranie odpadów w terminie reklamacyjnym określonym w pkt. 6 będzie uznane przez Zamawiającego za brak reakcji po stronie Wykonawcy w kwestii terminowości odbioru odpadów lub też niedostarczenia pojemnika, za co Wykonawcy zostaną naliczone kary umowne. </w:t>
      </w:r>
    </w:p>
    <w:p w14:paraId="211C7292" w14:textId="77777777" w:rsidR="00E47A53" w:rsidRPr="00E47A53" w:rsidRDefault="00E47A53" w:rsidP="00E47A53">
      <w:pPr>
        <w:numPr>
          <w:ilvl w:val="0"/>
          <w:numId w:val="1"/>
        </w:numPr>
        <w:tabs>
          <w:tab w:val="left" w:pos="284"/>
        </w:tabs>
        <w:suppressAutoHyphens w:val="0"/>
        <w:autoSpaceDE w:val="0"/>
        <w:autoSpaceDN w:val="0"/>
        <w:adjustRightInd w:val="0"/>
        <w:contextualSpacing/>
        <w:jc w:val="both"/>
        <w:rPr>
          <w:rFonts w:eastAsia="Cambria" w:cs="Cambria"/>
          <w:color w:val="000000"/>
          <w:lang w:eastAsia="pl-PL"/>
        </w:rPr>
      </w:pPr>
      <w:r w:rsidRPr="00E47A53">
        <w:rPr>
          <w:rFonts w:eastAsia="Cambria" w:cs="Cambria"/>
          <w:color w:val="000000"/>
          <w:lang w:eastAsia="pl-PL"/>
        </w:rPr>
        <w:t>Wykonawca zobowiązany jest do sporządzania raportów miesięcznych w formie papierowej i elektronicznej, które winny zawierać:</w:t>
      </w:r>
    </w:p>
    <w:p w14:paraId="5B6408C7" w14:textId="77777777" w:rsidR="00E47A53" w:rsidRPr="00E47A53" w:rsidRDefault="00E47A53" w:rsidP="00E47A53">
      <w:pPr>
        <w:numPr>
          <w:ilvl w:val="0"/>
          <w:numId w:val="3"/>
        </w:numPr>
        <w:tabs>
          <w:tab w:val="left" w:pos="284"/>
        </w:tabs>
        <w:suppressAutoHyphens w:val="0"/>
        <w:autoSpaceDE w:val="0"/>
        <w:autoSpaceDN w:val="0"/>
        <w:adjustRightInd w:val="0"/>
        <w:contextualSpacing/>
        <w:jc w:val="both"/>
        <w:rPr>
          <w:rFonts w:eastAsia="Cambria" w:cs="Cambria"/>
          <w:color w:val="000000"/>
          <w:lang w:eastAsia="pl-PL"/>
        </w:rPr>
      </w:pPr>
      <w:r w:rsidRPr="00E47A53">
        <w:rPr>
          <w:rFonts w:eastAsia="Cambria" w:cs="Cambria"/>
          <w:color w:val="000000"/>
          <w:lang w:eastAsia="pl-PL"/>
        </w:rPr>
        <w:t>informację o masie poszczególnych rodzajów odebranych i przekazanych do zagospodarowania poszczególnych rodzajów odpadów komunalnych, w tym odpadów odebranych selektywnie,</w:t>
      </w:r>
    </w:p>
    <w:p w14:paraId="27B1ADE9" w14:textId="77777777" w:rsidR="00E47A53" w:rsidRPr="00E47A53" w:rsidRDefault="00E47A53" w:rsidP="00E47A53">
      <w:pPr>
        <w:numPr>
          <w:ilvl w:val="0"/>
          <w:numId w:val="3"/>
        </w:numPr>
        <w:tabs>
          <w:tab w:val="left" w:pos="284"/>
        </w:tabs>
        <w:suppressAutoHyphens w:val="0"/>
        <w:autoSpaceDE w:val="0"/>
        <w:autoSpaceDN w:val="0"/>
        <w:adjustRightInd w:val="0"/>
        <w:contextualSpacing/>
        <w:jc w:val="both"/>
        <w:rPr>
          <w:rFonts w:eastAsia="Cambria" w:cs="Cambria"/>
          <w:color w:val="000000"/>
          <w:lang w:eastAsia="pl-PL"/>
        </w:rPr>
      </w:pPr>
      <w:r w:rsidRPr="00E47A53">
        <w:rPr>
          <w:rFonts w:eastAsia="Cambria" w:cs="Cambria"/>
          <w:color w:val="000000"/>
          <w:lang w:eastAsia="pl-PL"/>
        </w:rPr>
        <w:t xml:space="preserve">dowody przyjęcia odebranych odpadów komunalnych przez ww. instalacje - kopie kart przekazania odpadów sporządzonych zgodnie z obowiązującymi przepisami. </w:t>
      </w:r>
    </w:p>
    <w:p w14:paraId="66698189" w14:textId="77777777" w:rsidR="00E47A53" w:rsidRPr="00E47A53" w:rsidRDefault="00E47A53" w:rsidP="00E47A53">
      <w:pPr>
        <w:tabs>
          <w:tab w:val="left" w:pos="284"/>
        </w:tabs>
        <w:suppressAutoHyphens w:val="0"/>
        <w:autoSpaceDE w:val="0"/>
        <w:autoSpaceDN w:val="0"/>
        <w:adjustRightInd w:val="0"/>
        <w:ind w:left="1034" w:hanging="10"/>
        <w:contextualSpacing/>
        <w:jc w:val="both"/>
        <w:rPr>
          <w:rFonts w:eastAsia="Cambria" w:cs="Cambria"/>
          <w:color w:val="000000"/>
          <w:lang w:eastAsia="pl-PL"/>
        </w:rPr>
      </w:pPr>
      <w:r w:rsidRPr="00E47A53">
        <w:rPr>
          <w:rFonts w:eastAsia="Cambria" w:cs="Cambria"/>
          <w:color w:val="000000"/>
          <w:lang w:eastAsia="pl-PL"/>
        </w:rPr>
        <w:t xml:space="preserve">W karcie przekazania odpadów winna znajdować się adnotacja, że przedmiotowe odpady pochodzą z terenu gminy Czerwonka. </w:t>
      </w:r>
    </w:p>
    <w:p w14:paraId="789B3FF4" w14:textId="77777777" w:rsidR="00E47A53" w:rsidRPr="00E47A53" w:rsidRDefault="00E47A53" w:rsidP="00E47A53">
      <w:pPr>
        <w:numPr>
          <w:ilvl w:val="0"/>
          <w:numId w:val="3"/>
        </w:numPr>
        <w:tabs>
          <w:tab w:val="left" w:pos="284"/>
        </w:tabs>
        <w:suppressAutoHyphens w:val="0"/>
        <w:autoSpaceDE w:val="0"/>
        <w:autoSpaceDN w:val="0"/>
        <w:adjustRightInd w:val="0"/>
        <w:contextualSpacing/>
        <w:jc w:val="both"/>
        <w:rPr>
          <w:rFonts w:eastAsia="Cambria" w:cs="Cambria"/>
          <w:color w:val="000000"/>
          <w:lang w:eastAsia="pl-PL"/>
        </w:rPr>
      </w:pPr>
      <w:r w:rsidRPr="00E47A53">
        <w:rPr>
          <w:rFonts w:eastAsia="Cambria" w:cs="Cambria"/>
          <w:color w:val="000000"/>
          <w:lang w:eastAsia="pl-PL"/>
        </w:rPr>
        <w:t>informację o zaobserwowanych nieprawidłowościach dot. prowadzonej przez właścicieli nieruchomości selektywnej zbiórki odpadów,</w:t>
      </w:r>
    </w:p>
    <w:p w14:paraId="76F17603" w14:textId="77777777" w:rsidR="00E47A53" w:rsidRPr="00E47A53" w:rsidRDefault="00E47A53" w:rsidP="00E47A53">
      <w:pPr>
        <w:numPr>
          <w:ilvl w:val="0"/>
          <w:numId w:val="3"/>
        </w:numPr>
        <w:tabs>
          <w:tab w:val="left" w:pos="284"/>
        </w:tabs>
        <w:suppressAutoHyphens w:val="0"/>
        <w:autoSpaceDE w:val="0"/>
        <w:autoSpaceDN w:val="0"/>
        <w:adjustRightInd w:val="0"/>
        <w:contextualSpacing/>
        <w:jc w:val="both"/>
        <w:rPr>
          <w:rFonts w:eastAsia="Cambria" w:cs="Cambria"/>
          <w:color w:val="000000"/>
          <w:lang w:eastAsia="pl-PL"/>
        </w:rPr>
      </w:pPr>
      <w:r w:rsidRPr="00E47A53">
        <w:rPr>
          <w:rFonts w:eastAsia="Cambria" w:cs="Cambria"/>
          <w:color w:val="000000"/>
          <w:lang w:eastAsia="pl-PL"/>
        </w:rPr>
        <w:t>informację o zaobserwowanych nieprawidłowościach dot. gromadzenia odpadów poza pojemnikami na odpady.</w:t>
      </w:r>
    </w:p>
    <w:p w14:paraId="28495364"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Wykonawca jest zobowiązany do zbierania także odpadów leżących obok pojemników  lub worków.</w:t>
      </w:r>
    </w:p>
    <w:p w14:paraId="2010F860"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Wykonawca będzie przekazywał prawidłowo sporządzone sprawozdania półroczne z wykonywanych usług zgodnie z ustawą o utrzymaniu czystości i porządku w gminach.  </w:t>
      </w:r>
    </w:p>
    <w:p w14:paraId="46153492"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Za szkody w majątku Zamawiającego lub osób trzecich  spowodowane w trakcie odbioru odpadów komunalnych ponosi Wykonawca.</w:t>
      </w:r>
    </w:p>
    <w:p w14:paraId="368E99A2"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Wykonawca zobowiązany jest do przestrzegania obowiązujących w trakcie umowy przepisów prawnych, a w szczególności:</w:t>
      </w:r>
    </w:p>
    <w:p w14:paraId="17A8B877" w14:textId="410D7BDD" w:rsidR="00E47A53" w:rsidRPr="00E47A53" w:rsidRDefault="00E47A53" w:rsidP="00E47A53">
      <w:pPr>
        <w:numPr>
          <w:ilvl w:val="0"/>
          <w:numId w:val="2"/>
        </w:numPr>
        <w:suppressAutoHyphens w:val="0"/>
        <w:contextualSpacing/>
        <w:jc w:val="both"/>
        <w:rPr>
          <w:rFonts w:eastAsia="Cambria" w:cs="Cambria"/>
          <w:color w:val="000000"/>
          <w:lang w:eastAsia="pl-PL"/>
        </w:rPr>
      </w:pPr>
      <w:r w:rsidRPr="00E47A53">
        <w:rPr>
          <w:rFonts w:eastAsia="Cambria" w:cs="Cambria"/>
          <w:color w:val="000000"/>
          <w:lang w:eastAsia="pl-PL"/>
        </w:rPr>
        <w:t>ustawy z dnia 14 grudnia 2012 r. o odpadach (Dz. U. z 202</w:t>
      </w:r>
      <w:r w:rsidR="00E631B9">
        <w:rPr>
          <w:rFonts w:eastAsia="Cambria" w:cs="Cambria"/>
          <w:color w:val="000000"/>
          <w:lang w:eastAsia="pl-PL"/>
        </w:rPr>
        <w:t>3</w:t>
      </w:r>
      <w:r w:rsidRPr="00E47A53">
        <w:rPr>
          <w:rFonts w:eastAsia="Cambria" w:cs="Cambria"/>
          <w:color w:val="000000"/>
          <w:lang w:eastAsia="pl-PL"/>
        </w:rPr>
        <w:t xml:space="preserve">r. poz. </w:t>
      </w:r>
      <w:r w:rsidR="00E631B9">
        <w:rPr>
          <w:rFonts w:eastAsia="Cambria" w:cs="Cambria"/>
          <w:color w:val="000000"/>
          <w:lang w:eastAsia="pl-PL"/>
        </w:rPr>
        <w:t>1587</w:t>
      </w:r>
      <w:r w:rsidRPr="00E47A53">
        <w:rPr>
          <w:rFonts w:eastAsia="Cambria" w:cs="Cambria"/>
          <w:color w:val="000000"/>
          <w:lang w:eastAsia="pl-PL"/>
        </w:rPr>
        <w:t>),</w:t>
      </w:r>
    </w:p>
    <w:p w14:paraId="3EB97430" w14:textId="16C13372" w:rsidR="00E47A53" w:rsidRPr="00E47A53" w:rsidRDefault="00E47A53" w:rsidP="00E47A53">
      <w:pPr>
        <w:numPr>
          <w:ilvl w:val="0"/>
          <w:numId w:val="2"/>
        </w:numPr>
        <w:suppressAutoHyphens w:val="0"/>
        <w:contextualSpacing/>
        <w:jc w:val="both"/>
        <w:rPr>
          <w:rFonts w:eastAsia="Cambria" w:cs="Cambria"/>
          <w:color w:val="000000"/>
          <w:lang w:eastAsia="pl-PL"/>
        </w:rPr>
      </w:pPr>
      <w:r w:rsidRPr="00E47A53">
        <w:rPr>
          <w:rFonts w:eastAsia="Cambria" w:cs="Cambria"/>
          <w:color w:val="000000"/>
          <w:lang w:eastAsia="pl-PL"/>
        </w:rPr>
        <w:t>ustawy z dnia 13 września 1996 r. o utrzymaniu czystości i porządku w gminach (</w:t>
      </w:r>
      <w:r w:rsidR="00883694">
        <w:rPr>
          <w:rFonts w:eastAsia="Cambria" w:cs="Cambria"/>
          <w:color w:val="000000"/>
          <w:lang w:eastAsia="pl-PL"/>
        </w:rPr>
        <w:t>Dz. U. z 2024 r. poz. 399</w:t>
      </w:r>
      <w:r w:rsidRPr="00E47A53">
        <w:rPr>
          <w:rFonts w:eastAsia="Cambria" w:cs="Cambria"/>
          <w:color w:val="000000"/>
          <w:lang w:eastAsia="pl-PL"/>
        </w:rPr>
        <w:t>),</w:t>
      </w:r>
    </w:p>
    <w:p w14:paraId="6BAB2FCC" w14:textId="77777777" w:rsidR="00E47A53" w:rsidRPr="00E47A53" w:rsidRDefault="00E47A53" w:rsidP="00E47A53">
      <w:pPr>
        <w:numPr>
          <w:ilvl w:val="0"/>
          <w:numId w:val="2"/>
        </w:numPr>
        <w:suppressAutoHyphens w:val="0"/>
        <w:contextualSpacing/>
        <w:jc w:val="both"/>
        <w:rPr>
          <w:rFonts w:eastAsia="Cambria" w:cs="Cambria"/>
          <w:color w:val="000000"/>
          <w:lang w:eastAsia="pl-PL"/>
        </w:rPr>
      </w:pPr>
      <w:r w:rsidRPr="00E47A53">
        <w:rPr>
          <w:rFonts w:eastAsia="Cambria" w:cs="Cambria"/>
          <w:color w:val="000000"/>
          <w:lang w:eastAsia="pl-PL"/>
        </w:rPr>
        <w:t xml:space="preserve">rozporządzenia Ministra Środowiska z dnia 11 stycznia 2013 r. w sprawie szczegółowych wymagań w zakresie odbierania odpadów komunalnych od właścicieli nieruchomości (tj. Dz. U. z 2013 r., poz. 122). </w:t>
      </w:r>
    </w:p>
    <w:p w14:paraId="2155A790" w14:textId="77777777" w:rsidR="00E47A53" w:rsidRPr="00E47A53" w:rsidRDefault="00E47A53" w:rsidP="00E47A53">
      <w:pPr>
        <w:numPr>
          <w:ilvl w:val="0"/>
          <w:numId w:val="2"/>
        </w:numPr>
        <w:suppressAutoHyphens w:val="0"/>
        <w:contextualSpacing/>
        <w:jc w:val="both"/>
        <w:rPr>
          <w:rFonts w:eastAsia="Cambria" w:cs="Cambria"/>
          <w:color w:val="000000"/>
          <w:lang w:eastAsia="pl-PL"/>
        </w:rPr>
      </w:pPr>
      <w:r w:rsidRPr="00E47A53">
        <w:rPr>
          <w:rFonts w:eastAsia="Cambria" w:cs="Cambria"/>
          <w:color w:val="000000"/>
          <w:lang w:eastAsia="pl-PL"/>
        </w:rPr>
        <w:t xml:space="preserve">uchwały w sprawie przyjęcia regulaminu utrzymania czystości i porządku na terenie Gminy Czerwonka oraz uchwał Rady Gminy dotyczących tej problematyki.  </w:t>
      </w:r>
    </w:p>
    <w:p w14:paraId="6E09FBED"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Wykonawca powinien dysponować odpowiednim potencjałem technicznym:</w:t>
      </w:r>
    </w:p>
    <w:p w14:paraId="1012B148" w14:textId="77777777" w:rsidR="00E47A53" w:rsidRPr="00E47A53" w:rsidRDefault="00E47A53" w:rsidP="00E47A53">
      <w:pPr>
        <w:numPr>
          <w:ilvl w:val="0"/>
          <w:numId w:val="4"/>
        </w:numPr>
        <w:suppressAutoHyphens w:val="0"/>
        <w:ind w:left="1134" w:hanging="425"/>
        <w:contextualSpacing/>
        <w:jc w:val="both"/>
        <w:rPr>
          <w:rFonts w:eastAsia="Cambria" w:cs="Cambria"/>
          <w:color w:val="000000"/>
          <w:lang w:eastAsia="pl-PL"/>
        </w:rPr>
      </w:pPr>
      <w:r w:rsidRPr="00E47A53">
        <w:rPr>
          <w:rFonts w:eastAsia="Cambria" w:cs="Cambria"/>
          <w:color w:val="000000"/>
          <w:lang w:eastAsia="pl-PL"/>
        </w:rPr>
        <w:t>co najmniej 1 pojazdem przystosowanym do odbioru zmieszanych odpadów komunalnych,</w:t>
      </w:r>
    </w:p>
    <w:p w14:paraId="3827C623" w14:textId="77777777" w:rsidR="00E47A53" w:rsidRPr="00E47A53" w:rsidRDefault="00E47A53" w:rsidP="00E47A53">
      <w:pPr>
        <w:numPr>
          <w:ilvl w:val="0"/>
          <w:numId w:val="4"/>
        </w:numPr>
        <w:suppressAutoHyphens w:val="0"/>
        <w:ind w:left="1134" w:hanging="425"/>
        <w:contextualSpacing/>
        <w:jc w:val="both"/>
        <w:rPr>
          <w:rFonts w:eastAsia="Cambria" w:cs="Cambria"/>
          <w:color w:val="000000"/>
          <w:lang w:eastAsia="pl-PL"/>
        </w:rPr>
      </w:pPr>
      <w:r w:rsidRPr="00E47A53">
        <w:rPr>
          <w:rFonts w:eastAsia="Cambria" w:cs="Cambria"/>
          <w:color w:val="000000"/>
          <w:lang w:eastAsia="pl-PL"/>
        </w:rPr>
        <w:t>co najmniej 1 pojazdem przystosowanym do odbioru selektywnie zebranych odpadów komunalnych,</w:t>
      </w:r>
    </w:p>
    <w:p w14:paraId="68E90248" w14:textId="77777777" w:rsidR="00E47A53" w:rsidRPr="00E47A53" w:rsidRDefault="00E47A53" w:rsidP="00E47A53">
      <w:pPr>
        <w:numPr>
          <w:ilvl w:val="0"/>
          <w:numId w:val="4"/>
        </w:numPr>
        <w:suppressAutoHyphens w:val="0"/>
        <w:ind w:left="1134" w:hanging="425"/>
        <w:contextualSpacing/>
        <w:jc w:val="both"/>
        <w:rPr>
          <w:rFonts w:eastAsia="Cambria" w:cs="Cambria"/>
          <w:color w:val="000000"/>
          <w:lang w:eastAsia="pl-PL"/>
        </w:rPr>
      </w:pPr>
      <w:r w:rsidRPr="00E47A53">
        <w:rPr>
          <w:rFonts w:eastAsia="Cambria" w:cs="Cambria"/>
          <w:color w:val="000000"/>
          <w:lang w:eastAsia="pl-PL"/>
        </w:rPr>
        <w:t>co najmniej 1 pojazdem przystosowanym do odbierania odpadów komunalnych bez funkcji kompaktującej.</w:t>
      </w:r>
    </w:p>
    <w:p w14:paraId="4E096EA1" w14:textId="77777777" w:rsidR="00E47A53" w:rsidRPr="00E47A53" w:rsidRDefault="00E47A53" w:rsidP="00E47A53">
      <w:pPr>
        <w:numPr>
          <w:ilvl w:val="0"/>
          <w:numId w:val="4"/>
        </w:numPr>
        <w:suppressAutoHyphens w:val="0"/>
        <w:ind w:left="1134" w:hanging="425"/>
        <w:contextualSpacing/>
        <w:jc w:val="both"/>
        <w:rPr>
          <w:rFonts w:eastAsia="Cambria" w:cs="Cambria"/>
          <w:color w:val="000000"/>
          <w:lang w:eastAsia="pl-PL"/>
        </w:rPr>
      </w:pPr>
      <w:r w:rsidRPr="00E47A53">
        <w:rPr>
          <w:rFonts w:eastAsia="Cambria" w:cs="Cambria"/>
          <w:color w:val="000000"/>
          <w:lang w:eastAsia="pl-PL"/>
        </w:rPr>
        <w:t>co najmniej 1 pojazdem skrzyniowym przystosowanym do odbioru selektywnie zebranych odpadów komunalnych i odpadów wielkogabarytowych.</w:t>
      </w:r>
    </w:p>
    <w:p w14:paraId="5AE5F499" w14:textId="77777777" w:rsidR="00E47A53" w:rsidRPr="00E47A53" w:rsidRDefault="00E47A53" w:rsidP="00E47A53">
      <w:pPr>
        <w:suppressAutoHyphens w:val="0"/>
        <w:ind w:left="1134" w:hanging="141"/>
        <w:contextualSpacing/>
        <w:jc w:val="both"/>
        <w:rPr>
          <w:rFonts w:eastAsia="Cambria" w:cs="Cambria"/>
          <w:color w:val="000000"/>
          <w:lang w:eastAsia="pl-PL"/>
        </w:rPr>
      </w:pPr>
      <w:r w:rsidRPr="00E47A53">
        <w:rPr>
          <w:rFonts w:eastAsia="Cambria" w:cs="Cambria"/>
          <w:color w:val="000000"/>
          <w:lang w:eastAsia="pl-PL"/>
        </w:rPr>
        <w:t xml:space="preserve">  Pojazdy powinny być trwale i czytelnie oznakowane, w widocznym miejscu, nazwą firmy oraz danymi adresowymi i numerem telefonu podmiotu odbierającego odpady komunalne od właścicieli nieruchomości. Ponadto na terenie bazy </w:t>
      </w:r>
      <w:proofErr w:type="spellStart"/>
      <w:r w:rsidRPr="00E47A53">
        <w:rPr>
          <w:rFonts w:eastAsia="Cambria" w:cs="Cambria"/>
          <w:color w:val="000000"/>
          <w:lang w:eastAsia="pl-PL"/>
        </w:rPr>
        <w:t>magazynowo-transportowej</w:t>
      </w:r>
      <w:proofErr w:type="spellEnd"/>
      <w:r w:rsidRPr="00E47A53">
        <w:rPr>
          <w:rFonts w:eastAsia="Cambria" w:cs="Cambria"/>
          <w:color w:val="000000"/>
          <w:lang w:eastAsia="pl-PL"/>
        </w:rPr>
        <w:t xml:space="preserve"> muszą znajdować się urządzenia do selektywnego gromadzenia odpadów komunalnych przed ich transportem do miejsc przetwarzania. Urządzenia te powinny być utrzymane we właściwym stanie technicznym i sanitarnym. </w:t>
      </w:r>
    </w:p>
    <w:p w14:paraId="42E570D1" w14:textId="77777777" w:rsidR="00E47A53" w:rsidRPr="00E47A53" w:rsidRDefault="00E47A53" w:rsidP="00E47A53">
      <w:pPr>
        <w:numPr>
          <w:ilvl w:val="0"/>
          <w:numId w:val="1"/>
        </w:numPr>
        <w:suppressAutoHyphens w:val="0"/>
        <w:contextualSpacing/>
        <w:jc w:val="both"/>
        <w:rPr>
          <w:rFonts w:eastAsia="Cambria" w:cs="Cambria"/>
          <w:color w:val="FF0000"/>
          <w:lang w:eastAsia="pl-PL"/>
        </w:rPr>
      </w:pPr>
      <w:r w:rsidRPr="00E47A53">
        <w:rPr>
          <w:rFonts w:eastAsia="Cambria" w:cs="Cambria"/>
          <w:color w:val="000000"/>
          <w:lang w:eastAsia="pl-PL"/>
        </w:rPr>
        <w:lastRenderedPageBreak/>
        <w:t xml:space="preserve">Odpady zebrane od właścicieli nieruchomości z terenu Gminy Czerwonka Wykonawca zobowiązany jest zagospodarować (poddać odzyskowi lub unieszkodliwieniu) zgodnie z obowiązującym prawem, w szczególności zgodnie z WPGO MA 2024 oraz przedstawienie Zamawiającemu  raz na miesiąc dowodów potwierdzających wykonanie tych czynności, tj. karty przekazania odpadów (z opisem, że odpady pochodzą z terenu Gminy Czerwonka). </w:t>
      </w:r>
    </w:p>
    <w:p w14:paraId="7725D697" w14:textId="6CC0FE3E"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Wykonawca odpowiedzialny jest za osiąganie poziomów odzysku wskazanych </w:t>
      </w:r>
      <w:r w:rsidRPr="00E47A53">
        <w:rPr>
          <w:rFonts w:eastAsia="Cambria" w:cs="Cambria"/>
          <w:color w:val="000000"/>
          <w:lang w:eastAsia="pl-PL"/>
        </w:rPr>
        <w:br/>
        <w:t>w ustawie z dnia 13 września 1996 r. o utrzymaniu czystości i porządku w gminach</w:t>
      </w:r>
      <w:r w:rsidRPr="00E47A53">
        <w:rPr>
          <w:rFonts w:eastAsia="Cambria" w:cs="Cambria"/>
          <w:color w:val="000000"/>
          <w:lang w:eastAsia="pl-PL"/>
        </w:rPr>
        <w:br/>
        <w:t>(</w:t>
      </w:r>
      <w:r w:rsidR="00883694">
        <w:rPr>
          <w:rFonts w:eastAsia="Cambria" w:cs="Cambria"/>
          <w:color w:val="000000"/>
          <w:lang w:eastAsia="pl-PL"/>
        </w:rPr>
        <w:t>Dz. U. z 2024 r. poz. 399</w:t>
      </w:r>
      <w:r w:rsidRPr="00E47A53">
        <w:rPr>
          <w:rFonts w:eastAsia="Cambria" w:cs="Cambria"/>
          <w:color w:val="000000"/>
          <w:lang w:eastAsia="pl-PL"/>
        </w:rPr>
        <w:t>) oraz Rozporządzeniu Ministra Środowiska z dnia 15 grudnia 2017 r. w sprawie poziomów ograniczenia składowania masy odpadów komunalnych ulegających biodegradacji (tj. Dz.U z 2017 poz. 2412).</w:t>
      </w:r>
    </w:p>
    <w:p w14:paraId="01A668CD"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Wykonawca odpowiedzialny jest za osiągnięcia na obszarze Gminy Czerwonka poziomów recyklingu przygotowania do ponownego użycia frakcji odpadów komunalnych obejmujących papier, metale, tworzywa sztuczne, szkło oraz inne niż niebezpieczne odpady budowlane i rozbiórkowe. Wykonawca zobowiązany jest do przestrzegania przepisów ustawy z dnia 29 sierpnia 1997 r. o ochronie danych osobowych (Dz. U. z 2019 r. poz. 1781). Przed powierzeniem przez Zamawiającego wykazu adresów nieruchomości zamieszkałych, Wykonawca zobowiązany będzie do podpisania z Zamawiającym umowy o powierzeniu danych osobowych.</w:t>
      </w:r>
    </w:p>
    <w:p w14:paraId="680F4362"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Wykonawca nie może w trakcie odbioru i transportu mieszać odpadów gromadzonych selektywnie z odpadami resztkowymi powstałymi po selektywnej zbiórce odpadów.</w:t>
      </w:r>
    </w:p>
    <w:p w14:paraId="2C98E850"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Wykonawca jest zobowiązany do uprzątnięcia miejsca załadunku stałych odpadów komunalnych w przypadku ich rozsypania w czasie opróżniania pojemników, które nie są przepełnione. </w:t>
      </w:r>
    </w:p>
    <w:p w14:paraId="0114FE9D"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W przypadku uszkodzenia pojemników z winy Wykonawcy zobowiązany jest on do ich nieodpłatnej wymiany.  </w:t>
      </w:r>
    </w:p>
    <w:p w14:paraId="1D786D55"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Przed złożeniem oferty na niniejsze zamówienie zaleca się dokonanie oględzin (lustracji) terenu gminy ze względu na jej specyfikę, tj. zabudowa rozproszona (kolonijna) większości wsi, dużo wewnętrznych i wąskich dróg dojazdowych do posesji, celem bezproblemowego rozpoczęcia i świadczenia usług objętych niniejszym zamówieniem. </w:t>
      </w:r>
    </w:p>
    <w:p w14:paraId="3007145F"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Wykonawca winien dysponować sprzętem umożliwiającym odbiór odpadów komunalnych z nieruchomości położonych przy drogach niespełniających parametrów dróg publicznych. </w:t>
      </w:r>
    </w:p>
    <w:p w14:paraId="1AA55239"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W przypadku trudnych warunków atmosferycznych (np. duża ilość pokrywy śnieżnej, intensywne opady deszczu itp.) decyzja o dojeździe lub wjeździe na prywatną posesję powinna należeć do kierowcy pojazdu. Zamawiający nie ponosi odpowiedzialności za sytuacje w przypadku zakopania się lub ulgnięcia pojazdu na prywatnej posesji lub drodze. </w:t>
      </w:r>
    </w:p>
    <w:p w14:paraId="53501E66"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W razie awarii pojazdu, Wykonawca zobowiązany jest do zapewnienia pojazdu zastępczego o takich samych, bądź zbliżonych parametrach, w celu niedopuszczenia opóźnień w odbiorze odpadów. Każdorazowo tego typu zajście musi zostać niezwłocznie przekazane Zamawiającemu. </w:t>
      </w:r>
    </w:p>
    <w:p w14:paraId="43AB0E67"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Wykonawca zobowiązany jest do odbioru odpadów (pojemniki i worki) z miejsc,                              w których wystawiają je właściciele w szczególności, jeżeli dojazd stanowi droga publiczna (gminna, powiatowa, wojewódzka) to Wykonawca winien dojechać bezpośrednio do miejsca wystawienia pojemników, czyli do granicy nieruchomości </w:t>
      </w:r>
      <w:r w:rsidRPr="00E47A53">
        <w:rPr>
          <w:rFonts w:eastAsia="Cambria" w:cs="Cambria"/>
          <w:color w:val="000000"/>
          <w:lang w:eastAsia="pl-PL"/>
        </w:rPr>
        <w:br/>
        <w:t xml:space="preserve">z drogą publiczną. </w:t>
      </w:r>
    </w:p>
    <w:p w14:paraId="14545166"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t xml:space="preserve">System odbierania odpadów komunalnych nie obejmuje odpadów poprodukcyjnych powstających w wyniku prowadzenia działalności gospodarczej i rolniczej. </w:t>
      </w:r>
    </w:p>
    <w:p w14:paraId="01C37094" w14:textId="77777777" w:rsidR="00E47A53" w:rsidRPr="00E47A53" w:rsidRDefault="00E47A53" w:rsidP="00E47A53">
      <w:pPr>
        <w:numPr>
          <w:ilvl w:val="0"/>
          <w:numId w:val="1"/>
        </w:numPr>
        <w:suppressAutoHyphens w:val="0"/>
        <w:contextualSpacing/>
        <w:jc w:val="both"/>
        <w:rPr>
          <w:rFonts w:eastAsia="Cambria" w:cs="Cambria"/>
          <w:color w:val="000000"/>
          <w:lang w:eastAsia="pl-PL"/>
        </w:rPr>
      </w:pPr>
      <w:r w:rsidRPr="00E47A53">
        <w:rPr>
          <w:rFonts w:eastAsia="Cambria" w:cs="Cambria"/>
          <w:color w:val="000000"/>
          <w:lang w:eastAsia="pl-PL"/>
        </w:rPr>
        <w:lastRenderedPageBreak/>
        <w:t xml:space="preserve">Zamówienie nie obejmuje odbierania odpadów komunalnych od właścicieli nieruchomości, na których nie zamieszkują mieszkańcy. </w:t>
      </w:r>
    </w:p>
    <w:p w14:paraId="41C28BEC" w14:textId="77777777" w:rsidR="00E47A53" w:rsidRPr="00E47A53" w:rsidRDefault="00E47A53" w:rsidP="00E47A53">
      <w:pPr>
        <w:numPr>
          <w:ilvl w:val="0"/>
          <w:numId w:val="1"/>
        </w:numPr>
        <w:suppressAutoHyphens w:val="0"/>
        <w:contextualSpacing/>
        <w:jc w:val="both"/>
        <w:rPr>
          <w:rFonts w:eastAsia="Cambria"/>
          <w:color w:val="000000"/>
          <w:lang w:eastAsia="pl-PL"/>
        </w:rPr>
      </w:pPr>
      <w:r w:rsidRPr="00E47A53">
        <w:rPr>
          <w:rFonts w:eastAsia="Cambria"/>
          <w:color w:val="000000"/>
          <w:lang w:eastAsia="pl-PL"/>
        </w:rPr>
        <w:t>Do obowiązków Wykonawcy będzie należało:</w:t>
      </w:r>
    </w:p>
    <w:p w14:paraId="5F7EB261" w14:textId="77777777" w:rsidR="00E47A53" w:rsidRPr="00E47A53" w:rsidRDefault="00E47A53" w:rsidP="00E47A53">
      <w:pPr>
        <w:numPr>
          <w:ilvl w:val="0"/>
          <w:numId w:val="6"/>
        </w:numPr>
        <w:suppressAutoHyphens w:val="0"/>
        <w:spacing w:after="16" w:line="248" w:lineRule="auto"/>
        <w:ind w:left="1276" w:hanging="425"/>
        <w:contextualSpacing/>
        <w:jc w:val="both"/>
        <w:rPr>
          <w:rFonts w:eastAsia="Cambria"/>
          <w:color w:val="000000"/>
          <w:lang w:eastAsia="pl-PL"/>
        </w:rPr>
      </w:pPr>
      <w:r w:rsidRPr="00E47A53">
        <w:rPr>
          <w:rFonts w:eastAsia="Cambria"/>
          <w:color w:val="000000"/>
          <w:lang w:eastAsia="pl-PL"/>
        </w:rPr>
        <w:t>Ważenie odrębnie dla każdej frakcji odebranych odpadów w punkcie wagowym zlokalizowanym w miejscu przekazywania odpadów do przetwarzania. Przyjmowane odpady muszą być każdorazowo ważone na legalizowanej wadze, a ważenie musi być potwierdzone wystawieniem kwitu wagowego;</w:t>
      </w:r>
    </w:p>
    <w:p w14:paraId="1A8E1552" w14:textId="77777777" w:rsidR="00E47A53" w:rsidRPr="00E47A53" w:rsidRDefault="00E47A53" w:rsidP="00E47A53">
      <w:pPr>
        <w:numPr>
          <w:ilvl w:val="0"/>
          <w:numId w:val="6"/>
        </w:numPr>
        <w:suppressAutoHyphens w:val="0"/>
        <w:spacing w:after="16" w:line="248" w:lineRule="auto"/>
        <w:ind w:left="1276" w:hanging="425"/>
        <w:contextualSpacing/>
        <w:jc w:val="both"/>
        <w:rPr>
          <w:rFonts w:eastAsia="Cambria"/>
          <w:color w:val="000000"/>
          <w:lang w:eastAsia="pl-PL"/>
        </w:rPr>
      </w:pPr>
      <w:r w:rsidRPr="00E47A53">
        <w:rPr>
          <w:rFonts w:eastAsia="Cambria"/>
          <w:color w:val="000000"/>
          <w:lang w:eastAsia="pl-PL"/>
        </w:rPr>
        <w:t>Dokumentowanie przez Wykonawcę dostawy odpadów. Każdy wjazd będzie zarejestrowany i potwierdzony dokumentem zawierającym datę przywozu, rodzaj, kod i wagę odpadów, nr rejestracyjny pojazdu i dane identyfikacje dostawcy. Kopię ww. dokumentu otrzymuje kierowa dostawy odpadów podczas dostawy każdej partii odpadów, a zestawienie ww. dokumentów każdego miesiąca Wykonawca dostarczy Zamawiającemu za miesiąc poprzedni wraz z Kartami przekazania odpadów;</w:t>
      </w:r>
    </w:p>
    <w:p w14:paraId="57D4BBB6" w14:textId="77777777" w:rsidR="00E47A53" w:rsidRPr="00E47A53" w:rsidRDefault="00E47A53" w:rsidP="00E47A53">
      <w:pPr>
        <w:numPr>
          <w:ilvl w:val="0"/>
          <w:numId w:val="6"/>
        </w:numPr>
        <w:suppressAutoHyphens w:val="0"/>
        <w:spacing w:after="16" w:line="248" w:lineRule="auto"/>
        <w:ind w:left="1276" w:hanging="425"/>
        <w:contextualSpacing/>
        <w:jc w:val="both"/>
        <w:rPr>
          <w:rFonts w:eastAsia="Cambria"/>
          <w:color w:val="000000"/>
          <w:lang w:eastAsia="pl-PL"/>
        </w:rPr>
      </w:pPr>
      <w:r w:rsidRPr="00E47A53">
        <w:rPr>
          <w:rFonts w:eastAsia="Cambria"/>
          <w:color w:val="000000"/>
          <w:lang w:eastAsia="pl-PL"/>
        </w:rPr>
        <w:t>Przekazanie Zamawiającemu wszystkich wymaganych sprawozdań określonych obowiązującymi przepisami w sprawie zagospodarowania odpadów w terminach wskazanych w tychże przepisach.</w:t>
      </w:r>
    </w:p>
    <w:p w14:paraId="1732158D" w14:textId="77777777" w:rsidR="00E47A53" w:rsidRPr="00E47A53" w:rsidRDefault="00E47A53" w:rsidP="00E47A53">
      <w:pPr>
        <w:suppressAutoHyphens w:val="0"/>
        <w:spacing w:after="16" w:line="248" w:lineRule="auto"/>
        <w:ind w:left="720" w:hanging="10"/>
        <w:contextualSpacing/>
        <w:jc w:val="both"/>
        <w:rPr>
          <w:rFonts w:eastAsia="Cambria"/>
          <w:b/>
          <w:bCs/>
          <w:color w:val="000000"/>
          <w:u w:val="single"/>
          <w:lang w:eastAsia="pl-PL"/>
        </w:rPr>
      </w:pPr>
      <w:r w:rsidRPr="00E47A53">
        <w:rPr>
          <w:rFonts w:eastAsia="Cambria"/>
          <w:b/>
          <w:bCs/>
          <w:color w:val="000000"/>
          <w:u w:val="single"/>
          <w:lang w:eastAsia="pl-PL"/>
        </w:rPr>
        <w:t>UWAGA:</w:t>
      </w:r>
    </w:p>
    <w:p w14:paraId="6EF87526" w14:textId="34EC55CF" w:rsidR="007627A5" w:rsidRPr="00E47A53" w:rsidRDefault="00E47A53" w:rsidP="00E47A53">
      <w:pPr>
        <w:jc w:val="both"/>
      </w:pPr>
      <w:r w:rsidRPr="00E47A53">
        <w:t>Zamawiający zastrzega sobie prawo do kontrolnego / komisyjnego ważenia odpadów z terenu gminy Czerwonka, w obecności wyznaczonych przez Zamawiającego, uprawnionych</w:t>
      </w:r>
      <w:r>
        <w:t xml:space="preserve"> </w:t>
      </w:r>
      <w:r w:rsidRPr="00E47A53">
        <w:t>pracowników</w:t>
      </w:r>
      <w:r>
        <w:t>.</w:t>
      </w:r>
    </w:p>
    <w:sectPr w:rsidR="007627A5" w:rsidRPr="00E47A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472211"/>
    <w:multiLevelType w:val="hybridMultilevel"/>
    <w:tmpl w:val="97CE5062"/>
    <w:lvl w:ilvl="0" w:tplc="B60EAAB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 w15:restartNumberingAfterBreak="0">
    <w:nsid w:val="20370FFB"/>
    <w:multiLevelType w:val="hybridMultilevel"/>
    <w:tmpl w:val="A9581CE8"/>
    <w:lvl w:ilvl="0" w:tplc="33ACBE1C">
      <w:start w:val="1"/>
      <w:numFmt w:val="bullet"/>
      <w:lvlText w:val=""/>
      <w:lvlJc w:val="left"/>
      <w:pPr>
        <w:tabs>
          <w:tab w:val="num" w:pos="340"/>
        </w:tabs>
        <w:ind w:left="476" w:hanging="476"/>
      </w:pPr>
      <w:rPr>
        <w:rFonts w:ascii="Wingdings" w:hAnsi="Wingdings" w:cs="Wingdings" w:hint="default"/>
        <w:color w:val="auto"/>
      </w:rPr>
    </w:lvl>
    <w:lvl w:ilvl="1" w:tplc="04150003">
      <w:start w:val="1"/>
      <w:numFmt w:val="bullet"/>
      <w:lvlText w:val="o"/>
      <w:lvlJc w:val="left"/>
      <w:pPr>
        <w:tabs>
          <w:tab w:val="num" w:pos="476"/>
        </w:tabs>
        <w:ind w:left="476" w:hanging="360"/>
      </w:pPr>
      <w:rPr>
        <w:rFonts w:ascii="Courier New" w:hAnsi="Courier New" w:cs="Courier New" w:hint="default"/>
      </w:rPr>
    </w:lvl>
    <w:lvl w:ilvl="2" w:tplc="04150005">
      <w:start w:val="1"/>
      <w:numFmt w:val="bullet"/>
      <w:lvlText w:val=""/>
      <w:lvlJc w:val="left"/>
      <w:pPr>
        <w:tabs>
          <w:tab w:val="num" w:pos="1196"/>
        </w:tabs>
        <w:ind w:left="1196" w:hanging="360"/>
      </w:pPr>
      <w:rPr>
        <w:rFonts w:ascii="Wingdings" w:hAnsi="Wingdings" w:cs="Wingdings" w:hint="default"/>
      </w:rPr>
    </w:lvl>
    <w:lvl w:ilvl="3" w:tplc="04150001">
      <w:start w:val="1"/>
      <w:numFmt w:val="bullet"/>
      <w:lvlText w:val=""/>
      <w:lvlJc w:val="left"/>
      <w:pPr>
        <w:tabs>
          <w:tab w:val="num" w:pos="1916"/>
        </w:tabs>
        <w:ind w:left="1916" w:hanging="360"/>
      </w:pPr>
      <w:rPr>
        <w:rFonts w:ascii="Symbol" w:hAnsi="Symbol" w:cs="Symbol" w:hint="default"/>
      </w:rPr>
    </w:lvl>
    <w:lvl w:ilvl="4" w:tplc="04150003">
      <w:start w:val="1"/>
      <w:numFmt w:val="bullet"/>
      <w:lvlText w:val="o"/>
      <w:lvlJc w:val="left"/>
      <w:pPr>
        <w:tabs>
          <w:tab w:val="num" w:pos="2636"/>
        </w:tabs>
        <w:ind w:left="2636" w:hanging="360"/>
      </w:pPr>
      <w:rPr>
        <w:rFonts w:ascii="Courier New" w:hAnsi="Courier New" w:cs="Courier New" w:hint="default"/>
      </w:rPr>
    </w:lvl>
    <w:lvl w:ilvl="5" w:tplc="04150005">
      <w:start w:val="1"/>
      <w:numFmt w:val="bullet"/>
      <w:lvlText w:val=""/>
      <w:lvlJc w:val="left"/>
      <w:pPr>
        <w:tabs>
          <w:tab w:val="num" w:pos="3356"/>
        </w:tabs>
        <w:ind w:left="3356" w:hanging="360"/>
      </w:pPr>
      <w:rPr>
        <w:rFonts w:ascii="Wingdings" w:hAnsi="Wingdings" w:cs="Wingdings" w:hint="default"/>
      </w:rPr>
    </w:lvl>
    <w:lvl w:ilvl="6" w:tplc="04150001">
      <w:start w:val="1"/>
      <w:numFmt w:val="bullet"/>
      <w:lvlText w:val=""/>
      <w:lvlJc w:val="left"/>
      <w:pPr>
        <w:tabs>
          <w:tab w:val="num" w:pos="4076"/>
        </w:tabs>
        <w:ind w:left="4076" w:hanging="360"/>
      </w:pPr>
      <w:rPr>
        <w:rFonts w:ascii="Symbol" w:hAnsi="Symbol" w:cs="Symbol" w:hint="default"/>
      </w:rPr>
    </w:lvl>
    <w:lvl w:ilvl="7" w:tplc="04150003">
      <w:start w:val="1"/>
      <w:numFmt w:val="bullet"/>
      <w:lvlText w:val="o"/>
      <w:lvlJc w:val="left"/>
      <w:pPr>
        <w:tabs>
          <w:tab w:val="num" w:pos="4796"/>
        </w:tabs>
        <w:ind w:left="4796" w:hanging="360"/>
      </w:pPr>
      <w:rPr>
        <w:rFonts w:ascii="Courier New" w:hAnsi="Courier New" w:cs="Courier New" w:hint="default"/>
      </w:rPr>
    </w:lvl>
    <w:lvl w:ilvl="8" w:tplc="04150005">
      <w:start w:val="1"/>
      <w:numFmt w:val="bullet"/>
      <w:lvlText w:val=""/>
      <w:lvlJc w:val="left"/>
      <w:pPr>
        <w:tabs>
          <w:tab w:val="num" w:pos="5516"/>
        </w:tabs>
        <w:ind w:left="5516" w:hanging="360"/>
      </w:pPr>
      <w:rPr>
        <w:rFonts w:ascii="Wingdings" w:hAnsi="Wingdings" w:cs="Wingdings" w:hint="default"/>
      </w:rPr>
    </w:lvl>
  </w:abstractNum>
  <w:abstractNum w:abstractNumId="2" w15:restartNumberingAfterBreak="0">
    <w:nsid w:val="266C38F3"/>
    <w:multiLevelType w:val="hybridMultilevel"/>
    <w:tmpl w:val="A6E2D9DC"/>
    <w:lvl w:ilvl="0" w:tplc="04150017">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3" w15:restartNumberingAfterBreak="0">
    <w:nsid w:val="4594770E"/>
    <w:multiLevelType w:val="hybridMultilevel"/>
    <w:tmpl w:val="6AC6968C"/>
    <w:lvl w:ilvl="0" w:tplc="FDB260C8">
      <w:start w:val="1"/>
      <w:numFmt w:val="lowerLetter"/>
      <w:lvlText w:val="%1."/>
      <w:lvlJc w:val="left"/>
      <w:pPr>
        <w:ind w:left="1034" w:hanging="360"/>
      </w:pPr>
      <w:rPr>
        <w:rFonts w:cs="Times New Roman" w:hint="default"/>
      </w:rPr>
    </w:lvl>
    <w:lvl w:ilvl="1" w:tplc="04150019" w:tentative="1">
      <w:start w:val="1"/>
      <w:numFmt w:val="lowerLetter"/>
      <w:lvlText w:val="%2."/>
      <w:lvlJc w:val="left"/>
      <w:pPr>
        <w:ind w:left="1754" w:hanging="360"/>
      </w:pPr>
      <w:rPr>
        <w:rFonts w:cs="Times New Roman"/>
      </w:rPr>
    </w:lvl>
    <w:lvl w:ilvl="2" w:tplc="0415001B" w:tentative="1">
      <w:start w:val="1"/>
      <w:numFmt w:val="lowerRoman"/>
      <w:lvlText w:val="%3."/>
      <w:lvlJc w:val="right"/>
      <w:pPr>
        <w:ind w:left="2474" w:hanging="180"/>
      </w:pPr>
      <w:rPr>
        <w:rFonts w:cs="Times New Roman"/>
      </w:rPr>
    </w:lvl>
    <w:lvl w:ilvl="3" w:tplc="0415000F" w:tentative="1">
      <w:start w:val="1"/>
      <w:numFmt w:val="decimal"/>
      <w:lvlText w:val="%4."/>
      <w:lvlJc w:val="left"/>
      <w:pPr>
        <w:ind w:left="3194" w:hanging="360"/>
      </w:pPr>
      <w:rPr>
        <w:rFonts w:cs="Times New Roman"/>
      </w:rPr>
    </w:lvl>
    <w:lvl w:ilvl="4" w:tplc="04150019" w:tentative="1">
      <w:start w:val="1"/>
      <w:numFmt w:val="lowerLetter"/>
      <w:lvlText w:val="%5."/>
      <w:lvlJc w:val="left"/>
      <w:pPr>
        <w:ind w:left="3914" w:hanging="360"/>
      </w:pPr>
      <w:rPr>
        <w:rFonts w:cs="Times New Roman"/>
      </w:rPr>
    </w:lvl>
    <w:lvl w:ilvl="5" w:tplc="0415001B" w:tentative="1">
      <w:start w:val="1"/>
      <w:numFmt w:val="lowerRoman"/>
      <w:lvlText w:val="%6."/>
      <w:lvlJc w:val="right"/>
      <w:pPr>
        <w:ind w:left="4634" w:hanging="180"/>
      </w:pPr>
      <w:rPr>
        <w:rFonts w:cs="Times New Roman"/>
      </w:rPr>
    </w:lvl>
    <w:lvl w:ilvl="6" w:tplc="0415000F" w:tentative="1">
      <w:start w:val="1"/>
      <w:numFmt w:val="decimal"/>
      <w:lvlText w:val="%7."/>
      <w:lvlJc w:val="left"/>
      <w:pPr>
        <w:ind w:left="5354" w:hanging="360"/>
      </w:pPr>
      <w:rPr>
        <w:rFonts w:cs="Times New Roman"/>
      </w:rPr>
    </w:lvl>
    <w:lvl w:ilvl="7" w:tplc="04150019" w:tentative="1">
      <w:start w:val="1"/>
      <w:numFmt w:val="lowerLetter"/>
      <w:lvlText w:val="%8."/>
      <w:lvlJc w:val="left"/>
      <w:pPr>
        <w:ind w:left="6074" w:hanging="360"/>
      </w:pPr>
      <w:rPr>
        <w:rFonts w:cs="Times New Roman"/>
      </w:rPr>
    </w:lvl>
    <w:lvl w:ilvl="8" w:tplc="0415001B" w:tentative="1">
      <w:start w:val="1"/>
      <w:numFmt w:val="lowerRoman"/>
      <w:lvlText w:val="%9."/>
      <w:lvlJc w:val="right"/>
      <w:pPr>
        <w:ind w:left="6794" w:hanging="180"/>
      </w:pPr>
      <w:rPr>
        <w:rFonts w:cs="Times New Roman"/>
      </w:rPr>
    </w:lvl>
  </w:abstractNum>
  <w:abstractNum w:abstractNumId="4" w15:restartNumberingAfterBreak="0">
    <w:nsid w:val="5B9B0813"/>
    <w:multiLevelType w:val="hybridMultilevel"/>
    <w:tmpl w:val="3F6C87FA"/>
    <w:lvl w:ilvl="0" w:tplc="0624F11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6D540802"/>
    <w:multiLevelType w:val="hybridMultilevel"/>
    <w:tmpl w:val="B8EA6902"/>
    <w:lvl w:ilvl="0" w:tplc="D49E5DAE">
      <w:start w:val="1"/>
      <w:numFmt w:val="lowerLetter"/>
      <w:lvlText w:val="%1."/>
      <w:lvlJc w:val="left"/>
      <w:pPr>
        <w:ind w:left="1713" w:hanging="360"/>
      </w:pPr>
      <w:rPr>
        <w:rFonts w:ascii="Times New Roman" w:eastAsia="Calibri" w:hAnsi="Times New Roman" w:cs="Times New Roman"/>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num w:numId="1" w16cid:durableId="1381439814">
    <w:abstractNumId w:val="4"/>
  </w:num>
  <w:num w:numId="2" w16cid:durableId="1312834651">
    <w:abstractNumId w:val="0"/>
  </w:num>
  <w:num w:numId="3" w16cid:durableId="958754500">
    <w:abstractNumId w:val="3"/>
  </w:num>
  <w:num w:numId="4" w16cid:durableId="156193088">
    <w:abstractNumId w:val="5"/>
  </w:num>
  <w:num w:numId="5" w16cid:durableId="2030059935">
    <w:abstractNumId w:val="1"/>
  </w:num>
  <w:num w:numId="6" w16cid:durableId="1199989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146"/>
    <w:rsid w:val="00033E66"/>
    <w:rsid w:val="000A644A"/>
    <w:rsid w:val="00100102"/>
    <w:rsid w:val="00102DC2"/>
    <w:rsid w:val="00174DF8"/>
    <w:rsid w:val="00344BBC"/>
    <w:rsid w:val="003D0C5C"/>
    <w:rsid w:val="00420E71"/>
    <w:rsid w:val="00432B51"/>
    <w:rsid w:val="00441146"/>
    <w:rsid w:val="004B612D"/>
    <w:rsid w:val="004E1879"/>
    <w:rsid w:val="005136C2"/>
    <w:rsid w:val="006635C8"/>
    <w:rsid w:val="00695721"/>
    <w:rsid w:val="006E31D6"/>
    <w:rsid w:val="0074377B"/>
    <w:rsid w:val="007627A5"/>
    <w:rsid w:val="00831242"/>
    <w:rsid w:val="00883694"/>
    <w:rsid w:val="008F2A7D"/>
    <w:rsid w:val="0094127D"/>
    <w:rsid w:val="00982688"/>
    <w:rsid w:val="00990CBF"/>
    <w:rsid w:val="00AF5D3A"/>
    <w:rsid w:val="00C220BA"/>
    <w:rsid w:val="00C372AF"/>
    <w:rsid w:val="00D2287F"/>
    <w:rsid w:val="00E00C0E"/>
    <w:rsid w:val="00E47A53"/>
    <w:rsid w:val="00E631B9"/>
    <w:rsid w:val="00E67B4A"/>
    <w:rsid w:val="00E84249"/>
    <w:rsid w:val="00E910A4"/>
    <w:rsid w:val="00F54DD2"/>
    <w:rsid w:val="00FD7999"/>
    <w:rsid w:val="00FE47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01DDF"/>
  <w15:chartTrackingRefBased/>
  <w15:docId w15:val="{A9B12F32-7242-423A-A72E-81B51E26F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72AF"/>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C372AF"/>
    <w:pPr>
      <w:suppressAutoHyphens w:val="0"/>
      <w:spacing w:after="16" w:line="248" w:lineRule="auto"/>
      <w:ind w:left="720" w:hanging="10"/>
      <w:contextualSpacing/>
      <w:jc w:val="both"/>
    </w:pPr>
    <w:rPr>
      <w:rFonts w:ascii="Cambria" w:eastAsia="Cambria" w:hAnsi="Cambria" w:cs="Cambria"/>
      <w:color w:val="000000"/>
      <w:sz w:val="22"/>
      <w:szCs w:val="22"/>
      <w:lang w:eastAsia="pl-PL"/>
    </w:rPr>
  </w:style>
  <w:style w:type="character" w:customStyle="1" w:styleId="AkapitzlistZnak">
    <w:name w:val="Akapit z listą Znak"/>
    <w:basedOn w:val="Domylnaczcionkaakapitu"/>
    <w:link w:val="Akapitzlist"/>
    <w:uiPriority w:val="34"/>
    <w:locked/>
    <w:rsid w:val="00C372AF"/>
    <w:rPr>
      <w:rFonts w:ascii="Cambria" w:eastAsia="Cambria" w:hAnsi="Cambria" w:cs="Cambria"/>
      <w:color w:val="000000"/>
      <w:lang w:eastAsia="pl-PL"/>
    </w:rPr>
  </w:style>
  <w:style w:type="table" w:styleId="Tabela-Siatka">
    <w:name w:val="Table Grid"/>
    <w:basedOn w:val="Standardowy"/>
    <w:uiPriority w:val="59"/>
    <w:rsid w:val="00C372A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pl-PL"/>
        </a:p>
      </c:txPr>
    </c:title>
    <c:autoTitleDeleted val="0"/>
    <c:plotArea>
      <c:layout/>
      <c:barChart>
        <c:barDir val="col"/>
        <c:grouping val="clustered"/>
        <c:varyColors val="0"/>
        <c:ser>
          <c:idx val="0"/>
          <c:order val="0"/>
          <c:tx>
            <c:strRef>
              <c:f>Arkusz1!$D$5</c:f>
              <c:strCache>
                <c:ptCount val="1"/>
                <c:pt idx="0">
                  <c:v>Masa odebranych odpadów komunalnych (Mg)</c:v>
                </c:pt>
              </c:strCache>
            </c:strRef>
          </c:tx>
          <c:spPr>
            <a:solidFill>
              <a:schemeClr val="tx2">
                <a:lumMod val="50000"/>
                <a:lumOff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Arkusz1!$C$6:$C$8</c:f>
              <c:numCache>
                <c:formatCode>General</c:formatCode>
                <c:ptCount val="3"/>
                <c:pt idx="0">
                  <c:v>2021</c:v>
                </c:pt>
                <c:pt idx="1">
                  <c:v>2022</c:v>
                </c:pt>
                <c:pt idx="2">
                  <c:v>2023</c:v>
                </c:pt>
              </c:numCache>
            </c:numRef>
          </c:cat>
          <c:val>
            <c:numRef>
              <c:f>Arkusz1!$D$6:$D$8</c:f>
              <c:numCache>
                <c:formatCode>0.000</c:formatCode>
                <c:ptCount val="3"/>
                <c:pt idx="0">
                  <c:v>429.98</c:v>
                </c:pt>
                <c:pt idx="1">
                  <c:v>440.21</c:v>
                </c:pt>
                <c:pt idx="2">
                  <c:v>465.68099999999998</c:v>
                </c:pt>
              </c:numCache>
            </c:numRef>
          </c:val>
          <c:extLst>
            <c:ext xmlns:c16="http://schemas.microsoft.com/office/drawing/2014/chart" uri="{C3380CC4-5D6E-409C-BE32-E72D297353CC}">
              <c16:uniqueId val="{00000000-DB03-40BD-B48A-8FE8A77D9C92}"/>
            </c:ext>
          </c:extLst>
        </c:ser>
        <c:dLbls>
          <c:showLegendKey val="0"/>
          <c:showVal val="0"/>
          <c:showCatName val="0"/>
          <c:showSerName val="0"/>
          <c:showPercent val="0"/>
          <c:showBubbleSize val="0"/>
        </c:dLbls>
        <c:gapWidth val="219"/>
        <c:overlap val="-27"/>
        <c:axId val="1872783551"/>
        <c:axId val="1872784031"/>
      </c:barChart>
      <c:catAx>
        <c:axId val="18727835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pl-PL"/>
          </a:p>
        </c:txPr>
        <c:crossAx val="1872784031"/>
        <c:crosses val="autoZero"/>
        <c:auto val="1"/>
        <c:lblAlgn val="ctr"/>
        <c:lblOffset val="100"/>
        <c:noMultiLvlLbl val="0"/>
      </c:catAx>
      <c:valAx>
        <c:axId val="1872784031"/>
        <c:scaling>
          <c:orientation val="minMax"/>
        </c:scaling>
        <c:delete val="0"/>
        <c:axPos val="l"/>
        <c:majorGridlines>
          <c:spPr>
            <a:ln w="9525" cap="flat" cmpd="sng" algn="ctr">
              <a:solidFill>
                <a:schemeClr val="tx1">
                  <a:lumMod val="15000"/>
                  <a:lumOff val="85000"/>
                </a:schemeClr>
              </a:solidFill>
              <a:round/>
            </a:ln>
            <a:effectLst/>
          </c:spPr>
        </c:majorGridlines>
        <c:numFmt formatCode="0.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pl-PL"/>
          </a:p>
        </c:txPr>
        <c:crossAx val="187278355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DC140-6DE2-4659-A415-87E2F824B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3613</Words>
  <Characters>21681</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Mikuszewski</dc:creator>
  <cp:keywords/>
  <dc:description/>
  <cp:lastModifiedBy>Gmina Czerwonka</cp:lastModifiedBy>
  <cp:revision>38</cp:revision>
  <cp:lastPrinted>2024-11-18T11:22:00Z</cp:lastPrinted>
  <dcterms:created xsi:type="dcterms:W3CDTF">2022-11-17T08:37:00Z</dcterms:created>
  <dcterms:modified xsi:type="dcterms:W3CDTF">2024-11-18T11:52:00Z</dcterms:modified>
</cp:coreProperties>
</file>